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9A524" w14:textId="463B3EE6" w:rsidR="005625D4" w:rsidRPr="008A511B" w:rsidRDefault="005625D4" w:rsidP="005625D4">
      <w:pPr>
        <w:rPr>
          <w:rFonts w:ascii="Times New Roman" w:hAnsi="Times New Roman" w:cs="Times New Roman"/>
          <w:sz w:val="24"/>
          <w:szCs w:val="24"/>
          <w:lang w:val="lt-LT"/>
        </w:rPr>
      </w:pPr>
      <w:r w:rsidRPr="008A511B">
        <w:rPr>
          <w:rFonts w:ascii="Times New Roman" w:hAnsi="Times New Roman" w:cs="Times New Roman"/>
          <w:sz w:val="24"/>
          <w:szCs w:val="24"/>
          <w:lang w:val="lt-LT"/>
        </w:rPr>
        <w:t>Suinteresuotiems dalyviams</w:t>
      </w:r>
      <w:r w:rsidR="00EF3E34" w:rsidRPr="008A511B">
        <w:rPr>
          <w:rFonts w:ascii="Times New Roman" w:hAnsi="Times New Roman" w:cs="Times New Roman"/>
          <w:sz w:val="24"/>
          <w:szCs w:val="24"/>
          <w:lang w:val="lt-LT"/>
        </w:rPr>
        <w:t>/</w:t>
      </w:r>
      <w:r w:rsidR="000A31AE" w:rsidRPr="008A511B">
        <w:rPr>
          <w:rFonts w:ascii="Times New Roman" w:hAnsi="Times New Roman" w:cs="Times New Roman"/>
          <w:sz w:val="24"/>
          <w:szCs w:val="24"/>
        </w:rPr>
        <w:t>Для зацікавлених</w:t>
      </w:r>
      <w:r w:rsidR="000A31AE" w:rsidRPr="008A511B">
        <w:rPr>
          <w:rFonts w:ascii="Times New Roman" w:hAnsi="Times New Roman" w:cs="Times New Roman"/>
          <w:b/>
          <w:bCs/>
          <w:color w:val="000000"/>
          <w:sz w:val="24"/>
          <w:szCs w:val="24"/>
        </w:rPr>
        <w:t xml:space="preserve"> учасників тендеру </w:t>
      </w:r>
    </w:p>
    <w:p w14:paraId="177912D4" w14:textId="56EDD6FB" w:rsidR="00EF3E34" w:rsidRPr="000A31AE" w:rsidRDefault="005625D4" w:rsidP="00297C27">
      <w:pPr>
        <w:jc w:val="both"/>
        <w:rPr>
          <w:rFonts w:ascii="Times New Roman" w:hAnsi="Times New Roman" w:cs="Times New Roman"/>
          <w:sz w:val="24"/>
          <w:szCs w:val="24"/>
          <w:lang w:val="lt-LT"/>
        </w:rPr>
      </w:pPr>
      <w:r w:rsidRPr="005625D4">
        <w:rPr>
          <w:rFonts w:ascii="Times New Roman" w:hAnsi="Times New Roman" w:cs="Times New Roman"/>
          <w:sz w:val="24"/>
          <w:szCs w:val="24"/>
          <w:lang w:val="lt-LT"/>
        </w:rPr>
        <w:t xml:space="preserve">DĖL </w:t>
      </w:r>
      <w:r w:rsidR="000A31AE">
        <w:rPr>
          <w:rFonts w:ascii="Times New Roman" w:hAnsi="Times New Roman" w:cs="Times New Roman"/>
          <w:sz w:val="24"/>
          <w:szCs w:val="24"/>
          <w:lang w:val="lt-LT"/>
        </w:rPr>
        <w:t xml:space="preserve">SUPAPRASTINTO </w:t>
      </w:r>
      <w:r>
        <w:rPr>
          <w:rFonts w:ascii="Times New Roman" w:hAnsi="Times New Roman" w:cs="Times New Roman"/>
          <w:sz w:val="24"/>
          <w:szCs w:val="24"/>
          <w:lang w:val="lt-LT"/>
        </w:rPr>
        <w:t>ATVIRO KONKURSO</w:t>
      </w:r>
      <w:r w:rsidRPr="005625D4">
        <w:rPr>
          <w:rFonts w:ascii="Times New Roman" w:hAnsi="Times New Roman" w:cs="Times New Roman"/>
          <w:sz w:val="24"/>
          <w:szCs w:val="24"/>
          <w:lang w:val="lt-LT"/>
        </w:rPr>
        <w:t xml:space="preserve"> </w:t>
      </w:r>
      <w:r w:rsidR="000A31AE">
        <w:rPr>
          <w:rFonts w:ascii="Times New Roman" w:hAnsi="Times New Roman" w:cs="Times New Roman"/>
          <w:sz w:val="24"/>
          <w:szCs w:val="24"/>
          <w:lang w:val="lt-LT"/>
        </w:rPr>
        <w:t>„</w:t>
      </w:r>
      <w:r w:rsidR="00297C27" w:rsidRPr="00297C27">
        <w:rPr>
          <w:rFonts w:ascii="Times New Roman" w:hAnsi="Times New Roman" w:cs="Times New Roman"/>
          <w:sz w:val="24"/>
          <w:szCs w:val="24"/>
          <w:lang w:val="lt-LT"/>
        </w:rPr>
        <w:t>NAUJOS DVIGUBOS PASKIRTIES ANTIRADIACINĖS SLĖPTUVĖS  STATYBOS DARBŲ PRIE SUMŲ BENDROJO UGDYMO MOKYKLOS NR. 27, ADRESAS: OKHTYRSKA, 33, SUMAI, SUMŲ REGIONAS, PIRKIMAS</w:t>
      </w:r>
      <w:r w:rsidR="0092314F" w:rsidRPr="0092314F">
        <w:rPr>
          <w:rFonts w:ascii="Times New Roman" w:hAnsi="Times New Roman" w:cs="Times New Roman"/>
          <w:sz w:val="24"/>
          <w:szCs w:val="24"/>
          <w:lang w:val="lt-LT"/>
        </w:rPr>
        <w:t>“</w:t>
      </w:r>
      <w:r w:rsidR="00780EB3">
        <w:rPr>
          <w:rFonts w:ascii="Times New Roman" w:hAnsi="Times New Roman" w:cs="Times New Roman"/>
          <w:sz w:val="24"/>
          <w:szCs w:val="24"/>
          <w:lang w:val="lt-LT"/>
        </w:rPr>
        <w:t>, pirkimo</w:t>
      </w:r>
      <w:r>
        <w:rPr>
          <w:rFonts w:ascii="Times New Roman" w:hAnsi="Times New Roman" w:cs="Times New Roman"/>
          <w:sz w:val="24"/>
          <w:szCs w:val="24"/>
          <w:lang w:val="lt-LT"/>
        </w:rPr>
        <w:t xml:space="preserve"> </w:t>
      </w:r>
      <w:r w:rsidR="00780EB3">
        <w:rPr>
          <w:rFonts w:ascii="Times New Roman" w:hAnsi="Times New Roman" w:cs="Times New Roman"/>
          <w:bCs/>
          <w:sz w:val="24"/>
          <w:szCs w:val="24"/>
          <w:lang w:val="lt-LT"/>
        </w:rPr>
        <w:t>ID</w:t>
      </w:r>
      <w:r w:rsidR="00780EB3" w:rsidRPr="00780EB3">
        <w:rPr>
          <w:rFonts w:ascii="Times New Roman" w:hAnsi="Times New Roman" w:cs="Times New Roman"/>
          <w:bCs/>
          <w:i/>
          <w:sz w:val="24"/>
          <w:szCs w:val="24"/>
          <w:lang w:val="lt-LT"/>
        </w:rPr>
        <w:t xml:space="preserve"> </w:t>
      </w:r>
      <w:r w:rsidR="00297C27" w:rsidRPr="00297C27">
        <w:rPr>
          <w:rFonts w:ascii="Times New Roman" w:hAnsi="Times New Roman" w:cs="Times New Roman"/>
          <w:bCs/>
          <w:i/>
          <w:sz w:val="24"/>
          <w:szCs w:val="24"/>
        </w:rPr>
        <w:t>3199257</w:t>
      </w:r>
      <w:r w:rsidR="00780EB3" w:rsidRPr="00780EB3">
        <w:rPr>
          <w:rFonts w:ascii="Times New Roman" w:hAnsi="Times New Roman" w:cs="Times New Roman"/>
          <w:bCs/>
          <w:i/>
          <w:sz w:val="24"/>
          <w:szCs w:val="24"/>
          <w:lang w:val="lt-LT"/>
        </w:rPr>
        <w:t xml:space="preserve"> </w:t>
      </w:r>
      <w:r w:rsidRPr="00651446">
        <w:rPr>
          <w:rFonts w:ascii="Times New Roman" w:hAnsi="Times New Roman" w:cs="Times New Roman"/>
          <w:bCs/>
          <w:sz w:val="24"/>
          <w:szCs w:val="24"/>
          <w:lang w:val="lt-LT"/>
        </w:rPr>
        <w:t>(PIRKIMAS)</w:t>
      </w:r>
      <w:r w:rsidRPr="00651446">
        <w:rPr>
          <w:rFonts w:ascii="Times New Roman" w:hAnsi="Times New Roman" w:cs="Times New Roman"/>
          <w:b/>
          <w:bCs/>
          <w:sz w:val="24"/>
          <w:szCs w:val="24"/>
          <w:lang w:val="lt-LT"/>
        </w:rPr>
        <w:t xml:space="preserve"> </w:t>
      </w:r>
      <w:r w:rsidR="00937AB1">
        <w:rPr>
          <w:rFonts w:ascii="Times New Roman" w:hAnsi="Times New Roman" w:cs="Times New Roman"/>
          <w:b/>
          <w:sz w:val="24"/>
          <w:szCs w:val="24"/>
          <w:lang w:val="lt-LT"/>
        </w:rPr>
        <w:t>DOKUMENTŲ</w:t>
      </w:r>
      <w:r w:rsidRPr="005625D4">
        <w:rPr>
          <w:rFonts w:ascii="Times New Roman" w:hAnsi="Times New Roman" w:cs="Times New Roman"/>
          <w:b/>
          <w:sz w:val="24"/>
          <w:szCs w:val="24"/>
          <w:lang w:val="lt-LT"/>
        </w:rPr>
        <w:t xml:space="preserve"> PAAIŠKINIMO IR / AR PATIKSLINIMO </w:t>
      </w:r>
      <w:r w:rsidR="00EF3E34">
        <w:rPr>
          <w:rFonts w:ascii="Times New Roman" w:hAnsi="Times New Roman" w:cs="Times New Roman"/>
          <w:b/>
          <w:sz w:val="24"/>
          <w:szCs w:val="24"/>
          <w:lang w:val="lt-LT"/>
        </w:rPr>
        <w:t>/</w:t>
      </w:r>
      <w:r w:rsidR="00B86F1C" w:rsidRPr="00651446">
        <w:rPr>
          <w:rFonts w:ascii="Segoe UI" w:hAnsi="Segoe UI" w:cs="Segoe UI"/>
          <w:color w:val="000000"/>
          <w:sz w:val="21"/>
          <w:szCs w:val="21"/>
          <w:shd w:val="clear" w:color="auto" w:fill="EFF6FF"/>
          <w:lang w:val="lt-LT"/>
        </w:rPr>
        <w:t xml:space="preserve"> </w:t>
      </w:r>
      <w:r w:rsidR="00B86F1C" w:rsidRPr="00651446">
        <w:rPr>
          <w:rFonts w:ascii="Times New Roman" w:hAnsi="Times New Roman" w:cs="Times New Roman"/>
          <w:sz w:val="24"/>
          <w:szCs w:val="24"/>
          <w:lang w:val="lt-LT"/>
        </w:rPr>
        <w:t>ПРО СПРОЩЕНИЙ ВІДКРИТИЙ КОНКУРС «</w:t>
      </w:r>
      <w:r w:rsidR="00297C27" w:rsidRPr="00297C27">
        <w:rPr>
          <w:rFonts w:ascii="Times New Roman" w:hAnsi="Times New Roman" w:cs="Times New Roman"/>
          <w:sz w:val="24"/>
          <w:szCs w:val="24"/>
          <w:lang w:val="lt-LT"/>
        </w:rPr>
        <w:t>НОВЕ БУДІВНИЦТВО СПОРУДИ ПОДВІЙНОГО ПРИЗНАЧЕННЯ (СПП) З ЗАХИСНИМИ ВЛАСТИВОСТЯМИ</w:t>
      </w:r>
      <w:r w:rsidR="00297C27">
        <w:rPr>
          <w:rFonts w:ascii="Times New Roman" w:hAnsi="Times New Roman" w:cs="Times New Roman"/>
          <w:sz w:val="24"/>
          <w:szCs w:val="24"/>
          <w:lang w:val="lt-LT"/>
        </w:rPr>
        <w:t xml:space="preserve"> </w:t>
      </w:r>
      <w:r w:rsidR="00297C27" w:rsidRPr="00297C27">
        <w:rPr>
          <w:rFonts w:ascii="Times New Roman" w:hAnsi="Times New Roman" w:cs="Times New Roman"/>
          <w:sz w:val="24"/>
          <w:szCs w:val="24"/>
          <w:lang w:val="lt-LT"/>
        </w:rPr>
        <w:t>ПРОТИРАДІАЦІЙНОГО УКРИТТЯ (ПРУ) ДЛЯ КОМУНАЛЬНОЇ УСТАНОВИ СУМСЬКА ЗАГАЛЬНООСВІТНЯ ШКОЛА І-ІІІ</w:t>
      </w:r>
      <w:r w:rsidR="00297C27">
        <w:rPr>
          <w:rFonts w:ascii="Times New Roman" w:hAnsi="Times New Roman" w:cs="Times New Roman"/>
          <w:sz w:val="24"/>
          <w:szCs w:val="24"/>
          <w:lang w:val="lt-LT"/>
        </w:rPr>
        <w:t xml:space="preserve"> </w:t>
      </w:r>
      <w:r w:rsidR="00297C27" w:rsidRPr="00297C27">
        <w:rPr>
          <w:rFonts w:ascii="Times New Roman" w:hAnsi="Times New Roman" w:cs="Times New Roman"/>
          <w:sz w:val="24"/>
          <w:szCs w:val="24"/>
          <w:lang w:val="lt-LT"/>
        </w:rPr>
        <w:t>СТУПЕНІВ № 27, М. СУМИ, СУМСЬКОЇ ОБЛАСТІ, ЗА АДРЕСОЮ: ВУЛ. ОХТИРСЬКА, 33, М. СУМИ, СУМСЬКОЇ ОБЛАСТІ</w:t>
      </w:r>
      <w:r w:rsidR="00B86F1C" w:rsidRPr="00651446">
        <w:rPr>
          <w:rFonts w:ascii="Times New Roman" w:hAnsi="Times New Roman" w:cs="Times New Roman"/>
          <w:sz w:val="24"/>
          <w:szCs w:val="24"/>
          <w:lang w:val="lt-LT"/>
        </w:rPr>
        <w:t>»</w:t>
      </w:r>
      <w:r w:rsidR="00780EB3">
        <w:rPr>
          <w:rFonts w:ascii="Times New Roman" w:hAnsi="Times New Roman" w:cs="Times New Roman"/>
          <w:sz w:val="24"/>
          <w:szCs w:val="24"/>
          <w:lang w:val="lt-LT"/>
        </w:rPr>
        <w:t>,</w:t>
      </w:r>
      <w:r w:rsidR="00B86F1C" w:rsidRPr="00651446">
        <w:rPr>
          <w:rFonts w:ascii="Times New Roman" w:hAnsi="Times New Roman" w:cs="Times New Roman"/>
          <w:sz w:val="24"/>
          <w:szCs w:val="24"/>
          <w:lang w:val="lt-LT"/>
        </w:rPr>
        <w:t xml:space="preserve"> </w:t>
      </w:r>
      <w:r w:rsidR="00780EB3" w:rsidRPr="00780EB3">
        <w:rPr>
          <w:rFonts w:ascii="Times New Roman" w:hAnsi="Times New Roman" w:cs="Times New Roman"/>
          <w:sz w:val="24"/>
          <w:szCs w:val="24"/>
          <w:lang w:val="lt-LT"/>
        </w:rPr>
        <w:t>ID покупки</w:t>
      </w:r>
      <w:r w:rsidR="00780EB3">
        <w:rPr>
          <w:rFonts w:ascii="Times New Roman" w:hAnsi="Times New Roman" w:cs="Times New Roman"/>
          <w:sz w:val="24"/>
          <w:szCs w:val="24"/>
          <w:lang w:val="lt-LT"/>
        </w:rPr>
        <w:t xml:space="preserve"> </w:t>
      </w:r>
      <w:r w:rsidR="00297C27" w:rsidRPr="00297C27">
        <w:rPr>
          <w:rFonts w:ascii="Times New Roman" w:hAnsi="Times New Roman" w:cs="Times New Roman"/>
          <w:i/>
          <w:iCs/>
          <w:sz w:val="24"/>
          <w:szCs w:val="24"/>
        </w:rPr>
        <w:t>3199257</w:t>
      </w:r>
      <w:r w:rsidR="0015421E">
        <w:rPr>
          <w:rFonts w:ascii="Times New Roman" w:hAnsi="Times New Roman" w:cs="Times New Roman"/>
          <w:i/>
          <w:iCs/>
          <w:sz w:val="24"/>
          <w:szCs w:val="24"/>
          <w:lang w:val="lt-LT"/>
        </w:rPr>
        <w:t xml:space="preserve"> </w:t>
      </w:r>
      <w:r w:rsidR="00B86F1C" w:rsidRPr="00651446">
        <w:rPr>
          <w:rFonts w:ascii="Times New Roman" w:hAnsi="Times New Roman" w:cs="Times New Roman"/>
          <w:sz w:val="24"/>
          <w:szCs w:val="24"/>
          <w:lang w:val="lt-LT"/>
        </w:rPr>
        <w:t xml:space="preserve">(КУПІВЛЯ) </w:t>
      </w:r>
      <w:r w:rsidR="00B86F1C" w:rsidRPr="00651446">
        <w:rPr>
          <w:rFonts w:ascii="Times New Roman" w:hAnsi="Times New Roman" w:cs="Times New Roman"/>
          <w:b/>
          <w:bCs/>
          <w:sz w:val="24"/>
          <w:szCs w:val="24"/>
          <w:lang w:val="lt-LT"/>
        </w:rPr>
        <w:t>УТОЧНЕННЯ ТА/АБО УТОЧНЕННЯ ДОКУМЕНТІВ</w:t>
      </w:r>
    </w:p>
    <w:p w14:paraId="21E175E4" w14:textId="4FC2D6B9" w:rsidR="00EF3E34" w:rsidRPr="00EF3E34" w:rsidRDefault="005625D4" w:rsidP="00B86F1C">
      <w:pPr>
        <w:jc w:val="both"/>
        <w:rPr>
          <w:rFonts w:ascii="Times New Roman" w:hAnsi="Times New Roman" w:cs="Times New Roman"/>
          <w:b/>
          <w:sz w:val="24"/>
          <w:szCs w:val="24"/>
          <w:lang w:val="lt-LT"/>
        </w:rPr>
      </w:pPr>
      <w:r w:rsidRPr="00574513">
        <w:rPr>
          <w:rFonts w:ascii="Times New Roman" w:hAnsi="Times New Roman" w:cs="Times New Roman"/>
          <w:sz w:val="24"/>
          <w:szCs w:val="24"/>
          <w:shd w:val="clear" w:color="auto" w:fill="FFFFFF"/>
          <w:lang w:val="lt-LT"/>
        </w:rPr>
        <w:t>VšĮ Centrinė projektų valdymo agentūra (Perkančioji organizacija</w:t>
      </w:r>
      <w:r w:rsidR="00B521B3">
        <w:rPr>
          <w:rFonts w:ascii="Times New Roman" w:hAnsi="Times New Roman" w:cs="Times New Roman"/>
          <w:sz w:val="24"/>
          <w:szCs w:val="24"/>
          <w:shd w:val="clear" w:color="auto" w:fill="FFFFFF"/>
          <w:lang w:val="lt-LT"/>
        </w:rPr>
        <w:t xml:space="preserve"> arba CPVA</w:t>
      </w:r>
      <w:r w:rsidRPr="00574513">
        <w:rPr>
          <w:rFonts w:ascii="Times New Roman" w:hAnsi="Times New Roman" w:cs="Times New Roman"/>
          <w:sz w:val="24"/>
          <w:szCs w:val="24"/>
          <w:shd w:val="clear" w:color="auto" w:fill="FFFFFF"/>
          <w:lang w:val="lt-LT"/>
        </w:rPr>
        <w:t xml:space="preserve">) </w:t>
      </w:r>
      <w:r w:rsidRPr="005625D4">
        <w:rPr>
          <w:rFonts w:ascii="Times New Roman" w:hAnsi="Times New Roman" w:cs="Times New Roman"/>
          <w:sz w:val="24"/>
          <w:szCs w:val="24"/>
          <w:lang w:val="lt-LT"/>
        </w:rPr>
        <w:t>Centrinės viešųjų pirkimų informacinės sistemos priemonėmis</w:t>
      </w:r>
      <w:r w:rsidRPr="00574513">
        <w:rPr>
          <w:rFonts w:ascii="Times New Roman" w:hAnsi="Times New Roman" w:cs="Times New Roman"/>
          <w:sz w:val="24"/>
          <w:szCs w:val="24"/>
          <w:shd w:val="clear" w:color="auto" w:fill="FFFFFF"/>
          <w:lang w:val="lt-LT"/>
        </w:rPr>
        <w:t xml:space="preserve"> </w:t>
      </w:r>
      <w:r>
        <w:rPr>
          <w:rFonts w:ascii="Times New Roman" w:hAnsi="Times New Roman" w:cs="Times New Roman"/>
          <w:sz w:val="24"/>
          <w:szCs w:val="24"/>
          <w:shd w:val="clear" w:color="auto" w:fill="FFFFFF"/>
          <w:lang w:val="lt-LT"/>
        </w:rPr>
        <w:t>(</w:t>
      </w:r>
      <w:r w:rsidRPr="00574513">
        <w:rPr>
          <w:rFonts w:ascii="Times New Roman" w:hAnsi="Times New Roman" w:cs="Times New Roman"/>
          <w:sz w:val="24"/>
          <w:szCs w:val="24"/>
          <w:shd w:val="clear" w:color="auto" w:fill="FFFFFF"/>
          <w:lang w:val="lt-LT"/>
        </w:rPr>
        <w:t>CVP IS</w:t>
      </w:r>
      <w:r>
        <w:rPr>
          <w:rFonts w:ascii="Times New Roman" w:hAnsi="Times New Roman" w:cs="Times New Roman"/>
          <w:sz w:val="24"/>
          <w:szCs w:val="24"/>
          <w:shd w:val="clear" w:color="auto" w:fill="FFFFFF"/>
          <w:lang w:val="lt-LT"/>
        </w:rPr>
        <w:t>)</w:t>
      </w:r>
      <w:r w:rsidRPr="00574513">
        <w:rPr>
          <w:rFonts w:ascii="Times New Roman" w:hAnsi="Times New Roman" w:cs="Times New Roman"/>
          <w:sz w:val="24"/>
          <w:szCs w:val="24"/>
          <w:shd w:val="clear" w:color="auto" w:fill="FFFFFF"/>
          <w:lang w:val="lt-LT"/>
        </w:rPr>
        <w:t xml:space="preserve"> priemonėmis </w:t>
      </w:r>
      <w:r>
        <w:rPr>
          <w:rFonts w:ascii="Times New Roman" w:hAnsi="Times New Roman" w:cs="Times New Roman"/>
          <w:sz w:val="24"/>
          <w:szCs w:val="24"/>
          <w:shd w:val="clear" w:color="auto" w:fill="FFFFFF"/>
          <w:lang w:val="lt-LT"/>
        </w:rPr>
        <w:t>gavo</w:t>
      </w:r>
      <w:r w:rsidRPr="00574513">
        <w:rPr>
          <w:rFonts w:ascii="Times New Roman" w:hAnsi="Times New Roman" w:cs="Times New Roman"/>
          <w:bCs/>
          <w:sz w:val="24"/>
          <w:szCs w:val="24"/>
          <w:lang w:val="lt-LT"/>
        </w:rPr>
        <w:t xml:space="preserve"> </w:t>
      </w:r>
      <w:r>
        <w:rPr>
          <w:rFonts w:ascii="Times New Roman" w:hAnsi="Times New Roman" w:cs="Times New Roman"/>
          <w:bCs/>
          <w:sz w:val="24"/>
          <w:szCs w:val="24"/>
          <w:lang w:val="lt-LT"/>
        </w:rPr>
        <w:t>tiekėjo</w:t>
      </w:r>
      <w:r w:rsidRPr="00574513">
        <w:rPr>
          <w:rFonts w:ascii="Times New Roman" w:hAnsi="Times New Roman" w:cs="Times New Roman"/>
          <w:bCs/>
          <w:sz w:val="24"/>
          <w:szCs w:val="24"/>
          <w:lang w:val="lt-LT"/>
        </w:rPr>
        <w:t xml:space="preserve"> klausim</w:t>
      </w:r>
      <w:r>
        <w:rPr>
          <w:rFonts w:ascii="Times New Roman" w:hAnsi="Times New Roman" w:cs="Times New Roman"/>
          <w:bCs/>
          <w:sz w:val="24"/>
          <w:szCs w:val="24"/>
          <w:lang w:val="lt-LT"/>
        </w:rPr>
        <w:t>us</w:t>
      </w:r>
      <w:r w:rsidRPr="00574513">
        <w:rPr>
          <w:rFonts w:ascii="Times New Roman" w:hAnsi="Times New Roman" w:cs="Times New Roman"/>
          <w:bCs/>
          <w:sz w:val="24"/>
          <w:szCs w:val="24"/>
          <w:lang w:val="lt-LT"/>
        </w:rPr>
        <w:t>/prašym</w:t>
      </w:r>
      <w:r>
        <w:rPr>
          <w:rFonts w:ascii="Times New Roman" w:hAnsi="Times New Roman" w:cs="Times New Roman"/>
          <w:bCs/>
          <w:sz w:val="24"/>
          <w:szCs w:val="24"/>
          <w:lang w:val="lt-LT"/>
        </w:rPr>
        <w:t>us</w:t>
      </w:r>
      <w:r w:rsidRPr="00574513">
        <w:rPr>
          <w:rFonts w:ascii="Times New Roman" w:hAnsi="Times New Roman" w:cs="Times New Roman"/>
          <w:bCs/>
          <w:sz w:val="24"/>
          <w:szCs w:val="24"/>
          <w:lang w:val="lt-LT"/>
        </w:rPr>
        <w:t xml:space="preserve"> </w:t>
      </w:r>
      <w:r>
        <w:rPr>
          <w:rFonts w:ascii="Times New Roman" w:hAnsi="Times New Roman" w:cs="Times New Roman"/>
          <w:bCs/>
          <w:sz w:val="24"/>
          <w:szCs w:val="24"/>
          <w:lang w:val="lt-LT"/>
        </w:rPr>
        <w:t>paaiškinti/</w:t>
      </w:r>
      <w:r w:rsidRPr="00574513">
        <w:rPr>
          <w:rFonts w:ascii="Times New Roman" w:hAnsi="Times New Roman" w:cs="Times New Roman"/>
          <w:bCs/>
          <w:sz w:val="24"/>
          <w:szCs w:val="24"/>
          <w:lang w:val="lt-LT"/>
        </w:rPr>
        <w:t xml:space="preserve">patikslinti </w:t>
      </w:r>
      <w:r>
        <w:rPr>
          <w:rFonts w:ascii="Times New Roman" w:hAnsi="Times New Roman" w:cs="Times New Roman"/>
          <w:bCs/>
          <w:sz w:val="24"/>
          <w:szCs w:val="24"/>
          <w:lang w:val="lt-LT"/>
        </w:rPr>
        <w:t>P</w:t>
      </w:r>
      <w:r w:rsidRPr="00574513">
        <w:rPr>
          <w:rFonts w:ascii="Times New Roman" w:hAnsi="Times New Roman" w:cs="Times New Roman"/>
          <w:bCs/>
          <w:sz w:val="24"/>
          <w:szCs w:val="24"/>
          <w:lang w:val="lt-LT"/>
        </w:rPr>
        <w:t>irkimo dokumentus.</w:t>
      </w:r>
      <w:r w:rsidR="00EF3E34">
        <w:rPr>
          <w:rFonts w:ascii="Times New Roman" w:hAnsi="Times New Roman" w:cs="Times New Roman"/>
          <w:bCs/>
          <w:sz w:val="24"/>
          <w:szCs w:val="24"/>
          <w:lang w:val="lt-LT"/>
        </w:rPr>
        <w:t xml:space="preserve"> /</w:t>
      </w:r>
      <w:r w:rsidR="00EF3E34" w:rsidRPr="00EF3E34">
        <w:rPr>
          <w:rFonts w:ascii="Times New Roman" w:hAnsi="Times New Roman" w:cs="Times New Roman"/>
          <w:b/>
          <w:sz w:val="24"/>
          <w:szCs w:val="24"/>
          <w:lang w:val="lt-LT"/>
        </w:rPr>
        <w:t xml:space="preserve"> </w:t>
      </w:r>
      <w:r w:rsidR="00B86F1C" w:rsidRPr="00651446">
        <w:rPr>
          <w:rFonts w:ascii="Times New Roman" w:hAnsi="Times New Roman" w:cs="Times New Roman"/>
          <w:b/>
          <w:sz w:val="24"/>
          <w:szCs w:val="24"/>
          <w:lang w:val="lt-LT"/>
        </w:rPr>
        <w:t xml:space="preserve">Центральне агентство з управління проектами </w:t>
      </w:r>
      <w:r w:rsidR="00C631C6">
        <w:rPr>
          <w:rFonts w:ascii="Times New Roman" w:hAnsi="Times New Roman" w:cs="Times New Roman"/>
          <w:b/>
          <w:sz w:val="24"/>
          <w:szCs w:val="24"/>
          <w:lang w:val="lt-LT"/>
        </w:rPr>
        <w:t>(</w:t>
      </w:r>
      <w:r w:rsidR="00C631C6" w:rsidRPr="00651446">
        <w:rPr>
          <w:rFonts w:ascii="Times New Roman" w:hAnsi="Times New Roman" w:cs="Times New Roman"/>
          <w:sz w:val="24"/>
          <w:szCs w:val="24"/>
          <w:lang w:val="lt-LT"/>
        </w:rPr>
        <w:t>«</w:t>
      </w:r>
      <w:r w:rsidR="00EE4BD6" w:rsidRPr="00254993">
        <w:rPr>
          <w:rFonts w:ascii="Times New Roman" w:hAnsi="Times New Roman" w:cs="Times New Roman"/>
          <w:b/>
          <w:sz w:val="24"/>
          <w:szCs w:val="24"/>
          <w:lang w:val="lt-LT"/>
        </w:rPr>
        <w:t>Замовна організація»</w:t>
      </w:r>
      <w:r w:rsidR="00B86F1C" w:rsidRPr="00651446">
        <w:rPr>
          <w:rFonts w:ascii="Times New Roman" w:hAnsi="Times New Roman" w:cs="Times New Roman"/>
          <w:b/>
          <w:sz w:val="24"/>
          <w:szCs w:val="24"/>
          <w:lang w:val="lt-LT"/>
        </w:rPr>
        <w:t xml:space="preserve"> або </w:t>
      </w:r>
      <w:r w:rsidR="00EE4BD6">
        <w:rPr>
          <w:rFonts w:ascii="Times New Roman" w:hAnsi="Times New Roman" w:cs="Times New Roman"/>
          <w:b/>
          <w:sz w:val="24"/>
          <w:szCs w:val="24"/>
          <w:lang w:val="lt-LT"/>
        </w:rPr>
        <w:t>CPVA</w:t>
      </w:r>
      <w:r w:rsidR="00B86F1C" w:rsidRPr="00651446">
        <w:rPr>
          <w:rFonts w:ascii="Times New Roman" w:hAnsi="Times New Roman" w:cs="Times New Roman"/>
          <w:b/>
          <w:sz w:val="24"/>
          <w:szCs w:val="24"/>
          <w:lang w:val="lt-LT"/>
        </w:rPr>
        <w:t xml:space="preserve">) отримало питання/запити від постачальника щодо пояснення/уточнення Закупівельної документації за допомогою </w:t>
      </w:r>
      <w:r w:rsidR="00B86F1C" w:rsidRPr="00254993">
        <w:rPr>
          <w:rFonts w:ascii="Times New Roman" w:hAnsi="Times New Roman" w:cs="Times New Roman"/>
          <w:b/>
          <w:sz w:val="24"/>
          <w:szCs w:val="24"/>
          <w:lang w:val="lt-LT"/>
        </w:rPr>
        <w:t>Центральної інформаційної системи закупівель (CVP IS).</w:t>
      </w:r>
    </w:p>
    <w:p w14:paraId="6ECEE0EA" w14:textId="676FABF6" w:rsidR="005625D4" w:rsidRPr="00574513" w:rsidRDefault="005625D4" w:rsidP="005625D4">
      <w:pPr>
        <w:ind w:firstLine="709"/>
        <w:jc w:val="both"/>
        <w:rPr>
          <w:rFonts w:ascii="Times New Roman" w:hAnsi="Times New Roman" w:cs="Times New Roman"/>
          <w:bCs/>
          <w:sz w:val="24"/>
          <w:szCs w:val="24"/>
          <w:lang w:val="lt-LT"/>
        </w:rPr>
      </w:pPr>
    </w:p>
    <w:p w14:paraId="1197606E" w14:textId="06236D47" w:rsidR="005625D4" w:rsidRPr="00574513" w:rsidRDefault="005625D4" w:rsidP="00EF3E34">
      <w:pPr>
        <w:jc w:val="both"/>
        <w:rPr>
          <w:rFonts w:ascii="Times New Roman" w:hAnsi="Times New Roman" w:cs="Times New Roman"/>
          <w:sz w:val="24"/>
          <w:szCs w:val="24"/>
          <w:shd w:val="clear" w:color="auto" w:fill="FFFFFF"/>
          <w:lang w:val="lt-LT"/>
        </w:rPr>
      </w:pPr>
      <w:r w:rsidRPr="00574513">
        <w:rPr>
          <w:rFonts w:ascii="Times New Roman" w:hAnsi="Times New Roman" w:cs="Times New Roman"/>
          <w:sz w:val="24"/>
          <w:szCs w:val="24"/>
          <w:shd w:val="clear" w:color="auto" w:fill="FFFFFF"/>
          <w:lang w:val="lt-LT"/>
        </w:rPr>
        <w:t>Viešojo pirkimo komisija išnagrinėjo klausimus</w:t>
      </w:r>
      <w:r w:rsidR="00255485">
        <w:rPr>
          <w:rFonts w:ascii="Times New Roman" w:hAnsi="Times New Roman" w:cs="Times New Roman"/>
          <w:sz w:val="24"/>
          <w:szCs w:val="24"/>
          <w:shd w:val="clear" w:color="auto" w:fill="FFFFFF"/>
          <w:lang w:val="lt-LT"/>
        </w:rPr>
        <w:t>/prašymus</w:t>
      </w:r>
      <w:r w:rsidRPr="00574513">
        <w:rPr>
          <w:rFonts w:ascii="Times New Roman" w:hAnsi="Times New Roman" w:cs="Times New Roman"/>
          <w:sz w:val="24"/>
          <w:szCs w:val="24"/>
          <w:shd w:val="clear" w:color="auto" w:fill="FFFFFF"/>
          <w:lang w:val="lt-LT"/>
        </w:rPr>
        <w:t xml:space="preserve"> ir teikia atsakymus</w:t>
      </w:r>
      <w:r w:rsidR="00255485" w:rsidRPr="00255485">
        <w:rPr>
          <w:rFonts w:ascii="Times New Roman" w:hAnsi="Times New Roman" w:cs="Times New Roman"/>
          <w:sz w:val="24"/>
          <w:szCs w:val="24"/>
          <w:lang w:val="lt-LT"/>
        </w:rPr>
        <w:t xml:space="preserve"> </w:t>
      </w:r>
      <w:r w:rsidR="00255485" w:rsidRPr="005625D4">
        <w:rPr>
          <w:rFonts w:ascii="Times New Roman" w:hAnsi="Times New Roman" w:cs="Times New Roman"/>
          <w:sz w:val="24"/>
          <w:szCs w:val="24"/>
          <w:lang w:val="lt-LT"/>
        </w:rPr>
        <w:t xml:space="preserve">paaiškindama / patikslindama Pirkimo </w:t>
      </w:r>
      <w:r w:rsidR="00937AB1">
        <w:rPr>
          <w:rFonts w:ascii="Times New Roman" w:hAnsi="Times New Roman" w:cs="Times New Roman"/>
          <w:sz w:val="24"/>
          <w:szCs w:val="24"/>
          <w:lang w:val="lt-LT"/>
        </w:rPr>
        <w:t>dokumentus</w:t>
      </w:r>
      <w:r w:rsidR="00EF3E34">
        <w:rPr>
          <w:rFonts w:ascii="Times New Roman" w:hAnsi="Times New Roman" w:cs="Times New Roman"/>
          <w:sz w:val="24"/>
          <w:szCs w:val="24"/>
          <w:lang w:val="lt-LT"/>
        </w:rPr>
        <w:t xml:space="preserve"> /</w:t>
      </w:r>
      <w:r w:rsidR="00EF3E34" w:rsidRPr="00EF3E34">
        <w:rPr>
          <w:rFonts w:ascii="Times New Roman" w:hAnsi="Times New Roman" w:cs="Times New Roman"/>
          <w:b/>
          <w:sz w:val="24"/>
          <w:szCs w:val="24"/>
          <w:lang w:val="lt-LT"/>
        </w:rPr>
        <w:t xml:space="preserve"> </w:t>
      </w:r>
      <w:r w:rsidR="00B86F1C" w:rsidRPr="00651446">
        <w:rPr>
          <w:rFonts w:ascii="Times New Roman" w:hAnsi="Times New Roman" w:cs="Times New Roman"/>
          <w:b/>
          <w:sz w:val="24"/>
          <w:szCs w:val="24"/>
          <w:lang w:val="lt-LT"/>
        </w:rPr>
        <w:t>Комісія з публічних закупівель розглянула питання/запити та надає відповіді шляхом роз'яснення/уточнення Закупівельних документів</w:t>
      </w:r>
      <w:r w:rsidR="00B86F1C" w:rsidRPr="00651446">
        <w:rPr>
          <w:rFonts w:ascii="Times New Roman" w:hAnsi="Times New Roman" w:cs="Times New Roman"/>
          <w:sz w:val="24"/>
          <w:szCs w:val="24"/>
          <w:shd w:val="clear" w:color="auto" w:fill="FFFFFF"/>
          <w:lang w:val="lt-LT"/>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4678"/>
      </w:tblGrid>
      <w:tr w:rsidR="0092314F" w:rsidRPr="00142C60" w14:paraId="101D6BFA" w14:textId="77777777" w:rsidTr="00297C27">
        <w:tc>
          <w:tcPr>
            <w:tcW w:w="851" w:type="dxa"/>
            <w:tcBorders>
              <w:top w:val="single" w:sz="4" w:space="0" w:color="auto"/>
              <w:left w:val="single" w:sz="4" w:space="0" w:color="auto"/>
              <w:bottom w:val="single" w:sz="4" w:space="0" w:color="auto"/>
              <w:right w:val="single" w:sz="4" w:space="0" w:color="auto"/>
            </w:tcBorders>
            <w:hideMark/>
          </w:tcPr>
          <w:p w14:paraId="5988B7FA" w14:textId="77777777" w:rsidR="0092314F" w:rsidRDefault="0092314F" w:rsidP="00B86F1C">
            <w:pPr>
              <w:spacing w:after="0" w:line="240" w:lineRule="auto"/>
              <w:ind w:firstLine="40"/>
              <w:jc w:val="center"/>
              <w:rPr>
                <w:rFonts w:ascii="Times New Roman" w:hAnsi="Times New Roman" w:cs="Times New Roman"/>
                <w:b/>
                <w:sz w:val="24"/>
                <w:szCs w:val="24"/>
                <w:shd w:val="clear" w:color="auto" w:fill="FFFFFF"/>
                <w:lang w:val="lt-LT"/>
              </w:rPr>
            </w:pPr>
            <w:r w:rsidRPr="00812E66">
              <w:rPr>
                <w:rFonts w:ascii="Times New Roman" w:hAnsi="Times New Roman" w:cs="Times New Roman"/>
                <w:b/>
                <w:sz w:val="24"/>
                <w:szCs w:val="24"/>
                <w:shd w:val="clear" w:color="auto" w:fill="FFFFFF"/>
                <w:lang w:val="lt-LT"/>
              </w:rPr>
              <w:t>Nr.</w:t>
            </w:r>
            <w:r>
              <w:rPr>
                <w:rFonts w:ascii="Times New Roman" w:hAnsi="Times New Roman" w:cs="Times New Roman"/>
                <w:b/>
                <w:sz w:val="24"/>
                <w:szCs w:val="24"/>
                <w:shd w:val="clear" w:color="auto" w:fill="FFFFFF"/>
                <w:lang w:val="lt-LT"/>
              </w:rPr>
              <w:t>/</w:t>
            </w:r>
          </w:p>
          <w:p w14:paraId="7C0186A2" w14:textId="419916B7" w:rsidR="0092314F" w:rsidRPr="00812E66" w:rsidRDefault="0092314F" w:rsidP="00B86F1C">
            <w:pPr>
              <w:spacing w:after="0" w:line="240" w:lineRule="auto"/>
              <w:ind w:firstLine="40"/>
              <w:jc w:val="center"/>
              <w:rPr>
                <w:rFonts w:ascii="Times New Roman" w:hAnsi="Times New Roman" w:cs="Times New Roman"/>
                <w:b/>
                <w:sz w:val="24"/>
                <w:szCs w:val="24"/>
                <w:shd w:val="clear" w:color="auto" w:fill="FFFFFF"/>
                <w:lang w:val="lt-LT"/>
              </w:rPr>
            </w:pPr>
            <w:r w:rsidRPr="00B86F1C">
              <w:rPr>
                <w:rFonts w:ascii="Times New Roman" w:hAnsi="Times New Roman" w:cs="Times New Roman"/>
                <w:b/>
                <w:sz w:val="24"/>
                <w:szCs w:val="24"/>
                <w:shd w:val="clear" w:color="auto" w:fill="FFFFFF"/>
              </w:rPr>
              <w:t>№</w:t>
            </w:r>
          </w:p>
        </w:tc>
        <w:tc>
          <w:tcPr>
            <w:tcW w:w="4394" w:type="dxa"/>
            <w:tcBorders>
              <w:top w:val="single" w:sz="4" w:space="0" w:color="auto"/>
              <w:left w:val="single" w:sz="4" w:space="0" w:color="auto"/>
              <w:bottom w:val="single" w:sz="4" w:space="0" w:color="auto"/>
              <w:right w:val="single" w:sz="4" w:space="0" w:color="auto"/>
            </w:tcBorders>
            <w:hideMark/>
          </w:tcPr>
          <w:p w14:paraId="136FEF8F" w14:textId="77777777" w:rsidR="0092314F" w:rsidRPr="00254993" w:rsidRDefault="0092314F" w:rsidP="00B86F1C">
            <w:pPr>
              <w:spacing w:after="0" w:line="240" w:lineRule="auto"/>
              <w:ind w:hanging="108"/>
              <w:jc w:val="center"/>
              <w:rPr>
                <w:rFonts w:ascii="Times New Roman" w:hAnsi="Times New Roman" w:cs="Times New Roman"/>
                <w:b/>
                <w:sz w:val="24"/>
                <w:szCs w:val="24"/>
                <w:shd w:val="clear" w:color="auto" w:fill="FFFFFF"/>
                <w:lang w:val="lt-LT"/>
              </w:rPr>
            </w:pPr>
            <w:r w:rsidRPr="00812E66">
              <w:rPr>
                <w:rFonts w:ascii="Times New Roman" w:hAnsi="Times New Roman" w:cs="Times New Roman"/>
                <w:b/>
                <w:sz w:val="24"/>
                <w:szCs w:val="24"/>
                <w:shd w:val="clear" w:color="auto" w:fill="FFFFFF"/>
                <w:lang w:val="lt-LT"/>
              </w:rPr>
              <w:t>Klausimas</w:t>
            </w:r>
            <w:r>
              <w:rPr>
                <w:rFonts w:ascii="Times New Roman" w:hAnsi="Times New Roman" w:cs="Times New Roman"/>
                <w:b/>
                <w:sz w:val="24"/>
                <w:szCs w:val="24"/>
                <w:shd w:val="clear" w:color="auto" w:fill="FFFFFF"/>
                <w:lang w:val="lt-LT"/>
              </w:rPr>
              <w:t>/prašymas</w:t>
            </w:r>
            <w:r w:rsidRPr="00812E66">
              <w:rPr>
                <w:rFonts w:ascii="Times New Roman" w:hAnsi="Times New Roman" w:cs="Times New Roman"/>
                <w:b/>
                <w:sz w:val="24"/>
                <w:szCs w:val="24"/>
                <w:shd w:val="clear" w:color="auto" w:fill="FFFFFF"/>
                <w:lang w:val="lt-LT"/>
              </w:rPr>
              <w:t>*</w:t>
            </w:r>
            <w:r>
              <w:rPr>
                <w:rFonts w:ascii="Times New Roman" w:hAnsi="Times New Roman" w:cs="Times New Roman"/>
                <w:b/>
                <w:sz w:val="24"/>
                <w:szCs w:val="24"/>
                <w:shd w:val="clear" w:color="auto" w:fill="FFFFFF"/>
                <w:lang w:val="lt-LT"/>
              </w:rPr>
              <w:t xml:space="preserve"> / </w:t>
            </w:r>
            <w:r w:rsidRPr="00254993">
              <w:rPr>
                <w:rFonts w:ascii="Times New Roman" w:hAnsi="Times New Roman" w:cs="Times New Roman"/>
                <w:b/>
                <w:sz w:val="24"/>
                <w:szCs w:val="24"/>
                <w:shd w:val="clear" w:color="auto" w:fill="FFFFFF"/>
                <w:lang w:val="lt-LT"/>
              </w:rPr>
              <w:t>Питання/прохання*</w:t>
            </w:r>
          </w:p>
          <w:p w14:paraId="6196DE46" w14:textId="1838695B" w:rsidR="0092314F" w:rsidRPr="0015421E" w:rsidRDefault="0092314F" w:rsidP="00B86F1C">
            <w:pPr>
              <w:spacing w:after="0" w:line="240" w:lineRule="auto"/>
              <w:ind w:hanging="108"/>
              <w:jc w:val="center"/>
              <w:rPr>
                <w:rFonts w:ascii="Times New Roman" w:hAnsi="Times New Roman" w:cs="Times New Roman"/>
                <w:bCs/>
                <w:i/>
                <w:iCs/>
                <w:sz w:val="24"/>
                <w:szCs w:val="24"/>
                <w:shd w:val="clear" w:color="auto" w:fill="FFFFFF"/>
                <w:lang w:val="lt-LT"/>
              </w:rPr>
            </w:pPr>
            <w:r w:rsidRPr="00254993">
              <w:rPr>
                <w:rFonts w:ascii="Times New Roman" w:hAnsi="Times New Roman" w:cs="Times New Roman"/>
                <w:bCs/>
                <w:i/>
                <w:iCs/>
                <w:sz w:val="24"/>
                <w:szCs w:val="24"/>
                <w:shd w:val="clear" w:color="auto" w:fill="FFFFFF"/>
                <w:lang w:val="lt-LT"/>
              </w:rPr>
              <w:t>(mašininis vertimas/</w:t>
            </w:r>
            <w:r w:rsidRPr="00254993">
              <w:rPr>
                <w:lang w:val="lt-LT"/>
              </w:rPr>
              <w:t xml:space="preserve"> </w:t>
            </w:r>
            <w:r w:rsidRPr="00254993">
              <w:rPr>
                <w:rFonts w:ascii="Times New Roman" w:hAnsi="Times New Roman" w:cs="Times New Roman"/>
                <w:bCs/>
                <w:i/>
                <w:iCs/>
                <w:sz w:val="24"/>
                <w:szCs w:val="24"/>
                <w:shd w:val="clear" w:color="auto" w:fill="FFFFFF"/>
                <w:lang w:val="lt-LT"/>
              </w:rPr>
              <w:t>машинний переклад)</w:t>
            </w:r>
          </w:p>
        </w:tc>
        <w:tc>
          <w:tcPr>
            <w:tcW w:w="4678" w:type="dxa"/>
            <w:tcBorders>
              <w:top w:val="single" w:sz="4" w:space="0" w:color="auto"/>
              <w:left w:val="single" w:sz="4" w:space="0" w:color="auto"/>
              <w:bottom w:val="single" w:sz="4" w:space="0" w:color="auto"/>
              <w:right w:val="single" w:sz="4" w:space="0" w:color="auto"/>
            </w:tcBorders>
            <w:hideMark/>
          </w:tcPr>
          <w:p w14:paraId="6056C6A8" w14:textId="77777777" w:rsidR="0092314F" w:rsidRDefault="0092314F" w:rsidP="00B86F1C">
            <w:pPr>
              <w:spacing w:after="0" w:line="240" w:lineRule="auto"/>
              <w:jc w:val="center"/>
              <w:rPr>
                <w:rFonts w:ascii="Times New Roman" w:hAnsi="Times New Roman" w:cs="Times New Roman"/>
                <w:b/>
                <w:sz w:val="24"/>
                <w:szCs w:val="24"/>
                <w:shd w:val="clear" w:color="auto" w:fill="FFFFFF"/>
                <w:lang w:val="lt-LT"/>
              </w:rPr>
            </w:pPr>
            <w:r w:rsidRPr="00812E66">
              <w:rPr>
                <w:rFonts w:ascii="Times New Roman" w:hAnsi="Times New Roman" w:cs="Times New Roman"/>
                <w:b/>
                <w:sz w:val="24"/>
                <w:szCs w:val="24"/>
                <w:shd w:val="clear" w:color="auto" w:fill="FFFFFF"/>
                <w:lang w:val="lt-LT"/>
              </w:rPr>
              <w:t>Paaiškinimas / patikslinimas</w:t>
            </w:r>
            <w:r>
              <w:rPr>
                <w:rFonts w:ascii="Times New Roman" w:hAnsi="Times New Roman" w:cs="Times New Roman"/>
                <w:b/>
                <w:sz w:val="24"/>
                <w:szCs w:val="24"/>
                <w:shd w:val="clear" w:color="auto" w:fill="FFFFFF"/>
                <w:lang w:val="lt-LT"/>
              </w:rPr>
              <w:t xml:space="preserve"> / </w:t>
            </w:r>
          </w:p>
          <w:p w14:paraId="3D07DB87" w14:textId="77777777" w:rsidR="0092314F" w:rsidRPr="00254993" w:rsidRDefault="0092314F" w:rsidP="00B86F1C">
            <w:pPr>
              <w:spacing w:after="0" w:line="240" w:lineRule="auto"/>
              <w:jc w:val="center"/>
              <w:rPr>
                <w:rFonts w:ascii="Times New Roman" w:hAnsi="Times New Roman" w:cs="Times New Roman"/>
                <w:b/>
                <w:sz w:val="24"/>
                <w:szCs w:val="24"/>
                <w:shd w:val="clear" w:color="auto" w:fill="FFFFFF"/>
                <w:lang w:val="lt-LT"/>
              </w:rPr>
            </w:pPr>
            <w:r w:rsidRPr="00254993">
              <w:rPr>
                <w:rFonts w:ascii="Times New Roman" w:hAnsi="Times New Roman" w:cs="Times New Roman"/>
                <w:b/>
                <w:sz w:val="24"/>
                <w:szCs w:val="24"/>
                <w:shd w:val="clear" w:color="auto" w:fill="FFFFFF"/>
                <w:lang w:val="lt-LT"/>
              </w:rPr>
              <w:t>Пояснення / уточнення</w:t>
            </w:r>
          </w:p>
          <w:p w14:paraId="73DA1325" w14:textId="717D8ED3" w:rsidR="0092314F" w:rsidRPr="00812E66" w:rsidRDefault="0092314F" w:rsidP="00B86F1C">
            <w:pPr>
              <w:spacing w:after="0" w:line="240" w:lineRule="auto"/>
              <w:jc w:val="center"/>
              <w:rPr>
                <w:rFonts w:ascii="Times New Roman" w:hAnsi="Times New Roman" w:cs="Times New Roman"/>
                <w:b/>
                <w:sz w:val="24"/>
                <w:szCs w:val="24"/>
                <w:shd w:val="clear" w:color="auto" w:fill="FFFFFF"/>
                <w:lang w:val="lt-LT"/>
              </w:rPr>
            </w:pPr>
            <w:r w:rsidRPr="00254993">
              <w:rPr>
                <w:rFonts w:ascii="Times New Roman" w:hAnsi="Times New Roman" w:cs="Times New Roman"/>
                <w:bCs/>
                <w:i/>
                <w:iCs/>
                <w:sz w:val="24"/>
                <w:szCs w:val="24"/>
                <w:shd w:val="clear" w:color="auto" w:fill="FFFFFF"/>
                <w:lang w:val="lt-LT"/>
              </w:rPr>
              <w:t>(mašininis vertimas/</w:t>
            </w:r>
            <w:r w:rsidRPr="00254993">
              <w:rPr>
                <w:lang w:val="lt-LT"/>
              </w:rPr>
              <w:t xml:space="preserve"> </w:t>
            </w:r>
            <w:r w:rsidRPr="00254993">
              <w:rPr>
                <w:rFonts w:ascii="Times New Roman" w:hAnsi="Times New Roman" w:cs="Times New Roman"/>
                <w:bCs/>
                <w:i/>
                <w:iCs/>
                <w:sz w:val="24"/>
                <w:szCs w:val="24"/>
                <w:shd w:val="clear" w:color="auto" w:fill="FFFFFF"/>
                <w:lang w:val="lt-LT"/>
              </w:rPr>
              <w:t>машинний переклад)</w:t>
            </w:r>
          </w:p>
        </w:tc>
      </w:tr>
      <w:tr w:rsidR="0092314F" w:rsidRPr="00142C60" w14:paraId="794D0AF7" w14:textId="77777777" w:rsidTr="00297C27">
        <w:trPr>
          <w:trHeight w:val="1178"/>
        </w:trPr>
        <w:tc>
          <w:tcPr>
            <w:tcW w:w="851" w:type="dxa"/>
            <w:vAlign w:val="center"/>
          </w:tcPr>
          <w:p w14:paraId="53C42146" w14:textId="77777777" w:rsidR="0092314F" w:rsidRPr="00C6122A" w:rsidRDefault="0092314F" w:rsidP="002569DF">
            <w:pPr>
              <w:numPr>
                <w:ilvl w:val="0"/>
                <w:numId w:val="3"/>
              </w:numPr>
              <w:spacing w:after="0" w:line="240" w:lineRule="auto"/>
              <w:ind w:hanging="720"/>
              <w:jc w:val="both"/>
              <w:rPr>
                <w:rFonts w:ascii="Times New Roman" w:hAnsi="Times New Roman" w:cs="Times New Roman"/>
                <w:sz w:val="24"/>
                <w:szCs w:val="24"/>
                <w:shd w:val="clear" w:color="auto" w:fill="FFFFFF"/>
                <w:lang w:val="nl"/>
              </w:rPr>
            </w:pPr>
          </w:p>
        </w:tc>
        <w:tc>
          <w:tcPr>
            <w:tcW w:w="4394" w:type="dxa"/>
          </w:tcPr>
          <w:p w14:paraId="4E7D810D" w14:textId="77777777" w:rsidR="00C824B6" w:rsidRPr="00C824B6" w:rsidRDefault="00C824B6" w:rsidP="00C824B6">
            <w:pPr>
              <w:spacing w:after="0" w:line="240" w:lineRule="auto"/>
              <w:jc w:val="both"/>
              <w:rPr>
                <w:rFonts w:ascii="Times New Roman" w:hAnsi="Times New Roman" w:cs="Times New Roman"/>
                <w:i/>
                <w:iCs/>
                <w:sz w:val="24"/>
                <w:szCs w:val="24"/>
                <w:shd w:val="clear" w:color="auto" w:fill="FFFFFF"/>
                <w:lang w:val="lt-LT"/>
              </w:rPr>
            </w:pPr>
            <w:r w:rsidRPr="00C824B6">
              <w:rPr>
                <w:rFonts w:ascii="Times New Roman" w:hAnsi="Times New Roman" w:cs="Times New Roman"/>
                <w:i/>
                <w:iCs/>
                <w:sz w:val="24"/>
                <w:szCs w:val="24"/>
                <w:shd w:val="clear" w:color="auto" w:fill="FFFFFF"/>
                <w:lang w:val="lt-LT"/>
              </w:rPr>
              <w:t>Prašome paaiškinti šias Sutarties sąlygas:</w:t>
            </w:r>
          </w:p>
          <w:p w14:paraId="3FCCBCBE" w14:textId="7CCB9419" w:rsidR="00C824B6" w:rsidRPr="00C824B6" w:rsidRDefault="00C824B6" w:rsidP="00C824B6">
            <w:pPr>
              <w:spacing w:after="0" w:line="240" w:lineRule="auto"/>
              <w:jc w:val="both"/>
              <w:rPr>
                <w:rFonts w:ascii="Times New Roman" w:hAnsi="Times New Roman" w:cs="Times New Roman"/>
                <w:i/>
                <w:iCs/>
                <w:sz w:val="24"/>
                <w:szCs w:val="24"/>
                <w:shd w:val="clear" w:color="auto" w:fill="FFFFFF"/>
                <w:lang w:val="lt-LT"/>
              </w:rPr>
            </w:pPr>
            <w:r w:rsidRPr="00C824B6">
              <w:rPr>
                <w:rFonts w:ascii="Times New Roman" w:hAnsi="Times New Roman" w:cs="Times New Roman"/>
                <w:i/>
                <w:iCs/>
                <w:sz w:val="24"/>
                <w:szCs w:val="24"/>
                <w:shd w:val="clear" w:color="auto" w:fill="FFFFFF"/>
                <w:lang w:val="lt-LT"/>
              </w:rPr>
              <w:t>Bendrųjų sutarties sąlygų (BSS) 3.3.1 punkto antroje dalyje teigiama, kad „Garantijos galiojimo laikotarpis turi būti ne trumpesnis kaip 30 dienų nuo darbų užbaigimo datos, kaip numatyta Specialiųjų sutarties sąlygų (BSS) 2.1 punkte. Garantijos suma gali būti sumažinta Rangovo sumokėto avanso suma“.</w:t>
            </w:r>
          </w:p>
          <w:p w14:paraId="2C71A9E1" w14:textId="77777777" w:rsidR="00C824B6" w:rsidRPr="00C824B6" w:rsidRDefault="00C824B6" w:rsidP="00C824B6">
            <w:pPr>
              <w:spacing w:after="0" w:line="240" w:lineRule="auto"/>
              <w:jc w:val="both"/>
              <w:rPr>
                <w:rFonts w:ascii="Times New Roman" w:hAnsi="Times New Roman" w:cs="Times New Roman"/>
                <w:i/>
                <w:iCs/>
                <w:sz w:val="24"/>
                <w:szCs w:val="24"/>
                <w:shd w:val="clear" w:color="auto" w:fill="FFFFFF"/>
                <w:lang w:val="lt-LT"/>
              </w:rPr>
            </w:pPr>
            <w:r w:rsidRPr="00C824B6">
              <w:rPr>
                <w:rFonts w:ascii="Times New Roman" w:hAnsi="Times New Roman" w:cs="Times New Roman"/>
                <w:i/>
                <w:iCs/>
                <w:sz w:val="24"/>
                <w:szCs w:val="24"/>
                <w:shd w:val="clear" w:color="auto" w:fill="FFFFFF"/>
                <w:lang w:val="lt-LT"/>
              </w:rPr>
              <w:t>Taigi, kaip apskaičiuojamas garantijos galiojimo laikotarpis – 9 mėnesiai (pagal BSS 2.1 punktą) plius 30 dienų, ar kitaip?</w:t>
            </w:r>
          </w:p>
          <w:p w14:paraId="1F8EE2F3" w14:textId="77777777" w:rsidR="00C824B6" w:rsidRPr="00C824B6" w:rsidRDefault="00C824B6" w:rsidP="00C824B6">
            <w:pPr>
              <w:spacing w:after="0" w:line="240" w:lineRule="auto"/>
              <w:jc w:val="both"/>
              <w:rPr>
                <w:rFonts w:ascii="Times New Roman" w:hAnsi="Times New Roman" w:cs="Times New Roman"/>
                <w:i/>
                <w:iCs/>
                <w:sz w:val="24"/>
                <w:szCs w:val="24"/>
                <w:shd w:val="clear" w:color="auto" w:fill="FFFFFF"/>
                <w:lang w:val="lt-LT"/>
              </w:rPr>
            </w:pPr>
          </w:p>
          <w:p w14:paraId="47A53F52" w14:textId="77777777" w:rsidR="00C824B6" w:rsidRPr="00C824B6" w:rsidRDefault="00C824B6" w:rsidP="00C824B6">
            <w:pPr>
              <w:spacing w:after="0" w:line="240" w:lineRule="auto"/>
              <w:jc w:val="both"/>
              <w:rPr>
                <w:rFonts w:ascii="Times New Roman" w:hAnsi="Times New Roman" w:cs="Times New Roman"/>
                <w:i/>
                <w:iCs/>
                <w:sz w:val="24"/>
                <w:szCs w:val="24"/>
                <w:shd w:val="clear" w:color="auto" w:fill="FFFFFF"/>
                <w:lang w:val="lt-LT"/>
              </w:rPr>
            </w:pPr>
            <w:r w:rsidRPr="00C824B6">
              <w:rPr>
                <w:rFonts w:ascii="Times New Roman" w:hAnsi="Times New Roman" w:cs="Times New Roman"/>
                <w:i/>
                <w:iCs/>
                <w:sz w:val="24"/>
                <w:szCs w:val="24"/>
                <w:shd w:val="clear" w:color="auto" w:fill="FFFFFF"/>
                <w:lang w:val="lt-LT"/>
              </w:rPr>
              <w:t>Ką reiškia „Garantijos suma gali būti sumažinta Rangovo sumokėto avanso suma“?</w:t>
            </w:r>
          </w:p>
          <w:p w14:paraId="35816249" w14:textId="707D975D" w:rsidR="00C824B6" w:rsidRPr="00C824B6" w:rsidRDefault="00C824B6" w:rsidP="00C824B6">
            <w:pPr>
              <w:spacing w:after="0" w:line="240" w:lineRule="auto"/>
              <w:jc w:val="both"/>
              <w:rPr>
                <w:rFonts w:ascii="Times New Roman" w:hAnsi="Times New Roman" w:cs="Times New Roman"/>
                <w:i/>
                <w:iCs/>
                <w:sz w:val="24"/>
                <w:szCs w:val="24"/>
                <w:shd w:val="clear" w:color="auto" w:fill="FFFFFF"/>
                <w:lang w:val="lt-LT"/>
              </w:rPr>
            </w:pPr>
            <w:r w:rsidRPr="00C824B6">
              <w:rPr>
                <w:rFonts w:ascii="Times New Roman" w:hAnsi="Times New Roman" w:cs="Times New Roman"/>
                <w:i/>
                <w:iCs/>
                <w:sz w:val="24"/>
                <w:szCs w:val="24"/>
                <w:shd w:val="clear" w:color="auto" w:fill="FFFFFF"/>
                <w:lang w:val="lt-LT"/>
              </w:rPr>
              <w:t xml:space="preserve">Ar Rangovas gali panaudoti tą pačią avanso mokėjimo garantiją, kad gautų </w:t>
            </w:r>
            <w:r w:rsidRPr="00C824B6">
              <w:rPr>
                <w:rFonts w:ascii="Times New Roman" w:hAnsi="Times New Roman" w:cs="Times New Roman"/>
                <w:i/>
                <w:iCs/>
                <w:sz w:val="24"/>
                <w:szCs w:val="24"/>
                <w:shd w:val="clear" w:color="auto" w:fill="FFFFFF"/>
                <w:lang w:val="lt-LT"/>
              </w:rPr>
              <w:lastRenderedPageBreak/>
              <w:t>antrą avansą po to, kai pirmasis avansas yra visiškai grąžintas?</w:t>
            </w:r>
            <w:r>
              <w:rPr>
                <w:rFonts w:ascii="Times New Roman" w:hAnsi="Times New Roman" w:cs="Times New Roman"/>
                <w:i/>
                <w:iCs/>
                <w:sz w:val="24"/>
                <w:szCs w:val="24"/>
                <w:shd w:val="clear" w:color="auto" w:fill="FFFFFF"/>
                <w:lang w:val="lt-LT"/>
              </w:rPr>
              <w:t>/</w:t>
            </w:r>
          </w:p>
          <w:p w14:paraId="709E451E" w14:textId="0973F871" w:rsidR="00C824B6" w:rsidRPr="00C824B6" w:rsidRDefault="00C824B6" w:rsidP="00C824B6">
            <w:pPr>
              <w:spacing w:after="0" w:line="240" w:lineRule="auto"/>
              <w:jc w:val="both"/>
              <w:rPr>
                <w:rFonts w:ascii="Times New Roman" w:hAnsi="Times New Roman" w:cs="Times New Roman"/>
                <w:i/>
                <w:iCs/>
                <w:sz w:val="24"/>
                <w:szCs w:val="24"/>
                <w:shd w:val="clear" w:color="auto" w:fill="FFFFFF"/>
                <w:lang w:val="uk-UA"/>
              </w:rPr>
            </w:pPr>
            <w:r w:rsidRPr="00C824B6">
              <w:rPr>
                <w:rFonts w:ascii="Times New Roman" w:hAnsi="Times New Roman" w:cs="Times New Roman"/>
                <w:i/>
                <w:iCs/>
                <w:sz w:val="24"/>
                <w:szCs w:val="24"/>
                <w:shd w:val="clear" w:color="auto" w:fill="FFFFFF"/>
                <w:lang w:val="uk-UA"/>
              </w:rPr>
              <w:t>Просимо надати роз’яснення щодо наступних умов Контракту:</w:t>
            </w:r>
          </w:p>
          <w:p w14:paraId="02CE8551" w14:textId="77777777" w:rsidR="00C824B6" w:rsidRPr="00C824B6" w:rsidRDefault="00C824B6" w:rsidP="00C824B6">
            <w:pPr>
              <w:spacing w:after="0" w:line="240" w:lineRule="auto"/>
              <w:jc w:val="both"/>
              <w:rPr>
                <w:rFonts w:ascii="Times New Roman" w:hAnsi="Times New Roman" w:cs="Times New Roman"/>
                <w:i/>
                <w:iCs/>
                <w:sz w:val="24"/>
                <w:szCs w:val="24"/>
                <w:shd w:val="clear" w:color="auto" w:fill="FFFFFF"/>
                <w:lang w:val="uk-UA"/>
              </w:rPr>
            </w:pPr>
            <w:r w:rsidRPr="00C824B6">
              <w:rPr>
                <w:rFonts w:ascii="Times New Roman" w:hAnsi="Times New Roman" w:cs="Times New Roman"/>
                <w:i/>
                <w:iCs/>
                <w:sz w:val="24"/>
                <w:szCs w:val="24"/>
                <w:shd w:val="clear" w:color="auto" w:fill="FFFFFF"/>
                <w:lang w:val="uk-UA"/>
              </w:rPr>
              <w:t xml:space="preserve">1. Частина друга пункту 3.3.1 Загальних умов Контракту (ЗУК) встановлює, що «Термін дії гарантії повинен становити </w:t>
            </w:r>
            <w:r w:rsidRPr="00C824B6">
              <w:rPr>
                <w:rFonts w:ascii="Times New Roman" w:hAnsi="Times New Roman" w:cs="Times New Roman"/>
                <w:i/>
                <w:iCs/>
                <w:sz w:val="24"/>
                <w:szCs w:val="24"/>
                <w:u w:val="single"/>
                <w:shd w:val="clear" w:color="auto" w:fill="FFFFFF"/>
                <w:lang w:val="uk-UA"/>
              </w:rPr>
              <w:t>щонайменше 30 днів з дати завершення робіт</w:t>
            </w:r>
            <w:r w:rsidRPr="00C824B6">
              <w:rPr>
                <w:rFonts w:ascii="Times New Roman" w:hAnsi="Times New Roman" w:cs="Times New Roman"/>
                <w:i/>
                <w:iCs/>
                <w:sz w:val="24"/>
                <w:szCs w:val="24"/>
                <w:shd w:val="clear" w:color="auto" w:fill="FFFFFF"/>
                <w:lang w:val="uk-UA"/>
              </w:rPr>
              <w:t xml:space="preserve">, як це передбачено в пункті 2.1 Особливих умов Контракту (ОУК). Сума гарантії може бути зменшена на суму сплаченого Підрядником авансу». </w:t>
            </w:r>
          </w:p>
          <w:p w14:paraId="47DD19D1" w14:textId="77777777" w:rsidR="00C824B6" w:rsidRPr="00C824B6" w:rsidRDefault="00C824B6" w:rsidP="00C824B6">
            <w:pPr>
              <w:spacing w:after="0" w:line="240" w:lineRule="auto"/>
              <w:jc w:val="both"/>
              <w:rPr>
                <w:rFonts w:ascii="Times New Roman" w:hAnsi="Times New Roman" w:cs="Times New Roman"/>
                <w:i/>
                <w:iCs/>
                <w:sz w:val="24"/>
                <w:szCs w:val="24"/>
                <w:shd w:val="clear" w:color="auto" w:fill="FFFFFF"/>
                <w:lang w:val="uk-UA"/>
              </w:rPr>
            </w:pPr>
            <w:r w:rsidRPr="00C824B6">
              <w:rPr>
                <w:rFonts w:ascii="Times New Roman" w:hAnsi="Times New Roman" w:cs="Times New Roman"/>
                <w:i/>
                <w:iCs/>
                <w:sz w:val="24"/>
                <w:szCs w:val="24"/>
                <w:shd w:val="clear" w:color="auto" w:fill="FFFFFF"/>
                <w:lang w:val="uk-UA"/>
              </w:rPr>
              <w:t>То яким чином розраховується термін дії гарантії – 9 місяців (згідно з п.2.1 ОУК) плюс 30 днів, чи якимось іншим чином?</w:t>
            </w:r>
          </w:p>
          <w:p w14:paraId="083432E9" w14:textId="77777777" w:rsidR="00C824B6" w:rsidRPr="00C824B6" w:rsidRDefault="00C824B6" w:rsidP="00C824B6">
            <w:pPr>
              <w:spacing w:after="0" w:line="240" w:lineRule="auto"/>
              <w:jc w:val="both"/>
              <w:rPr>
                <w:rFonts w:ascii="Times New Roman" w:hAnsi="Times New Roman" w:cs="Times New Roman"/>
                <w:i/>
                <w:iCs/>
                <w:sz w:val="24"/>
                <w:szCs w:val="24"/>
                <w:shd w:val="clear" w:color="auto" w:fill="FFFFFF"/>
                <w:lang w:val="uk-UA"/>
              </w:rPr>
            </w:pPr>
            <w:r w:rsidRPr="00C824B6">
              <w:rPr>
                <w:rFonts w:ascii="Times New Roman" w:hAnsi="Times New Roman" w:cs="Times New Roman"/>
                <w:i/>
                <w:iCs/>
                <w:sz w:val="24"/>
                <w:szCs w:val="24"/>
                <w:shd w:val="clear" w:color="auto" w:fill="FFFFFF"/>
                <w:lang w:val="uk-UA"/>
              </w:rPr>
              <w:t>Що значить «Сума гарантії може бути зменшена на суму сплаченого Підрядником авансу»?</w:t>
            </w:r>
          </w:p>
          <w:p w14:paraId="5591BFCD" w14:textId="77777777" w:rsidR="00C824B6" w:rsidRPr="00C824B6" w:rsidRDefault="00C824B6" w:rsidP="00C824B6">
            <w:pPr>
              <w:spacing w:after="0" w:line="240" w:lineRule="auto"/>
              <w:jc w:val="both"/>
              <w:rPr>
                <w:rFonts w:ascii="Times New Roman" w:hAnsi="Times New Roman" w:cs="Times New Roman"/>
                <w:i/>
                <w:iCs/>
                <w:sz w:val="24"/>
                <w:szCs w:val="24"/>
                <w:shd w:val="clear" w:color="auto" w:fill="FFFFFF"/>
                <w:lang w:val="uk-UA"/>
              </w:rPr>
            </w:pPr>
            <w:r w:rsidRPr="00C824B6">
              <w:rPr>
                <w:rFonts w:ascii="Times New Roman" w:hAnsi="Times New Roman" w:cs="Times New Roman"/>
                <w:i/>
                <w:iCs/>
                <w:sz w:val="24"/>
                <w:szCs w:val="24"/>
                <w:shd w:val="clear" w:color="auto" w:fill="FFFFFF"/>
                <w:lang w:val="uk-UA"/>
              </w:rPr>
              <w:t>Чи може Підрядник використати ту ж саму гарантію повернення авансового платежу для отримання другого авансу після повного погашення першого авансу?</w:t>
            </w:r>
          </w:p>
          <w:p w14:paraId="263D50E6" w14:textId="4857ECDF" w:rsidR="00C9008F" w:rsidRPr="00C824B6" w:rsidRDefault="00C9008F" w:rsidP="00523DB4">
            <w:pPr>
              <w:spacing w:after="0" w:line="240" w:lineRule="auto"/>
              <w:jc w:val="both"/>
              <w:rPr>
                <w:rFonts w:ascii="Times New Roman" w:hAnsi="Times New Roman" w:cs="Times New Roman"/>
                <w:i/>
                <w:iCs/>
                <w:sz w:val="24"/>
                <w:szCs w:val="24"/>
                <w:shd w:val="clear" w:color="auto" w:fill="FFFFFF"/>
              </w:rPr>
            </w:pPr>
          </w:p>
        </w:tc>
        <w:tc>
          <w:tcPr>
            <w:tcW w:w="4678" w:type="dxa"/>
          </w:tcPr>
          <w:p w14:paraId="5237770A" w14:textId="62AE2695" w:rsidR="003B514F" w:rsidRDefault="00A41838" w:rsidP="00A41838">
            <w:pPr>
              <w:spacing w:after="0" w:line="240" w:lineRule="auto"/>
              <w:jc w:val="both"/>
              <w:rPr>
                <w:rFonts w:ascii="Times New Roman" w:hAnsi="Times New Roman" w:cs="Times New Roman"/>
                <w:sz w:val="24"/>
                <w:szCs w:val="24"/>
                <w:shd w:val="clear" w:color="auto" w:fill="FFFFFF"/>
                <w:lang w:val="lt-LT"/>
              </w:rPr>
            </w:pPr>
            <w:r w:rsidRPr="00A41838">
              <w:rPr>
                <w:rFonts w:ascii="Times New Roman" w:hAnsi="Times New Roman" w:cs="Times New Roman"/>
                <w:sz w:val="24"/>
                <w:szCs w:val="24"/>
                <w:shd w:val="clear" w:color="auto" w:fill="FFFFFF"/>
                <w:lang w:val="lt-LT"/>
              </w:rPr>
              <w:lastRenderedPageBreak/>
              <w:t>1.</w:t>
            </w:r>
            <w:r>
              <w:rPr>
                <w:rFonts w:ascii="Times New Roman" w:hAnsi="Times New Roman" w:cs="Times New Roman"/>
                <w:sz w:val="24"/>
                <w:szCs w:val="24"/>
                <w:shd w:val="clear" w:color="auto" w:fill="FFFFFF"/>
                <w:lang w:val="lt-LT"/>
              </w:rPr>
              <w:t xml:space="preserve"> Garantijos galiojimo terminas apskaičiuojamas 9 mėn. + 30 dienų.</w:t>
            </w:r>
            <w:r w:rsidR="00DB23B6">
              <w:rPr>
                <w:rFonts w:ascii="Times New Roman" w:hAnsi="Times New Roman" w:cs="Times New Roman"/>
                <w:sz w:val="24"/>
                <w:szCs w:val="24"/>
                <w:shd w:val="clear" w:color="auto" w:fill="FFFFFF"/>
                <w:lang w:val="lt-LT"/>
              </w:rPr>
              <w:t xml:space="preserve"> </w:t>
            </w:r>
          </w:p>
          <w:p w14:paraId="15D2F8BF" w14:textId="691D26E3" w:rsidR="00DB23B6" w:rsidRPr="00DB23B6" w:rsidRDefault="00DB23B6" w:rsidP="00A41838">
            <w:pPr>
              <w:spacing w:after="0" w:line="240" w:lineRule="auto"/>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 xml:space="preserve">2. Vadovaujantis Sutarties SS 3.6. p. Rangovo panaudotas avansas yra išskaitomas </w:t>
            </w:r>
            <w:r w:rsidRPr="00DB23B6">
              <w:rPr>
                <w:rFonts w:ascii="Times New Roman" w:hAnsi="Times New Roman" w:cs="Times New Roman"/>
                <w:i/>
                <w:iCs/>
                <w:sz w:val="24"/>
                <w:szCs w:val="24"/>
                <w:shd w:val="clear" w:color="auto" w:fill="FFFFFF"/>
                <w:lang w:val="lt-LT"/>
              </w:rPr>
              <w:t>„Iš sumos (-ų), mokėtinos (-ų) Rangovui už faktiškai atliktus Darbus, išskaičiuojama Rangovui sumokėto avanso suma ne mažesnė nei proporcinga avanso procentinė dalis, faktiškai išmokėta Rangovui, kol bus visiškai grąžinta išmokėta avanso suma.“</w:t>
            </w:r>
            <w:r>
              <w:rPr>
                <w:rFonts w:ascii="Times New Roman" w:hAnsi="Times New Roman" w:cs="Times New Roman"/>
                <w:i/>
                <w:iCs/>
                <w:sz w:val="24"/>
                <w:szCs w:val="24"/>
                <w:shd w:val="clear" w:color="auto" w:fill="FFFFFF"/>
                <w:lang w:val="lt-LT"/>
              </w:rPr>
              <w:t xml:space="preserve">. </w:t>
            </w:r>
            <w:r>
              <w:rPr>
                <w:rFonts w:ascii="Times New Roman" w:hAnsi="Times New Roman" w:cs="Times New Roman"/>
                <w:sz w:val="24"/>
                <w:szCs w:val="24"/>
                <w:shd w:val="clear" w:color="auto" w:fill="FFFFFF"/>
                <w:lang w:val="lt-LT"/>
              </w:rPr>
              <w:t>Jeigu rangovas mato, kad jam per brangu mokėti avansinio mokėjimo grąžinimo garantijos įmokas laiduotojui, su šios garantijos sumą gali susimažinti iki faktinės CVPA likusios grąžinti avansinio mokėjimo sumos.</w:t>
            </w:r>
          </w:p>
          <w:p w14:paraId="110D6E03" w14:textId="77777777" w:rsidR="00DB23B6" w:rsidRDefault="00DB23B6" w:rsidP="00A41838">
            <w:pPr>
              <w:spacing w:after="0" w:line="240" w:lineRule="auto"/>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 xml:space="preserve">3. Rangovas II avansui negali naudoti tos pačios I avansinio mokėjimo grąžinimo garantijos, kadangi būna pasikeitusios </w:t>
            </w:r>
            <w:r>
              <w:rPr>
                <w:rFonts w:ascii="Times New Roman" w:hAnsi="Times New Roman" w:cs="Times New Roman"/>
                <w:sz w:val="24"/>
                <w:szCs w:val="24"/>
                <w:shd w:val="clear" w:color="auto" w:fill="FFFFFF"/>
                <w:lang w:val="lt-LT"/>
              </w:rPr>
              <w:lastRenderedPageBreak/>
              <w:t>aplinkybės, kurių pagrindu buvo išduota I avansinio mokėjimo grąžinimo garantija (finansiniai rodikliai, infliacija ir t.t.)/</w:t>
            </w:r>
          </w:p>
          <w:p w14:paraId="7069A8A5" w14:textId="77777777" w:rsidR="00DB23B6" w:rsidRPr="00DB23B6" w:rsidRDefault="00DB23B6" w:rsidP="00DB23B6">
            <w:pPr>
              <w:spacing w:after="0" w:line="240" w:lineRule="auto"/>
              <w:jc w:val="both"/>
              <w:rPr>
                <w:rFonts w:ascii="Times New Roman" w:hAnsi="Times New Roman" w:cs="Times New Roman"/>
                <w:sz w:val="24"/>
                <w:szCs w:val="24"/>
                <w:shd w:val="clear" w:color="auto" w:fill="FFFFFF"/>
                <w:lang w:val="lt-LT"/>
              </w:rPr>
            </w:pPr>
            <w:r w:rsidRPr="00DB23B6">
              <w:rPr>
                <w:rFonts w:ascii="Times New Roman" w:hAnsi="Times New Roman" w:cs="Times New Roman"/>
                <w:sz w:val="24"/>
                <w:szCs w:val="24"/>
                <w:shd w:val="clear" w:color="auto" w:fill="FFFFFF"/>
                <w:lang w:val="lt-LT"/>
              </w:rPr>
              <w:t>1. Термін дії гарантії розраховується як 9 місяців + 30 днів.</w:t>
            </w:r>
          </w:p>
          <w:p w14:paraId="2077BA81" w14:textId="77777777" w:rsidR="00DB23B6" w:rsidRPr="00DB23B6" w:rsidRDefault="00DB23B6" w:rsidP="00DB23B6">
            <w:pPr>
              <w:spacing w:after="0" w:line="240" w:lineRule="auto"/>
              <w:jc w:val="both"/>
              <w:rPr>
                <w:rFonts w:ascii="Times New Roman" w:hAnsi="Times New Roman" w:cs="Times New Roman"/>
                <w:sz w:val="24"/>
                <w:szCs w:val="24"/>
                <w:shd w:val="clear" w:color="auto" w:fill="FFFFFF"/>
                <w:lang w:val="lt-LT"/>
              </w:rPr>
            </w:pPr>
            <w:r w:rsidRPr="00DB23B6">
              <w:rPr>
                <w:rFonts w:ascii="Times New Roman" w:hAnsi="Times New Roman" w:cs="Times New Roman"/>
                <w:sz w:val="24"/>
                <w:szCs w:val="24"/>
                <w:shd w:val="clear" w:color="auto" w:fill="FFFFFF"/>
                <w:lang w:val="lt-LT"/>
              </w:rPr>
              <w:t>2. Відповідно до пункту 3.6 Договору, авансовий платіж, використаний Підрядником, відраховується «Із суми(-й), що підлягає(-ють) сплаті Підряднику за фактично виконані Роботи, сума авансового платежу, сплаченого Підряднику, відраховується у розмірі не менше пропорційного відсотка від фактично сплаченого Підряднику авансу до повного повернення суми авансового платежу». Якщо підрядник вважає, що сплата гаранту гаранту гарантом гарантії повернення авансового платежу є для нього занадто дорогою, сума цієї гарантії може бути зменшена до фактичної суми авансового платежу, що залишилася до повернення CVPA.</w:t>
            </w:r>
          </w:p>
          <w:p w14:paraId="66D60C2B" w14:textId="77777777" w:rsidR="00DB23B6" w:rsidRDefault="00DB23B6" w:rsidP="00DB23B6">
            <w:pPr>
              <w:spacing w:after="0" w:line="240" w:lineRule="auto"/>
              <w:jc w:val="both"/>
              <w:rPr>
                <w:rFonts w:ascii="Times New Roman" w:hAnsi="Times New Roman" w:cs="Times New Roman"/>
                <w:sz w:val="24"/>
                <w:szCs w:val="24"/>
                <w:shd w:val="clear" w:color="auto" w:fill="FFFFFF"/>
                <w:lang w:val="lt-LT"/>
              </w:rPr>
            </w:pPr>
            <w:r w:rsidRPr="00DB23B6">
              <w:rPr>
                <w:rFonts w:ascii="Times New Roman" w:hAnsi="Times New Roman" w:cs="Times New Roman"/>
                <w:sz w:val="24"/>
                <w:szCs w:val="24"/>
                <w:shd w:val="clear" w:color="auto" w:fill="FFFFFF"/>
                <w:lang w:val="lt-LT"/>
              </w:rPr>
              <w:t>3. Підрядник не може використовувати ту саму гарантію повернення авансового платежу для II авансового платежу, оскільки обставини, на підставі яких була видана гарантія повернення авансового платежу (фінансові показники, інфляція тощо), змінилися</w:t>
            </w:r>
            <w:r>
              <w:rPr>
                <w:rFonts w:ascii="Times New Roman" w:hAnsi="Times New Roman" w:cs="Times New Roman"/>
                <w:sz w:val="24"/>
                <w:szCs w:val="24"/>
                <w:shd w:val="clear" w:color="auto" w:fill="FFFFFF"/>
                <w:lang w:val="lt-LT"/>
              </w:rPr>
              <w:t>.</w:t>
            </w:r>
          </w:p>
          <w:p w14:paraId="19555290" w14:textId="668E6387" w:rsidR="00DB23B6" w:rsidRPr="00A41838" w:rsidRDefault="00DB23B6" w:rsidP="00DB23B6">
            <w:pPr>
              <w:spacing w:after="0" w:line="240" w:lineRule="auto"/>
              <w:jc w:val="both"/>
              <w:rPr>
                <w:rFonts w:ascii="Times New Roman" w:hAnsi="Times New Roman" w:cs="Times New Roman"/>
                <w:sz w:val="24"/>
                <w:szCs w:val="24"/>
                <w:shd w:val="clear" w:color="auto" w:fill="FFFFFF"/>
                <w:lang w:val="lt-LT"/>
              </w:rPr>
            </w:pPr>
          </w:p>
        </w:tc>
      </w:tr>
      <w:tr w:rsidR="00077194" w:rsidRPr="00142C60" w14:paraId="7DAD7591" w14:textId="77777777" w:rsidTr="00297C27">
        <w:tc>
          <w:tcPr>
            <w:tcW w:w="851" w:type="dxa"/>
            <w:vAlign w:val="center"/>
          </w:tcPr>
          <w:p w14:paraId="1D54034B" w14:textId="77777777" w:rsidR="00077194" w:rsidRPr="00812E66" w:rsidRDefault="00077194" w:rsidP="00077194">
            <w:pPr>
              <w:numPr>
                <w:ilvl w:val="0"/>
                <w:numId w:val="3"/>
              </w:numPr>
              <w:spacing w:after="0" w:line="240" w:lineRule="auto"/>
              <w:ind w:hanging="720"/>
              <w:jc w:val="both"/>
              <w:rPr>
                <w:rFonts w:ascii="Times New Roman" w:hAnsi="Times New Roman" w:cs="Times New Roman"/>
                <w:sz w:val="24"/>
                <w:szCs w:val="24"/>
                <w:shd w:val="clear" w:color="auto" w:fill="FFFFFF"/>
                <w:lang w:val="nl"/>
              </w:rPr>
            </w:pPr>
          </w:p>
        </w:tc>
        <w:tc>
          <w:tcPr>
            <w:tcW w:w="4394" w:type="dxa"/>
          </w:tcPr>
          <w:p w14:paraId="2DFAB269" w14:textId="209DA47F" w:rsidR="00077194" w:rsidRDefault="00077194" w:rsidP="00077194">
            <w:pPr>
              <w:spacing w:after="0" w:line="240" w:lineRule="auto"/>
              <w:jc w:val="both"/>
              <w:rPr>
                <w:rFonts w:ascii="Times New Roman" w:hAnsi="Times New Roman" w:cs="Times New Roman"/>
                <w:i/>
                <w:iCs/>
                <w:sz w:val="24"/>
                <w:szCs w:val="24"/>
                <w:shd w:val="clear" w:color="auto" w:fill="FFFFFF"/>
                <w:lang w:val="lt-LT"/>
              </w:rPr>
            </w:pPr>
            <w:r>
              <w:rPr>
                <w:rFonts w:ascii="Times New Roman" w:hAnsi="Times New Roman" w:cs="Times New Roman"/>
                <w:i/>
                <w:iCs/>
                <w:sz w:val="24"/>
                <w:szCs w:val="24"/>
                <w:shd w:val="clear" w:color="auto" w:fill="FFFFFF"/>
                <w:lang w:val="lt-LT"/>
              </w:rPr>
              <w:t>SS</w:t>
            </w:r>
            <w:r w:rsidRPr="00C824B6">
              <w:rPr>
                <w:rFonts w:ascii="Times New Roman" w:hAnsi="Times New Roman" w:cs="Times New Roman"/>
                <w:i/>
                <w:iCs/>
                <w:sz w:val="24"/>
                <w:szCs w:val="24"/>
                <w:shd w:val="clear" w:color="auto" w:fill="FFFFFF"/>
                <w:lang w:val="lt-LT"/>
              </w:rPr>
              <w:t xml:space="preserve"> 3.6 punkte teigiama: „Iš Rangovui mokėtinos(-ų) sumos(-ų) už faktiškai atliktus Darbus išskaičiuojama Rangovui sumokėto avanso suma, ne mažesnė kaip proporcinga Rangovui faktiškai sumokėto avanso procentinė dalis, kol bus visiškai grąžinta sumokėto avanso suma.“ Ką reiškia „ne mažesnė kaip proporcinga Rangovui faktiškai sumokėto avanso procentinė dalis“?</w:t>
            </w:r>
            <w:r>
              <w:rPr>
                <w:rFonts w:ascii="Times New Roman" w:hAnsi="Times New Roman" w:cs="Times New Roman"/>
                <w:i/>
                <w:iCs/>
                <w:sz w:val="24"/>
                <w:szCs w:val="24"/>
                <w:shd w:val="clear" w:color="auto" w:fill="FFFFFF"/>
                <w:lang w:val="lt-LT"/>
              </w:rPr>
              <w:t>/</w:t>
            </w:r>
          </w:p>
          <w:p w14:paraId="4669B8BF" w14:textId="29DA123F" w:rsidR="00077194" w:rsidRPr="00C824B6" w:rsidRDefault="00077194" w:rsidP="00077194">
            <w:pPr>
              <w:spacing w:after="0" w:line="240" w:lineRule="auto"/>
              <w:jc w:val="both"/>
              <w:rPr>
                <w:rFonts w:ascii="Times New Roman" w:hAnsi="Times New Roman" w:cs="Times New Roman"/>
                <w:i/>
                <w:iCs/>
                <w:sz w:val="24"/>
                <w:szCs w:val="24"/>
                <w:shd w:val="clear" w:color="auto" w:fill="FFFFFF"/>
                <w:lang w:val="lt-LT"/>
              </w:rPr>
            </w:pPr>
            <w:r w:rsidRPr="00C824B6">
              <w:rPr>
                <w:rFonts w:ascii="Times New Roman" w:hAnsi="Times New Roman" w:cs="Times New Roman"/>
                <w:i/>
                <w:iCs/>
                <w:sz w:val="24"/>
                <w:szCs w:val="24"/>
                <w:shd w:val="clear" w:color="auto" w:fill="FFFFFF"/>
                <w:lang w:val="uk-UA"/>
              </w:rPr>
              <w:t xml:space="preserve">Пункт 3.6 ОУК встановлює «Із суми (сум), що підлягає (підлягають) сплаті Підряднику за фактично виконані Роботи, вираховується сума авансу, сплаченого Підряднику, </w:t>
            </w:r>
            <w:r w:rsidRPr="00C824B6">
              <w:rPr>
                <w:rFonts w:ascii="Times New Roman" w:hAnsi="Times New Roman" w:cs="Times New Roman"/>
                <w:i/>
                <w:iCs/>
                <w:sz w:val="24"/>
                <w:szCs w:val="24"/>
                <w:u w:val="single"/>
                <w:shd w:val="clear" w:color="auto" w:fill="FFFFFF"/>
                <w:lang w:val="uk-UA"/>
              </w:rPr>
              <w:t>не менше ніж пропорційний відсоток від фактично сплаченого Підряднику авансу</w:t>
            </w:r>
            <w:r w:rsidRPr="00C824B6">
              <w:rPr>
                <w:rFonts w:ascii="Times New Roman" w:hAnsi="Times New Roman" w:cs="Times New Roman"/>
                <w:i/>
                <w:iCs/>
                <w:sz w:val="24"/>
                <w:szCs w:val="24"/>
                <w:shd w:val="clear" w:color="auto" w:fill="FFFFFF"/>
                <w:lang w:val="uk-UA"/>
              </w:rPr>
              <w:t xml:space="preserve">, до </w:t>
            </w:r>
            <w:r w:rsidRPr="00C824B6">
              <w:rPr>
                <w:rFonts w:ascii="Times New Roman" w:hAnsi="Times New Roman" w:cs="Times New Roman"/>
                <w:i/>
                <w:iCs/>
                <w:sz w:val="24"/>
                <w:szCs w:val="24"/>
                <w:shd w:val="clear" w:color="auto" w:fill="FFFFFF"/>
                <w:lang w:val="uk-UA"/>
              </w:rPr>
              <w:lastRenderedPageBreak/>
              <w:t>повного погашення суми сплаченого авансу.» Що означає «не менше ніж пропорційний відсоток від фактично сплаченого Підряднику авансу»?</w:t>
            </w:r>
          </w:p>
          <w:p w14:paraId="3B0F0BEB" w14:textId="7026FC0D" w:rsidR="00077194" w:rsidRPr="00C9008F" w:rsidRDefault="00077194" w:rsidP="00077194">
            <w:pPr>
              <w:spacing w:after="0" w:line="240" w:lineRule="auto"/>
              <w:jc w:val="both"/>
              <w:rPr>
                <w:rFonts w:ascii="Times New Roman" w:hAnsi="Times New Roman" w:cs="Times New Roman"/>
                <w:i/>
                <w:iCs/>
                <w:sz w:val="24"/>
                <w:szCs w:val="24"/>
                <w:shd w:val="clear" w:color="auto" w:fill="FFFFFF"/>
                <w:lang w:val="lt-LT"/>
              </w:rPr>
            </w:pPr>
          </w:p>
        </w:tc>
        <w:tc>
          <w:tcPr>
            <w:tcW w:w="4678" w:type="dxa"/>
          </w:tcPr>
          <w:p w14:paraId="1F19B75E" w14:textId="77777777" w:rsidR="00077194" w:rsidRDefault="00077194" w:rsidP="00077194">
            <w:pPr>
              <w:spacing w:after="0" w:line="240" w:lineRule="auto"/>
              <w:jc w:val="both"/>
              <w:rPr>
                <w:rFonts w:ascii="Times New Roman" w:hAnsi="Times New Roman" w:cs="Times New Roman"/>
                <w:sz w:val="24"/>
                <w:szCs w:val="24"/>
                <w:shd w:val="clear" w:color="auto" w:fill="FFFFFF"/>
                <w:lang w:val="lt-LT"/>
              </w:rPr>
            </w:pPr>
            <w:r w:rsidRPr="00077194">
              <w:rPr>
                <w:rFonts w:ascii="Times New Roman" w:hAnsi="Times New Roman" w:cs="Times New Roman"/>
                <w:sz w:val="24"/>
                <w:szCs w:val="24"/>
                <w:shd w:val="clear" w:color="auto" w:fill="FFFFFF"/>
                <w:lang w:val="lt-LT"/>
              </w:rPr>
              <w:lastRenderedPageBreak/>
              <w:t>Iš sumos (-ų), mokėtinos (-ų) Rangovui už faktiškai atliktus Darbus, išskaičiuojama Rangovui sumokėto avanso suma ne mažesnė nei proporcinga avanso procentinė dalis, faktiškai išmokėta Rangovui, kol bus visiškai grąžinta išmokėta avanso suma</w:t>
            </w:r>
            <w:r>
              <w:rPr>
                <w:rFonts w:ascii="Times New Roman" w:hAnsi="Times New Roman" w:cs="Times New Roman"/>
                <w:sz w:val="24"/>
                <w:szCs w:val="24"/>
                <w:shd w:val="clear" w:color="auto" w:fill="FFFFFF"/>
                <w:lang w:val="lt-LT"/>
              </w:rPr>
              <w:t>. Pvz. Rangovas yra pasiėmęs 30 proc. dydžio avansą, atliko darbų už 100 000 Eur, tai jam iš šios sumos yra išskaičiuojama 30 proc. pasiimto 30 proc. avanso dydžio. Su sekančiais mokėjimais atliekama tas pats, kol yra išskaitomas visos 30 proc. avansas./</w:t>
            </w:r>
          </w:p>
          <w:p w14:paraId="0BE9AB30" w14:textId="77777777" w:rsidR="00077194" w:rsidRDefault="00077194" w:rsidP="00077194">
            <w:pPr>
              <w:spacing w:after="0" w:line="240" w:lineRule="auto"/>
              <w:jc w:val="both"/>
              <w:rPr>
                <w:rFonts w:ascii="Times New Roman" w:hAnsi="Times New Roman"/>
                <w:sz w:val="24"/>
                <w:szCs w:val="24"/>
                <w:lang w:val="lt-LT" w:bidi="lt-LT"/>
              </w:rPr>
            </w:pPr>
            <w:r w:rsidRPr="00077194">
              <w:rPr>
                <w:rFonts w:ascii="Times New Roman" w:hAnsi="Times New Roman"/>
                <w:sz w:val="24"/>
                <w:szCs w:val="24"/>
                <w:lang w:val="lt-LT" w:bidi="lt-LT"/>
              </w:rPr>
              <w:t xml:space="preserve">Із суми(-й), що підлягає(-ють) сплаті Підряднику за фактично виконані Роботи, віднімається сума авансу, сплаченого Підряднику, не менше пропорційного відсотка від фактично сплаченого </w:t>
            </w:r>
            <w:r w:rsidRPr="00077194">
              <w:rPr>
                <w:rFonts w:ascii="Times New Roman" w:hAnsi="Times New Roman"/>
                <w:sz w:val="24"/>
                <w:szCs w:val="24"/>
                <w:lang w:val="lt-LT" w:bidi="lt-LT"/>
              </w:rPr>
              <w:lastRenderedPageBreak/>
              <w:t>Підряднику авансу, доки сума сплаченого авансу не буде повністю повернута. Наприклад, Підрядник взяв 30-відсотковий аванс і виконав роботи на суму 100 000 євро, тому 30 відсотків від взятого 30-відсоткового авансу віднімається від цієї суми. Те саме робиться з наступними платежами, доки не буде відраховано весь 30-відсотковий аванс.</w:t>
            </w:r>
          </w:p>
          <w:p w14:paraId="4CC35C01" w14:textId="5A8E7E81" w:rsidR="00077194" w:rsidRPr="008A5F4E" w:rsidRDefault="00077194" w:rsidP="00077194">
            <w:pPr>
              <w:spacing w:after="0" w:line="240" w:lineRule="auto"/>
              <w:jc w:val="both"/>
              <w:rPr>
                <w:rFonts w:ascii="Times New Roman" w:hAnsi="Times New Roman"/>
                <w:sz w:val="24"/>
                <w:szCs w:val="24"/>
                <w:lang w:val="lt-LT" w:bidi="lt-LT"/>
              </w:rPr>
            </w:pPr>
          </w:p>
        </w:tc>
      </w:tr>
      <w:tr w:rsidR="00077194" w:rsidRPr="00142C60" w14:paraId="7692C9EC" w14:textId="77777777" w:rsidTr="00297C27">
        <w:tc>
          <w:tcPr>
            <w:tcW w:w="851" w:type="dxa"/>
            <w:vAlign w:val="center"/>
          </w:tcPr>
          <w:p w14:paraId="3B024100" w14:textId="77777777" w:rsidR="00077194" w:rsidRPr="00812E66" w:rsidRDefault="00077194" w:rsidP="00077194">
            <w:pPr>
              <w:numPr>
                <w:ilvl w:val="0"/>
                <w:numId w:val="3"/>
              </w:numPr>
              <w:spacing w:after="0" w:line="240" w:lineRule="auto"/>
              <w:ind w:hanging="720"/>
              <w:jc w:val="both"/>
              <w:rPr>
                <w:rFonts w:ascii="Times New Roman" w:hAnsi="Times New Roman" w:cs="Times New Roman"/>
                <w:sz w:val="24"/>
                <w:szCs w:val="24"/>
                <w:shd w:val="clear" w:color="auto" w:fill="FFFFFF"/>
                <w:lang w:val="nl"/>
              </w:rPr>
            </w:pPr>
          </w:p>
        </w:tc>
        <w:tc>
          <w:tcPr>
            <w:tcW w:w="4394" w:type="dxa"/>
          </w:tcPr>
          <w:p w14:paraId="6C43CA0C" w14:textId="3A84BFF9" w:rsidR="00077194" w:rsidRPr="00C824B6" w:rsidRDefault="00077194" w:rsidP="00077194">
            <w:pPr>
              <w:spacing w:after="0" w:line="240" w:lineRule="auto"/>
              <w:jc w:val="both"/>
              <w:rPr>
                <w:rFonts w:ascii="Times New Roman" w:hAnsi="Times New Roman" w:cs="Times New Roman"/>
                <w:i/>
                <w:iCs/>
                <w:sz w:val="24"/>
                <w:szCs w:val="24"/>
                <w:shd w:val="clear" w:color="auto" w:fill="FFFFFF"/>
                <w:lang w:val="lt-LT"/>
              </w:rPr>
            </w:pPr>
            <w:r w:rsidRPr="00C824B6">
              <w:rPr>
                <w:rFonts w:ascii="Times New Roman" w:hAnsi="Times New Roman" w:cs="Times New Roman"/>
                <w:i/>
                <w:iCs/>
                <w:sz w:val="24"/>
                <w:szCs w:val="24"/>
                <w:shd w:val="clear" w:color="auto" w:fill="FFFFFF"/>
                <w:lang w:val="lt-LT"/>
              </w:rPr>
              <w:t>Be išankstinio mokėjimo, Sutartyje numatytas tarpinių mokėjimų mokėjimas po darbų atlikimo (Bendrųjų sutarties sąlygų 3.7 punktas). Tačiau 4.1.1 punkte nurodyta, kad už darbus mokama dalimis. Numatoma ne daugiau kaip 2 tarpiniai mokėjimai per mėnesį. Prašome patikslinti tarpinių mokėjimų mokėjimo dažnumą./</w:t>
            </w:r>
          </w:p>
          <w:p w14:paraId="608469A6" w14:textId="11C57519" w:rsidR="00077194" w:rsidRPr="00C824B6" w:rsidRDefault="00077194" w:rsidP="00077194">
            <w:pPr>
              <w:spacing w:after="0" w:line="240" w:lineRule="auto"/>
              <w:jc w:val="both"/>
              <w:rPr>
                <w:rFonts w:ascii="Times New Roman" w:hAnsi="Times New Roman" w:cs="Times New Roman"/>
                <w:sz w:val="24"/>
                <w:szCs w:val="24"/>
                <w:shd w:val="clear" w:color="auto" w:fill="FFFFFF"/>
                <w:lang w:val="lt-LT"/>
              </w:rPr>
            </w:pPr>
            <w:r w:rsidRPr="00C824B6">
              <w:rPr>
                <w:rFonts w:ascii="Times New Roman" w:hAnsi="Times New Roman" w:cs="Times New Roman"/>
                <w:i/>
                <w:iCs/>
                <w:sz w:val="24"/>
                <w:szCs w:val="24"/>
                <w:shd w:val="clear" w:color="auto" w:fill="FFFFFF"/>
                <w:lang w:val="uk-UA"/>
              </w:rPr>
              <w:t>Крім виплати авансу Контракт передбачає виплату проміжних платежів після виконання роботи (п.3.7 ОУК). Разом з тим, пункт 4.1.1 встановлює, що роботи оплачуються частинами. Очікується максимум 2 проміжних платежі на місяць. Просимо роз’яснити періодичність виплати проміжних платежів.</w:t>
            </w:r>
          </w:p>
        </w:tc>
        <w:tc>
          <w:tcPr>
            <w:tcW w:w="4678" w:type="dxa"/>
          </w:tcPr>
          <w:p w14:paraId="7136533E" w14:textId="77777777" w:rsidR="00077194" w:rsidRDefault="00077194" w:rsidP="00077194">
            <w:pPr>
              <w:spacing w:after="0" w:line="240" w:lineRule="auto"/>
              <w:jc w:val="both"/>
              <w:rPr>
                <w:rFonts w:ascii="Times New Roman" w:hAnsi="Times New Roman" w:cs="Times New Roman"/>
                <w:sz w:val="24"/>
                <w:szCs w:val="24"/>
                <w:shd w:val="clear" w:color="auto" w:fill="FFFFFF"/>
                <w:lang w:val="lt-LT"/>
              </w:rPr>
            </w:pPr>
            <w:r w:rsidRPr="00C441E9">
              <w:rPr>
                <w:rFonts w:ascii="Times New Roman" w:hAnsi="Times New Roman" w:cs="Times New Roman"/>
                <w:sz w:val="24"/>
                <w:szCs w:val="24"/>
                <w:shd w:val="clear" w:color="auto" w:fill="FFFFFF"/>
                <w:lang w:val="lt-LT"/>
              </w:rPr>
              <w:t>Sutarties SS yra aukštesnės teisinės galios nuostatos aiškinančios Sutarties BS. Tarpinių mokėjimų dažnumas bus ne daugiau kaip 2 tarpiniai mokėjimai per mėnesį.</w:t>
            </w:r>
            <w:r>
              <w:rPr>
                <w:rFonts w:ascii="Times New Roman" w:hAnsi="Times New Roman" w:cs="Times New Roman"/>
                <w:sz w:val="24"/>
                <w:szCs w:val="24"/>
                <w:shd w:val="clear" w:color="auto" w:fill="FFFFFF"/>
                <w:lang w:val="lt-LT"/>
              </w:rPr>
              <w:t>/</w:t>
            </w:r>
          </w:p>
          <w:p w14:paraId="52D5FE8A" w14:textId="731EC322" w:rsidR="00077194" w:rsidRPr="00C441E9" w:rsidRDefault="00077194" w:rsidP="00077194">
            <w:pPr>
              <w:spacing w:after="0" w:line="240" w:lineRule="auto"/>
              <w:jc w:val="both"/>
              <w:rPr>
                <w:rFonts w:ascii="Times New Roman" w:hAnsi="Times New Roman" w:cs="Times New Roman"/>
                <w:sz w:val="24"/>
                <w:szCs w:val="24"/>
                <w:shd w:val="clear" w:color="auto" w:fill="FFFFFF"/>
                <w:lang w:val="lt-LT"/>
              </w:rPr>
            </w:pPr>
            <w:r w:rsidRPr="00C441E9">
              <w:rPr>
                <w:rFonts w:ascii="Times New Roman" w:hAnsi="Times New Roman" w:cs="Times New Roman"/>
                <w:sz w:val="24"/>
                <w:szCs w:val="24"/>
                <w:shd w:val="clear" w:color="auto" w:fill="FFFFFF"/>
                <w:lang w:val="lt-LT"/>
              </w:rPr>
              <w:t>Договірні положення та умови є положеннями вищої юридичної сили, що тлумачать Договірні положення та умови. Частота проміжних платежів становитиме не більше 2 проміжних платежів на місяць.</w:t>
            </w:r>
          </w:p>
        </w:tc>
      </w:tr>
      <w:tr w:rsidR="00077194" w:rsidRPr="00142C60" w14:paraId="23E864AC" w14:textId="77777777" w:rsidTr="00297C27">
        <w:tc>
          <w:tcPr>
            <w:tcW w:w="851" w:type="dxa"/>
            <w:vAlign w:val="center"/>
          </w:tcPr>
          <w:p w14:paraId="746732E0" w14:textId="77777777" w:rsidR="00077194" w:rsidRPr="00812E66" w:rsidRDefault="00077194" w:rsidP="00077194">
            <w:pPr>
              <w:numPr>
                <w:ilvl w:val="0"/>
                <w:numId w:val="3"/>
              </w:numPr>
              <w:spacing w:after="0" w:line="240" w:lineRule="auto"/>
              <w:ind w:hanging="720"/>
              <w:jc w:val="both"/>
              <w:rPr>
                <w:rFonts w:ascii="Times New Roman" w:hAnsi="Times New Roman" w:cs="Times New Roman"/>
                <w:sz w:val="24"/>
                <w:szCs w:val="24"/>
                <w:shd w:val="clear" w:color="auto" w:fill="FFFFFF"/>
                <w:lang w:val="nl"/>
              </w:rPr>
            </w:pPr>
          </w:p>
        </w:tc>
        <w:tc>
          <w:tcPr>
            <w:tcW w:w="4394" w:type="dxa"/>
          </w:tcPr>
          <w:p w14:paraId="456C6092" w14:textId="69C18A04" w:rsidR="00077194" w:rsidRPr="00A41838" w:rsidRDefault="00077194" w:rsidP="00077194">
            <w:pPr>
              <w:spacing w:after="0" w:line="240" w:lineRule="auto"/>
              <w:jc w:val="both"/>
              <w:rPr>
                <w:rFonts w:ascii="Times New Roman" w:hAnsi="Times New Roman" w:cs="Times New Roman"/>
                <w:i/>
                <w:iCs/>
                <w:sz w:val="24"/>
                <w:szCs w:val="24"/>
                <w:shd w:val="clear" w:color="auto" w:fill="FFFFFF"/>
                <w:lang w:val="lt-LT"/>
              </w:rPr>
            </w:pPr>
            <w:r w:rsidRPr="00A41838">
              <w:rPr>
                <w:rFonts w:ascii="Times New Roman" w:hAnsi="Times New Roman" w:cs="Times New Roman"/>
                <w:i/>
                <w:iCs/>
                <w:sz w:val="24"/>
                <w:szCs w:val="24"/>
                <w:shd w:val="clear" w:color="auto" w:fill="FFFFFF"/>
                <w:lang w:val="lt-LT"/>
              </w:rPr>
              <w:t>Sutartyje numatytas toks įsipareigojimų užtikrinimo būdas kaip „Sulaikymas“ (Bendrųjų sąlygų 3.8 punktas), kurio dydis yra 5 % atliktų darbų pažymoje nurodytos darbų kainos, kuris išskaičiuojamas iš tarpinio arba galutinio mokėjimo. Bendrųjų sąlygų 3.7 punktas nustato, kad „Jei Sutarties specialiųjų sąlygų 3.8 punkte nurodytas Išskaičiuojamos sumos procentas, Rangovas kiekvienoje Atliktų darbų pažymoje išskaičiuoja Sutarties specialiųjų sąlygų 3.8 punkte nurodytą Išskaičiuojamą sumą iš ataskaitiniu laikotarpiu atliktų darbų kainos (be PVM).“ Prašome paaiškinti, kaip tiksliai Rangovas išskaičiuoja Išskaičiuojamą sumą?/</w:t>
            </w:r>
          </w:p>
          <w:p w14:paraId="1014627B" w14:textId="5F3D8A29" w:rsidR="00077194" w:rsidRPr="00C824B6" w:rsidRDefault="00077194" w:rsidP="00077194">
            <w:pPr>
              <w:spacing w:after="0" w:line="240" w:lineRule="auto"/>
              <w:jc w:val="both"/>
              <w:rPr>
                <w:rFonts w:ascii="Times New Roman" w:hAnsi="Times New Roman" w:cs="Times New Roman"/>
                <w:sz w:val="24"/>
                <w:szCs w:val="24"/>
                <w:shd w:val="clear" w:color="auto" w:fill="FFFFFF"/>
                <w:lang w:val="lt-LT"/>
              </w:rPr>
            </w:pPr>
            <w:r w:rsidRPr="00C824B6">
              <w:rPr>
                <w:rFonts w:ascii="Times New Roman" w:hAnsi="Times New Roman" w:cs="Times New Roman"/>
                <w:i/>
                <w:iCs/>
                <w:sz w:val="24"/>
                <w:szCs w:val="24"/>
                <w:shd w:val="clear" w:color="auto" w:fill="FFFFFF"/>
                <w:lang w:val="uk-UA"/>
              </w:rPr>
              <w:t xml:space="preserve">Контракт передбачає такий спосіб забезпечення зобов’язань як «Утримання» (п.3.8 ОУК) в розмірі 5% </w:t>
            </w:r>
            <w:r w:rsidRPr="00C824B6">
              <w:rPr>
                <w:rFonts w:ascii="Times New Roman" w:hAnsi="Times New Roman" w:cs="Times New Roman"/>
                <w:i/>
                <w:iCs/>
                <w:sz w:val="24"/>
                <w:szCs w:val="24"/>
                <w:shd w:val="clear" w:color="auto" w:fill="FFFFFF"/>
                <w:lang w:val="uk-UA"/>
              </w:rPr>
              <w:lastRenderedPageBreak/>
              <w:t>від вартості робіт, зазначених в Акті виконаних робіт, яке відраховується з проміжних або остаточного платежу. Пункт 3.7 ЗУК встановлює, що «Якщо у пункті 3.8 Особливих умов Контракту зазначено відсоток Утримуваної суми, Підрядник віднімає Утримувану суму, зазначену в пункті 3.8 Особливих умов Контракту, від вартості Робіт (без ПДВ), виконаних протягом звітного періоду, у кожному Акті виконаних робіт». Просимо роз’яснити яким чином саме Підрядник віднімає утримувану суму?</w:t>
            </w:r>
          </w:p>
          <w:p w14:paraId="3617ABEB" w14:textId="566F73DD" w:rsidR="00077194" w:rsidRPr="00297C27" w:rsidRDefault="00077194" w:rsidP="00077194">
            <w:pPr>
              <w:spacing w:after="0" w:line="240" w:lineRule="auto"/>
              <w:jc w:val="both"/>
              <w:rPr>
                <w:rFonts w:ascii="Times New Roman" w:hAnsi="Times New Roman" w:cs="Times New Roman"/>
                <w:sz w:val="24"/>
                <w:szCs w:val="24"/>
                <w:shd w:val="clear" w:color="auto" w:fill="FFFFFF"/>
              </w:rPr>
            </w:pPr>
          </w:p>
        </w:tc>
        <w:tc>
          <w:tcPr>
            <w:tcW w:w="4678" w:type="dxa"/>
          </w:tcPr>
          <w:p w14:paraId="093220F0" w14:textId="77777777" w:rsidR="00077194" w:rsidRDefault="006D77C0" w:rsidP="00077194">
            <w:pPr>
              <w:spacing w:after="0" w:line="240" w:lineRule="auto"/>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lastRenderedPageBreak/>
              <w:t xml:space="preserve">Rangovas teikdamas </w:t>
            </w:r>
            <w:r w:rsidRPr="006D77C0">
              <w:rPr>
                <w:rFonts w:ascii="Times New Roman" w:hAnsi="Times New Roman" w:cs="Times New Roman"/>
                <w:sz w:val="24"/>
                <w:szCs w:val="24"/>
                <w:shd w:val="clear" w:color="auto" w:fill="FFFFFF"/>
                <w:lang w:val="lt-LT"/>
              </w:rPr>
              <w:t>Sutarties 4 priede „Atliktų darbų aktas“</w:t>
            </w:r>
            <w:r>
              <w:rPr>
                <w:rFonts w:ascii="Times New Roman" w:hAnsi="Times New Roman" w:cs="Times New Roman"/>
                <w:sz w:val="24"/>
                <w:szCs w:val="24"/>
                <w:shd w:val="clear" w:color="auto" w:fill="FFFFFF"/>
                <w:lang w:val="lt-LT"/>
              </w:rPr>
              <w:t>, minėtame akte iš atliktų Darbų sumos išminusuoja 5 proc. sulaikomą garantinę sumą./</w:t>
            </w:r>
          </w:p>
          <w:p w14:paraId="452B299E" w14:textId="505B7E4C" w:rsidR="006D77C0" w:rsidRPr="008F1FFA" w:rsidRDefault="006D77C0" w:rsidP="00077194">
            <w:pPr>
              <w:spacing w:after="0" w:line="240" w:lineRule="auto"/>
              <w:jc w:val="both"/>
              <w:rPr>
                <w:rFonts w:ascii="Times New Roman" w:hAnsi="Times New Roman" w:cs="Times New Roman"/>
                <w:sz w:val="24"/>
                <w:szCs w:val="24"/>
                <w:shd w:val="clear" w:color="auto" w:fill="FFFFFF"/>
                <w:lang w:val="lt-LT"/>
              </w:rPr>
            </w:pPr>
            <w:r w:rsidRPr="006D77C0">
              <w:rPr>
                <w:rFonts w:ascii="Times New Roman" w:hAnsi="Times New Roman" w:cs="Times New Roman"/>
                <w:sz w:val="24"/>
                <w:szCs w:val="24"/>
                <w:shd w:val="clear" w:color="auto" w:fill="FFFFFF"/>
                <w:lang w:val="lt-LT"/>
              </w:rPr>
              <w:t>Під час подання «Акта виконаних робіт» у Додатку 4 до Договору, Підрядник зобов'язаний відрахувати 5 відсотків гарантійного внеску від суми виконаних робіт, зазначеної у зазначеному акті.</w:t>
            </w:r>
          </w:p>
        </w:tc>
      </w:tr>
      <w:tr w:rsidR="00077194" w:rsidRPr="00142C60" w14:paraId="26A90E0E" w14:textId="77777777" w:rsidTr="00297C27">
        <w:tc>
          <w:tcPr>
            <w:tcW w:w="851" w:type="dxa"/>
            <w:vAlign w:val="center"/>
          </w:tcPr>
          <w:p w14:paraId="09C9D78B" w14:textId="77777777" w:rsidR="00077194" w:rsidRPr="00812E66" w:rsidRDefault="00077194" w:rsidP="00077194">
            <w:pPr>
              <w:numPr>
                <w:ilvl w:val="0"/>
                <w:numId w:val="3"/>
              </w:numPr>
              <w:spacing w:after="0" w:line="240" w:lineRule="auto"/>
              <w:ind w:hanging="720"/>
              <w:jc w:val="both"/>
              <w:rPr>
                <w:rFonts w:ascii="Times New Roman" w:hAnsi="Times New Roman" w:cs="Times New Roman"/>
                <w:sz w:val="24"/>
                <w:szCs w:val="24"/>
                <w:shd w:val="clear" w:color="auto" w:fill="FFFFFF"/>
                <w:lang w:val="nl"/>
              </w:rPr>
            </w:pPr>
          </w:p>
        </w:tc>
        <w:tc>
          <w:tcPr>
            <w:tcW w:w="4394" w:type="dxa"/>
          </w:tcPr>
          <w:p w14:paraId="79174B22" w14:textId="40D8B882" w:rsidR="00077194" w:rsidRPr="00A41838" w:rsidRDefault="00077194" w:rsidP="00077194">
            <w:pPr>
              <w:spacing w:after="0" w:line="240" w:lineRule="auto"/>
              <w:jc w:val="both"/>
              <w:rPr>
                <w:rFonts w:ascii="Times New Roman" w:hAnsi="Times New Roman" w:cs="Times New Roman"/>
                <w:i/>
                <w:iCs/>
                <w:sz w:val="24"/>
                <w:szCs w:val="24"/>
                <w:shd w:val="clear" w:color="auto" w:fill="FFFFFF"/>
                <w:lang w:val="lt-LT"/>
              </w:rPr>
            </w:pPr>
            <w:r w:rsidRPr="00A41838">
              <w:rPr>
                <w:rFonts w:ascii="Times New Roman" w:hAnsi="Times New Roman" w:cs="Times New Roman"/>
                <w:i/>
                <w:iCs/>
                <w:sz w:val="24"/>
                <w:szCs w:val="24"/>
                <w:shd w:val="clear" w:color="auto" w:fill="FFFFFF"/>
                <w:lang w:val="lt-LT"/>
              </w:rPr>
              <w:t>ZUK 4.10 punkte nustatyta, kad Darbų užbaigimu laikomas 4 priede „Atliktų darbų aktas“ ir 5 priede „Galutinis darbų priėmimo ir perdavimo aktas“ nurodytų defektų pašalinimo užbaigimas. Tuo pačiu metu ZUK 5.5.4 punkte nustatyta Rangovo pareiga pradėti eksploatuoti objektą. Pagal galiojančius Ukrainos teisės aktus, pareiga pradėti eksploatuoti objektą tenka jo savininkui, o ne rangovui.</w:t>
            </w:r>
          </w:p>
          <w:p w14:paraId="57CBB857" w14:textId="552B3322" w:rsidR="00077194" w:rsidRPr="00A41838" w:rsidRDefault="00077194" w:rsidP="00077194">
            <w:pPr>
              <w:spacing w:after="0" w:line="240" w:lineRule="auto"/>
              <w:jc w:val="both"/>
              <w:rPr>
                <w:rFonts w:ascii="Times New Roman" w:hAnsi="Times New Roman" w:cs="Times New Roman"/>
                <w:i/>
                <w:iCs/>
                <w:sz w:val="24"/>
                <w:szCs w:val="24"/>
                <w:shd w:val="clear" w:color="auto" w:fill="FFFFFF"/>
                <w:lang w:val="lt-LT"/>
              </w:rPr>
            </w:pPr>
            <w:r w:rsidRPr="00A41838">
              <w:rPr>
                <w:rFonts w:ascii="Times New Roman" w:hAnsi="Times New Roman" w:cs="Times New Roman"/>
                <w:i/>
                <w:iCs/>
                <w:sz w:val="24"/>
                <w:szCs w:val="24"/>
                <w:shd w:val="clear" w:color="auto" w:fill="FFFFFF"/>
                <w:lang w:val="lt-LT"/>
              </w:rPr>
              <w:t>Be to, pagal ZUK 5.2.9 punktą CPVA turi teisę reikalauti, kad Rangovas savo lėšomis pataisytų projektą ir iš naujo pateiktų jį ekspertizei. Tuo pačiu metu Rangovas nėra projektinės dokumentacijos rengėjas.</w:t>
            </w:r>
          </w:p>
          <w:p w14:paraId="67776CEA" w14:textId="68C678CD" w:rsidR="00077194" w:rsidRPr="00A41838" w:rsidRDefault="00077194" w:rsidP="00077194">
            <w:pPr>
              <w:spacing w:after="0" w:line="240" w:lineRule="auto"/>
              <w:jc w:val="both"/>
              <w:rPr>
                <w:rFonts w:ascii="Times New Roman" w:hAnsi="Times New Roman" w:cs="Times New Roman"/>
                <w:i/>
                <w:iCs/>
                <w:sz w:val="24"/>
                <w:szCs w:val="24"/>
                <w:shd w:val="clear" w:color="auto" w:fill="FFFFFF"/>
                <w:lang w:val="lt-LT"/>
              </w:rPr>
            </w:pPr>
            <w:r w:rsidRPr="00A41838">
              <w:rPr>
                <w:rFonts w:ascii="Times New Roman" w:hAnsi="Times New Roman" w:cs="Times New Roman"/>
                <w:i/>
                <w:iCs/>
                <w:sz w:val="24"/>
                <w:szCs w:val="24"/>
                <w:shd w:val="clear" w:color="auto" w:fill="FFFFFF"/>
                <w:lang w:val="lt-LT"/>
              </w:rPr>
              <w:t>Taigi, tam tikros Sutarties sąlygos prieštarauja galiojantiems Ukrainos teisės aktams./</w:t>
            </w:r>
          </w:p>
          <w:p w14:paraId="070AB6DB" w14:textId="4B42BAE6" w:rsidR="00077194" w:rsidRPr="00C824B6" w:rsidRDefault="00077194" w:rsidP="00077194">
            <w:pPr>
              <w:spacing w:after="0" w:line="240" w:lineRule="auto"/>
              <w:jc w:val="both"/>
              <w:rPr>
                <w:rFonts w:ascii="Times New Roman" w:hAnsi="Times New Roman" w:cs="Times New Roman"/>
                <w:bCs/>
                <w:sz w:val="24"/>
                <w:szCs w:val="24"/>
                <w:shd w:val="clear" w:color="auto" w:fill="FFFFFF"/>
                <w:lang w:val="uk-UA"/>
              </w:rPr>
            </w:pPr>
            <w:r w:rsidRPr="00C824B6">
              <w:rPr>
                <w:rFonts w:ascii="Times New Roman" w:hAnsi="Times New Roman" w:cs="Times New Roman"/>
                <w:sz w:val="24"/>
                <w:szCs w:val="24"/>
                <w:shd w:val="clear" w:color="auto" w:fill="FFFFFF"/>
                <w:lang w:val="uk-UA"/>
              </w:rPr>
              <w:t xml:space="preserve">Пункт 4.10 ЗУК встановлює, що </w:t>
            </w:r>
            <w:r w:rsidRPr="00C824B6">
              <w:rPr>
                <w:rFonts w:ascii="Times New Roman" w:hAnsi="Times New Roman" w:cs="Times New Roman"/>
                <w:bCs/>
                <w:i/>
                <w:iCs/>
                <w:sz w:val="24"/>
                <w:szCs w:val="24"/>
                <w:u w:val="single"/>
                <w:shd w:val="clear" w:color="auto" w:fill="FFFFFF"/>
                <w:lang w:val="uk-UA"/>
              </w:rPr>
              <w:t>Завершенням Робіт вважається закінчення усунення дефектів</w:t>
            </w:r>
            <w:r w:rsidRPr="00C824B6">
              <w:rPr>
                <w:rFonts w:ascii="Times New Roman" w:hAnsi="Times New Roman" w:cs="Times New Roman"/>
                <w:bCs/>
                <w:i/>
                <w:iCs/>
                <w:sz w:val="24"/>
                <w:szCs w:val="24"/>
                <w:shd w:val="clear" w:color="auto" w:fill="FFFFFF"/>
                <w:lang w:val="uk-UA"/>
              </w:rPr>
              <w:t>, зазначених у Додатку 4 «Акт виконаних робіт» та Додатку 5 «Заключний акт приймання-передачі робіт»</w:t>
            </w:r>
            <w:r w:rsidRPr="00C824B6">
              <w:rPr>
                <w:rFonts w:ascii="Times New Roman" w:hAnsi="Times New Roman" w:cs="Times New Roman"/>
                <w:bCs/>
                <w:sz w:val="24"/>
                <w:szCs w:val="24"/>
                <w:shd w:val="clear" w:color="auto" w:fill="FFFFFF"/>
                <w:lang w:val="uk-UA"/>
              </w:rPr>
              <w:t xml:space="preserve">. При цьому, пункт 5.5.4 ЗУК встановлює </w:t>
            </w:r>
            <w:r w:rsidRPr="00C824B6">
              <w:rPr>
                <w:rFonts w:ascii="Times New Roman" w:hAnsi="Times New Roman" w:cs="Times New Roman"/>
                <w:bCs/>
                <w:i/>
                <w:iCs/>
                <w:sz w:val="24"/>
                <w:szCs w:val="24"/>
                <w:u w:val="single"/>
                <w:shd w:val="clear" w:color="auto" w:fill="FFFFFF"/>
                <w:lang w:val="uk-UA"/>
              </w:rPr>
              <w:t>обов’язок Підрядника здійснити введення об’єкта в експлуатацію</w:t>
            </w:r>
            <w:r w:rsidRPr="00C824B6">
              <w:rPr>
                <w:rFonts w:ascii="Times New Roman" w:hAnsi="Times New Roman" w:cs="Times New Roman"/>
                <w:bCs/>
                <w:sz w:val="24"/>
                <w:szCs w:val="24"/>
                <w:shd w:val="clear" w:color="auto" w:fill="FFFFFF"/>
                <w:lang w:val="uk-UA"/>
              </w:rPr>
              <w:t>. Чинним в Україні законодавством обов’язок із введення об’єкта в експлуатацію покладається на його власника, а не на підрядника.</w:t>
            </w:r>
          </w:p>
          <w:p w14:paraId="4115A595" w14:textId="77777777" w:rsidR="00077194" w:rsidRPr="00C824B6" w:rsidRDefault="00077194" w:rsidP="00077194">
            <w:pPr>
              <w:spacing w:after="0" w:line="240" w:lineRule="auto"/>
              <w:jc w:val="both"/>
              <w:rPr>
                <w:rFonts w:ascii="Times New Roman" w:hAnsi="Times New Roman" w:cs="Times New Roman"/>
                <w:sz w:val="24"/>
                <w:szCs w:val="24"/>
                <w:shd w:val="clear" w:color="auto" w:fill="FFFFFF"/>
                <w:lang w:val="uk-UA"/>
              </w:rPr>
            </w:pPr>
            <w:r w:rsidRPr="00C824B6">
              <w:rPr>
                <w:rFonts w:ascii="Times New Roman" w:hAnsi="Times New Roman" w:cs="Times New Roman"/>
                <w:bCs/>
                <w:sz w:val="24"/>
                <w:szCs w:val="24"/>
                <w:shd w:val="clear" w:color="auto" w:fill="FFFFFF"/>
                <w:lang w:val="uk-UA"/>
              </w:rPr>
              <w:t xml:space="preserve">Крім того, згідно з пунктом 5.2.9 ЗУК </w:t>
            </w:r>
            <w:r w:rsidRPr="00C824B6">
              <w:rPr>
                <w:rFonts w:ascii="Times New Roman" w:hAnsi="Times New Roman" w:cs="Times New Roman"/>
                <w:sz w:val="24"/>
                <w:szCs w:val="24"/>
                <w:shd w:val="clear" w:color="auto" w:fill="FFFFFF"/>
                <w:lang w:val="uk-UA"/>
              </w:rPr>
              <w:t xml:space="preserve">CPVA має право </w:t>
            </w:r>
            <w:r w:rsidRPr="00C824B6">
              <w:rPr>
                <w:rFonts w:ascii="Times New Roman" w:hAnsi="Times New Roman" w:cs="Times New Roman"/>
                <w:b/>
                <w:bCs/>
                <w:sz w:val="24"/>
                <w:szCs w:val="24"/>
                <w:shd w:val="clear" w:color="auto" w:fill="FFFFFF"/>
                <w:lang w:val="uk-UA"/>
              </w:rPr>
              <w:t xml:space="preserve">вимагати від </w:t>
            </w:r>
            <w:r w:rsidRPr="00C824B6">
              <w:rPr>
                <w:rFonts w:ascii="Times New Roman" w:hAnsi="Times New Roman" w:cs="Times New Roman"/>
                <w:b/>
                <w:bCs/>
                <w:sz w:val="24"/>
                <w:szCs w:val="24"/>
                <w:shd w:val="clear" w:color="auto" w:fill="FFFFFF"/>
                <w:lang w:val="uk-UA"/>
              </w:rPr>
              <w:lastRenderedPageBreak/>
              <w:t>Підрядника за власний рахунок виправити проєкт та повторно подати проект на експертизу.</w:t>
            </w:r>
            <w:r w:rsidRPr="00C824B6">
              <w:rPr>
                <w:rFonts w:ascii="Times New Roman" w:hAnsi="Times New Roman" w:cs="Times New Roman"/>
                <w:sz w:val="24"/>
                <w:szCs w:val="24"/>
                <w:shd w:val="clear" w:color="auto" w:fill="FFFFFF"/>
                <w:lang w:val="uk-UA"/>
              </w:rPr>
              <w:t xml:space="preserve"> При цьому, Підрядник не є розробником проектної документації.</w:t>
            </w:r>
          </w:p>
          <w:p w14:paraId="1F5EA7FF" w14:textId="767E1D8B" w:rsidR="00077194" w:rsidRPr="00C824B6" w:rsidRDefault="00077194" w:rsidP="00077194">
            <w:pPr>
              <w:spacing w:after="0" w:line="240" w:lineRule="auto"/>
              <w:jc w:val="both"/>
              <w:rPr>
                <w:rFonts w:ascii="Times New Roman" w:hAnsi="Times New Roman" w:cs="Times New Roman"/>
                <w:sz w:val="24"/>
                <w:szCs w:val="24"/>
                <w:shd w:val="clear" w:color="auto" w:fill="FFFFFF"/>
                <w:lang w:val="uk-UA"/>
              </w:rPr>
            </w:pPr>
            <w:r w:rsidRPr="00C824B6">
              <w:rPr>
                <w:rFonts w:ascii="Times New Roman" w:hAnsi="Times New Roman" w:cs="Times New Roman"/>
                <w:bCs/>
                <w:sz w:val="24"/>
                <w:szCs w:val="24"/>
                <w:shd w:val="clear" w:color="auto" w:fill="FFFFFF"/>
                <w:lang w:val="uk-UA"/>
              </w:rPr>
              <w:t>Таким чином, окремі умови Контракту суперечать чинному в Україні законодавству</w:t>
            </w:r>
          </w:p>
        </w:tc>
        <w:tc>
          <w:tcPr>
            <w:tcW w:w="4678" w:type="dxa"/>
          </w:tcPr>
          <w:p w14:paraId="04C1A5E0" w14:textId="77777777" w:rsidR="00077194" w:rsidRDefault="006D77C0" w:rsidP="00077194">
            <w:pPr>
              <w:spacing w:after="0" w:line="240" w:lineRule="auto"/>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lastRenderedPageBreak/>
              <w:t xml:space="preserve">Sutarties BS 5.5.4. p. yra numatyta išlyga </w:t>
            </w:r>
            <w:r w:rsidRPr="006D77C0">
              <w:rPr>
                <w:rFonts w:ascii="Times New Roman" w:hAnsi="Times New Roman" w:cs="Times New Roman"/>
                <w:i/>
                <w:iCs/>
                <w:sz w:val="24"/>
                <w:szCs w:val="24"/>
                <w:shd w:val="clear" w:color="auto" w:fill="FFFFFF"/>
                <w:lang w:val="lt-LT"/>
              </w:rPr>
              <w:t>„&lt;...&gt; jeigu to reikalauja Darbų atlikimo vietoje galiojantys teisės aktai &lt;...&gt;</w:t>
            </w:r>
            <w:r>
              <w:rPr>
                <w:rFonts w:ascii="Times New Roman" w:hAnsi="Times New Roman" w:cs="Times New Roman"/>
                <w:sz w:val="24"/>
                <w:szCs w:val="24"/>
                <w:shd w:val="clear" w:color="auto" w:fill="FFFFFF"/>
                <w:lang w:val="lt-LT"/>
              </w:rPr>
              <w:t>, todėl Rangovas Sutartimi nėra įpareigojamas atlikti jokių veiksmų ne pagal Ukrainos teisės aktus. Verta atkreipti dėmesį, kad Užsakovas be Rangovo bendr</w:t>
            </w:r>
            <w:r w:rsidR="00021ABF">
              <w:rPr>
                <w:rFonts w:ascii="Times New Roman" w:hAnsi="Times New Roman" w:cs="Times New Roman"/>
                <w:sz w:val="24"/>
                <w:szCs w:val="24"/>
                <w:shd w:val="clear" w:color="auto" w:fill="FFFFFF"/>
                <w:lang w:val="lt-LT"/>
              </w:rPr>
              <w:t>adar</w:t>
            </w:r>
            <w:r>
              <w:rPr>
                <w:rFonts w:ascii="Times New Roman" w:hAnsi="Times New Roman" w:cs="Times New Roman"/>
                <w:sz w:val="24"/>
                <w:szCs w:val="24"/>
                <w:shd w:val="clear" w:color="auto" w:fill="FFFFFF"/>
                <w:lang w:val="lt-LT"/>
              </w:rPr>
              <w:t xml:space="preserve">biavimo ir tinkamų </w:t>
            </w:r>
            <w:r w:rsidR="00021ABF">
              <w:rPr>
                <w:rFonts w:ascii="Times New Roman" w:hAnsi="Times New Roman" w:cs="Times New Roman"/>
                <w:sz w:val="24"/>
                <w:szCs w:val="24"/>
                <w:shd w:val="clear" w:color="auto" w:fill="FFFFFF"/>
                <w:lang w:val="lt-LT"/>
              </w:rPr>
              <w:t>pareigų</w:t>
            </w:r>
            <w:r>
              <w:rPr>
                <w:rFonts w:ascii="Times New Roman" w:hAnsi="Times New Roman" w:cs="Times New Roman"/>
                <w:sz w:val="24"/>
                <w:szCs w:val="24"/>
                <w:shd w:val="clear" w:color="auto" w:fill="FFFFFF"/>
                <w:lang w:val="lt-LT"/>
              </w:rPr>
              <w:t xml:space="preserve"> pagal Sutartį atlikimo</w:t>
            </w:r>
            <w:r w:rsidR="00021ABF">
              <w:rPr>
                <w:rFonts w:ascii="Times New Roman" w:hAnsi="Times New Roman" w:cs="Times New Roman"/>
                <w:sz w:val="24"/>
                <w:szCs w:val="24"/>
                <w:shd w:val="clear" w:color="auto" w:fill="FFFFFF"/>
                <w:lang w:val="lt-LT"/>
              </w:rPr>
              <w:t>,</w:t>
            </w:r>
            <w:r>
              <w:rPr>
                <w:rFonts w:ascii="Times New Roman" w:hAnsi="Times New Roman" w:cs="Times New Roman"/>
                <w:sz w:val="24"/>
                <w:szCs w:val="24"/>
                <w:shd w:val="clear" w:color="auto" w:fill="FFFFFF"/>
                <w:lang w:val="lt-LT"/>
              </w:rPr>
              <w:t xml:space="preserve"> </w:t>
            </w:r>
            <w:r w:rsidR="00021ABF">
              <w:rPr>
                <w:rFonts w:ascii="Times New Roman" w:hAnsi="Times New Roman" w:cs="Times New Roman"/>
                <w:sz w:val="24"/>
                <w:szCs w:val="24"/>
                <w:shd w:val="clear" w:color="auto" w:fill="FFFFFF"/>
                <w:lang w:val="lt-LT"/>
              </w:rPr>
              <w:t>bet kokiu atveju negalės įvesti objekto į eksploataciją, todėl teiginys, kad tik Užsakovas yra atsakingas už tai yra atmestinas kaip nepagrįstas.</w:t>
            </w:r>
          </w:p>
          <w:p w14:paraId="64276A11" w14:textId="77777777" w:rsidR="00021ABF" w:rsidRDefault="00021ABF" w:rsidP="00077194">
            <w:pPr>
              <w:spacing w:after="0" w:line="240" w:lineRule="auto"/>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 xml:space="preserve">Tai pat atkreiptinas dėmesys, kad Sutarties BS 5.2.9. p. teisė CPVA reikalauti Rangovo iš taisyti projektą yra neatsiejamai aiškinama su išlyga </w:t>
            </w:r>
            <w:r w:rsidRPr="00021ABF">
              <w:rPr>
                <w:rFonts w:ascii="Times New Roman" w:hAnsi="Times New Roman" w:cs="Times New Roman"/>
                <w:i/>
                <w:iCs/>
                <w:sz w:val="24"/>
                <w:szCs w:val="24"/>
                <w:shd w:val="clear" w:color="auto" w:fill="FFFFFF"/>
                <w:lang w:val="lt-LT"/>
              </w:rPr>
              <w:t>„&lt;...&gt; (jei vykdoma pagal Ukrainos teisės aktus“</w:t>
            </w:r>
            <w:r>
              <w:rPr>
                <w:rFonts w:ascii="Times New Roman" w:hAnsi="Times New Roman" w:cs="Times New Roman"/>
                <w:sz w:val="24"/>
                <w:szCs w:val="24"/>
                <w:shd w:val="clear" w:color="auto" w:fill="FFFFFF"/>
                <w:lang w:val="lt-LT"/>
              </w:rPr>
              <w:t>, t. y. jeigu pagal Ukrainos teisės aktus CPVA gali ir privalo kreiptis į Rangovą dėl projektinės dokumentacijos koregavimo su projektinės dokumentacijos rengėjo sutikimu, tas ir bus atlikta. Jeigu Ukrainos teisės aktai draudžia tokius veiksmus, CPVA Rangovo neprašys koreguoti projektinės dokumentacijos./</w:t>
            </w:r>
          </w:p>
          <w:p w14:paraId="54F17648" w14:textId="77777777" w:rsidR="00021ABF" w:rsidRPr="00021ABF" w:rsidRDefault="00021ABF" w:rsidP="00021ABF">
            <w:pPr>
              <w:spacing w:after="0" w:line="240" w:lineRule="auto"/>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 xml:space="preserve"> </w:t>
            </w:r>
            <w:r w:rsidRPr="00021ABF">
              <w:rPr>
                <w:rFonts w:ascii="Times New Roman" w:hAnsi="Times New Roman" w:cs="Times New Roman"/>
                <w:sz w:val="24"/>
                <w:szCs w:val="24"/>
                <w:shd w:val="clear" w:color="auto" w:fill="FFFFFF"/>
                <w:lang w:val="lt-LT"/>
              </w:rPr>
              <w:t xml:space="preserve">У пункті 5.5.4. Договору є пункт «&lt;...&gt;, якщо цього вимагають чинні за місцем виконання Робіт правові акти &lt;...&gt;, тому Підрядник не зобов'язаний за Договором виконувати будь-які дії, що не відповідають правовим актам України. Варто зазначити, що Замовник не зможе ввести об'єкт в експлуатацію в жодному разі без співпраці Підрядника та виконання належних </w:t>
            </w:r>
            <w:r w:rsidRPr="00021ABF">
              <w:rPr>
                <w:rFonts w:ascii="Times New Roman" w:hAnsi="Times New Roman" w:cs="Times New Roman"/>
                <w:sz w:val="24"/>
                <w:szCs w:val="24"/>
                <w:shd w:val="clear" w:color="auto" w:fill="FFFFFF"/>
                <w:lang w:val="lt-LT"/>
              </w:rPr>
              <w:lastRenderedPageBreak/>
              <w:t>обов'язків за Договором, тому твердження про те, що за це відповідає виключно Замовник, має бути відхилено як необґрунтоване.</w:t>
            </w:r>
          </w:p>
          <w:p w14:paraId="0D5F9378" w14:textId="3F5401A7" w:rsidR="00021ABF" w:rsidRPr="00021ABF" w:rsidRDefault="00021ABF" w:rsidP="00021ABF">
            <w:pPr>
              <w:spacing w:after="0" w:line="240" w:lineRule="auto"/>
              <w:jc w:val="both"/>
              <w:rPr>
                <w:rFonts w:ascii="Times New Roman" w:hAnsi="Times New Roman" w:cs="Times New Roman"/>
                <w:sz w:val="24"/>
                <w:szCs w:val="24"/>
                <w:shd w:val="clear" w:color="auto" w:fill="FFFFFF"/>
                <w:lang w:val="lt-LT"/>
              </w:rPr>
            </w:pPr>
            <w:r w:rsidRPr="00021ABF">
              <w:rPr>
                <w:rFonts w:ascii="Times New Roman" w:hAnsi="Times New Roman" w:cs="Times New Roman"/>
                <w:sz w:val="24"/>
                <w:szCs w:val="24"/>
                <w:shd w:val="clear" w:color="auto" w:fill="FFFFFF"/>
                <w:lang w:val="lt-LT"/>
              </w:rPr>
              <w:t>Також варто зазначити, що право CPVA вимагати від Підрядника виправлення проекту нерозривно тлумачиться з пунктом «&lt;...&gt; (якщо здійснюється відповідно до правових актів України), тобто якщо, згідно з правовими актами України, CPVA може та повинна звернутися до Підрядника за виправленням проектної документації за згодою розробника проектної документації, це буде зроблено. Якщо правові акти України забороняють такі дії, CPVA не проситиме Підрядника виправляти проектну документацію.</w:t>
            </w:r>
          </w:p>
        </w:tc>
      </w:tr>
      <w:tr w:rsidR="00077194" w:rsidRPr="00142C60" w14:paraId="6E468CE8" w14:textId="77777777" w:rsidTr="00297C27">
        <w:tc>
          <w:tcPr>
            <w:tcW w:w="851" w:type="dxa"/>
            <w:vAlign w:val="center"/>
          </w:tcPr>
          <w:p w14:paraId="3E8CF00D" w14:textId="77777777" w:rsidR="00077194" w:rsidRPr="00812E66" w:rsidRDefault="00077194" w:rsidP="00077194">
            <w:pPr>
              <w:numPr>
                <w:ilvl w:val="0"/>
                <w:numId w:val="3"/>
              </w:numPr>
              <w:spacing w:after="0" w:line="240" w:lineRule="auto"/>
              <w:ind w:hanging="720"/>
              <w:jc w:val="both"/>
              <w:rPr>
                <w:rFonts w:ascii="Times New Roman" w:hAnsi="Times New Roman" w:cs="Times New Roman"/>
                <w:sz w:val="24"/>
                <w:szCs w:val="24"/>
                <w:shd w:val="clear" w:color="auto" w:fill="FFFFFF"/>
                <w:lang w:val="nl"/>
              </w:rPr>
            </w:pPr>
          </w:p>
        </w:tc>
        <w:tc>
          <w:tcPr>
            <w:tcW w:w="4394" w:type="dxa"/>
          </w:tcPr>
          <w:p w14:paraId="22E608D2" w14:textId="371249C1" w:rsidR="00077194" w:rsidRPr="00A41838" w:rsidRDefault="00077194" w:rsidP="00077194">
            <w:pPr>
              <w:spacing w:after="0" w:line="240" w:lineRule="auto"/>
              <w:jc w:val="both"/>
              <w:rPr>
                <w:rFonts w:ascii="Times New Roman" w:hAnsi="Times New Roman" w:cs="Times New Roman"/>
                <w:bCs/>
                <w:i/>
                <w:iCs/>
                <w:sz w:val="24"/>
                <w:szCs w:val="24"/>
                <w:shd w:val="clear" w:color="auto" w:fill="FFFFFF"/>
                <w:lang w:val="lt-LT"/>
              </w:rPr>
            </w:pPr>
            <w:r w:rsidRPr="00A41838">
              <w:rPr>
                <w:rFonts w:ascii="Times New Roman" w:hAnsi="Times New Roman" w:cs="Times New Roman"/>
                <w:bCs/>
                <w:i/>
                <w:iCs/>
                <w:sz w:val="24"/>
                <w:szCs w:val="24"/>
                <w:shd w:val="clear" w:color="auto" w:fill="FFFFFF"/>
                <w:lang w:val="lt-LT"/>
              </w:rPr>
              <w:t>BS 7.11 punkte teigiama, kad „Rangovas prisiima visą atsakomybę už Paslaugas ir Darbus nuo Paslaugų teikimo ir Darbų atlikimo pradžios momento iki jų perdavimo Užsakovui ir Objekto perdavimo Užsakovui patvirtinimo, kaip numatyta Bendrųjų sutarties sąlygų 1.26 punkte. Jei nei Rangovas, nei Užsakovas neatsako už Darbų, Medžiagų ar Įrangos sugadinimą ar praradimą, Rangovas savo rizika ir lėšomis pašalina tokią žalą ar nuostolius, kad Darbai, Medžiagos ar Įranga atitiktų Sutartį.“ Atsižvelgiant į tai, kad Sumų miestas yra arti kovos zonos ir yra nuolat apšaudomas Rusijos kariuomenės, kaip Rangovas prisiima Objekto sunaikinimo ar sugadinimo riziką dėl jo apšaudymo Rusijos kariuomenės, ir ar nurodyta rizika pereina iš Rangovo Užsakovui po Atliktų darbų akto (4 priedas) pasirašymo iki Galutinio priėmimo ir perdavimo akto (5 priedas) pasirašymo momento?/</w:t>
            </w:r>
          </w:p>
          <w:p w14:paraId="189DB30F" w14:textId="5C8EF760" w:rsidR="00077194" w:rsidRPr="00C824B6" w:rsidRDefault="00077194" w:rsidP="00077194">
            <w:pPr>
              <w:spacing w:after="0" w:line="240" w:lineRule="auto"/>
              <w:jc w:val="both"/>
              <w:rPr>
                <w:rFonts w:ascii="Times New Roman" w:hAnsi="Times New Roman" w:cs="Times New Roman"/>
                <w:i/>
                <w:iCs/>
                <w:sz w:val="24"/>
                <w:szCs w:val="24"/>
                <w:shd w:val="clear" w:color="auto" w:fill="FFFFFF"/>
                <w:lang w:val="uk-UA"/>
              </w:rPr>
            </w:pPr>
            <w:r w:rsidRPr="00C824B6">
              <w:rPr>
                <w:rFonts w:ascii="Times New Roman" w:hAnsi="Times New Roman" w:cs="Times New Roman"/>
                <w:bCs/>
                <w:i/>
                <w:iCs/>
                <w:sz w:val="24"/>
                <w:szCs w:val="24"/>
                <w:shd w:val="clear" w:color="auto" w:fill="FFFFFF"/>
                <w:lang w:val="uk-UA"/>
              </w:rPr>
              <w:t>Пункт 7.11 ЗУК встановлює, що «</w:t>
            </w:r>
            <w:r w:rsidRPr="00C824B6">
              <w:rPr>
                <w:rFonts w:ascii="Times New Roman" w:hAnsi="Times New Roman" w:cs="Times New Roman"/>
                <w:i/>
                <w:iCs/>
                <w:sz w:val="24"/>
                <w:szCs w:val="24"/>
                <w:shd w:val="clear" w:color="auto" w:fill="FFFFFF"/>
                <w:lang w:val="uk-UA"/>
              </w:rPr>
              <w:t xml:space="preserve">Підрядник бере на себе повну відповідальність за Послуги та Роботи з моменту початку надання Послуг та виконання Робіт до моменту передачі їх Замовнику та підтвердження передачі Об'єкта Замовнику, як це передбачено в пункті 1.26 Загальних умов Контракту. </w:t>
            </w:r>
            <w:r w:rsidRPr="00C824B6">
              <w:rPr>
                <w:rFonts w:ascii="Times New Roman" w:hAnsi="Times New Roman" w:cs="Times New Roman"/>
                <w:i/>
                <w:iCs/>
                <w:sz w:val="24"/>
                <w:szCs w:val="24"/>
                <w:u w:val="single"/>
                <w:shd w:val="clear" w:color="auto" w:fill="FFFFFF"/>
                <w:lang w:val="uk-UA"/>
              </w:rPr>
              <w:lastRenderedPageBreak/>
              <w:t>Якщо ні Підрядник, ні Замовник не несуть відповідальності за будь-яке пошкодження або втрату Робіт, Матеріалів або Обладнання</w:t>
            </w:r>
            <w:r w:rsidRPr="00C824B6">
              <w:rPr>
                <w:rFonts w:ascii="Times New Roman" w:hAnsi="Times New Roman" w:cs="Times New Roman"/>
                <w:i/>
                <w:iCs/>
                <w:sz w:val="24"/>
                <w:szCs w:val="24"/>
                <w:shd w:val="clear" w:color="auto" w:fill="FFFFFF"/>
                <w:lang w:val="uk-UA"/>
              </w:rPr>
              <w:t xml:space="preserve">, </w:t>
            </w:r>
            <w:r w:rsidRPr="00C824B6">
              <w:rPr>
                <w:rFonts w:ascii="Times New Roman" w:hAnsi="Times New Roman" w:cs="Times New Roman"/>
                <w:b/>
                <w:bCs/>
                <w:i/>
                <w:iCs/>
                <w:sz w:val="24"/>
                <w:szCs w:val="24"/>
                <w:shd w:val="clear" w:color="auto" w:fill="FFFFFF"/>
                <w:lang w:val="uk-UA"/>
              </w:rPr>
              <w:t>Підрядник зобов'язаний на свій ризик і за свій рахунок усунути таке пошкодження</w:t>
            </w:r>
            <w:r w:rsidRPr="00C824B6">
              <w:rPr>
                <w:rFonts w:ascii="Times New Roman" w:hAnsi="Times New Roman" w:cs="Times New Roman"/>
                <w:i/>
                <w:iCs/>
                <w:sz w:val="24"/>
                <w:szCs w:val="24"/>
                <w:shd w:val="clear" w:color="auto" w:fill="FFFFFF"/>
                <w:lang w:val="uk-UA"/>
              </w:rPr>
              <w:t xml:space="preserve"> або втрату з метою приведення Робіт, Матеріалів або Обладнання у відповідність до Контракту». Зважаючи на те, що місто Суми знаходиться в безпосередній близькості від зони ведення бойових дій та постійно обстрілюється військами РФ, то яким чином на Підрядника покладається ризик знищення або пошкодження Об’єкта внаслідок його обстрілів військами РФ та чи переходять від Підрядника до Замовника зазначені ризики після підписання Акту виконаних робіт (додаток 4) до моменту підписання Остаточного акту приймання-передачі (додаток 5)?</w:t>
            </w:r>
          </w:p>
          <w:p w14:paraId="3FE1E8B5" w14:textId="77777777" w:rsidR="00077194" w:rsidRPr="00A41838" w:rsidRDefault="00077194" w:rsidP="00077194">
            <w:pPr>
              <w:spacing w:after="0" w:line="240" w:lineRule="auto"/>
              <w:jc w:val="both"/>
              <w:rPr>
                <w:rFonts w:ascii="Times New Roman" w:hAnsi="Times New Roman" w:cs="Times New Roman"/>
                <w:i/>
                <w:iCs/>
                <w:sz w:val="24"/>
                <w:szCs w:val="24"/>
                <w:shd w:val="clear" w:color="auto" w:fill="FFFFFF"/>
                <w:lang w:val="uk-UA"/>
              </w:rPr>
            </w:pPr>
          </w:p>
        </w:tc>
        <w:tc>
          <w:tcPr>
            <w:tcW w:w="4678" w:type="dxa"/>
          </w:tcPr>
          <w:p w14:paraId="0AF945F7" w14:textId="77777777" w:rsidR="00077194" w:rsidRDefault="00021ABF" w:rsidP="00077194">
            <w:pPr>
              <w:spacing w:after="0" w:line="240" w:lineRule="auto"/>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lastRenderedPageBreak/>
              <w:t xml:space="preserve">Sutarties SS 5.10, BS 4.4., 6.3.2., 8.2. yra numatytos </w:t>
            </w:r>
            <w:r w:rsidR="00BB6DC5">
              <w:rPr>
                <w:rFonts w:ascii="Times New Roman" w:hAnsi="Times New Roman" w:cs="Times New Roman"/>
                <w:sz w:val="24"/>
                <w:szCs w:val="24"/>
                <w:shd w:val="clear" w:color="auto" w:fill="FFFFFF"/>
                <w:lang w:val="lt-LT"/>
              </w:rPr>
              <w:t>sąlygas, kai ne nuo Rangovo ir (ar) Šalių priklausančių aplinkybių, gali būti netaikoma sutartinė atsakomybė ar sutartiniai įsipareigojimai. Tačiau verta atkreipti dėmesį, kad tos aplinkybės turi būti nenumatytos po Sutarties sudarymo. Kitaip tariant, karas bendrąja prasme nebūtų nenumatyta aplinkybė, tačiau neįprasti kariniai veiksmai vertinant nuo 2022-02-24 galėtų būti laikomi nenumatytomis aplinkybėmis. Bet kokiu atveju, Rangovo pagrindimą, kad jis niekaip negalėjo numatyti ir įtakoti aplinkybių, dėl kurių negalėjo tinkamai vykdyti Sutarties, CPVA vertins vadovaudamasi ne formaliai, o vadovaudamasi sąžiningumo ir protingumo kriterijais./</w:t>
            </w:r>
          </w:p>
          <w:p w14:paraId="58A93441" w14:textId="4F0AE317" w:rsidR="00BB6DC5" w:rsidRPr="008F1FFA" w:rsidRDefault="00BB6DC5" w:rsidP="00077194">
            <w:pPr>
              <w:spacing w:after="0" w:line="240" w:lineRule="auto"/>
              <w:jc w:val="both"/>
              <w:rPr>
                <w:rFonts w:ascii="Times New Roman" w:hAnsi="Times New Roman" w:cs="Times New Roman"/>
                <w:sz w:val="24"/>
                <w:szCs w:val="24"/>
                <w:shd w:val="clear" w:color="auto" w:fill="FFFFFF"/>
                <w:lang w:val="lt-LT"/>
              </w:rPr>
            </w:pPr>
            <w:r w:rsidRPr="00BB6DC5">
              <w:rPr>
                <w:rFonts w:ascii="Times New Roman" w:hAnsi="Times New Roman" w:cs="Times New Roman"/>
                <w:sz w:val="24"/>
                <w:szCs w:val="24"/>
                <w:shd w:val="clear" w:color="auto" w:fill="FFFFFF"/>
                <w:lang w:val="lt-LT"/>
              </w:rPr>
              <w:t xml:space="preserve">Пункти SS 5.10, BS 4.4., 6.3.2., 8.2. Договору передбачають умови, коли обставини, що знаходяться поза контролем Виконавця та (або) Сторін, не можуть застосовуватися до договірної відповідальності або договірних зобов'язань. Однак варто зазначити, що ці обставини повинні бути непередбаченими після укладення Договору. Іншими словами, війна в загальному сенсі не буде непередбаченою обставиною, але незвичайні військові дії, якщо їх оцінювати з 24.02.2022, можуть вважатися </w:t>
            </w:r>
            <w:r w:rsidRPr="00BB6DC5">
              <w:rPr>
                <w:rFonts w:ascii="Times New Roman" w:hAnsi="Times New Roman" w:cs="Times New Roman"/>
                <w:sz w:val="24"/>
                <w:szCs w:val="24"/>
                <w:shd w:val="clear" w:color="auto" w:fill="FFFFFF"/>
                <w:lang w:val="lt-LT"/>
              </w:rPr>
              <w:lastRenderedPageBreak/>
              <w:t>непередбаченими обставинами. У будь-якому випадку, обґрунтування Виконавця того, що він не міг передбачити та вплинути на обставини, через які він не міг належним чином виконати Договір, буде оцінюватися CPVA не формальним чином, а відповідно до критеріїв справедливості та розумності.</w:t>
            </w:r>
          </w:p>
        </w:tc>
      </w:tr>
      <w:tr w:rsidR="00077194" w:rsidRPr="00142C60" w14:paraId="02B53346" w14:textId="77777777" w:rsidTr="00297C27">
        <w:tc>
          <w:tcPr>
            <w:tcW w:w="851" w:type="dxa"/>
            <w:vAlign w:val="center"/>
          </w:tcPr>
          <w:p w14:paraId="2398A4AE" w14:textId="77777777" w:rsidR="00077194" w:rsidRPr="00812E66" w:rsidRDefault="00077194" w:rsidP="00077194">
            <w:pPr>
              <w:numPr>
                <w:ilvl w:val="0"/>
                <w:numId w:val="3"/>
              </w:numPr>
              <w:spacing w:after="0" w:line="240" w:lineRule="auto"/>
              <w:ind w:hanging="720"/>
              <w:jc w:val="both"/>
              <w:rPr>
                <w:rFonts w:ascii="Times New Roman" w:hAnsi="Times New Roman" w:cs="Times New Roman"/>
                <w:sz w:val="24"/>
                <w:szCs w:val="24"/>
                <w:shd w:val="clear" w:color="auto" w:fill="FFFFFF"/>
                <w:lang w:val="nl"/>
              </w:rPr>
            </w:pPr>
          </w:p>
        </w:tc>
        <w:tc>
          <w:tcPr>
            <w:tcW w:w="4394" w:type="dxa"/>
          </w:tcPr>
          <w:p w14:paraId="5421B79D" w14:textId="6AC271EE" w:rsidR="00077194" w:rsidRPr="00C824B6" w:rsidRDefault="00077194" w:rsidP="00077194">
            <w:pPr>
              <w:spacing w:after="0" w:line="240" w:lineRule="auto"/>
              <w:jc w:val="both"/>
              <w:rPr>
                <w:rFonts w:ascii="Times New Roman" w:hAnsi="Times New Roman" w:cs="Times New Roman"/>
                <w:i/>
                <w:iCs/>
                <w:sz w:val="24"/>
                <w:szCs w:val="24"/>
                <w:shd w:val="clear" w:color="auto" w:fill="FFFFFF"/>
                <w:lang w:val="lt-LT"/>
              </w:rPr>
            </w:pPr>
            <w:r w:rsidRPr="00A41838">
              <w:rPr>
                <w:rFonts w:ascii="Times New Roman" w:hAnsi="Times New Roman" w:cs="Times New Roman"/>
                <w:i/>
                <w:iCs/>
                <w:sz w:val="24"/>
                <w:szCs w:val="24"/>
                <w:shd w:val="clear" w:color="auto" w:fill="FFFFFF"/>
                <w:lang w:val="uk-UA"/>
              </w:rPr>
              <w:t>Prašome patikslinti Sutartyje dviprasmiškai apibrėžtą darbų pradžios momentą. ZUK 1.4 punkte numatyta, kad „Darbų pradžia yra objekto priėmimo ir perdavimo akto pasirašymo data“, o OUK 2.1 punkte numatyta, kad „Darbų atlikimo terminai – 9 mėnesiai nuo statybos teisę suteikiančio dokumento išdavimo dienos“. Taigi, objekto priėmimo ir perdavimo akto pasirašymas ir Leidimo pradėti statybos darbus gavimas yra du visiškai skirtingi įvykiai.</w:t>
            </w:r>
            <w:r w:rsidRPr="00A41838">
              <w:rPr>
                <w:rFonts w:ascii="Times New Roman" w:hAnsi="Times New Roman" w:cs="Times New Roman"/>
                <w:i/>
                <w:iCs/>
                <w:sz w:val="24"/>
                <w:szCs w:val="24"/>
                <w:shd w:val="clear" w:color="auto" w:fill="FFFFFF"/>
                <w:lang w:val="lt-LT"/>
              </w:rPr>
              <w:t>/</w:t>
            </w:r>
          </w:p>
          <w:p w14:paraId="31F27F8D" w14:textId="4099AFA5" w:rsidR="00077194" w:rsidRPr="00A41838" w:rsidRDefault="00077194" w:rsidP="00077194">
            <w:pPr>
              <w:spacing w:after="0" w:line="240" w:lineRule="auto"/>
              <w:jc w:val="both"/>
              <w:rPr>
                <w:rFonts w:ascii="Times New Roman" w:hAnsi="Times New Roman" w:cs="Times New Roman"/>
                <w:i/>
                <w:iCs/>
                <w:sz w:val="24"/>
                <w:szCs w:val="24"/>
                <w:shd w:val="clear" w:color="auto" w:fill="FFFFFF"/>
                <w:lang w:val="lt-LT"/>
              </w:rPr>
            </w:pPr>
            <w:r w:rsidRPr="00C824B6">
              <w:rPr>
                <w:rFonts w:ascii="Times New Roman" w:hAnsi="Times New Roman" w:cs="Times New Roman"/>
                <w:i/>
                <w:iCs/>
                <w:sz w:val="24"/>
                <w:szCs w:val="24"/>
                <w:shd w:val="clear" w:color="auto" w:fill="FFFFFF"/>
                <w:lang w:val="uk-UA"/>
              </w:rPr>
              <w:t>Просимо роз’яснити неоднозначно визначений в Контракті момент початку виконання робіт. Пункт 1.4 ЗУК визначає «</w:t>
            </w:r>
            <w:r w:rsidRPr="00C824B6">
              <w:rPr>
                <w:rFonts w:ascii="Times New Roman" w:hAnsi="Times New Roman" w:cs="Times New Roman"/>
                <w:b/>
                <w:i/>
                <w:iCs/>
                <w:sz w:val="24"/>
                <w:szCs w:val="24"/>
                <w:shd w:val="clear" w:color="auto" w:fill="FFFFFF"/>
                <w:lang w:val="uk-UA"/>
              </w:rPr>
              <w:t>Початком робіт</w:t>
            </w:r>
            <w:r w:rsidRPr="00C824B6">
              <w:rPr>
                <w:rFonts w:ascii="Times New Roman" w:hAnsi="Times New Roman" w:cs="Times New Roman"/>
                <w:bCs/>
                <w:i/>
                <w:iCs/>
                <w:sz w:val="24"/>
                <w:szCs w:val="24"/>
                <w:shd w:val="clear" w:color="auto" w:fill="FFFFFF"/>
                <w:lang w:val="uk-UA"/>
              </w:rPr>
              <w:t xml:space="preserve"> вважається </w:t>
            </w:r>
            <w:r w:rsidRPr="00C824B6">
              <w:rPr>
                <w:rFonts w:ascii="Times New Roman" w:hAnsi="Times New Roman" w:cs="Times New Roman"/>
                <w:bCs/>
                <w:i/>
                <w:iCs/>
                <w:sz w:val="24"/>
                <w:szCs w:val="24"/>
                <w:u w:val="single"/>
                <w:shd w:val="clear" w:color="auto" w:fill="FFFFFF"/>
                <w:lang w:val="uk-UA"/>
              </w:rPr>
              <w:t xml:space="preserve">дата підписання Акту приймання-передачі об'єкта», </w:t>
            </w:r>
            <w:r w:rsidRPr="00C824B6">
              <w:rPr>
                <w:rFonts w:ascii="Times New Roman" w:hAnsi="Times New Roman" w:cs="Times New Roman"/>
                <w:bCs/>
                <w:i/>
                <w:iCs/>
                <w:sz w:val="24"/>
                <w:szCs w:val="24"/>
                <w:shd w:val="clear" w:color="auto" w:fill="FFFFFF"/>
                <w:lang w:val="uk-UA"/>
              </w:rPr>
              <w:t>а пункт 2.1 ОУК визначає «</w:t>
            </w:r>
            <w:r w:rsidRPr="00C824B6">
              <w:rPr>
                <w:rFonts w:ascii="Times New Roman" w:hAnsi="Times New Roman" w:cs="Times New Roman"/>
                <w:i/>
                <w:iCs/>
                <w:sz w:val="24"/>
                <w:szCs w:val="24"/>
                <w:shd w:val="clear" w:color="auto" w:fill="FFFFFF"/>
                <w:lang w:val="uk-UA"/>
              </w:rPr>
              <w:t>Терміни виконання робіт - 9 місяців</w:t>
            </w:r>
            <w:r w:rsidRPr="00C824B6">
              <w:rPr>
                <w:rFonts w:ascii="Times New Roman" w:hAnsi="Times New Roman" w:cs="Times New Roman"/>
                <w:i/>
                <w:iCs/>
                <w:sz w:val="24"/>
                <w:szCs w:val="24"/>
                <w:u w:val="single"/>
                <w:shd w:val="clear" w:color="auto" w:fill="FFFFFF"/>
                <w:lang w:val="uk-UA"/>
              </w:rPr>
              <w:t xml:space="preserve"> з дня видачі </w:t>
            </w:r>
            <w:r w:rsidRPr="00C824B6">
              <w:rPr>
                <w:rFonts w:ascii="Times New Roman" w:hAnsi="Times New Roman" w:cs="Times New Roman"/>
                <w:b/>
                <w:bCs/>
                <w:i/>
                <w:iCs/>
                <w:sz w:val="24"/>
                <w:szCs w:val="24"/>
                <w:u w:val="single"/>
                <w:shd w:val="clear" w:color="auto" w:fill="FFFFFF"/>
                <w:lang w:val="uk-UA"/>
              </w:rPr>
              <w:t xml:space="preserve">документа, що дає право на будівництво». </w:t>
            </w:r>
            <w:r w:rsidRPr="00C824B6">
              <w:rPr>
                <w:rFonts w:ascii="Times New Roman" w:hAnsi="Times New Roman" w:cs="Times New Roman"/>
                <w:i/>
                <w:iCs/>
                <w:sz w:val="24"/>
                <w:szCs w:val="24"/>
                <w:shd w:val="clear" w:color="auto" w:fill="FFFFFF"/>
                <w:lang w:val="uk-UA"/>
              </w:rPr>
              <w:t xml:space="preserve">Таким чином, підписання Акту приймання-передачі об’єкта та отримання Дозволу </w:t>
            </w:r>
            <w:r w:rsidRPr="00C824B6">
              <w:rPr>
                <w:rFonts w:ascii="Times New Roman" w:hAnsi="Times New Roman" w:cs="Times New Roman"/>
                <w:i/>
                <w:iCs/>
                <w:sz w:val="24"/>
                <w:szCs w:val="24"/>
                <w:shd w:val="clear" w:color="auto" w:fill="FFFFFF"/>
                <w:lang w:val="uk-UA"/>
              </w:rPr>
              <w:lastRenderedPageBreak/>
              <w:t>на початок виконання будівельних робіт – це дві абсолютно різні події.</w:t>
            </w:r>
          </w:p>
        </w:tc>
        <w:tc>
          <w:tcPr>
            <w:tcW w:w="4678" w:type="dxa"/>
          </w:tcPr>
          <w:p w14:paraId="65D2F45F" w14:textId="77777777" w:rsidR="00385A6D" w:rsidRDefault="00BB6DC5" w:rsidP="00077194">
            <w:pPr>
              <w:spacing w:after="0" w:line="240" w:lineRule="auto"/>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lastRenderedPageBreak/>
              <w:t xml:space="preserve">Sutarties BS 1.4. </w:t>
            </w:r>
            <w:r w:rsidR="00385A6D">
              <w:rPr>
                <w:rFonts w:ascii="Times New Roman" w:hAnsi="Times New Roman" w:cs="Times New Roman"/>
                <w:sz w:val="24"/>
                <w:szCs w:val="24"/>
                <w:shd w:val="clear" w:color="auto" w:fill="FFFFFF"/>
                <w:lang w:val="lt-LT"/>
              </w:rPr>
              <w:t>p. numato, kad</w:t>
            </w:r>
            <w:r>
              <w:rPr>
                <w:rFonts w:ascii="Times New Roman" w:hAnsi="Times New Roman" w:cs="Times New Roman"/>
                <w:sz w:val="24"/>
                <w:szCs w:val="24"/>
                <w:shd w:val="clear" w:color="auto" w:fill="FFFFFF"/>
                <w:lang w:val="lt-LT"/>
              </w:rPr>
              <w:t xml:space="preserve"> Darbų pradžia yra laikoma </w:t>
            </w:r>
            <w:r w:rsidRPr="00BB6DC5">
              <w:rPr>
                <w:rFonts w:ascii="Times New Roman" w:hAnsi="Times New Roman" w:cs="Times New Roman"/>
                <w:sz w:val="24"/>
                <w:szCs w:val="24"/>
                <w:shd w:val="clear" w:color="auto" w:fill="FFFFFF"/>
                <w:lang w:val="lt-LT"/>
              </w:rPr>
              <w:t>Statybvietės perdavimo-priėmimo akto pasirašymo data</w:t>
            </w:r>
            <w:r>
              <w:rPr>
                <w:rFonts w:ascii="Times New Roman" w:hAnsi="Times New Roman" w:cs="Times New Roman"/>
                <w:sz w:val="24"/>
                <w:szCs w:val="24"/>
                <w:shd w:val="clear" w:color="auto" w:fill="FFFFFF"/>
                <w:lang w:val="lt-LT"/>
              </w:rPr>
              <w:t>.</w:t>
            </w:r>
            <w:r w:rsidR="00385A6D">
              <w:rPr>
                <w:rFonts w:ascii="Times New Roman" w:hAnsi="Times New Roman" w:cs="Times New Roman"/>
                <w:sz w:val="24"/>
                <w:szCs w:val="24"/>
                <w:shd w:val="clear" w:color="auto" w:fill="FFFFFF"/>
                <w:lang w:val="lt-LT"/>
              </w:rPr>
              <w:t xml:space="preserve"> Jeigu Užsakovas nepagrįstai delsia pasirašyti šį aktą, Sutarties BS 1.4. p. yra numatyta išeitis, kad </w:t>
            </w:r>
            <w:r w:rsidR="00385A6D" w:rsidRPr="00385A6D">
              <w:rPr>
                <w:rFonts w:ascii="Times New Roman" w:hAnsi="Times New Roman" w:cs="Times New Roman"/>
                <w:sz w:val="24"/>
                <w:szCs w:val="24"/>
                <w:shd w:val="clear" w:color="auto" w:fill="FFFFFF"/>
                <w:lang w:val="lt-LT"/>
              </w:rPr>
              <w:t>pagal Darbų atlikimo vietos teisės aktuose nustatytą terminą po Sutarties įsigaliojimo, jei  Statybvietės perdavimo ir priėmimo aktas per šį dienų skaičių nepasirašomas</w:t>
            </w:r>
            <w:r w:rsidR="00385A6D">
              <w:rPr>
                <w:rFonts w:ascii="Times New Roman" w:hAnsi="Times New Roman" w:cs="Times New Roman"/>
                <w:sz w:val="24"/>
                <w:szCs w:val="24"/>
                <w:shd w:val="clear" w:color="auto" w:fill="FFFFFF"/>
                <w:lang w:val="lt-LT"/>
              </w:rPr>
              <w:t>, statybos darbai prasideda ir tai laikoma Darbų pradžia./</w:t>
            </w:r>
          </w:p>
          <w:p w14:paraId="5ED588D1" w14:textId="470133EB" w:rsidR="00385A6D" w:rsidRDefault="00385A6D" w:rsidP="00077194">
            <w:pPr>
              <w:spacing w:after="0" w:line="240" w:lineRule="auto"/>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 xml:space="preserve"> </w:t>
            </w:r>
            <w:r w:rsidRPr="00385A6D">
              <w:rPr>
                <w:rFonts w:ascii="Times New Roman" w:hAnsi="Times New Roman" w:cs="Times New Roman"/>
                <w:sz w:val="24"/>
                <w:szCs w:val="24"/>
                <w:shd w:val="clear" w:color="auto" w:fill="FFFFFF"/>
                <w:lang w:val="lt-LT"/>
              </w:rPr>
              <w:t>Пункт 1.4 Договору BS. п. передбачає, що початком Робіт вважається дата підписання Акту передачі-приймання Будівельного майданчика. Якщо Замовник необґрунтовано затримує підписання цього акта, пункт 1.4 Договору BS. п. передбачає рішення, згідно з яким, відповідно до терміну, встановленого правовими актами місця виконання Робіт після набрання чинності Договору, якщо Акт передачі-приймання Будівельного майданчика не підписано протягом цієї кількості днів, будівельні роботи розпочинаються, і це вважається початком Робіт.</w:t>
            </w:r>
          </w:p>
          <w:p w14:paraId="3F1423FB" w14:textId="198285C9" w:rsidR="00077194" w:rsidRPr="008F1FFA" w:rsidRDefault="00077194" w:rsidP="00077194">
            <w:pPr>
              <w:spacing w:after="0" w:line="240" w:lineRule="auto"/>
              <w:jc w:val="both"/>
              <w:rPr>
                <w:rFonts w:ascii="Times New Roman" w:hAnsi="Times New Roman" w:cs="Times New Roman"/>
                <w:sz w:val="24"/>
                <w:szCs w:val="24"/>
                <w:shd w:val="clear" w:color="auto" w:fill="FFFFFF"/>
                <w:lang w:val="lt-LT"/>
              </w:rPr>
            </w:pPr>
          </w:p>
        </w:tc>
      </w:tr>
      <w:tr w:rsidR="00BB6DC5" w:rsidRPr="00142C60" w14:paraId="2996999D" w14:textId="77777777" w:rsidTr="00297C27">
        <w:tc>
          <w:tcPr>
            <w:tcW w:w="851" w:type="dxa"/>
            <w:vAlign w:val="center"/>
          </w:tcPr>
          <w:p w14:paraId="6BE14A61" w14:textId="77777777" w:rsidR="00BB6DC5" w:rsidRPr="00812E66" w:rsidRDefault="00BB6DC5" w:rsidP="00077194">
            <w:pPr>
              <w:numPr>
                <w:ilvl w:val="0"/>
                <w:numId w:val="3"/>
              </w:numPr>
              <w:spacing w:after="0" w:line="240" w:lineRule="auto"/>
              <w:ind w:hanging="720"/>
              <w:jc w:val="both"/>
              <w:rPr>
                <w:rFonts w:ascii="Times New Roman" w:hAnsi="Times New Roman" w:cs="Times New Roman"/>
                <w:sz w:val="24"/>
                <w:szCs w:val="24"/>
                <w:shd w:val="clear" w:color="auto" w:fill="FFFFFF"/>
                <w:lang w:val="nl"/>
              </w:rPr>
            </w:pPr>
          </w:p>
        </w:tc>
        <w:tc>
          <w:tcPr>
            <w:tcW w:w="4394" w:type="dxa"/>
          </w:tcPr>
          <w:p w14:paraId="06708874" w14:textId="5B29E8D9" w:rsidR="00F95CB0" w:rsidRPr="00F95CB0" w:rsidRDefault="00F95CB0" w:rsidP="00F95CB0">
            <w:pPr>
              <w:spacing w:after="0" w:line="240" w:lineRule="auto"/>
              <w:jc w:val="both"/>
              <w:rPr>
                <w:rFonts w:ascii="Times New Roman" w:hAnsi="Times New Roman" w:cs="Times New Roman"/>
                <w:i/>
                <w:iCs/>
                <w:sz w:val="24"/>
                <w:szCs w:val="24"/>
                <w:shd w:val="clear" w:color="auto" w:fill="FFFFFF"/>
              </w:rPr>
            </w:pPr>
            <w:r w:rsidRPr="00F95CB0">
              <w:rPr>
                <w:rFonts w:ascii="Times New Roman" w:hAnsi="Times New Roman" w:cs="Times New Roman"/>
                <w:i/>
                <w:iCs/>
                <w:sz w:val="24"/>
                <w:szCs w:val="24"/>
                <w:shd w:val="clear" w:color="auto" w:fill="FFFFFF"/>
                <w:lang w:val="uk-UA"/>
              </w:rPr>
              <w:t>Rengiant pasiūlymą nustatyta, kad albume TOM_013_EM_PRU-500-27 specifikacijoje trūksta 3 lapo.</w:t>
            </w:r>
          </w:p>
          <w:p w14:paraId="262F8975" w14:textId="71D6ADF0" w:rsidR="00F95CB0" w:rsidRPr="00F95CB0" w:rsidRDefault="00F95CB0" w:rsidP="00F95CB0">
            <w:pPr>
              <w:spacing w:after="0" w:line="240" w:lineRule="auto"/>
              <w:jc w:val="both"/>
              <w:rPr>
                <w:rFonts w:ascii="Times New Roman" w:hAnsi="Times New Roman" w:cs="Times New Roman"/>
                <w:i/>
                <w:iCs/>
                <w:sz w:val="24"/>
                <w:szCs w:val="24"/>
                <w:shd w:val="clear" w:color="auto" w:fill="FFFFFF"/>
              </w:rPr>
            </w:pPr>
            <w:r w:rsidRPr="00F95CB0">
              <w:rPr>
                <w:rFonts w:ascii="Times New Roman" w:hAnsi="Times New Roman" w:cs="Times New Roman"/>
                <w:i/>
                <w:iCs/>
                <w:sz w:val="24"/>
                <w:szCs w:val="24"/>
                <w:shd w:val="clear" w:color="auto" w:fill="FFFFFF"/>
                <w:lang w:val="uk-UA"/>
              </w:rPr>
              <w:t>Prašome pateikti minėtą dokumentą. Būsime nuoširdžiai dėkingi už suteiktą informaciją.</w:t>
            </w:r>
            <w:r>
              <w:rPr>
                <w:rFonts w:ascii="Times New Roman" w:hAnsi="Times New Roman" w:cs="Times New Roman"/>
                <w:i/>
                <w:iCs/>
                <w:sz w:val="24"/>
                <w:szCs w:val="24"/>
                <w:shd w:val="clear" w:color="auto" w:fill="FFFFFF"/>
              </w:rPr>
              <w:t>/</w:t>
            </w:r>
          </w:p>
          <w:p w14:paraId="1E6B4515" w14:textId="53DBB99C" w:rsidR="00F95CB0" w:rsidRPr="00F95CB0" w:rsidRDefault="00F95CB0" w:rsidP="00F95CB0">
            <w:pPr>
              <w:spacing w:after="0" w:line="240" w:lineRule="auto"/>
              <w:jc w:val="both"/>
              <w:rPr>
                <w:rFonts w:ascii="Times New Roman" w:hAnsi="Times New Roman" w:cs="Times New Roman"/>
                <w:i/>
                <w:iCs/>
                <w:sz w:val="24"/>
                <w:szCs w:val="24"/>
                <w:shd w:val="clear" w:color="auto" w:fill="FFFFFF"/>
              </w:rPr>
            </w:pPr>
            <w:r w:rsidRPr="00F95CB0">
              <w:rPr>
                <w:rFonts w:ascii="Times New Roman" w:hAnsi="Times New Roman" w:cs="Times New Roman"/>
                <w:i/>
                <w:iCs/>
                <w:sz w:val="24"/>
                <w:szCs w:val="24"/>
                <w:shd w:val="clear" w:color="auto" w:fill="FFFFFF"/>
                <w:lang w:val="uk-UA"/>
              </w:rPr>
              <w:t>У процесі підготовки пропозиції виявлено, що в альбомі ТОМ_013_ЕМ_ПРУ-500-27 у специфікації відсутній аркуш №3.</w:t>
            </w:r>
          </w:p>
          <w:p w14:paraId="3CEF556A" w14:textId="1445F738" w:rsidR="00BB6DC5" w:rsidRPr="00A41838" w:rsidRDefault="00F95CB0" w:rsidP="00F95CB0">
            <w:pPr>
              <w:spacing w:after="0" w:line="240" w:lineRule="auto"/>
              <w:jc w:val="both"/>
              <w:rPr>
                <w:rFonts w:ascii="Times New Roman" w:hAnsi="Times New Roman" w:cs="Times New Roman"/>
                <w:i/>
                <w:iCs/>
                <w:sz w:val="24"/>
                <w:szCs w:val="24"/>
                <w:shd w:val="clear" w:color="auto" w:fill="FFFFFF"/>
                <w:lang w:val="uk-UA"/>
              </w:rPr>
            </w:pPr>
            <w:r w:rsidRPr="00F95CB0">
              <w:rPr>
                <w:rFonts w:ascii="Times New Roman" w:hAnsi="Times New Roman" w:cs="Times New Roman"/>
                <w:i/>
                <w:iCs/>
                <w:sz w:val="24"/>
                <w:szCs w:val="24"/>
                <w:shd w:val="clear" w:color="auto" w:fill="FFFFFF"/>
                <w:lang w:val="uk-UA"/>
              </w:rPr>
              <w:t>Щиро просимо Вас надати зазначений документ. Будемо вдячні за надану інформацію.</w:t>
            </w:r>
          </w:p>
        </w:tc>
        <w:tc>
          <w:tcPr>
            <w:tcW w:w="4678" w:type="dxa"/>
          </w:tcPr>
          <w:p w14:paraId="2FEC6117" w14:textId="29E73A74" w:rsidR="00BB6DC5" w:rsidRDefault="00C267A5" w:rsidP="00077194">
            <w:pPr>
              <w:spacing w:after="0" w:line="240" w:lineRule="auto"/>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 xml:space="preserve">Dėl įvykusios techninės klaidos albume </w:t>
            </w:r>
            <w:r w:rsidRPr="00F95CB0">
              <w:rPr>
                <w:rFonts w:ascii="Times New Roman" w:hAnsi="Times New Roman" w:cs="Times New Roman"/>
                <w:i/>
                <w:iCs/>
                <w:sz w:val="24"/>
                <w:szCs w:val="24"/>
                <w:shd w:val="clear" w:color="auto" w:fill="FFFFFF"/>
                <w:lang w:val="uk-UA"/>
              </w:rPr>
              <w:t xml:space="preserve">TOM_013_EM_PRU-500-27 </w:t>
            </w:r>
            <w:r>
              <w:rPr>
                <w:rFonts w:ascii="Times New Roman" w:hAnsi="Times New Roman" w:cs="Times New Roman"/>
                <w:sz w:val="24"/>
                <w:szCs w:val="24"/>
                <w:shd w:val="clear" w:color="auto" w:fill="FFFFFF"/>
                <w:lang w:val="lt-LT"/>
              </w:rPr>
              <w:t>nebuvo patalpinta ši informacija. Perkančioji organizacija teikia tiekėjo prašomą dokumentą papildytame faile „</w:t>
            </w:r>
            <w:r w:rsidRPr="00C267A5">
              <w:rPr>
                <w:rFonts w:ascii="Times New Roman" w:hAnsi="Times New Roman" w:cs="Times New Roman"/>
                <w:sz w:val="24"/>
                <w:szCs w:val="24"/>
                <w:shd w:val="clear" w:color="auto" w:fill="FFFFFF"/>
                <w:lang w:val="lt-LT"/>
              </w:rPr>
              <w:t>!ТОМ_013_ЕМ_ПРУ-500-27</w:t>
            </w:r>
            <w:r>
              <w:rPr>
                <w:rFonts w:ascii="Times New Roman" w:hAnsi="Times New Roman" w:cs="Times New Roman"/>
                <w:sz w:val="24"/>
                <w:szCs w:val="24"/>
                <w:shd w:val="clear" w:color="auto" w:fill="FFFFFF"/>
                <w:lang w:val="lt-LT"/>
              </w:rPr>
              <w:t>“/</w:t>
            </w:r>
          </w:p>
          <w:p w14:paraId="44AC85D2" w14:textId="446CB80D" w:rsidR="00C267A5" w:rsidRDefault="00C267A5" w:rsidP="00077194">
            <w:pPr>
              <w:spacing w:after="0" w:line="240" w:lineRule="auto"/>
              <w:jc w:val="both"/>
              <w:rPr>
                <w:rFonts w:ascii="Times New Roman" w:hAnsi="Times New Roman" w:cs="Times New Roman"/>
                <w:sz w:val="24"/>
                <w:szCs w:val="24"/>
                <w:shd w:val="clear" w:color="auto" w:fill="FFFFFF"/>
                <w:lang w:val="lt-LT"/>
              </w:rPr>
            </w:pPr>
            <w:r w:rsidRPr="00C267A5">
              <w:rPr>
                <w:rFonts w:ascii="Times New Roman" w:hAnsi="Times New Roman" w:cs="Times New Roman"/>
                <w:sz w:val="24"/>
                <w:szCs w:val="24"/>
                <w:shd w:val="clear" w:color="auto" w:fill="FFFFFF"/>
                <w:lang w:val="lt-LT"/>
              </w:rPr>
              <w:t>Через технічну помилку ця інформація не була розміщена в альбомі TOM_013_EM_PRU-500-27. Замовник надає документ, запитуваний постачальником, у доповненому файлі "!ТОМ_013_ЕМ_ПРУ-500-27"</w:t>
            </w:r>
          </w:p>
        </w:tc>
      </w:tr>
    </w:tbl>
    <w:p w14:paraId="617AE696" w14:textId="77777777" w:rsidR="004453E1" w:rsidRDefault="004453E1" w:rsidP="00EF3E34">
      <w:pPr>
        <w:jc w:val="both"/>
        <w:rPr>
          <w:rFonts w:ascii="Times New Roman" w:hAnsi="Times New Roman" w:cs="Times New Roman"/>
          <w:i/>
          <w:iCs/>
          <w:sz w:val="24"/>
          <w:szCs w:val="24"/>
          <w:shd w:val="clear" w:color="auto" w:fill="FFFFFF"/>
          <w:lang w:val="lt-LT"/>
        </w:rPr>
      </w:pPr>
    </w:p>
    <w:p w14:paraId="4B81C19E" w14:textId="72527C63" w:rsidR="00812E66" w:rsidRPr="00812E66" w:rsidRDefault="00812E66" w:rsidP="00EF3E34">
      <w:pPr>
        <w:jc w:val="both"/>
        <w:rPr>
          <w:rFonts w:ascii="Times New Roman" w:hAnsi="Times New Roman" w:cs="Times New Roman"/>
          <w:i/>
          <w:iCs/>
          <w:sz w:val="24"/>
          <w:szCs w:val="24"/>
          <w:shd w:val="clear" w:color="auto" w:fill="FFFFFF"/>
          <w:lang w:val="lt-LT"/>
        </w:rPr>
      </w:pPr>
      <w:r w:rsidRPr="00812E66">
        <w:rPr>
          <w:rFonts w:ascii="Times New Roman" w:hAnsi="Times New Roman" w:cs="Times New Roman"/>
          <w:i/>
          <w:iCs/>
          <w:sz w:val="24"/>
          <w:szCs w:val="24"/>
          <w:shd w:val="clear" w:color="auto" w:fill="FFFFFF"/>
          <w:lang w:val="lt-LT"/>
        </w:rPr>
        <w:t xml:space="preserve">* Suinteresuoto dalyvio prašymo paaiškinti / patikslinti Pirkimo </w:t>
      </w:r>
      <w:r>
        <w:rPr>
          <w:rFonts w:ascii="Times New Roman" w:hAnsi="Times New Roman" w:cs="Times New Roman"/>
          <w:i/>
          <w:iCs/>
          <w:sz w:val="24"/>
          <w:szCs w:val="24"/>
          <w:shd w:val="clear" w:color="auto" w:fill="FFFFFF"/>
          <w:lang w:val="lt-LT"/>
        </w:rPr>
        <w:t>dokumentus</w:t>
      </w:r>
      <w:r w:rsidR="00EF3E34">
        <w:rPr>
          <w:rFonts w:ascii="Times New Roman" w:hAnsi="Times New Roman" w:cs="Times New Roman"/>
          <w:i/>
          <w:iCs/>
          <w:sz w:val="24"/>
          <w:szCs w:val="24"/>
          <w:shd w:val="clear" w:color="auto" w:fill="FFFFFF"/>
          <w:lang w:val="lt-LT"/>
        </w:rPr>
        <w:t xml:space="preserve"> tekstas neredaguotas /</w:t>
      </w:r>
      <w:r w:rsidRPr="00812E66">
        <w:rPr>
          <w:rFonts w:ascii="Times New Roman" w:hAnsi="Times New Roman" w:cs="Times New Roman"/>
          <w:i/>
          <w:iCs/>
          <w:sz w:val="24"/>
          <w:szCs w:val="24"/>
          <w:shd w:val="clear" w:color="auto" w:fill="FFFFFF"/>
          <w:lang w:val="lt-LT"/>
        </w:rPr>
        <w:t xml:space="preserve"> </w:t>
      </w:r>
      <w:r w:rsidR="00290306" w:rsidRPr="00651446">
        <w:rPr>
          <w:rFonts w:ascii="Times New Roman" w:hAnsi="Times New Roman" w:cs="Times New Roman"/>
          <w:i/>
          <w:iCs/>
          <w:sz w:val="24"/>
          <w:szCs w:val="24"/>
          <w:shd w:val="clear" w:color="auto" w:fill="FFFFFF"/>
          <w:lang w:val="ru-RU"/>
        </w:rPr>
        <w:t>Текст</w:t>
      </w:r>
      <w:r w:rsidR="00290306" w:rsidRPr="00254993">
        <w:rPr>
          <w:rFonts w:ascii="Times New Roman" w:hAnsi="Times New Roman" w:cs="Times New Roman"/>
          <w:i/>
          <w:iCs/>
          <w:sz w:val="24"/>
          <w:szCs w:val="24"/>
          <w:shd w:val="clear" w:color="auto" w:fill="FFFFFF"/>
        </w:rPr>
        <w:t xml:space="preserve"> </w:t>
      </w:r>
      <w:r w:rsidR="00290306" w:rsidRPr="00651446">
        <w:rPr>
          <w:rFonts w:ascii="Times New Roman" w:hAnsi="Times New Roman" w:cs="Times New Roman"/>
          <w:i/>
          <w:iCs/>
          <w:sz w:val="24"/>
          <w:szCs w:val="24"/>
          <w:shd w:val="clear" w:color="auto" w:fill="FFFFFF"/>
          <w:lang w:val="ru-RU"/>
        </w:rPr>
        <w:t>запиту</w:t>
      </w:r>
      <w:r w:rsidR="00290306" w:rsidRPr="00254993">
        <w:rPr>
          <w:rFonts w:ascii="Times New Roman" w:hAnsi="Times New Roman" w:cs="Times New Roman"/>
          <w:i/>
          <w:iCs/>
          <w:sz w:val="24"/>
          <w:szCs w:val="24"/>
          <w:shd w:val="clear" w:color="auto" w:fill="FFFFFF"/>
        </w:rPr>
        <w:t xml:space="preserve"> </w:t>
      </w:r>
      <w:r w:rsidR="00290306" w:rsidRPr="00651446">
        <w:rPr>
          <w:rFonts w:ascii="Times New Roman" w:hAnsi="Times New Roman" w:cs="Times New Roman"/>
          <w:i/>
          <w:iCs/>
          <w:sz w:val="24"/>
          <w:szCs w:val="24"/>
          <w:shd w:val="clear" w:color="auto" w:fill="FFFFFF"/>
          <w:lang w:val="ru-RU"/>
        </w:rPr>
        <w:t>зацікавленого</w:t>
      </w:r>
      <w:r w:rsidR="00290306" w:rsidRPr="00254993">
        <w:rPr>
          <w:rFonts w:ascii="Times New Roman" w:hAnsi="Times New Roman" w:cs="Times New Roman"/>
          <w:i/>
          <w:iCs/>
          <w:sz w:val="24"/>
          <w:szCs w:val="24"/>
          <w:shd w:val="clear" w:color="auto" w:fill="FFFFFF"/>
        </w:rPr>
        <w:t xml:space="preserve"> </w:t>
      </w:r>
      <w:r w:rsidR="00290306" w:rsidRPr="00651446">
        <w:rPr>
          <w:rFonts w:ascii="Times New Roman" w:hAnsi="Times New Roman" w:cs="Times New Roman"/>
          <w:i/>
          <w:iCs/>
          <w:sz w:val="24"/>
          <w:szCs w:val="24"/>
          <w:shd w:val="clear" w:color="auto" w:fill="FFFFFF"/>
          <w:lang w:val="ru-RU"/>
        </w:rPr>
        <w:t>учасника</w:t>
      </w:r>
      <w:r w:rsidR="00290306" w:rsidRPr="00254993">
        <w:rPr>
          <w:rFonts w:ascii="Times New Roman" w:hAnsi="Times New Roman" w:cs="Times New Roman"/>
          <w:i/>
          <w:iCs/>
          <w:sz w:val="24"/>
          <w:szCs w:val="24"/>
          <w:shd w:val="clear" w:color="auto" w:fill="FFFFFF"/>
        </w:rPr>
        <w:t xml:space="preserve"> </w:t>
      </w:r>
      <w:r w:rsidR="00290306" w:rsidRPr="00651446">
        <w:rPr>
          <w:rFonts w:ascii="Times New Roman" w:hAnsi="Times New Roman" w:cs="Times New Roman"/>
          <w:i/>
          <w:iCs/>
          <w:sz w:val="24"/>
          <w:szCs w:val="24"/>
          <w:shd w:val="clear" w:color="auto" w:fill="FFFFFF"/>
          <w:lang w:val="ru-RU"/>
        </w:rPr>
        <w:t>тендеру</w:t>
      </w:r>
      <w:r w:rsidR="00290306" w:rsidRPr="00254993">
        <w:rPr>
          <w:rFonts w:ascii="Times New Roman" w:hAnsi="Times New Roman" w:cs="Times New Roman"/>
          <w:i/>
          <w:iCs/>
          <w:sz w:val="24"/>
          <w:szCs w:val="24"/>
          <w:shd w:val="clear" w:color="auto" w:fill="FFFFFF"/>
        </w:rPr>
        <w:t xml:space="preserve"> </w:t>
      </w:r>
      <w:r w:rsidR="00290306" w:rsidRPr="00651446">
        <w:rPr>
          <w:rFonts w:ascii="Times New Roman" w:hAnsi="Times New Roman" w:cs="Times New Roman"/>
          <w:i/>
          <w:iCs/>
          <w:sz w:val="24"/>
          <w:szCs w:val="24"/>
          <w:shd w:val="clear" w:color="auto" w:fill="FFFFFF"/>
          <w:lang w:val="ru-RU"/>
        </w:rPr>
        <w:t>про</w:t>
      </w:r>
      <w:r w:rsidR="00290306" w:rsidRPr="00254993">
        <w:rPr>
          <w:rFonts w:ascii="Times New Roman" w:hAnsi="Times New Roman" w:cs="Times New Roman"/>
          <w:i/>
          <w:iCs/>
          <w:sz w:val="24"/>
          <w:szCs w:val="24"/>
          <w:shd w:val="clear" w:color="auto" w:fill="FFFFFF"/>
        </w:rPr>
        <w:t xml:space="preserve"> </w:t>
      </w:r>
      <w:r w:rsidR="00290306" w:rsidRPr="00651446">
        <w:rPr>
          <w:rFonts w:ascii="Times New Roman" w:hAnsi="Times New Roman" w:cs="Times New Roman"/>
          <w:i/>
          <w:iCs/>
          <w:sz w:val="24"/>
          <w:szCs w:val="24"/>
          <w:shd w:val="clear" w:color="auto" w:fill="FFFFFF"/>
          <w:lang w:val="ru-RU"/>
        </w:rPr>
        <w:t>пояснення</w:t>
      </w:r>
      <w:r w:rsidR="00290306" w:rsidRPr="00254993">
        <w:rPr>
          <w:rFonts w:ascii="Times New Roman" w:hAnsi="Times New Roman" w:cs="Times New Roman"/>
          <w:i/>
          <w:iCs/>
          <w:sz w:val="24"/>
          <w:szCs w:val="24"/>
          <w:shd w:val="clear" w:color="auto" w:fill="FFFFFF"/>
        </w:rPr>
        <w:t>/</w:t>
      </w:r>
      <w:r w:rsidR="00290306" w:rsidRPr="00651446">
        <w:rPr>
          <w:rFonts w:ascii="Times New Roman" w:hAnsi="Times New Roman" w:cs="Times New Roman"/>
          <w:i/>
          <w:iCs/>
          <w:sz w:val="24"/>
          <w:szCs w:val="24"/>
          <w:shd w:val="clear" w:color="auto" w:fill="FFFFFF"/>
          <w:lang w:val="ru-RU"/>
        </w:rPr>
        <w:t>роз</w:t>
      </w:r>
      <w:r w:rsidR="00290306" w:rsidRPr="00254993">
        <w:rPr>
          <w:rFonts w:ascii="Times New Roman" w:hAnsi="Times New Roman" w:cs="Times New Roman"/>
          <w:i/>
          <w:iCs/>
          <w:sz w:val="24"/>
          <w:szCs w:val="24"/>
          <w:shd w:val="clear" w:color="auto" w:fill="FFFFFF"/>
        </w:rPr>
        <w:t>'</w:t>
      </w:r>
      <w:r w:rsidR="00290306" w:rsidRPr="00651446">
        <w:rPr>
          <w:rFonts w:ascii="Times New Roman" w:hAnsi="Times New Roman" w:cs="Times New Roman"/>
          <w:i/>
          <w:iCs/>
          <w:sz w:val="24"/>
          <w:szCs w:val="24"/>
          <w:shd w:val="clear" w:color="auto" w:fill="FFFFFF"/>
          <w:lang w:val="ru-RU"/>
        </w:rPr>
        <w:t>яснення</w:t>
      </w:r>
      <w:r w:rsidR="00290306" w:rsidRPr="00254993">
        <w:rPr>
          <w:rFonts w:ascii="Times New Roman" w:hAnsi="Times New Roman" w:cs="Times New Roman"/>
          <w:i/>
          <w:iCs/>
          <w:sz w:val="24"/>
          <w:szCs w:val="24"/>
          <w:shd w:val="clear" w:color="auto" w:fill="FFFFFF"/>
        </w:rPr>
        <w:t xml:space="preserve"> </w:t>
      </w:r>
      <w:r w:rsidR="00290306" w:rsidRPr="00651446">
        <w:rPr>
          <w:rFonts w:ascii="Times New Roman" w:hAnsi="Times New Roman" w:cs="Times New Roman"/>
          <w:i/>
          <w:iCs/>
          <w:sz w:val="24"/>
          <w:szCs w:val="24"/>
          <w:shd w:val="clear" w:color="auto" w:fill="FFFFFF"/>
          <w:lang w:val="ru-RU"/>
        </w:rPr>
        <w:t>Документів</w:t>
      </w:r>
      <w:r w:rsidR="00290306" w:rsidRPr="00254993">
        <w:rPr>
          <w:rFonts w:ascii="Times New Roman" w:hAnsi="Times New Roman" w:cs="Times New Roman"/>
          <w:i/>
          <w:iCs/>
          <w:sz w:val="24"/>
          <w:szCs w:val="24"/>
          <w:shd w:val="clear" w:color="auto" w:fill="FFFFFF"/>
        </w:rPr>
        <w:t xml:space="preserve"> </w:t>
      </w:r>
      <w:r w:rsidR="00290306" w:rsidRPr="00651446">
        <w:rPr>
          <w:rFonts w:ascii="Times New Roman" w:hAnsi="Times New Roman" w:cs="Times New Roman"/>
          <w:i/>
          <w:iCs/>
          <w:sz w:val="24"/>
          <w:szCs w:val="24"/>
          <w:shd w:val="clear" w:color="auto" w:fill="FFFFFF"/>
          <w:lang w:val="ru-RU"/>
        </w:rPr>
        <w:t>про</w:t>
      </w:r>
      <w:r w:rsidR="00290306" w:rsidRPr="00254993">
        <w:rPr>
          <w:rFonts w:ascii="Times New Roman" w:hAnsi="Times New Roman" w:cs="Times New Roman"/>
          <w:i/>
          <w:iCs/>
          <w:sz w:val="24"/>
          <w:szCs w:val="24"/>
          <w:shd w:val="clear" w:color="auto" w:fill="FFFFFF"/>
        </w:rPr>
        <w:t xml:space="preserve"> </w:t>
      </w:r>
      <w:r w:rsidR="00290306" w:rsidRPr="00651446">
        <w:rPr>
          <w:rFonts w:ascii="Times New Roman" w:hAnsi="Times New Roman" w:cs="Times New Roman"/>
          <w:i/>
          <w:iCs/>
          <w:sz w:val="24"/>
          <w:szCs w:val="24"/>
          <w:shd w:val="clear" w:color="auto" w:fill="FFFFFF"/>
          <w:lang w:val="ru-RU"/>
        </w:rPr>
        <w:t>закупівлю</w:t>
      </w:r>
      <w:r w:rsidR="00290306" w:rsidRPr="00254993">
        <w:rPr>
          <w:rFonts w:ascii="Times New Roman" w:hAnsi="Times New Roman" w:cs="Times New Roman"/>
          <w:i/>
          <w:iCs/>
          <w:sz w:val="24"/>
          <w:szCs w:val="24"/>
          <w:shd w:val="clear" w:color="auto" w:fill="FFFFFF"/>
        </w:rPr>
        <w:t xml:space="preserve"> </w:t>
      </w:r>
      <w:r w:rsidR="00290306" w:rsidRPr="00651446">
        <w:rPr>
          <w:rFonts w:ascii="Times New Roman" w:hAnsi="Times New Roman" w:cs="Times New Roman"/>
          <w:i/>
          <w:iCs/>
          <w:sz w:val="24"/>
          <w:szCs w:val="24"/>
          <w:shd w:val="clear" w:color="auto" w:fill="FFFFFF"/>
          <w:lang w:val="ru-RU"/>
        </w:rPr>
        <w:t>не</w:t>
      </w:r>
      <w:r w:rsidR="00290306" w:rsidRPr="00254993">
        <w:rPr>
          <w:rFonts w:ascii="Times New Roman" w:hAnsi="Times New Roman" w:cs="Times New Roman"/>
          <w:i/>
          <w:iCs/>
          <w:sz w:val="24"/>
          <w:szCs w:val="24"/>
          <w:shd w:val="clear" w:color="auto" w:fill="FFFFFF"/>
        </w:rPr>
        <w:t xml:space="preserve"> </w:t>
      </w:r>
      <w:r w:rsidR="00290306" w:rsidRPr="00651446">
        <w:rPr>
          <w:rFonts w:ascii="Times New Roman" w:hAnsi="Times New Roman" w:cs="Times New Roman"/>
          <w:i/>
          <w:iCs/>
          <w:sz w:val="24"/>
          <w:szCs w:val="24"/>
          <w:shd w:val="clear" w:color="auto" w:fill="FFFFFF"/>
          <w:lang w:val="ru-RU"/>
        </w:rPr>
        <w:t>редагується</w:t>
      </w:r>
      <w:r w:rsidR="00290306" w:rsidRPr="00254993">
        <w:rPr>
          <w:rFonts w:ascii="Times New Roman" w:hAnsi="Times New Roman" w:cs="Times New Roman"/>
          <w:i/>
          <w:iCs/>
          <w:sz w:val="24"/>
          <w:szCs w:val="24"/>
          <w:shd w:val="clear" w:color="auto" w:fill="FFFFFF"/>
        </w:rPr>
        <w:t>.</w:t>
      </w:r>
    </w:p>
    <w:p w14:paraId="6C2DE556" w14:textId="69C410F1" w:rsidR="008C0D2B" w:rsidRDefault="00812E66" w:rsidP="008C0D2B">
      <w:pPr>
        <w:jc w:val="both"/>
        <w:rPr>
          <w:rFonts w:ascii="Times New Roman" w:hAnsi="Times New Roman" w:cs="Times New Roman"/>
          <w:b/>
          <w:sz w:val="24"/>
          <w:szCs w:val="24"/>
          <w:shd w:val="clear" w:color="auto" w:fill="FFFFFF"/>
          <w:lang w:val="lt-LT"/>
        </w:rPr>
      </w:pPr>
      <w:r w:rsidRPr="00812E66">
        <w:rPr>
          <w:rFonts w:ascii="Times New Roman" w:hAnsi="Times New Roman" w:cs="Times New Roman"/>
          <w:sz w:val="24"/>
          <w:szCs w:val="24"/>
          <w:shd w:val="clear" w:color="auto" w:fill="FFFFFF"/>
          <w:lang w:val="lt-LT"/>
        </w:rPr>
        <w:t xml:space="preserve">Pažymėtina, kad bet kuris </w:t>
      </w:r>
      <w:r w:rsidR="00B521B3">
        <w:rPr>
          <w:rFonts w:ascii="Times New Roman" w:hAnsi="Times New Roman" w:cs="Times New Roman"/>
          <w:sz w:val="24"/>
          <w:szCs w:val="24"/>
          <w:shd w:val="clear" w:color="auto" w:fill="FFFFFF"/>
          <w:lang w:val="lt-LT"/>
        </w:rPr>
        <w:t>CPVA</w:t>
      </w:r>
      <w:r w:rsidRPr="00812E66">
        <w:rPr>
          <w:rFonts w:ascii="Times New Roman" w:hAnsi="Times New Roman" w:cs="Times New Roman"/>
          <w:sz w:val="24"/>
          <w:szCs w:val="24"/>
          <w:shd w:val="clear" w:color="auto" w:fill="FFFFFF"/>
          <w:lang w:val="lt-LT"/>
        </w:rPr>
        <w:t xml:space="preserve"> atliktas paaiškinimas / patikslinimas yra laikomas neatskiriama Pirkimo </w:t>
      </w:r>
      <w:r w:rsidR="00B521B3">
        <w:rPr>
          <w:rFonts w:ascii="Times New Roman" w:hAnsi="Times New Roman" w:cs="Times New Roman"/>
          <w:sz w:val="24"/>
          <w:szCs w:val="24"/>
          <w:shd w:val="clear" w:color="auto" w:fill="FFFFFF"/>
          <w:lang w:val="lt-LT"/>
        </w:rPr>
        <w:t>dokumentų</w:t>
      </w:r>
      <w:r w:rsidRPr="00812E66">
        <w:rPr>
          <w:rFonts w:ascii="Times New Roman" w:hAnsi="Times New Roman" w:cs="Times New Roman"/>
          <w:sz w:val="24"/>
          <w:szCs w:val="24"/>
          <w:shd w:val="clear" w:color="auto" w:fill="FFFFFF"/>
          <w:lang w:val="lt-LT"/>
        </w:rPr>
        <w:t xml:space="preserve"> dalimi ir jo nuostatos turi viršenybę prieš ankstesnes Pirkimo </w:t>
      </w:r>
      <w:r w:rsidR="00B521B3">
        <w:rPr>
          <w:rFonts w:ascii="Times New Roman" w:hAnsi="Times New Roman" w:cs="Times New Roman"/>
          <w:sz w:val="24"/>
          <w:szCs w:val="24"/>
          <w:shd w:val="clear" w:color="auto" w:fill="FFFFFF"/>
          <w:lang w:val="lt-LT"/>
        </w:rPr>
        <w:t>dokumentuose</w:t>
      </w:r>
      <w:r w:rsidRPr="00812E66">
        <w:rPr>
          <w:rFonts w:ascii="Times New Roman" w:hAnsi="Times New Roman" w:cs="Times New Roman"/>
          <w:sz w:val="24"/>
          <w:szCs w:val="24"/>
          <w:shd w:val="clear" w:color="auto" w:fill="FFFFFF"/>
          <w:lang w:val="lt-LT"/>
        </w:rPr>
        <w:t xml:space="preserve"> išdėstytas nuostatas. Tuo atveju, kai skelbime apie Pirkimą pateikta informacija neatitinka informacijos, pateiktos kit</w:t>
      </w:r>
      <w:r w:rsidR="00B521B3">
        <w:rPr>
          <w:rFonts w:ascii="Times New Roman" w:hAnsi="Times New Roman" w:cs="Times New Roman"/>
          <w:sz w:val="24"/>
          <w:szCs w:val="24"/>
          <w:shd w:val="clear" w:color="auto" w:fill="FFFFFF"/>
          <w:lang w:val="lt-LT"/>
        </w:rPr>
        <w:t>u</w:t>
      </w:r>
      <w:r w:rsidRPr="00812E66">
        <w:rPr>
          <w:rFonts w:ascii="Times New Roman" w:hAnsi="Times New Roman" w:cs="Times New Roman"/>
          <w:sz w:val="24"/>
          <w:szCs w:val="24"/>
          <w:shd w:val="clear" w:color="auto" w:fill="FFFFFF"/>
          <w:lang w:val="lt-LT"/>
        </w:rPr>
        <w:t xml:space="preserve">ose Pirkimo </w:t>
      </w:r>
      <w:r w:rsidR="00B521B3">
        <w:rPr>
          <w:rFonts w:ascii="Times New Roman" w:hAnsi="Times New Roman" w:cs="Times New Roman"/>
          <w:sz w:val="24"/>
          <w:szCs w:val="24"/>
          <w:shd w:val="clear" w:color="auto" w:fill="FFFFFF"/>
          <w:lang w:val="lt-LT"/>
        </w:rPr>
        <w:t>dokumentuose</w:t>
      </w:r>
      <w:r w:rsidRPr="00812E66">
        <w:rPr>
          <w:rFonts w:ascii="Times New Roman" w:hAnsi="Times New Roman" w:cs="Times New Roman"/>
          <w:sz w:val="24"/>
          <w:szCs w:val="24"/>
          <w:shd w:val="clear" w:color="auto" w:fill="FFFFFF"/>
          <w:lang w:val="lt-LT"/>
        </w:rPr>
        <w:t>, teisinga laikoma informacija, nurodyta skelbime apie Pirkimą.</w:t>
      </w:r>
      <w:r w:rsidR="00EF3E34" w:rsidRPr="00651446">
        <w:rPr>
          <w:lang w:val="lt-LT"/>
        </w:rPr>
        <w:t xml:space="preserve"> / </w:t>
      </w:r>
      <w:r w:rsidR="00290306" w:rsidRPr="00651446">
        <w:rPr>
          <w:rFonts w:ascii="Times New Roman" w:hAnsi="Times New Roman" w:cs="Times New Roman"/>
          <w:b/>
          <w:sz w:val="24"/>
          <w:szCs w:val="24"/>
          <w:shd w:val="clear" w:color="auto" w:fill="FFFFFF"/>
          <w:lang w:val="lt-LT"/>
        </w:rPr>
        <w:t xml:space="preserve">Слід зазначити, що будь-які пояснення/уточнення, зроблені </w:t>
      </w:r>
      <w:r w:rsidR="00651446">
        <w:rPr>
          <w:rFonts w:ascii="Times New Roman" w:hAnsi="Times New Roman" w:cs="Times New Roman"/>
          <w:b/>
          <w:sz w:val="24"/>
          <w:szCs w:val="24"/>
          <w:shd w:val="clear" w:color="auto" w:fill="FFFFFF"/>
          <w:lang w:val="lt-LT"/>
        </w:rPr>
        <w:t>CPVA</w:t>
      </w:r>
      <w:r w:rsidR="00290306" w:rsidRPr="00651446">
        <w:rPr>
          <w:rFonts w:ascii="Times New Roman" w:hAnsi="Times New Roman" w:cs="Times New Roman"/>
          <w:b/>
          <w:sz w:val="24"/>
          <w:szCs w:val="24"/>
          <w:shd w:val="clear" w:color="auto" w:fill="FFFFFF"/>
          <w:lang w:val="lt-LT"/>
        </w:rPr>
        <w:t xml:space="preserve">, вважаються невід'ємною частиною </w:t>
      </w:r>
      <w:r w:rsidR="00290306" w:rsidRPr="00EE4BD6">
        <w:rPr>
          <w:rFonts w:ascii="Times New Roman" w:hAnsi="Times New Roman" w:cs="Times New Roman"/>
          <w:b/>
          <w:sz w:val="24"/>
          <w:szCs w:val="24"/>
          <w:shd w:val="clear" w:color="auto" w:fill="FFFFFF"/>
          <w:lang w:val="ru-RU"/>
        </w:rPr>
        <w:t xml:space="preserve">Закупівельної документації та її положення мають пріоритет над попередніми положеннями, викладеними в Документах про закупівлю. </w:t>
      </w:r>
      <w:r w:rsidR="00290306" w:rsidRPr="00651446">
        <w:rPr>
          <w:rFonts w:ascii="Times New Roman" w:hAnsi="Times New Roman" w:cs="Times New Roman"/>
          <w:b/>
          <w:sz w:val="24"/>
          <w:szCs w:val="24"/>
          <w:shd w:val="clear" w:color="auto" w:fill="FFFFFF"/>
          <w:lang w:val="ru-RU"/>
        </w:rPr>
        <w:t>У випадку, якщо інформація, що міститься в Повідомленні про Договір, не відповідає інформації, наведеній в інших Документах про закупівлю, інформація, зазначена в Повідомленні про Договір, вважається правильною.</w:t>
      </w:r>
    </w:p>
    <w:p w14:paraId="2068DDA3" w14:textId="7F1EE302" w:rsidR="00C267A5" w:rsidRDefault="00C267A5" w:rsidP="00C267A5">
      <w:pPr>
        <w:jc w:val="both"/>
        <w:rPr>
          <w:rFonts w:ascii="Times New Roman" w:hAnsi="Times New Roman" w:cs="Times New Roman"/>
          <w:b/>
          <w:sz w:val="24"/>
          <w:szCs w:val="24"/>
          <w:shd w:val="clear" w:color="auto" w:fill="FFFFFF"/>
          <w:lang w:val="lt-LT"/>
        </w:rPr>
      </w:pPr>
      <w:r w:rsidRPr="00433B81">
        <w:rPr>
          <w:rFonts w:ascii="Times New Roman" w:hAnsi="Times New Roman" w:cs="Times New Roman"/>
          <w:b/>
          <w:sz w:val="24"/>
          <w:szCs w:val="24"/>
          <w:shd w:val="clear" w:color="auto" w:fill="FFFFFF"/>
          <w:lang w:val="lt-LT"/>
        </w:rPr>
        <w:t>Komisija, vadovaudamasi Pirkimo dokumentų 5.3. p. bei atsižvelgdama į atliktą Pirkimų dokumentų tikslinimą, pratęsia pasiūlymų pateikimo terminą iki 2025-0</w:t>
      </w:r>
      <w:r>
        <w:rPr>
          <w:rFonts w:ascii="Times New Roman" w:hAnsi="Times New Roman" w:cs="Times New Roman"/>
          <w:b/>
          <w:sz w:val="24"/>
          <w:szCs w:val="24"/>
          <w:shd w:val="clear" w:color="auto" w:fill="FFFFFF"/>
          <w:lang w:val="lt-LT"/>
        </w:rPr>
        <w:t>7</w:t>
      </w:r>
      <w:r w:rsidRPr="00433B81">
        <w:rPr>
          <w:rFonts w:ascii="Times New Roman" w:hAnsi="Times New Roman" w:cs="Times New Roman"/>
          <w:b/>
          <w:sz w:val="24"/>
          <w:szCs w:val="24"/>
          <w:shd w:val="clear" w:color="auto" w:fill="FFFFFF"/>
          <w:lang w:val="lt-LT"/>
        </w:rPr>
        <w:t>-</w:t>
      </w:r>
      <w:r>
        <w:rPr>
          <w:rFonts w:ascii="Times New Roman" w:hAnsi="Times New Roman" w:cs="Times New Roman"/>
          <w:b/>
          <w:sz w:val="24"/>
          <w:szCs w:val="24"/>
          <w:shd w:val="clear" w:color="auto" w:fill="FFFFFF"/>
          <w:lang w:val="lt-LT"/>
        </w:rPr>
        <w:t>2</w:t>
      </w:r>
      <w:r w:rsidR="00F13C08">
        <w:rPr>
          <w:rFonts w:ascii="Times New Roman" w:hAnsi="Times New Roman" w:cs="Times New Roman"/>
          <w:b/>
          <w:sz w:val="24"/>
          <w:szCs w:val="24"/>
          <w:shd w:val="clear" w:color="auto" w:fill="FFFFFF"/>
          <w:lang w:val="lt-LT"/>
        </w:rPr>
        <w:t>4</w:t>
      </w:r>
      <w:r w:rsidRPr="00433B81">
        <w:rPr>
          <w:rFonts w:ascii="Times New Roman" w:hAnsi="Times New Roman" w:cs="Times New Roman"/>
          <w:b/>
          <w:sz w:val="24"/>
          <w:szCs w:val="24"/>
          <w:shd w:val="clear" w:color="auto" w:fill="FFFFFF"/>
          <w:lang w:val="lt-LT"/>
        </w:rPr>
        <w:t xml:space="preserve"> 10:00</w:t>
      </w:r>
      <w:r>
        <w:rPr>
          <w:rFonts w:ascii="Times New Roman" w:hAnsi="Times New Roman" w:cs="Times New Roman"/>
          <w:b/>
          <w:sz w:val="24"/>
          <w:szCs w:val="24"/>
          <w:shd w:val="clear" w:color="auto" w:fill="FFFFFF"/>
          <w:lang w:val="lt-LT"/>
        </w:rPr>
        <w:t xml:space="preserve"> Lietuvos laiku/</w:t>
      </w:r>
      <w:r w:rsidRPr="00433B81">
        <w:t xml:space="preserve"> </w:t>
      </w:r>
      <w:r w:rsidRPr="00433B81">
        <w:rPr>
          <w:rFonts w:ascii="Times New Roman" w:hAnsi="Times New Roman" w:cs="Times New Roman"/>
          <w:b/>
          <w:sz w:val="24"/>
          <w:szCs w:val="24"/>
          <w:shd w:val="clear" w:color="auto" w:fill="FFFFFF"/>
          <w:lang w:val="lt-LT"/>
        </w:rPr>
        <w:t xml:space="preserve">Комісія, відповідно до Розділу 5.3 Документів закупівель та враховуючи перегляд Документів закупівель, продовжує кінцевий термін подання пропозицій до </w:t>
      </w:r>
      <w:r>
        <w:rPr>
          <w:rFonts w:ascii="Times New Roman" w:hAnsi="Times New Roman" w:cs="Times New Roman"/>
          <w:b/>
          <w:sz w:val="24"/>
          <w:szCs w:val="24"/>
          <w:shd w:val="clear" w:color="auto" w:fill="FFFFFF"/>
          <w:lang w:val="lt-LT"/>
        </w:rPr>
        <w:t>2</w:t>
      </w:r>
      <w:r w:rsidR="00F13C08">
        <w:rPr>
          <w:rFonts w:ascii="Times New Roman" w:hAnsi="Times New Roman" w:cs="Times New Roman"/>
          <w:b/>
          <w:sz w:val="24"/>
          <w:szCs w:val="24"/>
          <w:shd w:val="clear" w:color="auto" w:fill="FFFFFF"/>
          <w:lang w:val="lt-LT"/>
        </w:rPr>
        <w:t>4</w:t>
      </w:r>
      <w:r w:rsidRPr="00433B81">
        <w:rPr>
          <w:rFonts w:ascii="Times New Roman" w:hAnsi="Times New Roman" w:cs="Times New Roman"/>
          <w:b/>
          <w:sz w:val="24"/>
          <w:szCs w:val="24"/>
          <w:shd w:val="clear" w:color="auto" w:fill="FFFFFF"/>
          <w:lang w:val="lt-LT"/>
        </w:rPr>
        <w:t xml:space="preserve"> липня 2025 року, 10:00 за литовським часом.</w:t>
      </w:r>
    </w:p>
    <w:p w14:paraId="594E94FD" w14:textId="77777777" w:rsidR="00C267A5" w:rsidRDefault="00C267A5" w:rsidP="008C0D2B">
      <w:pPr>
        <w:jc w:val="both"/>
        <w:rPr>
          <w:rFonts w:ascii="Times New Roman" w:hAnsi="Times New Roman" w:cs="Times New Roman"/>
          <w:sz w:val="24"/>
          <w:szCs w:val="24"/>
          <w:shd w:val="clear" w:color="auto" w:fill="FFFFFF"/>
          <w:lang w:val="lt-LT"/>
        </w:rPr>
      </w:pPr>
    </w:p>
    <w:p w14:paraId="3B73F808" w14:textId="3DB4B9F4" w:rsidR="008A511B" w:rsidRPr="008C0D2B" w:rsidRDefault="00C267A5" w:rsidP="008C0D2B">
      <w:pPr>
        <w:jc w:val="both"/>
        <w:rPr>
          <w:rFonts w:ascii="Times New Roman" w:hAnsi="Times New Roman" w:cs="Times New Roman"/>
          <w:b/>
          <w:sz w:val="24"/>
          <w:szCs w:val="24"/>
          <w:shd w:val="clear" w:color="auto" w:fill="FFFFFF"/>
          <w:lang w:val="lt-LT"/>
        </w:rPr>
      </w:pPr>
      <w:r>
        <w:rPr>
          <w:rFonts w:ascii="Times New Roman" w:hAnsi="Times New Roman" w:cs="Times New Roman"/>
          <w:sz w:val="24"/>
          <w:szCs w:val="24"/>
          <w:shd w:val="clear" w:color="auto" w:fill="FFFFFF"/>
          <w:lang w:val="lt-LT"/>
        </w:rPr>
        <w:t>V</w:t>
      </w:r>
      <w:r w:rsidR="005625D4">
        <w:rPr>
          <w:rFonts w:ascii="Times New Roman" w:hAnsi="Times New Roman" w:cs="Times New Roman"/>
          <w:sz w:val="24"/>
          <w:szCs w:val="24"/>
          <w:shd w:val="clear" w:color="auto" w:fill="FFFFFF"/>
          <w:lang w:val="lt-LT"/>
        </w:rPr>
        <w:t>iešojo pirkimo komisija</w:t>
      </w:r>
      <w:r w:rsidR="00EF3E34">
        <w:rPr>
          <w:rFonts w:ascii="Times New Roman" w:hAnsi="Times New Roman" w:cs="Times New Roman"/>
          <w:sz w:val="24"/>
          <w:szCs w:val="24"/>
          <w:shd w:val="clear" w:color="auto" w:fill="FFFFFF"/>
          <w:lang w:val="lt-LT"/>
        </w:rPr>
        <w:t xml:space="preserve"> / </w:t>
      </w:r>
      <w:r w:rsidR="00290306" w:rsidRPr="00651446">
        <w:rPr>
          <w:rFonts w:ascii="Times New Roman" w:hAnsi="Times New Roman" w:cs="Times New Roman"/>
          <w:sz w:val="24"/>
          <w:szCs w:val="24"/>
          <w:shd w:val="clear" w:color="auto" w:fill="FFFFFF"/>
          <w:lang w:val="lt-LT"/>
        </w:rPr>
        <w:t>Комісія з публічних закупівель</w:t>
      </w:r>
    </w:p>
    <w:sectPr w:rsidR="008A511B" w:rsidRPr="008C0D2B" w:rsidSect="00994EE1">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29FB"/>
    <w:multiLevelType w:val="hybridMultilevel"/>
    <w:tmpl w:val="42A05D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132906"/>
    <w:multiLevelType w:val="hybridMultilevel"/>
    <w:tmpl w:val="3FC860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030D5F"/>
    <w:multiLevelType w:val="hybridMultilevel"/>
    <w:tmpl w:val="34B436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D91FA3"/>
    <w:multiLevelType w:val="hybridMultilevel"/>
    <w:tmpl w:val="A4468D6C"/>
    <w:lvl w:ilvl="0" w:tplc="5CB4C628">
      <w:start w:val="1"/>
      <w:numFmt w:val="decimal"/>
      <w:lvlText w:val="%1&gt;"/>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F530EB"/>
    <w:multiLevelType w:val="hybridMultilevel"/>
    <w:tmpl w:val="F2FC494C"/>
    <w:lvl w:ilvl="0" w:tplc="8D1AA74E">
      <w:start w:val="8"/>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5" w15:restartNumberingAfterBreak="0">
    <w:nsid w:val="38C236A0"/>
    <w:multiLevelType w:val="hybridMultilevel"/>
    <w:tmpl w:val="8B22132C"/>
    <w:lvl w:ilvl="0" w:tplc="F23EC8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566AAC"/>
    <w:multiLevelType w:val="hybridMultilevel"/>
    <w:tmpl w:val="26E0CB7C"/>
    <w:lvl w:ilvl="0" w:tplc="C6845506">
      <w:start w:val="1"/>
      <w:numFmt w:val="decimal"/>
      <w:lvlText w:val="%1."/>
      <w:lvlJc w:val="left"/>
      <w:pPr>
        <w:ind w:left="795" w:hanging="43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C154F8"/>
    <w:multiLevelType w:val="hybridMultilevel"/>
    <w:tmpl w:val="F9C465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08838CA"/>
    <w:multiLevelType w:val="hybridMultilevel"/>
    <w:tmpl w:val="A3822D9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6E6977B1"/>
    <w:multiLevelType w:val="hybridMultilevel"/>
    <w:tmpl w:val="47C2643A"/>
    <w:lvl w:ilvl="0" w:tplc="DB76C6E8">
      <w:start w:val="1"/>
      <w:numFmt w:val="decimal"/>
      <w:lvlText w:val="%1."/>
      <w:lvlJc w:val="left"/>
      <w:pPr>
        <w:ind w:left="885" w:hanging="52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B292220"/>
    <w:multiLevelType w:val="hybridMultilevel"/>
    <w:tmpl w:val="8BE2DC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64260044">
    <w:abstractNumId w:val="5"/>
  </w:num>
  <w:num w:numId="2" w16cid:durableId="714232896">
    <w:abstractNumId w:val="8"/>
  </w:num>
  <w:num w:numId="3" w16cid:durableId="568804517">
    <w:abstractNumId w:val="2"/>
  </w:num>
  <w:num w:numId="4" w16cid:durableId="1951471618">
    <w:abstractNumId w:val="4"/>
  </w:num>
  <w:num w:numId="5" w16cid:durableId="893544047">
    <w:abstractNumId w:val="9"/>
  </w:num>
  <w:num w:numId="6" w16cid:durableId="225997589">
    <w:abstractNumId w:val="10"/>
  </w:num>
  <w:num w:numId="7" w16cid:durableId="1668634263">
    <w:abstractNumId w:val="3"/>
  </w:num>
  <w:num w:numId="8" w16cid:durableId="1009719030">
    <w:abstractNumId w:val="0"/>
  </w:num>
  <w:num w:numId="9" w16cid:durableId="178588097">
    <w:abstractNumId w:val="6"/>
  </w:num>
  <w:num w:numId="10" w16cid:durableId="1484004053">
    <w:abstractNumId w:val="1"/>
  </w:num>
  <w:num w:numId="11" w16cid:durableId="8578913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5D4"/>
    <w:rsid w:val="00021ABF"/>
    <w:rsid w:val="00053D4E"/>
    <w:rsid w:val="00056630"/>
    <w:rsid w:val="00077194"/>
    <w:rsid w:val="0009431B"/>
    <w:rsid w:val="000A31AE"/>
    <w:rsid w:val="000A5D60"/>
    <w:rsid w:val="000B437B"/>
    <w:rsid w:val="00142C60"/>
    <w:rsid w:val="00143F0B"/>
    <w:rsid w:val="0015421E"/>
    <w:rsid w:val="00157CF5"/>
    <w:rsid w:val="00166F03"/>
    <w:rsid w:val="0017413C"/>
    <w:rsid w:val="001C4B23"/>
    <w:rsid w:val="001E29EC"/>
    <w:rsid w:val="001E4F14"/>
    <w:rsid w:val="00215773"/>
    <w:rsid w:val="00254993"/>
    <w:rsid w:val="00255485"/>
    <w:rsid w:val="002569DF"/>
    <w:rsid w:val="00290306"/>
    <w:rsid w:val="00297C27"/>
    <w:rsid w:val="002B639C"/>
    <w:rsid w:val="002F25A6"/>
    <w:rsid w:val="0030271B"/>
    <w:rsid w:val="003167A1"/>
    <w:rsid w:val="0032334E"/>
    <w:rsid w:val="00385A6D"/>
    <w:rsid w:val="003A6CEF"/>
    <w:rsid w:val="003B514F"/>
    <w:rsid w:val="003B5E3F"/>
    <w:rsid w:val="00433B81"/>
    <w:rsid w:val="00437D3D"/>
    <w:rsid w:val="004453E1"/>
    <w:rsid w:val="00454414"/>
    <w:rsid w:val="00466F71"/>
    <w:rsid w:val="004A1700"/>
    <w:rsid w:val="004C4B38"/>
    <w:rsid w:val="004F0A88"/>
    <w:rsid w:val="004F1601"/>
    <w:rsid w:val="00516454"/>
    <w:rsid w:val="00521994"/>
    <w:rsid w:val="00523DB4"/>
    <w:rsid w:val="00553301"/>
    <w:rsid w:val="005625D4"/>
    <w:rsid w:val="005C776E"/>
    <w:rsid w:val="00611C01"/>
    <w:rsid w:val="00626D74"/>
    <w:rsid w:val="00651446"/>
    <w:rsid w:val="006A18BB"/>
    <w:rsid w:val="006D77C0"/>
    <w:rsid w:val="006E5A79"/>
    <w:rsid w:val="006F0A6D"/>
    <w:rsid w:val="00721989"/>
    <w:rsid w:val="00734B33"/>
    <w:rsid w:val="00751B9D"/>
    <w:rsid w:val="0075717D"/>
    <w:rsid w:val="00761375"/>
    <w:rsid w:val="00780EB3"/>
    <w:rsid w:val="007A225B"/>
    <w:rsid w:val="007B252B"/>
    <w:rsid w:val="007C48CE"/>
    <w:rsid w:val="007C6FB2"/>
    <w:rsid w:val="007D1FE5"/>
    <w:rsid w:val="007E0095"/>
    <w:rsid w:val="00812E66"/>
    <w:rsid w:val="00813B60"/>
    <w:rsid w:val="0084293F"/>
    <w:rsid w:val="00844229"/>
    <w:rsid w:val="008A511B"/>
    <w:rsid w:val="008A5F4E"/>
    <w:rsid w:val="008C0D2B"/>
    <w:rsid w:val="008F1FFA"/>
    <w:rsid w:val="008F3756"/>
    <w:rsid w:val="00906299"/>
    <w:rsid w:val="0092314F"/>
    <w:rsid w:val="00930512"/>
    <w:rsid w:val="00931489"/>
    <w:rsid w:val="00937AB1"/>
    <w:rsid w:val="009471E0"/>
    <w:rsid w:val="0095011F"/>
    <w:rsid w:val="009A7C74"/>
    <w:rsid w:val="009B04D3"/>
    <w:rsid w:val="009F6043"/>
    <w:rsid w:val="00A41838"/>
    <w:rsid w:val="00A44EC4"/>
    <w:rsid w:val="00A475ED"/>
    <w:rsid w:val="00A9320A"/>
    <w:rsid w:val="00AB592D"/>
    <w:rsid w:val="00AF0325"/>
    <w:rsid w:val="00B05FB9"/>
    <w:rsid w:val="00B121AB"/>
    <w:rsid w:val="00B156D8"/>
    <w:rsid w:val="00B25CDD"/>
    <w:rsid w:val="00B3401B"/>
    <w:rsid w:val="00B521B3"/>
    <w:rsid w:val="00B5317A"/>
    <w:rsid w:val="00B86F1C"/>
    <w:rsid w:val="00B9635E"/>
    <w:rsid w:val="00BB3886"/>
    <w:rsid w:val="00BB6DC5"/>
    <w:rsid w:val="00BC33D1"/>
    <w:rsid w:val="00C267A5"/>
    <w:rsid w:val="00C441E9"/>
    <w:rsid w:val="00C4640F"/>
    <w:rsid w:val="00C6122A"/>
    <w:rsid w:val="00C631C6"/>
    <w:rsid w:val="00C66487"/>
    <w:rsid w:val="00C824B6"/>
    <w:rsid w:val="00C85759"/>
    <w:rsid w:val="00C9008F"/>
    <w:rsid w:val="00CA59B8"/>
    <w:rsid w:val="00D02781"/>
    <w:rsid w:val="00D35A4B"/>
    <w:rsid w:val="00D456E0"/>
    <w:rsid w:val="00D71F35"/>
    <w:rsid w:val="00D80E31"/>
    <w:rsid w:val="00DB23B6"/>
    <w:rsid w:val="00DB423E"/>
    <w:rsid w:val="00E20E49"/>
    <w:rsid w:val="00E5733A"/>
    <w:rsid w:val="00E94D0A"/>
    <w:rsid w:val="00ED440E"/>
    <w:rsid w:val="00EE4BD6"/>
    <w:rsid w:val="00EF3E34"/>
    <w:rsid w:val="00F00962"/>
    <w:rsid w:val="00F13C08"/>
    <w:rsid w:val="00F91058"/>
    <w:rsid w:val="00F95CB0"/>
    <w:rsid w:val="00FF377B"/>
    <w:rsid w:val="00FF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C4C66"/>
  <w15:chartTrackingRefBased/>
  <w15:docId w15:val="{885C8D27-A68E-461F-83BF-67FC3B2E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5D4"/>
    <w:rPr>
      <w:lang w:val="en-US"/>
    </w:rPr>
  </w:style>
  <w:style w:type="paragraph" w:styleId="Heading1">
    <w:name w:val="heading 1"/>
    <w:basedOn w:val="Normal"/>
    <w:next w:val="Normal"/>
    <w:link w:val="Heading1Char"/>
    <w:uiPriority w:val="9"/>
    <w:qFormat/>
    <w:rsid w:val="000A31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p1,Bullet 1,punktai,Body 1"/>
    <w:basedOn w:val="Normal"/>
    <w:link w:val="ListParagraphChar"/>
    <w:uiPriority w:val="34"/>
    <w:qFormat/>
    <w:rsid w:val="005625D4"/>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rsid w:val="005625D4"/>
    <w:rPr>
      <w:lang w:val="en-US"/>
    </w:rPr>
  </w:style>
  <w:style w:type="character" w:styleId="CommentReference">
    <w:name w:val="annotation reference"/>
    <w:basedOn w:val="DefaultParagraphFont"/>
    <w:uiPriority w:val="99"/>
    <w:unhideWhenUsed/>
    <w:rsid w:val="00812E66"/>
    <w:rPr>
      <w:sz w:val="16"/>
      <w:szCs w:val="16"/>
    </w:rPr>
  </w:style>
  <w:style w:type="paragraph" w:styleId="CommentText">
    <w:name w:val="annotation text"/>
    <w:aliases w:val=" Diagrama Diagrama Diagrama, Diagrama Diagrama"/>
    <w:basedOn w:val="Normal"/>
    <w:link w:val="CommentTextChar"/>
    <w:uiPriority w:val="99"/>
    <w:unhideWhenUsed/>
    <w:rsid w:val="00812E66"/>
    <w:pPr>
      <w:spacing w:line="240" w:lineRule="auto"/>
    </w:pPr>
    <w:rPr>
      <w:sz w:val="20"/>
      <w:szCs w:val="20"/>
    </w:rPr>
  </w:style>
  <w:style w:type="character" w:customStyle="1" w:styleId="CommentTextChar">
    <w:name w:val="Comment Text Char"/>
    <w:aliases w:val=" Diagrama Diagrama Diagrama Char1, Diagrama Diagrama Char1"/>
    <w:basedOn w:val="DefaultParagraphFont"/>
    <w:link w:val="CommentText"/>
    <w:uiPriority w:val="99"/>
    <w:rsid w:val="00812E66"/>
    <w:rPr>
      <w:sz w:val="20"/>
      <w:szCs w:val="20"/>
      <w:lang w:val="en-US"/>
    </w:rPr>
  </w:style>
  <w:style w:type="paragraph" w:styleId="CommentSubject">
    <w:name w:val="annotation subject"/>
    <w:basedOn w:val="CommentText"/>
    <w:next w:val="CommentText"/>
    <w:link w:val="CommentSubjectChar"/>
    <w:uiPriority w:val="99"/>
    <w:semiHidden/>
    <w:unhideWhenUsed/>
    <w:rsid w:val="00812E66"/>
    <w:rPr>
      <w:b/>
      <w:bCs/>
    </w:rPr>
  </w:style>
  <w:style w:type="character" w:customStyle="1" w:styleId="CommentSubjectChar">
    <w:name w:val="Comment Subject Char"/>
    <w:basedOn w:val="CommentTextChar"/>
    <w:link w:val="CommentSubject"/>
    <w:uiPriority w:val="99"/>
    <w:semiHidden/>
    <w:rsid w:val="00812E66"/>
    <w:rPr>
      <w:b/>
      <w:bCs/>
      <w:sz w:val="20"/>
      <w:szCs w:val="20"/>
      <w:lang w:val="en-US"/>
    </w:rPr>
  </w:style>
  <w:style w:type="paragraph" w:styleId="BalloonText">
    <w:name w:val="Balloon Text"/>
    <w:basedOn w:val="Normal"/>
    <w:link w:val="BalloonTextChar"/>
    <w:uiPriority w:val="99"/>
    <w:semiHidden/>
    <w:unhideWhenUsed/>
    <w:rsid w:val="00812E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E66"/>
    <w:rPr>
      <w:rFonts w:ascii="Segoe UI" w:hAnsi="Segoe UI" w:cs="Segoe UI"/>
      <w:sz w:val="18"/>
      <w:szCs w:val="18"/>
      <w:lang w:val="en-US"/>
    </w:rPr>
  </w:style>
  <w:style w:type="character" w:customStyle="1" w:styleId="Heading1Char">
    <w:name w:val="Heading 1 Char"/>
    <w:basedOn w:val="DefaultParagraphFont"/>
    <w:link w:val="Heading1"/>
    <w:uiPriority w:val="9"/>
    <w:rsid w:val="000A31AE"/>
    <w:rPr>
      <w:rFonts w:asciiTheme="majorHAnsi" w:eastAsiaTheme="majorEastAsia" w:hAnsiTheme="majorHAnsi" w:cstheme="majorBidi"/>
      <w:color w:val="2E74B5" w:themeColor="accent1" w:themeShade="BF"/>
      <w:sz w:val="32"/>
      <w:szCs w:val="32"/>
      <w:lang w:val="en-US"/>
    </w:rPr>
  </w:style>
  <w:style w:type="character" w:styleId="Hyperlink">
    <w:name w:val="Hyperlink"/>
    <w:basedOn w:val="DefaultParagraphFont"/>
    <w:uiPriority w:val="99"/>
    <w:unhideWhenUsed/>
    <w:rsid w:val="00553301"/>
    <w:rPr>
      <w:color w:val="0563C1" w:themeColor="hyperlink"/>
      <w:u w:val="single"/>
    </w:rPr>
  </w:style>
  <w:style w:type="character" w:styleId="UnresolvedMention">
    <w:name w:val="Unresolved Mention"/>
    <w:basedOn w:val="DefaultParagraphFont"/>
    <w:uiPriority w:val="99"/>
    <w:semiHidden/>
    <w:unhideWhenUsed/>
    <w:rsid w:val="00553301"/>
    <w:rPr>
      <w:color w:val="605E5C"/>
      <w:shd w:val="clear" w:color="auto" w:fill="E1DFDD"/>
    </w:rPr>
  </w:style>
  <w:style w:type="paragraph" w:styleId="Revision">
    <w:name w:val="Revision"/>
    <w:hidden/>
    <w:uiPriority w:val="99"/>
    <w:semiHidden/>
    <w:rsid w:val="00651446"/>
    <w:pPr>
      <w:spacing w:after="0" w:line="240" w:lineRule="auto"/>
    </w:pPr>
    <w:rPr>
      <w:lang w:val="en-US"/>
    </w:rPr>
  </w:style>
  <w:style w:type="paragraph" w:styleId="BodyText">
    <w:name w:val="Body Text"/>
    <w:aliases w:val=" Char Char,body text,contents,bt,Corps de texte,body tesx,heading_txt,bodytxy2...,bodytxy2,Body Text - Level 2,??2,Head3NoNumber,?drad,ändrad,Body Text Ro,body indent, ändrad,Body single,EHPT,Standard paragraph,Char Char, Char,Char,b,body inde"/>
    <w:basedOn w:val="Normal"/>
    <w:link w:val="BodyTextChar"/>
    <w:uiPriority w:val="99"/>
    <w:qFormat/>
    <w:rsid w:val="008F1FFA"/>
    <w:pPr>
      <w:spacing w:before="120" w:after="120" w:line="240" w:lineRule="auto"/>
    </w:pPr>
    <w:rPr>
      <w:rFonts w:ascii="Arial" w:eastAsia="Times New Roman" w:hAnsi="Arial" w:cs="Times New Roman"/>
      <w:sz w:val="20"/>
      <w:szCs w:val="20"/>
      <w:lang w:val="sv-SE"/>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b Char"/>
    <w:basedOn w:val="DefaultParagraphFont"/>
    <w:link w:val="BodyText"/>
    <w:uiPriority w:val="99"/>
    <w:qFormat/>
    <w:rsid w:val="008F1FFA"/>
    <w:rPr>
      <w:rFonts w:ascii="Arial" w:eastAsia="Times New Roman" w:hAnsi="Arial" w:cs="Times New Roman"/>
      <w:sz w:val="20"/>
      <w:szCs w:val="20"/>
      <w:lang w:val="sv-SE"/>
    </w:rPr>
  </w:style>
  <w:style w:type="character" w:customStyle="1" w:styleId="CommentTextChar1">
    <w:name w:val="Comment Text Char1"/>
    <w:aliases w:val=" Diagrama Diagrama Diagrama Char, Diagrama Diagrama Char"/>
    <w:uiPriority w:val="99"/>
    <w:locked/>
    <w:rsid w:val="00166F03"/>
    <w:rPr>
      <w:rFonts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6978">
      <w:bodyDiv w:val="1"/>
      <w:marLeft w:val="0"/>
      <w:marRight w:val="0"/>
      <w:marTop w:val="0"/>
      <w:marBottom w:val="0"/>
      <w:divBdr>
        <w:top w:val="none" w:sz="0" w:space="0" w:color="auto"/>
        <w:left w:val="none" w:sz="0" w:space="0" w:color="auto"/>
        <w:bottom w:val="none" w:sz="0" w:space="0" w:color="auto"/>
        <w:right w:val="none" w:sz="0" w:space="0" w:color="auto"/>
      </w:divBdr>
    </w:div>
    <w:div w:id="91630979">
      <w:bodyDiv w:val="1"/>
      <w:marLeft w:val="0"/>
      <w:marRight w:val="0"/>
      <w:marTop w:val="0"/>
      <w:marBottom w:val="0"/>
      <w:divBdr>
        <w:top w:val="none" w:sz="0" w:space="0" w:color="auto"/>
        <w:left w:val="none" w:sz="0" w:space="0" w:color="auto"/>
        <w:bottom w:val="none" w:sz="0" w:space="0" w:color="auto"/>
        <w:right w:val="none" w:sz="0" w:space="0" w:color="auto"/>
      </w:divBdr>
    </w:div>
    <w:div w:id="226190064">
      <w:bodyDiv w:val="1"/>
      <w:marLeft w:val="0"/>
      <w:marRight w:val="0"/>
      <w:marTop w:val="0"/>
      <w:marBottom w:val="0"/>
      <w:divBdr>
        <w:top w:val="none" w:sz="0" w:space="0" w:color="auto"/>
        <w:left w:val="none" w:sz="0" w:space="0" w:color="auto"/>
        <w:bottom w:val="none" w:sz="0" w:space="0" w:color="auto"/>
        <w:right w:val="none" w:sz="0" w:space="0" w:color="auto"/>
      </w:divBdr>
    </w:div>
    <w:div w:id="297682629">
      <w:bodyDiv w:val="1"/>
      <w:marLeft w:val="0"/>
      <w:marRight w:val="0"/>
      <w:marTop w:val="0"/>
      <w:marBottom w:val="0"/>
      <w:divBdr>
        <w:top w:val="none" w:sz="0" w:space="0" w:color="auto"/>
        <w:left w:val="none" w:sz="0" w:space="0" w:color="auto"/>
        <w:bottom w:val="none" w:sz="0" w:space="0" w:color="auto"/>
        <w:right w:val="none" w:sz="0" w:space="0" w:color="auto"/>
      </w:divBdr>
    </w:div>
    <w:div w:id="320738914">
      <w:bodyDiv w:val="1"/>
      <w:marLeft w:val="0"/>
      <w:marRight w:val="0"/>
      <w:marTop w:val="0"/>
      <w:marBottom w:val="0"/>
      <w:divBdr>
        <w:top w:val="none" w:sz="0" w:space="0" w:color="auto"/>
        <w:left w:val="none" w:sz="0" w:space="0" w:color="auto"/>
        <w:bottom w:val="none" w:sz="0" w:space="0" w:color="auto"/>
        <w:right w:val="none" w:sz="0" w:space="0" w:color="auto"/>
      </w:divBdr>
    </w:div>
    <w:div w:id="362053342">
      <w:bodyDiv w:val="1"/>
      <w:marLeft w:val="0"/>
      <w:marRight w:val="0"/>
      <w:marTop w:val="0"/>
      <w:marBottom w:val="0"/>
      <w:divBdr>
        <w:top w:val="none" w:sz="0" w:space="0" w:color="auto"/>
        <w:left w:val="none" w:sz="0" w:space="0" w:color="auto"/>
        <w:bottom w:val="none" w:sz="0" w:space="0" w:color="auto"/>
        <w:right w:val="none" w:sz="0" w:space="0" w:color="auto"/>
      </w:divBdr>
    </w:div>
    <w:div w:id="372851360">
      <w:bodyDiv w:val="1"/>
      <w:marLeft w:val="0"/>
      <w:marRight w:val="0"/>
      <w:marTop w:val="0"/>
      <w:marBottom w:val="0"/>
      <w:divBdr>
        <w:top w:val="none" w:sz="0" w:space="0" w:color="auto"/>
        <w:left w:val="none" w:sz="0" w:space="0" w:color="auto"/>
        <w:bottom w:val="none" w:sz="0" w:space="0" w:color="auto"/>
        <w:right w:val="none" w:sz="0" w:space="0" w:color="auto"/>
      </w:divBdr>
    </w:div>
    <w:div w:id="463158581">
      <w:bodyDiv w:val="1"/>
      <w:marLeft w:val="0"/>
      <w:marRight w:val="0"/>
      <w:marTop w:val="0"/>
      <w:marBottom w:val="0"/>
      <w:divBdr>
        <w:top w:val="none" w:sz="0" w:space="0" w:color="auto"/>
        <w:left w:val="none" w:sz="0" w:space="0" w:color="auto"/>
        <w:bottom w:val="none" w:sz="0" w:space="0" w:color="auto"/>
        <w:right w:val="none" w:sz="0" w:space="0" w:color="auto"/>
      </w:divBdr>
    </w:div>
    <w:div w:id="606695799">
      <w:bodyDiv w:val="1"/>
      <w:marLeft w:val="0"/>
      <w:marRight w:val="0"/>
      <w:marTop w:val="0"/>
      <w:marBottom w:val="0"/>
      <w:divBdr>
        <w:top w:val="none" w:sz="0" w:space="0" w:color="auto"/>
        <w:left w:val="none" w:sz="0" w:space="0" w:color="auto"/>
        <w:bottom w:val="none" w:sz="0" w:space="0" w:color="auto"/>
        <w:right w:val="none" w:sz="0" w:space="0" w:color="auto"/>
      </w:divBdr>
    </w:div>
    <w:div w:id="608393726">
      <w:bodyDiv w:val="1"/>
      <w:marLeft w:val="0"/>
      <w:marRight w:val="0"/>
      <w:marTop w:val="0"/>
      <w:marBottom w:val="0"/>
      <w:divBdr>
        <w:top w:val="none" w:sz="0" w:space="0" w:color="auto"/>
        <w:left w:val="none" w:sz="0" w:space="0" w:color="auto"/>
        <w:bottom w:val="none" w:sz="0" w:space="0" w:color="auto"/>
        <w:right w:val="none" w:sz="0" w:space="0" w:color="auto"/>
      </w:divBdr>
    </w:div>
    <w:div w:id="700323063">
      <w:bodyDiv w:val="1"/>
      <w:marLeft w:val="0"/>
      <w:marRight w:val="0"/>
      <w:marTop w:val="0"/>
      <w:marBottom w:val="0"/>
      <w:divBdr>
        <w:top w:val="none" w:sz="0" w:space="0" w:color="auto"/>
        <w:left w:val="none" w:sz="0" w:space="0" w:color="auto"/>
        <w:bottom w:val="none" w:sz="0" w:space="0" w:color="auto"/>
        <w:right w:val="none" w:sz="0" w:space="0" w:color="auto"/>
      </w:divBdr>
    </w:div>
    <w:div w:id="772942834">
      <w:bodyDiv w:val="1"/>
      <w:marLeft w:val="0"/>
      <w:marRight w:val="0"/>
      <w:marTop w:val="0"/>
      <w:marBottom w:val="0"/>
      <w:divBdr>
        <w:top w:val="none" w:sz="0" w:space="0" w:color="auto"/>
        <w:left w:val="none" w:sz="0" w:space="0" w:color="auto"/>
        <w:bottom w:val="none" w:sz="0" w:space="0" w:color="auto"/>
        <w:right w:val="none" w:sz="0" w:space="0" w:color="auto"/>
      </w:divBdr>
    </w:div>
    <w:div w:id="873271259">
      <w:bodyDiv w:val="1"/>
      <w:marLeft w:val="0"/>
      <w:marRight w:val="0"/>
      <w:marTop w:val="0"/>
      <w:marBottom w:val="0"/>
      <w:divBdr>
        <w:top w:val="none" w:sz="0" w:space="0" w:color="auto"/>
        <w:left w:val="none" w:sz="0" w:space="0" w:color="auto"/>
        <w:bottom w:val="none" w:sz="0" w:space="0" w:color="auto"/>
        <w:right w:val="none" w:sz="0" w:space="0" w:color="auto"/>
      </w:divBdr>
    </w:div>
    <w:div w:id="954753991">
      <w:bodyDiv w:val="1"/>
      <w:marLeft w:val="0"/>
      <w:marRight w:val="0"/>
      <w:marTop w:val="0"/>
      <w:marBottom w:val="0"/>
      <w:divBdr>
        <w:top w:val="none" w:sz="0" w:space="0" w:color="auto"/>
        <w:left w:val="none" w:sz="0" w:space="0" w:color="auto"/>
        <w:bottom w:val="none" w:sz="0" w:space="0" w:color="auto"/>
        <w:right w:val="none" w:sz="0" w:space="0" w:color="auto"/>
      </w:divBdr>
    </w:div>
    <w:div w:id="956835894">
      <w:bodyDiv w:val="1"/>
      <w:marLeft w:val="0"/>
      <w:marRight w:val="0"/>
      <w:marTop w:val="0"/>
      <w:marBottom w:val="0"/>
      <w:divBdr>
        <w:top w:val="none" w:sz="0" w:space="0" w:color="auto"/>
        <w:left w:val="none" w:sz="0" w:space="0" w:color="auto"/>
        <w:bottom w:val="none" w:sz="0" w:space="0" w:color="auto"/>
        <w:right w:val="none" w:sz="0" w:space="0" w:color="auto"/>
      </w:divBdr>
    </w:div>
    <w:div w:id="1006904396">
      <w:bodyDiv w:val="1"/>
      <w:marLeft w:val="0"/>
      <w:marRight w:val="0"/>
      <w:marTop w:val="0"/>
      <w:marBottom w:val="0"/>
      <w:divBdr>
        <w:top w:val="none" w:sz="0" w:space="0" w:color="auto"/>
        <w:left w:val="none" w:sz="0" w:space="0" w:color="auto"/>
        <w:bottom w:val="none" w:sz="0" w:space="0" w:color="auto"/>
        <w:right w:val="none" w:sz="0" w:space="0" w:color="auto"/>
      </w:divBdr>
    </w:div>
    <w:div w:id="1008287150">
      <w:bodyDiv w:val="1"/>
      <w:marLeft w:val="0"/>
      <w:marRight w:val="0"/>
      <w:marTop w:val="0"/>
      <w:marBottom w:val="0"/>
      <w:divBdr>
        <w:top w:val="none" w:sz="0" w:space="0" w:color="auto"/>
        <w:left w:val="none" w:sz="0" w:space="0" w:color="auto"/>
        <w:bottom w:val="none" w:sz="0" w:space="0" w:color="auto"/>
        <w:right w:val="none" w:sz="0" w:space="0" w:color="auto"/>
      </w:divBdr>
    </w:div>
    <w:div w:id="1013068032">
      <w:bodyDiv w:val="1"/>
      <w:marLeft w:val="0"/>
      <w:marRight w:val="0"/>
      <w:marTop w:val="0"/>
      <w:marBottom w:val="0"/>
      <w:divBdr>
        <w:top w:val="none" w:sz="0" w:space="0" w:color="auto"/>
        <w:left w:val="none" w:sz="0" w:space="0" w:color="auto"/>
        <w:bottom w:val="none" w:sz="0" w:space="0" w:color="auto"/>
        <w:right w:val="none" w:sz="0" w:space="0" w:color="auto"/>
      </w:divBdr>
    </w:div>
    <w:div w:id="1105154078">
      <w:bodyDiv w:val="1"/>
      <w:marLeft w:val="0"/>
      <w:marRight w:val="0"/>
      <w:marTop w:val="0"/>
      <w:marBottom w:val="0"/>
      <w:divBdr>
        <w:top w:val="none" w:sz="0" w:space="0" w:color="auto"/>
        <w:left w:val="none" w:sz="0" w:space="0" w:color="auto"/>
        <w:bottom w:val="none" w:sz="0" w:space="0" w:color="auto"/>
        <w:right w:val="none" w:sz="0" w:space="0" w:color="auto"/>
      </w:divBdr>
    </w:div>
    <w:div w:id="1113401269">
      <w:bodyDiv w:val="1"/>
      <w:marLeft w:val="0"/>
      <w:marRight w:val="0"/>
      <w:marTop w:val="0"/>
      <w:marBottom w:val="0"/>
      <w:divBdr>
        <w:top w:val="none" w:sz="0" w:space="0" w:color="auto"/>
        <w:left w:val="none" w:sz="0" w:space="0" w:color="auto"/>
        <w:bottom w:val="none" w:sz="0" w:space="0" w:color="auto"/>
        <w:right w:val="none" w:sz="0" w:space="0" w:color="auto"/>
      </w:divBdr>
    </w:div>
    <w:div w:id="1209495441">
      <w:bodyDiv w:val="1"/>
      <w:marLeft w:val="0"/>
      <w:marRight w:val="0"/>
      <w:marTop w:val="0"/>
      <w:marBottom w:val="0"/>
      <w:divBdr>
        <w:top w:val="none" w:sz="0" w:space="0" w:color="auto"/>
        <w:left w:val="none" w:sz="0" w:space="0" w:color="auto"/>
        <w:bottom w:val="none" w:sz="0" w:space="0" w:color="auto"/>
        <w:right w:val="none" w:sz="0" w:space="0" w:color="auto"/>
      </w:divBdr>
    </w:div>
    <w:div w:id="1234511771">
      <w:bodyDiv w:val="1"/>
      <w:marLeft w:val="0"/>
      <w:marRight w:val="0"/>
      <w:marTop w:val="0"/>
      <w:marBottom w:val="0"/>
      <w:divBdr>
        <w:top w:val="none" w:sz="0" w:space="0" w:color="auto"/>
        <w:left w:val="none" w:sz="0" w:space="0" w:color="auto"/>
        <w:bottom w:val="none" w:sz="0" w:space="0" w:color="auto"/>
        <w:right w:val="none" w:sz="0" w:space="0" w:color="auto"/>
      </w:divBdr>
    </w:div>
    <w:div w:id="1331984297">
      <w:bodyDiv w:val="1"/>
      <w:marLeft w:val="0"/>
      <w:marRight w:val="0"/>
      <w:marTop w:val="0"/>
      <w:marBottom w:val="0"/>
      <w:divBdr>
        <w:top w:val="none" w:sz="0" w:space="0" w:color="auto"/>
        <w:left w:val="none" w:sz="0" w:space="0" w:color="auto"/>
        <w:bottom w:val="none" w:sz="0" w:space="0" w:color="auto"/>
        <w:right w:val="none" w:sz="0" w:space="0" w:color="auto"/>
      </w:divBdr>
    </w:div>
    <w:div w:id="1402673670">
      <w:bodyDiv w:val="1"/>
      <w:marLeft w:val="0"/>
      <w:marRight w:val="0"/>
      <w:marTop w:val="0"/>
      <w:marBottom w:val="0"/>
      <w:divBdr>
        <w:top w:val="none" w:sz="0" w:space="0" w:color="auto"/>
        <w:left w:val="none" w:sz="0" w:space="0" w:color="auto"/>
        <w:bottom w:val="none" w:sz="0" w:space="0" w:color="auto"/>
        <w:right w:val="none" w:sz="0" w:space="0" w:color="auto"/>
      </w:divBdr>
    </w:div>
    <w:div w:id="1472089217">
      <w:bodyDiv w:val="1"/>
      <w:marLeft w:val="0"/>
      <w:marRight w:val="0"/>
      <w:marTop w:val="0"/>
      <w:marBottom w:val="0"/>
      <w:divBdr>
        <w:top w:val="none" w:sz="0" w:space="0" w:color="auto"/>
        <w:left w:val="none" w:sz="0" w:space="0" w:color="auto"/>
        <w:bottom w:val="none" w:sz="0" w:space="0" w:color="auto"/>
        <w:right w:val="none" w:sz="0" w:space="0" w:color="auto"/>
      </w:divBdr>
    </w:div>
    <w:div w:id="1540163274">
      <w:bodyDiv w:val="1"/>
      <w:marLeft w:val="0"/>
      <w:marRight w:val="0"/>
      <w:marTop w:val="0"/>
      <w:marBottom w:val="0"/>
      <w:divBdr>
        <w:top w:val="none" w:sz="0" w:space="0" w:color="auto"/>
        <w:left w:val="none" w:sz="0" w:space="0" w:color="auto"/>
        <w:bottom w:val="none" w:sz="0" w:space="0" w:color="auto"/>
        <w:right w:val="none" w:sz="0" w:space="0" w:color="auto"/>
      </w:divBdr>
    </w:div>
    <w:div w:id="1552502687">
      <w:bodyDiv w:val="1"/>
      <w:marLeft w:val="0"/>
      <w:marRight w:val="0"/>
      <w:marTop w:val="0"/>
      <w:marBottom w:val="0"/>
      <w:divBdr>
        <w:top w:val="none" w:sz="0" w:space="0" w:color="auto"/>
        <w:left w:val="none" w:sz="0" w:space="0" w:color="auto"/>
        <w:bottom w:val="none" w:sz="0" w:space="0" w:color="auto"/>
        <w:right w:val="none" w:sz="0" w:space="0" w:color="auto"/>
      </w:divBdr>
    </w:div>
    <w:div w:id="1688019055">
      <w:bodyDiv w:val="1"/>
      <w:marLeft w:val="0"/>
      <w:marRight w:val="0"/>
      <w:marTop w:val="0"/>
      <w:marBottom w:val="0"/>
      <w:divBdr>
        <w:top w:val="none" w:sz="0" w:space="0" w:color="auto"/>
        <w:left w:val="none" w:sz="0" w:space="0" w:color="auto"/>
        <w:bottom w:val="none" w:sz="0" w:space="0" w:color="auto"/>
        <w:right w:val="none" w:sz="0" w:space="0" w:color="auto"/>
      </w:divBdr>
    </w:div>
    <w:div w:id="1724056582">
      <w:bodyDiv w:val="1"/>
      <w:marLeft w:val="0"/>
      <w:marRight w:val="0"/>
      <w:marTop w:val="0"/>
      <w:marBottom w:val="0"/>
      <w:divBdr>
        <w:top w:val="none" w:sz="0" w:space="0" w:color="auto"/>
        <w:left w:val="none" w:sz="0" w:space="0" w:color="auto"/>
        <w:bottom w:val="none" w:sz="0" w:space="0" w:color="auto"/>
        <w:right w:val="none" w:sz="0" w:space="0" w:color="auto"/>
      </w:divBdr>
    </w:div>
    <w:div w:id="1740514520">
      <w:bodyDiv w:val="1"/>
      <w:marLeft w:val="0"/>
      <w:marRight w:val="0"/>
      <w:marTop w:val="0"/>
      <w:marBottom w:val="0"/>
      <w:divBdr>
        <w:top w:val="none" w:sz="0" w:space="0" w:color="auto"/>
        <w:left w:val="none" w:sz="0" w:space="0" w:color="auto"/>
        <w:bottom w:val="none" w:sz="0" w:space="0" w:color="auto"/>
        <w:right w:val="none" w:sz="0" w:space="0" w:color="auto"/>
      </w:divBdr>
    </w:div>
    <w:div w:id="1807970239">
      <w:bodyDiv w:val="1"/>
      <w:marLeft w:val="0"/>
      <w:marRight w:val="0"/>
      <w:marTop w:val="0"/>
      <w:marBottom w:val="0"/>
      <w:divBdr>
        <w:top w:val="none" w:sz="0" w:space="0" w:color="auto"/>
        <w:left w:val="none" w:sz="0" w:space="0" w:color="auto"/>
        <w:bottom w:val="none" w:sz="0" w:space="0" w:color="auto"/>
        <w:right w:val="none" w:sz="0" w:space="0" w:color="auto"/>
      </w:divBdr>
    </w:div>
    <w:div w:id="1814640039">
      <w:bodyDiv w:val="1"/>
      <w:marLeft w:val="0"/>
      <w:marRight w:val="0"/>
      <w:marTop w:val="0"/>
      <w:marBottom w:val="0"/>
      <w:divBdr>
        <w:top w:val="none" w:sz="0" w:space="0" w:color="auto"/>
        <w:left w:val="none" w:sz="0" w:space="0" w:color="auto"/>
        <w:bottom w:val="none" w:sz="0" w:space="0" w:color="auto"/>
        <w:right w:val="none" w:sz="0" w:space="0" w:color="auto"/>
      </w:divBdr>
    </w:div>
    <w:div w:id="21364378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3CCA1674-540C-4867-A2CD-2E323DAD3272}">
  <ds:schemaRefs>
    <ds:schemaRef ds:uri="http://schemas.microsoft.com/sharepoint/v3/contenttype/forms"/>
  </ds:schemaRefs>
</ds:datastoreItem>
</file>

<file path=customXml/itemProps2.xml><?xml version="1.0" encoding="utf-8"?>
<ds:datastoreItem xmlns:ds="http://schemas.openxmlformats.org/officeDocument/2006/customXml" ds:itemID="{B8AE2183-FD05-445D-BD74-9D400BF09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E89D36-B21D-490E-82A7-078CBB3ED399}">
  <ds:schemaRefs>
    <ds:schemaRef ds:uri="http://purl.org/dc/terms/"/>
    <ds:schemaRef ds:uri="http://schemas.microsoft.com/office/2006/documentManagement/types"/>
    <ds:schemaRef ds:uri="f5ebda27-b626-448f-a7d1-d1cf5ad133fa"/>
    <ds:schemaRef ds:uri="http://www.w3.org/XML/1998/namespace"/>
    <ds:schemaRef ds:uri="http://purl.org/dc/dcmitype/"/>
    <ds:schemaRef ds:uri="a843bbba-5665-4b5f-aacc-cdcb1c804839"/>
    <ds:schemaRef ds:uri="http://purl.org/dc/elements/1.1/"/>
    <ds:schemaRef ds:uri="4b2e9d09-07c5-42d4-ad0a-92e216c40b99"/>
    <ds:schemaRef ds:uri="http://schemas.microsoft.com/office/infopath/2007/PartnerControls"/>
    <ds:schemaRef ds:uri="http://schemas.openxmlformats.org/package/2006/metadata/core-properties"/>
    <ds:schemaRef ds:uri="028236e2-f653-4d19-ab67-4d06a9145e0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7</Pages>
  <Words>12636</Words>
  <Characters>7204</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6 protokolo priedas. Atsakymų suvestinė</vt:lpstr>
    </vt:vector>
  </TitlesOfParts>
  <Company/>
  <LinksUpToDate>false</LinksUpToDate>
  <CharactersWithSpaces>19801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protokolo priedas. Atsakymų suvestinė</dc:title>
  <dc:subject/>
  <dc:creator>Inga Kavaliauskienė</dc:creator>
  <cp:keywords/>
  <dc:description/>
  <cp:lastModifiedBy>Tadas Kontrimas</cp:lastModifiedBy>
  <cp:revision>47</cp:revision>
  <dcterms:created xsi:type="dcterms:W3CDTF">2024-10-08T08:07:00Z</dcterms:created>
  <dcterms:modified xsi:type="dcterms:W3CDTF">2025-07-02T05:08:00Z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4359;#Teisės ir pirkimų skyrius|72419e98-9ffe-4573-a524-85d9b5806ebb;#4363;#Ukrainos ir taikos investicijų skyrius|3fe9dbe6-3f97-46f0-ba46-4cccdb346c0e</vt:lpwstr>
  </property>
  <property fmtid="{D5CDD505-2E9C-101B-9397-08002B2CF9AE}" pid="5" name="ContentTypeId">
    <vt:lpwstr>0x010100D76F90AF19434866994CD715ED8FEE4200712820E1B0DE314FBCE77D75ADAD206D</vt:lpwstr>
  </property>
  <property fmtid="{D5CDD505-2E9C-101B-9397-08002B2CF9AE}" pid="6" name="DmsPermissionsUsers">
    <vt:lpwstr>795;#Tadas Kontrimas;#1283;#Laura Sungailaitė-Jurčė;#872;#Aina Jonuškytė;#134;#Aurima Lasickienė;#1701;#Rūta Valaitytė</vt:lpwstr>
  </property>
  <property fmtid="{D5CDD505-2E9C-101B-9397-08002B2CF9AE}" pid="7" name="DmsCommChanPerm">
    <vt:lpwstr/>
  </property>
  <property fmtid="{D5CDD505-2E9C-101B-9397-08002B2CF9AE}" pid="8" name="DmsPermissionsConfid">
    <vt:bool>false</vt:bool>
  </property>
</Properties>
</file>