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D0E" w14:textId="55BFAA20" w:rsidR="00BF450E" w:rsidRPr="00956219" w:rsidRDefault="00BF450E" w:rsidP="00BF450E">
      <w:pPr>
        <w:jc w:val="right"/>
        <w:rPr>
          <w:rFonts w:eastAsia="Times New Roman"/>
          <w:b/>
          <w:color w:val="000000" w:themeColor="text1"/>
          <w:szCs w:val="24"/>
          <w:lang w:eastAsia="lt-LT"/>
        </w:rPr>
      </w:pPr>
      <w:r w:rsidRPr="00956219">
        <w:rPr>
          <w:rFonts w:eastAsia="Times New Roman"/>
          <w:b/>
          <w:color w:val="000000" w:themeColor="text1"/>
          <w:szCs w:val="24"/>
          <w:lang w:eastAsia="lt-LT"/>
        </w:rPr>
        <w:t>Sutarties projektas</w:t>
      </w:r>
    </w:p>
    <w:p w14:paraId="4EB63BBC" w14:textId="77777777" w:rsidR="00BF450E" w:rsidRDefault="00BF450E" w:rsidP="00BF450E">
      <w:pPr>
        <w:jc w:val="center"/>
        <w:rPr>
          <w:rFonts w:eastAsia="Times New Roman"/>
          <w:b/>
          <w:bCs/>
          <w:color w:val="000000" w:themeColor="text1"/>
          <w:szCs w:val="24"/>
          <w:lang w:eastAsia="lt-LT"/>
        </w:rPr>
      </w:pPr>
    </w:p>
    <w:p w14:paraId="401E797B" w14:textId="77777777" w:rsidR="00BF450E" w:rsidRDefault="00BF450E" w:rsidP="00BF450E">
      <w:pPr>
        <w:jc w:val="center"/>
        <w:rPr>
          <w:b/>
          <w:caps/>
          <w:color w:val="000000" w:themeColor="text1"/>
          <w:szCs w:val="24"/>
        </w:rPr>
      </w:pPr>
      <w:r>
        <w:rPr>
          <w:rFonts w:eastAsia="Times New Roman"/>
          <w:b/>
          <w:bCs/>
          <w:color w:val="000000" w:themeColor="text1"/>
          <w:szCs w:val="24"/>
          <w:lang w:eastAsia="lt-LT"/>
        </w:rPr>
        <w:t>RANGOS  SUTARTIS Nr. ____</w:t>
      </w:r>
    </w:p>
    <w:p w14:paraId="6C2749E2" w14:textId="77777777" w:rsidR="00BF450E" w:rsidRDefault="00BF450E" w:rsidP="00BF450E">
      <w:pPr>
        <w:widowControl w:val="0"/>
        <w:autoSpaceDE w:val="0"/>
        <w:autoSpaceDN w:val="0"/>
        <w:adjustRightInd w:val="0"/>
        <w:ind w:right="98"/>
        <w:jc w:val="center"/>
        <w:rPr>
          <w:rFonts w:eastAsia="Times New Roman"/>
          <w:color w:val="000000" w:themeColor="text1"/>
          <w:szCs w:val="24"/>
          <w:lang w:eastAsia="lt-LT"/>
        </w:rPr>
      </w:pPr>
    </w:p>
    <w:p w14:paraId="3A4A5A03" w14:textId="360DBE7A" w:rsidR="00BF450E" w:rsidRDefault="00BF450E" w:rsidP="00BF450E">
      <w:pPr>
        <w:ind w:right="98"/>
        <w:jc w:val="center"/>
        <w:rPr>
          <w:color w:val="000000" w:themeColor="text1"/>
          <w:szCs w:val="24"/>
        </w:rPr>
      </w:pPr>
      <w:r>
        <w:rPr>
          <w:color w:val="000000" w:themeColor="text1"/>
          <w:szCs w:val="24"/>
        </w:rPr>
        <w:t>Sutartis sudaryta 20</w:t>
      </w:r>
      <w:r w:rsidR="00956219">
        <w:rPr>
          <w:color w:val="000000" w:themeColor="text1"/>
          <w:szCs w:val="24"/>
        </w:rPr>
        <w:t>2</w:t>
      </w:r>
      <w:r w:rsidR="006E0B98">
        <w:rPr>
          <w:color w:val="000000" w:themeColor="text1"/>
          <w:szCs w:val="24"/>
        </w:rPr>
        <w:t>5</w:t>
      </w:r>
      <w:r>
        <w:rPr>
          <w:color w:val="000000" w:themeColor="text1"/>
          <w:szCs w:val="24"/>
        </w:rPr>
        <w:t xml:space="preserve"> m………………………</w:t>
      </w:r>
    </w:p>
    <w:p w14:paraId="516C091E" w14:textId="77777777" w:rsidR="00BF450E" w:rsidRDefault="00BF450E" w:rsidP="00BF450E">
      <w:pPr>
        <w:ind w:right="98"/>
        <w:jc w:val="center"/>
        <w:rPr>
          <w:color w:val="000000" w:themeColor="text1"/>
          <w:szCs w:val="24"/>
        </w:rPr>
      </w:pPr>
      <w:r>
        <w:rPr>
          <w:color w:val="000000" w:themeColor="text1"/>
          <w:szCs w:val="24"/>
        </w:rPr>
        <w:t>Kretinga</w:t>
      </w:r>
    </w:p>
    <w:p w14:paraId="38A6B08C" w14:textId="77777777" w:rsidR="00BF450E" w:rsidRDefault="00BF450E" w:rsidP="00BF450E">
      <w:pPr>
        <w:ind w:right="98"/>
        <w:jc w:val="center"/>
        <w:rPr>
          <w:color w:val="000000" w:themeColor="text1"/>
          <w:szCs w:val="24"/>
        </w:rPr>
      </w:pPr>
    </w:p>
    <w:p w14:paraId="6DCFACDE" w14:textId="77777777" w:rsidR="00BF450E" w:rsidRDefault="00BF450E" w:rsidP="00BF450E">
      <w:pPr>
        <w:ind w:right="98" w:firstLine="567"/>
        <w:jc w:val="both"/>
        <w:rPr>
          <w:color w:val="000000" w:themeColor="text1"/>
          <w:szCs w:val="24"/>
        </w:rPr>
      </w:pPr>
      <w:r>
        <w:rPr>
          <w:color w:val="000000" w:themeColor="text1"/>
          <w:szCs w:val="24"/>
        </w:rPr>
        <w:t>Kretingos rajono savivaldybės administracija (toliau vadinama Užsakovu), atstovaujama savivaldybės administracijos  ........................................ ir  ......................................,   atstovaujama ................................... (toliau vadinamas Rangovu), sudarė šią sutartį (toliau – Sutartis):</w:t>
      </w:r>
    </w:p>
    <w:p w14:paraId="5327C1D3" w14:textId="33051B92" w:rsidR="00BF450E" w:rsidRDefault="00BF450E" w:rsidP="00BF450E">
      <w:pPr>
        <w:pStyle w:val="ATekstas"/>
        <w:ind w:firstLine="567"/>
        <w:rPr>
          <w:color w:val="000000" w:themeColor="text1"/>
        </w:rPr>
      </w:pPr>
      <w:r>
        <w:rPr>
          <w:color w:val="000000" w:themeColor="text1"/>
        </w:rPr>
        <w:t xml:space="preserve">1. Sutarties objektas: </w:t>
      </w:r>
      <w:proofErr w:type="spellStart"/>
      <w:r w:rsidR="008365FF">
        <w:t>Lazdininkų</w:t>
      </w:r>
      <w:proofErr w:type="spellEnd"/>
      <w:r w:rsidR="008365FF">
        <w:t xml:space="preserve"> poilsio erdvės tvarkymo darbai</w:t>
      </w:r>
      <w:r w:rsidR="006E0B98">
        <w:t xml:space="preserve"> </w:t>
      </w:r>
      <w:r w:rsidRPr="004C40B6">
        <w:t xml:space="preserve"> </w:t>
      </w:r>
      <w:r w:rsidR="008365FF" w:rsidRPr="008365FF">
        <w:rPr>
          <w:rFonts w:eastAsia="Calibri"/>
          <w:bCs/>
          <w:szCs w:val="20"/>
          <w:lang w:eastAsia="en-US"/>
        </w:rPr>
        <w:t>pagal techninę specifikaciją (Sutarties priedas), kuri yra šios Sutarties neatsiejama dalis (toliau – Darbai).</w:t>
      </w:r>
    </w:p>
    <w:p w14:paraId="37439B30" w14:textId="77777777" w:rsidR="00BF450E" w:rsidRDefault="00BF450E" w:rsidP="00BF450E">
      <w:pPr>
        <w:pStyle w:val="ATekstas"/>
        <w:ind w:firstLine="567"/>
        <w:rPr>
          <w:color w:val="000000" w:themeColor="text1"/>
        </w:rPr>
      </w:pPr>
      <w:r>
        <w:rPr>
          <w:color w:val="000000" w:themeColor="text1"/>
        </w:rPr>
        <w:t>2. Rangovas atlieka pagal šios sutarties ir jos priedų sąlygas  Darbus.</w:t>
      </w:r>
      <w:r w:rsidRPr="00DC0CFF">
        <w:rPr>
          <w:color w:val="000000"/>
          <w:lang w:eastAsia="en-US"/>
        </w:rPr>
        <w:t xml:space="preserve"> </w:t>
      </w:r>
    </w:p>
    <w:p w14:paraId="37A54A9E" w14:textId="77777777" w:rsidR="00BF450E" w:rsidRDefault="00BF450E" w:rsidP="00BF450E">
      <w:pPr>
        <w:pStyle w:val="ATekstas"/>
        <w:ind w:firstLine="567"/>
      </w:pPr>
      <w:r>
        <w:rPr>
          <w:color w:val="000000" w:themeColor="text1"/>
        </w:rPr>
        <w:t xml:space="preserve">3. </w:t>
      </w:r>
      <w:r>
        <w:t>Sutarties kaina, nustatyta skelbiamos apklausos būdu yra:</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265"/>
        <w:gridCol w:w="1129"/>
        <w:gridCol w:w="1165"/>
        <w:gridCol w:w="1442"/>
        <w:gridCol w:w="2257"/>
      </w:tblGrid>
      <w:tr w:rsidR="008365FF" w:rsidRPr="008365FF" w14:paraId="3BE08342" w14:textId="77777777" w:rsidTr="00DC6F5D">
        <w:tc>
          <w:tcPr>
            <w:tcW w:w="704" w:type="dxa"/>
            <w:tcBorders>
              <w:top w:val="single" w:sz="4" w:space="0" w:color="auto"/>
              <w:left w:val="single" w:sz="4" w:space="0" w:color="auto"/>
              <w:bottom w:val="single" w:sz="4" w:space="0" w:color="auto"/>
              <w:right w:val="single" w:sz="4" w:space="0" w:color="auto"/>
            </w:tcBorders>
            <w:hideMark/>
          </w:tcPr>
          <w:p w14:paraId="00E87C47" w14:textId="77777777" w:rsidR="008365FF" w:rsidRPr="008365FF" w:rsidRDefault="008365FF" w:rsidP="008365FF">
            <w:pPr>
              <w:spacing w:line="300" w:lineRule="atLeast"/>
              <w:jc w:val="both"/>
              <w:rPr>
                <w:color w:val="000000"/>
              </w:rPr>
            </w:pPr>
            <w:r w:rsidRPr="008365FF">
              <w:rPr>
                <w:color w:val="000000"/>
              </w:rPr>
              <w:t>Eil. Nr.</w:t>
            </w:r>
          </w:p>
        </w:tc>
        <w:tc>
          <w:tcPr>
            <w:tcW w:w="3265" w:type="dxa"/>
            <w:tcBorders>
              <w:top w:val="single" w:sz="4" w:space="0" w:color="auto"/>
              <w:left w:val="single" w:sz="4" w:space="0" w:color="auto"/>
              <w:bottom w:val="single" w:sz="4" w:space="0" w:color="auto"/>
              <w:right w:val="single" w:sz="4" w:space="0" w:color="auto"/>
            </w:tcBorders>
            <w:hideMark/>
          </w:tcPr>
          <w:p w14:paraId="71F45A80" w14:textId="77777777" w:rsidR="008365FF" w:rsidRPr="008365FF" w:rsidRDefault="008365FF" w:rsidP="008365FF">
            <w:pPr>
              <w:spacing w:line="300" w:lineRule="atLeast"/>
              <w:jc w:val="both"/>
              <w:rPr>
                <w:color w:val="000000"/>
              </w:rPr>
            </w:pPr>
            <w:r w:rsidRPr="008365FF">
              <w:rPr>
                <w:color w:val="000000"/>
              </w:rPr>
              <w:t>Pavadinimas</w:t>
            </w:r>
          </w:p>
        </w:tc>
        <w:tc>
          <w:tcPr>
            <w:tcW w:w="1129" w:type="dxa"/>
            <w:tcBorders>
              <w:top w:val="single" w:sz="4" w:space="0" w:color="auto"/>
              <w:left w:val="single" w:sz="4" w:space="0" w:color="auto"/>
              <w:bottom w:val="single" w:sz="4" w:space="0" w:color="auto"/>
              <w:right w:val="single" w:sz="4" w:space="0" w:color="auto"/>
            </w:tcBorders>
          </w:tcPr>
          <w:p w14:paraId="4640CEDF" w14:textId="77777777" w:rsidR="008365FF" w:rsidRPr="008365FF" w:rsidRDefault="008365FF" w:rsidP="008365FF">
            <w:pPr>
              <w:spacing w:line="300" w:lineRule="atLeast"/>
              <w:jc w:val="both"/>
              <w:rPr>
                <w:color w:val="000000"/>
              </w:rPr>
            </w:pPr>
            <w:r w:rsidRPr="008365FF">
              <w:rPr>
                <w:color w:val="000000"/>
              </w:rPr>
              <w:t>Mato vienetas</w:t>
            </w:r>
          </w:p>
        </w:tc>
        <w:tc>
          <w:tcPr>
            <w:tcW w:w="1165" w:type="dxa"/>
            <w:tcBorders>
              <w:top w:val="single" w:sz="4" w:space="0" w:color="auto"/>
              <w:left w:val="single" w:sz="4" w:space="0" w:color="auto"/>
              <w:bottom w:val="single" w:sz="4" w:space="0" w:color="auto"/>
              <w:right w:val="single" w:sz="4" w:space="0" w:color="auto"/>
            </w:tcBorders>
          </w:tcPr>
          <w:p w14:paraId="3F4D1575" w14:textId="77777777" w:rsidR="008365FF" w:rsidRPr="008365FF" w:rsidRDefault="008365FF" w:rsidP="008365FF">
            <w:pPr>
              <w:spacing w:line="300" w:lineRule="atLeast"/>
              <w:jc w:val="both"/>
              <w:rPr>
                <w:color w:val="000000"/>
              </w:rPr>
            </w:pPr>
            <w:r w:rsidRPr="008365FF">
              <w:rPr>
                <w:color w:val="000000"/>
              </w:rPr>
              <w:t>Kiekis</w:t>
            </w:r>
          </w:p>
        </w:tc>
        <w:tc>
          <w:tcPr>
            <w:tcW w:w="1442" w:type="dxa"/>
            <w:tcBorders>
              <w:top w:val="single" w:sz="4" w:space="0" w:color="auto"/>
              <w:left w:val="single" w:sz="4" w:space="0" w:color="auto"/>
              <w:bottom w:val="single" w:sz="4" w:space="0" w:color="auto"/>
              <w:right w:val="single" w:sz="4" w:space="0" w:color="auto"/>
            </w:tcBorders>
          </w:tcPr>
          <w:p w14:paraId="0B3CF82F" w14:textId="77777777" w:rsidR="008365FF" w:rsidRPr="008365FF" w:rsidRDefault="008365FF" w:rsidP="008365FF">
            <w:pPr>
              <w:spacing w:line="300" w:lineRule="atLeast"/>
              <w:jc w:val="both"/>
              <w:rPr>
                <w:color w:val="000000"/>
              </w:rPr>
            </w:pPr>
            <w:r w:rsidRPr="008365FF">
              <w:rPr>
                <w:color w:val="000000"/>
              </w:rPr>
              <w:t>Vieneto kaina be PVM, Eur</w:t>
            </w:r>
          </w:p>
        </w:tc>
        <w:tc>
          <w:tcPr>
            <w:tcW w:w="2257" w:type="dxa"/>
            <w:tcBorders>
              <w:top w:val="single" w:sz="4" w:space="0" w:color="auto"/>
              <w:left w:val="single" w:sz="4" w:space="0" w:color="auto"/>
              <w:bottom w:val="single" w:sz="4" w:space="0" w:color="auto"/>
              <w:right w:val="single" w:sz="4" w:space="0" w:color="auto"/>
            </w:tcBorders>
            <w:hideMark/>
          </w:tcPr>
          <w:p w14:paraId="3D09CBE9" w14:textId="77777777" w:rsidR="008365FF" w:rsidRPr="008365FF" w:rsidRDefault="008365FF" w:rsidP="008365FF">
            <w:pPr>
              <w:spacing w:line="300" w:lineRule="atLeast"/>
              <w:jc w:val="both"/>
              <w:rPr>
                <w:color w:val="000000"/>
              </w:rPr>
            </w:pPr>
            <w:r w:rsidRPr="008365FF">
              <w:rPr>
                <w:color w:val="000000"/>
              </w:rPr>
              <w:t>Suma be PVM, Eur</w:t>
            </w:r>
          </w:p>
        </w:tc>
      </w:tr>
      <w:tr w:rsidR="008365FF" w:rsidRPr="008365FF" w14:paraId="44BF33CF" w14:textId="77777777" w:rsidTr="00DC6F5D">
        <w:tc>
          <w:tcPr>
            <w:tcW w:w="704" w:type="dxa"/>
            <w:tcBorders>
              <w:top w:val="single" w:sz="4" w:space="0" w:color="auto"/>
              <w:left w:val="single" w:sz="4" w:space="0" w:color="auto"/>
              <w:bottom w:val="single" w:sz="4" w:space="0" w:color="auto"/>
              <w:right w:val="single" w:sz="4" w:space="0" w:color="auto"/>
            </w:tcBorders>
            <w:hideMark/>
          </w:tcPr>
          <w:p w14:paraId="2F185E1C" w14:textId="77777777" w:rsidR="008365FF" w:rsidRPr="008365FF" w:rsidRDefault="008365FF" w:rsidP="008365FF">
            <w:pPr>
              <w:spacing w:line="300" w:lineRule="atLeast"/>
              <w:jc w:val="both"/>
              <w:rPr>
                <w:i/>
                <w:color w:val="000000"/>
              </w:rPr>
            </w:pPr>
            <w:r w:rsidRPr="008365FF">
              <w:rPr>
                <w:i/>
                <w:color w:val="000000"/>
              </w:rPr>
              <w:t xml:space="preserve">      1</w:t>
            </w:r>
          </w:p>
        </w:tc>
        <w:tc>
          <w:tcPr>
            <w:tcW w:w="3265" w:type="dxa"/>
            <w:tcBorders>
              <w:top w:val="single" w:sz="4" w:space="0" w:color="auto"/>
              <w:left w:val="single" w:sz="4" w:space="0" w:color="auto"/>
              <w:bottom w:val="single" w:sz="4" w:space="0" w:color="auto"/>
              <w:right w:val="single" w:sz="4" w:space="0" w:color="auto"/>
            </w:tcBorders>
            <w:hideMark/>
          </w:tcPr>
          <w:p w14:paraId="54DF178F" w14:textId="77777777" w:rsidR="008365FF" w:rsidRPr="008365FF" w:rsidRDefault="008365FF" w:rsidP="008365FF">
            <w:pPr>
              <w:spacing w:line="300" w:lineRule="atLeast"/>
              <w:ind w:firstLine="567"/>
              <w:jc w:val="center"/>
              <w:rPr>
                <w:i/>
                <w:color w:val="000000"/>
              </w:rPr>
            </w:pPr>
            <w:r w:rsidRPr="008365FF">
              <w:rPr>
                <w:i/>
                <w:color w:val="000000"/>
              </w:rPr>
              <w:t>2</w:t>
            </w:r>
          </w:p>
        </w:tc>
        <w:tc>
          <w:tcPr>
            <w:tcW w:w="1129" w:type="dxa"/>
            <w:tcBorders>
              <w:top w:val="single" w:sz="4" w:space="0" w:color="auto"/>
              <w:left w:val="single" w:sz="4" w:space="0" w:color="auto"/>
              <w:bottom w:val="single" w:sz="4" w:space="0" w:color="auto"/>
              <w:right w:val="single" w:sz="4" w:space="0" w:color="auto"/>
            </w:tcBorders>
          </w:tcPr>
          <w:p w14:paraId="0D97BC6B" w14:textId="77777777" w:rsidR="008365FF" w:rsidRPr="008365FF" w:rsidRDefault="008365FF" w:rsidP="008365FF">
            <w:pPr>
              <w:spacing w:line="300" w:lineRule="atLeast"/>
              <w:ind w:firstLine="567"/>
              <w:jc w:val="center"/>
              <w:rPr>
                <w:i/>
                <w:color w:val="000000"/>
              </w:rPr>
            </w:pPr>
            <w:r w:rsidRPr="008365FF">
              <w:rPr>
                <w:i/>
                <w:color w:val="000000"/>
              </w:rPr>
              <w:t>3</w:t>
            </w:r>
          </w:p>
        </w:tc>
        <w:tc>
          <w:tcPr>
            <w:tcW w:w="1165" w:type="dxa"/>
            <w:tcBorders>
              <w:top w:val="single" w:sz="4" w:space="0" w:color="auto"/>
              <w:left w:val="single" w:sz="4" w:space="0" w:color="auto"/>
              <w:bottom w:val="single" w:sz="4" w:space="0" w:color="auto"/>
              <w:right w:val="single" w:sz="4" w:space="0" w:color="auto"/>
            </w:tcBorders>
          </w:tcPr>
          <w:p w14:paraId="112404D4" w14:textId="77777777" w:rsidR="008365FF" w:rsidRPr="008365FF" w:rsidRDefault="008365FF" w:rsidP="008365FF">
            <w:pPr>
              <w:spacing w:line="300" w:lineRule="atLeast"/>
              <w:ind w:firstLine="567"/>
              <w:jc w:val="center"/>
              <w:rPr>
                <w:i/>
                <w:color w:val="000000"/>
              </w:rPr>
            </w:pPr>
            <w:r w:rsidRPr="008365FF">
              <w:rPr>
                <w:i/>
                <w:color w:val="000000"/>
              </w:rPr>
              <w:t>4</w:t>
            </w:r>
          </w:p>
        </w:tc>
        <w:tc>
          <w:tcPr>
            <w:tcW w:w="1442" w:type="dxa"/>
            <w:tcBorders>
              <w:top w:val="single" w:sz="4" w:space="0" w:color="auto"/>
              <w:left w:val="single" w:sz="4" w:space="0" w:color="auto"/>
              <w:bottom w:val="single" w:sz="4" w:space="0" w:color="auto"/>
              <w:right w:val="single" w:sz="4" w:space="0" w:color="auto"/>
            </w:tcBorders>
          </w:tcPr>
          <w:p w14:paraId="2DD9F615" w14:textId="77777777" w:rsidR="008365FF" w:rsidRPr="008365FF" w:rsidRDefault="008365FF" w:rsidP="008365FF">
            <w:pPr>
              <w:spacing w:line="300" w:lineRule="atLeast"/>
              <w:ind w:firstLine="567"/>
              <w:jc w:val="center"/>
              <w:rPr>
                <w:i/>
                <w:color w:val="000000"/>
              </w:rPr>
            </w:pPr>
            <w:r w:rsidRPr="008365FF">
              <w:rPr>
                <w:i/>
                <w:color w:val="000000"/>
              </w:rPr>
              <w:t>5</w:t>
            </w:r>
          </w:p>
        </w:tc>
        <w:tc>
          <w:tcPr>
            <w:tcW w:w="2257" w:type="dxa"/>
            <w:tcBorders>
              <w:top w:val="single" w:sz="4" w:space="0" w:color="auto"/>
              <w:left w:val="single" w:sz="4" w:space="0" w:color="auto"/>
              <w:bottom w:val="single" w:sz="4" w:space="0" w:color="auto"/>
              <w:right w:val="single" w:sz="4" w:space="0" w:color="auto"/>
            </w:tcBorders>
            <w:hideMark/>
          </w:tcPr>
          <w:p w14:paraId="1DC25EE5" w14:textId="77777777" w:rsidR="008365FF" w:rsidRPr="008365FF" w:rsidRDefault="008365FF" w:rsidP="008365FF">
            <w:pPr>
              <w:spacing w:line="300" w:lineRule="atLeast"/>
              <w:ind w:firstLine="567"/>
              <w:jc w:val="center"/>
              <w:rPr>
                <w:i/>
                <w:color w:val="000000"/>
              </w:rPr>
            </w:pPr>
            <w:r w:rsidRPr="008365FF">
              <w:rPr>
                <w:i/>
                <w:color w:val="000000"/>
              </w:rPr>
              <w:t>6 (4*5)</w:t>
            </w:r>
          </w:p>
        </w:tc>
      </w:tr>
      <w:tr w:rsidR="008365FF" w:rsidRPr="008365FF" w14:paraId="488DE1C1" w14:textId="77777777" w:rsidTr="008365FF">
        <w:tc>
          <w:tcPr>
            <w:tcW w:w="704" w:type="dxa"/>
            <w:tcBorders>
              <w:top w:val="single" w:sz="4" w:space="0" w:color="auto"/>
              <w:left w:val="single" w:sz="4" w:space="0" w:color="auto"/>
              <w:bottom w:val="single" w:sz="4" w:space="0" w:color="auto"/>
              <w:right w:val="single" w:sz="4" w:space="0" w:color="auto"/>
            </w:tcBorders>
            <w:shd w:val="clear" w:color="auto" w:fill="E7E6E6"/>
          </w:tcPr>
          <w:p w14:paraId="76336403" w14:textId="77777777" w:rsidR="008365FF" w:rsidRPr="008365FF" w:rsidRDefault="008365FF" w:rsidP="008365FF">
            <w:pPr>
              <w:spacing w:line="300" w:lineRule="atLeast"/>
              <w:jc w:val="both"/>
              <w:rPr>
                <w:b/>
                <w:bCs/>
                <w:color w:val="000000"/>
              </w:rPr>
            </w:pPr>
            <w:r w:rsidRPr="008365FF">
              <w:rPr>
                <w:b/>
                <w:bCs/>
                <w:color w:val="000000"/>
              </w:rPr>
              <w:t>1.</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cPr>
          <w:p w14:paraId="2C90C2CC" w14:textId="77777777" w:rsidR="008365FF" w:rsidRPr="008365FF" w:rsidRDefault="008365FF" w:rsidP="008365FF">
            <w:pPr>
              <w:spacing w:line="300" w:lineRule="atLeast"/>
              <w:rPr>
                <w:b/>
                <w:bCs/>
                <w:color w:val="000000"/>
              </w:rPr>
            </w:pPr>
            <w:r w:rsidRPr="008365FF">
              <w:rPr>
                <w:b/>
                <w:bCs/>
                <w:color w:val="000000"/>
              </w:rPr>
              <w:t>Lieptai</w:t>
            </w:r>
          </w:p>
        </w:tc>
      </w:tr>
      <w:tr w:rsidR="008365FF" w:rsidRPr="008365FF" w14:paraId="109C4209" w14:textId="77777777" w:rsidTr="00DC6F5D">
        <w:tc>
          <w:tcPr>
            <w:tcW w:w="704" w:type="dxa"/>
            <w:tcBorders>
              <w:top w:val="single" w:sz="4" w:space="0" w:color="auto"/>
              <w:left w:val="single" w:sz="4" w:space="0" w:color="auto"/>
              <w:bottom w:val="single" w:sz="4" w:space="0" w:color="auto"/>
              <w:right w:val="single" w:sz="4" w:space="0" w:color="auto"/>
            </w:tcBorders>
          </w:tcPr>
          <w:p w14:paraId="061A7432" w14:textId="77777777" w:rsidR="008365FF" w:rsidRPr="008365FF" w:rsidRDefault="008365FF" w:rsidP="008365FF">
            <w:pPr>
              <w:spacing w:line="300" w:lineRule="atLeast"/>
              <w:jc w:val="both"/>
              <w:rPr>
                <w:color w:val="000000"/>
              </w:rPr>
            </w:pPr>
            <w:r w:rsidRPr="008365FF">
              <w:rPr>
                <w:color w:val="000000"/>
              </w:rPr>
              <w:t>1.1.</w:t>
            </w:r>
          </w:p>
        </w:tc>
        <w:tc>
          <w:tcPr>
            <w:tcW w:w="3265" w:type="dxa"/>
            <w:tcBorders>
              <w:top w:val="single" w:sz="4" w:space="0" w:color="auto"/>
              <w:left w:val="single" w:sz="4" w:space="0" w:color="auto"/>
              <w:bottom w:val="single" w:sz="4" w:space="0" w:color="auto"/>
              <w:right w:val="single" w:sz="4" w:space="0" w:color="auto"/>
            </w:tcBorders>
          </w:tcPr>
          <w:p w14:paraId="3FE855CA" w14:textId="77777777" w:rsidR="008365FF" w:rsidRPr="008365FF" w:rsidRDefault="008365FF" w:rsidP="008365FF">
            <w:pPr>
              <w:spacing w:line="300" w:lineRule="atLeast"/>
              <w:jc w:val="both"/>
              <w:rPr>
                <w:bCs/>
                <w:color w:val="000000"/>
              </w:rPr>
            </w:pPr>
            <w:r w:rsidRPr="008365FF">
              <w:rPr>
                <w:bCs/>
                <w:szCs w:val="24"/>
              </w:rPr>
              <w:t>Lieptai</w:t>
            </w:r>
          </w:p>
        </w:tc>
        <w:tc>
          <w:tcPr>
            <w:tcW w:w="1129" w:type="dxa"/>
            <w:tcBorders>
              <w:top w:val="single" w:sz="4" w:space="0" w:color="auto"/>
              <w:left w:val="single" w:sz="4" w:space="0" w:color="auto"/>
              <w:bottom w:val="single" w:sz="4" w:space="0" w:color="auto"/>
              <w:right w:val="single" w:sz="4" w:space="0" w:color="auto"/>
            </w:tcBorders>
          </w:tcPr>
          <w:p w14:paraId="4F3005FE" w14:textId="77777777" w:rsidR="008365FF" w:rsidRPr="008365FF" w:rsidRDefault="008365FF" w:rsidP="008365FF">
            <w:pPr>
              <w:spacing w:line="300" w:lineRule="atLeast"/>
              <w:jc w:val="center"/>
              <w:rPr>
                <w:color w:val="000000"/>
              </w:rPr>
            </w:pPr>
            <w:r w:rsidRPr="008365FF">
              <w:rPr>
                <w:color w:val="000000"/>
              </w:rPr>
              <w:t>vnt.</w:t>
            </w:r>
          </w:p>
        </w:tc>
        <w:tc>
          <w:tcPr>
            <w:tcW w:w="1165" w:type="dxa"/>
            <w:tcBorders>
              <w:top w:val="single" w:sz="4" w:space="0" w:color="auto"/>
              <w:left w:val="single" w:sz="4" w:space="0" w:color="auto"/>
              <w:bottom w:val="single" w:sz="4" w:space="0" w:color="auto"/>
              <w:right w:val="single" w:sz="4" w:space="0" w:color="auto"/>
            </w:tcBorders>
          </w:tcPr>
          <w:p w14:paraId="0062B26D" w14:textId="77777777" w:rsidR="008365FF" w:rsidRPr="008365FF" w:rsidRDefault="008365FF" w:rsidP="008365FF">
            <w:pPr>
              <w:spacing w:line="300" w:lineRule="atLeast"/>
              <w:ind w:firstLine="567"/>
              <w:jc w:val="center"/>
              <w:rPr>
                <w:color w:val="000000"/>
              </w:rPr>
            </w:pPr>
            <w:r w:rsidRPr="008365FF">
              <w:rPr>
                <w:color w:val="000000"/>
              </w:rPr>
              <w:t>2</w:t>
            </w:r>
          </w:p>
        </w:tc>
        <w:tc>
          <w:tcPr>
            <w:tcW w:w="1442" w:type="dxa"/>
            <w:tcBorders>
              <w:top w:val="single" w:sz="4" w:space="0" w:color="auto"/>
              <w:left w:val="single" w:sz="4" w:space="0" w:color="auto"/>
              <w:bottom w:val="single" w:sz="4" w:space="0" w:color="auto"/>
              <w:right w:val="single" w:sz="4" w:space="0" w:color="auto"/>
            </w:tcBorders>
          </w:tcPr>
          <w:p w14:paraId="6563A835"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3B38E454" w14:textId="77777777" w:rsidR="008365FF" w:rsidRPr="008365FF" w:rsidRDefault="008365FF" w:rsidP="008365FF">
            <w:pPr>
              <w:spacing w:line="300" w:lineRule="atLeast"/>
              <w:ind w:firstLine="567"/>
              <w:jc w:val="center"/>
              <w:rPr>
                <w:color w:val="000000"/>
              </w:rPr>
            </w:pPr>
          </w:p>
        </w:tc>
      </w:tr>
      <w:tr w:rsidR="008365FF" w:rsidRPr="008365FF" w14:paraId="7364F317" w14:textId="77777777" w:rsidTr="008365FF">
        <w:tc>
          <w:tcPr>
            <w:tcW w:w="704" w:type="dxa"/>
            <w:tcBorders>
              <w:top w:val="single" w:sz="4" w:space="0" w:color="auto"/>
              <w:left w:val="single" w:sz="4" w:space="0" w:color="auto"/>
              <w:bottom w:val="single" w:sz="4" w:space="0" w:color="auto"/>
              <w:right w:val="single" w:sz="4" w:space="0" w:color="auto"/>
            </w:tcBorders>
            <w:shd w:val="clear" w:color="auto" w:fill="E7E6E6"/>
          </w:tcPr>
          <w:p w14:paraId="559E0CBD" w14:textId="77777777" w:rsidR="008365FF" w:rsidRPr="008365FF" w:rsidRDefault="008365FF" w:rsidP="008365FF">
            <w:pPr>
              <w:spacing w:line="300" w:lineRule="atLeast"/>
              <w:rPr>
                <w:b/>
                <w:bCs/>
                <w:color w:val="000000"/>
              </w:rPr>
            </w:pPr>
            <w:r w:rsidRPr="008365FF">
              <w:rPr>
                <w:b/>
                <w:bCs/>
                <w:color w:val="000000"/>
              </w:rPr>
              <w:t>2.</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cPr>
          <w:p w14:paraId="2B5B94B7" w14:textId="77777777" w:rsidR="008365FF" w:rsidRPr="008365FF" w:rsidRDefault="008365FF" w:rsidP="008365FF">
            <w:pPr>
              <w:spacing w:line="300" w:lineRule="atLeast"/>
              <w:ind w:firstLine="22"/>
              <w:rPr>
                <w:b/>
                <w:bCs/>
                <w:color w:val="000000"/>
              </w:rPr>
            </w:pPr>
            <w:proofErr w:type="spellStart"/>
            <w:r w:rsidRPr="008365FF">
              <w:rPr>
                <w:b/>
                <w:bCs/>
                <w:color w:val="000000"/>
              </w:rPr>
              <w:t>Gerbūvio</w:t>
            </w:r>
            <w:proofErr w:type="spellEnd"/>
            <w:r w:rsidRPr="008365FF">
              <w:rPr>
                <w:b/>
                <w:bCs/>
                <w:color w:val="000000"/>
              </w:rPr>
              <w:t xml:space="preserve"> darbai ir tinklinio aikštelės įrengimas</w:t>
            </w:r>
          </w:p>
        </w:tc>
      </w:tr>
      <w:tr w:rsidR="008365FF" w:rsidRPr="008365FF" w14:paraId="59F21C38" w14:textId="77777777" w:rsidTr="00DC6F5D">
        <w:tc>
          <w:tcPr>
            <w:tcW w:w="704" w:type="dxa"/>
            <w:tcBorders>
              <w:top w:val="single" w:sz="4" w:space="0" w:color="auto"/>
              <w:left w:val="single" w:sz="4" w:space="0" w:color="auto"/>
              <w:bottom w:val="single" w:sz="4" w:space="0" w:color="auto"/>
              <w:right w:val="single" w:sz="4" w:space="0" w:color="auto"/>
            </w:tcBorders>
          </w:tcPr>
          <w:p w14:paraId="02CEA58E" w14:textId="77777777" w:rsidR="008365FF" w:rsidRPr="008365FF" w:rsidRDefault="008365FF" w:rsidP="008365FF">
            <w:pPr>
              <w:spacing w:line="300" w:lineRule="atLeast"/>
              <w:jc w:val="both"/>
              <w:rPr>
                <w:color w:val="000000"/>
              </w:rPr>
            </w:pPr>
            <w:r w:rsidRPr="008365FF">
              <w:rPr>
                <w:color w:val="000000"/>
              </w:rPr>
              <w:t>2.1.</w:t>
            </w:r>
          </w:p>
        </w:tc>
        <w:tc>
          <w:tcPr>
            <w:tcW w:w="3265" w:type="dxa"/>
            <w:tcBorders>
              <w:top w:val="single" w:sz="4" w:space="0" w:color="auto"/>
              <w:left w:val="single" w:sz="4" w:space="0" w:color="auto"/>
              <w:bottom w:val="single" w:sz="4" w:space="0" w:color="auto"/>
              <w:right w:val="single" w:sz="4" w:space="0" w:color="auto"/>
            </w:tcBorders>
          </w:tcPr>
          <w:p w14:paraId="4CB1F727" w14:textId="77777777" w:rsidR="008365FF" w:rsidRPr="008365FF" w:rsidRDefault="008365FF" w:rsidP="008365FF">
            <w:pPr>
              <w:spacing w:line="300" w:lineRule="atLeast"/>
              <w:jc w:val="both"/>
              <w:rPr>
                <w:bCs/>
                <w:szCs w:val="24"/>
              </w:rPr>
            </w:pPr>
            <w:r w:rsidRPr="008365FF">
              <w:rPr>
                <w:bCs/>
                <w:szCs w:val="24"/>
              </w:rPr>
              <w:t>Takų įrengimas (plotis 1,20m)</w:t>
            </w:r>
          </w:p>
        </w:tc>
        <w:tc>
          <w:tcPr>
            <w:tcW w:w="1129" w:type="dxa"/>
            <w:tcBorders>
              <w:top w:val="single" w:sz="4" w:space="0" w:color="auto"/>
              <w:left w:val="single" w:sz="4" w:space="0" w:color="auto"/>
              <w:bottom w:val="single" w:sz="4" w:space="0" w:color="auto"/>
              <w:right w:val="single" w:sz="4" w:space="0" w:color="auto"/>
            </w:tcBorders>
          </w:tcPr>
          <w:p w14:paraId="62636058" w14:textId="77777777" w:rsidR="008365FF" w:rsidRPr="008365FF" w:rsidRDefault="008365FF" w:rsidP="008365FF">
            <w:pPr>
              <w:spacing w:line="300" w:lineRule="atLeast"/>
              <w:jc w:val="both"/>
              <w:rPr>
                <w:color w:val="000000"/>
              </w:rPr>
            </w:pPr>
            <w:r w:rsidRPr="008365FF">
              <w:rPr>
                <w:color w:val="000000"/>
              </w:rPr>
              <w:t xml:space="preserve">     m.</w:t>
            </w:r>
          </w:p>
        </w:tc>
        <w:tc>
          <w:tcPr>
            <w:tcW w:w="1165" w:type="dxa"/>
            <w:tcBorders>
              <w:top w:val="single" w:sz="4" w:space="0" w:color="auto"/>
              <w:left w:val="single" w:sz="4" w:space="0" w:color="auto"/>
              <w:bottom w:val="single" w:sz="4" w:space="0" w:color="auto"/>
              <w:right w:val="single" w:sz="4" w:space="0" w:color="auto"/>
            </w:tcBorders>
          </w:tcPr>
          <w:p w14:paraId="19740443" w14:textId="77777777" w:rsidR="008365FF" w:rsidRPr="008365FF" w:rsidRDefault="008365FF" w:rsidP="008365FF">
            <w:pPr>
              <w:spacing w:line="300" w:lineRule="atLeast"/>
              <w:ind w:firstLine="567"/>
              <w:jc w:val="center"/>
              <w:rPr>
                <w:color w:val="000000"/>
              </w:rPr>
            </w:pPr>
            <w:r w:rsidRPr="008365FF">
              <w:rPr>
                <w:color w:val="000000"/>
              </w:rPr>
              <w:t>110</w:t>
            </w:r>
          </w:p>
        </w:tc>
        <w:tc>
          <w:tcPr>
            <w:tcW w:w="1442" w:type="dxa"/>
            <w:tcBorders>
              <w:top w:val="single" w:sz="4" w:space="0" w:color="auto"/>
              <w:left w:val="single" w:sz="4" w:space="0" w:color="auto"/>
              <w:bottom w:val="single" w:sz="4" w:space="0" w:color="auto"/>
              <w:right w:val="single" w:sz="4" w:space="0" w:color="auto"/>
            </w:tcBorders>
          </w:tcPr>
          <w:p w14:paraId="12D42E39"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70FDF6CD" w14:textId="77777777" w:rsidR="008365FF" w:rsidRPr="008365FF" w:rsidRDefault="008365FF" w:rsidP="008365FF">
            <w:pPr>
              <w:spacing w:line="300" w:lineRule="atLeast"/>
              <w:ind w:firstLine="567"/>
              <w:jc w:val="center"/>
              <w:rPr>
                <w:color w:val="000000"/>
              </w:rPr>
            </w:pPr>
          </w:p>
        </w:tc>
      </w:tr>
      <w:tr w:rsidR="008365FF" w:rsidRPr="008365FF" w14:paraId="4CDF2020" w14:textId="77777777" w:rsidTr="00DC6F5D">
        <w:tc>
          <w:tcPr>
            <w:tcW w:w="704" w:type="dxa"/>
            <w:tcBorders>
              <w:top w:val="single" w:sz="4" w:space="0" w:color="auto"/>
              <w:left w:val="single" w:sz="4" w:space="0" w:color="auto"/>
              <w:bottom w:val="single" w:sz="4" w:space="0" w:color="auto"/>
              <w:right w:val="single" w:sz="4" w:space="0" w:color="auto"/>
            </w:tcBorders>
          </w:tcPr>
          <w:p w14:paraId="38317306" w14:textId="77777777" w:rsidR="008365FF" w:rsidRPr="008365FF" w:rsidRDefault="008365FF" w:rsidP="008365FF">
            <w:pPr>
              <w:spacing w:line="300" w:lineRule="atLeast"/>
              <w:jc w:val="both"/>
              <w:rPr>
                <w:color w:val="000000"/>
              </w:rPr>
            </w:pPr>
            <w:r w:rsidRPr="008365FF">
              <w:rPr>
                <w:color w:val="000000"/>
              </w:rPr>
              <w:t>2.2.</w:t>
            </w:r>
          </w:p>
        </w:tc>
        <w:tc>
          <w:tcPr>
            <w:tcW w:w="3265" w:type="dxa"/>
            <w:tcBorders>
              <w:top w:val="single" w:sz="4" w:space="0" w:color="auto"/>
              <w:left w:val="single" w:sz="4" w:space="0" w:color="auto"/>
              <w:bottom w:val="single" w:sz="4" w:space="0" w:color="auto"/>
              <w:right w:val="single" w:sz="4" w:space="0" w:color="auto"/>
            </w:tcBorders>
          </w:tcPr>
          <w:p w14:paraId="5C168F7C" w14:textId="77777777" w:rsidR="008365FF" w:rsidRPr="008365FF" w:rsidRDefault="008365FF" w:rsidP="008365FF">
            <w:pPr>
              <w:spacing w:line="300" w:lineRule="atLeast"/>
              <w:jc w:val="both"/>
              <w:rPr>
                <w:bCs/>
                <w:szCs w:val="24"/>
              </w:rPr>
            </w:pPr>
            <w:r w:rsidRPr="008365FF">
              <w:rPr>
                <w:bCs/>
                <w:szCs w:val="24"/>
              </w:rPr>
              <w:t>Stovėjimo aikštelė</w:t>
            </w:r>
          </w:p>
          <w:p w14:paraId="688B6DDF" w14:textId="77777777" w:rsidR="008365FF" w:rsidRPr="008365FF" w:rsidRDefault="008365FF" w:rsidP="008365FF">
            <w:pPr>
              <w:spacing w:line="300" w:lineRule="atLeast"/>
              <w:jc w:val="both"/>
              <w:rPr>
                <w:bCs/>
                <w:szCs w:val="24"/>
              </w:rPr>
            </w:pPr>
            <w:r w:rsidRPr="008365FF">
              <w:rPr>
                <w:bCs/>
                <w:szCs w:val="24"/>
              </w:rPr>
              <w:t>Žmonių su negalia išlaipinimo aikštelė</w:t>
            </w:r>
          </w:p>
        </w:tc>
        <w:tc>
          <w:tcPr>
            <w:tcW w:w="1129" w:type="dxa"/>
            <w:tcBorders>
              <w:top w:val="single" w:sz="4" w:space="0" w:color="auto"/>
              <w:left w:val="single" w:sz="4" w:space="0" w:color="auto"/>
              <w:bottom w:val="single" w:sz="4" w:space="0" w:color="auto"/>
              <w:right w:val="single" w:sz="4" w:space="0" w:color="auto"/>
            </w:tcBorders>
          </w:tcPr>
          <w:p w14:paraId="4802FE72" w14:textId="77777777" w:rsidR="008365FF" w:rsidRPr="008365FF" w:rsidRDefault="008365FF" w:rsidP="008365FF">
            <w:pPr>
              <w:spacing w:line="300" w:lineRule="atLeast"/>
              <w:jc w:val="center"/>
              <w:rPr>
                <w:color w:val="000000"/>
              </w:rPr>
            </w:pPr>
          </w:p>
          <w:p w14:paraId="35E82D9D" w14:textId="77777777" w:rsidR="008365FF" w:rsidRPr="008365FF" w:rsidRDefault="008365FF" w:rsidP="008365FF">
            <w:pPr>
              <w:spacing w:line="300" w:lineRule="atLeast"/>
              <w:jc w:val="center"/>
              <w:rPr>
                <w:color w:val="000000"/>
              </w:rPr>
            </w:pPr>
            <w:r w:rsidRPr="008365FF">
              <w:rPr>
                <w:color w:val="000000"/>
              </w:rPr>
              <w:t>m²</w:t>
            </w:r>
          </w:p>
        </w:tc>
        <w:tc>
          <w:tcPr>
            <w:tcW w:w="1165" w:type="dxa"/>
            <w:tcBorders>
              <w:top w:val="single" w:sz="4" w:space="0" w:color="auto"/>
              <w:left w:val="single" w:sz="4" w:space="0" w:color="auto"/>
              <w:bottom w:val="single" w:sz="4" w:space="0" w:color="auto"/>
              <w:right w:val="single" w:sz="4" w:space="0" w:color="auto"/>
            </w:tcBorders>
          </w:tcPr>
          <w:p w14:paraId="272A9D7A" w14:textId="77777777" w:rsidR="008365FF" w:rsidRPr="008365FF" w:rsidRDefault="008365FF" w:rsidP="008365FF">
            <w:pPr>
              <w:spacing w:line="300" w:lineRule="atLeast"/>
              <w:ind w:firstLine="567"/>
              <w:jc w:val="center"/>
              <w:rPr>
                <w:color w:val="000000"/>
              </w:rPr>
            </w:pPr>
            <w:r w:rsidRPr="008365FF">
              <w:rPr>
                <w:color w:val="000000"/>
              </w:rPr>
              <w:t>850</w:t>
            </w:r>
          </w:p>
        </w:tc>
        <w:tc>
          <w:tcPr>
            <w:tcW w:w="1442" w:type="dxa"/>
            <w:tcBorders>
              <w:top w:val="single" w:sz="4" w:space="0" w:color="auto"/>
              <w:left w:val="single" w:sz="4" w:space="0" w:color="auto"/>
              <w:bottom w:val="single" w:sz="4" w:space="0" w:color="auto"/>
              <w:right w:val="single" w:sz="4" w:space="0" w:color="auto"/>
            </w:tcBorders>
          </w:tcPr>
          <w:p w14:paraId="28E82910"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6D7C192F" w14:textId="77777777" w:rsidR="008365FF" w:rsidRPr="008365FF" w:rsidRDefault="008365FF" w:rsidP="008365FF">
            <w:pPr>
              <w:spacing w:line="300" w:lineRule="atLeast"/>
              <w:ind w:firstLine="567"/>
              <w:jc w:val="center"/>
              <w:rPr>
                <w:color w:val="000000"/>
              </w:rPr>
            </w:pPr>
          </w:p>
        </w:tc>
      </w:tr>
      <w:tr w:rsidR="008365FF" w:rsidRPr="008365FF" w14:paraId="4738D631" w14:textId="77777777" w:rsidTr="00DC6F5D">
        <w:tc>
          <w:tcPr>
            <w:tcW w:w="704" w:type="dxa"/>
            <w:tcBorders>
              <w:top w:val="single" w:sz="4" w:space="0" w:color="auto"/>
              <w:left w:val="single" w:sz="4" w:space="0" w:color="auto"/>
              <w:bottom w:val="single" w:sz="4" w:space="0" w:color="auto"/>
              <w:right w:val="single" w:sz="4" w:space="0" w:color="auto"/>
            </w:tcBorders>
          </w:tcPr>
          <w:p w14:paraId="26E055CD" w14:textId="77777777" w:rsidR="008365FF" w:rsidRPr="008365FF" w:rsidRDefault="008365FF" w:rsidP="008365FF">
            <w:pPr>
              <w:spacing w:line="300" w:lineRule="atLeast"/>
              <w:jc w:val="both"/>
              <w:rPr>
                <w:color w:val="000000"/>
              </w:rPr>
            </w:pPr>
            <w:r w:rsidRPr="008365FF">
              <w:rPr>
                <w:color w:val="000000"/>
              </w:rPr>
              <w:t>2.3.</w:t>
            </w:r>
          </w:p>
        </w:tc>
        <w:tc>
          <w:tcPr>
            <w:tcW w:w="3265" w:type="dxa"/>
            <w:tcBorders>
              <w:top w:val="single" w:sz="4" w:space="0" w:color="auto"/>
              <w:left w:val="single" w:sz="4" w:space="0" w:color="auto"/>
              <w:bottom w:val="single" w:sz="4" w:space="0" w:color="auto"/>
              <w:right w:val="single" w:sz="4" w:space="0" w:color="auto"/>
            </w:tcBorders>
          </w:tcPr>
          <w:p w14:paraId="07485BB7" w14:textId="77777777" w:rsidR="008365FF" w:rsidRPr="008365FF" w:rsidRDefault="008365FF" w:rsidP="008365FF">
            <w:pPr>
              <w:spacing w:line="300" w:lineRule="atLeast"/>
              <w:jc w:val="both"/>
              <w:rPr>
                <w:bCs/>
                <w:szCs w:val="24"/>
              </w:rPr>
            </w:pPr>
            <w:r w:rsidRPr="008365FF">
              <w:rPr>
                <w:bCs/>
                <w:szCs w:val="24"/>
              </w:rPr>
              <w:t>Pliažo įrengimas</w:t>
            </w:r>
          </w:p>
        </w:tc>
        <w:tc>
          <w:tcPr>
            <w:tcW w:w="1129" w:type="dxa"/>
            <w:tcBorders>
              <w:top w:val="single" w:sz="4" w:space="0" w:color="auto"/>
              <w:left w:val="single" w:sz="4" w:space="0" w:color="auto"/>
              <w:bottom w:val="single" w:sz="4" w:space="0" w:color="auto"/>
              <w:right w:val="single" w:sz="4" w:space="0" w:color="auto"/>
            </w:tcBorders>
          </w:tcPr>
          <w:p w14:paraId="7DF31E78" w14:textId="77777777" w:rsidR="008365FF" w:rsidRPr="008365FF" w:rsidRDefault="008365FF" w:rsidP="008365FF">
            <w:pPr>
              <w:spacing w:line="300" w:lineRule="atLeast"/>
              <w:jc w:val="center"/>
              <w:rPr>
                <w:color w:val="000000"/>
              </w:rPr>
            </w:pPr>
            <w:r w:rsidRPr="008365FF">
              <w:rPr>
                <w:color w:val="000000"/>
              </w:rPr>
              <w:t>m²</w:t>
            </w:r>
          </w:p>
        </w:tc>
        <w:tc>
          <w:tcPr>
            <w:tcW w:w="1165" w:type="dxa"/>
            <w:tcBorders>
              <w:top w:val="single" w:sz="4" w:space="0" w:color="auto"/>
              <w:left w:val="single" w:sz="4" w:space="0" w:color="auto"/>
              <w:bottom w:val="single" w:sz="4" w:space="0" w:color="auto"/>
              <w:right w:val="single" w:sz="4" w:space="0" w:color="auto"/>
            </w:tcBorders>
          </w:tcPr>
          <w:p w14:paraId="72E4DB20" w14:textId="77777777" w:rsidR="008365FF" w:rsidRPr="008365FF" w:rsidRDefault="008365FF" w:rsidP="008365FF">
            <w:pPr>
              <w:spacing w:line="300" w:lineRule="atLeast"/>
              <w:ind w:firstLine="567"/>
              <w:jc w:val="center"/>
              <w:rPr>
                <w:color w:val="000000"/>
              </w:rPr>
            </w:pPr>
            <w:r w:rsidRPr="008365FF">
              <w:rPr>
                <w:color w:val="000000"/>
              </w:rPr>
              <w:t>120</w:t>
            </w:r>
          </w:p>
        </w:tc>
        <w:tc>
          <w:tcPr>
            <w:tcW w:w="1442" w:type="dxa"/>
            <w:tcBorders>
              <w:top w:val="single" w:sz="4" w:space="0" w:color="auto"/>
              <w:left w:val="single" w:sz="4" w:space="0" w:color="auto"/>
              <w:bottom w:val="single" w:sz="4" w:space="0" w:color="auto"/>
              <w:right w:val="single" w:sz="4" w:space="0" w:color="auto"/>
            </w:tcBorders>
          </w:tcPr>
          <w:p w14:paraId="50B74C71"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22FC6198" w14:textId="77777777" w:rsidR="008365FF" w:rsidRPr="008365FF" w:rsidRDefault="008365FF" w:rsidP="008365FF">
            <w:pPr>
              <w:spacing w:line="300" w:lineRule="atLeast"/>
              <w:ind w:firstLine="567"/>
              <w:jc w:val="center"/>
              <w:rPr>
                <w:color w:val="000000"/>
              </w:rPr>
            </w:pPr>
          </w:p>
        </w:tc>
      </w:tr>
      <w:tr w:rsidR="008365FF" w:rsidRPr="008365FF" w14:paraId="667F68E9" w14:textId="77777777" w:rsidTr="00DC6F5D">
        <w:tc>
          <w:tcPr>
            <w:tcW w:w="704" w:type="dxa"/>
            <w:tcBorders>
              <w:top w:val="single" w:sz="4" w:space="0" w:color="auto"/>
              <w:left w:val="single" w:sz="4" w:space="0" w:color="auto"/>
              <w:bottom w:val="single" w:sz="4" w:space="0" w:color="auto"/>
              <w:right w:val="single" w:sz="4" w:space="0" w:color="auto"/>
            </w:tcBorders>
          </w:tcPr>
          <w:p w14:paraId="6A7DE4B3" w14:textId="77777777" w:rsidR="008365FF" w:rsidRPr="008365FF" w:rsidRDefault="008365FF" w:rsidP="008365FF">
            <w:pPr>
              <w:spacing w:line="300" w:lineRule="atLeast"/>
              <w:jc w:val="both"/>
              <w:rPr>
                <w:color w:val="000000"/>
              </w:rPr>
            </w:pPr>
            <w:r w:rsidRPr="008365FF">
              <w:rPr>
                <w:color w:val="000000"/>
              </w:rPr>
              <w:t>2.4.</w:t>
            </w:r>
          </w:p>
        </w:tc>
        <w:tc>
          <w:tcPr>
            <w:tcW w:w="3265" w:type="dxa"/>
            <w:tcBorders>
              <w:top w:val="single" w:sz="4" w:space="0" w:color="auto"/>
              <w:left w:val="single" w:sz="4" w:space="0" w:color="auto"/>
              <w:bottom w:val="single" w:sz="4" w:space="0" w:color="auto"/>
              <w:right w:val="single" w:sz="4" w:space="0" w:color="auto"/>
            </w:tcBorders>
          </w:tcPr>
          <w:p w14:paraId="7ABB8B21" w14:textId="77777777" w:rsidR="008365FF" w:rsidRPr="008365FF" w:rsidRDefault="008365FF" w:rsidP="008365FF">
            <w:pPr>
              <w:spacing w:line="300" w:lineRule="atLeast"/>
              <w:jc w:val="both"/>
              <w:rPr>
                <w:bCs/>
                <w:szCs w:val="24"/>
              </w:rPr>
            </w:pPr>
            <w:r w:rsidRPr="008365FF">
              <w:rPr>
                <w:bCs/>
                <w:szCs w:val="24"/>
              </w:rPr>
              <w:t>Vejos įrengimas</w:t>
            </w:r>
          </w:p>
        </w:tc>
        <w:tc>
          <w:tcPr>
            <w:tcW w:w="1129" w:type="dxa"/>
            <w:tcBorders>
              <w:top w:val="single" w:sz="4" w:space="0" w:color="auto"/>
              <w:left w:val="single" w:sz="4" w:space="0" w:color="auto"/>
              <w:bottom w:val="single" w:sz="4" w:space="0" w:color="auto"/>
              <w:right w:val="single" w:sz="4" w:space="0" w:color="auto"/>
            </w:tcBorders>
          </w:tcPr>
          <w:p w14:paraId="07D5649B" w14:textId="77777777" w:rsidR="008365FF" w:rsidRPr="008365FF" w:rsidRDefault="008365FF" w:rsidP="008365FF">
            <w:pPr>
              <w:spacing w:line="300" w:lineRule="atLeast"/>
              <w:jc w:val="center"/>
              <w:rPr>
                <w:color w:val="000000"/>
              </w:rPr>
            </w:pPr>
            <w:r w:rsidRPr="008365FF">
              <w:rPr>
                <w:color w:val="000000"/>
              </w:rPr>
              <w:t>m²</w:t>
            </w:r>
          </w:p>
        </w:tc>
        <w:tc>
          <w:tcPr>
            <w:tcW w:w="1165" w:type="dxa"/>
            <w:tcBorders>
              <w:top w:val="single" w:sz="4" w:space="0" w:color="auto"/>
              <w:left w:val="single" w:sz="4" w:space="0" w:color="auto"/>
              <w:bottom w:val="single" w:sz="4" w:space="0" w:color="auto"/>
              <w:right w:val="single" w:sz="4" w:space="0" w:color="auto"/>
            </w:tcBorders>
          </w:tcPr>
          <w:p w14:paraId="20814C47" w14:textId="77777777" w:rsidR="008365FF" w:rsidRPr="008365FF" w:rsidRDefault="008365FF" w:rsidP="008365FF">
            <w:pPr>
              <w:spacing w:line="300" w:lineRule="atLeast"/>
              <w:ind w:firstLine="567"/>
              <w:jc w:val="center"/>
              <w:rPr>
                <w:color w:val="000000"/>
              </w:rPr>
            </w:pPr>
            <w:r w:rsidRPr="008365FF">
              <w:rPr>
                <w:color w:val="000000"/>
              </w:rPr>
              <w:t>300</w:t>
            </w:r>
          </w:p>
        </w:tc>
        <w:tc>
          <w:tcPr>
            <w:tcW w:w="1442" w:type="dxa"/>
            <w:tcBorders>
              <w:top w:val="single" w:sz="4" w:space="0" w:color="auto"/>
              <w:left w:val="single" w:sz="4" w:space="0" w:color="auto"/>
              <w:bottom w:val="single" w:sz="4" w:space="0" w:color="auto"/>
              <w:right w:val="single" w:sz="4" w:space="0" w:color="auto"/>
            </w:tcBorders>
          </w:tcPr>
          <w:p w14:paraId="1B57FB97"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195B8163" w14:textId="77777777" w:rsidR="008365FF" w:rsidRPr="008365FF" w:rsidRDefault="008365FF" w:rsidP="008365FF">
            <w:pPr>
              <w:spacing w:line="300" w:lineRule="atLeast"/>
              <w:ind w:firstLine="567"/>
              <w:jc w:val="center"/>
              <w:rPr>
                <w:color w:val="000000"/>
              </w:rPr>
            </w:pPr>
          </w:p>
        </w:tc>
      </w:tr>
      <w:tr w:rsidR="008365FF" w:rsidRPr="008365FF" w14:paraId="1185BE4A" w14:textId="77777777" w:rsidTr="00DC6F5D">
        <w:tc>
          <w:tcPr>
            <w:tcW w:w="704" w:type="dxa"/>
            <w:tcBorders>
              <w:top w:val="single" w:sz="4" w:space="0" w:color="auto"/>
              <w:left w:val="single" w:sz="4" w:space="0" w:color="auto"/>
              <w:bottom w:val="single" w:sz="4" w:space="0" w:color="auto"/>
              <w:right w:val="single" w:sz="4" w:space="0" w:color="auto"/>
            </w:tcBorders>
          </w:tcPr>
          <w:p w14:paraId="40E8AA75" w14:textId="77777777" w:rsidR="008365FF" w:rsidRPr="008365FF" w:rsidRDefault="008365FF" w:rsidP="008365FF">
            <w:pPr>
              <w:spacing w:line="300" w:lineRule="atLeast"/>
              <w:jc w:val="both"/>
              <w:rPr>
                <w:color w:val="000000"/>
              </w:rPr>
            </w:pPr>
            <w:r w:rsidRPr="008365FF">
              <w:rPr>
                <w:color w:val="000000"/>
              </w:rPr>
              <w:t>2.5.</w:t>
            </w:r>
          </w:p>
        </w:tc>
        <w:tc>
          <w:tcPr>
            <w:tcW w:w="3265" w:type="dxa"/>
            <w:tcBorders>
              <w:top w:val="single" w:sz="4" w:space="0" w:color="auto"/>
              <w:left w:val="single" w:sz="4" w:space="0" w:color="auto"/>
              <w:bottom w:val="single" w:sz="4" w:space="0" w:color="auto"/>
              <w:right w:val="single" w:sz="4" w:space="0" w:color="auto"/>
            </w:tcBorders>
          </w:tcPr>
          <w:p w14:paraId="38E00EFD" w14:textId="77777777" w:rsidR="008365FF" w:rsidRPr="008365FF" w:rsidRDefault="008365FF" w:rsidP="008365FF">
            <w:pPr>
              <w:spacing w:line="300" w:lineRule="atLeast"/>
              <w:jc w:val="both"/>
              <w:rPr>
                <w:bCs/>
                <w:szCs w:val="24"/>
              </w:rPr>
            </w:pPr>
            <w:r w:rsidRPr="008365FF">
              <w:rPr>
                <w:bCs/>
                <w:szCs w:val="24"/>
              </w:rPr>
              <w:t>Tinklinio aikštelės įrengimas</w:t>
            </w:r>
          </w:p>
        </w:tc>
        <w:tc>
          <w:tcPr>
            <w:tcW w:w="1129" w:type="dxa"/>
            <w:tcBorders>
              <w:top w:val="single" w:sz="4" w:space="0" w:color="auto"/>
              <w:left w:val="single" w:sz="4" w:space="0" w:color="auto"/>
              <w:bottom w:val="single" w:sz="4" w:space="0" w:color="auto"/>
              <w:right w:val="single" w:sz="4" w:space="0" w:color="auto"/>
            </w:tcBorders>
          </w:tcPr>
          <w:p w14:paraId="06ABDA81" w14:textId="77777777" w:rsidR="008365FF" w:rsidRPr="008365FF" w:rsidRDefault="008365FF" w:rsidP="008365FF">
            <w:pPr>
              <w:spacing w:line="300" w:lineRule="atLeast"/>
              <w:jc w:val="center"/>
              <w:rPr>
                <w:color w:val="000000"/>
              </w:rPr>
            </w:pPr>
            <w:r w:rsidRPr="008365FF">
              <w:rPr>
                <w:color w:val="000000"/>
              </w:rPr>
              <w:t>m²</w:t>
            </w:r>
          </w:p>
        </w:tc>
        <w:tc>
          <w:tcPr>
            <w:tcW w:w="1165" w:type="dxa"/>
            <w:tcBorders>
              <w:top w:val="single" w:sz="4" w:space="0" w:color="auto"/>
              <w:left w:val="single" w:sz="4" w:space="0" w:color="auto"/>
              <w:bottom w:val="single" w:sz="4" w:space="0" w:color="auto"/>
              <w:right w:val="single" w:sz="4" w:space="0" w:color="auto"/>
            </w:tcBorders>
          </w:tcPr>
          <w:p w14:paraId="09EA2B22" w14:textId="77777777" w:rsidR="008365FF" w:rsidRPr="008365FF" w:rsidRDefault="008365FF" w:rsidP="008365FF">
            <w:pPr>
              <w:spacing w:line="300" w:lineRule="atLeast"/>
              <w:ind w:firstLine="567"/>
              <w:jc w:val="center"/>
              <w:rPr>
                <w:color w:val="000000"/>
              </w:rPr>
            </w:pPr>
            <w:r w:rsidRPr="008365FF">
              <w:rPr>
                <w:color w:val="000000"/>
              </w:rPr>
              <w:t>220</w:t>
            </w:r>
          </w:p>
        </w:tc>
        <w:tc>
          <w:tcPr>
            <w:tcW w:w="1442" w:type="dxa"/>
            <w:tcBorders>
              <w:top w:val="single" w:sz="4" w:space="0" w:color="auto"/>
              <w:left w:val="single" w:sz="4" w:space="0" w:color="auto"/>
              <w:bottom w:val="single" w:sz="4" w:space="0" w:color="auto"/>
              <w:right w:val="single" w:sz="4" w:space="0" w:color="auto"/>
            </w:tcBorders>
          </w:tcPr>
          <w:p w14:paraId="77856787"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53E19E60" w14:textId="77777777" w:rsidR="008365FF" w:rsidRPr="008365FF" w:rsidRDefault="008365FF" w:rsidP="008365FF">
            <w:pPr>
              <w:spacing w:line="300" w:lineRule="atLeast"/>
              <w:ind w:firstLine="567"/>
              <w:jc w:val="center"/>
              <w:rPr>
                <w:color w:val="000000"/>
              </w:rPr>
            </w:pPr>
          </w:p>
        </w:tc>
      </w:tr>
      <w:tr w:rsidR="008365FF" w:rsidRPr="008365FF" w14:paraId="0370ABCC" w14:textId="77777777" w:rsidTr="008365FF">
        <w:tc>
          <w:tcPr>
            <w:tcW w:w="704" w:type="dxa"/>
            <w:tcBorders>
              <w:top w:val="single" w:sz="4" w:space="0" w:color="auto"/>
              <w:left w:val="single" w:sz="4" w:space="0" w:color="auto"/>
              <w:bottom w:val="single" w:sz="4" w:space="0" w:color="auto"/>
              <w:right w:val="single" w:sz="4" w:space="0" w:color="auto"/>
            </w:tcBorders>
            <w:shd w:val="clear" w:color="auto" w:fill="E7E6E6"/>
          </w:tcPr>
          <w:p w14:paraId="52E1E88F" w14:textId="77777777" w:rsidR="008365FF" w:rsidRPr="008365FF" w:rsidRDefault="008365FF" w:rsidP="008365FF">
            <w:pPr>
              <w:spacing w:line="300" w:lineRule="atLeast"/>
              <w:jc w:val="both"/>
              <w:rPr>
                <w:b/>
                <w:bCs/>
                <w:color w:val="000000"/>
              </w:rPr>
            </w:pPr>
            <w:r w:rsidRPr="008365FF">
              <w:rPr>
                <w:b/>
                <w:bCs/>
                <w:color w:val="000000"/>
              </w:rPr>
              <w:t>3.</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cPr>
          <w:p w14:paraId="3FA3A152" w14:textId="77777777" w:rsidR="008365FF" w:rsidRPr="008365FF" w:rsidRDefault="008365FF" w:rsidP="008365FF">
            <w:pPr>
              <w:spacing w:line="300" w:lineRule="atLeast"/>
              <w:rPr>
                <w:b/>
                <w:bCs/>
                <w:color w:val="000000"/>
              </w:rPr>
            </w:pPr>
            <w:r w:rsidRPr="008365FF">
              <w:rPr>
                <w:b/>
                <w:bCs/>
                <w:color w:val="000000"/>
              </w:rPr>
              <w:t>Vaikų žaidimo aikštelė</w:t>
            </w:r>
          </w:p>
        </w:tc>
      </w:tr>
      <w:tr w:rsidR="008365FF" w:rsidRPr="008365FF" w14:paraId="2D5EAF4E" w14:textId="77777777" w:rsidTr="00DC6F5D">
        <w:tc>
          <w:tcPr>
            <w:tcW w:w="704" w:type="dxa"/>
            <w:tcBorders>
              <w:top w:val="single" w:sz="4" w:space="0" w:color="auto"/>
              <w:left w:val="single" w:sz="4" w:space="0" w:color="auto"/>
              <w:bottom w:val="single" w:sz="4" w:space="0" w:color="auto"/>
              <w:right w:val="single" w:sz="4" w:space="0" w:color="auto"/>
            </w:tcBorders>
          </w:tcPr>
          <w:p w14:paraId="147B5EE5" w14:textId="77777777" w:rsidR="008365FF" w:rsidRPr="008365FF" w:rsidRDefault="008365FF" w:rsidP="008365FF">
            <w:pPr>
              <w:spacing w:line="300" w:lineRule="atLeast"/>
              <w:jc w:val="both"/>
              <w:rPr>
                <w:color w:val="000000"/>
              </w:rPr>
            </w:pPr>
            <w:r w:rsidRPr="008365FF">
              <w:rPr>
                <w:color w:val="000000"/>
              </w:rPr>
              <w:t>3.1.</w:t>
            </w:r>
          </w:p>
        </w:tc>
        <w:tc>
          <w:tcPr>
            <w:tcW w:w="3265" w:type="dxa"/>
            <w:tcBorders>
              <w:top w:val="single" w:sz="4" w:space="0" w:color="auto"/>
              <w:left w:val="single" w:sz="4" w:space="0" w:color="auto"/>
              <w:bottom w:val="single" w:sz="4" w:space="0" w:color="auto"/>
              <w:right w:val="single" w:sz="4" w:space="0" w:color="auto"/>
            </w:tcBorders>
          </w:tcPr>
          <w:p w14:paraId="5BF429FE" w14:textId="77777777" w:rsidR="008365FF" w:rsidRPr="008365FF" w:rsidRDefault="008365FF" w:rsidP="008365FF">
            <w:pPr>
              <w:spacing w:line="300" w:lineRule="atLeast"/>
              <w:jc w:val="both"/>
              <w:rPr>
                <w:bCs/>
                <w:szCs w:val="24"/>
              </w:rPr>
            </w:pPr>
            <w:r w:rsidRPr="008365FF">
              <w:rPr>
                <w:bCs/>
                <w:szCs w:val="24"/>
              </w:rPr>
              <w:t>Sūpynės</w:t>
            </w:r>
          </w:p>
        </w:tc>
        <w:tc>
          <w:tcPr>
            <w:tcW w:w="1129" w:type="dxa"/>
            <w:tcBorders>
              <w:top w:val="single" w:sz="4" w:space="0" w:color="auto"/>
              <w:left w:val="single" w:sz="4" w:space="0" w:color="auto"/>
              <w:bottom w:val="single" w:sz="4" w:space="0" w:color="auto"/>
              <w:right w:val="single" w:sz="4" w:space="0" w:color="auto"/>
            </w:tcBorders>
          </w:tcPr>
          <w:p w14:paraId="40FBD4F5" w14:textId="77777777" w:rsidR="008365FF" w:rsidRPr="008365FF" w:rsidRDefault="008365FF" w:rsidP="008365FF">
            <w:pPr>
              <w:spacing w:line="300" w:lineRule="atLeast"/>
              <w:jc w:val="center"/>
              <w:rPr>
                <w:color w:val="000000"/>
              </w:rPr>
            </w:pPr>
            <w:r w:rsidRPr="008365FF">
              <w:rPr>
                <w:color w:val="000000"/>
              </w:rPr>
              <w:t>vnt.</w:t>
            </w:r>
          </w:p>
        </w:tc>
        <w:tc>
          <w:tcPr>
            <w:tcW w:w="1165" w:type="dxa"/>
            <w:tcBorders>
              <w:top w:val="single" w:sz="4" w:space="0" w:color="auto"/>
              <w:left w:val="single" w:sz="4" w:space="0" w:color="auto"/>
              <w:bottom w:val="single" w:sz="4" w:space="0" w:color="auto"/>
              <w:right w:val="single" w:sz="4" w:space="0" w:color="auto"/>
            </w:tcBorders>
          </w:tcPr>
          <w:p w14:paraId="1825931F" w14:textId="77777777" w:rsidR="008365FF" w:rsidRPr="008365FF" w:rsidRDefault="008365FF" w:rsidP="008365FF">
            <w:pPr>
              <w:spacing w:line="300" w:lineRule="atLeast"/>
              <w:ind w:firstLine="567"/>
              <w:jc w:val="center"/>
              <w:rPr>
                <w:color w:val="000000"/>
              </w:rPr>
            </w:pPr>
            <w:r w:rsidRPr="008365FF">
              <w:rPr>
                <w:color w:val="000000"/>
              </w:rPr>
              <w:t>1</w:t>
            </w:r>
          </w:p>
        </w:tc>
        <w:tc>
          <w:tcPr>
            <w:tcW w:w="1442" w:type="dxa"/>
            <w:tcBorders>
              <w:top w:val="single" w:sz="4" w:space="0" w:color="auto"/>
              <w:left w:val="single" w:sz="4" w:space="0" w:color="auto"/>
              <w:bottom w:val="single" w:sz="4" w:space="0" w:color="auto"/>
              <w:right w:val="single" w:sz="4" w:space="0" w:color="auto"/>
            </w:tcBorders>
          </w:tcPr>
          <w:p w14:paraId="7489D71D"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670E5EFB" w14:textId="77777777" w:rsidR="008365FF" w:rsidRPr="008365FF" w:rsidRDefault="008365FF" w:rsidP="008365FF">
            <w:pPr>
              <w:spacing w:line="300" w:lineRule="atLeast"/>
              <w:ind w:firstLine="567"/>
              <w:jc w:val="center"/>
              <w:rPr>
                <w:color w:val="000000"/>
              </w:rPr>
            </w:pPr>
          </w:p>
        </w:tc>
      </w:tr>
      <w:tr w:rsidR="008365FF" w:rsidRPr="008365FF" w14:paraId="375F2407" w14:textId="77777777" w:rsidTr="00DC6F5D">
        <w:tc>
          <w:tcPr>
            <w:tcW w:w="704" w:type="dxa"/>
            <w:tcBorders>
              <w:top w:val="single" w:sz="4" w:space="0" w:color="auto"/>
              <w:left w:val="single" w:sz="4" w:space="0" w:color="auto"/>
              <w:bottom w:val="single" w:sz="4" w:space="0" w:color="auto"/>
              <w:right w:val="single" w:sz="4" w:space="0" w:color="auto"/>
            </w:tcBorders>
          </w:tcPr>
          <w:p w14:paraId="2478214C" w14:textId="77777777" w:rsidR="008365FF" w:rsidRPr="008365FF" w:rsidRDefault="008365FF" w:rsidP="008365FF">
            <w:pPr>
              <w:spacing w:line="300" w:lineRule="atLeast"/>
              <w:jc w:val="both"/>
              <w:rPr>
                <w:color w:val="000000"/>
              </w:rPr>
            </w:pPr>
            <w:r w:rsidRPr="008365FF">
              <w:rPr>
                <w:color w:val="000000"/>
              </w:rPr>
              <w:t>3.2.</w:t>
            </w:r>
          </w:p>
        </w:tc>
        <w:tc>
          <w:tcPr>
            <w:tcW w:w="3265" w:type="dxa"/>
            <w:tcBorders>
              <w:top w:val="single" w:sz="4" w:space="0" w:color="auto"/>
              <w:left w:val="single" w:sz="4" w:space="0" w:color="auto"/>
              <w:bottom w:val="single" w:sz="4" w:space="0" w:color="auto"/>
              <w:right w:val="single" w:sz="4" w:space="0" w:color="auto"/>
            </w:tcBorders>
          </w:tcPr>
          <w:p w14:paraId="2FA231E8" w14:textId="77777777" w:rsidR="008365FF" w:rsidRPr="008365FF" w:rsidRDefault="008365FF" w:rsidP="008365FF">
            <w:pPr>
              <w:spacing w:line="300" w:lineRule="atLeast"/>
              <w:jc w:val="both"/>
              <w:rPr>
                <w:bCs/>
                <w:szCs w:val="24"/>
              </w:rPr>
            </w:pPr>
            <w:r w:rsidRPr="008365FF">
              <w:rPr>
                <w:bCs/>
                <w:szCs w:val="24"/>
              </w:rPr>
              <w:t xml:space="preserve">Spyruoklinė </w:t>
            </w:r>
            <w:proofErr w:type="spellStart"/>
            <w:r w:rsidRPr="008365FF">
              <w:rPr>
                <w:bCs/>
                <w:szCs w:val="24"/>
              </w:rPr>
              <w:t>sūpynė</w:t>
            </w:r>
            <w:proofErr w:type="spellEnd"/>
          </w:p>
        </w:tc>
        <w:tc>
          <w:tcPr>
            <w:tcW w:w="1129" w:type="dxa"/>
            <w:tcBorders>
              <w:top w:val="single" w:sz="4" w:space="0" w:color="auto"/>
              <w:left w:val="single" w:sz="4" w:space="0" w:color="auto"/>
              <w:bottom w:val="single" w:sz="4" w:space="0" w:color="auto"/>
              <w:right w:val="single" w:sz="4" w:space="0" w:color="auto"/>
            </w:tcBorders>
          </w:tcPr>
          <w:p w14:paraId="7C616E30" w14:textId="77777777" w:rsidR="008365FF" w:rsidRPr="008365FF" w:rsidRDefault="008365FF" w:rsidP="008365FF">
            <w:pPr>
              <w:spacing w:line="300" w:lineRule="atLeast"/>
              <w:jc w:val="center"/>
              <w:rPr>
                <w:color w:val="000000"/>
              </w:rPr>
            </w:pPr>
            <w:r w:rsidRPr="008365FF">
              <w:rPr>
                <w:color w:val="000000"/>
              </w:rPr>
              <w:t>vnt.</w:t>
            </w:r>
          </w:p>
        </w:tc>
        <w:tc>
          <w:tcPr>
            <w:tcW w:w="1165" w:type="dxa"/>
            <w:tcBorders>
              <w:top w:val="single" w:sz="4" w:space="0" w:color="auto"/>
              <w:left w:val="single" w:sz="4" w:space="0" w:color="auto"/>
              <w:bottom w:val="single" w:sz="4" w:space="0" w:color="auto"/>
              <w:right w:val="single" w:sz="4" w:space="0" w:color="auto"/>
            </w:tcBorders>
          </w:tcPr>
          <w:p w14:paraId="40CD30A2" w14:textId="77777777" w:rsidR="008365FF" w:rsidRPr="008365FF" w:rsidRDefault="008365FF" w:rsidP="008365FF">
            <w:pPr>
              <w:spacing w:line="300" w:lineRule="atLeast"/>
              <w:ind w:firstLine="567"/>
              <w:jc w:val="center"/>
              <w:rPr>
                <w:color w:val="000000"/>
              </w:rPr>
            </w:pPr>
            <w:r w:rsidRPr="008365FF">
              <w:rPr>
                <w:color w:val="000000"/>
              </w:rPr>
              <w:t>1</w:t>
            </w:r>
          </w:p>
        </w:tc>
        <w:tc>
          <w:tcPr>
            <w:tcW w:w="1442" w:type="dxa"/>
            <w:tcBorders>
              <w:top w:val="single" w:sz="4" w:space="0" w:color="auto"/>
              <w:left w:val="single" w:sz="4" w:space="0" w:color="auto"/>
              <w:bottom w:val="single" w:sz="4" w:space="0" w:color="auto"/>
              <w:right w:val="single" w:sz="4" w:space="0" w:color="auto"/>
            </w:tcBorders>
          </w:tcPr>
          <w:p w14:paraId="1ACF80CF"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258D4364" w14:textId="77777777" w:rsidR="008365FF" w:rsidRPr="008365FF" w:rsidRDefault="008365FF" w:rsidP="008365FF">
            <w:pPr>
              <w:spacing w:line="300" w:lineRule="atLeast"/>
              <w:ind w:firstLine="567"/>
              <w:jc w:val="center"/>
              <w:rPr>
                <w:color w:val="000000"/>
              </w:rPr>
            </w:pPr>
          </w:p>
        </w:tc>
      </w:tr>
      <w:tr w:rsidR="008365FF" w:rsidRPr="008365FF" w14:paraId="64FD2834" w14:textId="77777777" w:rsidTr="00DC6F5D">
        <w:tc>
          <w:tcPr>
            <w:tcW w:w="704" w:type="dxa"/>
            <w:tcBorders>
              <w:top w:val="single" w:sz="4" w:space="0" w:color="auto"/>
              <w:left w:val="single" w:sz="4" w:space="0" w:color="auto"/>
              <w:bottom w:val="single" w:sz="4" w:space="0" w:color="auto"/>
              <w:right w:val="single" w:sz="4" w:space="0" w:color="auto"/>
            </w:tcBorders>
          </w:tcPr>
          <w:p w14:paraId="57F5EC12" w14:textId="77777777" w:rsidR="008365FF" w:rsidRPr="008365FF" w:rsidRDefault="008365FF" w:rsidP="008365FF">
            <w:pPr>
              <w:spacing w:line="300" w:lineRule="atLeast"/>
              <w:jc w:val="both"/>
              <w:rPr>
                <w:color w:val="000000"/>
              </w:rPr>
            </w:pPr>
            <w:r w:rsidRPr="008365FF">
              <w:rPr>
                <w:color w:val="000000"/>
              </w:rPr>
              <w:t>3.3.</w:t>
            </w:r>
          </w:p>
        </w:tc>
        <w:tc>
          <w:tcPr>
            <w:tcW w:w="3265" w:type="dxa"/>
            <w:tcBorders>
              <w:top w:val="single" w:sz="4" w:space="0" w:color="auto"/>
              <w:left w:val="single" w:sz="4" w:space="0" w:color="auto"/>
              <w:bottom w:val="single" w:sz="4" w:space="0" w:color="auto"/>
              <w:right w:val="single" w:sz="4" w:space="0" w:color="auto"/>
            </w:tcBorders>
          </w:tcPr>
          <w:p w14:paraId="106E4BFA" w14:textId="77777777" w:rsidR="008365FF" w:rsidRPr="008365FF" w:rsidRDefault="008365FF" w:rsidP="008365FF">
            <w:pPr>
              <w:spacing w:line="300" w:lineRule="atLeast"/>
              <w:jc w:val="both"/>
              <w:rPr>
                <w:bCs/>
                <w:szCs w:val="24"/>
              </w:rPr>
            </w:pPr>
            <w:r w:rsidRPr="008365FF">
              <w:rPr>
                <w:bCs/>
                <w:szCs w:val="24"/>
              </w:rPr>
              <w:t>Karuselė</w:t>
            </w:r>
          </w:p>
        </w:tc>
        <w:tc>
          <w:tcPr>
            <w:tcW w:w="1129" w:type="dxa"/>
            <w:tcBorders>
              <w:top w:val="single" w:sz="4" w:space="0" w:color="auto"/>
              <w:left w:val="single" w:sz="4" w:space="0" w:color="auto"/>
              <w:bottom w:val="single" w:sz="4" w:space="0" w:color="auto"/>
              <w:right w:val="single" w:sz="4" w:space="0" w:color="auto"/>
            </w:tcBorders>
          </w:tcPr>
          <w:p w14:paraId="72657CB3" w14:textId="77777777" w:rsidR="008365FF" w:rsidRPr="008365FF" w:rsidRDefault="008365FF" w:rsidP="008365FF">
            <w:pPr>
              <w:spacing w:line="300" w:lineRule="atLeast"/>
              <w:jc w:val="center"/>
              <w:rPr>
                <w:color w:val="000000"/>
              </w:rPr>
            </w:pPr>
            <w:r w:rsidRPr="008365FF">
              <w:rPr>
                <w:color w:val="000000"/>
              </w:rPr>
              <w:t>vnt.</w:t>
            </w:r>
          </w:p>
        </w:tc>
        <w:tc>
          <w:tcPr>
            <w:tcW w:w="1165" w:type="dxa"/>
            <w:tcBorders>
              <w:top w:val="single" w:sz="4" w:space="0" w:color="auto"/>
              <w:left w:val="single" w:sz="4" w:space="0" w:color="auto"/>
              <w:bottom w:val="single" w:sz="4" w:space="0" w:color="auto"/>
              <w:right w:val="single" w:sz="4" w:space="0" w:color="auto"/>
            </w:tcBorders>
          </w:tcPr>
          <w:p w14:paraId="3A6DD8C9" w14:textId="77777777" w:rsidR="008365FF" w:rsidRPr="008365FF" w:rsidRDefault="008365FF" w:rsidP="008365FF">
            <w:pPr>
              <w:spacing w:line="300" w:lineRule="atLeast"/>
              <w:ind w:firstLine="567"/>
              <w:jc w:val="center"/>
              <w:rPr>
                <w:color w:val="000000"/>
              </w:rPr>
            </w:pPr>
            <w:r w:rsidRPr="008365FF">
              <w:rPr>
                <w:color w:val="000000"/>
              </w:rPr>
              <w:t>1</w:t>
            </w:r>
          </w:p>
        </w:tc>
        <w:tc>
          <w:tcPr>
            <w:tcW w:w="1442" w:type="dxa"/>
            <w:tcBorders>
              <w:top w:val="single" w:sz="4" w:space="0" w:color="auto"/>
              <w:left w:val="single" w:sz="4" w:space="0" w:color="auto"/>
              <w:bottom w:val="single" w:sz="4" w:space="0" w:color="auto"/>
              <w:right w:val="single" w:sz="4" w:space="0" w:color="auto"/>
            </w:tcBorders>
          </w:tcPr>
          <w:p w14:paraId="2322774E"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7C47AE78" w14:textId="77777777" w:rsidR="008365FF" w:rsidRPr="008365FF" w:rsidRDefault="008365FF" w:rsidP="008365FF">
            <w:pPr>
              <w:spacing w:line="300" w:lineRule="atLeast"/>
              <w:ind w:firstLine="567"/>
              <w:jc w:val="center"/>
              <w:rPr>
                <w:color w:val="000000"/>
              </w:rPr>
            </w:pPr>
          </w:p>
        </w:tc>
      </w:tr>
      <w:tr w:rsidR="008365FF" w:rsidRPr="008365FF" w14:paraId="4C094D5A" w14:textId="77777777" w:rsidTr="00DC6F5D">
        <w:tc>
          <w:tcPr>
            <w:tcW w:w="704" w:type="dxa"/>
            <w:tcBorders>
              <w:top w:val="single" w:sz="4" w:space="0" w:color="auto"/>
              <w:left w:val="single" w:sz="4" w:space="0" w:color="auto"/>
              <w:bottom w:val="single" w:sz="4" w:space="0" w:color="auto"/>
              <w:right w:val="single" w:sz="4" w:space="0" w:color="auto"/>
            </w:tcBorders>
          </w:tcPr>
          <w:p w14:paraId="5EFC4169" w14:textId="77777777" w:rsidR="008365FF" w:rsidRPr="008365FF" w:rsidRDefault="008365FF" w:rsidP="008365FF">
            <w:pPr>
              <w:spacing w:line="300" w:lineRule="atLeast"/>
              <w:jc w:val="both"/>
              <w:rPr>
                <w:color w:val="000000"/>
              </w:rPr>
            </w:pPr>
            <w:r w:rsidRPr="008365FF">
              <w:rPr>
                <w:color w:val="000000"/>
              </w:rPr>
              <w:t>3.4.</w:t>
            </w:r>
          </w:p>
        </w:tc>
        <w:tc>
          <w:tcPr>
            <w:tcW w:w="3265" w:type="dxa"/>
            <w:tcBorders>
              <w:top w:val="single" w:sz="4" w:space="0" w:color="auto"/>
              <w:left w:val="single" w:sz="4" w:space="0" w:color="auto"/>
              <w:bottom w:val="single" w:sz="4" w:space="0" w:color="auto"/>
              <w:right w:val="single" w:sz="4" w:space="0" w:color="auto"/>
            </w:tcBorders>
          </w:tcPr>
          <w:p w14:paraId="0E662FEA" w14:textId="77777777" w:rsidR="008365FF" w:rsidRPr="008365FF" w:rsidRDefault="008365FF" w:rsidP="008365FF">
            <w:pPr>
              <w:spacing w:line="300" w:lineRule="atLeast"/>
              <w:jc w:val="both"/>
              <w:rPr>
                <w:bCs/>
                <w:szCs w:val="24"/>
              </w:rPr>
            </w:pPr>
            <w:r w:rsidRPr="008365FF">
              <w:rPr>
                <w:bCs/>
                <w:szCs w:val="24"/>
              </w:rPr>
              <w:t>Žaidimų aikštelės pagrindas</w:t>
            </w:r>
          </w:p>
        </w:tc>
        <w:tc>
          <w:tcPr>
            <w:tcW w:w="1129" w:type="dxa"/>
            <w:tcBorders>
              <w:top w:val="single" w:sz="4" w:space="0" w:color="auto"/>
              <w:left w:val="single" w:sz="4" w:space="0" w:color="auto"/>
              <w:bottom w:val="single" w:sz="4" w:space="0" w:color="auto"/>
              <w:right w:val="single" w:sz="4" w:space="0" w:color="auto"/>
            </w:tcBorders>
          </w:tcPr>
          <w:p w14:paraId="0148E486" w14:textId="77777777" w:rsidR="008365FF" w:rsidRPr="008365FF" w:rsidRDefault="008365FF" w:rsidP="008365FF">
            <w:pPr>
              <w:spacing w:line="300" w:lineRule="atLeast"/>
              <w:jc w:val="center"/>
              <w:rPr>
                <w:color w:val="000000"/>
              </w:rPr>
            </w:pPr>
            <w:r w:rsidRPr="008365FF">
              <w:rPr>
                <w:color w:val="000000"/>
              </w:rPr>
              <w:t>m²</w:t>
            </w:r>
          </w:p>
        </w:tc>
        <w:tc>
          <w:tcPr>
            <w:tcW w:w="1165" w:type="dxa"/>
            <w:tcBorders>
              <w:top w:val="single" w:sz="4" w:space="0" w:color="auto"/>
              <w:left w:val="single" w:sz="4" w:space="0" w:color="auto"/>
              <w:bottom w:val="single" w:sz="4" w:space="0" w:color="auto"/>
              <w:right w:val="single" w:sz="4" w:space="0" w:color="auto"/>
            </w:tcBorders>
          </w:tcPr>
          <w:p w14:paraId="6473AB37" w14:textId="77777777" w:rsidR="008365FF" w:rsidRPr="008365FF" w:rsidRDefault="008365FF" w:rsidP="008365FF">
            <w:pPr>
              <w:spacing w:line="300" w:lineRule="atLeast"/>
              <w:ind w:firstLine="567"/>
              <w:jc w:val="center"/>
              <w:rPr>
                <w:color w:val="000000"/>
              </w:rPr>
            </w:pPr>
            <w:r w:rsidRPr="008365FF">
              <w:rPr>
                <w:color w:val="000000"/>
              </w:rPr>
              <w:t>150</w:t>
            </w:r>
          </w:p>
        </w:tc>
        <w:tc>
          <w:tcPr>
            <w:tcW w:w="1442" w:type="dxa"/>
            <w:tcBorders>
              <w:top w:val="single" w:sz="4" w:space="0" w:color="auto"/>
              <w:left w:val="single" w:sz="4" w:space="0" w:color="auto"/>
              <w:bottom w:val="single" w:sz="4" w:space="0" w:color="auto"/>
              <w:right w:val="single" w:sz="4" w:space="0" w:color="auto"/>
            </w:tcBorders>
          </w:tcPr>
          <w:p w14:paraId="447C4236"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6E04DFC4" w14:textId="77777777" w:rsidR="008365FF" w:rsidRPr="008365FF" w:rsidRDefault="008365FF" w:rsidP="008365FF">
            <w:pPr>
              <w:spacing w:line="300" w:lineRule="atLeast"/>
              <w:ind w:firstLine="567"/>
              <w:jc w:val="center"/>
              <w:rPr>
                <w:color w:val="000000"/>
              </w:rPr>
            </w:pPr>
          </w:p>
        </w:tc>
      </w:tr>
      <w:tr w:rsidR="008365FF" w:rsidRPr="008365FF" w14:paraId="60BE326F" w14:textId="77777777" w:rsidTr="008365FF">
        <w:tc>
          <w:tcPr>
            <w:tcW w:w="704" w:type="dxa"/>
            <w:tcBorders>
              <w:top w:val="single" w:sz="4" w:space="0" w:color="auto"/>
              <w:left w:val="single" w:sz="4" w:space="0" w:color="auto"/>
              <w:bottom w:val="single" w:sz="4" w:space="0" w:color="auto"/>
              <w:right w:val="single" w:sz="4" w:space="0" w:color="auto"/>
            </w:tcBorders>
            <w:shd w:val="clear" w:color="auto" w:fill="E7E6E6"/>
          </w:tcPr>
          <w:p w14:paraId="1BE945F2" w14:textId="77777777" w:rsidR="008365FF" w:rsidRPr="008365FF" w:rsidRDefault="008365FF" w:rsidP="008365FF">
            <w:pPr>
              <w:spacing w:line="300" w:lineRule="atLeast"/>
              <w:jc w:val="both"/>
              <w:rPr>
                <w:b/>
                <w:bCs/>
                <w:color w:val="000000"/>
              </w:rPr>
            </w:pPr>
            <w:r w:rsidRPr="008365FF">
              <w:rPr>
                <w:b/>
                <w:bCs/>
                <w:color w:val="000000"/>
              </w:rPr>
              <w:t>4.</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cPr>
          <w:p w14:paraId="5F2D1CFE" w14:textId="77777777" w:rsidR="008365FF" w:rsidRPr="008365FF" w:rsidRDefault="008365FF" w:rsidP="008365FF">
            <w:pPr>
              <w:spacing w:line="300" w:lineRule="atLeast"/>
              <w:rPr>
                <w:b/>
                <w:bCs/>
                <w:color w:val="000000"/>
              </w:rPr>
            </w:pPr>
            <w:r w:rsidRPr="008365FF">
              <w:rPr>
                <w:b/>
                <w:bCs/>
                <w:color w:val="000000"/>
              </w:rPr>
              <w:t>Pavėsinė</w:t>
            </w:r>
          </w:p>
        </w:tc>
      </w:tr>
      <w:tr w:rsidR="008365FF" w:rsidRPr="008365FF" w14:paraId="01A11D17" w14:textId="77777777" w:rsidTr="00DC6F5D">
        <w:tc>
          <w:tcPr>
            <w:tcW w:w="704" w:type="dxa"/>
            <w:tcBorders>
              <w:top w:val="single" w:sz="4" w:space="0" w:color="auto"/>
              <w:left w:val="single" w:sz="4" w:space="0" w:color="auto"/>
              <w:bottom w:val="single" w:sz="4" w:space="0" w:color="auto"/>
              <w:right w:val="single" w:sz="4" w:space="0" w:color="auto"/>
            </w:tcBorders>
          </w:tcPr>
          <w:p w14:paraId="7BA1B752" w14:textId="77777777" w:rsidR="008365FF" w:rsidRPr="008365FF" w:rsidRDefault="008365FF" w:rsidP="008365FF">
            <w:pPr>
              <w:spacing w:line="300" w:lineRule="atLeast"/>
              <w:jc w:val="both"/>
              <w:rPr>
                <w:color w:val="000000"/>
              </w:rPr>
            </w:pPr>
            <w:r w:rsidRPr="008365FF">
              <w:rPr>
                <w:color w:val="000000"/>
              </w:rPr>
              <w:t>4.1.</w:t>
            </w:r>
          </w:p>
        </w:tc>
        <w:tc>
          <w:tcPr>
            <w:tcW w:w="3265" w:type="dxa"/>
            <w:tcBorders>
              <w:top w:val="single" w:sz="4" w:space="0" w:color="auto"/>
              <w:left w:val="single" w:sz="4" w:space="0" w:color="auto"/>
              <w:bottom w:val="single" w:sz="4" w:space="0" w:color="auto"/>
              <w:right w:val="single" w:sz="4" w:space="0" w:color="auto"/>
            </w:tcBorders>
          </w:tcPr>
          <w:p w14:paraId="0602AD51" w14:textId="77777777" w:rsidR="008365FF" w:rsidRPr="008365FF" w:rsidRDefault="008365FF" w:rsidP="008365FF">
            <w:pPr>
              <w:spacing w:line="300" w:lineRule="atLeast"/>
              <w:jc w:val="both"/>
              <w:rPr>
                <w:bCs/>
                <w:szCs w:val="24"/>
              </w:rPr>
            </w:pPr>
            <w:r w:rsidRPr="008365FF">
              <w:rPr>
                <w:bCs/>
                <w:szCs w:val="24"/>
              </w:rPr>
              <w:t>Pavėsinė</w:t>
            </w:r>
          </w:p>
        </w:tc>
        <w:tc>
          <w:tcPr>
            <w:tcW w:w="1129" w:type="dxa"/>
            <w:tcBorders>
              <w:top w:val="single" w:sz="4" w:space="0" w:color="auto"/>
              <w:left w:val="single" w:sz="4" w:space="0" w:color="auto"/>
              <w:bottom w:val="single" w:sz="4" w:space="0" w:color="auto"/>
              <w:right w:val="single" w:sz="4" w:space="0" w:color="auto"/>
            </w:tcBorders>
          </w:tcPr>
          <w:p w14:paraId="2FBFBEE3" w14:textId="77777777" w:rsidR="008365FF" w:rsidRPr="008365FF" w:rsidRDefault="008365FF" w:rsidP="008365FF">
            <w:pPr>
              <w:spacing w:line="300" w:lineRule="atLeast"/>
              <w:jc w:val="center"/>
              <w:rPr>
                <w:color w:val="000000"/>
              </w:rPr>
            </w:pPr>
            <w:r w:rsidRPr="008365FF">
              <w:rPr>
                <w:color w:val="000000"/>
              </w:rPr>
              <w:t>vnt.</w:t>
            </w:r>
          </w:p>
        </w:tc>
        <w:tc>
          <w:tcPr>
            <w:tcW w:w="1165" w:type="dxa"/>
            <w:tcBorders>
              <w:top w:val="single" w:sz="4" w:space="0" w:color="auto"/>
              <w:left w:val="single" w:sz="4" w:space="0" w:color="auto"/>
              <w:bottom w:val="single" w:sz="4" w:space="0" w:color="auto"/>
              <w:right w:val="single" w:sz="4" w:space="0" w:color="auto"/>
            </w:tcBorders>
          </w:tcPr>
          <w:p w14:paraId="6A0AE8B9" w14:textId="77777777" w:rsidR="008365FF" w:rsidRPr="008365FF" w:rsidRDefault="008365FF" w:rsidP="008365FF">
            <w:pPr>
              <w:spacing w:line="300" w:lineRule="atLeast"/>
              <w:ind w:firstLine="567"/>
              <w:jc w:val="center"/>
              <w:rPr>
                <w:color w:val="000000"/>
              </w:rPr>
            </w:pPr>
            <w:r w:rsidRPr="008365FF">
              <w:rPr>
                <w:color w:val="000000"/>
              </w:rPr>
              <w:t>3</w:t>
            </w:r>
          </w:p>
        </w:tc>
        <w:tc>
          <w:tcPr>
            <w:tcW w:w="1442" w:type="dxa"/>
            <w:tcBorders>
              <w:top w:val="single" w:sz="4" w:space="0" w:color="auto"/>
              <w:left w:val="single" w:sz="4" w:space="0" w:color="auto"/>
              <w:bottom w:val="single" w:sz="4" w:space="0" w:color="auto"/>
              <w:right w:val="single" w:sz="4" w:space="0" w:color="auto"/>
            </w:tcBorders>
          </w:tcPr>
          <w:p w14:paraId="3F8EEE61"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695BCBAA" w14:textId="77777777" w:rsidR="008365FF" w:rsidRPr="008365FF" w:rsidRDefault="008365FF" w:rsidP="008365FF">
            <w:pPr>
              <w:spacing w:line="300" w:lineRule="atLeast"/>
              <w:ind w:firstLine="567"/>
              <w:jc w:val="center"/>
              <w:rPr>
                <w:color w:val="000000"/>
              </w:rPr>
            </w:pPr>
          </w:p>
        </w:tc>
      </w:tr>
      <w:tr w:rsidR="008365FF" w:rsidRPr="008365FF" w14:paraId="02B1087B" w14:textId="77777777" w:rsidTr="008365FF">
        <w:tc>
          <w:tcPr>
            <w:tcW w:w="704" w:type="dxa"/>
            <w:tcBorders>
              <w:top w:val="single" w:sz="4" w:space="0" w:color="auto"/>
              <w:left w:val="single" w:sz="4" w:space="0" w:color="auto"/>
              <w:bottom w:val="single" w:sz="4" w:space="0" w:color="auto"/>
              <w:right w:val="single" w:sz="4" w:space="0" w:color="auto"/>
            </w:tcBorders>
            <w:shd w:val="clear" w:color="auto" w:fill="E7E6E6"/>
          </w:tcPr>
          <w:p w14:paraId="1CE5B727" w14:textId="77777777" w:rsidR="008365FF" w:rsidRPr="008365FF" w:rsidRDefault="008365FF" w:rsidP="008365FF">
            <w:pPr>
              <w:spacing w:line="300" w:lineRule="atLeast"/>
              <w:jc w:val="both"/>
              <w:rPr>
                <w:b/>
                <w:bCs/>
                <w:color w:val="000000"/>
              </w:rPr>
            </w:pPr>
            <w:r w:rsidRPr="008365FF">
              <w:rPr>
                <w:b/>
                <w:bCs/>
                <w:color w:val="000000"/>
              </w:rPr>
              <w:t>5.</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cPr>
          <w:p w14:paraId="33B004B3" w14:textId="77777777" w:rsidR="008365FF" w:rsidRPr="008365FF" w:rsidRDefault="008365FF" w:rsidP="008365FF">
            <w:pPr>
              <w:spacing w:line="300" w:lineRule="atLeast"/>
              <w:rPr>
                <w:b/>
                <w:bCs/>
                <w:color w:val="000000"/>
              </w:rPr>
            </w:pPr>
            <w:proofErr w:type="spellStart"/>
            <w:r w:rsidRPr="008365FF">
              <w:rPr>
                <w:b/>
                <w:bCs/>
                <w:color w:val="000000"/>
              </w:rPr>
              <w:t>Infostendas</w:t>
            </w:r>
            <w:proofErr w:type="spellEnd"/>
          </w:p>
        </w:tc>
      </w:tr>
      <w:tr w:rsidR="008365FF" w:rsidRPr="008365FF" w14:paraId="77BFDDBE" w14:textId="77777777" w:rsidTr="00DC6F5D">
        <w:tc>
          <w:tcPr>
            <w:tcW w:w="704" w:type="dxa"/>
            <w:tcBorders>
              <w:top w:val="single" w:sz="4" w:space="0" w:color="auto"/>
              <w:left w:val="single" w:sz="4" w:space="0" w:color="auto"/>
              <w:bottom w:val="single" w:sz="4" w:space="0" w:color="auto"/>
              <w:right w:val="single" w:sz="4" w:space="0" w:color="auto"/>
            </w:tcBorders>
          </w:tcPr>
          <w:p w14:paraId="5C9F106A" w14:textId="77777777" w:rsidR="008365FF" w:rsidRPr="008365FF" w:rsidRDefault="008365FF" w:rsidP="008365FF">
            <w:pPr>
              <w:spacing w:line="300" w:lineRule="atLeast"/>
              <w:jc w:val="both"/>
              <w:rPr>
                <w:color w:val="000000"/>
              </w:rPr>
            </w:pPr>
            <w:r w:rsidRPr="008365FF">
              <w:rPr>
                <w:color w:val="000000"/>
              </w:rPr>
              <w:t>5.1.</w:t>
            </w:r>
          </w:p>
        </w:tc>
        <w:tc>
          <w:tcPr>
            <w:tcW w:w="3265" w:type="dxa"/>
            <w:tcBorders>
              <w:top w:val="single" w:sz="4" w:space="0" w:color="auto"/>
              <w:left w:val="single" w:sz="4" w:space="0" w:color="auto"/>
              <w:bottom w:val="single" w:sz="4" w:space="0" w:color="auto"/>
              <w:right w:val="single" w:sz="4" w:space="0" w:color="auto"/>
            </w:tcBorders>
          </w:tcPr>
          <w:p w14:paraId="5D459DC5" w14:textId="77777777" w:rsidR="008365FF" w:rsidRPr="008365FF" w:rsidRDefault="008365FF" w:rsidP="008365FF">
            <w:pPr>
              <w:spacing w:line="300" w:lineRule="atLeast"/>
              <w:jc w:val="both"/>
              <w:rPr>
                <w:bCs/>
                <w:szCs w:val="24"/>
              </w:rPr>
            </w:pPr>
            <w:proofErr w:type="spellStart"/>
            <w:r w:rsidRPr="008365FF">
              <w:rPr>
                <w:bCs/>
                <w:szCs w:val="24"/>
              </w:rPr>
              <w:t>Infostendas</w:t>
            </w:r>
            <w:proofErr w:type="spellEnd"/>
          </w:p>
        </w:tc>
        <w:tc>
          <w:tcPr>
            <w:tcW w:w="1129" w:type="dxa"/>
            <w:tcBorders>
              <w:top w:val="single" w:sz="4" w:space="0" w:color="auto"/>
              <w:left w:val="single" w:sz="4" w:space="0" w:color="auto"/>
              <w:bottom w:val="single" w:sz="4" w:space="0" w:color="auto"/>
              <w:right w:val="single" w:sz="4" w:space="0" w:color="auto"/>
            </w:tcBorders>
          </w:tcPr>
          <w:p w14:paraId="52C26CE6" w14:textId="77777777" w:rsidR="008365FF" w:rsidRPr="008365FF" w:rsidRDefault="008365FF" w:rsidP="008365FF">
            <w:pPr>
              <w:spacing w:line="300" w:lineRule="atLeast"/>
              <w:jc w:val="center"/>
              <w:rPr>
                <w:color w:val="000000"/>
              </w:rPr>
            </w:pPr>
            <w:r w:rsidRPr="008365FF">
              <w:rPr>
                <w:color w:val="000000"/>
              </w:rPr>
              <w:t>vnt.</w:t>
            </w:r>
          </w:p>
        </w:tc>
        <w:tc>
          <w:tcPr>
            <w:tcW w:w="1165" w:type="dxa"/>
            <w:tcBorders>
              <w:top w:val="single" w:sz="4" w:space="0" w:color="auto"/>
              <w:left w:val="single" w:sz="4" w:space="0" w:color="auto"/>
              <w:bottom w:val="single" w:sz="4" w:space="0" w:color="auto"/>
              <w:right w:val="single" w:sz="4" w:space="0" w:color="auto"/>
            </w:tcBorders>
          </w:tcPr>
          <w:p w14:paraId="07D8A7B3" w14:textId="77777777" w:rsidR="008365FF" w:rsidRPr="008365FF" w:rsidRDefault="008365FF" w:rsidP="008365FF">
            <w:pPr>
              <w:spacing w:line="300" w:lineRule="atLeast"/>
              <w:ind w:firstLine="567"/>
              <w:jc w:val="center"/>
              <w:rPr>
                <w:color w:val="000000"/>
              </w:rPr>
            </w:pPr>
            <w:r w:rsidRPr="008365FF">
              <w:rPr>
                <w:color w:val="000000"/>
              </w:rPr>
              <w:t>1</w:t>
            </w:r>
          </w:p>
        </w:tc>
        <w:tc>
          <w:tcPr>
            <w:tcW w:w="1442" w:type="dxa"/>
            <w:tcBorders>
              <w:top w:val="single" w:sz="4" w:space="0" w:color="auto"/>
              <w:left w:val="single" w:sz="4" w:space="0" w:color="auto"/>
              <w:bottom w:val="single" w:sz="4" w:space="0" w:color="auto"/>
              <w:right w:val="single" w:sz="4" w:space="0" w:color="auto"/>
            </w:tcBorders>
          </w:tcPr>
          <w:p w14:paraId="1DA61FF9"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092551CD" w14:textId="77777777" w:rsidR="008365FF" w:rsidRPr="008365FF" w:rsidRDefault="008365FF" w:rsidP="008365FF">
            <w:pPr>
              <w:spacing w:line="300" w:lineRule="atLeast"/>
              <w:ind w:firstLine="567"/>
              <w:jc w:val="center"/>
              <w:rPr>
                <w:color w:val="000000"/>
              </w:rPr>
            </w:pPr>
          </w:p>
        </w:tc>
      </w:tr>
      <w:tr w:rsidR="008365FF" w:rsidRPr="008365FF" w14:paraId="15CD1D11" w14:textId="77777777" w:rsidTr="00DC6F5D">
        <w:tc>
          <w:tcPr>
            <w:tcW w:w="7705" w:type="dxa"/>
            <w:gridSpan w:val="5"/>
            <w:tcBorders>
              <w:top w:val="single" w:sz="4" w:space="0" w:color="auto"/>
              <w:left w:val="single" w:sz="4" w:space="0" w:color="auto"/>
              <w:bottom w:val="single" w:sz="4" w:space="0" w:color="auto"/>
              <w:right w:val="single" w:sz="4" w:space="0" w:color="auto"/>
            </w:tcBorders>
          </w:tcPr>
          <w:p w14:paraId="16AAABAD" w14:textId="5B341A78" w:rsidR="008365FF" w:rsidRPr="008365FF" w:rsidRDefault="008365FF" w:rsidP="008365FF">
            <w:pPr>
              <w:spacing w:line="300" w:lineRule="atLeast"/>
              <w:ind w:firstLine="567"/>
              <w:jc w:val="center"/>
              <w:rPr>
                <w:color w:val="000000"/>
              </w:rPr>
            </w:pPr>
            <w:r w:rsidRPr="008365FF">
              <w:rPr>
                <w:color w:val="000000"/>
              </w:rPr>
              <w:t xml:space="preserve">                                                                    </w:t>
            </w:r>
            <w:r>
              <w:rPr>
                <w:color w:val="000000"/>
              </w:rPr>
              <w:t>Sutarties</w:t>
            </w:r>
            <w:r w:rsidRPr="008365FF">
              <w:rPr>
                <w:color w:val="000000"/>
              </w:rPr>
              <w:t xml:space="preserve"> kaina be PVM</w:t>
            </w:r>
          </w:p>
        </w:tc>
        <w:tc>
          <w:tcPr>
            <w:tcW w:w="2257" w:type="dxa"/>
            <w:tcBorders>
              <w:top w:val="single" w:sz="4" w:space="0" w:color="auto"/>
              <w:left w:val="single" w:sz="4" w:space="0" w:color="auto"/>
              <w:bottom w:val="single" w:sz="4" w:space="0" w:color="auto"/>
              <w:right w:val="single" w:sz="4" w:space="0" w:color="auto"/>
            </w:tcBorders>
          </w:tcPr>
          <w:p w14:paraId="2C88C3D2" w14:textId="77777777" w:rsidR="008365FF" w:rsidRPr="008365FF" w:rsidRDefault="008365FF" w:rsidP="008365FF">
            <w:pPr>
              <w:spacing w:line="300" w:lineRule="atLeast"/>
              <w:ind w:firstLine="567"/>
              <w:jc w:val="center"/>
              <w:rPr>
                <w:color w:val="000000"/>
              </w:rPr>
            </w:pPr>
          </w:p>
        </w:tc>
      </w:tr>
      <w:tr w:rsidR="008365FF" w:rsidRPr="008365FF" w14:paraId="6A856099" w14:textId="77777777" w:rsidTr="00DC6F5D">
        <w:tc>
          <w:tcPr>
            <w:tcW w:w="7705" w:type="dxa"/>
            <w:gridSpan w:val="5"/>
            <w:tcBorders>
              <w:top w:val="single" w:sz="4" w:space="0" w:color="auto"/>
              <w:left w:val="single" w:sz="4" w:space="0" w:color="auto"/>
              <w:bottom w:val="single" w:sz="4" w:space="0" w:color="auto"/>
              <w:right w:val="single" w:sz="4" w:space="0" w:color="auto"/>
            </w:tcBorders>
            <w:hideMark/>
          </w:tcPr>
          <w:p w14:paraId="78E0DD7A" w14:textId="77777777" w:rsidR="008365FF" w:rsidRPr="008365FF" w:rsidRDefault="008365FF" w:rsidP="008365FF">
            <w:pPr>
              <w:spacing w:line="300" w:lineRule="atLeast"/>
              <w:ind w:firstLine="567"/>
              <w:jc w:val="center"/>
              <w:rPr>
                <w:color w:val="000000"/>
              </w:rPr>
            </w:pPr>
            <w:r w:rsidRPr="008365FF">
              <w:rPr>
                <w:color w:val="000000"/>
              </w:rPr>
              <w:t xml:space="preserve">                                                 PVM (...) %</w:t>
            </w:r>
          </w:p>
        </w:tc>
        <w:tc>
          <w:tcPr>
            <w:tcW w:w="2257" w:type="dxa"/>
            <w:tcBorders>
              <w:top w:val="single" w:sz="4" w:space="0" w:color="auto"/>
              <w:left w:val="single" w:sz="4" w:space="0" w:color="auto"/>
              <w:bottom w:val="single" w:sz="4" w:space="0" w:color="auto"/>
              <w:right w:val="single" w:sz="4" w:space="0" w:color="auto"/>
            </w:tcBorders>
          </w:tcPr>
          <w:p w14:paraId="659D9C63" w14:textId="77777777" w:rsidR="008365FF" w:rsidRPr="008365FF" w:rsidRDefault="008365FF" w:rsidP="008365FF">
            <w:pPr>
              <w:spacing w:line="300" w:lineRule="atLeast"/>
              <w:ind w:firstLine="567"/>
              <w:jc w:val="center"/>
              <w:rPr>
                <w:color w:val="000000"/>
              </w:rPr>
            </w:pPr>
          </w:p>
        </w:tc>
      </w:tr>
      <w:tr w:rsidR="008365FF" w:rsidRPr="008365FF" w14:paraId="405F039A" w14:textId="77777777" w:rsidTr="00DC6F5D">
        <w:tc>
          <w:tcPr>
            <w:tcW w:w="7705" w:type="dxa"/>
            <w:gridSpan w:val="5"/>
            <w:tcBorders>
              <w:top w:val="single" w:sz="4" w:space="0" w:color="auto"/>
              <w:left w:val="single" w:sz="4" w:space="0" w:color="auto"/>
              <w:bottom w:val="single" w:sz="4" w:space="0" w:color="auto"/>
              <w:right w:val="single" w:sz="4" w:space="0" w:color="auto"/>
            </w:tcBorders>
            <w:hideMark/>
          </w:tcPr>
          <w:p w14:paraId="19D7B73C" w14:textId="030ED33B" w:rsidR="008365FF" w:rsidRPr="008365FF" w:rsidRDefault="008365FF" w:rsidP="008365FF">
            <w:pPr>
              <w:spacing w:line="300" w:lineRule="atLeast"/>
              <w:ind w:firstLine="567"/>
              <w:jc w:val="center"/>
              <w:rPr>
                <w:color w:val="000000"/>
              </w:rPr>
            </w:pPr>
            <w:r w:rsidRPr="008365FF">
              <w:rPr>
                <w:b/>
                <w:color w:val="000000"/>
              </w:rPr>
              <w:t xml:space="preserve">                                                                      </w:t>
            </w:r>
            <w:r>
              <w:rPr>
                <w:b/>
                <w:color w:val="000000"/>
              </w:rPr>
              <w:t>Sutarties</w:t>
            </w:r>
            <w:r w:rsidRPr="008365FF">
              <w:rPr>
                <w:b/>
                <w:color w:val="000000"/>
              </w:rPr>
              <w:t xml:space="preserve"> kaina su PVM</w:t>
            </w:r>
          </w:p>
        </w:tc>
        <w:tc>
          <w:tcPr>
            <w:tcW w:w="2257" w:type="dxa"/>
            <w:tcBorders>
              <w:top w:val="single" w:sz="4" w:space="0" w:color="auto"/>
              <w:left w:val="single" w:sz="4" w:space="0" w:color="auto"/>
              <w:bottom w:val="single" w:sz="4" w:space="0" w:color="auto"/>
              <w:right w:val="single" w:sz="4" w:space="0" w:color="auto"/>
            </w:tcBorders>
          </w:tcPr>
          <w:p w14:paraId="039D309F" w14:textId="77777777" w:rsidR="008365FF" w:rsidRPr="008365FF" w:rsidRDefault="008365FF" w:rsidP="008365FF">
            <w:pPr>
              <w:spacing w:line="300" w:lineRule="atLeast"/>
              <w:ind w:firstLine="567"/>
              <w:jc w:val="center"/>
              <w:rPr>
                <w:color w:val="000000"/>
              </w:rPr>
            </w:pPr>
          </w:p>
        </w:tc>
      </w:tr>
    </w:tbl>
    <w:p w14:paraId="28FFBA9C" w14:textId="77777777" w:rsidR="00BF450E" w:rsidRDefault="00BF450E" w:rsidP="008365FF">
      <w:pPr>
        <w:pStyle w:val="ATekstas"/>
        <w:ind w:firstLine="0"/>
      </w:pPr>
    </w:p>
    <w:p w14:paraId="75A6BD4C" w14:textId="77777777" w:rsidR="00BF450E" w:rsidRDefault="00BF450E" w:rsidP="00BF450E">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_________________be PVM, bendra sutarties kaina su PVM __________________ Eur (</w:t>
      </w:r>
      <w:r>
        <w:rPr>
          <w:i/>
        </w:rPr>
        <w:t>suma žodžiais nurodant eurus ir centus</w:t>
      </w:r>
      <w:r>
        <w:t>).</w:t>
      </w:r>
    </w:p>
    <w:p w14:paraId="18B90984" w14:textId="6CA8693E" w:rsidR="00BF450E" w:rsidRDefault="009C41A7"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00BF450E">
        <w:rPr>
          <w:rFonts w:ascii="Times New Roman" w:eastAsia="Times New Roman" w:hAnsi="Times New Roman" w:cs="Times New Roman"/>
          <w:color w:val="000000" w:themeColor="text1"/>
          <w:sz w:val="24"/>
          <w:szCs w:val="24"/>
        </w:rPr>
        <w:t>Sutarties kaina nurodyta su PVM, kitais mokesčiais bei sutarties vykdymo išlaidomis.</w:t>
      </w:r>
    </w:p>
    <w:p w14:paraId="0DAEDF01"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08ADD8DF"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10659CA3"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5. Visi mokėjimai ir atsiskaitymai pagal sutartį vykdomi Lietuvos Respublikos nacionaline valiuta – eurais.</w:t>
      </w:r>
    </w:p>
    <w:p w14:paraId="2536C07B"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4082E90E"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5E577BF3" w14:textId="7FA2C540" w:rsidR="00BF450E" w:rsidRDefault="00BF450E" w:rsidP="00BF450E">
      <w:pPr>
        <w:pStyle w:val="Sraopastraipa"/>
        <w:spacing w:after="0" w:line="240" w:lineRule="auto"/>
        <w:ind w:left="0" w:firstLine="567"/>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t>6.</w:t>
      </w:r>
      <w:r w:rsidR="00487DB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olor w:val="000000" w:themeColor="text1"/>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w:t>
      </w:r>
      <w:r w:rsidR="00E127C3">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Nevykdytinų darbų ir Sutartyje nenumatytų darbų kainos apskaičiuojamos žemiau pateikiamais būdais:</w:t>
      </w:r>
    </w:p>
    <w:p w14:paraId="5D3AFEF4"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a) pritaikant Sutartyje numatytų darbų kainą;</w:t>
      </w:r>
    </w:p>
    <w:p w14:paraId="3B53C323"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771F028"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0916EB3A" w14:textId="65139858"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w:t>
      </w:r>
      <w:r w:rsidR="00112741">
        <w:rPr>
          <w:rFonts w:eastAsia="Times New Roman"/>
          <w:color w:val="000000" w:themeColor="text1"/>
          <w:lang w:eastAsia="lt-LT"/>
        </w:rPr>
        <w:t>3</w:t>
      </w:r>
      <w:r>
        <w:rPr>
          <w:rFonts w:eastAsia="Times New Roman"/>
          <w:color w:val="000000" w:themeColor="text1"/>
          <w:lang w:eastAsia="lt-LT"/>
        </w:rPr>
        <w:t xml:space="preserve">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4F4AC87E" w14:textId="1B60C02E"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8. </w:t>
      </w:r>
      <w:r w:rsidR="009C41A7" w:rsidRPr="009C41A7">
        <w:rPr>
          <w:rFonts w:eastAsia="Times New Roman"/>
          <w:szCs w:val="24"/>
        </w:rPr>
        <w:t>Visi mokėjimai ir atsiskaitymai pagal sutartį vykdomi Lietuvos Respublikos nacionaline valiuta – eurais.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 </w:t>
      </w:r>
      <w:hyperlink r:id="rId4" w:tgtFrame="_blank" w:history="1">
        <w:r w:rsidR="009C41A7" w:rsidRPr="009C41A7">
          <w:rPr>
            <w:rStyle w:val="Hipersaitas"/>
            <w:rFonts w:eastAsia="Times New Roman"/>
            <w:szCs w:val="24"/>
          </w:rPr>
          <w:t>https://sabis.nbfc.lt/</w:t>
        </w:r>
      </w:hyperlink>
      <w:r w:rsidR="009C41A7" w:rsidRPr="009C41A7">
        <w:rPr>
          <w:rFonts w:eastAsia="Times New Roman"/>
          <w:szCs w:val="24"/>
        </w:rPr>
        <w:t xml:space="preserve">). Elektroninės sąskaitos faktūros priimamos ir apdorojamos naudojantis informacinės sistemos „SABIS“ priemonėmis, išskyrus Lietuvos Respublikos viešųjų </w:t>
      </w:r>
      <w:r w:rsidR="009C41A7" w:rsidRPr="009C41A7">
        <w:rPr>
          <w:rFonts w:eastAsia="Times New Roman"/>
          <w:szCs w:val="24"/>
        </w:rPr>
        <w:lastRenderedPageBreak/>
        <w:t>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02FA5B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981BE94"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61791AB8" w14:textId="37007C54"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lang w:eastAsia="lt-LT"/>
        </w:rPr>
        <w:t xml:space="preserve">11. </w:t>
      </w:r>
      <w:r w:rsidRPr="00ED189C">
        <w:rPr>
          <w:rFonts w:eastAsia="Times New Roman"/>
          <w:szCs w:val="24"/>
          <w:lang w:eastAsia="lt-LT"/>
        </w:rPr>
        <w:t xml:space="preserve">Rangovo įsipareigojimų įvykdymo terminas </w:t>
      </w:r>
      <w:r w:rsidRPr="00ED189C">
        <w:rPr>
          <w:szCs w:val="24"/>
        </w:rPr>
        <w:t xml:space="preserve">– </w:t>
      </w:r>
      <w:r w:rsidR="006B5E3B">
        <w:rPr>
          <w:bCs/>
          <w:szCs w:val="24"/>
        </w:rPr>
        <w:t>5</w:t>
      </w:r>
      <w:r w:rsidRPr="00ED189C">
        <w:rPr>
          <w:bCs/>
          <w:szCs w:val="24"/>
        </w:rPr>
        <w:t xml:space="preserve"> (</w:t>
      </w:r>
      <w:r w:rsidR="006B5E3B">
        <w:rPr>
          <w:bCs/>
          <w:szCs w:val="24"/>
        </w:rPr>
        <w:t>penki</w:t>
      </w:r>
      <w:r w:rsidRPr="00ED189C">
        <w:rPr>
          <w:bCs/>
          <w:szCs w:val="24"/>
        </w:rPr>
        <w:t>) mėnesi</w:t>
      </w:r>
      <w:r w:rsidR="00487DB4">
        <w:rPr>
          <w:bCs/>
          <w:szCs w:val="24"/>
        </w:rPr>
        <w:t>ai</w:t>
      </w:r>
      <w:r w:rsidRPr="00ED189C">
        <w:rPr>
          <w:bCs/>
          <w:szCs w:val="24"/>
        </w:rPr>
        <w:t xml:space="preserve"> </w:t>
      </w:r>
      <w:r w:rsidRPr="00ED189C">
        <w:rPr>
          <w:szCs w:val="24"/>
        </w:rPr>
        <w:t xml:space="preserve">nuo sutarties </w:t>
      </w:r>
      <w:r w:rsidR="00487DB4">
        <w:rPr>
          <w:szCs w:val="24"/>
        </w:rPr>
        <w:t>sudarymo</w:t>
      </w:r>
      <w:r w:rsidRPr="00ED189C">
        <w:rPr>
          <w:szCs w:val="24"/>
        </w:rPr>
        <w:t xml:space="preserve"> dienos.</w:t>
      </w:r>
    </w:p>
    <w:p w14:paraId="7E02E559"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7E8D646A" w14:textId="3840A808" w:rsidR="00BF450E" w:rsidRDefault="00BF450E" w:rsidP="00BF450E">
      <w:pPr>
        <w:ind w:firstLine="567"/>
        <w:jc w:val="both"/>
        <w:rPr>
          <w:rFonts w:eastAsia="Times New Roman"/>
          <w:color w:val="000000" w:themeColor="text1"/>
          <w:sz w:val="20"/>
          <w:lang w:eastAsia="en-GB"/>
        </w:rPr>
      </w:pPr>
      <w:r>
        <w:rPr>
          <w:rFonts w:eastAsia="Times New Roman"/>
          <w:b/>
          <w:bCs/>
          <w:color w:val="000000" w:themeColor="text1"/>
          <w:szCs w:val="24"/>
        </w:rPr>
        <w:t>12.</w:t>
      </w:r>
      <w:r w:rsidR="00487DB4">
        <w:rPr>
          <w:rFonts w:eastAsia="Times New Roman"/>
          <w:b/>
          <w:bCs/>
          <w:color w:val="000000" w:themeColor="text1"/>
          <w:szCs w:val="24"/>
        </w:rPr>
        <w:t>1</w:t>
      </w:r>
      <w:r>
        <w:rPr>
          <w:rFonts w:eastAsia="Times New Roman"/>
          <w:b/>
          <w:bCs/>
          <w:color w:val="000000" w:themeColor="text1"/>
          <w:szCs w:val="24"/>
        </w:rPr>
        <w:t xml:space="preserve"> vykdant  darbus:</w:t>
      </w:r>
    </w:p>
    <w:p w14:paraId="11522BA0" w14:textId="34ABA120" w:rsidR="00BF450E" w:rsidRPr="00DF7CF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A00B06">
        <w:rPr>
          <w:rFonts w:eastAsia="Times New Roman"/>
          <w:color w:val="000000" w:themeColor="text1"/>
          <w:szCs w:val="24"/>
        </w:rPr>
        <w:t xml:space="preserve">. </w:t>
      </w:r>
      <w:r w:rsidR="00C20967" w:rsidRPr="00C20967">
        <w:rPr>
          <w:rFonts w:eastAsia="Times New Roman"/>
          <w:szCs w:val="24"/>
        </w:rPr>
        <w:t xml:space="preserve">atlikti Darbus griežtai laikantis techninėje specifikacijoje (Sutarties priedas) </w:t>
      </w:r>
      <w:r w:rsidR="00C20967" w:rsidRPr="00C20967">
        <w:rPr>
          <w:rFonts w:eastAsia="Times New Roman"/>
          <w:bCs/>
          <w:szCs w:val="24"/>
        </w:rPr>
        <w:t xml:space="preserve">numatytų </w:t>
      </w:r>
      <w:r w:rsidR="00C20967" w:rsidRPr="00C20967">
        <w:rPr>
          <w:rFonts w:eastAsia="Times New Roman"/>
          <w:szCs w:val="24"/>
        </w:rPr>
        <w:t>reikalavimų, esamų normų ir taisyklių, Lietuvos Respublikoje galiojančių įstatymų, įstatymus įgyvendinančių teisės aktų</w:t>
      </w:r>
      <w:r>
        <w:rPr>
          <w:rFonts w:eastAsia="Times New Roman"/>
          <w:color w:val="000000" w:themeColor="text1"/>
          <w:szCs w:val="24"/>
        </w:rPr>
        <w:t>;</w:t>
      </w:r>
    </w:p>
    <w:p w14:paraId="18604902" w14:textId="0DCA08AE"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.2. keisti Užsakovo patvirtintus projektinius sprendimus tik gavęs raštu Užsakovo sutikimą;</w:t>
      </w:r>
    </w:p>
    <w:p w14:paraId="40DD87D3" w14:textId="0A6BFD5B" w:rsidR="00BF450E" w:rsidRDefault="00BF450E" w:rsidP="00BF450E">
      <w:pPr>
        <w:ind w:firstLine="567"/>
        <w:jc w:val="both"/>
        <w:rPr>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C20967">
        <w:rPr>
          <w:rFonts w:eastAsia="Times New Roman"/>
          <w:color w:val="000000" w:themeColor="text1"/>
          <w:szCs w:val="24"/>
        </w:rPr>
        <w:t>3</w:t>
      </w:r>
      <w:r>
        <w:rPr>
          <w:rFonts w:eastAsia="Times New Roman"/>
          <w:color w:val="000000" w:themeColor="text1"/>
          <w:szCs w:val="24"/>
        </w:rPr>
        <w:t xml:space="preserve">. ne vėliau kaip prieš 5 dienas raštu pranešti apie darbų užbaigimą, prašydamas organizuoti jo priėmimą;  </w:t>
      </w:r>
      <w:r>
        <w:rPr>
          <w:color w:val="000000" w:themeColor="text1"/>
          <w:szCs w:val="24"/>
        </w:rPr>
        <w:t xml:space="preserve"> </w:t>
      </w:r>
    </w:p>
    <w:p w14:paraId="0DB0890A" w14:textId="092B8F62" w:rsidR="00BF450E" w:rsidRDefault="00BF450E" w:rsidP="00BF450E">
      <w:pPr>
        <w:ind w:firstLine="567"/>
        <w:jc w:val="both"/>
        <w:rPr>
          <w:rFonts w:eastAsia="Times New Roman"/>
          <w:color w:val="000000" w:themeColor="text1"/>
          <w:sz w:val="20"/>
          <w:lang w:eastAsia="en-GB"/>
        </w:rPr>
      </w:pPr>
      <w:r w:rsidRPr="00EF59BA">
        <w:rPr>
          <w:rFonts w:eastAsia="Times New Roman"/>
          <w:szCs w:val="24"/>
        </w:rPr>
        <w:t>12.</w:t>
      </w:r>
      <w:r w:rsidR="00487DB4">
        <w:rPr>
          <w:rFonts w:eastAsia="Times New Roman"/>
          <w:szCs w:val="24"/>
        </w:rPr>
        <w:t>1</w:t>
      </w:r>
      <w:r w:rsidRPr="00EF59BA">
        <w:rPr>
          <w:rFonts w:eastAsia="Times New Roman"/>
          <w:szCs w:val="24"/>
        </w:rPr>
        <w:t>.</w:t>
      </w:r>
      <w:r w:rsidR="00C20967">
        <w:rPr>
          <w:rFonts w:eastAsia="Times New Roman"/>
          <w:szCs w:val="24"/>
        </w:rPr>
        <w:t>4</w:t>
      </w:r>
      <w:r w:rsidRPr="00EF59BA">
        <w:rPr>
          <w:rFonts w:eastAsia="Times New Roman"/>
          <w:szCs w:val="24"/>
        </w:rPr>
        <w:t xml:space="preserve">. vykdant Darbus </w:t>
      </w:r>
      <w:r>
        <w:rPr>
          <w:rFonts w:eastAsia="Times New Roman"/>
          <w:color w:val="000000" w:themeColor="text1"/>
          <w:szCs w:val="24"/>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488600E0" w14:textId="124A05A1"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C20967">
        <w:rPr>
          <w:rFonts w:eastAsia="Times New Roman"/>
          <w:color w:val="000000" w:themeColor="text1"/>
          <w:szCs w:val="24"/>
        </w:rPr>
        <w:t>5</w:t>
      </w:r>
      <w:r>
        <w:rPr>
          <w:rFonts w:eastAsia="Times New Roman"/>
          <w:color w:val="000000" w:themeColor="text1"/>
          <w:szCs w:val="24"/>
        </w:rPr>
        <w:t>. savarankiškai apsirūpinti Darbams atlikti reikalingais materialiniais ištekliais, atsakyti už tinkamą medžiagų kokybę;</w:t>
      </w:r>
    </w:p>
    <w:p w14:paraId="57DC6CB6" w14:textId="2D29189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C20967">
        <w:rPr>
          <w:rFonts w:eastAsia="Times New Roman"/>
          <w:color w:val="000000" w:themeColor="text1"/>
          <w:szCs w:val="24"/>
        </w:rPr>
        <w:t>6</w:t>
      </w:r>
      <w:r>
        <w:rPr>
          <w:rFonts w:eastAsia="Times New Roman"/>
          <w:color w:val="000000" w:themeColor="text1"/>
          <w:szCs w:val="24"/>
        </w:rPr>
        <w:t>. savo lėšomis pašalinti defektus per 10 dienų nuo defekto nustatymo momento garantiniu laikotarpiu;</w:t>
      </w:r>
    </w:p>
    <w:p w14:paraId="3E436C11" w14:textId="6F4526C8"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C20967">
        <w:rPr>
          <w:rFonts w:eastAsia="Times New Roman"/>
          <w:color w:val="000000" w:themeColor="text1"/>
          <w:szCs w:val="24"/>
        </w:rPr>
        <w:t>7</w:t>
      </w:r>
      <w:r>
        <w:rPr>
          <w:rFonts w:eastAsia="Times New Roman"/>
          <w:color w:val="000000" w:themeColor="text1"/>
          <w:szCs w:val="24"/>
        </w:rPr>
        <w:t>.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3B959BDF" w14:textId="1D380B96"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C20967">
        <w:rPr>
          <w:rFonts w:eastAsia="Times New Roman"/>
          <w:color w:val="000000" w:themeColor="text1"/>
          <w:szCs w:val="24"/>
        </w:rPr>
        <w:t>8</w:t>
      </w:r>
      <w:r>
        <w:rPr>
          <w:rFonts w:eastAsia="Times New Roman"/>
          <w:color w:val="000000" w:themeColor="text1"/>
          <w:szCs w:val="24"/>
        </w:rPr>
        <w:t>.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75898FBA" w14:textId="6780EDAF"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C20967">
        <w:rPr>
          <w:rFonts w:eastAsia="Times New Roman"/>
          <w:color w:val="000000" w:themeColor="text1"/>
          <w:szCs w:val="24"/>
        </w:rPr>
        <w:t>9</w:t>
      </w:r>
      <w:r>
        <w:rPr>
          <w:rFonts w:eastAsia="Times New Roman"/>
          <w:color w:val="000000" w:themeColor="text1"/>
          <w:szCs w:val="24"/>
        </w:rPr>
        <w:t>.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395BCAFB" w14:textId="0CD4DEDA"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C20967">
        <w:rPr>
          <w:rFonts w:eastAsia="Times New Roman"/>
          <w:color w:val="000000" w:themeColor="text1"/>
          <w:szCs w:val="24"/>
        </w:rPr>
        <w:t>0</w:t>
      </w:r>
      <w:r>
        <w:rPr>
          <w:rFonts w:eastAsia="Times New Roman"/>
          <w:color w:val="000000" w:themeColor="text1"/>
          <w:szCs w:val="24"/>
        </w:rPr>
        <w:t>. pateikti pažymas iš atliekų tvarkytojo apie pristatytus statybos ir griovimo atliekų, šiukšlių ir pan. kiekius;</w:t>
      </w:r>
    </w:p>
    <w:p w14:paraId="1186D521" w14:textId="1707E4D8"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C20967">
        <w:rPr>
          <w:rFonts w:eastAsia="Times New Roman"/>
          <w:color w:val="000000" w:themeColor="text1"/>
          <w:szCs w:val="24"/>
        </w:rPr>
        <w:t>1</w:t>
      </w:r>
      <w:r w:rsidR="00A00B06">
        <w:rPr>
          <w:rFonts w:eastAsia="Times New Roman"/>
          <w:color w:val="000000" w:themeColor="text1"/>
          <w:szCs w:val="24"/>
        </w:rPr>
        <w:t>.</w:t>
      </w:r>
      <w:r>
        <w:rPr>
          <w:rFonts w:eastAsia="Times New Roman"/>
          <w:color w:val="000000" w:themeColor="text1"/>
          <w:szCs w:val="24"/>
        </w:rPr>
        <w:t xml:space="preserve"> organizuojant Darbų užbaigimą, pateikti reikalingus dokumentus;</w:t>
      </w:r>
    </w:p>
    <w:p w14:paraId="03CDDE41" w14:textId="3184F09A" w:rsidR="00BF450E"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sidR="00487DB4">
        <w:rPr>
          <w:rFonts w:eastAsia="Times New Roman"/>
          <w:color w:val="000000" w:themeColor="text1"/>
          <w:szCs w:val="24"/>
        </w:rPr>
        <w:t>1</w:t>
      </w:r>
      <w:r w:rsidRPr="006878AA">
        <w:rPr>
          <w:rFonts w:eastAsia="Times New Roman"/>
          <w:color w:val="000000" w:themeColor="text1"/>
          <w:szCs w:val="24"/>
        </w:rPr>
        <w:t>.</w:t>
      </w:r>
      <w:r>
        <w:rPr>
          <w:rFonts w:eastAsia="Times New Roman"/>
          <w:color w:val="000000" w:themeColor="text1"/>
          <w:szCs w:val="24"/>
        </w:rPr>
        <w:t>1</w:t>
      </w:r>
      <w:r w:rsidR="00C20967">
        <w:rPr>
          <w:rFonts w:eastAsia="Times New Roman"/>
          <w:color w:val="000000" w:themeColor="text1"/>
          <w:szCs w:val="24"/>
        </w:rPr>
        <w:t>2</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4F4C25E7" w14:textId="61640BCC" w:rsidR="00753AAB" w:rsidRDefault="00753AAB" w:rsidP="00BF450E">
      <w:pPr>
        <w:ind w:firstLine="567"/>
        <w:jc w:val="both"/>
        <w:rPr>
          <w:rFonts w:eastAsia="Times New Roman"/>
          <w:color w:val="000000" w:themeColor="text1"/>
          <w:szCs w:val="24"/>
        </w:rPr>
      </w:pPr>
      <w:r>
        <w:rPr>
          <w:rFonts w:eastAsia="Times New Roman"/>
          <w:color w:val="000000" w:themeColor="text1"/>
          <w:szCs w:val="24"/>
        </w:rPr>
        <w:t>12.1.1</w:t>
      </w:r>
      <w:r w:rsidR="00C20967">
        <w:rPr>
          <w:rFonts w:eastAsia="Times New Roman"/>
          <w:color w:val="000000" w:themeColor="text1"/>
          <w:szCs w:val="24"/>
        </w:rPr>
        <w:t>3</w:t>
      </w:r>
      <w:r>
        <w:rPr>
          <w:rFonts w:eastAsia="Times New Roman"/>
          <w:color w:val="000000" w:themeColor="text1"/>
          <w:szCs w:val="24"/>
        </w:rPr>
        <w:t xml:space="preserve">. </w:t>
      </w:r>
      <w:r w:rsidRPr="00753AAB">
        <w:rPr>
          <w:rFonts w:eastAsia="Times New Roman"/>
          <w:color w:val="000000" w:themeColor="text1"/>
          <w:szCs w:val="24"/>
        </w:rPr>
        <w:t xml:space="preserve">užtikrinti, kad sutartį vykdys tik pirkimo dokumentuose nustatytus kvalifikacijos reikalavimus atitinkantys specialistai bei statybos darbų vadovu paskirti </w:t>
      </w:r>
      <w:bookmarkStart w:id="0" w:name="_Hlk158043805"/>
      <w:bookmarkStart w:id="1" w:name="_Hlk169770294"/>
      <w:r w:rsidRPr="00753AAB">
        <w:rPr>
          <w:rFonts w:eastAsia="Times New Roman"/>
          <w:i/>
          <w:color w:val="000000" w:themeColor="text1"/>
          <w:szCs w:val="24"/>
        </w:rPr>
        <w:t>[įrašyti pagal pasiūlymą</w:t>
      </w:r>
      <w:bookmarkEnd w:id="0"/>
      <w:r w:rsidRPr="00753AAB">
        <w:rPr>
          <w:rFonts w:eastAsia="Times New Roman"/>
          <w:i/>
          <w:color w:val="000000" w:themeColor="text1"/>
          <w:szCs w:val="24"/>
        </w:rPr>
        <w:t>]</w:t>
      </w:r>
      <w:bookmarkEnd w:id="1"/>
      <w:r>
        <w:rPr>
          <w:rFonts w:eastAsia="Times New Roman"/>
          <w:i/>
          <w:color w:val="000000" w:themeColor="text1"/>
          <w:szCs w:val="24"/>
        </w:rPr>
        <w:t xml:space="preserve">. </w:t>
      </w:r>
      <w:r w:rsidRPr="00753AAB">
        <w:rPr>
          <w:rFonts w:eastAsia="Times New Roman"/>
          <w:color w:val="000000" w:themeColor="text1"/>
          <w:szCs w:val="24"/>
        </w:rPr>
        <w:t xml:space="preserve">Atsiradus poreikiui, specialistas, kurio kvalifikacija Rangovas rėmėsi atitikimui kvalifikacijos reikalavimams, gali būti keičiamas. Tokiu atveju Rangovas įsipareigoja pateikti Užsakovui keičiamo </w:t>
      </w:r>
      <w:r w:rsidRPr="00753AAB">
        <w:rPr>
          <w:rFonts w:eastAsia="Times New Roman"/>
          <w:color w:val="000000" w:themeColor="text1"/>
          <w:szCs w:val="24"/>
        </w:rPr>
        <w:lastRenderedPageBreak/>
        <w:t>specialisto pirkimo dokumentuose nustatytus kvalifikacijos reikalavimus įrodančius dokumentus. Keičiamas specialistas negali būti žemesnės kvalifikacijos, nei nurodyta pirkimo dokumentuose</w:t>
      </w:r>
      <w:r>
        <w:rPr>
          <w:rFonts w:eastAsia="Times New Roman"/>
          <w:color w:val="000000" w:themeColor="text1"/>
          <w:szCs w:val="24"/>
        </w:rPr>
        <w:t>;</w:t>
      </w:r>
    </w:p>
    <w:p w14:paraId="60281A50" w14:textId="74ACFC23"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C20967">
        <w:rPr>
          <w:rFonts w:eastAsia="Times New Roman"/>
          <w:color w:val="000000" w:themeColor="text1"/>
          <w:szCs w:val="24"/>
        </w:rPr>
        <w:t>4</w:t>
      </w:r>
      <w:r>
        <w:rPr>
          <w:rFonts w:eastAsia="Times New Roman"/>
          <w:color w:val="000000" w:themeColor="text1"/>
          <w:szCs w:val="24"/>
        </w:rPr>
        <w:t>. Rangovas dalį Darbų perduodamas Subrangovams, yra atsakingas už Subrangovo, jo įgaliotų atstovų ir darbuotojų veiksmus arba neveikimą taip, kaip atsakytų už savo paties veiksmus ar neveikimą;</w:t>
      </w:r>
    </w:p>
    <w:p w14:paraId="7D866200" w14:textId="78EB8D42"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C20967">
        <w:rPr>
          <w:rFonts w:eastAsia="Times New Roman"/>
          <w:color w:val="000000" w:themeColor="text1"/>
          <w:szCs w:val="24"/>
        </w:rPr>
        <w:t>5</w:t>
      </w:r>
      <w:r>
        <w:rPr>
          <w:rFonts w:eastAsia="Times New Roman"/>
          <w:color w:val="000000" w:themeColor="text1"/>
          <w:szCs w:val="24"/>
        </w:rPr>
        <w:t xml:space="preserve">.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276A8C44" w14:textId="60927EB3"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C20967">
        <w:rPr>
          <w:rFonts w:eastAsia="Times New Roman"/>
          <w:color w:val="000000" w:themeColor="text1"/>
          <w:szCs w:val="24"/>
        </w:rPr>
        <w:t>6</w:t>
      </w:r>
      <w:r>
        <w:rPr>
          <w:rFonts w:eastAsia="Times New Roman"/>
          <w:color w:val="000000" w:themeColor="text1"/>
          <w:szCs w:val="24"/>
        </w:rPr>
        <w:t>.</w:t>
      </w:r>
      <w:r>
        <w:rPr>
          <w:color w:val="000000" w:themeColor="text1"/>
          <w:szCs w:val="24"/>
        </w:rPr>
        <w:t xml:space="preserve"> </w:t>
      </w:r>
      <w:r>
        <w:rPr>
          <w:rFonts w:eastAsia="Times New Roman"/>
          <w:color w:val="000000" w:themeColor="text1"/>
          <w:szCs w:val="24"/>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14:paraId="5AE03A71" w14:textId="25499B13" w:rsidR="009806EF" w:rsidRPr="009806EF" w:rsidRDefault="009806EF" w:rsidP="009806EF">
      <w:pPr>
        <w:ind w:right="-82" w:firstLine="567"/>
        <w:jc w:val="both"/>
        <w:rPr>
          <w:color w:val="000000"/>
        </w:rPr>
      </w:pPr>
      <w:r>
        <w:rPr>
          <w:color w:val="000000"/>
        </w:rPr>
        <w:t>12.</w:t>
      </w:r>
      <w:r w:rsidR="00487DB4">
        <w:rPr>
          <w:color w:val="000000"/>
        </w:rPr>
        <w:t>1</w:t>
      </w:r>
      <w:r>
        <w:rPr>
          <w:color w:val="000000"/>
        </w:rPr>
        <w:t>.1</w:t>
      </w:r>
      <w:r w:rsidR="00C20967">
        <w:rPr>
          <w:color w:val="000000"/>
        </w:rPr>
        <w:t>7</w:t>
      </w:r>
      <w:r>
        <w:rPr>
          <w:color w:val="000000"/>
        </w:rPr>
        <w:t xml:space="preserve">. </w:t>
      </w:r>
      <w:r w:rsidRPr="009806EF">
        <w:rPr>
          <w:color w:val="000000"/>
        </w:rPr>
        <w:t xml:space="preserve">Rangovas įsipareigoja, kad jis ir kiti sutarties vykdymui pasitelkti asmenys visu Sutarties vykdymo laikotarpiu, atliekant </w:t>
      </w:r>
      <w:proofErr w:type="spellStart"/>
      <w:r w:rsidR="00EB4E8C">
        <w:rPr>
          <w:color w:val="000000"/>
        </w:rPr>
        <w:t>Lazdininkų</w:t>
      </w:r>
      <w:proofErr w:type="spellEnd"/>
      <w:r w:rsidR="00EB4E8C">
        <w:rPr>
          <w:color w:val="000000"/>
        </w:rPr>
        <w:t xml:space="preserve"> poilsio erdvės tvarkymo </w:t>
      </w:r>
      <w:r w:rsidRPr="009806EF">
        <w:rPr>
          <w:color w:val="000000"/>
        </w:rPr>
        <w:t xml:space="preserve">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 </w:t>
      </w:r>
    </w:p>
    <w:p w14:paraId="672EE946" w14:textId="6F719FDE" w:rsidR="009806EF" w:rsidRPr="009806EF" w:rsidRDefault="009806EF" w:rsidP="009806EF">
      <w:pPr>
        <w:ind w:right="-82" w:firstLine="567"/>
        <w:jc w:val="both"/>
        <w:rPr>
          <w:color w:val="000000"/>
        </w:rPr>
      </w:pPr>
      <w:r w:rsidRPr="009806EF">
        <w:rPr>
          <w:color w:val="000000"/>
        </w:rPr>
        <w:t>1</w:t>
      </w:r>
      <w:r w:rsidR="00B831E4">
        <w:rPr>
          <w:color w:val="000000"/>
        </w:rPr>
        <w:t>2</w:t>
      </w:r>
      <w:r w:rsidRPr="009806EF">
        <w:rPr>
          <w:color w:val="000000"/>
        </w:rPr>
        <w:t>.</w:t>
      </w:r>
      <w:r w:rsidR="00487DB4">
        <w:rPr>
          <w:color w:val="000000"/>
        </w:rPr>
        <w:t>1</w:t>
      </w:r>
      <w:r w:rsidRPr="009806EF">
        <w:rPr>
          <w:color w:val="000000"/>
        </w:rPr>
        <w:t>.</w:t>
      </w:r>
      <w:r w:rsidR="007A5A43">
        <w:rPr>
          <w:color w:val="000000"/>
        </w:rPr>
        <w:t>1</w:t>
      </w:r>
      <w:r w:rsidR="00C20967">
        <w:rPr>
          <w:color w:val="000000"/>
        </w:rPr>
        <w:t>8</w:t>
      </w:r>
      <w:r w:rsidRPr="009806EF">
        <w:rPr>
          <w:color w:val="000000"/>
        </w:rPr>
        <w:t xml:space="preserve">. turėti galiojančius visą sutarties vykdymo laikotarpį </w:t>
      </w:r>
      <w:r w:rsidR="00B831E4">
        <w:rPr>
          <w:color w:val="000000"/>
        </w:rPr>
        <w:t>12.</w:t>
      </w:r>
      <w:r w:rsidR="007A5A43">
        <w:rPr>
          <w:color w:val="000000"/>
        </w:rPr>
        <w:t>1.</w:t>
      </w:r>
      <w:r w:rsidR="00B831E4">
        <w:rPr>
          <w:color w:val="000000"/>
        </w:rPr>
        <w:t>1</w:t>
      </w:r>
      <w:r w:rsidR="00C20967">
        <w:rPr>
          <w:color w:val="000000"/>
        </w:rPr>
        <w:t>7</w:t>
      </w:r>
      <w:r w:rsidR="00B831E4">
        <w:rPr>
          <w:color w:val="000000"/>
        </w:rPr>
        <w:t xml:space="preserve"> </w:t>
      </w:r>
      <w:r w:rsidRPr="009806EF">
        <w:rPr>
          <w:color w:val="000000"/>
        </w:rPr>
        <w:t>punkte nurodytus dokumentus ir Užsakovui paprašius, juos pateikti per 3 darbo dienas. Jeigu Rangovas nepateikia per nustatytą terminą Užsakovo prašomų dokumentų, tai laikoma esminiu Sutarties pažeidimu;</w:t>
      </w:r>
    </w:p>
    <w:p w14:paraId="00756936" w14:textId="5D0903CD" w:rsidR="009806EF" w:rsidRPr="00B831E4" w:rsidRDefault="009806EF" w:rsidP="00B831E4">
      <w:pPr>
        <w:ind w:right="-82" w:firstLine="567"/>
        <w:jc w:val="both"/>
        <w:rPr>
          <w:color w:val="000000"/>
        </w:rPr>
      </w:pPr>
      <w:r w:rsidRPr="009806EF">
        <w:rPr>
          <w:color w:val="000000"/>
        </w:rPr>
        <w:t>1</w:t>
      </w:r>
      <w:r w:rsidR="00B831E4">
        <w:rPr>
          <w:color w:val="000000"/>
        </w:rPr>
        <w:t>2</w:t>
      </w:r>
      <w:r w:rsidRPr="009806EF">
        <w:rPr>
          <w:color w:val="000000"/>
        </w:rPr>
        <w:t>.</w:t>
      </w:r>
      <w:r w:rsidR="00487DB4">
        <w:rPr>
          <w:color w:val="000000"/>
        </w:rPr>
        <w:t>1</w:t>
      </w:r>
      <w:r w:rsidRPr="009806EF">
        <w:rPr>
          <w:color w:val="000000"/>
        </w:rPr>
        <w:t>.</w:t>
      </w:r>
      <w:r w:rsidR="00C20967">
        <w:rPr>
          <w:color w:val="000000"/>
        </w:rPr>
        <w:t>19</w:t>
      </w:r>
      <w:r w:rsidRPr="009806EF">
        <w:rPr>
          <w:color w:val="000000"/>
        </w:rPr>
        <w:t>. leisti Užsakovui tikrinti veiklos vykdymo vietose ir (ar) Užsakovui paprašius pateikti informaciją, leidžiančią įsitikinti, ar Rangovas tinkamai laikosi 1</w:t>
      </w:r>
      <w:r w:rsidR="00B831E4">
        <w:rPr>
          <w:color w:val="000000"/>
        </w:rPr>
        <w:t>2</w:t>
      </w:r>
      <w:r w:rsidRPr="009806EF">
        <w:rPr>
          <w:color w:val="000000"/>
        </w:rPr>
        <w:t>.</w:t>
      </w:r>
      <w:r w:rsidR="007A5A43">
        <w:rPr>
          <w:color w:val="000000"/>
        </w:rPr>
        <w:t>1</w:t>
      </w:r>
      <w:r w:rsidR="00B831E4">
        <w:rPr>
          <w:color w:val="000000"/>
        </w:rPr>
        <w:t>.1</w:t>
      </w:r>
      <w:r w:rsidR="00C20967">
        <w:rPr>
          <w:color w:val="000000"/>
        </w:rPr>
        <w:t>7</w:t>
      </w:r>
      <w:r w:rsidRPr="009806EF">
        <w:rPr>
          <w:color w:val="000000"/>
        </w:rPr>
        <w:t xml:space="preserve"> punkte nurodyto reikalavimo. Užsakovas su Rangovu suderina patikrinimo apimtį, laikotarpį bei reikalingus pateikti duomenis, paaiškinimus. Jeigu Rangovas atsisako pateikti Užsakovo prašomą informaciją ar leisti veiklos vykdymo vietose atlikti patikrinimus, tai laikoma esminiu Sutarties pažeidimu.</w:t>
      </w:r>
    </w:p>
    <w:p w14:paraId="3D93E6B1" w14:textId="0143722F" w:rsidR="00BF450E" w:rsidRDefault="00BF450E" w:rsidP="00BF450E">
      <w:pPr>
        <w:ind w:firstLine="567"/>
        <w:jc w:val="both"/>
        <w:rPr>
          <w:rFonts w:eastAsia="Times New Roman"/>
          <w:color w:val="000000" w:themeColor="text1"/>
          <w:sz w:val="20"/>
          <w:lang w:eastAsia="en-GB"/>
        </w:rPr>
      </w:pPr>
      <w:r>
        <w:rPr>
          <w:color w:val="000000" w:themeColor="text1"/>
        </w:rPr>
        <w:t>12.</w:t>
      </w:r>
      <w:r w:rsidR="00487DB4">
        <w:rPr>
          <w:color w:val="000000" w:themeColor="text1"/>
        </w:rPr>
        <w:t>2</w:t>
      </w:r>
      <w:r>
        <w:rPr>
          <w:color w:val="000000" w:themeColor="text1"/>
        </w:rPr>
        <w:t>. užtikrinti, jog sutartį vykdys tik tokią teisę turintys asmenys.</w:t>
      </w:r>
      <w:r>
        <w:rPr>
          <w:rFonts w:eastAsia="Times New Roman"/>
          <w:color w:val="000000" w:themeColor="text1"/>
          <w:szCs w:val="24"/>
        </w:rPr>
        <w:t xml:space="preserve"> </w:t>
      </w:r>
    </w:p>
    <w:p w14:paraId="6E05F3E8"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756B02CA"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2556F4CC"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13.2. prašyti, kad Užsakovas pateiktų su tinkamu sutarties vykdymu susijusią informaciją ar dokumentus, kurių būtinybė atsirado sutarties vykdymo metu;</w:t>
      </w:r>
    </w:p>
    <w:p w14:paraId="13FA01DD" w14:textId="77777777" w:rsidR="00BF450E" w:rsidRDefault="00BF450E" w:rsidP="00BF450E">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9264742"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14.1.  organizuoti ir finansuoti reguliarią techninę  priežiūrą;</w:t>
      </w:r>
    </w:p>
    <w:p w14:paraId="4C88B639"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14.2. už tinkamai atliktus Darbus atsiskaityti Rangovui pagal Sutarties 7 punkto nuostatas;</w:t>
      </w:r>
    </w:p>
    <w:p w14:paraId="33C37D4D"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14.3. bet kuriuo metu tikrinti Darbų eigą ir kokybę, o pastebėjęs nukrypimus nuo Sutarties sąlygų, bloginančius Darbų rezultato kokybę, ar kitus trūkumus, nedelsiant apie tai pranešti Rangovui;</w:t>
      </w:r>
    </w:p>
    <w:p w14:paraId="6DAACF95"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4CEA7473"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rPr>
        <w:t>15. Užsakovas turi teisę:</w:t>
      </w:r>
    </w:p>
    <w:p w14:paraId="59823A37"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74003308"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46B2BF0E"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52584D62"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lastRenderedPageBreak/>
        <w:t>15.4. raštu pranešus Rangovui, sustabdyti pagal Sutartį priklausančius mokėjimus, jeigu Rangovas nevykdo arba netinkamai vykdo priimtus įsipareigojimus, kol šie įsipareigojimai bus tinkamai įvykdyti.</w:t>
      </w:r>
    </w:p>
    <w:p w14:paraId="209D8584" w14:textId="77777777" w:rsidR="00BF450E" w:rsidRDefault="00BF450E" w:rsidP="00BF450E">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5617D56B"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Užsakovas:</w:t>
      </w:r>
    </w:p>
    <w:p w14:paraId="6B635A1D"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16.1. neatsiskaitęs su Rangovu šios Sutarties 7 punkte nustatyta tvarka, Rangovui moka 0,02 proc. nuo neapmokėtos sumos dydžio delspinigius už kiekvieną praterminuotą dieną.</w:t>
      </w:r>
    </w:p>
    <w:p w14:paraId="5D84E81E"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Rangovas:</w:t>
      </w:r>
    </w:p>
    <w:p w14:paraId="4EC9C228" w14:textId="24630800" w:rsidR="00BF450E" w:rsidRPr="00745AA9" w:rsidRDefault="00BF450E" w:rsidP="00BF450E">
      <w:pPr>
        <w:ind w:right="-82" w:firstLine="567"/>
        <w:jc w:val="both"/>
        <w:rPr>
          <w:rFonts w:eastAsia="Times New Roman"/>
          <w:i/>
          <w:szCs w:val="24"/>
        </w:rPr>
      </w:pPr>
      <w:r>
        <w:rPr>
          <w:rFonts w:eastAsia="Times New Roman"/>
          <w:color w:val="000000" w:themeColor="text1"/>
          <w:szCs w:val="24"/>
        </w:rPr>
        <w:t xml:space="preserve">16.2. </w:t>
      </w:r>
      <w:r w:rsidR="00E127C3" w:rsidRPr="00E127C3">
        <w:rPr>
          <w:rFonts w:eastAsia="Times New Roman"/>
          <w:color w:val="000000" w:themeColor="text1"/>
          <w:szCs w:val="24"/>
        </w:rPr>
        <w:t>vienašališkai nutraukęs Sutartį, moka Užsakovui 20 % (dvidešimties procentų) dydžio baudą nuo pradinės Sutarties vertės ir atlygina dėl Sutarties nutraukimo Užsakovo patirtus nuostolius</w:t>
      </w:r>
      <w:r w:rsidRPr="00745AA9">
        <w:rPr>
          <w:rFonts w:eastAsia="Times New Roman"/>
          <w:szCs w:val="24"/>
        </w:rPr>
        <w:t>;</w:t>
      </w:r>
    </w:p>
    <w:p w14:paraId="2D2A4AA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16.3. </w:t>
      </w:r>
      <w:r>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p>
    <w:p w14:paraId="4A7EC581" w14:textId="7A298BE7" w:rsidR="00BF450E" w:rsidRDefault="00BF450E" w:rsidP="00BF450E">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netinkamai vykdydamas ar nevykdydamas Sutarties 12 punkte nustatytas pareigas, išskyrus Sutarties 12.</w:t>
      </w:r>
      <w:r w:rsidR="00E127C3">
        <w:rPr>
          <w:rFonts w:eastAsia="Times New Roman"/>
          <w:color w:val="000000" w:themeColor="text1"/>
          <w:szCs w:val="24"/>
        </w:rPr>
        <w:t>1</w:t>
      </w:r>
      <w:r>
        <w:rPr>
          <w:rFonts w:eastAsia="Times New Roman"/>
          <w:color w:val="000000" w:themeColor="text1"/>
          <w:szCs w:val="24"/>
        </w:rPr>
        <w:t>.</w:t>
      </w:r>
      <w:r w:rsidR="005432B3">
        <w:rPr>
          <w:rFonts w:eastAsia="Times New Roman"/>
          <w:color w:val="000000" w:themeColor="text1"/>
          <w:szCs w:val="24"/>
        </w:rPr>
        <w:t>4</w:t>
      </w:r>
      <w:r>
        <w:rPr>
          <w:rFonts w:eastAsia="Times New Roman"/>
          <w:color w:val="000000" w:themeColor="text1"/>
          <w:szCs w:val="24"/>
        </w:rPr>
        <w:t>. punkte nustatytas pareigas, moka 1000 (vieną tūkstantį) Eur baudą Užsakovo naudai;</w:t>
      </w:r>
    </w:p>
    <w:p w14:paraId="7C6BC1B9"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4CF3CA92"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FAF2053" w14:textId="7462C563" w:rsidR="00BF450E" w:rsidRPr="00906F8A" w:rsidRDefault="00BF450E" w:rsidP="00BF450E">
      <w:pPr>
        <w:ind w:right="-82" w:firstLine="567"/>
        <w:jc w:val="both"/>
        <w:rPr>
          <w:rFonts w:eastAsia="Times New Roman"/>
          <w:i/>
          <w:szCs w:val="24"/>
        </w:rPr>
      </w:pPr>
      <w:r>
        <w:rPr>
          <w:rFonts w:eastAsia="Times New Roman"/>
          <w:color w:val="000000" w:themeColor="text1"/>
          <w:szCs w:val="24"/>
        </w:rPr>
        <w:t>17.1</w:t>
      </w:r>
      <w:r w:rsidRPr="00906F8A">
        <w:rPr>
          <w:rFonts w:eastAsia="Times New Roman"/>
          <w:szCs w:val="24"/>
        </w:rPr>
        <w:t xml:space="preserve">. </w:t>
      </w:r>
      <w:r w:rsidR="00E127C3" w:rsidRPr="00E127C3">
        <w:rPr>
          <w:rFonts w:eastAsia="Times New Roman"/>
          <w:szCs w:val="24"/>
        </w:rPr>
        <w:t>jei bus gautas pagrįstas raštiškas pranešimas iš Užsakovo atstovo apie netinkamą Rangovo sutartinių įsipareigojimų vykdymą. Šiuo atveju Rangovas moka 1</w:t>
      </w:r>
      <w:r w:rsidR="00E127C3">
        <w:rPr>
          <w:rFonts w:eastAsia="Times New Roman"/>
          <w:szCs w:val="24"/>
        </w:rPr>
        <w:t>6</w:t>
      </w:r>
      <w:r w:rsidR="00E127C3" w:rsidRPr="00E127C3">
        <w:rPr>
          <w:rFonts w:eastAsia="Times New Roman"/>
          <w:szCs w:val="24"/>
        </w:rPr>
        <w:t>.2 punkte nustatytą baudą</w:t>
      </w:r>
      <w:r w:rsidRPr="00906F8A">
        <w:rPr>
          <w:rFonts w:eastAsia="Times New Roman"/>
          <w:szCs w:val="24"/>
        </w:rPr>
        <w:t>;</w:t>
      </w:r>
    </w:p>
    <w:p w14:paraId="3C77EF76" w14:textId="4522B5D5" w:rsidR="00BF450E" w:rsidRPr="00906F8A" w:rsidRDefault="00BF450E" w:rsidP="00BF450E">
      <w:pPr>
        <w:ind w:right="-82" w:firstLine="567"/>
        <w:jc w:val="both"/>
        <w:rPr>
          <w:rFonts w:eastAsia="Times New Roman"/>
          <w:i/>
          <w:szCs w:val="24"/>
        </w:rPr>
      </w:pPr>
      <w:r>
        <w:rPr>
          <w:rFonts w:eastAsia="Times New Roman"/>
          <w:color w:val="000000" w:themeColor="text1"/>
          <w:szCs w:val="24"/>
        </w:rPr>
        <w:t>17.2</w:t>
      </w:r>
      <w:r w:rsidRPr="00906F8A">
        <w:rPr>
          <w:rFonts w:eastAsia="Times New Roman"/>
          <w:szCs w:val="24"/>
        </w:rPr>
        <w:t xml:space="preserve">. </w:t>
      </w:r>
      <w:r w:rsidR="00E127C3" w:rsidRPr="00E127C3">
        <w:rPr>
          <w:rFonts w:eastAsia="Times New Roman"/>
          <w:szCs w:val="24"/>
        </w:rPr>
        <w:t xml:space="preserve"> </w:t>
      </w:r>
      <w:bookmarkStart w:id="2" w:name="_Hlk169523566"/>
      <w:r w:rsidR="00E127C3" w:rsidRPr="00E127C3">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w:t>
      </w:r>
      <w:r w:rsidR="00E127C3">
        <w:rPr>
          <w:rFonts w:eastAsia="Times New Roman"/>
          <w:szCs w:val="24"/>
        </w:rPr>
        <w:t>6</w:t>
      </w:r>
      <w:r w:rsidR="00E127C3" w:rsidRPr="00E127C3">
        <w:rPr>
          <w:rFonts w:eastAsia="Times New Roman"/>
          <w:szCs w:val="24"/>
        </w:rPr>
        <w:t>.2 punkte nustatytą baudą</w:t>
      </w:r>
      <w:bookmarkEnd w:id="2"/>
      <w:r w:rsidRPr="00906F8A">
        <w:rPr>
          <w:rFonts w:eastAsia="Times New Roman"/>
          <w:szCs w:val="24"/>
        </w:rPr>
        <w:t>;</w:t>
      </w:r>
    </w:p>
    <w:p w14:paraId="602A5D81" w14:textId="04335F11" w:rsidR="00BF450E" w:rsidRPr="00906F8A" w:rsidRDefault="00BF450E" w:rsidP="00BF450E">
      <w:pPr>
        <w:ind w:right="-82" w:firstLine="567"/>
        <w:jc w:val="both"/>
        <w:rPr>
          <w:rFonts w:eastAsia="Times New Roman"/>
          <w:i/>
          <w:szCs w:val="24"/>
        </w:rPr>
      </w:pPr>
      <w:r>
        <w:rPr>
          <w:rFonts w:eastAsia="Times New Roman"/>
          <w:color w:val="000000" w:themeColor="text1"/>
          <w:szCs w:val="24"/>
        </w:rPr>
        <w:t xml:space="preserve">17.3. </w:t>
      </w:r>
      <w:bookmarkStart w:id="3" w:name="_Hlk169523588"/>
      <w:r w:rsidR="00E127C3" w:rsidRPr="00E127C3">
        <w:rPr>
          <w:rFonts w:eastAsia="Times New Roman"/>
          <w:szCs w:val="24"/>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w:t>
      </w:r>
      <w:r w:rsidR="00E127C3">
        <w:rPr>
          <w:rFonts w:eastAsia="Times New Roman"/>
          <w:szCs w:val="24"/>
        </w:rPr>
        <w:t>6</w:t>
      </w:r>
      <w:r w:rsidR="00E127C3" w:rsidRPr="00E127C3">
        <w:rPr>
          <w:rFonts w:eastAsia="Times New Roman"/>
          <w:szCs w:val="24"/>
        </w:rPr>
        <w:t>.2 punkte nustatytą baudą</w:t>
      </w:r>
      <w:bookmarkEnd w:id="3"/>
      <w:r w:rsidRPr="00906F8A">
        <w:rPr>
          <w:rFonts w:eastAsia="Times New Roman"/>
          <w:szCs w:val="24"/>
        </w:rPr>
        <w:t>;</w:t>
      </w:r>
    </w:p>
    <w:p w14:paraId="5451FD52" w14:textId="569CB7AF" w:rsidR="00BF450E" w:rsidRPr="00906F8A" w:rsidRDefault="00BF450E" w:rsidP="00BF450E">
      <w:pPr>
        <w:ind w:right="-82" w:firstLine="567"/>
        <w:jc w:val="both"/>
        <w:rPr>
          <w:rFonts w:eastAsia="Times New Roman"/>
          <w:i/>
          <w:szCs w:val="24"/>
        </w:rPr>
      </w:pPr>
      <w:r w:rsidRPr="00906F8A">
        <w:rPr>
          <w:rFonts w:eastAsia="Times New Roman"/>
          <w:szCs w:val="24"/>
        </w:rPr>
        <w:t xml:space="preserve">17.4. </w:t>
      </w:r>
      <w:bookmarkStart w:id="4" w:name="_Hlk169523608"/>
      <w:r w:rsidR="00E127C3" w:rsidRPr="00E127C3">
        <w:rPr>
          <w:rFonts w:eastAsia="Times New Roman"/>
          <w:szCs w:val="24"/>
        </w:rPr>
        <w:t>jei Rangovas nepradeda vykdyti Darbų arba tampa aišku, kad Darbus baigti iki Darbų atlikimo termino pabaigos neįmanoma. Šiuo atveju Rangovas moka 1</w:t>
      </w:r>
      <w:r w:rsidR="00E127C3">
        <w:rPr>
          <w:rFonts w:eastAsia="Times New Roman"/>
          <w:szCs w:val="24"/>
        </w:rPr>
        <w:t>6</w:t>
      </w:r>
      <w:r w:rsidR="00E127C3" w:rsidRPr="00E127C3">
        <w:rPr>
          <w:rFonts w:eastAsia="Times New Roman"/>
          <w:szCs w:val="24"/>
        </w:rPr>
        <w:t>.2 punkte nustatytą baudą</w:t>
      </w:r>
      <w:bookmarkEnd w:id="4"/>
      <w:r w:rsidRPr="00906F8A">
        <w:rPr>
          <w:rFonts w:eastAsia="Times New Roman"/>
          <w:szCs w:val="24"/>
        </w:rPr>
        <w:t>;</w:t>
      </w:r>
    </w:p>
    <w:p w14:paraId="68701C5C"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2FFCF301"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16033153"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13880D54" w14:textId="77777777" w:rsidR="00BF450E" w:rsidRDefault="00BF450E" w:rsidP="00BF450E">
      <w:pPr>
        <w:ind w:right="-82" w:firstLine="567"/>
        <w:jc w:val="both"/>
        <w:rPr>
          <w:rFonts w:eastAsia="Times New Roman"/>
          <w:i/>
          <w:color w:val="000000" w:themeColor="text1"/>
          <w:szCs w:val="24"/>
        </w:rPr>
      </w:pPr>
      <w:r>
        <w:rPr>
          <w:color w:val="000000" w:themeColor="text1"/>
          <w:szCs w:val="24"/>
        </w:rPr>
        <w:lastRenderedPageBreak/>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657410A0" w14:textId="77777777" w:rsidR="00BF450E" w:rsidRDefault="00BF450E" w:rsidP="00BF450E">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30AEC469" w14:textId="77777777" w:rsidR="00BF450E" w:rsidRDefault="00BF450E" w:rsidP="00BF450E">
      <w:pPr>
        <w:ind w:right="-82" w:firstLine="567"/>
        <w:jc w:val="both"/>
        <w:rPr>
          <w:rFonts w:eastAsia="Times New Roman"/>
          <w:i/>
          <w:color w:val="000000" w:themeColor="text1"/>
          <w:szCs w:val="24"/>
        </w:rPr>
      </w:pPr>
      <w:r>
        <w:rPr>
          <w:color w:val="000000" w:themeColor="text1"/>
          <w:szCs w:val="24"/>
        </w:rPr>
        <w:t>b) gavęs tokį pranešimą, Užsakovas, patikrinęs naujo Subrangovo atitiktį kvalifikacijos reikalavimams, parengia susitarimą dėl Subrangovo pakeitimo arba raštu nurodo priežastis, dėl kurių pakeitimas nėra galimas.</w:t>
      </w:r>
    </w:p>
    <w:p w14:paraId="3BB1B468" w14:textId="77777777" w:rsidR="00BF450E" w:rsidRDefault="00BF450E" w:rsidP="00BF450E">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2B62BF7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06580F3A" w14:textId="77777777" w:rsidR="00BF450E" w:rsidRDefault="00BF450E" w:rsidP="00BF450E">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BF450E" w14:paraId="737E631D" w14:textId="77777777" w:rsidTr="00BA19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B4CD31F"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4D4C4F29"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385BE53"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3CE3353E"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BF450E" w14:paraId="220A40E9" w14:textId="77777777" w:rsidTr="00BA1989">
        <w:tc>
          <w:tcPr>
            <w:tcW w:w="0" w:type="auto"/>
            <w:vMerge/>
            <w:tcBorders>
              <w:top w:val="single" w:sz="4" w:space="0" w:color="auto"/>
              <w:left w:val="single" w:sz="4" w:space="0" w:color="auto"/>
              <w:bottom w:val="single" w:sz="4" w:space="0" w:color="auto"/>
              <w:right w:val="single" w:sz="4" w:space="0" w:color="auto"/>
            </w:tcBorders>
            <w:vAlign w:val="center"/>
            <w:hideMark/>
          </w:tcPr>
          <w:p w14:paraId="52AD3656"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632C"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785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10943D8F" w14:textId="77777777" w:rsidR="00BF450E" w:rsidRDefault="00BF450E" w:rsidP="00BA19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BF450E" w14:paraId="1C3FED58"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7E68F9B1"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subjektai, kurių pajėgumais remiamasi įrodinėjant kvalifikacijos atitiktį</w:t>
            </w:r>
          </w:p>
        </w:tc>
      </w:tr>
      <w:tr w:rsidR="00BF450E" w14:paraId="4DBADC5A" w14:textId="77777777" w:rsidTr="00BA1989">
        <w:tc>
          <w:tcPr>
            <w:tcW w:w="666" w:type="dxa"/>
            <w:tcBorders>
              <w:top w:val="single" w:sz="4" w:space="0" w:color="auto"/>
              <w:left w:val="single" w:sz="4" w:space="0" w:color="auto"/>
              <w:bottom w:val="single" w:sz="4" w:space="0" w:color="auto"/>
              <w:right w:val="single" w:sz="4" w:space="0" w:color="auto"/>
            </w:tcBorders>
          </w:tcPr>
          <w:p w14:paraId="5B810E20"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107D49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24728A9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593B29AE" w14:textId="77777777" w:rsidR="00BF450E" w:rsidRDefault="00BF450E" w:rsidP="00BA1989">
            <w:pPr>
              <w:spacing w:line="256" w:lineRule="auto"/>
              <w:rPr>
                <w:color w:val="000000" w:themeColor="text1"/>
                <w:kern w:val="2"/>
                <w:szCs w:val="24"/>
                <w14:ligatures w14:val="standardContextual"/>
              </w:rPr>
            </w:pPr>
          </w:p>
        </w:tc>
      </w:tr>
      <w:tr w:rsidR="00BF450E" w14:paraId="7DA5525B" w14:textId="77777777" w:rsidTr="00BA1989">
        <w:tc>
          <w:tcPr>
            <w:tcW w:w="666" w:type="dxa"/>
            <w:tcBorders>
              <w:top w:val="single" w:sz="4" w:space="0" w:color="auto"/>
              <w:left w:val="single" w:sz="4" w:space="0" w:color="auto"/>
              <w:bottom w:val="single" w:sz="4" w:space="0" w:color="auto"/>
              <w:right w:val="single" w:sz="4" w:space="0" w:color="auto"/>
            </w:tcBorders>
          </w:tcPr>
          <w:p w14:paraId="14A44CA7"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1D61FB"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4844C6AE"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86DBA7" w14:textId="77777777" w:rsidR="00BF450E" w:rsidRDefault="00BF450E" w:rsidP="00BA1989">
            <w:pPr>
              <w:spacing w:line="256" w:lineRule="auto"/>
              <w:rPr>
                <w:color w:val="000000" w:themeColor="text1"/>
                <w:kern w:val="2"/>
                <w:szCs w:val="24"/>
                <w14:ligatures w14:val="standardContextual"/>
              </w:rPr>
            </w:pPr>
          </w:p>
        </w:tc>
      </w:tr>
      <w:tr w:rsidR="00BF450E" w14:paraId="06B8FA23" w14:textId="77777777" w:rsidTr="00BA1989">
        <w:tc>
          <w:tcPr>
            <w:tcW w:w="6131" w:type="dxa"/>
            <w:gridSpan w:val="3"/>
            <w:tcBorders>
              <w:top w:val="single" w:sz="4" w:space="0" w:color="auto"/>
              <w:left w:val="single" w:sz="4" w:space="0" w:color="auto"/>
              <w:bottom w:val="single" w:sz="4" w:space="0" w:color="auto"/>
              <w:right w:val="single" w:sz="4" w:space="0" w:color="auto"/>
            </w:tcBorders>
            <w:hideMark/>
          </w:tcPr>
          <w:p w14:paraId="4A557235" w14:textId="77777777" w:rsidR="00BF450E" w:rsidRDefault="00BF450E" w:rsidP="00BA19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4B0B2C8D" w14:textId="77777777" w:rsidR="00BF450E" w:rsidRDefault="00BF450E" w:rsidP="00BA1989">
            <w:pPr>
              <w:spacing w:line="256" w:lineRule="auto"/>
              <w:rPr>
                <w:color w:val="000000" w:themeColor="text1"/>
                <w:kern w:val="2"/>
                <w:szCs w:val="24"/>
                <w14:ligatures w14:val="standardContextual"/>
              </w:rPr>
            </w:pPr>
          </w:p>
        </w:tc>
      </w:tr>
      <w:tr w:rsidR="00BF450E" w14:paraId="79AC4DF3"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0160CD30"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Kiti žinomi subrangovai, kurie bus pasitelkti vykdant pirkimo sutartį ir kurių pajėgumais nesiremiama įrodinėjant kvalifikacijos atitiktį</w:t>
            </w:r>
          </w:p>
        </w:tc>
      </w:tr>
      <w:tr w:rsidR="00BF450E" w14:paraId="1811B9FF" w14:textId="77777777" w:rsidTr="00BA1989">
        <w:tc>
          <w:tcPr>
            <w:tcW w:w="666" w:type="dxa"/>
            <w:tcBorders>
              <w:top w:val="single" w:sz="4" w:space="0" w:color="auto"/>
              <w:left w:val="single" w:sz="4" w:space="0" w:color="auto"/>
              <w:bottom w:val="single" w:sz="4" w:space="0" w:color="auto"/>
              <w:right w:val="single" w:sz="4" w:space="0" w:color="auto"/>
            </w:tcBorders>
          </w:tcPr>
          <w:p w14:paraId="6237673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27FFC8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0306B1F1"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2E50C32" w14:textId="77777777" w:rsidR="00BF450E" w:rsidRDefault="00BF450E" w:rsidP="00BA1989">
            <w:pPr>
              <w:spacing w:line="256" w:lineRule="auto"/>
              <w:jc w:val="center"/>
              <w:rPr>
                <w:color w:val="000000" w:themeColor="text1"/>
                <w:kern w:val="2"/>
                <w:szCs w:val="24"/>
                <w14:ligatures w14:val="standardContextual"/>
              </w:rPr>
            </w:pPr>
          </w:p>
        </w:tc>
      </w:tr>
      <w:tr w:rsidR="00BF450E" w14:paraId="68151BC5" w14:textId="77777777" w:rsidTr="00BA1989">
        <w:tc>
          <w:tcPr>
            <w:tcW w:w="666" w:type="dxa"/>
            <w:tcBorders>
              <w:top w:val="single" w:sz="4" w:space="0" w:color="auto"/>
              <w:left w:val="single" w:sz="4" w:space="0" w:color="auto"/>
              <w:bottom w:val="single" w:sz="4" w:space="0" w:color="auto"/>
              <w:right w:val="single" w:sz="4" w:space="0" w:color="auto"/>
            </w:tcBorders>
          </w:tcPr>
          <w:p w14:paraId="7B1923AE"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E7AC55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6F09F0D"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28127B68" w14:textId="77777777" w:rsidR="00BF450E" w:rsidRDefault="00BF450E" w:rsidP="00BA1989">
            <w:pPr>
              <w:spacing w:line="256" w:lineRule="auto"/>
              <w:rPr>
                <w:color w:val="000000" w:themeColor="text1"/>
                <w:kern w:val="2"/>
                <w:szCs w:val="24"/>
                <w14:ligatures w14:val="standardContextual"/>
              </w:rPr>
            </w:pPr>
          </w:p>
        </w:tc>
      </w:tr>
      <w:tr w:rsidR="00BF450E" w14:paraId="2B4A23C3" w14:textId="77777777" w:rsidTr="00BA1989">
        <w:tc>
          <w:tcPr>
            <w:tcW w:w="666" w:type="dxa"/>
            <w:tcBorders>
              <w:top w:val="single" w:sz="4" w:space="0" w:color="auto"/>
              <w:left w:val="single" w:sz="4" w:space="0" w:color="auto"/>
              <w:bottom w:val="single" w:sz="4" w:space="0" w:color="auto"/>
              <w:right w:val="single" w:sz="4" w:space="0" w:color="auto"/>
            </w:tcBorders>
          </w:tcPr>
          <w:p w14:paraId="0CD7505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3B3242DE"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123C2501" w14:textId="77777777" w:rsidR="00BF450E" w:rsidRDefault="00BF450E" w:rsidP="00BA19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8644F7D" w14:textId="77777777" w:rsidR="00BF450E" w:rsidRDefault="00BF450E" w:rsidP="00BA1989">
            <w:pPr>
              <w:spacing w:line="256" w:lineRule="auto"/>
              <w:rPr>
                <w:color w:val="000000" w:themeColor="text1"/>
                <w:kern w:val="2"/>
                <w:szCs w:val="24"/>
                <w14:ligatures w14:val="standardContextual"/>
              </w:rPr>
            </w:pPr>
          </w:p>
        </w:tc>
      </w:tr>
    </w:tbl>
    <w:p w14:paraId="564AAFE7" w14:textId="77777777" w:rsidR="00BF450E" w:rsidRDefault="00BF450E" w:rsidP="00BF450E">
      <w:pPr>
        <w:ind w:firstLine="851"/>
        <w:jc w:val="both"/>
        <w:rPr>
          <w:color w:val="000000" w:themeColor="text1"/>
          <w:szCs w:val="24"/>
        </w:rPr>
      </w:pPr>
    </w:p>
    <w:p w14:paraId="0A4B1660" w14:textId="77777777" w:rsidR="00BF450E" w:rsidRDefault="00BF450E" w:rsidP="00BF450E">
      <w:pPr>
        <w:ind w:firstLine="567"/>
        <w:jc w:val="both"/>
        <w:rPr>
          <w:color w:val="000000" w:themeColor="text1"/>
          <w:szCs w:val="24"/>
        </w:rPr>
      </w:pPr>
      <w:r>
        <w:rPr>
          <w:color w:val="000000" w:themeColor="text1"/>
          <w:szCs w:val="24"/>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FE7A067" w14:textId="066EE5CC" w:rsidR="00BF450E" w:rsidRDefault="00BF450E" w:rsidP="00BF450E">
      <w:pPr>
        <w:ind w:firstLine="567"/>
        <w:jc w:val="both"/>
        <w:rPr>
          <w:color w:val="000000" w:themeColor="text1"/>
          <w:szCs w:val="24"/>
        </w:rPr>
      </w:pPr>
      <w:r>
        <w:rPr>
          <w:iCs/>
          <w:color w:val="000000" w:themeColor="text1"/>
          <w:szCs w:val="24"/>
        </w:rPr>
        <w:t>2</w:t>
      </w:r>
      <w:r w:rsidR="00E127C3">
        <w:rPr>
          <w:iCs/>
          <w:color w:val="000000" w:themeColor="text1"/>
          <w:szCs w:val="24"/>
        </w:rPr>
        <w:t>2</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34015B19" w14:textId="30285748"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Keičiant Sutarties kainą Sutarties 6.</w:t>
      </w:r>
      <w:r w:rsidR="00E127C3">
        <w:rPr>
          <w:rFonts w:eastAsia="Times New Roman"/>
          <w:color w:val="000000" w:themeColor="text1"/>
          <w:szCs w:val="24"/>
        </w:rPr>
        <w:t>2</w:t>
      </w:r>
      <w:r>
        <w:rPr>
          <w:rFonts w:eastAsia="Times New Roman"/>
          <w:color w:val="000000" w:themeColor="text1"/>
          <w:szCs w:val="24"/>
        </w:rPr>
        <w:t xml:space="preserve">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w:t>
      </w:r>
      <w:r w:rsidR="00E127C3">
        <w:rPr>
          <w:rFonts w:eastAsia="Times New Roman"/>
          <w:color w:val="000000" w:themeColor="text1"/>
          <w:szCs w:val="24"/>
        </w:rPr>
        <w:t>2</w:t>
      </w:r>
      <w:r>
        <w:rPr>
          <w:rFonts w:eastAsia="Times New Roman"/>
          <w:color w:val="000000" w:themeColor="text1"/>
          <w:szCs w:val="24"/>
        </w:rPr>
        <w:t xml:space="preserve"> punkte forminami tokia tvarka:</w:t>
      </w:r>
    </w:p>
    <w:p w14:paraId="33109318" w14:textId="293744AF"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w:t>
      </w:r>
      <w:r w:rsidR="00E127C3">
        <w:rPr>
          <w:rFonts w:eastAsia="Times New Roman"/>
          <w:color w:val="000000" w:themeColor="text1"/>
          <w:szCs w:val="24"/>
        </w:rPr>
        <w:t>2</w:t>
      </w:r>
      <w:r>
        <w:rPr>
          <w:rFonts w:eastAsia="Times New Roman"/>
          <w:color w:val="000000" w:themeColor="text1"/>
          <w:szCs w:val="24"/>
        </w:rPr>
        <w:t xml:space="preserve"> punkte nurodytus darbo kainų nustatymo būdus, ir kurios pagrindu pagal 6.</w:t>
      </w:r>
      <w:r w:rsidR="00E127C3">
        <w:rPr>
          <w:rFonts w:eastAsia="Times New Roman"/>
          <w:color w:val="000000" w:themeColor="text1"/>
          <w:szCs w:val="24"/>
        </w:rPr>
        <w:t>2</w:t>
      </w:r>
      <w:r>
        <w:rPr>
          <w:rFonts w:eastAsia="Times New Roman"/>
          <w:color w:val="000000" w:themeColor="text1"/>
          <w:szCs w:val="24"/>
        </w:rPr>
        <w:t xml:space="preserve"> punktą koreguojama Sutarties kaina;</w:t>
      </w:r>
    </w:p>
    <w:p w14:paraId="1DE7BE5C" w14:textId="27B3C1F8"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lastRenderedPageBreak/>
        <w:t>2</w:t>
      </w:r>
      <w:r w:rsidR="00E127C3">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w:t>
      </w:r>
      <w:r w:rsidR="00E127C3">
        <w:rPr>
          <w:rFonts w:eastAsia="Times New Roman"/>
          <w:color w:val="000000" w:themeColor="text1"/>
          <w:szCs w:val="24"/>
        </w:rPr>
        <w:t>2</w:t>
      </w:r>
      <w:r>
        <w:rPr>
          <w:rFonts w:eastAsia="Times New Roman"/>
          <w:color w:val="000000" w:themeColor="text1"/>
          <w:szCs w:val="24"/>
        </w:rPr>
        <w:t xml:space="preserve"> punkte nurodytus darbų kainų nustatymo būdus, bei siūlymą dėl keistinų darbų, t. y. vietoje nevykdomų darbų siūlomų atlikti darbų lokalinę sąmatą, sudarytą pagal 6.</w:t>
      </w:r>
      <w:r w:rsidR="00E127C3">
        <w:rPr>
          <w:rFonts w:eastAsia="Times New Roman"/>
          <w:color w:val="000000" w:themeColor="text1"/>
          <w:szCs w:val="24"/>
        </w:rPr>
        <w:t>2</w:t>
      </w:r>
      <w:r>
        <w:rPr>
          <w:rFonts w:eastAsia="Times New Roman"/>
          <w:color w:val="000000" w:themeColor="text1"/>
          <w:szCs w:val="24"/>
        </w:rPr>
        <w:t xml:space="preserve"> punkte nurodytus darbų kainų nustatymo būdus, ir, Užsakovui įvertinus Rangovo siūlymą, koreguojama Sutarties kaina (jei reikia);</w:t>
      </w:r>
    </w:p>
    <w:p w14:paraId="5E7EA391" w14:textId="77777777" w:rsidR="00BF450E" w:rsidRDefault="00BF450E" w:rsidP="00BF450E">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3B55CAD7" w14:textId="48C3AA20"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 Pakeitimai gali apimti:</w:t>
      </w:r>
    </w:p>
    <w:p w14:paraId="655379C9" w14:textId="7D081C4D"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4E74127F" w14:textId="23CB8ACA"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.3.2. bet kurio atskiro Darbo atsisakymą arba Darbo apimties sumažinimą;</w:t>
      </w:r>
    </w:p>
    <w:p w14:paraId="55F6835A" w14:textId="77777777" w:rsidR="00BF450E" w:rsidRDefault="00BF450E" w:rsidP="00BF450E">
      <w:pPr>
        <w:ind w:firstLine="567"/>
        <w:jc w:val="both"/>
        <w:rPr>
          <w:color w:val="000000" w:themeColor="text1"/>
          <w:szCs w:val="24"/>
        </w:rPr>
      </w:pPr>
      <w:r>
        <w:rPr>
          <w:color w:val="000000" w:themeColor="text1"/>
          <w:szCs w:val="24"/>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D19FF24" w14:textId="3208C78D"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195DF40D" w14:textId="3AAA3154"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446866D2" w14:textId="7B58E52C"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743D66CB" w14:textId="2D31F889"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E127C3">
        <w:rPr>
          <w:rFonts w:eastAsia="Times New Roman"/>
          <w:color w:val="000000" w:themeColor="text1"/>
          <w:szCs w:val="24"/>
          <w:lang w:eastAsia="x-none"/>
        </w:rPr>
        <w:t>6</w:t>
      </w:r>
      <w:r>
        <w:rPr>
          <w:rFonts w:eastAsia="Times New Roman"/>
          <w:color w:val="000000" w:themeColor="text1"/>
          <w:szCs w:val="24"/>
          <w:lang w:eastAsia="x-none"/>
        </w:rPr>
        <w:t>. Užsakovo atsakingi asmenys:</w:t>
      </w:r>
    </w:p>
    <w:p w14:paraId="729D7826" w14:textId="55FAFFDF"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E127C3">
        <w:rPr>
          <w:rFonts w:eastAsia="Times New Roman"/>
          <w:color w:val="000000" w:themeColor="text1"/>
          <w:szCs w:val="24"/>
          <w:lang w:eastAsia="x-none"/>
        </w:rPr>
        <w:t>6</w:t>
      </w:r>
      <w:r>
        <w:rPr>
          <w:rFonts w:eastAsia="Times New Roman"/>
          <w:color w:val="000000" w:themeColor="text1"/>
          <w:szCs w:val="24"/>
          <w:lang w:eastAsia="x-none"/>
        </w:rPr>
        <w:t xml:space="preserve">.1. </w:t>
      </w:r>
      <w:bookmarkStart w:id="5" w:name="_Hlk169180709"/>
      <w:r>
        <w:rPr>
          <w:rFonts w:eastAsia="Times New Roman"/>
          <w:color w:val="000000" w:themeColor="text1"/>
          <w:szCs w:val="24"/>
          <w:lang w:eastAsia="x-none"/>
        </w:rPr>
        <w:t xml:space="preserve">už sutarties vykdymą – </w:t>
      </w:r>
      <w:bookmarkEnd w:id="5"/>
      <w:r w:rsidR="005432B3">
        <w:rPr>
          <w:rFonts w:eastAsia="Times New Roman"/>
          <w:color w:val="000000" w:themeColor="text1"/>
          <w:szCs w:val="24"/>
          <w:lang w:eastAsia="x-none"/>
        </w:rPr>
        <w:t xml:space="preserve">Statybos skyriaus </w:t>
      </w:r>
      <w:proofErr w:type="spellStart"/>
      <w:r w:rsidR="0038748F">
        <w:rPr>
          <w:rFonts w:eastAsia="Times New Roman"/>
          <w:color w:val="000000" w:themeColor="text1"/>
          <w:szCs w:val="24"/>
          <w:lang w:eastAsia="x-none"/>
        </w:rPr>
        <w:t>soecialistas</w:t>
      </w:r>
      <w:proofErr w:type="spellEnd"/>
      <w:r w:rsidR="0038748F">
        <w:rPr>
          <w:rFonts w:eastAsia="Times New Roman"/>
          <w:color w:val="000000" w:themeColor="text1"/>
          <w:szCs w:val="24"/>
          <w:lang w:eastAsia="x-none"/>
        </w:rPr>
        <w:t xml:space="preserve"> Romualdas Stasiulis</w:t>
      </w:r>
      <w:r>
        <w:rPr>
          <w:color w:val="000000" w:themeColor="text1"/>
          <w:szCs w:val="24"/>
        </w:rPr>
        <w:t>;</w:t>
      </w:r>
    </w:p>
    <w:p w14:paraId="1E173421" w14:textId="46E92532" w:rsidR="00BF450E" w:rsidRDefault="00BF450E"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E127C3">
        <w:rPr>
          <w:rFonts w:eastAsia="Times New Roman"/>
          <w:color w:val="000000" w:themeColor="text1"/>
          <w:szCs w:val="24"/>
          <w:lang w:eastAsia="x-none"/>
        </w:rPr>
        <w:t>6</w:t>
      </w:r>
      <w:r>
        <w:rPr>
          <w:rFonts w:eastAsia="Times New Roman"/>
          <w:color w:val="000000" w:themeColor="text1"/>
          <w:szCs w:val="24"/>
          <w:lang w:eastAsia="x-none"/>
        </w:rPr>
        <w:t>.2. už sutarties paskelbimą ir sutarties pakeitimų paskelbimą – Viešųjų pirkimų skyriaus specialistė Edita Beržanskienė.</w:t>
      </w:r>
    </w:p>
    <w:p w14:paraId="0436061B" w14:textId="7919538B" w:rsidR="0034609A" w:rsidRDefault="0034609A"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27. Rangovo atsakingi asmenys:</w:t>
      </w:r>
    </w:p>
    <w:p w14:paraId="30E1CA77" w14:textId="7462F6BF" w:rsidR="0034609A" w:rsidRDefault="0034609A" w:rsidP="00BF450E">
      <w:pPr>
        <w:ind w:firstLine="567"/>
        <w:jc w:val="both"/>
        <w:rPr>
          <w:color w:val="000000" w:themeColor="text1"/>
          <w:szCs w:val="24"/>
        </w:rPr>
      </w:pPr>
      <w:r>
        <w:rPr>
          <w:rFonts w:eastAsia="Times New Roman"/>
          <w:color w:val="000000" w:themeColor="text1"/>
          <w:szCs w:val="24"/>
          <w:lang w:eastAsia="x-none"/>
        </w:rPr>
        <w:t xml:space="preserve">27.1. </w:t>
      </w:r>
      <w:r w:rsidRPr="0034609A">
        <w:rPr>
          <w:rFonts w:eastAsia="Times New Roman"/>
          <w:color w:val="000000" w:themeColor="text1"/>
          <w:szCs w:val="24"/>
          <w:lang w:eastAsia="x-none"/>
        </w:rPr>
        <w:t>už sutarties vykdymą –</w:t>
      </w:r>
    </w:p>
    <w:p w14:paraId="7B37A63C" w14:textId="1AC50D0E" w:rsidR="00BF450E" w:rsidRPr="009D3745" w:rsidRDefault="00BF450E" w:rsidP="00BF450E">
      <w:pPr>
        <w:ind w:firstLine="567"/>
        <w:jc w:val="both"/>
        <w:rPr>
          <w:szCs w:val="24"/>
        </w:rPr>
      </w:pPr>
      <w:r>
        <w:rPr>
          <w:rFonts w:eastAsia="Times New Roman"/>
          <w:color w:val="000000" w:themeColor="text1"/>
          <w:szCs w:val="24"/>
        </w:rPr>
        <w:t xml:space="preserve">28. </w:t>
      </w:r>
      <w:r w:rsidRPr="009D3745">
        <w:rPr>
          <w:rFonts w:eastAsia="Times New Roman"/>
          <w:szCs w:val="24"/>
        </w:rPr>
        <w:t>Sutartis įsigalioja nuo jos sudarymo dienos ir galioja iki visiško įsipareigojimų pagal ją įvykdymo. Ji sudaryta dviem vienodą juridinę galią turinčiais egzemplioriais, po vieną Užsakovui ir Rangovui.</w:t>
      </w:r>
    </w:p>
    <w:p w14:paraId="20F13A3E" w14:textId="77777777" w:rsidR="00BF450E" w:rsidRDefault="00BF450E" w:rsidP="00BF450E">
      <w:pPr>
        <w:ind w:firstLine="567"/>
        <w:jc w:val="both"/>
      </w:pPr>
      <w:r>
        <w:rPr>
          <w:rFonts w:eastAsia="Times New Roman"/>
          <w:color w:val="000000" w:themeColor="text1"/>
          <w:szCs w:val="24"/>
        </w:rPr>
        <w:t xml:space="preserve">29. </w:t>
      </w:r>
      <w:r>
        <w:t xml:space="preserve">Sutarties priedai: </w:t>
      </w:r>
    </w:p>
    <w:p w14:paraId="61542C78" w14:textId="3677B533" w:rsidR="00BF450E" w:rsidRDefault="00BF450E" w:rsidP="00BF450E">
      <w:pPr>
        <w:ind w:firstLine="567"/>
        <w:jc w:val="both"/>
      </w:pPr>
      <w:r>
        <w:t xml:space="preserve">29.1. </w:t>
      </w:r>
      <w:r w:rsidR="00EB4E8C">
        <w:rPr>
          <w:szCs w:val="24"/>
        </w:rPr>
        <w:t>Techninė specifikacija</w:t>
      </w:r>
      <w:r w:rsidR="0090535E">
        <w:t>.</w:t>
      </w:r>
    </w:p>
    <w:p w14:paraId="753AF086" w14:textId="77777777" w:rsidR="00BF450E" w:rsidRDefault="00BF450E" w:rsidP="00BF450E">
      <w:pPr>
        <w:ind w:firstLine="567"/>
        <w:jc w:val="both"/>
        <w:rPr>
          <w:color w:val="000000" w:themeColor="text1"/>
          <w:szCs w:val="24"/>
        </w:rPr>
      </w:pPr>
      <w:r>
        <w:rPr>
          <w:color w:val="000000" w:themeColor="text1"/>
          <w:szCs w:val="24"/>
        </w:rPr>
        <w:t>30. Šalių adresai, telefonų, atsiskaitomosios sąskaitos, banko pavadinimas, kodas:</w:t>
      </w:r>
    </w:p>
    <w:p w14:paraId="712A4B53" w14:textId="77777777" w:rsidR="00BF450E" w:rsidRDefault="00BF450E" w:rsidP="00BF450E">
      <w:pPr>
        <w:ind w:right="98"/>
        <w:jc w:val="both"/>
        <w:rPr>
          <w:color w:val="000000" w:themeColor="text1"/>
          <w:szCs w:val="24"/>
        </w:rPr>
      </w:pPr>
      <w:r>
        <w:rPr>
          <w:color w:val="000000" w:themeColor="text1"/>
          <w:szCs w:val="24"/>
        </w:rPr>
        <w:tab/>
      </w:r>
      <w:r>
        <w:rPr>
          <w:color w:val="000000" w:themeColor="text1"/>
          <w:szCs w:val="24"/>
        </w:rPr>
        <w:tab/>
      </w:r>
    </w:p>
    <w:p w14:paraId="7E9898B9" w14:textId="77777777" w:rsidR="00BF450E" w:rsidRDefault="00BF450E" w:rsidP="00BF450E">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3F27EEDD" w14:textId="77777777" w:rsidR="00BF450E" w:rsidRDefault="00BF450E" w:rsidP="00BF450E">
      <w:pPr>
        <w:tabs>
          <w:tab w:val="left" w:pos="5040"/>
        </w:tabs>
        <w:rPr>
          <w:snapToGrid w:val="0"/>
          <w:color w:val="000000" w:themeColor="text1"/>
          <w:szCs w:val="24"/>
        </w:rPr>
      </w:pPr>
      <w:r>
        <w:rPr>
          <w:snapToGrid w:val="0"/>
          <w:color w:val="000000" w:themeColor="text1"/>
          <w:szCs w:val="24"/>
        </w:rPr>
        <w:t xml:space="preserve">Kretingos rajono savivaldybės administracija   </w:t>
      </w:r>
      <w:r>
        <w:rPr>
          <w:snapToGrid w:val="0"/>
          <w:color w:val="000000" w:themeColor="text1"/>
          <w:szCs w:val="24"/>
        </w:rPr>
        <w:tab/>
        <w:t xml:space="preserve">       </w:t>
      </w:r>
    </w:p>
    <w:p w14:paraId="7A035F49" w14:textId="77777777" w:rsidR="00BF450E" w:rsidRDefault="00BF450E" w:rsidP="00BF450E">
      <w:pPr>
        <w:rPr>
          <w:snapToGrid w:val="0"/>
          <w:color w:val="000000" w:themeColor="text1"/>
          <w:szCs w:val="24"/>
        </w:rPr>
      </w:pPr>
      <w:r>
        <w:rPr>
          <w:snapToGrid w:val="0"/>
          <w:color w:val="000000" w:themeColor="text1"/>
          <w:szCs w:val="24"/>
        </w:rPr>
        <w:t xml:space="preserve">Savanorių g. 29A, 97111 Kretinga            </w:t>
      </w:r>
      <w:r>
        <w:rPr>
          <w:snapToGrid w:val="0"/>
          <w:color w:val="000000" w:themeColor="text1"/>
          <w:szCs w:val="24"/>
        </w:rPr>
        <w:tab/>
        <w:t xml:space="preserve">     </w:t>
      </w:r>
    </w:p>
    <w:p w14:paraId="6E6B6CE7" w14:textId="77777777" w:rsidR="00BF450E" w:rsidRDefault="00BF450E" w:rsidP="00BF450E">
      <w:pPr>
        <w:rPr>
          <w:snapToGrid w:val="0"/>
          <w:color w:val="000000" w:themeColor="text1"/>
          <w:szCs w:val="24"/>
        </w:rPr>
      </w:pPr>
      <w:r>
        <w:rPr>
          <w:snapToGrid w:val="0"/>
          <w:color w:val="000000" w:themeColor="text1"/>
          <w:szCs w:val="24"/>
        </w:rPr>
        <w:t>Juridinio asmens kodas 188715222</w:t>
      </w:r>
      <w:r>
        <w:rPr>
          <w:snapToGrid w:val="0"/>
          <w:color w:val="000000" w:themeColor="text1"/>
          <w:szCs w:val="24"/>
        </w:rPr>
        <w:tab/>
      </w:r>
      <w:r>
        <w:rPr>
          <w:snapToGrid w:val="0"/>
          <w:color w:val="000000" w:themeColor="text1"/>
          <w:szCs w:val="24"/>
        </w:rPr>
        <w:tab/>
        <w:t xml:space="preserve">     </w:t>
      </w:r>
    </w:p>
    <w:p w14:paraId="2A3DBDA6" w14:textId="77777777" w:rsidR="00BF450E" w:rsidRDefault="00BF450E" w:rsidP="00BF450E">
      <w:pPr>
        <w:rPr>
          <w:color w:val="000000" w:themeColor="text1"/>
          <w:szCs w:val="24"/>
        </w:rPr>
      </w:pPr>
      <w:r>
        <w:rPr>
          <w:color w:val="000000" w:themeColor="text1"/>
          <w:szCs w:val="24"/>
        </w:rPr>
        <w:t xml:space="preserve">Sąskaitos Nr. LT73 4010 0418 0000 0035                        </w:t>
      </w:r>
    </w:p>
    <w:p w14:paraId="1DA15A28" w14:textId="77777777" w:rsidR="00BF450E" w:rsidRDefault="00BF450E" w:rsidP="00BF450E">
      <w:pPr>
        <w:rPr>
          <w:color w:val="000000" w:themeColor="text1"/>
          <w:szCs w:val="24"/>
        </w:rPr>
      </w:pPr>
      <w:proofErr w:type="spellStart"/>
      <w:r>
        <w:rPr>
          <w:color w:val="000000" w:themeColor="text1"/>
          <w:szCs w:val="24"/>
        </w:rPr>
        <w:t>Luminor</w:t>
      </w:r>
      <w:proofErr w:type="spellEnd"/>
      <w:r>
        <w:rPr>
          <w:color w:val="000000" w:themeColor="text1"/>
          <w:szCs w:val="24"/>
        </w:rPr>
        <w:t xml:space="preserve"> Bank AS, kodas 40100</w:t>
      </w:r>
      <w:r>
        <w:rPr>
          <w:snapToGrid w:val="0"/>
          <w:color w:val="000000" w:themeColor="text1"/>
          <w:szCs w:val="24"/>
        </w:rPr>
        <w:t xml:space="preserve">     </w:t>
      </w:r>
    </w:p>
    <w:p w14:paraId="520C63A2" w14:textId="77777777" w:rsidR="00BF450E" w:rsidRDefault="00BF450E" w:rsidP="00BF450E">
      <w:pPr>
        <w:rPr>
          <w:color w:val="000000" w:themeColor="text1"/>
          <w:szCs w:val="24"/>
        </w:rPr>
      </w:pPr>
      <w:r>
        <w:rPr>
          <w:color w:val="000000" w:themeColor="text1"/>
          <w:szCs w:val="24"/>
        </w:rPr>
        <w:lastRenderedPageBreak/>
        <w:t>Tel.: (8 445) 53 141</w:t>
      </w:r>
      <w:r>
        <w:rPr>
          <w:color w:val="000000" w:themeColor="text1"/>
          <w:szCs w:val="24"/>
        </w:rPr>
        <w:tab/>
      </w:r>
      <w:r>
        <w:rPr>
          <w:color w:val="000000" w:themeColor="text1"/>
          <w:szCs w:val="24"/>
        </w:rPr>
        <w:tab/>
      </w:r>
      <w:r>
        <w:rPr>
          <w:color w:val="000000" w:themeColor="text1"/>
          <w:szCs w:val="24"/>
        </w:rPr>
        <w:tab/>
        <w:t xml:space="preserve">     </w:t>
      </w:r>
    </w:p>
    <w:p w14:paraId="4057130C" w14:textId="77777777" w:rsidR="00BF450E" w:rsidRDefault="00BF450E" w:rsidP="00BF450E">
      <w:pPr>
        <w:tabs>
          <w:tab w:val="left" w:pos="720"/>
        </w:tabs>
        <w:rPr>
          <w:color w:val="000000" w:themeColor="text1"/>
          <w:szCs w:val="24"/>
        </w:rPr>
      </w:pPr>
      <w:r>
        <w:rPr>
          <w:color w:val="000000" w:themeColor="text1"/>
          <w:szCs w:val="24"/>
        </w:rPr>
        <w:t xml:space="preserve">El. paštas: </w:t>
      </w:r>
      <w:hyperlink r:id="rId5" w:history="1">
        <w:r>
          <w:rPr>
            <w:rStyle w:val="Hipersaitas"/>
            <w:color w:val="000000" w:themeColor="text1"/>
            <w:szCs w:val="24"/>
          </w:rPr>
          <w:t>savivaldybe@kretinga.lt</w:t>
        </w:r>
      </w:hyperlink>
      <w:r>
        <w:rPr>
          <w:color w:val="000000" w:themeColor="text1"/>
          <w:szCs w:val="24"/>
        </w:rPr>
        <w:tab/>
      </w:r>
      <w:r>
        <w:rPr>
          <w:color w:val="000000" w:themeColor="text1"/>
          <w:szCs w:val="24"/>
        </w:rPr>
        <w:tab/>
        <w:t xml:space="preserve">     </w:t>
      </w:r>
    </w:p>
    <w:p w14:paraId="72DA8A14" w14:textId="77777777" w:rsidR="00E10D7D" w:rsidRDefault="00E10D7D"/>
    <w:sectPr w:rsidR="00E10D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0E"/>
    <w:rsid w:val="00112741"/>
    <w:rsid w:val="001E6CAF"/>
    <w:rsid w:val="00230BCE"/>
    <w:rsid w:val="00297A0F"/>
    <w:rsid w:val="002E378F"/>
    <w:rsid w:val="0030224D"/>
    <w:rsid w:val="0034609A"/>
    <w:rsid w:val="00363F13"/>
    <w:rsid w:val="0038748F"/>
    <w:rsid w:val="003A376B"/>
    <w:rsid w:val="00487DB4"/>
    <w:rsid w:val="004C5571"/>
    <w:rsid w:val="004C5840"/>
    <w:rsid w:val="004C5F7B"/>
    <w:rsid w:val="004D2E4E"/>
    <w:rsid w:val="005432B3"/>
    <w:rsid w:val="005E788F"/>
    <w:rsid w:val="006B2227"/>
    <w:rsid w:val="006B5E3B"/>
    <w:rsid w:val="006E0B98"/>
    <w:rsid w:val="0071344B"/>
    <w:rsid w:val="00753AAB"/>
    <w:rsid w:val="00787ABF"/>
    <w:rsid w:val="007A5A43"/>
    <w:rsid w:val="007B2F93"/>
    <w:rsid w:val="008365FF"/>
    <w:rsid w:val="008F4351"/>
    <w:rsid w:val="0090535E"/>
    <w:rsid w:val="00956219"/>
    <w:rsid w:val="009806EF"/>
    <w:rsid w:val="009B037C"/>
    <w:rsid w:val="009C41A7"/>
    <w:rsid w:val="00A00B06"/>
    <w:rsid w:val="00A43901"/>
    <w:rsid w:val="00AB77C3"/>
    <w:rsid w:val="00B831E4"/>
    <w:rsid w:val="00B97609"/>
    <w:rsid w:val="00BD4C1E"/>
    <w:rsid w:val="00BE222E"/>
    <w:rsid w:val="00BF450E"/>
    <w:rsid w:val="00C20967"/>
    <w:rsid w:val="00D1165D"/>
    <w:rsid w:val="00D52ADA"/>
    <w:rsid w:val="00D6228B"/>
    <w:rsid w:val="00E10D7D"/>
    <w:rsid w:val="00E127C3"/>
    <w:rsid w:val="00E53342"/>
    <w:rsid w:val="00EB4E8C"/>
    <w:rsid w:val="00EC29A3"/>
    <w:rsid w:val="00FB0B99"/>
    <w:rsid w:val="00FB5EBB"/>
    <w:rsid w:val="00FE2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64B"/>
  <w15:chartTrackingRefBased/>
  <w15:docId w15:val="{61715D1C-E794-4082-A212-B96D10B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50E"/>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BF450E"/>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F45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BF450E"/>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BF450E"/>
    <w:pPr>
      <w:ind w:firstLine="720"/>
      <w:jc w:val="both"/>
    </w:pPr>
    <w:rPr>
      <w:rFonts w:eastAsia="Times New Roman"/>
      <w:szCs w:val="24"/>
      <w:lang w:eastAsia="lt-LT"/>
    </w:rPr>
  </w:style>
  <w:style w:type="character" w:styleId="Neapdorotaspaminjimas">
    <w:name w:val="Unresolved Mention"/>
    <w:basedOn w:val="Numatytasispastraiposriftas"/>
    <w:uiPriority w:val="99"/>
    <w:semiHidden/>
    <w:unhideWhenUsed/>
    <w:rsid w:val="009C4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vivaldybe@kretinga.lt"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15900</Words>
  <Characters>9064</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Edita Beržanskienė</cp:lastModifiedBy>
  <cp:revision>2</cp:revision>
  <dcterms:created xsi:type="dcterms:W3CDTF">2025-07-02T10:39:00Z</dcterms:created>
  <dcterms:modified xsi:type="dcterms:W3CDTF">2025-07-02T10:39:00Z</dcterms:modified>
</cp:coreProperties>
</file>