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5261F0" w:rsidRPr="00751B0D" w14:paraId="635E09F8" w14:textId="77777777" w:rsidTr="00307727">
        <w:trPr>
          <w:trHeight w:val="266"/>
        </w:trPr>
        <w:tc>
          <w:tcPr>
            <w:tcW w:w="6644" w:type="dxa"/>
            <w:hideMark/>
          </w:tcPr>
          <w:p w14:paraId="2E53E3FC" w14:textId="77777777" w:rsidR="005261F0" w:rsidRPr="00751B0D" w:rsidRDefault="005261F0" w:rsidP="00307727">
            <w:pPr>
              <w:tabs>
                <w:tab w:val="left" w:pos="5070"/>
                <w:tab w:val="left" w:pos="5366"/>
                <w:tab w:val="left" w:pos="6771"/>
                <w:tab w:val="left" w:pos="7363"/>
              </w:tabs>
              <w:ind w:left="2763" w:firstLine="675"/>
              <w:jc w:val="both"/>
            </w:pPr>
            <w:r w:rsidRPr="00751B0D">
              <w:t>TVIRTINU</w:t>
            </w:r>
          </w:p>
        </w:tc>
      </w:tr>
      <w:tr w:rsidR="005261F0" w:rsidRPr="00751B0D" w14:paraId="146126CE" w14:textId="77777777" w:rsidTr="00307727">
        <w:trPr>
          <w:trHeight w:val="256"/>
        </w:trPr>
        <w:tc>
          <w:tcPr>
            <w:tcW w:w="6644" w:type="dxa"/>
            <w:hideMark/>
          </w:tcPr>
          <w:p w14:paraId="29B15D9D" w14:textId="77777777" w:rsidR="005261F0" w:rsidRPr="00751B0D" w:rsidRDefault="005261F0" w:rsidP="00307727">
            <w:pPr>
              <w:ind w:left="2763" w:firstLine="675"/>
            </w:pPr>
            <w:r w:rsidRPr="00751B0D">
              <w:t>Klaipėdos miesto savivaldybės</w:t>
            </w:r>
          </w:p>
        </w:tc>
      </w:tr>
      <w:tr w:rsidR="005261F0" w:rsidRPr="00751B0D" w14:paraId="213134AA" w14:textId="77777777" w:rsidTr="00307727">
        <w:trPr>
          <w:trHeight w:val="266"/>
        </w:trPr>
        <w:tc>
          <w:tcPr>
            <w:tcW w:w="6644" w:type="dxa"/>
            <w:hideMark/>
          </w:tcPr>
          <w:p w14:paraId="6E1A6D59" w14:textId="77777777" w:rsidR="005261F0" w:rsidRPr="00751B0D" w:rsidRDefault="005261F0" w:rsidP="00307727">
            <w:pPr>
              <w:tabs>
                <w:tab w:val="left" w:pos="5070"/>
                <w:tab w:val="left" w:pos="5366"/>
                <w:tab w:val="left" w:pos="6771"/>
                <w:tab w:val="left" w:pos="7363"/>
              </w:tabs>
              <w:ind w:left="2763" w:firstLine="675"/>
            </w:pPr>
            <w:r w:rsidRPr="00751B0D">
              <w:t xml:space="preserve">administracijos direktorius </w:t>
            </w:r>
          </w:p>
          <w:p w14:paraId="06E1D83C" w14:textId="77777777" w:rsidR="005261F0" w:rsidRPr="00751B0D" w:rsidRDefault="005261F0" w:rsidP="00307727">
            <w:pPr>
              <w:tabs>
                <w:tab w:val="left" w:pos="5070"/>
                <w:tab w:val="left" w:pos="5366"/>
                <w:tab w:val="left" w:pos="6771"/>
                <w:tab w:val="left" w:pos="7363"/>
              </w:tabs>
              <w:ind w:left="2763" w:firstLine="675"/>
            </w:pPr>
            <w:r w:rsidRPr="00751B0D">
              <w:t>Andrius Žukas</w:t>
            </w:r>
          </w:p>
        </w:tc>
      </w:tr>
    </w:tbl>
    <w:p w14:paraId="77BE2071" w14:textId="77777777" w:rsidR="00C3261C" w:rsidRPr="00751B0D" w:rsidRDefault="00C3261C" w:rsidP="008D1CC2">
      <w:pPr>
        <w:jc w:val="right"/>
        <w:rPr>
          <w:rFonts w:eastAsia="Calibri"/>
          <w:b/>
        </w:rPr>
      </w:pPr>
    </w:p>
    <w:p w14:paraId="53EF8237" w14:textId="77777777" w:rsidR="005261F0" w:rsidRPr="00751B0D" w:rsidRDefault="005261F0" w:rsidP="008D1CC2">
      <w:pPr>
        <w:jc w:val="right"/>
        <w:rPr>
          <w:rFonts w:eastAsia="Calibri"/>
          <w:b/>
        </w:rPr>
      </w:pPr>
    </w:p>
    <w:p w14:paraId="266358DD" w14:textId="77777777" w:rsidR="005261F0" w:rsidRPr="00751B0D" w:rsidRDefault="005261F0" w:rsidP="008D1CC2">
      <w:pPr>
        <w:jc w:val="right"/>
        <w:rPr>
          <w:rFonts w:eastAsia="Calibri"/>
          <w:b/>
        </w:rPr>
      </w:pPr>
    </w:p>
    <w:p w14:paraId="4C54EACE" w14:textId="77777777" w:rsidR="008D1CC2" w:rsidRPr="00751B0D" w:rsidRDefault="008D1CC2" w:rsidP="008D1CC2">
      <w:pPr>
        <w:jc w:val="right"/>
        <w:rPr>
          <w:rFonts w:eastAsia="Calibri"/>
          <w:b/>
        </w:rPr>
      </w:pPr>
    </w:p>
    <w:p w14:paraId="0B590BF9" w14:textId="77777777" w:rsidR="00B31DC1" w:rsidRPr="00B31DC1" w:rsidRDefault="00B31DC1" w:rsidP="00B3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olor w:val="000000"/>
          <w:bdr w:val="none" w:sz="0" w:space="0" w:color="auto" w:frame="1"/>
          <w:lang w:eastAsia="lt-LT"/>
        </w:rPr>
      </w:pPr>
    </w:p>
    <w:p w14:paraId="4A35D1D2" w14:textId="77777777" w:rsidR="007947DF" w:rsidRDefault="007947DF"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rPr>
      </w:pPr>
      <w:r>
        <w:rPr>
          <w:b/>
          <w:bCs/>
        </w:rPr>
        <w:tab/>
      </w:r>
      <w:r w:rsidRPr="007947DF">
        <w:rPr>
          <w:b/>
          <w:bCs/>
        </w:rPr>
        <w:t xml:space="preserve">SANTUOKŲ RŪMŲ PASTATO S. ŠIMKAUS G. 11, KLAIPĖDA ŠILDYMO </w:t>
      </w:r>
    </w:p>
    <w:p w14:paraId="7BB2147F" w14:textId="77777777" w:rsidR="007947DF" w:rsidRDefault="007947DF"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olor w:val="000000"/>
          <w:bdr w:val="none" w:sz="0" w:space="0" w:color="auto" w:frame="1"/>
          <w:lang w:eastAsia="lt-LT"/>
        </w:rPr>
      </w:pPr>
      <w:r w:rsidRPr="007947DF">
        <w:rPr>
          <w:b/>
          <w:bCs/>
        </w:rPr>
        <w:t xml:space="preserve">SISTEMOS VAMZDYNŲ REMONTO IR RADIATORIŲ KEITIMO </w:t>
      </w:r>
      <w:r w:rsidR="00DE0ED5" w:rsidRPr="00DE0ED5">
        <w:rPr>
          <w:b/>
          <w:color w:val="000000"/>
          <w:bdr w:val="none" w:sz="0" w:space="0" w:color="auto" w:frame="1"/>
          <w:lang w:eastAsia="lt-LT"/>
        </w:rPr>
        <w:t>DAR</w:t>
      </w:r>
      <w:r w:rsidR="00EB582A">
        <w:rPr>
          <w:b/>
          <w:color w:val="000000"/>
          <w:bdr w:val="none" w:sz="0" w:space="0" w:color="auto" w:frame="1"/>
          <w:lang w:eastAsia="lt-LT"/>
        </w:rPr>
        <w:t xml:space="preserve">BŲ </w:t>
      </w:r>
    </w:p>
    <w:p w14:paraId="105EC9E6" w14:textId="0DBF371D" w:rsidR="003606B8" w:rsidRDefault="00204572"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aps/>
        </w:rPr>
      </w:pPr>
      <w:r w:rsidRPr="00751B0D">
        <w:rPr>
          <w:b/>
          <w:lang w:eastAsia="lt-LT"/>
        </w:rPr>
        <w:t xml:space="preserve">MAŽOS VERTĖS </w:t>
      </w:r>
      <w:r w:rsidR="00011790" w:rsidRPr="00751B0D">
        <w:rPr>
          <w:b/>
        </w:rPr>
        <w:t>PIRKIMO</w:t>
      </w:r>
      <w:r w:rsidR="00011790" w:rsidRPr="00751B0D">
        <w:rPr>
          <w:b/>
          <w:caps/>
        </w:rPr>
        <w:t xml:space="preserve"> </w:t>
      </w:r>
      <w:r w:rsidR="00B31DC1">
        <w:rPr>
          <w:b/>
          <w:caps/>
        </w:rPr>
        <w:t xml:space="preserve">   </w:t>
      </w:r>
    </w:p>
    <w:p w14:paraId="70C0B67A" w14:textId="1F7428D7" w:rsidR="00A044A2" w:rsidRPr="00B86CD3" w:rsidRDefault="00204572"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rPr>
      </w:pPr>
      <w:r w:rsidRPr="00751B0D">
        <w:rPr>
          <w:b/>
          <w:caps/>
        </w:rPr>
        <w:t xml:space="preserve">SKELBIAMOS APKLAUSOS </w:t>
      </w:r>
      <w:r w:rsidR="00EE595A" w:rsidRPr="00751B0D">
        <w:rPr>
          <w:b/>
          <w:caps/>
        </w:rPr>
        <w:t xml:space="preserve">BŪDu </w:t>
      </w:r>
      <w:r w:rsidR="00A044A2" w:rsidRPr="00751B0D">
        <w:rPr>
          <w:b/>
        </w:rPr>
        <w:t>SĄLYGŲ</w:t>
      </w:r>
      <w:r w:rsidR="00B31DC1">
        <w:rPr>
          <w:b/>
        </w:rPr>
        <w:t xml:space="preserve"> </w:t>
      </w:r>
      <w:r w:rsidR="00A044A2" w:rsidRPr="00751B0D">
        <w:rPr>
          <w:b/>
        </w:rPr>
        <w:t>APRAŠAS</w:t>
      </w:r>
    </w:p>
    <w:p w14:paraId="2C2557C3" w14:textId="77777777" w:rsidR="00B45AD1" w:rsidRPr="00751B0D" w:rsidRDefault="00B45AD1" w:rsidP="00A24C1B">
      <w:pPr>
        <w:widowControl w:val="0"/>
        <w:rPr>
          <w:szCs w:val="22"/>
        </w:rPr>
      </w:pPr>
    </w:p>
    <w:p w14:paraId="2FA4ADFB" w14:textId="77777777" w:rsidR="00B45AD1" w:rsidRPr="00751B0D" w:rsidRDefault="00B45AD1" w:rsidP="00B45AD1">
      <w:pPr>
        <w:widowControl w:val="0"/>
        <w:jc w:val="center"/>
        <w:rPr>
          <w:szCs w:val="22"/>
        </w:rPr>
      </w:pPr>
      <w:r w:rsidRPr="00751B0D">
        <w:rPr>
          <w:szCs w:val="22"/>
        </w:rPr>
        <w:t>TURINYS</w:t>
      </w:r>
    </w:p>
    <w:p w14:paraId="5BB33D5D" w14:textId="77777777" w:rsidR="00B45AD1" w:rsidRPr="00751B0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751B0D" w14:paraId="3EEA793B" w14:textId="77777777" w:rsidTr="002E7EDD">
        <w:tc>
          <w:tcPr>
            <w:tcW w:w="858" w:type="dxa"/>
          </w:tcPr>
          <w:p w14:paraId="0646080F" w14:textId="77777777" w:rsidR="00B45AD1" w:rsidRPr="00751B0D" w:rsidRDefault="00B45AD1" w:rsidP="00B45AD1">
            <w:pPr>
              <w:widowControl w:val="0"/>
              <w:jc w:val="both"/>
            </w:pPr>
            <w:r w:rsidRPr="00751B0D">
              <w:rPr>
                <w:szCs w:val="22"/>
              </w:rPr>
              <w:t>I.</w:t>
            </w:r>
          </w:p>
        </w:tc>
        <w:tc>
          <w:tcPr>
            <w:tcW w:w="8780" w:type="dxa"/>
          </w:tcPr>
          <w:p w14:paraId="47AFD0CF" w14:textId="77777777" w:rsidR="00B45AD1" w:rsidRPr="00751B0D" w:rsidRDefault="00B45AD1" w:rsidP="00B45AD1">
            <w:pPr>
              <w:widowControl w:val="0"/>
              <w:jc w:val="both"/>
            </w:pPr>
            <w:r w:rsidRPr="00751B0D">
              <w:rPr>
                <w:szCs w:val="22"/>
              </w:rPr>
              <w:t>BENDROSIOS NUOSTATOS</w:t>
            </w:r>
          </w:p>
        </w:tc>
      </w:tr>
      <w:tr w:rsidR="00B45AD1" w:rsidRPr="00751B0D" w14:paraId="7549D25E" w14:textId="77777777" w:rsidTr="002E7EDD">
        <w:tc>
          <w:tcPr>
            <w:tcW w:w="858" w:type="dxa"/>
          </w:tcPr>
          <w:p w14:paraId="443992B7" w14:textId="77777777" w:rsidR="00B45AD1" w:rsidRPr="00751B0D" w:rsidRDefault="00B45AD1" w:rsidP="00B45AD1">
            <w:pPr>
              <w:widowControl w:val="0"/>
              <w:jc w:val="both"/>
            </w:pPr>
            <w:r w:rsidRPr="00751B0D">
              <w:rPr>
                <w:szCs w:val="22"/>
              </w:rPr>
              <w:t>II.</w:t>
            </w:r>
          </w:p>
        </w:tc>
        <w:tc>
          <w:tcPr>
            <w:tcW w:w="8780" w:type="dxa"/>
          </w:tcPr>
          <w:p w14:paraId="6FBE5EDA" w14:textId="77777777" w:rsidR="00B45AD1" w:rsidRPr="00751B0D" w:rsidRDefault="00B45AD1" w:rsidP="00B45AD1">
            <w:pPr>
              <w:widowControl w:val="0"/>
              <w:jc w:val="both"/>
            </w:pPr>
            <w:r w:rsidRPr="00751B0D">
              <w:rPr>
                <w:szCs w:val="22"/>
              </w:rPr>
              <w:t>PIRKIMO OBJEKTAS</w:t>
            </w:r>
          </w:p>
        </w:tc>
      </w:tr>
      <w:tr w:rsidR="00B45AD1" w:rsidRPr="00751B0D" w14:paraId="562AF519" w14:textId="77777777" w:rsidTr="002E7EDD">
        <w:tc>
          <w:tcPr>
            <w:tcW w:w="858" w:type="dxa"/>
          </w:tcPr>
          <w:p w14:paraId="2C18660C" w14:textId="77777777" w:rsidR="00B45AD1" w:rsidRPr="00751B0D" w:rsidRDefault="00B45AD1" w:rsidP="00B45AD1">
            <w:pPr>
              <w:widowControl w:val="0"/>
              <w:jc w:val="both"/>
            </w:pPr>
            <w:r w:rsidRPr="00751B0D">
              <w:rPr>
                <w:szCs w:val="22"/>
              </w:rPr>
              <w:t>III.</w:t>
            </w:r>
          </w:p>
        </w:tc>
        <w:tc>
          <w:tcPr>
            <w:tcW w:w="8780" w:type="dxa"/>
          </w:tcPr>
          <w:p w14:paraId="3F0FA49D" w14:textId="77777777" w:rsidR="00B45AD1" w:rsidRPr="00751B0D" w:rsidRDefault="00E80140" w:rsidP="003B0725">
            <w:pPr>
              <w:widowControl w:val="0"/>
              <w:jc w:val="both"/>
            </w:pPr>
            <w:r w:rsidRPr="00751B0D">
              <w:rPr>
                <w:szCs w:val="22"/>
              </w:rPr>
              <w:t xml:space="preserve">TIEKĖJŲ </w:t>
            </w:r>
            <w:r w:rsidR="00B45AD1" w:rsidRPr="00751B0D">
              <w:rPr>
                <w:szCs w:val="22"/>
              </w:rPr>
              <w:t>KVALIFIKACIJOS REIKALAVIMAI</w:t>
            </w:r>
            <w:r w:rsidR="0021197E" w:rsidRPr="00751B0D">
              <w:rPr>
                <w:szCs w:val="22"/>
              </w:rPr>
              <w:t xml:space="preserve"> </w:t>
            </w:r>
            <w:r w:rsidR="0021197E" w:rsidRPr="00751B0D">
              <w:rPr>
                <w:bCs/>
                <w:szCs w:val="22"/>
              </w:rPr>
              <w:t>IR REIKALAVIMAI KARTU DALYVAUJANTIEMS SUBJEKTAMS</w:t>
            </w:r>
          </w:p>
        </w:tc>
      </w:tr>
      <w:tr w:rsidR="00B45AD1" w:rsidRPr="00751B0D" w14:paraId="72D7F495" w14:textId="77777777" w:rsidTr="002E7EDD">
        <w:tc>
          <w:tcPr>
            <w:tcW w:w="858" w:type="dxa"/>
          </w:tcPr>
          <w:p w14:paraId="4909A6A9" w14:textId="77777777" w:rsidR="00B45AD1" w:rsidRPr="00751B0D" w:rsidRDefault="00B45AD1" w:rsidP="00B45AD1">
            <w:pPr>
              <w:widowControl w:val="0"/>
              <w:jc w:val="both"/>
            </w:pPr>
            <w:r w:rsidRPr="00751B0D">
              <w:rPr>
                <w:szCs w:val="22"/>
              </w:rPr>
              <w:t>IV.</w:t>
            </w:r>
          </w:p>
        </w:tc>
        <w:tc>
          <w:tcPr>
            <w:tcW w:w="8780" w:type="dxa"/>
          </w:tcPr>
          <w:p w14:paraId="124B6E6D" w14:textId="77777777" w:rsidR="00B45AD1" w:rsidRPr="00751B0D" w:rsidRDefault="00B45AD1" w:rsidP="00B45AD1">
            <w:pPr>
              <w:widowControl w:val="0"/>
              <w:jc w:val="both"/>
            </w:pPr>
            <w:r w:rsidRPr="00751B0D">
              <w:t>TIEKĖJŲ GRUPĖS DALYVAVIMAS PIRKIMO PROCEDŪROSE</w:t>
            </w:r>
          </w:p>
        </w:tc>
      </w:tr>
      <w:tr w:rsidR="00B45AD1" w:rsidRPr="00751B0D" w14:paraId="269EF254" w14:textId="77777777" w:rsidTr="002E7EDD">
        <w:tc>
          <w:tcPr>
            <w:tcW w:w="858" w:type="dxa"/>
          </w:tcPr>
          <w:p w14:paraId="61CEDFAE" w14:textId="77777777" w:rsidR="00B45AD1" w:rsidRPr="00751B0D" w:rsidRDefault="00B45AD1" w:rsidP="00B45AD1">
            <w:pPr>
              <w:widowControl w:val="0"/>
              <w:jc w:val="both"/>
            </w:pPr>
            <w:r w:rsidRPr="00751B0D">
              <w:rPr>
                <w:szCs w:val="22"/>
              </w:rPr>
              <w:t>V.</w:t>
            </w:r>
          </w:p>
        </w:tc>
        <w:tc>
          <w:tcPr>
            <w:tcW w:w="8780" w:type="dxa"/>
          </w:tcPr>
          <w:p w14:paraId="5867F13F" w14:textId="77777777" w:rsidR="00B45AD1" w:rsidRPr="00751B0D" w:rsidRDefault="00B45AD1" w:rsidP="00B45AD1">
            <w:pPr>
              <w:widowControl w:val="0"/>
              <w:jc w:val="both"/>
            </w:pPr>
            <w:r w:rsidRPr="00751B0D">
              <w:rPr>
                <w:szCs w:val="22"/>
              </w:rPr>
              <w:t>PASIŪLYMŲ RENGIMAS, PATEIKIMAS, KEITIMAS</w:t>
            </w:r>
          </w:p>
        </w:tc>
      </w:tr>
      <w:tr w:rsidR="00B45AD1" w:rsidRPr="00751B0D" w14:paraId="48F1FA37" w14:textId="77777777" w:rsidTr="002E7EDD">
        <w:tc>
          <w:tcPr>
            <w:tcW w:w="858" w:type="dxa"/>
          </w:tcPr>
          <w:p w14:paraId="3AC33E55" w14:textId="77777777" w:rsidR="00B45AD1" w:rsidRPr="00751B0D" w:rsidRDefault="00B45AD1" w:rsidP="00B45AD1">
            <w:pPr>
              <w:widowControl w:val="0"/>
              <w:jc w:val="both"/>
            </w:pPr>
            <w:r w:rsidRPr="00751B0D">
              <w:rPr>
                <w:szCs w:val="22"/>
              </w:rPr>
              <w:t>VI.</w:t>
            </w:r>
          </w:p>
        </w:tc>
        <w:tc>
          <w:tcPr>
            <w:tcW w:w="8780" w:type="dxa"/>
          </w:tcPr>
          <w:p w14:paraId="6F3B1719" w14:textId="77777777" w:rsidR="00B45AD1" w:rsidRPr="00751B0D" w:rsidRDefault="00B45AD1" w:rsidP="00B45AD1">
            <w:pPr>
              <w:widowControl w:val="0"/>
              <w:jc w:val="both"/>
            </w:pPr>
            <w:r w:rsidRPr="00751B0D">
              <w:rPr>
                <w:szCs w:val="22"/>
              </w:rPr>
              <w:t>PASIŪLYMŲ ŠIFRAVIMAS</w:t>
            </w:r>
          </w:p>
        </w:tc>
      </w:tr>
      <w:tr w:rsidR="00B45AD1" w:rsidRPr="00751B0D" w14:paraId="684C1A21" w14:textId="77777777" w:rsidTr="002E7EDD">
        <w:tc>
          <w:tcPr>
            <w:tcW w:w="858" w:type="dxa"/>
          </w:tcPr>
          <w:p w14:paraId="0618EB9F" w14:textId="77777777" w:rsidR="00B45AD1" w:rsidRPr="00751B0D" w:rsidRDefault="00B45AD1" w:rsidP="00B45AD1">
            <w:pPr>
              <w:widowControl w:val="0"/>
              <w:jc w:val="both"/>
            </w:pPr>
            <w:r w:rsidRPr="00751B0D">
              <w:rPr>
                <w:szCs w:val="22"/>
              </w:rPr>
              <w:t>VII.</w:t>
            </w:r>
          </w:p>
        </w:tc>
        <w:tc>
          <w:tcPr>
            <w:tcW w:w="8780" w:type="dxa"/>
          </w:tcPr>
          <w:p w14:paraId="0513EBDC" w14:textId="77777777" w:rsidR="00B45AD1" w:rsidRPr="00751B0D" w:rsidRDefault="00B45AD1" w:rsidP="00B45AD1">
            <w:pPr>
              <w:widowControl w:val="0"/>
              <w:jc w:val="both"/>
            </w:pPr>
            <w:r w:rsidRPr="00751B0D">
              <w:rPr>
                <w:szCs w:val="22"/>
              </w:rPr>
              <w:t>PASIŪLYMŲ GALIOJIMO UŽTIKRINIMAS</w:t>
            </w:r>
          </w:p>
        </w:tc>
      </w:tr>
      <w:tr w:rsidR="00B45AD1" w:rsidRPr="00751B0D" w14:paraId="5674EA2C" w14:textId="77777777" w:rsidTr="002E7EDD">
        <w:trPr>
          <w:trHeight w:val="305"/>
        </w:trPr>
        <w:tc>
          <w:tcPr>
            <w:tcW w:w="858" w:type="dxa"/>
          </w:tcPr>
          <w:p w14:paraId="4A936191" w14:textId="77777777" w:rsidR="00B45AD1" w:rsidRPr="00751B0D" w:rsidRDefault="00B45AD1" w:rsidP="00B45AD1">
            <w:pPr>
              <w:widowControl w:val="0"/>
              <w:jc w:val="both"/>
            </w:pPr>
            <w:r w:rsidRPr="00751B0D">
              <w:rPr>
                <w:szCs w:val="22"/>
              </w:rPr>
              <w:t>VIII.</w:t>
            </w:r>
          </w:p>
        </w:tc>
        <w:tc>
          <w:tcPr>
            <w:tcW w:w="8780" w:type="dxa"/>
          </w:tcPr>
          <w:p w14:paraId="1312E201" w14:textId="77777777" w:rsidR="00B45AD1" w:rsidRPr="00751B0D" w:rsidRDefault="00B45AD1" w:rsidP="00B45AD1">
            <w:pPr>
              <w:widowControl w:val="0"/>
              <w:jc w:val="both"/>
            </w:pPr>
            <w:r w:rsidRPr="00751B0D">
              <w:rPr>
                <w:szCs w:val="22"/>
              </w:rPr>
              <w:t>KONKURSO SĄLYGŲ APRAŠO PAAIŠKINIMAS IR PATIKSLINIMAS</w:t>
            </w:r>
          </w:p>
        </w:tc>
      </w:tr>
      <w:tr w:rsidR="00B45AD1" w:rsidRPr="00751B0D" w14:paraId="49B68CA4" w14:textId="77777777" w:rsidTr="002E7EDD">
        <w:tc>
          <w:tcPr>
            <w:tcW w:w="858" w:type="dxa"/>
          </w:tcPr>
          <w:p w14:paraId="5E488175" w14:textId="77777777" w:rsidR="00B45AD1" w:rsidRPr="00751B0D" w:rsidRDefault="00B45AD1" w:rsidP="00B45AD1">
            <w:pPr>
              <w:widowControl w:val="0"/>
              <w:jc w:val="both"/>
            </w:pPr>
            <w:r w:rsidRPr="00751B0D">
              <w:rPr>
                <w:szCs w:val="22"/>
              </w:rPr>
              <w:t>IX.</w:t>
            </w:r>
          </w:p>
        </w:tc>
        <w:tc>
          <w:tcPr>
            <w:tcW w:w="8780" w:type="dxa"/>
          </w:tcPr>
          <w:p w14:paraId="1E9B5FCA" w14:textId="77777777" w:rsidR="00B45AD1" w:rsidRPr="00751B0D" w:rsidRDefault="00B45AD1" w:rsidP="00B45AD1">
            <w:pPr>
              <w:widowControl w:val="0"/>
            </w:pPr>
            <w:r w:rsidRPr="00751B0D">
              <w:t>SUSIPAŽINIMO SU PASIŪLYMAIS PROCEDŪROS</w:t>
            </w:r>
          </w:p>
        </w:tc>
      </w:tr>
      <w:tr w:rsidR="00B45AD1" w:rsidRPr="00751B0D" w14:paraId="209BB465" w14:textId="77777777" w:rsidTr="002E7EDD">
        <w:tc>
          <w:tcPr>
            <w:tcW w:w="858" w:type="dxa"/>
          </w:tcPr>
          <w:p w14:paraId="7B3E5B9F" w14:textId="77777777" w:rsidR="00B45AD1" w:rsidRPr="00751B0D" w:rsidRDefault="00B45AD1" w:rsidP="00B45AD1">
            <w:pPr>
              <w:widowControl w:val="0"/>
              <w:jc w:val="both"/>
            </w:pPr>
            <w:r w:rsidRPr="00751B0D">
              <w:rPr>
                <w:szCs w:val="22"/>
              </w:rPr>
              <w:t>X.</w:t>
            </w:r>
          </w:p>
        </w:tc>
        <w:tc>
          <w:tcPr>
            <w:tcW w:w="8780" w:type="dxa"/>
          </w:tcPr>
          <w:p w14:paraId="224DE01E" w14:textId="77777777" w:rsidR="00B45AD1" w:rsidRPr="00751B0D" w:rsidRDefault="00B45AD1" w:rsidP="00B45AD1">
            <w:pPr>
              <w:widowControl w:val="0"/>
              <w:jc w:val="both"/>
            </w:pPr>
            <w:r w:rsidRPr="00751B0D">
              <w:t>PASIŪLYMŲ NAGRINĖJIMAS IR PASIŪLYMŲ ATMETIMO PRIEŽASTYS</w:t>
            </w:r>
          </w:p>
        </w:tc>
      </w:tr>
      <w:tr w:rsidR="00B45AD1" w:rsidRPr="00751B0D" w14:paraId="02085389" w14:textId="77777777" w:rsidTr="002E7EDD">
        <w:tc>
          <w:tcPr>
            <w:tcW w:w="858" w:type="dxa"/>
          </w:tcPr>
          <w:p w14:paraId="106443D6" w14:textId="77777777" w:rsidR="00B45AD1" w:rsidRPr="00751B0D" w:rsidRDefault="00B45AD1" w:rsidP="00B45AD1">
            <w:pPr>
              <w:widowControl w:val="0"/>
              <w:jc w:val="both"/>
            </w:pPr>
            <w:r w:rsidRPr="00751B0D">
              <w:rPr>
                <w:szCs w:val="22"/>
              </w:rPr>
              <w:t>XI.</w:t>
            </w:r>
          </w:p>
        </w:tc>
        <w:tc>
          <w:tcPr>
            <w:tcW w:w="8780" w:type="dxa"/>
          </w:tcPr>
          <w:p w14:paraId="718B249B" w14:textId="77777777" w:rsidR="00B45AD1" w:rsidRPr="00751B0D" w:rsidRDefault="00B45AD1" w:rsidP="00B45AD1">
            <w:pPr>
              <w:widowControl w:val="0"/>
              <w:jc w:val="both"/>
            </w:pPr>
            <w:r w:rsidRPr="00751B0D">
              <w:rPr>
                <w:szCs w:val="22"/>
              </w:rPr>
              <w:t>PASIŪLYMŲ VERTINIMAS</w:t>
            </w:r>
            <w:r w:rsidR="00204572" w:rsidRPr="00751B0D">
              <w:rPr>
                <w:szCs w:val="22"/>
              </w:rPr>
              <w:t xml:space="preserve"> </w:t>
            </w:r>
            <w:r w:rsidR="00204572" w:rsidRPr="00751B0D">
              <w:rPr>
                <w:bCs/>
              </w:rPr>
              <w:t>IR DERYBŲ VYKDYMAS</w:t>
            </w:r>
          </w:p>
        </w:tc>
      </w:tr>
      <w:tr w:rsidR="00B45AD1" w:rsidRPr="00751B0D" w14:paraId="712C0487" w14:textId="77777777" w:rsidTr="002E7EDD">
        <w:tc>
          <w:tcPr>
            <w:tcW w:w="858" w:type="dxa"/>
          </w:tcPr>
          <w:p w14:paraId="147960C0" w14:textId="77777777" w:rsidR="00B45AD1" w:rsidRPr="00751B0D" w:rsidRDefault="00B45AD1" w:rsidP="00B45AD1">
            <w:pPr>
              <w:widowControl w:val="0"/>
              <w:jc w:val="both"/>
            </w:pPr>
            <w:r w:rsidRPr="00751B0D">
              <w:rPr>
                <w:szCs w:val="22"/>
              </w:rPr>
              <w:t>XII.</w:t>
            </w:r>
          </w:p>
        </w:tc>
        <w:tc>
          <w:tcPr>
            <w:tcW w:w="8780" w:type="dxa"/>
          </w:tcPr>
          <w:p w14:paraId="0F815F27" w14:textId="77777777" w:rsidR="00B45AD1" w:rsidRPr="00751B0D" w:rsidRDefault="00B45AD1" w:rsidP="00B45AD1">
            <w:pPr>
              <w:widowControl w:val="0"/>
              <w:jc w:val="both"/>
              <w:rPr>
                <w:strike/>
              </w:rPr>
            </w:pPr>
            <w:r w:rsidRPr="00751B0D">
              <w:rPr>
                <w:szCs w:val="22"/>
              </w:rPr>
              <w:t>PASIŪLYMŲ  EILĖ IR SPRENDIMAS DĖL PIRKIMO SUTARTIES SUDARYMO</w:t>
            </w:r>
          </w:p>
        </w:tc>
      </w:tr>
      <w:tr w:rsidR="00B45AD1" w:rsidRPr="00751B0D" w14:paraId="083E0153" w14:textId="77777777" w:rsidTr="002E7EDD">
        <w:tc>
          <w:tcPr>
            <w:tcW w:w="858" w:type="dxa"/>
          </w:tcPr>
          <w:p w14:paraId="40B69313" w14:textId="77777777" w:rsidR="00B45AD1" w:rsidRPr="00751B0D" w:rsidRDefault="00B45AD1" w:rsidP="00B45AD1">
            <w:pPr>
              <w:widowControl w:val="0"/>
              <w:jc w:val="both"/>
            </w:pPr>
            <w:r w:rsidRPr="00751B0D">
              <w:rPr>
                <w:szCs w:val="22"/>
              </w:rPr>
              <w:t>XIII.</w:t>
            </w:r>
          </w:p>
        </w:tc>
        <w:tc>
          <w:tcPr>
            <w:tcW w:w="8780" w:type="dxa"/>
          </w:tcPr>
          <w:p w14:paraId="37350643" w14:textId="77777777" w:rsidR="00B45AD1" w:rsidRPr="00751B0D" w:rsidRDefault="00A4363A" w:rsidP="00B45AD1">
            <w:pPr>
              <w:widowControl w:val="0"/>
              <w:jc w:val="both"/>
            </w:pPr>
            <w:r w:rsidRPr="00751B0D">
              <w:rPr>
                <w:bCs/>
              </w:rPr>
              <w:t>INFORMACIJA APIE ATIDĖJIMO TERMINO TAIKYMĄ, GINČŲ NAGRINĖJIMO TVARKĄ</w:t>
            </w:r>
          </w:p>
        </w:tc>
      </w:tr>
      <w:tr w:rsidR="00B45AD1" w:rsidRPr="00751B0D" w14:paraId="3B6F08E0" w14:textId="77777777" w:rsidTr="002E7EDD">
        <w:tc>
          <w:tcPr>
            <w:tcW w:w="858" w:type="dxa"/>
          </w:tcPr>
          <w:p w14:paraId="4DC57D7B" w14:textId="77777777" w:rsidR="00B45AD1" w:rsidRPr="00751B0D" w:rsidRDefault="00B45AD1" w:rsidP="00B45AD1">
            <w:pPr>
              <w:widowControl w:val="0"/>
              <w:jc w:val="both"/>
            </w:pPr>
            <w:r w:rsidRPr="00751B0D">
              <w:rPr>
                <w:szCs w:val="22"/>
              </w:rPr>
              <w:t>XIV.</w:t>
            </w:r>
          </w:p>
        </w:tc>
        <w:tc>
          <w:tcPr>
            <w:tcW w:w="8780" w:type="dxa"/>
          </w:tcPr>
          <w:p w14:paraId="2C6BB798" w14:textId="77777777" w:rsidR="00B45AD1" w:rsidRPr="00751B0D" w:rsidRDefault="00B45AD1" w:rsidP="00B45AD1">
            <w:pPr>
              <w:widowControl w:val="0"/>
              <w:jc w:val="both"/>
            </w:pPr>
            <w:r w:rsidRPr="00751B0D">
              <w:rPr>
                <w:szCs w:val="22"/>
              </w:rPr>
              <w:t>PIRKIMO SUTARTIES SĄLYGOS</w:t>
            </w:r>
          </w:p>
        </w:tc>
      </w:tr>
      <w:tr w:rsidR="00B45AD1" w:rsidRPr="00751B0D" w14:paraId="55514BFC" w14:textId="77777777" w:rsidTr="002E7EDD">
        <w:tc>
          <w:tcPr>
            <w:tcW w:w="858" w:type="dxa"/>
          </w:tcPr>
          <w:p w14:paraId="2DB45E3B" w14:textId="77777777" w:rsidR="00B45AD1" w:rsidRPr="00751B0D" w:rsidRDefault="00B45AD1" w:rsidP="00B45AD1">
            <w:pPr>
              <w:widowControl w:val="0"/>
              <w:jc w:val="both"/>
            </w:pPr>
          </w:p>
        </w:tc>
        <w:tc>
          <w:tcPr>
            <w:tcW w:w="8780" w:type="dxa"/>
          </w:tcPr>
          <w:p w14:paraId="7B8FC3A3" w14:textId="77777777" w:rsidR="00B45AD1" w:rsidRPr="00751B0D" w:rsidRDefault="00B45AD1" w:rsidP="00B45AD1">
            <w:pPr>
              <w:widowControl w:val="0"/>
              <w:jc w:val="both"/>
            </w:pPr>
            <w:r w:rsidRPr="00751B0D">
              <w:rPr>
                <w:szCs w:val="22"/>
              </w:rPr>
              <w:t>PRIEDAI:</w:t>
            </w:r>
          </w:p>
        </w:tc>
      </w:tr>
    </w:tbl>
    <w:p w14:paraId="2ADCE17C" w14:textId="77777777" w:rsidR="002E7EDD" w:rsidRPr="00751B0D" w:rsidRDefault="002E7EDD" w:rsidP="002E7EDD">
      <w:pPr>
        <w:widowControl w:val="0"/>
        <w:jc w:val="both"/>
      </w:pPr>
      <w:r w:rsidRPr="00751B0D">
        <w:t>1 priedas –</w:t>
      </w:r>
      <w:r w:rsidR="007D3FAC" w:rsidRPr="00751B0D">
        <w:t xml:space="preserve"> Pasiūlymo forma</w:t>
      </w:r>
      <w:r w:rsidRPr="00751B0D">
        <w:t>;</w:t>
      </w:r>
    </w:p>
    <w:p w14:paraId="76C30AD7" w14:textId="1C536728" w:rsidR="005D6E04" w:rsidRDefault="002E7EDD" w:rsidP="005D6E04">
      <w:pPr>
        <w:widowControl w:val="0"/>
        <w:jc w:val="both"/>
      </w:pPr>
      <w:r w:rsidRPr="00751B0D">
        <w:t xml:space="preserve">2 priedas – </w:t>
      </w:r>
      <w:r w:rsidR="005F7B46" w:rsidRPr="00751B0D">
        <w:rPr>
          <w:lang w:eastAsia="lt-LT"/>
        </w:rPr>
        <w:t>Techninė specifikacija;</w:t>
      </w:r>
    </w:p>
    <w:p w14:paraId="340DFB76" w14:textId="46A91EE1" w:rsidR="00862F6F" w:rsidRPr="003606B8" w:rsidRDefault="00862F6F" w:rsidP="00862F6F">
      <w:pPr>
        <w:widowControl w:val="0"/>
        <w:jc w:val="both"/>
        <w:rPr>
          <w:color w:val="000000" w:themeColor="text1"/>
          <w:lang w:eastAsia="lt-LT"/>
        </w:rPr>
      </w:pPr>
      <w:r>
        <w:t>3</w:t>
      </w:r>
      <w:r w:rsidRPr="00751B0D">
        <w:t xml:space="preserve"> priedas –</w:t>
      </w:r>
      <w:r>
        <w:t xml:space="preserve"> </w:t>
      </w:r>
      <w:r w:rsidR="005F7B46" w:rsidRPr="003606B8">
        <w:rPr>
          <w:color w:val="000000" w:themeColor="text1"/>
        </w:rPr>
        <w:t>Kvalifikacijos reikalavimų atitikties deklaracija;</w:t>
      </w:r>
    </w:p>
    <w:p w14:paraId="7C110587" w14:textId="7FB74898" w:rsidR="00862F6F" w:rsidRPr="003106EA" w:rsidRDefault="00862F6F" w:rsidP="005D6E04">
      <w:pPr>
        <w:widowControl w:val="0"/>
        <w:jc w:val="both"/>
        <w:rPr>
          <w:color w:val="FF0000"/>
          <w:lang w:eastAsia="lt-LT"/>
        </w:rPr>
      </w:pPr>
      <w:r w:rsidRPr="003606B8">
        <w:rPr>
          <w:color w:val="000000" w:themeColor="text1"/>
          <w:lang w:eastAsia="lt-LT"/>
        </w:rPr>
        <w:t>4 priedas </w:t>
      </w:r>
      <w:r w:rsidRPr="003606B8">
        <w:rPr>
          <w:color w:val="000000" w:themeColor="text1"/>
        </w:rPr>
        <w:t>– </w:t>
      </w:r>
      <w:r w:rsidR="00A21A74" w:rsidRPr="001965E4">
        <w:t>Specialistų sąrašo forma</w:t>
      </w:r>
      <w:r w:rsidR="00251770" w:rsidRPr="00A21A74">
        <w:t>;</w:t>
      </w:r>
    </w:p>
    <w:p w14:paraId="3383CE2C" w14:textId="04385355" w:rsidR="005D6E04" w:rsidRPr="003606B8" w:rsidRDefault="00EB582A" w:rsidP="005D6E04">
      <w:pPr>
        <w:widowControl w:val="0"/>
        <w:jc w:val="both"/>
        <w:rPr>
          <w:color w:val="000000" w:themeColor="text1"/>
        </w:rPr>
      </w:pPr>
      <w:r w:rsidRPr="003606B8">
        <w:rPr>
          <w:color w:val="000000" w:themeColor="text1"/>
          <w:lang w:eastAsia="lt-LT"/>
        </w:rPr>
        <w:t>5 priedas –</w:t>
      </w:r>
      <w:r w:rsidR="00011790" w:rsidRPr="003606B8">
        <w:rPr>
          <w:color w:val="000000" w:themeColor="text1"/>
        </w:rPr>
        <w:t xml:space="preserve"> </w:t>
      </w:r>
      <w:r w:rsidR="00354D19" w:rsidRPr="003606B8">
        <w:rPr>
          <w:color w:val="000000" w:themeColor="text1"/>
        </w:rPr>
        <w:t>Rangos sutarties (projektas)</w:t>
      </w:r>
      <w:r w:rsidR="005F7B46" w:rsidRPr="003606B8">
        <w:rPr>
          <w:color w:val="000000" w:themeColor="text1"/>
        </w:rPr>
        <w:t>.</w:t>
      </w:r>
    </w:p>
    <w:p w14:paraId="095B94AC" w14:textId="77777777" w:rsidR="00FA1421" w:rsidRPr="00A337FB" w:rsidRDefault="00FA1421" w:rsidP="00B45AD1">
      <w:pPr>
        <w:widowControl w:val="0"/>
        <w:jc w:val="both"/>
        <w:rPr>
          <w:color w:val="FF0000"/>
        </w:rPr>
      </w:pPr>
    </w:p>
    <w:p w14:paraId="196333D9" w14:textId="77777777" w:rsidR="00B45AD1" w:rsidRPr="00751B0D" w:rsidRDefault="00B45AD1" w:rsidP="00B45AD1">
      <w:pPr>
        <w:widowControl w:val="0"/>
        <w:jc w:val="center"/>
        <w:rPr>
          <w:b/>
        </w:rPr>
      </w:pPr>
      <w:bookmarkStart w:id="0" w:name="_Toc60525482"/>
      <w:bookmarkStart w:id="1" w:name="_Toc47844928"/>
      <w:r w:rsidRPr="00751B0D">
        <w:rPr>
          <w:b/>
        </w:rPr>
        <w:t>I SKYRIUS</w:t>
      </w:r>
    </w:p>
    <w:p w14:paraId="0DC8C980" w14:textId="2ECB6B7F" w:rsidR="00B45AD1" w:rsidRDefault="00B45AD1" w:rsidP="00B45AD1">
      <w:pPr>
        <w:widowControl w:val="0"/>
        <w:jc w:val="center"/>
        <w:rPr>
          <w:b/>
        </w:rPr>
      </w:pPr>
      <w:r w:rsidRPr="00751B0D">
        <w:rPr>
          <w:b/>
        </w:rPr>
        <w:t>BENDROSIOS NUOSTATOS</w:t>
      </w:r>
      <w:bookmarkEnd w:id="0"/>
      <w:bookmarkEnd w:id="1"/>
    </w:p>
    <w:p w14:paraId="5B304156" w14:textId="77777777" w:rsidR="000D3D67" w:rsidRPr="000D3D67" w:rsidRDefault="000D3D67" w:rsidP="000B49C4">
      <w:pPr>
        <w:widowControl w:val="0"/>
        <w:ind w:firstLine="709"/>
        <w:jc w:val="center"/>
        <w:rPr>
          <w:bCs/>
        </w:rPr>
      </w:pPr>
    </w:p>
    <w:p w14:paraId="3A095608" w14:textId="77660B0F" w:rsidR="00B45AD1" w:rsidRPr="00484D45" w:rsidRDefault="00B45AD1" w:rsidP="00484D45">
      <w:pPr>
        <w:widowControl w:val="0"/>
        <w:numPr>
          <w:ilvl w:val="0"/>
          <w:numId w:val="1"/>
        </w:numPr>
        <w:tabs>
          <w:tab w:val="left" w:pos="993"/>
          <w:tab w:val="left" w:pos="1134"/>
        </w:tabs>
        <w:ind w:firstLine="861"/>
        <w:jc w:val="both"/>
        <w:rPr>
          <w:b/>
        </w:rPr>
      </w:pPr>
      <w:r w:rsidRPr="00751B0D">
        <w:rPr>
          <w:szCs w:val="22"/>
        </w:rPr>
        <w:t>Klaipėdos miesto savivaldybės administracija</w:t>
      </w:r>
      <w:r w:rsidRPr="00751B0D">
        <w:rPr>
          <w:i/>
          <w:szCs w:val="22"/>
        </w:rPr>
        <w:t xml:space="preserve"> </w:t>
      </w:r>
      <w:r w:rsidRPr="00751B0D">
        <w:t>(biudžetinė įstaiga, Liepų g. 11, 91502 Klaipėda, tel. (</w:t>
      </w:r>
      <w:r w:rsidR="00EB582A">
        <w:t>0</w:t>
      </w:r>
      <w:r w:rsidRPr="00751B0D">
        <w:t xml:space="preserve"> 46) 39 60 66, faks. (</w:t>
      </w:r>
      <w:r w:rsidR="00EB582A">
        <w:t>0</w:t>
      </w:r>
      <w:r w:rsidRPr="00751B0D">
        <w:t xml:space="preserve"> 46) 41 00 47, el. p. </w:t>
      </w:r>
      <w:hyperlink r:id="rId8" w:history="1">
        <w:r w:rsidRPr="00751B0D">
          <w:rPr>
            <w:rStyle w:val="Hipersaitas"/>
            <w:color w:val="000000"/>
          </w:rPr>
          <w:t>info@klaipeda.lt</w:t>
        </w:r>
      </w:hyperlink>
      <w:r w:rsidRPr="00751B0D">
        <w:rPr>
          <w:color w:val="000000"/>
        </w:rPr>
        <w:t xml:space="preserve">, </w:t>
      </w:r>
      <w:r w:rsidRPr="00751B0D">
        <w:t>duomenys kaupiami ir saugomi Juridinių asmenų registre, kodas 188710823)</w:t>
      </w:r>
      <w:r w:rsidRPr="00751B0D">
        <w:rPr>
          <w:i/>
          <w:szCs w:val="22"/>
        </w:rPr>
        <w:t xml:space="preserve"> </w:t>
      </w:r>
      <w:r w:rsidRPr="00751B0D">
        <w:rPr>
          <w:szCs w:val="22"/>
        </w:rPr>
        <w:t xml:space="preserve">(toliau – Perkančioji organizacija), </w:t>
      </w:r>
      <w:r w:rsidRPr="00751B0D">
        <w:t>numato pirkti</w:t>
      </w:r>
      <w:bookmarkStart w:id="2" w:name="_Hlk149142485"/>
      <w:r w:rsidR="00902A70" w:rsidRPr="00751B0D">
        <w:t xml:space="preserve"> </w:t>
      </w:r>
      <w:bookmarkStart w:id="3" w:name="_Hlk156465590"/>
      <w:bookmarkEnd w:id="2"/>
      <w:r w:rsidR="007947DF" w:rsidRPr="007947DF">
        <w:rPr>
          <w:b/>
          <w:bCs/>
        </w:rPr>
        <w:t>Santuokų rūmų pastato S. Šimkaus g. 11, Klaipėda šildymo sistemos vamzdynų remonto ir radiatorių keitimo</w:t>
      </w:r>
      <w:r w:rsidR="007947DF">
        <w:t xml:space="preserve"> </w:t>
      </w:r>
      <w:r w:rsidR="004F7770" w:rsidRPr="00484D45">
        <w:rPr>
          <w:b/>
        </w:rPr>
        <w:t>darbus</w:t>
      </w:r>
      <w:bookmarkEnd w:id="3"/>
      <w:r w:rsidR="004F7770" w:rsidRPr="00484D45">
        <w:rPr>
          <w:b/>
        </w:rPr>
        <w:t>.</w:t>
      </w:r>
    </w:p>
    <w:p w14:paraId="13364BCC" w14:textId="77777777" w:rsidR="00B45AD1" w:rsidRPr="00751B0D" w:rsidRDefault="00B45AD1" w:rsidP="00981D0D">
      <w:pPr>
        <w:widowControl w:val="0"/>
        <w:numPr>
          <w:ilvl w:val="0"/>
          <w:numId w:val="1"/>
        </w:numPr>
        <w:tabs>
          <w:tab w:val="left" w:pos="993"/>
          <w:tab w:val="left" w:pos="1134"/>
        </w:tabs>
        <w:ind w:left="0" w:firstLine="861"/>
        <w:jc w:val="both"/>
      </w:pPr>
      <w:r w:rsidRPr="00751B0D">
        <w:t>Vartojamos pagrindinės sąvokos, apibrėžtos Lietuvos Respublikos viešųjų pirkimų įstatyme (toliau – Viešųjų pirkimų įstatymas)</w:t>
      </w:r>
      <w:r w:rsidR="00C86C11" w:rsidRPr="00751B0D">
        <w:t>, Viešųjų pirkimų tarnybos direktoriaus 2017 m. birželio 29 d. įsakymu Nr. 1S-105 patvirtintoje Tiekėjų kvalifikacijos reikalavimų nustatymo metodikoje</w:t>
      </w:r>
      <w:r w:rsidR="004D04B9" w:rsidRPr="00751B0D">
        <w:t xml:space="preserve"> (aktualioje redakcijoje)</w:t>
      </w:r>
      <w:r w:rsidRPr="00751B0D">
        <w:t>.</w:t>
      </w:r>
    </w:p>
    <w:p w14:paraId="25069140" w14:textId="77777777" w:rsidR="00B45AD1" w:rsidRPr="00751B0D" w:rsidRDefault="00B45AD1" w:rsidP="00981D0D">
      <w:pPr>
        <w:widowControl w:val="0"/>
        <w:numPr>
          <w:ilvl w:val="0"/>
          <w:numId w:val="1"/>
        </w:numPr>
        <w:tabs>
          <w:tab w:val="left" w:pos="993"/>
          <w:tab w:val="left" w:pos="1134"/>
        </w:tabs>
        <w:ind w:left="0" w:firstLine="861"/>
        <w:jc w:val="both"/>
      </w:pPr>
      <w:r w:rsidRPr="00751B0D">
        <w:t xml:space="preserve">Pirkimas vykdomas vadovaujantis Viešųjų pirkimų įstatymu, </w:t>
      </w:r>
      <w:r w:rsidR="0021197E" w:rsidRPr="00751B0D">
        <w:t xml:space="preserve">Viešųjų pirkimų tarnybos </w:t>
      </w:r>
      <w:smartTag w:uri="schemas-tilde-lv/tildestengine" w:element="metric2">
        <w:smartTagPr>
          <w:attr w:name="metric_text" w:val="m"/>
          <w:attr w:name="metric_value" w:val="2017"/>
        </w:smartTagPr>
        <w:r w:rsidR="0021197E" w:rsidRPr="00751B0D">
          <w:t>2017 m</w:t>
        </w:r>
      </w:smartTag>
      <w:r w:rsidR="0021197E" w:rsidRPr="00751B0D">
        <w:t xml:space="preserve">. birželio 28 d. įsakymu Nr. 1S-97 patvirtintu Mažos vertės pirkimų tvarkos aprašu (aktualia redakcija), </w:t>
      </w:r>
      <w:r w:rsidRPr="00751B0D">
        <w:t xml:space="preserve">Lietuvos Respublikos civiliniu kodeksu (toliau – Civilinis kodeksas), kitais viešuosius pirkimus reglamentuojančiais teisės aktais bei </w:t>
      </w:r>
      <w:r w:rsidR="00AA5335" w:rsidRPr="00751B0D">
        <w:t xml:space="preserve">šiuo </w:t>
      </w:r>
      <w:r w:rsidRPr="00751B0D">
        <w:t>konkurso sąlygų aprašu.</w:t>
      </w:r>
    </w:p>
    <w:p w14:paraId="07FF0A50" w14:textId="77777777" w:rsidR="003E3F41" w:rsidRPr="00751B0D" w:rsidRDefault="00B45AD1" w:rsidP="00981D0D">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 xml:space="preserve">paskelbtas Centrinėje viešųjų pirkimų informacinėje sistemoje </w:t>
      </w:r>
      <w:r w:rsidRPr="00751B0D">
        <w:rPr>
          <w:color w:val="000000" w:themeColor="text1"/>
        </w:rPr>
        <w:lastRenderedPageBreak/>
        <w:t xml:space="preserve">(toliau – CVP IS) </w:t>
      </w:r>
      <w:hyperlink r:id="rId9" w:history="1">
        <w:r w:rsidRPr="00751B0D">
          <w:rPr>
            <w:i/>
            <w:color w:val="000000" w:themeColor="text1"/>
            <w:u w:val="single"/>
          </w:rPr>
          <w:t>https://pirkimai.eviesiejipirkimai.lt/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Elektroninėmis priemonėmis pasiūlymus gali teikti tik tiekėjai, registruoti CVP IS adresu: </w:t>
      </w:r>
      <w:r w:rsidRPr="00751B0D">
        <w:rPr>
          <w:rFonts w:eastAsia="Arial Unicode MS"/>
          <w:i/>
          <w:u w:val="single"/>
        </w:rPr>
        <w:t>https://pirkimai.eviesiejipirkimai.lt/</w:t>
      </w:r>
      <w:r w:rsidRPr="00751B0D">
        <w:rPr>
          <w:rFonts w:eastAsia="Arial Unicode MS"/>
          <w:u w:val="single"/>
        </w:rPr>
        <w:t>.</w:t>
      </w:r>
      <w:r w:rsidRPr="00751B0D">
        <w:rPr>
          <w:rFonts w:eastAsia="Arial Unicode MS"/>
        </w:rPr>
        <w:t xml:space="preserve"> Registracija CVP IS yra nemokama</w:t>
      </w:r>
      <w:r w:rsidRPr="00751B0D">
        <w:rPr>
          <w:color w:val="000000"/>
        </w:rPr>
        <w:t>.</w:t>
      </w:r>
    </w:p>
    <w:p w14:paraId="5E3B4C2B" w14:textId="77777777" w:rsidR="003E3F41"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Nuorodos į išankstinį informacinį skelbimą, paskelbtą Europos Sąjungos leidinių biuro, taip pat paskelbtą CVP IS, kituose leidiniuose ir internete, jeigu apie pirkimą buvo skelbta iš anksto: </w:t>
      </w:r>
      <w:r w:rsidRPr="00751B0D">
        <w:t>išankstinio informacinio skelbimo apie šį pirkimą nebuvo.</w:t>
      </w:r>
    </w:p>
    <w:p w14:paraId="23E5F4CD" w14:textId="77777777" w:rsidR="00F60454"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Informacija apie numatomą skelbti savanoriško </w:t>
      </w:r>
      <w:proofErr w:type="spellStart"/>
      <w:r w:rsidRPr="00751B0D">
        <w:rPr>
          <w:bCs/>
        </w:rPr>
        <w:t>ex</w:t>
      </w:r>
      <w:proofErr w:type="spellEnd"/>
      <w:r w:rsidRPr="00751B0D">
        <w:rPr>
          <w:bCs/>
        </w:rPr>
        <w:t xml:space="preserve"> ante skaidrumo skelbimą:</w:t>
      </w:r>
      <w:r w:rsidRPr="00751B0D">
        <w:rPr>
          <w:b/>
          <w:bCs/>
        </w:rPr>
        <w:t xml:space="preserve"> </w:t>
      </w:r>
      <w:r w:rsidR="003E3F41" w:rsidRPr="00751B0D">
        <w:rPr>
          <w:bCs/>
        </w:rPr>
        <w:t>šiame pirkime P</w:t>
      </w:r>
      <w:r w:rsidRPr="00751B0D">
        <w:rPr>
          <w:bCs/>
        </w:rPr>
        <w:t xml:space="preserve">erkančioji organizacija nenumato skelbti savanoriško </w:t>
      </w:r>
      <w:proofErr w:type="spellStart"/>
      <w:r w:rsidRPr="00751B0D">
        <w:rPr>
          <w:bCs/>
        </w:rPr>
        <w:t>ex</w:t>
      </w:r>
      <w:proofErr w:type="spellEnd"/>
      <w:r w:rsidRPr="00751B0D">
        <w:rPr>
          <w:bCs/>
        </w:rPr>
        <w:t xml:space="preserve"> ante skaidrumo skelbimo.</w:t>
      </w:r>
    </w:p>
    <w:p w14:paraId="47ED1485"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6D39070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nėra pridėtinės vertės mokesčio </w:t>
      </w:r>
      <w:r w:rsidRPr="00751B0D">
        <w:t xml:space="preserve">(toliau – PVM) </w:t>
      </w:r>
      <w:r w:rsidRPr="00751B0D">
        <w:rPr>
          <w:color w:val="000000"/>
        </w:rPr>
        <w:t>mokėtoja.</w:t>
      </w:r>
      <w:bookmarkStart w:id="4" w:name="_Toc60525483"/>
      <w:bookmarkStart w:id="5" w:name="_Toc47844929"/>
    </w:p>
    <w:p w14:paraId="3FD0B4F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44BC7FDD"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s</w:t>
      </w:r>
      <w:r w:rsidR="00B45AD1" w:rsidRPr="00751B0D">
        <w:rPr>
          <w:color w:val="000000"/>
        </w:rPr>
        <w:t>kelbimas apie pirkimą;</w:t>
      </w:r>
    </w:p>
    <w:p w14:paraId="0E822A57"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k</w:t>
      </w:r>
      <w:r w:rsidR="00B45AD1" w:rsidRPr="00751B0D">
        <w:rPr>
          <w:color w:val="000000"/>
        </w:rPr>
        <w:t>onkurso sąlygų aprašas (kartu su priedais);</w:t>
      </w:r>
    </w:p>
    <w:p w14:paraId="329EF20B"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p</w:t>
      </w:r>
      <w:r w:rsidR="00B45AD1" w:rsidRPr="00751B0D">
        <w:rPr>
          <w:color w:val="000000"/>
        </w:rPr>
        <w:t>irkimo dokumentų paaiškinimai (patikslinimai), taip pat atsakymai į tiekėjų klausimus (jeigu</w:t>
      </w:r>
      <w:r w:rsidR="00401B60" w:rsidRPr="00751B0D">
        <w:rPr>
          <w:color w:val="000000"/>
        </w:rPr>
        <w:t xml:space="preserve"> jų</w:t>
      </w:r>
      <w:r w:rsidR="00B45AD1" w:rsidRPr="00751B0D">
        <w:rPr>
          <w:color w:val="000000"/>
        </w:rPr>
        <w:t xml:space="preserve"> bus).</w:t>
      </w:r>
    </w:p>
    <w:p w14:paraId="16B870CE" w14:textId="20C33FC7" w:rsidR="006273F7" w:rsidRPr="008E329A" w:rsidRDefault="00B45AD1" w:rsidP="00D4585C">
      <w:pPr>
        <w:pStyle w:val="Sraopastraipa"/>
        <w:widowControl w:val="0"/>
        <w:numPr>
          <w:ilvl w:val="0"/>
          <w:numId w:val="1"/>
        </w:numPr>
        <w:tabs>
          <w:tab w:val="left" w:pos="993"/>
          <w:tab w:val="left" w:pos="1134"/>
        </w:tabs>
        <w:ind w:firstLine="861"/>
        <w:jc w:val="both"/>
        <w:rPr>
          <w:rStyle w:val="Hipersaitas"/>
          <w:color w:val="auto"/>
          <w:sz w:val="24"/>
          <w:szCs w:val="24"/>
          <w:u w:val="none"/>
        </w:rPr>
      </w:pPr>
      <w:r w:rsidRPr="008E329A">
        <w:rPr>
          <w:iCs/>
          <w:sz w:val="24"/>
          <w:szCs w:val="24"/>
        </w:rPr>
        <w:t xml:space="preserve">Perkančiosios organizacijos kontaktiniai asmenys: </w:t>
      </w:r>
      <w:r w:rsidR="008E329A" w:rsidRPr="008E329A">
        <w:rPr>
          <w:b/>
          <w:bCs/>
          <w:sz w:val="24"/>
          <w:szCs w:val="24"/>
        </w:rPr>
        <w:t xml:space="preserve">dėl klausimų, susijusių su viešojo pirkimo procedūromis </w:t>
      </w:r>
      <w:r w:rsidR="008E329A" w:rsidRPr="008E329A">
        <w:rPr>
          <w:sz w:val="24"/>
          <w:szCs w:val="24"/>
        </w:rPr>
        <w:t xml:space="preserve">– </w:t>
      </w:r>
      <w:r w:rsidR="00FE04B1">
        <w:rPr>
          <w:sz w:val="24"/>
          <w:szCs w:val="24"/>
        </w:rPr>
        <w:t>Viešųjų pirkimų</w:t>
      </w:r>
      <w:r w:rsidR="008E329A" w:rsidRPr="008E329A">
        <w:rPr>
          <w:sz w:val="24"/>
          <w:szCs w:val="24"/>
        </w:rPr>
        <w:t xml:space="preserve"> skyriaus </w:t>
      </w:r>
      <w:bookmarkStart w:id="6" w:name="_Hlk197438057"/>
      <w:r w:rsidR="008E329A" w:rsidRPr="008E329A">
        <w:rPr>
          <w:sz w:val="24"/>
          <w:szCs w:val="24"/>
        </w:rPr>
        <w:t xml:space="preserve">vyriausioji specialistė </w:t>
      </w:r>
      <w:bookmarkEnd w:id="6"/>
      <w:r w:rsidR="00FE04B1">
        <w:rPr>
          <w:sz w:val="24"/>
          <w:szCs w:val="24"/>
        </w:rPr>
        <w:t>Vilma Kasmačiauskė</w:t>
      </w:r>
      <w:r w:rsidR="008E329A" w:rsidRPr="008E329A">
        <w:rPr>
          <w:sz w:val="24"/>
          <w:szCs w:val="24"/>
        </w:rPr>
        <w:t xml:space="preserve">, tel. (0 46) </w:t>
      </w:r>
      <w:r w:rsidR="00FE04B1">
        <w:rPr>
          <w:sz w:val="24"/>
          <w:szCs w:val="24"/>
        </w:rPr>
        <w:t>39 61 04</w:t>
      </w:r>
      <w:r w:rsidR="008E329A" w:rsidRPr="008E329A">
        <w:rPr>
          <w:sz w:val="24"/>
          <w:szCs w:val="24"/>
        </w:rPr>
        <w:t xml:space="preserve">, el. paštas </w:t>
      </w:r>
      <w:hyperlink r:id="rId10" w:history="1">
        <w:r w:rsidR="00FE04B1" w:rsidRPr="003548C1">
          <w:rPr>
            <w:rStyle w:val="Hipersaitas"/>
            <w:sz w:val="24"/>
            <w:szCs w:val="24"/>
          </w:rPr>
          <w:t>vilma.kasmaciauske</w:t>
        </w:r>
        <w:r w:rsidR="00FE04B1" w:rsidRPr="003548C1">
          <w:rPr>
            <w:rStyle w:val="Hipersaitas"/>
            <w:sz w:val="24"/>
            <w:szCs w:val="24"/>
            <w:lang w:val="en-US"/>
          </w:rPr>
          <w:t>@klaipeda.lt</w:t>
        </w:r>
      </w:hyperlink>
      <w:r w:rsidR="008E329A" w:rsidRPr="00DA20B5">
        <w:rPr>
          <w:sz w:val="24"/>
          <w:szCs w:val="24"/>
          <w:lang w:val="en-US"/>
        </w:rPr>
        <w:t xml:space="preserve">. </w:t>
      </w:r>
      <w:r w:rsidR="008E329A" w:rsidRPr="00DA20B5">
        <w:rPr>
          <w:sz w:val="24"/>
          <w:szCs w:val="24"/>
        </w:rPr>
        <w:t xml:space="preserve"> </w:t>
      </w:r>
    </w:p>
    <w:p w14:paraId="3CCC5C63" w14:textId="77777777" w:rsidR="00C82676" w:rsidRPr="00751B0D" w:rsidRDefault="00C82676" w:rsidP="00C82676">
      <w:pPr>
        <w:pStyle w:val="Sraopastraipa1"/>
        <w:widowControl w:val="0"/>
        <w:tabs>
          <w:tab w:val="left" w:pos="1134"/>
        </w:tabs>
        <w:ind w:left="-10"/>
        <w:jc w:val="both"/>
        <w:rPr>
          <w:b/>
          <w:sz w:val="24"/>
          <w:szCs w:val="24"/>
        </w:rPr>
      </w:pPr>
    </w:p>
    <w:p w14:paraId="07011BBC" w14:textId="77777777" w:rsidR="00B45AD1" w:rsidRPr="00751B0D" w:rsidRDefault="00B45AD1" w:rsidP="00AD337C">
      <w:pPr>
        <w:widowControl w:val="0"/>
        <w:contextualSpacing/>
        <w:jc w:val="center"/>
        <w:rPr>
          <w:b/>
        </w:rPr>
      </w:pPr>
      <w:r w:rsidRPr="00751B0D">
        <w:rPr>
          <w:b/>
        </w:rPr>
        <w:t>II SKYRIUS</w:t>
      </w:r>
    </w:p>
    <w:p w14:paraId="50919FA3" w14:textId="77777777" w:rsidR="00B45AD1" w:rsidRPr="00751B0D" w:rsidRDefault="00B45AD1" w:rsidP="00AD337C">
      <w:pPr>
        <w:widowControl w:val="0"/>
        <w:contextualSpacing/>
        <w:jc w:val="center"/>
        <w:rPr>
          <w:b/>
        </w:rPr>
      </w:pPr>
      <w:r w:rsidRPr="00751B0D">
        <w:rPr>
          <w:b/>
        </w:rPr>
        <w:t>PIRKIMO OBJEKTAS</w:t>
      </w:r>
    </w:p>
    <w:p w14:paraId="7DA60DB9" w14:textId="77777777" w:rsidR="00B45AD1" w:rsidRPr="00751B0D" w:rsidRDefault="00B45AD1" w:rsidP="00B45AD1">
      <w:pPr>
        <w:widowControl w:val="0"/>
        <w:ind w:firstLine="861"/>
        <w:contextualSpacing/>
        <w:jc w:val="center"/>
        <w:rPr>
          <w:b/>
        </w:rPr>
      </w:pPr>
    </w:p>
    <w:p w14:paraId="350C2434" w14:textId="631D228C" w:rsidR="008E329A" w:rsidRPr="00334FA9" w:rsidRDefault="00C8596E" w:rsidP="00A337FB">
      <w:pPr>
        <w:pStyle w:val="Sraopastraipa"/>
        <w:numPr>
          <w:ilvl w:val="0"/>
          <w:numId w:val="1"/>
        </w:numPr>
        <w:jc w:val="both"/>
        <w:rPr>
          <w:bCs/>
          <w:sz w:val="24"/>
          <w:szCs w:val="24"/>
        </w:rPr>
      </w:pPr>
      <w:bookmarkStart w:id="7" w:name="_Hlk125990911"/>
      <w:r w:rsidRPr="00334FA9">
        <w:rPr>
          <w:b/>
          <w:sz w:val="24"/>
          <w:szCs w:val="24"/>
        </w:rPr>
        <w:t>Pirkimo objektas –</w:t>
      </w:r>
      <w:r w:rsidRPr="00334FA9">
        <w:rPr>
          <w:sz w:val="24"/>
          <w:szCs w:val="24"/>
        </w:rPr>
        <w:t xml:space="preserve"> </w:t>
      </w:r>
      <w:r w:rsidR="007947DF" w:rsidRPr="007947DF">
        <w:rPr>
          <w:b/>
          <w:bCs/>
          <w:sz w:val="24"/>
          <w:szCs w:val="24"/>
        </w:rPr>
        <w:t>Santuokų rūmų pastato S. Šimkaus g. 11, Klaipėda šildymo sistemos vamzdynų remonto ir radiatorių keitimo</w:t>
      </w:r>
      <w:r w:rsidR="007947DF" w:rsidRPr="007947DF">
        <w:rPr>
          <w:sz w:val="24"/>
          <w:szCs w:val="24"/>
        </w:rPr>
        <w:t xml:space="preserve"> </w:t>
      </w:r>
      <w:r w:rsidR="000D7530" w:rsidRPr="007947DF">
        <w:rPr>
          <w:b/>
          <w:sz w:val="24"/>
          <w:szCs w:val="24"/>
        </w:rPr>
        <w:t>darb</w:t>
      </w:r>
      <w:r w:rsidR="004C67B5" w:rsidRPr="007947DF">
        <w:rPr>
          <w:b/>
          <w:sz w:val="24"/>
          <w:szCs w:val="24"/>
        </w:rPr>
        <w:t>ai</w:t>
      </w:r>
      <w:r w:rsidR="000D7530" w:rsidRPr="00334FA9">
        <w:rPr>
          <w:b/>
          <w:sz w:val="24"/>
          <w:szCs w:val="24"/>
        </w:rPr>
        <w:t xml:space="preserve"> </w:t>
      </w:r>
      <w:r w:rsidR="001371BB" w:rsidRPr="00334FA9">
        <w:rPr>
          <w:bCs/>
          <w:sz w:val="24"/>
          <w:szCs w:val="24"/>
        </w:rPr>
        <w:t>(toliau</w:t>
      </w:r>
      <w:r w:rsidR="00125E52" w:rsidRPr="00334FA9">
        <w:rPr>
          <w:bCs/>
          <w:sz w:val="24"/>
          <w:szCs w:val="24"/>
        </w:rPr>
        <w:t xml:space="preserve"> </w:t>
      </w:r>
      <w:r w:rsidR="001371BB" w:rsidRPr="00334FA9">
        <w:rPr>
          <w:bCs/>
          <w:sz w:val="24"/>
          <w:szCs w:val="24"/>
        </w:rPr>
        <w:t>– darbai)</w:t>
      </w:r>
      <w:r w:rsidRPr="00334FA9">
        <w:rPr>
          <w:bCs/>
          <w:caps/>
          <w:sz w:val="24"/>
          <w:szCs w:val="24"/>
        </w:rPr>
        <w:t>.</w:t>
      </w:r>
      <w:r w:rsidR="00CA1089" w:rsidRPr="00334FA9">
        <w:rPr>
          <w:bCs/>
          <w:caps/>
          <w:sz w:val="24"/>
          <w:szCs w:val="24"/>
        </w:rPr>
        <w:t xml:space="preserve"> </w:t>
      </w:r>
      <w:bookmarkStart w:id="8" w:name="_Hlk152142475"/>
      <w:bookmarkStart w:id="9" w:name="_Hlk133332403"/>
      <w:bookmarkStart w:id="10" w:name="_Hlk156464842"/>
      <w:bookmarkEnd w:id="7"/>
      <w:r w:rsidR="008E329A" w:rsidRPr="00334FA9">
        <w:rPr>
          <w:bCs/>
          <w:sz w:val="24"/>
          <w:szCs w:val="24"/>
        </w:rPr>
        <w:t>Išsamesnė perkamų darbų informacija ir reikalavimai pateikiami techninėje specifikacijoje (konkurso sąlygų aprašo 2 priedas).</w:t>
      </w:r>
    </w:p>
    <w:bookmarkEnd w:id="8"/>
    <w:bookmarkEnd w:id="9"/>
    <w:bookmarkEnd w:id="10"/>
    <w:p w14:paraId="78D787FC" w14:textId="5A21A401" w:rsidR="00334FA9" w:rsidRPr="00334FA9" w:rsidRDefault="00334FA9" w:rsidP="00334FA9">
      <w:pPr>
        <w:pStyle w:val="Sraopastraipa"/>
        <w:numPr>
          <w:ilvl w:val="0"/>
          <w:numId w:val="1"/>
        </w:numPr>
        <w:tabs>
          <w:tab w:val="left" w:pos="1134"/>
        </w:tabs>
        <w:jc w:val="both"/>
        <w:rPr>
          <w:rFonts w:eastAsia="Calibri"/>
          <w:i/>
          <w:sz w:val="24"/>
          <w:szCs w:val="24"/>
        </w:rPr>
      </w:pPr>
      <w:r w:rsidRPr="00334FA9">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3C2FD651" w:rsidR="00BB1645" w:rsidRPr="00334FA9" w:rsidRDefault="00C82676" w:rsidP="00334FA9">
      <w:pPr>
        <w:pStyle w:val="Sraopastraipa"/>
        <w:widowControl w:val="0"/>
        <w:numPr>
          <w:ilvl w:val="0"/>
          <w:numId w:val="1"/>
        </w:numPr>
        <w:tabs>
          <w:tab w:val="left" w:pos="1134"/>
          <w:tab w:val="left" w:pos="1276"/>
          <w:tab w:val="left" w:pos="1418"/>
        </w:tabs>
        <w:jc w:val="both"/>
        <w:rPr>
          <w:b/>
          <w:sz w:val="24"/>
          <w:szCs w:val="24"/>
        </w:rPr>
      </w:pPr>
      <w:r w:rsidRPr="00334FA9">
        <w:rPr>
          <w:sz w:val="24"/>
          <w:szCs w:val="24"/>
        </w:rPr>
        <w:t xml:space="preserve">Prievolių įvykdymo terminai bei kitos pirkimo sutarties sąlygos nurodytos konkurso sąlygų aprašo </w:t>
      </w:r>
      <w:r w:rsidR="005F7B46" w:rsidRPr="00334FA9">
        <w:rPr>
          <w:b/>
          <w:bCs/>
          <w:sz w:val="24"/>
          <w:szCs w:val="24"/>
        </w:rPr>
        <w:t>5</w:t>
      </w:r>
      <w:r w:rsidR="00307727" w:rsidRPr="00334FA9">
        <w:rPr>
          <w:b/>
          <w:bCs/>
          <w:sz w:val="24"/>
          <w:szCs w:val="24"/>
        </w:rPr>
        <w:t xml:space="preserve"> </w:t>
      </w:r>
      <w:r w:rsidRPr="00334FA9">
        <w:rPr>
          <w:b/>
          <w:bCs/>
          <w:sz w:val="24"/>
          <w:szCs w:val="24"/>
        </w:rPr>
        <w:t>pried</w:t>
      </w:r>
      <w:r w:rsidR="00C42734" w:rsidRPr="00334FA9">
        <w:rPr>
          <w:b/>
          <w:bCs/>
          <w:sz w:val="24"/>
          <w:szCs w:val="24"/>
        </w:rPr>
        <w:t>e</w:t>
      </w:r>
      <w:r w:rsidR="00B32A1A" w:rsidRPr="00334FA9">
        <w:rPr>
          <w:b/>
          <w:bCs/>
          <w:sz w:val="24"/>
          <w:szCs w:val="24"/>
        </w:rPr>
        <w:t xml:space="preserve">. </w:t>
      </w:r>
    </w:p>
    <w:p w14:paraId="36EE3666" w14:textId="6D753A31" w:rsidR="00BB1645" w:rsidRPr="00334FA9" w:rsidRDefault="00B32A1A" w:rsidP="00A21A74">
      <w:pPr>
        <w:widowControl w:val="0"/>
        <w:numPr>
          <w:ilvl w:val="0"/>
          <w:numId w:val="1"/>
        </w:numPr>
        <w:tabs>
          <w:tab w:val="left" w:pos="1134"/>
          <w:tab w:val="left" w:pos="1276"/>
          <w:tab w:val="left" w:pos="1418"/>
        </w:tabs>
        <w:ind w:firstLine="719"/>
        <w:jc w:val="both"/>
        <w:rPr>
          <w:bCs/>
        </w:rPr>
      </w:pPr>
      <w:r w:rsidRPr="00334FA9">
        <w:rPr>
          <w:b/>
        </w:rPr>
        <w:t xml:space="preserve"> Šis pirkimas į dalis neskaidomas, todėl tiekėjas turi pateikti pasiūlymą visai pirkimo apimčiai bendrai.</w:t>
      </w:r>
      <w:r w:rsidRPr="00334FA9">
        <w:rPr>
          <w:bCs/>
        </w:rPr>
        <w:t xml:space="preserve"> Alternatyvūs pasiūlymai neleidžiami.</w:t>
      </w:r>
    </w:p>
    <w:p w14:paraId="68B22C41" w14:textId="77777777" w:rsidR="00975958" w:rsidRPr="00465029" w:rsidRDefault="00975958" w:rsidP="00975958">
      <w:pPr>
        <w:pStyle w:val="Sraopastraipa"/>
        <w:widowControl w:val="0"/>
        <w:numPr>
          <w:ilvl w:val="0"/>
          <w:numId w:val="1"/>
        </w:numPr>
        <w:tabs>
          <w:tab w:val="left" w:pos="1134"/>
        </w:tabs>
        <w:jc w:val="both"/>
        <w:rPr>
          <w:sz w:val="24"/>
          <w:szCs w:val="24"/>
        </w:rPr>
      </w:pPr>
      <w:r w:rsidRPr="00EF3831">
        <w:rPr>
          <w:b/>
          <w:bCs/>
          <w:sz w:val="24"/>
          <w:szCs w:val="24"/>
        </w:rPr>
        <w:t>Aplinkos apsaugos reikalavimai:</w:t>
      </w:r>
      <w:r w:rsidRPr="00ED65E1">
        <w:rPr>
          <w:b/>
          <w:bCs/>
          <w:sz w:val="22"/>
          <w:szCs w:val="22"/>
        </w:rPr>
        <w:t xml:space="preserve"> </w:t>
      </w:r>
      <w:r w:rsidRPr="00ED65E1">
        <w:rPr>
          <w:sz w:val="24"/>
          <w:szCs w:val="24"/>
        </w:rPr>
        <w:t xml:space="preserve">vadovaujantis Aplinkos </w:t>
      </w:r>
      <w:r w:rsidRPr="00C10936">
        <w:rPr>
          <w:sz w:val="24"/>
          <w:szCs w:val="24"/>
        </w:rPr>
        <w:t>apsaugos kriterijų, kuriuos perkančiosios organizacijos ir perkantieji subjektai turi taikyti pirkdami prekes, paslaugas ar darbus, taikymo tvarkos aprašo, patvirtinto Lietuvos Respublikos aplinkos ministro 2011 m. birželio 28 d. įsakymu Nr. D1-508 (toliau – Aprašas):</w:t>
      </w:r>
      <w:bookmarkStart w:id="11" w:name="_Hlk185247240"/>
      <w:bookmarkStart w:id="12" w:name="_Hlk165887419"/>
      <w:r>
        <w:rPr>
          <w:sz w:val="24"/>
          <w:szCs w:val="24"/>
        </w:rPr>
        <w:t xml:space="preserve"> </w:t>
      </w:r>
      <w:r w:rsidRPr="00B01B90">
        <w:rPr>
          <w:sz w:val="24"/>
          <w:szCs w:val="24"/>
        </w:rPr>
        <w:t xml:space="preserve">4.3 p., tiekėjas, teikiant paslaugas ir atliekant darbus, turi taikyti aplinkos apsaugos vadybos sistemos reikalavimus pagal standartą LST EN ISO 14001 </w:t>
      </w:r>
      <w:bookmarkEnd w:id="11"/>
      <w:r w:rsidRPr="00B01B90">
        <w:rPr>
          <w:sz w:val="24"/>
          <w:szCs w:val="24"/>
        </w:rPr>
        <w:t xml:space="preserve">„Aplinkos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w:t>
      </w:r>
      <w:r w:rsidRPr="00B01B90">
        <w:rPr>
          <w:sz w:val="24"/>
          <w:szCs w:val="24"/>
        </w:rPr>
        <w:lastRenderedPageBreak/>
        <w:t xml:space="preserve">kitais tiekėjo pateiktais lygiaverčiais įrodymais. </w:t>
      </w:r>
      <w:bookmarkEnd w:id="12"/>
      <w:r w:rsidRPr="00B01B90">
        <w:rPr>
          <w:sz w:val="24"/>
          <w:szCs w:val="24"/>
        </w:rPr>
        <w:t xml:space="preserve">Sutartyje nustatoma </w:t>
      </w:r>
      <w:r w:rsidRPr="00465029">
        <w:rPr>
          <w:sz w:val="24"/>
          <w:szCs w:val="24"/>
        </w:rPr>
        <w:t>šių įsipareigojimų vykdymo kontrolė bei nustatomos sankcijos už šių tiekėjo įsipareigojimų nesilaikymą.</w:t>
      </w:r>
    </w:p>
    <w:p w14:paraId="1658B5B3" w14:textId="77777777" w:rsidR="00975958" w:rsidRPr="00953549" w:rsidRDefault="00975958" w:rsidP="00975958">
      <w:pPr>
        <w:pStyle w:val="Sraopastraipa"/>
        <w:widowControl w:val="0"/>
        <w:numPr>
          <w:ilvl w:val="0"/>
          <w:numId w:val="1"/>
        </w:numPr>
        <w:tabs>
          <w:tab w:val="left" w:pos="993"/>
          <w:tab w:val="left" w:pos="1134"/>
          <w:tab w:val="left" w:pos="1276"/>
        </w:tabs>
        <w:jc w:val="both"/>
        <w:rPr>
          <w:sz w:val="24"/>
          <w:szCs w:val="24"/>
        </w:rPr>
      </w:pPr>
      <w:r w:rsidRPr="00465029">
        <w:rPr>
          <w:b/>
          <w:bCs/>
          <w:sz w:val="24"/>
          <w:szCs w:val="24"/>
        </w:rPr>
        <w:t>Perkančiosios organizacijos sprendimo neatlikti pirkimo naudo</w:t>
      </w:r>
      <w:r w:rsidRPr="00953549">
        <w:rPr>
          <w:b/>
          <w:bCs/>
          <w:sz w:val="24"/>
          <w:szCs w:val="24"/>
        </w:rPr>
        <w:t>jantis centrinės perkančiosios organizacijos (CPO LT) paslaugomis argumentai</w:t>
      </w:r>
      <w:r w:rsidRPr="00953549">
        <w:rPr>
          <w:sz w:val="24"/>
          <w:szCs w:val="24"/>
        </w:rPr>
        <w:t xml:space="preserve">, kaip numatyta VPĮ 82 straipsnio 2 dalies 1 punkte: CPO LT kataloge nėra perkamo objekto. </w:t>
      </w:r>
    </w:p>
    <w:p w14:paraId="77A03F6D" w14:textId="59AE2013" w:rsidR="00411CBE" w:rsidRDefault="00411CBE" w:rsidP="00A21A74">
      <w:pPr>
        <w:widowControl w:val="0"/>
        <w:tabs>
          <w:tab w:val="left" w:pos="1134"/>
          <w:tab w:val="left" w:pos="1276"/>
          <w:tab w:val="left" w:pos="1418"/>
        </w:tabs>
        <w:ind w:firstLine="719"/>
        <w:jc w:val="both"/>
        <w:rPr>
          <w:b/>
        </w:rPr>
      </w:pPr>
    </w:p>
    <w:p w14:paraId="0AF32424" w14:textId="77777777" w:rsidR="00B45AD1" w:rsidRPr="00751B0D" w:rsidRDefault="00B45AD1" w:rsidP="005B5A49">
      <w:pPr>
        <w:widowControl w:val="0"/>
        <w:contextualSpacing/>
        <w:jc w:val="center"/>
        <w:outlineLvl w:val="0"/>
        <w:rPr>
          <w:b/>
          <w:lang w:eastAsia="lt-LT"/>
        </w:rPr>
      </w:pPr>
      <w:r w:rsidRPr="00751B0D">
        <w:rPr>
          <w:b/>
        </w:rPr>
        <w:t>III SKYRIUS</w:t>
      </w:r>
    </w:p>
    <w:p w14:paraId="2CBE280F" w14:textId="77777777" w:rsidR="00B45AD1" w:rsidRPr="00751B0D" w:rsidRDefault="00B45AD1" w:rsidP="00B45AD1">
      <w:pPr>
        <w:widowControl w:val="0"/>
        <w:spacing w:before="120" w:after="120"/>
        <w:contextualSpacing/>
        <w:jc w:val="center"/>
        <w:outlineLvl w:val="0"/>
        <w:rPr>
          <w:b/>
          <w:szCs w:val="22"/>
        </w:rPr>
      </w:pPr>
      <w:r w:rsidRPr="00751B0D">
        <w:rPr>
          <w:b/>
          <w:szCs w:val="22"/>
        </w:rPr>
        <w:t>TIEKĖJŲ KVALIFIKACIJOS REIKALAVIMAI</w:t>
      </w:r>
      <w:r w:rsidR="0021197E" w:rsidRPr="00751B0D">
        <w:rPr>
          <w:b/>
          <w:szCs w:val="22"/>
        </w:rPr>
        <w:t xml:space="preserve"> IR REIKALAVIMAI KARTU DALYVAUJANTIEMS SUBJEKTAMS</w:t>
      </w:r>
    </w:p>
    <w:p w14:paraId="16139D05" w14:textId="77777777" w:rsidR="00C82676" w:rsidRPr="00751B0D" w:rsidRDefault="00C82676" w:rsidP="00B45AD1">
      <w:pPr>
        <w:widowControl w:val="0"/>
        <w:spacing w:before="120" w:after="120"/>
        <w:contextualSpacing/>
        <w:jc w:val="center"/>
        <w:outlineLvl w:val="0"/>
        <w:rPr>
          <w:b/>
        </w:rPr>
      </w:pPr>
    </w:p>
    <w:p w14:paraId="097B8CEE" w14:textId="6DA42772" w:rsidR="003D0006" w:rsidRPr="00334FA9" w:rsidRDefault="00EC2E13" w:rsidP="00334FA9">
      <w:pPr>
        <w:pStyle w:val="Sraopastraipa"/>
        <w:widowControl w:val="0"/>
        <w:numPr>
          <w:ilvl w:val="0"/>
          <w:numId w:val="4"/>
        </w:numPr>
        <w:tabs>
          <w:tab w:val="left" w:pos="1134"/>
        </w:tabs>
        <w:jc w:val="both"/>
        <w:rPr>
          <w:b/>
          <w:sz w:val="24"/>
          <w:szCs w:val="24"/>
        </w:rPr>
      </w:pPr>
      <w:r>
        <w:t xml:space="preserve"> </w:t>
      </w:r>
      <w:r w:rsidRPr="00334FA9">
        <w:rPr>
          <w:sz w:val="24"/>
          <w:szCs w:val="24"/>
        </w:rPr>
        <w:t>Perkančioji organizacija nenustato tiekėjų pašalinimo pagrindų, 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 pasirašydamas pasiūlymą, patvirtina šio pašalinimo pagrindo nebuvimą</w:t>
      </w:r>
      <w:r w:rsidR="003D0006" w:rsidRPr="00334FA9">
        <w:rPr>
          <w:sz w:val="24"/>
          <w:szCs w:val="24"/>
        </w:rPr>
        <w:t>.</w:t>
      </w:r>
      <w:r w:rsidRPr="00334FA9">
        <w:rPr>
          <w:sz w:val="24"/>
          <w:szCs w:val="24"/>
        </w:rPr>
        <w:t xml:space="preserve">  </w:t>
      </w:r>
    </w:p>
    <w:p w14:paraId="30642F5B" w14:textId="3BD63ED3" w:rsidR="00AB5EAC" w:rsidRDefault="00EC2E13" w:rsidP="00EC2E13">
      <w:pPr>
        <w:widowControl w:val="0"/>
        <w:numPr>
          <w:ilvl w:val="0"/>
          <w:numId w:val="4"/>
        </w:numPr>
        <w:tabs>
          <w:tab w:val="left" w:pos="1134"/>
        </w:tabs>
        <w:ind w:firstLine="861"/>
        <w:contextualSpacing/>
        <w:jc w:val="both"/>
      </w:pPr>
      <w:r w:rsidRPr="00334FA9">
        <w:rPr>
          <w:lang w:eastAsia="lt-LT"/>
        </w:rPr>
        <w:t xml:space="preserve"> </w:t>
      </w:r>
      <w:r w:rsidR="00AB5EAC" w:rsidRPr="00334FA9">
        <w:rPr>
          <w:lang w:eastAsia="lt-LT"/>
        </w:rPr>
        <w:t xml:space="preserve">Tiekėjai, dalyvaujantys pirkime, su pasiūlymu turi pateikti konkurso sąlygų aprašo </w:t>
      </w:r>
      <w:r w:rsidR="003606B8">
        <w:rPr>
          <w:lang w:eastAsia="lt-LT"/>
        </w:rPr>
        <w:t>3</w:t>
      </w:r>
      <w:r w:rsidR="00AB5EAC" w:rsidRPr="00334FA9">
        <w:rPr>
          <w:lang w:eastAsia="lt-LT"/>
        </w:rPr>
        <w:t xml:space="preserve"> priede nustatytos formos užpildytą Kvalifikacijos reikalavimų atitikties deklaraciją (toliau – KRAD). Perkančioji organizacija tiekėjo atitiktį kvalifikacijos reikalavimams patvirtinančių dokumentų reikalaus tik iš to tiekėjo, kurio pasiūlymas pagal vertinimo rezultatus galės būti pripažintas laimėjusiu (po pasiūlymų eilės nustatymo). Atkreipiamas</w:t>
      </w:r>
      <w:r w:rsidR="00AB5EAC" w:rsidRPr="00AB5EAC">
        <w:rPr>
          <w:lang w:eastAsia="lt-LT"/>
        </w:rPr>
        <w:t xml:space="preserve"> dėmesys, kad kvalifikacijos dokumentai gali būti pateikiami ar išduoti po pasiūlymų pateikimo termino pabaigos, tačiau tiekėjo kvalifikacija turi būti įgyta iki pasiūlymų pateikimo termino pabaigos</w:t>
      </w:r>
      <w:r w:rsidR="00AB5EAC">
        <w:rPr>
          <w:lang w:eastAsia="lt-LT"/>
        </w:rPr>
        <w:t>.</w:t>
      </w:r>
    </w:p>
    <w:p w14:paraId="4CB3C224" w14:textId="326BD68F" w:rsidR="00012609" w:rsidRPr="00AB5EAC" w:rsidRDefault="00EC2E13" w:rsidP="00591749">
      <w:pPr>
        <w:widowControl w:val="0"/>
        <w:numPr>
          <w:ilvl w:val="0"/>
          <w:numId w:val="4"/>
        </w:numPr>
        <w:tabs>
          <w:tab w:val="left" w:pos="1134"/>
          <w:tab w:val="left" w:pos="1276"/>
          <w:tab w:val="left" w:pos="1418"/>
        </w:tabs>
        <w:ind w:left="0" w:firstLine="851"/>
        <w:contextualSpacing/>
        <w:jc w:val="both"/>
      </w:pPr>
      <w:r>
        <w:rPr>
          <w:lang w:eastAsia="lt-LT"/>
        </w:rPr>
        <w:t xml:space="preserve"> </w:t>
      </w:r>
      <w:r w:rsidR="00AB5EAC" w:rsidRPr="00AB5EAC">
        <w:rPr>
          <w:rFonts w:eastAsia="Calibri"/>
          <w:b/>
          <w:bCs/>
          <w:color w:val="000000" w:themeColor="text1"/>
        </w:rPr>
        <w:t>Tiekėjų kvalifikacijos reikalavimai:</w:t>
      </w:r>
    </w:p>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772"/>
      </w:tblGrid>
      <w:tr w:rsidR="007C4160" w:rsidRPr="00751B0D" w14:paraId="01357EB7" w14:textId="77777777" w:rsidTr="00921EB6">
        <w:tc>
          <w:tcPr>
            <w:tcW w:w="704" w:type="dxa"/>
            <w:shd w:val="clear" w:color="auto" w:fill="auto"/>
            <w:vAlign w:val="center"/>
          </w:tcPr>
          <w:p w14:paraId="229D1FAC" w14:textId="77777777" w:rsidR="007C4160" w:rsidRPr="00751B0D" w:rsidRDefault="007C4160" w:rsidP="00307727">
            <w:pPr>
              <w:widowControl w:val="0"/>
              <w:jc w:val="center"/>
              <w:rPr>
                <w:b/>
              </w:rPr>
            </w:pPr>
            <w:r w:rsidRPr="00751B0D">
              <w:rPr>
                <w:b/>
              </w:rPr>
              <w:t>Eil. Nr.</w:t>
            </w:r>
          </w:p>
        </w:tc>
        <w:tc>
          <w:tcPr>
            <w:tcW w:w="4394" w:type="dxa"/>
            <w:shd w:val="clear" w:color="auto" w:fill="auto"/>
            <w:vAlign w:val="center"/>
          </w:tcPr>
          <w:p w14:paraId="00D4BDDD" w14:textId="77777777" w:rsidR="007C4160" w:rsidRPr="00751B0D" w:rsidRDefault="007C4160" w:rsidP="00307727">
            <w:pPr>
              <w:widowControl w:val="0"/>
              <w:jc w:val="center"/>
              <w:rPr>
                <w:b/>
              </w:rPr>
            </w:pPr>
            <w:r w:rsidRPr="00751B0D">
              <w:rPr>
                <w:b/>
              </w:rPr>
              <w:t>Kvalifikacijos reikalavimai</w:t>
            </w:r>
          </w:p>
        </w:tc>
        <w:tc>
          <w:tcPr>
            <w:tcW w:w="4772" w:type="dxa"/>
            <w:shd w:val="clear" w:color="auto" w:fill="auto"/>
            <w:vAlign w:val="center"/>
          </w:tcPr>
          <w:p w14:paraId="7C84797C" w14:textId="77777777" w:rsidR="007C4160" w:rsidRPr="00751B0D" w:rsidRDefault="007C4160" w:rsidP="00307727">
            <w:pPr>
              <w:widowControl w:val="0"/>
              <w:jc w:val="center"/>
              <w:rPr>
                <w:b/>
              </w:rPr>
            </w:pPr>
            <w:r w:rsidRPr="00751B0D">
              <w:rPr>
                <w:b/>
              </w:rPr>
              <w:t>Kvalifikacijos atitikimą įrodantys dokumentai</w:t>
            </w:r>
          </w:p>
        </w:tc>
      </w:tr>
      <w:tr w:rsidR="00334FA9" w:rsidRPr="00751B0D" w14:paraId="34CBB7DC" w14:textId="77777777" w:rsidTr="00921EB6">
        <w:trPr>
          <w:trHeight w:val="1125"/>
        </w:trPr>
        <w:tc>
          <w:tcPr>
            <w:tcW w:w="704" w:type="dxa"/>
            <w:shd w:val="clear" w:color="auto" w:fill="auto"/>
          </w:tcPr>
          <w:p w14:paraId="5D3F8DCC" w14:textId="5BC56EC8" w:rsidR="00334FA9" w:rsidRPr="00751B0D" w:rsidRDefault="000B7277" w:rsidP="00334FA9">
            <w:pPr>
              <w:widowControl w:val="0"/>
              <w:spacing w:after="240"/>
            </w:pPr>
            <w:bookmarkStart w:id="13" w:name="Ypatingojo"/>
            <w:r>
              <w:t>19</w:t>
            </w:r>
            <w:r w:rsidR="00334FA9" w:rsidRPr="00751B0D">
              <w:t>.1.</w:t>
            </w:r>
            <w:bookmarkEnd w:id="13"/>
          </w:p>
        </w:tc>
        <w:tc>
          <w:tcPr>
            <w:tcW w:w="4394" w:type="dxa"/>
            <w:shd w:val="clear" w:color="auto" w:fill="auto"/>
          </w:tcPr>
          <w:p w14:paraId="1611781B" w14:textId="77777777" w:rsidR="00A21A74" w:rsidRPr="00E33DFB" w:rsidRDefault="00A21A74" w:rsidP="00A21A74">
            <w:pPr>
              <w:jc w:val="both"/>
              <w:rPr>
                <w:b/>
              </w:rPr>
            </w:pPr>
            <w:r w:rsidRPr="00DA1296">
              <w:rPr>
                <w:rFonts w:eastAsiaTheme="minorHAnsi"/>
                <w:color w:val="111322"/>
              </w:rPr>
              <w:t>Tiekėjas sutarčiai vykdyti turi pasiūlyti</w:t>
            </w:r>
            <w:r w:rsidRPr="00E33DFB">
              <w:rPr>
                <w:rFonts w:eastAsiaTheme="minorHAnsi"/>
                <w:bCs/>
                <w:color w:val="111322"/>
              </w:rPr>
              <w:t>:</w:t>
            </w:r>
          </w:p>
          <w:p w14:paraId="3BF9F526" w14:textId="77777777" w:rsidR="0020545D" w:rsidRDefault="0020545D" w:rsidP="0020545D">
            <w:pPr>
              <w:pStyle w:val="Sraopastraipa"/>
              <w:tabs>
                <w:tab w:val="left" w:pos="0"/>
                <w:tab w:val="left" w:pos="449"/>
              </w:tabs>
              <w:autoSpaceDE w:val="0"/>
              <w:autoSpaceDN w:val="0"/>
              <w:adjustRightInd w:val="0"/>
              <w:ind w:left="0"/>
              <w:jc w:val="both"/>
              <w:rPr>
                <w:rFonts w:eastAsiaTheme="minorHAnsi"/>
                <w:color w:val="111322"/>
                <w:sz w:val="24"/>
                <w:szCs w:val="24"/>
              </w:rPr>
            </w:pPr>
          </w:p>
          <w:p w14:paraId="430B9B05" w14:textId="376F1809" w:rsidR="00A21A74" w:rsidRPr="002F35B0" w:rsidRDefault="00A21A74" w:rsidP="0020545D">
            <w:pPr>
              <w:pStyle w:val="Sraopastraipa"/>
              <w:tabs>
                <w:tab w:val="left" w:pos="0"/>
                <w:tab w:val="left" w:pos="449"/>
              </w:tabs>
              <w:autoSpaceDE w:val="0"/>
              <w:autoSpaceDN w:val="0"/>
              <w:adjustRightInd w:val="0"/>
              <w:ind w:left="0"/>
              <w:jc w:val="both"/>
              <w:rPr>
                <w:rFonts w:eastAsiaTheme="minorHAnsi"/>
                <w:color w:val="111322"/>
                <w:sz w:val="24"/>
                <w:szCs w:val="24"/>
              </w:rPr>
            </w:pPr>
            <w:r w:rsidRPr="00645E40">
              <w:rPr>
                <w:rFonts w:eastAsiaTheme="minorHAnsi"/>
                <w:color w:val="111322"/>
                <w:sz w:val="24"/>
                <w:szCs w:val="24"/>
              </w:rPr>
              <w:t>kvalifikuotą statinio specialiųjų statybos darbų vadovą,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p w14:paraId="337DAC17" w14:textId="7265B632" w:rsidR="00334FA9" w:rsidRPr="007947DF" w:rsidRDefault="00334FA9" w:rsidP="00334FA9">
            <w:pPr>
              <w:jc w:val="both"/>
              <w:rPr>
                <w:i/>
                <w:iCs/>
                <w:color w:val="FF0000"/>
              </w:rPr>
            </w:pPr>
          </w:p>
        </w:tc>
        <w:tc>
          <w:tcPr>
            <w:tcW w:w="4772" w:type="dxa"/>
            <w:shd w:val="clear" w:color="auto" w:fill="auto"/>
          </w:tcPr>
          <w:p w14:paraId="4D7DC1FB" w14:textId="77777777" w:rsidR="00A21A74" w:rsidRPr="007D6D5A" w:rsidRDefault="00A21A74" w:rsidP="00A21A74">
            <w:pPr>
              <w:widowControl w:val="0"/>
              <w:jc w:val="both"/>
              <w:rPr>
                <w:bCs/>
              </w:rPr>
            </w:pPr>
            <w:r w:rsidRPr="007D6D5A">
              <w:rPr>
                <w:bCs/>
              </w:rPr>
              <w:t>Pateikiama:</w:t>
            </w:r>
          </w:p>
          <w:p w14:paraId="6C8785EF" w14:textId="35232848" w:rsidR="00A21A74" w:rsidRPr="00F7172A" w:rsidRDefault="00A21A74" w:rsidP="00A21A74">
            <w:pPr>
              <w:pStyle w:val="Sraopastraipa"/>
              <w:widowControl w:val="0"/>
              <w:numPr>
                <w:ilvl w:val="0"/>
                <w:numId w:val="21"/>
              </w:numPr>
              <w:tabs>
                <w:tab w:val="left" w:pos="315"/>
              </w:tabs>
              <w:ind w:left="0" w:firstLine="0"/>
              <w:jc w:val="both"/>
              <w:rPr>
                <w:bCs/>
                <w:sz w:val="24"/>
                <w:szCs w:val="24"/>
              </w:rPr>
            </w:pPr>
            <w:r w:rsidRPr="001743AF">
              <w:rPr>
                <w:bCs/>
                <w:sz w:val="24"/>
                <w:szCs w:val="24"/>
              </w:rPr>
              <w:t xml:space="preserve">Specialistų, kurie bus atsakingi už sutarties vykdymą, sąrašas, užpildytas pagal konkurso sąlygų aprašo </w:t>
            </w:r>
            <w:r w:rsidR="003724FA">
              <w:rPr>
                <w:bCs/>
                <w:sz w:val="24"/>
                <w:szCs w:val="24"/>
              </w:rPr>
              <w:t>4</w:t>
            </w:r>
            <w:r w:rsidRPr="00F7172A">
              <w:rPr>
                <w:bCs/>
                <w:sz w:val="24"/>
                <w:szCs w:val="24"/>
              </w:rPr>
              <w:t xml:space="preserve"> priedą;</w:t>
            </w:r>
          </w:p>
          <w:p w14:paraId="262A142B" w14:textId="77777777" w:rsidR="00A21A74" w:rsidRPr="001743AF" w:rsidRDefault="00A21A74" w:rsidP="00A21A74">
            <w:pPr>
              <w:pStyle w:val="Sraopastraipa"/>
              <w:widowControl w:val="0"/>
              <w:numPr>
                <w:ilvl w:val="0"/>
                <w:numId w:val="21"/>
              </w:numPr>
              <w:tabs>
                <w:tab w:val="left" w:pos="315"/>
              </w:tabs>
              <w:ind w:left="0" w:firstLine="35"/>
              <w:jc w:val="both"/>
              <w:rPr>
                <w:bCs/>
                <w:sz w:val="24"/>
                <w:szCs w:val="24"/>
              </w:rPr>
            </w:pPr>
            <w:r w:rsidRPr="00F7172A">
              <w:rPr>
                <w:sz w:val="24"/>
                <w:szCs w:val="24"/>
              </w:rPr>
              <w:t>Lietuvos Respublikos</w:t>
            </w:r>
            <w:r w:rsidRPr="001743AF">
              <w:rPr>
                <w:sz w:val="24"/>
                <w:szCs w:val="24"/>
              </w:rPr>
              <w:t xml:space="preserve">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w:t>
            </w:r>
            <w:r w:rsidRPr="001743AF">
              <w:rPr>
                <w:bCs/>
                <w:sz w:val="24"/>
                <w:szCs w:val="24"/>
              </w:rPr>
              <w:t>Perkančioji organizacija</w:t>
            </w:r>
            <w:r w:rsidRPr="001743AF">
              <w:rPr>
                <w:sz w:val="24"/>
                <w:szCs w:val="24"/>
              </w:rPr>
              <w:t xml:space="preserve"> turės galimybę tiesiogiai ir neatlygintinai prisijungusi susipažinti su reikalaujamais dokumentais ir (ar) informacija</w:t>
            </w:r>
            <w:r w:rsidRPr="001743AF">
              <w:rPr>
                <w:i/>
                <w:iCs/>
                <w:sz w:val="24"/>
                <w:szCs w:val="24"/>
              </w:rPr>
              <w:t>.</w:t>
            </w:r>
          </w:p>
          <w:p w14:paraId="3754704A" w14:textId="77777777" w:rsidR="00A21A74" w:rsidRPr="001743AF" w:rsidRDefault="00A21A74" w:rsidP="00A21A74">
            <w:pPr>
              <w:pStyle w:val="Sraopastraipa"/>
              <w:tabs>
                <w:tab w:val="left" w:pos="32"/>
                <w:tab w:val="left" w:pos="119"/>
                <w:tab w:val="left" w:pos="215"/>
                <w:tab w:val="left" w:pos="315"/>
              </w:tabs>
              <w:jc w:val="both"/>
              <w:rPr>
                <w:i/>
                <w:iCs/>
              </w:rPr>
            </w:pPr>
          </w:p>
          <w:p w14:paraId="3D64A957" w14:textId="77777777" w:rsidR="00A21A74" w:rsidRPr="001A5644" w:rsidRDefault="00A21A74" w:rsidP="00A21A74">
            <w:pPr>
              <w:tabs>
                <w:tab w:val="left" w:pos="347"/>
                <w:tab w:val="left" w:pos="1665"/>
              </w:tabs>
              <w:jc w:val="both"/>
              <w:rPr>
                <w:i/>
              </w:rPr>
            </w:pPr>
            <w:r w:rsidRPr="001A5644">
              <w:rPr>
                <w:i/>
              </w:rPr>
              <w:t xml:space="preserve">* </w:t>
            </w:r>
            <w:r w:rsidRPr="001A5644">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1A5644">
              <w:rPr>
                <w:b/>
                <w:shd w:val="clear" w:color="auto" w:fill="FFFFFF"/>
              </w:rPr>
              <w:t xml:space="preserve">viešai </w:t>
            </w:r>
            <w:r w:rsidRPr="001A5644">
              <w:rPr>
                <w:b/>
                <w:shd w:val="clear" w:color="auto" w:fill="FFFFFF"/>
              </w:rPr>
              <w:lastRenderedPageBreak/>
              <w:t xml:space="preserve">prieinamuose registruose po dokumentų pagal </w:t>
            </w:r>
            <w:r>
              <w:rPr>
                <w:b/>
                <w:shd w:val="clear" w:color="auto" w:fill="FFFFFF"/>
              </w:rPr>
              <w:t>KRAD</w:t>
            </w:r>
            <w:r w:rsidRPr="001A5644">
              <w:rPr>
                <w:b/>
                <w:shd w:val="clear" w:color="auto" w:fill="FFFFFF"/>
              </w:rPr>
              <w:t xml:space="preserve"> pateikimo pasitikrina, užfiksuoja ir išsaugo pati Perkančioji organizacija</w:t>
            </w:r>
            <w:r w:rsidRPr="001A5644">
              <w:rPr>
                <w:b/>
              </w:rPr>
              <w:t>.</w:t>
            </w:r>
            <w:r w:rsidRPr="001A5644">
              <w:t xml:space="preserve"> Esant aplinkybėms, dėl kurių Perkančioji organizacija negali pati</w:t>
            </w:r>
            <w:r w:rsidRPr="001A5644">
              <w:rPr>
                <w:shd w:val="clear" w:color="auto" w:fill="FFFFFF"/>
              </w:rPr>
              <w:t xml:space="preserve"> pasitikrinti, užfiksuoti ir išsaugoti viešai prieinamuose registruose</w:t>
            </w:r>
            <w:r w:rsidRPr="001A5644">
              <w:t xml:space="preserve"> nurodytų duomenų  </w:t>
            </w:r>
            <w:r w:rsidRPr="001A5644">
              <w:rPr>
                <w:shd w:val="clear" w:color="auto" w:fill="FFFFFF"/>
              </w:rPr>
              <w:t xml:space="preserve">(pvz., </w:t>
            </w:r>
            <w:r w:rsidRPr="001A5644">
              <w:t>registras neveikia, registre nėra duomenų apie tiekėjo specialistų sąraše nurodytą siūlomą specialistą ar pan.), Perkančioji organizacija turi teisę kreiptis į tiekėją dėl atitiktį patvirtinančių dokumentų pateikimo</w:t>
            </w:r>
            <w:r w:rsidRPr="001A5644">
              <w:rPr>
                <w:i/>
              </w:rPr>
              <w:t>.</w:t>
            </w:r>
          </w:p>
          <w:p w14:paraId="59C13C01" w14:textId="77777777" w:rsidR="00A21A74" w:rsidRPr="007D6D5A" w:rsidRDefault="00A21A74" w:rsidP="00A21A74">
            <w:pPr>
              <w:widowControl w:val="0"/>
              <w:tabs>
                <w:tab w:val="left" w:pos="317"/>
              </w:tabs>
              <w:jc w:val="both"/>
              <w:rPr>
                <w:bCs/>
              </w:rPr>
            </w:pPr>
          </w:p>
          <w:p w14:paraId="6527E48D" w14:textId="77777777" w:rsidR="00A21A74" w:rsidRPr="00857E31" w:rsidRDefault="00A21A74" w:rsidP="00A21A74">
            <w:pPr>
              <w:tabs>
                <w:tab w:val="left" w:pos="347"/>
                <w:tab w:val="left" w:pos="1665"/>
              </w:tabs>
              <w:jc w:val="both"/>
              <w:rPr>
                <w:i/>
              </w:rPr>
            </w:pPr>
            <w:r w:rsidRPr="00857E31">
              <w:rPr>
                <w:i/>
              </w:rPr>
              <w:t>Pastabos:</w:t>
            </w:r>
          </w:p>
          <w:p w14:paraId="4677EE88" w14:textId="77777777" w:rsidR="00A21A74" w:rsidRPr="00D00299" w:rsidRDefault="00A21A74" w:rsidP="00A21A74">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 xml:space="preserve">aktuose jiems </w:t>
            </w:r>
            <w:r w:rsidRPr="00AB3D1E">
              <w:rPr>
                <w:i/>
                <w:iCs/>
              </w:rPr>
              <w:t>suteiktomis judėjimo valstybėse narėse teisėmis - turi teisę eiti</w:t>
            </w:r>
            <w:r w:rsidRPr="00AB3D1E">
              <w:rPr>
                <w:rFonts w:eastAsia="Arial Unicode MS"/>
                <w:i/>
                <w:iCs/>
                <w:bdr w:val="nil"/>
              </w:rPr>
              <w:t xml:space="preserve"> I, II pozicijose nurodytas pareigas, pripažinus jų kilmės valstybėje turimą teisę eiti analogiškų statinių </w:t>
            </w:r>
            <w:r w:rsidRPr="00AB3D1E">
              <w:rPr>
                <w:rFonts w:eastAsiaTheme="minorHAnsi"/>
                <w:bCs/>
                <w:i/>
                <w:iCs/>
              </w:rPr>
              <w:t>I, II pozicijose nurodytas pareigas;</w:t>
            </w:r>
          </w:p>
          <w:p w14:paraId="0206B42C" w14:textId="77777777" w:rsidR="00A21A74" w:rsidRPr="003D4AF2" w:rsidRDefault="00A21A74" w:rsidP="00A21A74">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563AAA84" w14:textId="77777777" w:rsidR="00A21A74" w:rsidRPr="00EC0B0D" w:rsidRDefault="00A21A74" w:rsidP="00A21A74">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Pr="00D8679A">
              <w:rPr>
                <w:i/>
                <w:iCs/>
              </w:rPr>
              <w:t xml:space="preserve">Sutartyje numatytų </w:t>
            </w:r>
            <w:r w:rsidRPr="00EC0B0D">
              <w:rPr>
                <w:i/>
                <w:iCs/>
              </w:rPr>
              <w:t>veiklų pradžios;</w:t>
            </w:r>
          </w:p>
          <w:p w14:paraId="23AC5C14" w14:textId="77777777" w:rsidR="00A21A74" w:rsidRDefault="00A21A74" w:rsidP="00A21A74">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w:t>
            </w:r>
            <w:r w:rsidRPr="00A828A1">
              <w:rPr>
                <w:i/>
                <w:iCs/>
              </w:rPr>
              <w:lastRenderedPageBreak/>
              <w:t xml:space="preserve">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265538BE" w14:textId="77777777" w:rsidR="00A21A74" w:rsidRPr="00D00299" w:rsidRDefault="00A21A74" w:rsidP="00A21A74">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D00299">
              <w:rPr>
                <w:i/>
                <w:sz w:val="24"/>
                <w:szCs w:val="24"/>
              </w:rPr>
              <w:t>kvalifikacijos reikalavimus atitinkantys specialistai;</w:t>
            </w:r>
          </w:p>
          <w:p w14:paraId="2E6EA3D2" w14:textId="77777777" w:rsidR="00A21A74" w:rsidRPr="00D00299" w:rsidRDefault="00A21A74" w:rsidP="00A21A74">
            <w:pPr>
              <w:pStyle w:val="Sraopastraipa"/>
              <w:widowControl w:val="0"/>
              <w:tabs>
                <w:tab w:val="left" w:pos="34"/>
                <w:tab w:val="left" w:pos="176"/>
                <w:tab w:val="left" w:pos="317"/>
                <w:tab w:val="left" w:pos="347"/>
                <w:tab w:val="left" w:pos="1665"/>
              </w:tabs>
              <w:ind w:left="33"/>
              <w:jc w:val="both"/>
              <w:rPr>
                <w:i/>
                <w:sz w:val="24"/>
                <w:szCs w:val="24"/>
              </w:rPr>
            </w:pPr>
            <w:r w:rsidRPr="00D00299">
              <w:rPr>
                <w:i/>
                <w:sz w:val="24"/>
                <w:szCs w:val="24"/>
              </w:rPr>
              <w:t>- jeigu tiekėjo kvalifikacija dėl teisės verstis atitinkama veikla nebuvo tikrinama arba tikrinama ne visa apimtimi, tiekėjas įsipareigoja, kad S</w:t>
            </w:r>
            <w:r w:rsidRPr="00D00299">
              <w:rPr>
                <w:i/>
                <w:iCs/>
                <w:sz w:val="24"/>
                <w:szCs w:val="24"/>
              </w:rPr>
              <w:t>utartį vykdys tik tokią teisę turintys</w:t>
            </w:r>
            <w:r w:rsidRPr="00D00299">
              <w:rPr>
                <w:i/>
                <w:sz w:val="24"/>
                <w:szCs w:val="24"/>
              </w:rPr>
              <w:t xml:space="preserve"> asmenys. Tokiu atveju tiekėjas atitinkamus dokumentus, įrodančius, kad Sutartį vykdys tik tokią teisę turintys asmenys, turės pateikti </w:t>
            </w:r>
            <w:r w:rsidRPr="00D00299">
              <w:rPr>
                <w:i/>
                <w:iCs/>
                <w:sz w:val="24"/>
                <w:szCs w:val="24"/>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D00299">
              <w:rPr>
                <w:i/>
                <w:sz w:val="24"/>
                <w:szCs w:val="24"/>
              </w:rPr>
              <w:t>.</w:t>
            </w:r>
          </w:p>
          <w:p w14:paraId="658F7E1D" w14:textId="77777777" w:rsidR="00A21A74" w:rsidRDefault="00A21A74" w:rsidP="00A21A74">
            <w:pPr>
              <w:tabs>
                <w:tab w:val="left" w:pos="347"/>
                <w:tab w:val="left" w:pos="1665"/>
              </w:tabs>
              <w:jc w:val="both"/>
              <w:rPr>
                <w:i/>
              </w:rPr>
            </w:pPr>
          </w:p>
          <w:p w14:paraId="6E6F097B" w14:textId="4CE5FBAC" w:rsidR="00334FA9" w:rsidRPr="007947DF" w:rsidRDefault="00A21A74" w:rsidP="00A21A74">
            <w:pPr>
              <w:pStyle w:val="Pagrindiniotekstotrauka"/>
              <w:tabs>
                <w:tab w:val="left" w:pos="318"/>
              </w:tabs>
              <w:spacing w:after="0"/>
              <w:ind w:left="0"/>
              <w:jc w:val="both"/>
              <w:rPr>
                <w:color w:val="FF0000"/>
              </w:rPr>
            </w:pPr>
            <w:r w:rsidRPr="008247BF">
              <w:rPr>
                <w:i/>
                <w:iCs/>
              </w:rPr>
              <w:t>Pateikiami skenuoti arba el. parašu pasirašyti dokumentai</w:t>
            </w:r>
            <w:r w:rsidRPr="006E4DCF">
              <w:rPr>
                <w:i/>
              </w:rPr>
              <w:t>.</w:t>
            </w:r>
          </w:p>
        </w:tc>
      </w:tr>
    </w:tbl>
    <w:p w14:paraId="44E55ED4" w14:textId="77777777" w:rsidR="00E67342" w:rsidRPr="00686445" w:rsidRDefault="00E67342" w:rsidP="00E67342">
      <w:pPr>
        <w:widowControl w:val="0"/>
        <w:tabs>
          <w:tab w:val="left" w:pos="1134"/>
          <w:tab w:val="left" w:pos="1418"/>
        </w:tabs>
        <w:ind w:firstLine="720"/>
        <w:contextualSpacing/>
        <w:jc w:val="both"/>
        <w:rPr>
          <w:b/>
          <w:bCs/>
          <w:i/>
          <w:color w:val="000000"/>
        </w:rPr>
      </w:pPr>
      <w:r w:rsidRPr="00686445">
        <w:rPr>
          <w:b/>
          <w:bCs/>
          <w:i/>
          <w:color w:val="000000"/>
        </w:rPr>
        <w:lastRenderedPageBreak/>
        <w:t>Pastabos:</w:t>
      </w:r>
    </w:p>
    <w:p w14:paraId="2E73BD70" w14:textId="77777777" w:rsidR="00E67342" w:rsidRPr="00686445" w:rsidRDefault="00E67342" w:rsidP="00E67342">
      <w:pPr>
        <w:widowControl w:val="0"/>
        <w:tabs>
          <w:tab w:val="left" w:pos="1134"/>
          <w:tab w:val="left" w:pos="1418"/>
        </w:tabs>
        <w:ind w:firstLine="720"/>
        <w:contextualSpacing/>
        <w:jc w:val="both"/>
        <w:rPr>
          <w:b/>
          <w:bCs/>
          <w:i/>
          <w:color w:val="000000"/>
        </w:rPr>
      </w:pPr>
      <w:r w:rsidRPr="00686445">
        <w:rPr>
          <w:b/>
          <w:bCs/>
          <w:i/>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29374409" w14:textId="77777777" w:rsidR="00E67342" w:rsidRDefault="00E67342" w:rsidP="00E67342">
      <w:pPr>
        <w:widowControl w:val="0"/>
        <w:tabs>
          <w:tab w:val="left" w:pos="1134"/>
          <w:tab w:val="left" w:pos="1418"/>
        </w:tabs>
        <w:ind w:firstLine="720"/>
        <w:contextualSpacing/>
        <w:jc w:val="both"/>
        <w:rPr>
          <w:b/>
          <w:i/>
          <w:iCs/>
        </w:rPr>
      </w:pPr>
      <w:r w:rsidRPr="00686445">
        <w:rPr>
          <w:b/>
          <w:bCs/>
          <w:i/>
          <w:color w:val="000000"/>
        </w:rPr>
        <w:t>- v</w:t>
      </w:r>
      <w:r w:rsidRPr="00686445">
        <w:rPr>
          <w:b/>
          <w:i/>
          <w:iCs/>
        </w:rPr>
        <w:t xml:space="preserve">adovaujantis </w:t>
      </w:r>
      <w:r w:rsidRPr="00686445">
        <w:rPr>
          <w:b/>
          <w:bCs/>
          <w:i/>
          <w:iCs/>
        </w:rPr>
        <w:t>Viešųjų pirkimų tarnybos direktoriaus 2022 m. gruodžio 30 d. įsakymu Nr. 1S-240 patvirtintomis Pasiūlymo patikslinimo, papildymo ar paaiškinimo taisyklėmis</w:t>
      </w:r>
      <w:r w:rsidRPr="00686445">
        <w:rPr>
          <w:rFonts w:eastAsia="Calibri"/>
          <w:i/>
          <w:iCs/>
        </w:rPr>
        <w:t>,</w:t>
      </w:r>
      <w:r w:rsidRPr="00893B26">
        <w:rPr>
          <w:rFonts w:eastAsia="Calibri"/>
          <w:i/>
          <w:iCs/>
        </w:rPr>
        <w:t xml:space="preserve"> </w:t>
      </w:r>
      <w:r w:rsidRPr="00686445">
        <w:rPr>
          <w:b/>
          <w:i/>
          <w:iCs/>
        </w:rPr>
        <w:t xml:space="preserve">tiekėjas </w:t>
      </w:r>
      <w:r w:rsidRPr="00686445">
        <w:rPr>
          <w:b/>
          <w:i/>
          <w:iCs/>
          <w:u w:val="single"/>
        </w:rPr>
        <w:t>gali tikslinti tik pradinius kvalifikacijos duomenis</w:t>
      </w:r>
      <w:r w:rsidRPr="00686445">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86445">
        <w:rPr>
          <w:b/>
          <w:bCs/>
          <w:i/>
          <w:iCs/>
          <w:color w:val="000000"/>
        </w:rPr>
        <w:t>(dėl to paties klausimo)</w:t>
      </w:r>
      <w:r w:rsidRPr="00686445">
        <w:rPr>
          <w:b/>
          <w:i/>
          <w:iCs/>
        </w:rPr>
        <w:t xml:space="preserve"> Perkančioji organizacija turi teisę kreiptis tik vieną kartą </w:t>
      </w:r>
      <w:r w:rsidRPr="00686445">
        <w:rPr>
          <w:b/>
          <w:bCs/>
          <w:i/>
          <w:iCs/>
          <w:color w:val="000000"/>
        </w:rPr>
        <w:t>(</w:t>
      </w:r>
      <w:r w:rsidRPr="00686445">
        <w:rPr>
          <w:b/>
          <w:bCs/>
          <w:i/>
          <w:iCs/>
          <w:color w:val="000000"/>
          <w:u w:val="single"/>
        </w:rPr>
        <w:t>pasiūlymo patikslinimas, papildymas ar paaiškinimas dėl to paties klausimo atliekamas vieną kartą</w:t>
      </w:r>
      <w:r w:rsidRPr="00686445">
        <w:rPr>
          <w:b/>
          <w:bCs/>
          <w:i/>
          <w:iCs/>
          <w:color w:val="000000"/>
        </w:rPr>
        <w:t>)</w:t>
      </w:r>
      <w:r w:rsidRPr="00686445">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593649" w14:textId="77777777" w:rsidR="0054610D" w:rsidRPr="00751B0D" w:rsidRDefault="0054610D" w:rsidP="007225B3">
      <w:pPr>
        <w:pStyle w:val="Sraopastraipa"/>
        <w:widowControl w:val="0"/>
        <w:numPr>
          <w:ilvl w:val="1"/>
          <w:numId w:val="4"/>
        </w:numPr>
        <w:tabs>
          <w:tab w:val="left" w:pos="1276"/>
          <w:tab w:val="left" w:pos="1418"/>
        </w:tabs>
        <w:spacing w:before="240"/>
        <w:ind w:firstLine="851"/>
        <w:jc w:val="both"/>
        <w:rPr>
          <w:rFonts w:eastAsia="Calibri"/>
          <w:vanish/>
          <w:sz w:val="24"/>
          <w:szCs w:val="24"/>
        </w:rPr>
      </w:pPr>
    </w:p>
    <w:p w14:paraId="27844D50" w14:textId="77777777" w:rsidR="002C2093" w:rsidRPr="00751B0D" w:rsidRDefault="002C2093" w:rsidP="007225B3">
      <w:pPr>
        <w:widowControl w:val="0"/>
        <w:numPr>
          <w:ilvl w:val="0"/>
          <w:numId w:val="4"/>
        </w:numPr>
        <w:tabs>
          <w:tab w:val="left" w:pos="1134"/>
        </w:tabs>
        <w:ind w:firstLine="861"/>
        <w:jc w:val="both"/>
      </w:pPr>
      <w:r w:rsidRPr="00751B0D">
        <w:t>Perkančioji organizacija šiame pirkime dalyviams nenustato kokybės vadybos sistemos standartų, įskaitant ir prieinamumo neįgaliems standartus, pagal Viešųjų pirkimų įstatymo 48 str.</w:t>
      </w:r>
    </w:p>
    <w:p w14:paraId="1996B1C8" w14:textId="77777777" w:rsidR="004E2755" w:rsidRPr="00751B0D" w:rsidRDefault="004E2755" w:rsidP="007225B3">
      <w:pPr>
        <w:pStyle w:val="Sraopastraipa"/>
        <w:widowControl w:val="0"/>
        <w:numPr>
          <w:ilvl w:val="0"/>
          <w:numId w:val="4"/>
        </w:numPr>
        <w:tabs>
          <w:tab w:val="left" w:pos="1134"/>
        </w:tabs>
        <w:ind w:firstLine="861"/>
        <w:jc w:val="both"/>
        <w:rPr>
          <w:sz w:val="24"/>
          <w:szCs w:val="24"/>
        </w:rPr>
      </w:pPr>
      <w:r w:rsidRPr="005D7CF9">
        <w:rPr>
          <w:sz w:val="24"/>
          <w:szCs w:val="24"/>
        </w:rPr>
        <w:t>P</w:t>
      </w:r>
      <w:r w:rsidR="00C7143B" w:rsidRPr="005D7CF9">
        <w:rPr>
          <w:sz w:val="24"/>
          <w:szCs w:val="24"/>
        </w:rPr>
        <w:t>rekių, paslaugų ar darbų</w:t>
      </w:r>
      <w:r w:rsidRPr="005D7CF9">
        <w:rPr>
          <w:sz w:val="24"/>
          <w:szCs w:val="24"/>
        </w:rPr>
        <w:t xml:space="preserve"> energijos vartojimo efektyvumo reikalavimai: Perkančioji</w:t>
      </w:r>
      <w:r w:rsidRPr="00751B0D">
        <w:rPr>
          <w:sz w:val="24"/>
          <w:szCs w:val="24"/>
        </w:rPr>
        <w:t xml:space="preserve">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52F1694" w14:textId="77777777" w:rsidR="00540178" w:rsidRPr="00751B0D" w:rsidRDefault="00540178" w:rsidP="007225B3">
      <w:pPr>
        <w:pStyle w:val="Sraopastraipa"/>
        <w:widowControl w:val="0"/>
        <w:numPr>
          <w:ilvl w:val="0"/>
          <w:numId w:val="4"/>
        </w:numPr>
        <w:tabs>
          <w:tab w:val="left" w:pos="1276"/>
          <w:tab w:val="left" w:pos="1418"/>
        </w:tabs>
        <w:ind w:firstLine="861"/>
        <w:jc w:val="both"/>
        <w:rPr>
          <w:b/>
          <w:sz w:val="24"/>
          <w:szCs w:val="24"/>
        </w:rPr>
      </w:pPr>
      <w:r w:rsidRPr="005D7CF9">
        <w:rPr>
          <w:sz w:val="24"/>
          <w:szCs w:val="24"/>
        </w:rPr>
        <w:t xml:space="preserve">Reikalavimai ir (arba) kriterijai dėl statinio informacinio modeliavimo metodų taikymo </w:t>
      </w:r>
      <w:r w:rsidRPr="00751B0D">
        <w:rPr>
          <w:sz w:val="24"/>
          <w:szCs w:val="24"/>
        </w:rPr>
        <w:t>Lietuvos Respublikos Vyriausybės ar jos įgaliotos institucijos nustatytais atvejais ir tvarka:</w:t>
      </w:r>
      <w:r w:rsidR="004A6CDD" w:rsidRPr="00751B0D">
        <w:rPr>
          <w:sz w:val="24"/>
          <w:szCs w:val="24"/>
        </w:rPr>
        <w:t xml:space="preserve">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3A820C33" w14:textId="0464F48B" w:rsidR="005B4379" w:rsidRPr="00751B0D" w:rsidRDefault="00077A37" w:rsidP="007225B3">
      <w:pPr>
        <w:widowControl w:val="0"/>
        <w:numPr>
          <w:ilvl w:val="0"/>
          <w:numId w:val="4"/>
        </w:numPr>
        <w:tabs>
          <w:tab w:val="left" w:pos="1134"/>
        </w:tabs>
        <w:ind w:firstLine="861"/>
        <w:jc w:val="both"/>
        <w:rPr>
          <w:rFonts w:eastAsia="Calibri"/>
          <w:lang w:eastAsia="lt-LT"/>
        </w:rPr>
      </w:pPr>
      <w:r w:rsidRPr="00751B0D">
        <w:t>Jeigu tiekėjas dėl pateisinamų priežasčių negali pateikti Perkančiosios organizacijos reikalaujamų</w:t>
      </w:r>
      <w:r w:rsidR="00922602" w:rsidRPr="00751B0D">
        <w:t xml:space="preserve"> kvalifikacijos reikalavimuose nurodytą </w:t>
      </w:r>
      <w:r w:rsidRPr="00751B0D">
        <w:t xml:space="preserve">pajėgumą įrodančių dokumentų, jis turi teisę </w:t>
      </w:r>
      <w:r w:rsidRPr="00751B0D">
        <w:lastRenderedPageBreak/>
        <w:t xml:space="preserve">pateikti kitus </w:t>
      </w:r>
      <w:r w:rsidR="0083235E" w:rsidRPr="00751B0D">
        <w:t>P</w:t>
      </w:r>
      <w:r w:rsidRPr="00751B0D">
        <w:t>erkančiajai organizacijai priimtinus dokumentus</w:t>
      </w:r>
      <w:r w:rsidR="005B4379" w:rsidRPr="00751B0D">
        <w:rPr>
          <w:rFonts w:eastAsia="Calibri"/>
          <w:lang w:eastAsia="lt-LT"/>
        </w:rPr>
        <w:t>.</w:t>
      </w:r>
    </w:p>
    <w:p w14:paraId="2A1AD19A" w14:textId="77777777" w:rsidR="005B4379" w:rsidRPr="00751B0D" w:rsidRDefault="005B4379" w:rsidP="007225B3">
      <w:pPr>
        <w:widowControl w:val="0"/>
        <w:numPr>
          <w:ilvl w:val="0"/>
          <w:numId w:val="4"/>
        </w:numPr>
        <w:tabs>
          <w:tab w:val="left" w:pos="1134"/>
        </w:tabs>
        <w:ind w:firstLine="861"/>
        <w:jc w:val="both"/>
        <w:rPr>
          <w:rFonts w:eastAsia="Calibri"/>
          <w:lang w:eastAsia="lt-LT"/>
        </w:rPr>
      </w:pPr>
      <w:r w:rsidRPr="00751B0D">
        <w:rPr>
          <w:rFonts w:eastAsia="Calibri"/>
          <w:lang w:eastAsia="lt-LT"/>
        </w:rPr>
        <w:t>Užsienio valstybėse išduoti kvalifikacijo</w:t>
      </w:r>
      <w:r w:rsidR="00822ADA" w:rsidRPr="00751B0D">
        <w:rPr>
          <w:rFonts w:eastAsia="Calibri"/>
          <w:lang w:eastAsia="lt-LT"/>
        </w:rPr>
        <w:t>s</w:t>
      </w:r>
      <w:r w:rsidRPr="00751B0D">
        <w:rPr>
          <w:rFonts w:eastAsia="Calibri"/>
          <w:lang w:eastAsia="lt-LT"/>
        </w:rPr>
        <w:t xml:space="preserve"> atitiktį</w:t>
      </w:r>
      <w:r w:rsidR="00E70595" w:rsidRPr="00751B0D">
        <w:rPr>
          <w:rFonts w:eastAsia="Calibri"/>
          <w:lang w:eastAsia="lt-LT"/>
        </w:rPr>
        <w:t xml:space="preserve"> </w:t>
      </w:r>
      <w:r w:rsidRPr="00751B0D">
        <w:rPr>
          <w:rFonts w:eastAsia="Calibri"/>
          <w:lang w:eastAsia="lt-LT"/>
        </w:rPr>
        <w:t>įrodantys dokumentai legalizuojami vadovaujantis Dokumentų legalizavimo ir tvirtinimo pažyma (</w:t>
      </w:r>
      <w:proofErr w:type="spellStart"/>
      <w:r w:rsidRPr="00751B0D">
        <w:rPr>
          <w:rFonts w:eastAsia="Calibri"/>
          <w:i/>
          <w:lang w:eastAsia="lt-LT"/>
        </w:rPr>
        <w:t>Apostille</w:t>
      </w:r>
      <w:proofErr w:type="spellEnd"/>
      <w:r w:rsidRPr="00751B0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1B0D">
        <w:rPr>
          <w:rFonts w:eastAsia="Calibri"/>
          <w:i/>
          <w:lang w:eastAsia="lt-LT"/>
        </w:rPr>
        <w:t>Apostille</w:t>
      </w:r>
      <w:proofErr w:type="spellEnd"/>
      <w:r w:rsidRPr="00751B0D">
        <w:rPr>
          <w:rFonts w:eastAsia="Calibri"/>
          <w:lang w:eastAsia="lt-LT"/>
        </w:rPr>
        <w:t>).</w:t>
      </w:r>
    </w:p>
    <w:p w14:paraId="61E7C8F3" w14:textId="77777777" w:rsidR="007563A4" w:rsidRPr="00751B0D" w:rsidRDefault="007563A4" w:rsidP="007225B3">
      <w:pPr>
        <w:numPr>
          <w:ilvl w:val="0"/>
          <w:numId w:val="4"/>
        </w:numPr>
        <w:ind w:firstLine="861"/>
        <w:jc w:val="both"/>
        <w:rPr>
          <w:lang w:eastAsia="lt-LT"/>
        </w:rPr>
      </w:pPr>
      <w:r w:rsidRPr="00751B0D">
        <w:rPr>
          <w:lang w:eastAsia="lt-LT"/>
        </w:rPr>
        <w:t xml:space="preserve">Šiame konkurso sąlygų apraše vartojamos ūkio subjekto, kurio pajėgumais remiamasi, </w:t>
      </w:r>
      <w:r w:rsidR="00591050" w:rsidRPr="00751B0D">
        <w:rPr>
          <w:lang w:eastAsia="lt-LT"/>
        </w:rPr>
        <w:t>subrangovo</w:t>
      </w:r>
      <w:r w:rsidRPr="00751B0D">
        <w:rPr>
          <w:lang w:eastAsia="lt-LT"/>
        </w:rPr>
        <w:t xml:space="preserve">, </w:t>
      </w:r>
      <w:proofErr w:type="spellStart"/>
      <w:r w:rsidRPr="00751B0D">
        <w:rPr>
          <w:lang w:eastAsia="lt-LT"/>
        </w:rPr>
        <w:t>kvazisubtiekėjo</w:t>
      </w:r>
      <w:proofErr w:type="spellEnd"/>
      <w:r w:rsidRPr="00751B0D">
        <w:rPr>
          <w:lang w:eastAsia="lt-LT"/>
        </w:rPr>
        <w:t xml:space="preserve"> sąvokų reikšmės:</w:t>
      </w:r>
    </w:p>
    <w:p w14:paraId="14150179" w14:textId="77777777" w:rsidR="002C6C48" w:rsidRPr="00751B0D" w:rsidRDefault="002C6C48" w:rsidP="007225B3">
      <w:pPr>
        <w:numPr>
          <w:ilvl w:val="1"/>
          <w:numId w:val="4"/>
        </w:numPr>
        <w:tabs>
          <w:tab w:val="left" w:pos="1418"/>
        </w:tabs>
        <w:ind w:firstLine="851"/>
        <w:jc w:val="both"/>
        <w:rPr>
          <w:b/>
          <w:bCs/>
          <w:lang w:eastAsia="lt-LT"/>
        </w:rPr>
      </w:pPr>
      <w:r w:rsidRPr="00751B0D">
        <w:rPr>
          <w:b/>
          <w:bCs/>
          <w:lang w:eastAsia="lt-LT"/>
        </w:rPr>
        <w:t xml:space="preserve">ūkio subjektas, kurio pajėgumais remiamasi </w:t>
      </w:r>
      <w:r w:rsidRPr="00751B0D">
        <w:rPr>
          <w:bCs/>
          <w:lang w:eastAsia="lt-LT"/>
        </w:rPr>
        <w:t>– tiekėjo pirkimo sutarties vykdymui pasitelkiamas trečiasis asmuo, kurio kvalifikacija tiekėjas remiasi, kad atiti</w:t>
      </w:r>
      <w:r w:rsidR="003B0725" w:rsidRPr="00751B0D">
        <w:rPr>
          <w:bCs/>
          <w:lang w:eastAsia="lt-LT"/>
        </w:rPr>
        <w:t>ktų kvalifikacijos reikalavimu</w:t>
      </w:r>
      <w:r w:rsidRPr="00751B0D">
        <w:rPr>
          <w:bCs/>
          <w:lang w:eastAsia="lt-LT"/>
        </w:rPr>
        <w:t>s;</w:t>
      </w:r>
    </w:p>
    <w:p w14:paraId="04E647B7" w14:textId="77777777" w:rsidR="002C6C48" w:rsidRPr="00751B0D" w:rsidRDefault="002C6C48" w:rsidP="007225B3">
      <w:pPr>
        <w:numPr>
          <w:ilvl w:val="1"/>
          <w:numId w:val="4"/>
        </w:numPr>
        <w:tabs>
          <w:tab w:val="left" w:pos="1418"/>
        </w:tabs>
        <w:ind w:firstLine="851"/>
        <w:jc w:val="both"/>
        <w:rPr>
          <w:b/>
          <w:bCs/>
          <w:lang w:eastAsia="lt-LT"/>
        </w:rPr>
      </w:pPr>
      <w:r w:rsidRPr="00751B0D">
        <w:rPr>
          <w:b/>
          <w:bCs/>
          <w:lang w:eastAsia="lt-LT"/>
        </w:rPr>
        <w:t>sub</w:t>
      </w:r>
      <w:r w:rsidR="003D74AB" w:rsidRPr="00751B0D">
        <w:rPr>
          <w:b/>
          <w:bCs/>
          <w:lang w:eastAsia="lt-LT"/>
        </w:rPr>
        <w:t>rangovas</w:t>
      </w:r>
      <w:r w:rsidRPr="00751B0D">
        <w:rPr>
          <w:b/>
          <w:bCs/>
          <w:lang w:eastAsia="lt-LT"/>
        </w:rPr>
        <w:t xml:space="preserve">, kurio pajėgumais tiekėjas nesiremia </w:t>
      </w:r>
      <w:r w:rsidRPr="00751B0D">
        <w:rPr>
          <w:lang w:eastAsia="lt-LT"/>
        </w:rPr>
        <w:t>(toliau – sub</w:t>
      </w:r>
      <w:r w:rsidR="003D74AB" w:rsidRPr="00751B0D">
        <w:rPr>
          <w:lang w:eastAsia="lt-LT"/>
        </w:rPr>
        <w:t>rangovas</w:t>
      </w:r>
      <w:r w:rsidRPr="00751B0D">
        <w:rPr>
          <w:lang w:eastAsia="lt-LT"/>
        </w:rPr>
        <w:t>) –</w:t>
      </w:r>
      <w:r w:rsidRPr="00751B0D">
        <w:rPr>
          <w:bCs/>
          <w:lang w:eastAsia="lt-LT"/>
        </w:rPr>
        <w:t xml:space="preserve"> tiekėjo pirkimo sutarties vykdymui pasitelkiamas trečia</w:t>
      </w:r>
      <w:r w:rsidR="003B0725" w:rsidRPr="00751B0D">
        <w:rPr>
          <w:bCs/>
          <w:lang w:eastAsia="lt-LT"/>
        </w:rPr>
        <w:t xml:space="preserve">sis asmuo, kurio kvalifikacija </w:t>
      </w:r>
      <w:r w:rsidRPr="00751B0D">
        <w:rPr>
          <w:bCs/>
          <w:lang w:eastAsia="lt-LT"/>
        </w:rPr>
        <w:t>tiekėjas nesiremi</w:t>
      </w:r>
      <w:r w:rsidR="003B0725" w:rsidRPr="00751B0D">
        <w:rPr>
          <w:bCs/>
          <w:lang w:eastAsia="lt-LT"/>
        </w:rPr>
        <w:t xml:space="preserve">a, kad atitiktų kvalifikacijos </w:t>
      </w:r>
      <w:r w:rsidRPr="00751B0D">
        <w:rPr>
          <w:bCs/>
          <w:lang w:eastAsia="lt-LT"/>
        </w:rPr>
        <w:t>reikalavimus;</w:t>
      </w:r>
    </w:p>
    <w:p w14:paraId="1159F945" w14:textId="77777777" w:rsidR="007563A4" w:rsidRPr="00751B0D" w:rsidRDefault="002C6C48" w:rsidP="007225B3">
      <w:pPr>
        <w:numPr>
          <w:ilvl w:val="1"/>
          <w:numId w:val="4"/>
        </w:numPr>
        <w:tabs>
          <w:tab w:val="left" w:pos="1418"/>
        </w:tabs>
        <w:ind w:firstLine="851"/>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3BC91F9" w14:textId="77777777" w:rsidR="007563A4" w:rsidRPr="00751B0D" w:rsidRDefault="007563A4" w:rsidP="007225B3">
      <w:pPr>
        <w:numPr>
          <w:ilvl w:val="0"/>
          <w:numId w:val="4"/>
        </w:numPr>
        <w:ind w:firstLine="861"/>
        <w:jc w:val="both"/>
        <w:rPr>
          <w:lang w:eastAsia="lt-LT"/>
        </w:rPr>
      </w:pPr>
      <w:r w:rsidRPr="00751B0D">
        <w:rPr>
          <w:lang w:eastAsia="lt-LT"/>
        </w:rPr>
        <w:t xml:space="preserve">Tiekėjas, pateikęs pasiūlymą savarankiškai, ar pirkime dalyvaujantis jungtinės veiklos pagrindu, gali būti kitos įmonės, pateikusios pasiūlymą tame pačiame pirkime, ūkio subjektu, kurio pajėgumais </w:t>
      </w:r>
      <w:r w:rsidRPr="00751B0D">
        <w:rPr>
          <w:color w:val="000000" w:themeColor="text1"/>
          <w:lang w:eastAsia="lt-LT"/>
        </w:rPr>
        <w:t xml:space="preserve">remiamasi, </w:t>
      </w:r>
      <w:r w:rsidR="003D74AB" w:rsidRPr="00751B0D">
        <w:rPr>
          <w:color w:val="000000" w:themeColor="text1"/>
          <w:lang w:eastAsia="lt-LT"/>
        </w:rPr>
        <w:t>subrangovu</w:t>
      </w:r>
      <w:r w:rsidRPr="00751B0D">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751B0D">
        <w:rPr>
          <w:color w:val="000000" w:themeColor="text1"/>
          <w:lang w:eastAsia="lt-LT"/>
        </w:rPr>
        <w:t xml:space="preserve">subrangovo </w:t>
      </w:r>
      <w:r w:rsidRPr="00751B0D">
        <w:rPr>
          <w:color w:val="000000" w:themeColor="text1"/>
          <w:lang w:eastAsia="lt-LT"/>
        </w:rPr>
        <w:t xml:space="preserve">dalyvavimas </w:t>
      </w:r>
      <w:r w:rsidRPr="00751B0D">
        <w:rPr>
          <w:lang w:eastAsia="lt-LT"/>
        </w:rPr>
        <w:t xml:space="preserve">kelių tiekėjų pasiūlymuose nėra ribojamas. </w:t>
      </w:r>
    </w:p>
    <w:p w14:paraId="3438E95B" w14:textId="4D4B2748" w:rsidR="007563A4" w:rsidRPr="00751B0D" w:rsidRDefault="00082F6C" w:rsidP="007225B3">
      <w:pPr>
        <w:numPr>
          <w:ilvl w:val="0"/>
          <w:numId w:val="4"/>
        </w:numPr>
        <w:tabs>
          <w:tab w:val="left" w:pos="1134"/>
        </w:tabs>
        <w:ind w:firstLine="861"/>
        <w:jc w:val="both"/>
        <w:rPr>
          <w:bCs/>
          <w:lang w:eastAsia="lt-LT"/>
        </w:rPr>
      </w:pPr>
      <w:r w:rsidRPr="00751B0D">
        <w:rPr>
          <w:rFonts w:eastAsia="Calibri"/>
        </w:rPr>
        <w:t xml:space="preserve">Tiekėjas nustatytų kvalifikacijos reikalavimų atitikimui gali remtis </w:t>
      </w:r>
      <w:r w:rsidRPr="00751B0D">
        <w:rPr>
          <w:rFonts w:eastAsia="Calibri"/>
          <w:b/>
        </w:rPr>
        <w:t>kitų ūkio subjektų</w:t>
      </w:r>
      <w:r w:rsidRPr="00751B0D">
        <w:rPr>
          <w:rFonts w:eastAsia="Calibri"/>
        </w:rPr>
        <w:t xml:space="preserve"> (tiek juridinių, tiek fizinių asmenų) pajėgumais (t. y. kitų ūkio subjektų kvalifikacija). Kiti ūkio subjektai turi būti nurodomi konkurso sąlygų aprašo </w:t>
      </w:r>
      <w:r w:rsidRPr="00751B0D">
        <w:rPr>
          <w:rFonts w:eastAsia="Calibri"/>
          <w:b/>
          <w:bCs/>
        </w:rPr>
        <w:t>1 priede</w:t>
      </w:r>
      <w:r w:rsidRPr="00751B0D">
        <w:rPr>
          <w:rFonts w:eastAsia="Calibri"/>
        </w:rPr>
        <w:t xml:space="preserve">. </w:t>
      </w:r>
      <w:r w:rsidR="00B54B5D" w:rsidRPr="00751B0D">
        <w:rPr>
          <w:rFonts w:eastAsia="Calibri"/>
          <w:lang w:eastAsia="lt-LT"/>
        </w:rPr>
        <w:t>Jeigu reikalaujama išsilavinimo, profesinės kvalifikacijos ar profesinės patirties, tiekėjas gali remtis kitų ūkio subjektų pajėgumais tik tuo atveju, jeigu tie subjektai patys atliks darbus, kuriems reikia jų turimų pajėgumų</w:t>
      </w:r>
      <w:r w:rsidRPr="00751B0D">
        <w:rPr>
          <w:rFonts w:eastAsia="Calibri"/>
        </w:rPr>
        <w:t xml:space="preserve">. Tokiu atveju tiekėjas </w:t>
      </w:r>
      <w:r w:rsidR="00197354" w:rsidRPr="00751B0D">
        <w:rPr>
          <w:color w:val="000000"/>
        </w:rPr>
        <w:t xml:space="preserve">turi pareigą Perkančiajai organizacijai pasiūlyme įrodyti, kad per visą pirkimo sutarties vykdymo laikotarpį ūkio subjekto, kurio pajėgumais buvo pasiremta, ištekliai tiekėjui bus prieinami </w:t>
      </w:r>
      <w:r w:rsidRPr="00751B0D">
        <w:rPr>
          <w:rFonts w:eastAsia="Calibri"/>
        </w:rPr>
        <w:t>(t. y. kartu su pasiūlymu pateikti tai patvirtinančius dokumentus</w:t>
      </w:r>
      <w:r w:rsidR="00B54B5D" w:rsidRPr="00751B0D">
        <w:rPr>
          <w:rFonts w:eastAsia="Calibri"/>
        </w:rPr>
        <w:t>*</w:t>
      </w:r>
      <w:r w:rsidRPr="00751B0D">
        <w:rPr>
          <w:rFonts w:eastAsia="Calibri"/>
        </w:rPr>
        <w:t xml:space="preserve">: dvišalę pasirašytą sutartį, ketinimų protokolą ar pan.). </w:t>
      </w:r>
      <w:r w:rsidRPr="00751B0D">
        <w:rPr>
          <w:rFonts w:eastAsia="Calibri"/>
          <w:b/>
        </w:rPr>
        <w:t>Svarbu, kad šis dokumentas būtų sudarytas iki tiekėjui pateikiant pasiūlymą.</w:t>
      </w:r>
      <w:r w:rsidRPr="00751B0D">
        <w:rPr>
          <w:rFonts w:eastAsia="Calibri"/>
        </w:rPr>
        <w:t xml:space="preserve"> </w:t>
      </w:r>
      <w:r w:rsidRPr="00751B0D">
        <w:rPr>
          <w:lang w:eastAsia="lt-LT"/>
        </w:rPr>
        <w:t xml:space="preserve">Jei tiekėjo pasiūlymas galėtų būti pripažintas laimėjusiu, turi būti pateikti </w:t>
      </w:r>
      <w:r w:rsidRPr="00751B0D">
        <w:rPr>
          <w:rFonts w:eastAsia="Calibri"/>
        </w:rPr>
        <w:t xml:space="preserve">dokumentai, įrodantys, kad ūkio subjektai, kurių pajėgumais tiekėjas ketina remtis, atitinka </w:t>
      </w:r>
      <w:r w:rsidR="00E70595" w:rsidRPr="00751B0D">
        <w:rPr>
          <w:rFonts w:eastAsia="Calibri"/>
        </w:rPr>
        <w:t xml:space="preserve">konkurso </w:t>
      </w:r>
      <w:r w:rsidR="00E70595" w:rsidRPr="008B7BB9">
        <w:rPr>
          <w:rFonts w:eastAsia="Calibri"/>
        </w:rPr>
        <w:t xml:space="preserve">sąlygų </w:t>
      </w:r>
      <w:r w:rsidR="00E70595" w:rsidRPr="001548A9">
        <w:rPr>
          <w:rFonts w:eastAsia="Calibri"/>
        </w:rPr>
        <w:t xml:space="preserve">aprašo </w:t>
      </w:r>
      <w:r w:rsidR="00F806AF" w:rsidRPr="001548A9">
        <w:rPr>
          <w:rFonts w:eastAsia="Calibri"/>
        </w:rPr>
        <w:t>19</w:t>
      </w:r>
      <w:r w:rsidR="00E70595" w:rsidRPr="001548A9">
        <w:rPr>
          <w:rFonts w:eastAsia="Calibri"/>
        </w:rPr>
        <w:t xml:space="preserve"> p.</w:t>
      </w:r>
      <w:r w:rsidRPr="001548A9">
        <w:rPr>
          <w:rFonts w:eastAsia="Calibri"/>
        </w:rPr>
        <w:t xml:space="preserve"> </w:t>
      </w:r>
      <w:r w:rsidRPr="00751B0D">
        <w:rPr>
          <w:rFonts w:eastAsia="Calibri"/>
        </w:rPr>
        <w:t>nustatytus kvalifikacijos reikalavimus</w:t>
      </w:r>
      <w:r w:rsidR="00D82066" w:rsidRPr="00751B0D">
        <w:rPr>
          <w:rFonts w:eastAsia="Calibri"/>
        </w:rPr>
        <w:t xml:space="preserve"> (jeigu jiems pagrįsti kitas ūkio subjektas yra pasitelkiamas ir jis pats atliks atitinkamus įsipareigojimus)</w:t>
      </w:r>
      <w:r w:rsidR="00E70595" w:rsidRPr="00751B0D">
        <w:rPr>
          <w:rFonts w:eastAsia="Calibri"/>
        </w:rPr>
        <w:t>.</w:t>
      </w:r>
      <w:r w:rsidRPr="00751B0D">
        <w:rPr>
          <w:rFonts w:eastAsia="Calibri"/>
        </w:rPr>
        <w:t xml:space="preserve"> Jeigu ūkio subjektas netenkina jam nustatytų kvalifikacijos reikalavimų,</w:t>
      </w:r>
      <w:r w:rsidRPr="00751B0D">
        <w:t xml:space="preserve"> </w:t>
      </w:r>
      <w:r w:rsidRPr="00751B0D">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Pr="00751B0D">
        <w:rPr>
          <w:rFonts w:eastAsia="Calibri"/>
          <w:b/>
        </w:rPr>
        <w:t>Kiti ūkio subjektai, kurių pajėgumais remiamasi, turi būti išviešinti teikiant pasiūlymą, nes po pasiūlymo pateikimo termino pabaigos pasitelkti (nurodyti) kitų ūkio subjektų tam, kad atitiktų kvalifikacijos reikalavimus, tiekėjas negalės</w:t>
      </w:r>
      <w:r w:rsidRPr="00751B0D">
        <w:rPr>
          <w:rFonts w:eastAsia="Calibri"/>
          <w:bCs/>
        </w:rPr>
        <w:t xml:space="preserve">, t. y. po pasiūlymo pateikimo tiekėjas neturi teisės nurodyti naujų ūkio subjektų, nes tokie veiksmai, laikomi pasiūlymo keitimu, prieštarauja </w:t>
      </w:r>
      <w:r w:rsidR="005A4657" w:rsidRPr="00751B0D">
        <w:rPr>
          <w:bCs/>
        </w:rPr>
        <w:t xml:space="preserve">Viešųjų pirkimų tarnybos direktoriaus 2022 m. gruodžio 30 d. įsakymu Nr. 1S-240 patvirtintoms </w:t>
      </w:r>
      <w:r w:rsidR="005A4657" w:rsidRPr="00751B0D">
        <w:rPr>
          <w:rFonts w:eastAsia="Calibri"/>
          <w:bCs/>
        </w:rPr>
        <w:t xml:space="preserve">Pasiūlymo patikslinimo, papildymo ar paaiškinimo taisyklėms </w:t>
      </w:r>
      <w:r w:rsidRPr="00751B0D">
        <w:rPr>
          <w:rFonts w:eastAsia="Calibri"/>
          <w:bCs/>
        </w:rPr>
        <w:t>ir todėl toks tiekėjo pasiūlymas būtų atmetamas</w:t>
      </w:r>
      <w:r w:rsidRPr="00751B0D">
        <w:rPr>
          <w:bCs/>
        </w:rPr>
        <w:t>.</w:t>
      </w:r>
      <w:r w:rsidR="007563A4" w:rsidRPr="00751B0D">
        <w:rPr>
          <w:bCs/>
          <w:lang w:eastAsia="lt-LT"/>
        </w:rPr>
        <w:t xml:space="preserve"> </w:t>
      </w:r>
    </w:p>
    <w:p w14:paraId="065D111E" w14:textId="77777777" w:rsidR="00B54B5D" w:rsidRPr="00751B0D" w:rsidRDefault="00B54B5D" w:rsidP="00783E90">
      <w:pPr>
        <w:tabs>
          <w:tab w:val="left" w:pos="1134"/>
        </w:tabs>
        <w:ind w:firstLine="851"/>
        <w:jc w:val="both"/>
      </w:pPr>
      <w:r w:rsidRPr="00751B0D">
        <w:t>*</w:t>
      </w:r>
      <w:r w:rsidR="00783E90" w:rsidRPr="005D7CF9">
        <w:rPr>
          <w:b/>
          <w:bCs/>
          <w:i/>
          <w:iCs/>
          <w:lang w:eastAsia="lt-LT"/>
        </w:rPr>
        <w:t>Pastaba.</w:t>
      </w:r>
      <w:r w:rsidR="00783E90" w:rsidRPr="005D7CF9">
        <w:rPr>
          <w:i/>
          <w:iCs/>
          <w:lang w:eastAsia="lt-LT"/>
        </w:rPr>
        <w:t xml:space="preserve">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19B8414A" w14:textId="77777777" w:rsidR="00F9661F" w:rsidRPr="000315CC" w:rsidRDefault="00F9661F" w:rsidP="00F9661F">
      <w:pPr>
        <w:numPr>
          <w:ilvl w:val="0"/>
          <w:numId w:val="4"/>
        </w:numPr>
        <w:tabs>
          <w:tab w:val="left" w:pos="1134"/>
        </w:tabs>
        <w:jc w:val="both"/>
      </w:pPr>
      <w:r w:rsidRPr="000315CC">
        <w:lastRenderedPageBreak/>
        <w:t xml:space="preserve">Tiekėjas pirkimo sutarties vykdymui gali pasitelkti </w:t>
      </w:r>
      <w:r w:rsidRPr="000315CC">
        <w:rPr>
          <w:b/>
        </w:rPr>
        <w:t>subrangovus</w:t>
      </w:r>
      <w:r w:rsidRPr="000315CC">
        <w:t xml:space="preserve"> (tokiais laikomi tretieji asmenys, kurie vykdys sutartines tiekėjo prievoles, tačiau tiekėjas nesiremia jų pajėgumais, kad atitiktų kvalifikacijos reikalavimus). </w:t>
      </w:r>
      <w:r w:rsidRPr="0081032E">
        <w:rPr>
          <w:b/>
          <w:bCs/>
        </w:rPr>
        <w:t xml:space="preserve">Tiekėjas savo pasiūlyme </w:t>
      </w:r>
      <w:r w:rsidRPr="005F3DC9">
        <w:t>(konkurso sąlygų aprašo 1 priede)</w:t>
      </w:r>
      <w:r w:rsidRPr="0081032E">
        <w:rPr>
          <w:b/>
          <w:bCs/>
        </w:rPr>
        <w:t xml:space="preserve"> privalo nurodyti kokius subrangovus</w:t>
      </w:r>
      <w:r w:rsidRPr="00BC7669">
        <w:t>, jeigu jie yra žinomi, jis ketina pasitelkti.</w:t>
      </w:r>
      <w:r>
        <w:t xml:space="preserve"> </w:t>
      </w:r>
      <w:r w:rsidRPr="000315CC">
        <w:t>Perkančioji organizacija nevertina jų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0315CC">
        <w:rPr>
          <w:lang w:eastAsia="lt-LT"/>
        </w:rPr>
        <w:t>.</w:t>
      </w:r>
      <w:r w:rsidRPr="000315CC">
        <w:t xml:space="preserve"> </w:t>
      </w:r>
    </w:p>
    <w:p w14:paraId="61F850F3" w14:textId="25A1B642" w:rsidR="007563A4" w:rsidRPr="00751B0D" w:rsidRDefault="001A44ED" w:rsidP="007225B3">
      <w:pPr>
        <w:numPr>
          <w:ilvl w:val="0"/>
          <w:numId w:val="4"/>
        </w:numPr>
        <w:ind w:firstLine="861"/>
        <w:jc w:val="both"/>
        <w:rPr>
          <w:lang w:eastAsia="lt-LT"/>
        </w:rPr>
      </w:pPr>
      <w:r w:rsidRPr="00751B0D">
        <w:rPr>
          <w:lang w:eastAsia="lt-LT"/>
        </w:rPr>
        <w:t>K</w:t>
      </w:r>
      <w:r w:rsidR="00051B5D" w:rsidRPr="00751B0D">
        <w:rPr>
          <w:lang w:eastAsia="lt-LT"/>
        </w:rPr>
        <w:t xml:space="preserve">valifikacijos </w:t>
      </w:r>
      <w:r w:rsidR="00D54AAA" w:rsidRPr="00751B0D">
        <w:rPr>
          <w:lang w:eastAsia="lt-LT"/>
        </w:rPr>
        <w:t xml:space="preserve">reikalavimai </w:t>
      </w:r>
      <w:r w:rsidR="00D54AAA" w:rsidRPr="00751B0D">
        <w:rPr>
          <w:b/>
          <w:lang w:eastAsia="lt-LT"/>
        </w:rPr>
        <w:t>tiekėjų grupės nariams</w:t>
      </w:r>
      <w:r w:rsidR="00D54AAA" w:rsidRPr="00751B0D">
        <w:rPr>
          <w:lang w:eastAsia="lt-LT"/>
        </w:rPr>
        <w:t xml:space="preserve">: jei bendrą pasiūlymą pateikia tiekėjų grupė, </w:t>
      </w:r>
      <w:r w:rsidRPr="00751B0D">
        <w:rPr>
          <w:lang w:eastAsia="lt-LT"/>
        </w:rPr>
        <w:t>k</w:t>
      </w:r>
      <w:r w:rsidR="00051B5D" w:rsidRPr="00751B0D">
        <w:rPr>
          <w:lang w:eastAsia="lt-LT"/>
        </w:rPr>
        <w:t xml:space="preserve">onkurso sąlygų </w:t>
      </w:r>
      <w:r w:rsidR="00051B5D" w:rsidRPr="001548A9">
        <w:rPr>
          <w:lang w:eastAsia="lt-LT"/>
        </w:rPr>
        <w:t xml:space="preserve">aprašo </w:t>
      </w:r>
      <w:r w:rsidR="00F806AF" w:rsidRPr="001548A9">
        <w:rPr>
          <w:lang w:eastAsia="lt-LT"/>
        </w:rPr>
        <w:t>19</w:t>
      </w:r>
      <w:r w:rsidR="00D54AAA" w:rsidRPr="001548A9">
        <w:rPr>
          <w:lang w:eastAsia="lt-LT"/>
        </w:rPr>
        <w:t xml:space="preserve"> p. </w:t>
      </w:r>
      <w:r w:rsidR="00D54AAA" w:rsidRPr="00751B0D">
        <w:rPr>
          <w:lang w:eastAsia="lt-LT"/>
        </w:rPr>
        <w:t>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w:t>
      </w:r>
      <w:r w:rsidR="007563A4" w:rsidRPr="00751B0D">
        <w:rPr>
          <w:lang w:eastAsia="lt-LT"/>
        </w:rPr>
        <w:t xml:space="preserve">. </w:t>
      </w:r>
    </w:p>
    <w:p w14:paraId="0E4667AD" w14:textId="0CA913C6" w:rsidR="007563A4" w:rsidRPr="00751B0D" w:rsidRDefault="007563A4" w:rsidP="007225B3">
      <w:pPr>
        <w:numPr>
          <w:ilvl w:val="0"/>
          <w:numId w:val="4"/>
        </w:numPr>
        <w:ind w:firstLine="861"/>
        <w:jc w:val="both"/>
        <w:rPr>
          <w:lang w:eastAsia="lt-LT"/>
        </w:rPr>
      </w:pPr>
      <w:r w:rsidRPr="00751B0D">
        <w:rPr>
          <w:lang w:eastAsia="lt-LT"/>
        </w:rPr>
        <w:t xml:space="preserve">Jei tiekėjas sutarties vykdymui ketina remtis </w:t>
      </w:r>
      <w:r w:rsidRPr="00751B0D">
        <w:rPr>
          <w:bCs/>
          <w:lang w:eastAsia="lt-LT"/>
        </w:rPr>
        <w:t>specialisto (fizinio asmens), kurį ketina įdarbinti, pajėgumais (kvalifikacija),</w:t>
      </w:r>
      <w:r w:rsidRPr="00751B0D">
        <w:rPr>
          <w:lang w:eastAsia="lt-LT"/>
        </w:rPr>
        <w:t xml:space="preserve"> toks specialistas privalo būti nurodomas tiekėjo </w:t>
      </w:r>
      <w:r w:rsidRPr="00751B0D">
        <w:t xml:space="preserve">pasiūlyme (konkurso sąlygų aprašo </w:t>
      </w:r>
      <w:r w:rsidRPr="00751B0D">
        <w:rPr>
          <w:b/>
          <w:bCs/>
        </w:rPr>
        <w:t>1 priedas</w:t>
      </w:r>
      <w:r w:rsidRPr="00751B0D">
        <w:t>)</w:t>
      </w:r>
      <w:r w:rsidRPr="00751B0D">
        <w:rPr>
          <w:b/>
          <w:bCs/>
        </w:rPr>
        <w:t xml:space="preserve"> </w:t>
      </w:r>
      <w:r w:rsidRPr="00751B0D">
        <w:t>kaip</w:t>
      </w:r>
      <w:r w:rsidRPr="00751B0D">
        <w:rPr>
          <w:b/>
          <w:bCs/>
        </w:rPr>
        <w:t xml:space="preserve"> </w:t>
      </w:r>
      <w:proofErr w:type="spellStart"/>
      <w:r w:rsidRPr="00751B0D">
        <w:rPr>
          <w:b/>
          <w:bCs/>
        </w:rPr>
        <w:t>kvazisubtiekėjas</w:t>
      </w:r>
      <w:proofErr w:type="spellEnd"/>
      <w:r w:rsidRPr="00751B0D">
        <w:rPr>
          <w:b/>
          <w:bCs/>
        </w:rPr>
        <w:t xml:space="preserve">. </w:t>
      </w:r>
      <w:r w:rsidRPr="00751B0D">
        <w:t>Taip pat tiekėjas</w:t>
      </w:r>
      <w:r w:rsidR="00E23ACC" w:rsidRPr="00751B0D">
        <w:t>,</w:t>
      </w:r>
      <w:r w:rsidRPr="00751B0D">
        <w:t xml:space="preserve"> teik</w:t>
      </w:r>
      <w:r w:rsidR="00E23ACC" w:rsidRPr="00751B0D">
        <w:t>damas</w:t>
      </w:r>
      <w:r w:rsidRPr="00751B0D">
        <w:t xml:space="preserve"> pasiūlymą</w:t>
      </w:r>
      <w:r w:rsidR="00E23ACC" w:rsidRPr="00751B0D">
        <w:t>,</w:t>
      </w:r>
      <w:r w:rsidRPr="00751B0D">
        <w:t xml:space="preserve"> pateikia dvišalį susitarimą arba ketinimų protokolą arba kitą dokumentą, kuris pagrįstų,</w:t>
      </w:r>
      <w:r w:rsidRPr="00751B0D">
        <w:rPr>
          <w:lang w:eastAsia="lt-LT"/>
        </w:rPr>
        <w:t xml:space="preserve"> kad konkurso laimėjimo atveju, specialistas bus įdarbintas.</w:t>
      </w:r>
      <w:r w:rsidRPr="00751B0D">
        <w:t xml:space="preserve"> Svarbu, kad šis dokumentas būtų sudarytas </w:t>
      </w:r>
      <w:r w:rsidRPr="00751B0D">
        <w:rPr>
          <w:b/>
          <w:bCs/>
        </w:rPr>
        <w:t>iki tiekėjui pateikiant pasiūlymą.</w:t>
      </w:r>
      <w:r w:rsidRPr="00751B0D">
        <w:rPr>
          <w:b/>
          <w:bCs/>
          <w:lang w:eastAsia="lt-LT"/>
        </w:rPr>
        <w:t xml:space="preserve"> </w:t>
      </w:r>
      <w:proofErr w:type="spellStart"/>
      <w:r w:rsidRPr="00751B0D">
        <w:rPr>
          <w:b/>
          <w:bCs/>
          <w:lang w:eastAsia="lt-LT"/>
        </w:rPr>
        <w:t>Kvazisubtiekėjai</w:t>
      </w:r>
      <w:proofErr w:type="spellEnd"/>
      <w:r w:rsidRPr="00751B0D">
        <w:rPr>
          <w:b/>
          <w:bCs/>
          <w:lang w:eastAsia="lt-LT"/>
        </w:rPr>
        <w:t xml:space="preserve"> turi būti išviešinti teikiant pasiūlymą, nes po pasiūlymo pateikimo termino pabaigos pasitelkti (nurodyti) naujų </w:t>
      </w:r>
      <w:proofErr w:type="spellStart"/>
      <w:r w:rsidRPr="00751B0D">
        <w:rPr>
          <w:b/>
          <w:bCs/>
          <w:lang w:eastAsia="lt-LT"/>
        </w:rPr>
        <w:t>kvazisubtiekėjų</w:t>
      </w:r>
      <w:proofErr w:type="spellEnd"/>
      <w:r w:rsidRPr="00751B0D">
        <w:rPr>
          <w:b/>
          <w:bCs/>
          <w:lang w:eastAsia="lt-LT"/>
        </w:rPr>
        <w:t xml:space="preserve"> tam, kad atitiktų kvalifikacijos reikalavimus, tiekėjas negalės, </w:t>
      </w:r>
      <w:r w:rsidRPr="00751B0D">
        <w:rPr>
          <w:lang w:eastAsia="lt-LT"/>
        </w:rPr>
        <w:t xml:space="preserve">t. y. po pasiūlymo pateikimo tiekėjas neturi teisės nurodyti naujus </w:t>
      </w:r>
      <w:proofErr w:type="spellStart"/>
      <w:r w:rsidRPr="00751B0D">
        <w:rPr>
          <w:lang w:eastAsia="lt-LT"/>
        </w:rPr>
        <w:t>kvazisubtiekėjus</w:t>
      </w:r>
      <w:proofErr w:type="spellEnd"/>
      <w:r w:rsidRPr="00751B0D">
        <w:rPr>
          <w:lang w:eastAsia="lt-LT"/>
        </w:rPr>
        <w:t xml:space="preserve">, nes tokie veiksmai, laikomi pasiūlymo keitimu, prieštarauja </w:t>
      </w:r>
      <w:r w:rsidR="009E665B" w:rsidRPr="00751B0D">
        <w:t xml:space="preserve">Viešųjų pirkimų tarnybos direktoriaus 2022 m. gruodžio 30 d. įsakymu Nr. 1S-240 patvirtintoms </w:t>
      </w:r>
      <w:r w:rsidR="009E665B" w:rsidRPr="00751B0D">
        <w:rPr>
          <w:rFonts w:eastAsia="Calibri"/>
        </w:rPr>
        <w:t>Pasiūlymo patikslinimo, papildymo ar paaiškinimo taisyklėms</w:t>
      </w:r>
      <w:r w:rsidRPr="00751B0D">
        <w:rPr>
          <w:lang w:eastAsia="lt-LT"/>
        </w:rPr>
        <w:t xml:space="preserve"> ir todėl toks tiekėjo pasiūlymas būtų atmetamas.</w:t>
      </w:r>
    </w:p>
    <w:p w14:paraId="3D52B3E4" w14:textId="77777777" w:rsidR="00B45AD1" w:rsidRPr="00751B0D" w:rsidRDefault="007563A4" w:rsidP="007225B3">
      <w:pPr>
        <w:widowControl w:val="0"/>
        <w:numPr>
          <w:ilvl w:val="0"/>
          <w:numId w:val="4"/>
        </w:numPr>
        <w:tabs>
          <w:tab w:val="left" w:pos="1134"/>
        </w:tabs>
        <w:ind w:firstLine="861"/>
        <w:jc w:val="both"/>
      </w:pPr>
      <w:r w:rsidRPr="00751B0D">
        <w:rPr>
          <w:lang w:eastAsia="lt-LT"/>
        </w:rPr>
        <w:t>Tiekėjo pasiūlymas atmetamas, jeigu apie nustatytų reikalavimų atitikimą jis pateikė melagingą informaciją, kurią Perkančioji organizacija gali įrodyti bet kokiomis teisėtomis priemonėmis.</w:t>
      </w:r>
    </w:p>
    <w:p w14:paraId="08140CDD" w14:textId="77777777" w:rsidR="009416CA" w:rsidRDefault="009416CA" w:rsidP="00F04B98">
      <w:pPr>
        <w:widowControl w:val="0"/>
        <w:contextualSpacing/>
        <w:jc w:val="center"/>
        <w:rPr>
          <w:b/>
          <w:color w:val="000000"/>
        </w:rPr>
      </w:pPr>
    </w:p>
    <w:p w14:paraId="3852A080" w14:textId="71709BC0" w:rsidR="00B45AD1" w:rsidRPr="00751B0D" w:rsidRDefault="00B45AD1" w:rsidP="00F04B98">
      <w:pPr>
        <w:widowControl w:val="0"/>
        <w:contextualSpacing/>
        <w:jc w:val="center"/>
        <w:rPr>
          <w:b/>
          <w:color w:val="000000"/>
        </w:rPr>
      </w:pPr>
      <w:r w:rsidRPr="00751B0D">
        <w:rPr>
          <w:b/>
          <w:color w:val="000000"/>
        </w:rPr>
        <w:t>IV SKYRIUS</w:t>
      </w:r>
    </w:p>
    <w:p w14:paraId="54E4135C" w14:textId="77777777" w:rsidR="00B45AD1" w:rsidRPr="00751B0D" w:rsidRDefault="00B45AD1" w:rsidP="00F04B98">
      <w:pPr>
        <w:widowControl w:val="0"/>
        <w:contextualSpacing/>
        <w:jc w:val="center"/>
        <w:rPr>
          <w:b/>
          <w:color w:val="000000"/>
          <w:sz w:val="12"/>
          <w:szCs w:val="12"/>
        </w:rPr>
      </w:pPr>
      <w:r w:rsidRPr="00751B0D">
        <w:rPr>
          <w:b/>
          <w:color w:val="000000"/>
        </w:rPr>
        <w:t>TIEKĖJŲ GRUPĖS DALYVAVIMAS PIRKIMO PROCEDŪROSE</w:t>
      </w:r>
    </w:p>
    <w:p w14:paraId="4CC7877D" w14:textId="77777777" w:rsidR="00B45AD1" w:rsidRPr="00751B0D" w:rsidRDefault="00B45AD1" w:rsidP="00B45AD1">
      <w:pPr>
        <w:widowControl w:val="0"/>
        <w:ind w:firstLine="861"/>
        <w:contextualSpacing/>
        <w:jc w:val="center"/>
        <w:rPr>
          <w:b/>
          <w:color w:val="000000"/>
        </w:rPr>
      </w:pPr>
    </w:p>
    <w:p w14:paraId="1DA5A2CD" w14:textId="77777777" w:rsidR="00B45AD1" w:rsidRPr="00751B0D" w:rsidRDefault="00B45AD1" w:rsidP="007225B3">
      <w:pPr>
        <w:pStyle w:val="Sraopastraipa1"/>
        <w:widowControl w:val="0"/>
        <w:numPr>
          <w:ilvl w:val="0"/>
          <w:numId w:val="4"/>
        </w:numPr>
        <w:tabs>
          <w:tab w:val="left" w:pos="1134"/>
        </w:tabs>
        <w:ind w:firstLine="861"/>
        <w:jc w:val="both"/>
        <w:rPr>
          <w:sz w:val="24"/>
          <w:szCs w:val="24"/>
        </w:rPr>
      </w:pPr>
      <w:r w:rsidRPr="00751B0D">
        <w:rPr>
          <w:sz w:val="24"/>
          <w:szCs w:val="24"/>
        </w:rPr>
        <w:t>Jei pirkimo procedūrose dalyvauja tiekėjų grupė, ji pateikia</w:t>
      </w:r>
      <w:r w:rsidR="00963930" w:rsidRPr="00751B0D">
        <w:t xml:space="preserve"> </w:t>
      </w:r>
      <w:r w:rsidR="00963930" w:rsidRPr="00751B0D">
        <w:rPr>
          <w:sz w:val="24"/>
          <w:szCs w:val="24"/>
        </w:rPr>
        <w:t>iki pasiūlymo pateikimo termino pabaigos sudarytą</w:t>
      </w:r>
      <w:r w:rsidRPr="00751B0D">
        <w:rPr>
          <w:sz w:val="24"/>
          <w:szCs w:val="24"/>
        </w:rPr>
        <w:t xml:space="preserve"> jungtinės veiklos sutarties skaitmeninę kopiją</w:t>
      </w:r>
      <w:r w:rsidRPr="00751B0D">
        <w:rPr>
          <w:iCs/>
          <w:sz w:val="24"/>
          <w:szCs w:val="24"/>
        </w:rPr>
        <w:t xml:space="preserve"> </w:t>
      </w:r>
      <w:r w:rsidRPr="00751B0D">
        <w:rPr>
          <w:sz w:val="24"/>
          <w:szCs w:val="24"/>
        </w:rPr>
        <w:t xml:space="preserve">ir visus tiekėjų grupės narius nurodo pasiūlyme (konkurso sąlygų aprašo </w:t>
      </w:r>
      <w:r w:rsidRPr="00751B0D">
        <w:rPr>
          <w:b/>
          <w:bCs/>
          <w:sz w:val="24"/>
          <w:szCs w:val="24"/>
        </w:rPr>
        <w:t>1 priedas</w:t>
      </w:r>
      <w:r w:rsidRPr="00751B0D">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51B0D">
        <w:rPr>
          <w:b/>
          <w:sz w:val="24"/>
          <w:szCs w:val="24"/>
        </w:rPr>
        <w:t>solidarią visų šios sutarties šalių atsakomybę už</w:t>
      </w:r>
      <w:r w:rsidRPr="00751B0D">
        <w:rPr>
          <w:bCs/>
          <w:sz w:val="24"/>
          <w:szCs w:val="24"/>
        </w:rPr>
        <w:t xml:space="preserve"> </w:t>
      </w:r>
      <w:r w:rsidRPr="00751B0D">
        <w:rPr>
          <w:b/>
          <w:sz w:val="24"/>
          <w:szCs w:val="24"/>
        </w:rPr>
        <w:t>prievolių Perkančiajai organizacijai nevykdymą</w:t>
      </w:r>
      <w:r w:rsidRPr="00751B0D">
        <w:rPr>
          <w:bCs/>
          <w:sz w:val="24"/>
          <w:szCs w:val="24"/>
        </w:rPr>
        <w:t>.</w:t>
      </w:r>
      <w:r w:rsidRPr="00751B0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6634486" w14:textId="77777777" w:rsidR="00B45AD1" w:rsidRPr="00751B0D" w:rsidRDefault="00B45AD1" w:rsidP="007225B3">
      <w:pPr>
        <w:widowControl w:val="0"/>
        <w:numPr>
          <w:ilvl w:val="0"/>
          <w:numId w:val="4"/>
        </w:numPr>
        <w:tabs>
          <w:tab w:val="left" w:pos="1134"/>
          <w:tab w:val="left" w:pos="1276"/>
        </w:tabs>
        <w:ind w:firstLine="861"/>
        <w:jc w:val="both"/>
        <w:rPr>
          <w:i/>
          <w:color w:val="000000"/>
        </w:rPr>
      </w:pPr>
      <w:r w:rsidRPr="00751B0D">
        <w:t>Perkančioji organizacija nereikalauja, kad tiekėjų grupės pateiktą pas</w:t>
      </w:r>
      <w:r w:rsidR="002A0819" w:rsidRPr="00751B0D">
        <w:t>iūlymą pripažinus geriausiu ir P</w:t>
      </w:r>
      <w:r w:rsidRPr="00751B0D">
        <w:t>erkančiajai organizacijai pasiūlius sudaryti pirkimo sutartį ši tiekėjų grupė įgautų tam tikrą teisinę formą</w:t>
      </w:r>
      <w:r w:rsidRPr="00751B0D">
        <w:rPr>
          <w:color w:val="000000"/>
        </w:rPr>
        <w:t>.</w:t>
      </w:r>
    </w:p>
    <w:p w14:paraId="011CD42D" w14:textId="77777777" w:rsidR="00485E51" w:rsidRPr="00751B0D" w:rsidRDefault="00485E51" w:rsidP="00A745F0">
      <w:pPr>
        <w:widowControl w:val="0"/>
        <w:contextualSpacing/>
        <w:rPr>
          <w:b/>
        </w:rPr>
      </w:pPr>
    </w:p>
    <w:p w14:paraId="547E03D1" w14:textId="77777777" w:rsidR="00B45AD1" w:rsidRPr="00751B0D" w:rsidRDefault="00B45AD1" w:rsidP="00B45AD1">
      <w:pPr>
        <w:widowControl w:val="0"/>
        <w:spacing w:before="120" w:after="240"/>
        <w:contextualSpacing/>
        <w:jc w:val="center"/>
        <w:rPr>
          <w:b/>
        </w:rPr>
      </w:pPr>
      <w:r w:rsidRPr="00751B0D">
        <w:rPr>
          <w:b/>
        </w:rPr>
        <w:t>V SKYRIUS</w:t>
      </w:r>
    </w:p>
    <w:p w14:paraId="01655D5E" w14:textId="77777777" w:rsidR="00B45AD1" w:rsidRPr="00751B0D" w:rsidRDefault="00B45AD1" w:rsidP="00B45AD1">
      <w:pPr>
        <w:widowControl w:val="0"/>
        <w:spacing w:before="120" w:after="240"/>
        <w:contextualSpacing/>
        <w:jc w:val="center"/>
        <w:rPr>
          <w:rFonts w:ascii="Times New Roman Bold" w:hAnsi="Times New Roman Bold"/>
          <w:b/>
          <w:sz w:val="12"/>
          <w:szCs w:val="12"/>
        </w:rPr>
      </w:pPr>
      <w:r w:rsidRPr="00751B0D">
        <w:rPr>
          <w:b/>
        </w:rPr>
        <w:t xml:space="preserve">PASIŪLYMŲ RENGIMAS, </w:t>
      </w:r>
      <w:r w:rsidRPr="00751B0D">
        <w:rPr>
          <w:rFonts w:ascii="Times New Roman Bold" w:hAnsi="Times New Roman Bold"/>
          <w:b/>
        </w:rPr>
        <w:t>PATEIKIMAS IR KEITIMAS</w:t>
      </w:r>
    </w:p>
    <w:p w14:paraId="28BB9CF7" w14:textId="77777777" w:rsidR="00B45AD1" w:rsidRPr="00751B0D" w:rsidRDefault="00B45AD1" w:rsidP="00B45AD1">
      <w:pPr>
        <w:widowControl w:val="0"/>
        <w:spacing w:before="120"/>
        <w:contextualSpacing/>
        <w:jc w:val="center"/>
        <w:rPr>
          <w:rFonts w:ascii="Times New Roman Bold" w:hAnsi="Times New Roman Bold"/>
          <w:b/>
        </w:rPr>
      </w:pPr>
    </w:p>
    <w:p w14:paraId="408183F4" w14:textId="68EBBE70" w:rsidR="00B45AD1" w:rsidRPr="00751B0D" w:rsidRDefault="00B45AD1" w:rsidP="007225B3">
      <w:pPr>
        <w:pStyle w:val="Sraopastraipa1"/>
        <w:widowControl w:val="0"/>
        <w:numPr>
          <w:ilvl w:val="0"/>
          <w:numId w:val="4"/>
        </w:numPr>
        <w:tabs>
          <w:tab w:val="left" w:pos="1134"/>
        </w:tabs>
        <w:ind w:firstLine="861"/>
        <w:jc w:val="both"/>
        <w:rPr>
          <w:rFonts w:eastAsia="Times New Roman"/>
          <w:sz w:val="24"/>
          <w:szCs w:val="24"/>
        </w:rPr>
      </w:pPr>
      <w:r w:rsidRPr="00751B0D">
        <w:rPr>
          <w:rFonts w:eastAsia="Times New Roman"/>
          <w:sz w:val="24"/>
          <w:szCs w:val="24"/>
        </w:rPr>
        <w:t xml:space="preserve">Pasiūlymas turi būti pateikiamas tik elektroninėmis priemonėmis, naudojant CVP IS, pasiekiamą adresu </w:t>
      </w:r>
      <w:hyperlink r:id="rId11" w:history="1">
        <w:r w:rsidR="005D7CF9" w:rsidRPr="00003EEC">
          <w:rPr>
            <w:rStyle w:val="Hipersaitas"/>
            <w:sz w:val="24"/>
            <w:szCs w:val="24"/>
          </w:rPr>
          <w:t>https://viesiejipirkimai.lt/</w:t>
        </w:r>
      </w:hyperlink>
      <w:r w:rsidR="005D7CF9" w:rsidRPr="00003EEC">
        <w:rPr>
          <w:rFonts w:eastAsia="Times New Roman"/>
          <w:color w:val="000000"/>
          <w:sz w:val="24"/>
          <w:szCs w:val="24"/>
        </w:rPr>
        <w:t>.</w:t>
      </w:r>
      <w:r w:rsidR="005D7CF9" w:rsidRPr="00751B0D">
        <w:rPr>
          <w:rFonts w:eastAsia="Times New Roman"/>
          <w:color w:val="000000"/>
          <w:sz w:val="24"/>
          <w:szCs w:val="24"/>
        </w:rPr>
        <w:t xml:space="preserve"> </w:t>
      </w:r>
      <w:r w:rsidRPr="00751B0D">
        <w:rPr>
          <w:rFonts w:eastAsia="Times New Roman"/>
          <w:sz w:val="24"/>
          <w:szCs w:val="24"/>
        </w:rPr>
        <w:t xml:space="preserve">Pasiūlymai, pateikti popierine forma arba ne </w:t>
      </w:r>
      <w:r w:rsidRPr="00751B0D">
        <w:rPr>
          <w:rFonts w:eastAsia="Times New Roman"/>
          <w:sz w:val="24"/>
          <w:szCs w:val="24"/>
        </w:rPr>
        <w:lastRenderedPageBreak/>
        <w:t xml:space="preserve">Perkančiosios organizacijos nurodytomis elektroninėmis priemonėmis, bus atmesti kaip neatitinkantys pirkimo dokumentų reikalavimų. </w:t>
      </w:r>
    </w:p>
    <w:p w14:paraId="43AFECE9" w14:textId="77777777" w:rsidR="00B45AD1" w:rsidRPr="00751B0D" w:rsidRDefault="00B45AD1" w:rsidP="007225B3">
      <w:pPr>
        <w:widowControl w:val="0"/>
        <w:numPr>
          <w:ilvl w:val="0"/>
          <w:numId w:val="4"/>
        </w:numPr>
        <w:tabs>
          <w:tab w:val="left" w:pos="993"/>
          <w:tab w:val="left" w:pos="1134"/>
        </w:tabs>
        <w:ind w:firstLine="861"/>
        <w:jc w:val="both"/>
        <w:rPr>
          <w:iCs/>
          <w:szCs w:val="22"/>
        </w:rPr>
      </w:pPr>
      <w:r w:rsidRPr="00751B0D">
        <w:t> </w:t>
      </w:r>
      <w:r w:rsidR="00631F52" w:rsidRPr="00751B0D">
        <w:t>Pasiūlymus gali teikti tik CVP IS registruoti tiekėjai (registracija nemokama)</w:t>
      </w:r>
      <w:r w:rsidR="00631F52" w:rsidRPr="00751B0D">
        <w:rPr>
          <w:iCs/>
          <w:color w:val="000000"/>
        </w:rPr>
        <w:t xml:space="preserve">. </w:t>
      </w:r>
      <w:r w:rsidR="00631F52" w:rsidRPr="00751B0D">
        <w:rPr>
          <w:bCs/>
        </w:rPr>
        <w:t>Visi dokumentai, patvirtinantys tiekėjų</w:t>
      </w:r>
      <w:r w:rsidR="001C0950" w:rsidRPr="00751B0D">
        <w:rPr>
          <w:bCs/>
        </w:rPr>
        <w:t xml:space="preserve"> </w:t>
      </w:r>
      <w:r w:rsidR="00E85C74" w:rsidRPr="00751B0D">
        <w:rPr>
          <w:bCs/>
        </w:rPr>
        <w:t>kvalifikacijos atitiktį,</w:t>
      </w:r>
      <w:r w:rsidR="00631F52" w:rsidRPr="00751B0D">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751B0D">
        <w:rPr>
          <w:bCs/>
          <w:i/>
        </w:rPr>
        <w:t>pdf</w:t>
      </w:r>
      <w:proofErr w:type="spellEnd"/>
      <w:r w:rsidR="00631F52" w:rsidRPr="00751B0D">
        <w:rPr>
          <w:bCs/>
        </w:rPr>
        <w:t xml:space="preserve">, </w:t>
      </w:r>
      <w:proofErr w:type="spellStart"/>
      <w:r w:rsidR="00631F52" w:rsidRPr="00751B0D">
        <w:rPr>
          <w:bCs/>
          <w:i/>
        </w:rPr>
        <w:t>docx</w:t>
      </w:r>
      <w:proofErr w:type="spellEnd"/>
      <w:r w:rsidR="00631F52" w:rsidRPr="00751B0D">
        <w:rPr>
          <w:bCs/>
          <w:i/>
        </w:rPr>
        <w:t xml:space="preserve">, </w:t>
      </w:r>
      <w:proofErr w:type="spellStart"/>
      <w:r w:rsidR="00631F52" w:rsidRPr="00751B0D">
        <w:rPr>
          <w:bCs/>
          <w:i/>
        </w:rPr>
        <w:t>jpeg</w:t>
      </w:r>
      <w:proofErr w:type="spellEnd"/>
      <w:r w:rsidR="00631F52" w:rsidRPr="00751B0D">
        <w:rPr>
          <w:bCs/>
        </w:rPr>
        <w:t xml:space="preserve"> ir kt.)</w:t>
      </w:r>
      <w:r w:rsidR="00631F52" w:rsidRPr="00751B0D">
        <w:rPr>
          <w:szCs w:val="22"/>
        </w:rPr>
        <w:t>. Perkančioji organizacija pasilieka sau teisę prašyti dokumentų originalų</w:t>
      </w:r>
      <w:r w:rsidRPr="00751B0D">
        <w:t>.</w:t>
      </w:r>
    </w:p>
    <w:p w14:paraId="2EA536A1" w14:textId="07E99923" w:rsidR="00EF1A38" w:rsidRPr="00EF1A38" w:rsidRDefault="00EF1A38" w:rsidP="00EF1A38">
      <w:pPr>
        <w:pStyle w:val="Sraopastraipa"/>
        <w:numPr>
          <w:ilvl w:val="0"/>
          <w:numId w:val="4"/>
        </w:numPr>
        <w:spacing w:line="276" w:lineRule="auto"/>
        <w:ind w:left="-11"/>
        <w:jc w:val="both"/>
        <w:rPr>
          <w:sz w:val="24"/>
          <w:szCs w:val="24"/>
        </w:rPr>
      </w:pPr>
      <w:bookmarkStart w:id="14" w:name="konf"/>
      <w:r w:rsidRPr="00EF1A38">
        <w:rPr>
          <w:b/>
          <w:bCs/>
          <w:sz w:val="24"/>
          <w:szCs w:val="24"/>
        </w:rPr>
        <w:t xml:space="preserve">Perkančioji organizacija nereikalauja, kad </w:t>
      </w:r>
      <w:r w:rsidRPr="00EF1A38">
        <w:rPr>
          <w:sz w:val="24"/>
          <w:szCs w:val="24"/>
        </w:rPr>
        <w:t>pasiūlymas būtų pasirašytas.</w:t>
      </w:r>
      <w:r w:rsidRPr="00EF1A38">
        <w:rPr>
          <w:b/>
          <w:bCs/>
          <w:sz w:val="24"/>
          <w:szCs w:val="24"/>
        </w:rPr>
        <w:t xml:space="preserve"> </w:t>
      </w:r>
      <w:r w:rsidRPr="00EF1A38">
        <w:rPr>
          <w:sz w:val="24"/>
          <w:szCs w:val="24"/>
        </w:rPr>
        <w:t>Tiekėjui pateikus pasirašytą pasiūlymą, jo pasirašymas nebus vertinamas.</w:t>
      </w:r>
    </w:p>
    <w:p w14:paraId="2F636A66" w14:textId="244EB409" w:rsidR="00B31CFE" w:rsidRPr="00751B0D" w:rsidRDefault="00941CDE" w:rsidP="00EF1A38">
      <w:pPr>
        <w:widowControl w:val="0"/>
        <w:numPr>
          <w:ilvl w:val="0"/>
          <w:numId w:val="4"/>
        </w:numPr>
        <w:tabs>
          <w:tab w:val="left" w:pos="1134"/>
        </w:tabs>
        <w:ind w:left="-11" w:firstLine="861"/>
        <w:jc w:val="both"/>
        <w:rPr>
          <w:b/>
          <w:i/>
          <w:color w:val="000080"/>
        </w:rPr>
      </w:pPr>
      <w:r w:rsidRPr="00751B0D">
        <w:rPr>
          <w:b/>
          <w:bCs/>
          <w:shd w:val="clear" w:color="auto" w:fill="FFFFFF"/>
        </w:rPr>
        <w:t xml:space="preserve">Tiekėjas pasiūlyme turi nurodyti, kokia pasiūlyme pateikta informacija yra konfidenciali. </w:t>
      </w:r>
      <w:r w:rsidRPr="00751B0D">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751B0D">
        <w:rPr>
          <w:color w:val="000000"/>
        </w:rPr>
        <w:t>pavyzdžiui, komercinė (gamybinė) paslaptis ir konfidencialieji pasiūlymų aspektai</w:t>
      </w:r>
      <w:r w:rsidRPr="00751B0D">
        <w:rPr>
          <w:shd w:val="clear" w:color="auto" w:fill="FFFFFF"/>
        </w:rPr>
        <w:t>.</w:t>
      </w:r>
      <w:r w:rsidRPr="00751B0D">
        <w:rPr>
          <w:rStyle w:val="apple-converted-space"/>
          <w:b/>
          <w:bCs/>
          <w:shd w:val="clear" w:color="auto" w:fill="FFFFFF"/>
        </w:rPr>
        <w:t xml:space="preserve"> </w:t>
      </w:r>
      <w:r w:rsidRPr="00751B0D">
        <w:rPr>
          <w:shd w:val="clear" w:color="auto" w:fill="FFFFFF"/>
        </w:rPr>
        <w:t xml:space="preserve">Konfidencialia negalima laikyti informacijos, nurodytos Viešųjų pirkimų įstatymo 20 straipsnio 2 dalyje. </w:t>
      </w:r>
      <w:r w:rsidR="00A069E5" w:rsidRPr="00751B0D">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751B0D">
        <w:rPr>
          <w:shd w:val="clear" w:color="auto" w:fill="FFFFFF"/>
        </w:rPr>
        <w:t>Perkančioji organizacija</w:t>
      </w:r>
      <w:r w:rsidR="00331D80" w:rsidRPr="00751B0D">
        <w:rPr>
          <w:shd w:val="clear" w:color="auto" w:fill="FFFFFF"/>
        </w:rPr>
        <w:t xml:space="preserve"> </w:t>
      </w:r>
      <w:r w:rsidRPr="00751B0D">
        <w:rPr>
          <w:shd w:val="clear" w:color="auto" w:fill="FFFFFF"/>
        </w:rPr>
        <w:t xml:space="preserve">ir kiti asmenys negali </w:t>
      </w:r>
      <w:r w:rsidRPr="00751B0D">
        <w:rPr>
          <w:color w:val="000000"/>
        </w:rPr>
        <w:t>tretiesiems asmenims atskleisti iš tiekėjų gautos informacijos, kurią jie nurodė kaip konfidencialią</w:t>
      </w:r>
      <w:bookmarkEnd w:id="14"/>
      <w:r w:rsidRPr="00751B0D">
        <w:t>.</w:t>
      </w:r>
      <w:r w:rsidR="00B31CFE" w:rsidRPr="00751B0D">
        <w:t xml:space="preserve"> </w:t>
      </w:r>
    </w:p>
    <w:p w14:paraId="13F5904B" w14:textId="0E7405AC" w:rsidR="00925479" w:rsidRPr="00751B0D" w:rsidRDefault="00575CB0" w:rsidP="007225B3">
      <w:pPr>
        <w:widowControl w:val="0"/>
        <w:numPr>
          <w:ilvl w:val="0"/>
          <w:numId w:val="4"/>
        </w:numPr>
        <w:tabs>
          <w:tab w:val="left" w:pos="1080"/>
        </w:tabs>
        <w:ind w:firstLine="861"/>
        <w:jc w:val="both"/>
      </w:pPr>
      <w:r w:rsidRPr="00751B0D">
        <w:t>Pasiūlyme nurodom</w:t>
      </w:r>
      <w:r w:rsidR="00120616">
        <w:t xml:space="preserve">a </w:t>
      </w:r>
      <w:r w:rsidRPr="00751B0D">
        <w:t>kain</w:t>
      </w:r>
      <w:r w:rsidR="00AB0614" w:rsidRPr="00751B0D">
        <w:t>a</w:t>
      </w:r>
      <w:r w:rsidR="006338F5">
        <w:t xml:space="preserve"> </w:t>
      </w:r>
      <w:r w:rsidRPr="00751B0D">
        <w:t>pateikiam</w:t>
      </w:r>
      <w:r w:rsidR="00120616">
        <w:t>a</w:t>
      </w:r>
      <w:r w:rsidRPr="00751B0D">
        <w:t xml:space="preserve"> eurais užpildant konkurso sąlygų aprašo 1 priedą. Apskaičiuojant</w:t>
      </w:r>
      <w:r w:rsidR="006338F5">
        <w:t xml:space="preserve"> </w:t>
      </w:r>
      <w:r w:rsidR="00100C30" w:rsidRPr="00751B0D">
        <w:t>kainą</w:t>
      </w:r>
      <w:r w:rsidRPr="00751B0D">
        <w:t xml:space="preserve"> turi būti atsižvelgta į visus pirkimo dokumentų reikalavimus. Tiekėjas turi pasiūlyti tok</w:t>
      </w:r>
      <w:r w:rsidR="00AB0614" w:rsidRPr="00751B0D">
        <w:t>i</w:t>
      </w:r>
      <w:r w:rsidR="0045244C">
        <w:t xml:space="preserve">us </w:t>
      </w:r>
      <w:r w:rsidR="00100C30" w:rsidRPr="00751B0D">
        <w:t>kainą</w:t>
      </w:r>
      <w:r w:rsidRPr="00751B0D">
        <w:t xml:space="preserve">, kuri užtikrintų tinkamą tiekėjo įsipareigojimų įvykdymą. Į pasiūlymo </w:t>
      </w:r>
      <w:r w:rsidR="00100C30" w:rsidRPr="00751B0D">
        <w:t>kainą</w:t>
      </w:r>
      <w:r w:rsidRPr="00751B0D">
        <w:t xml:space="preserve"> turi būti įskaičiuoti visi mokesčiai ir visos tiekėjo išlaidos.</w:t>
      </w:r>
      <w:r w:rsidRPr="00751B0D">
        <w:rPr>
          <w:b/>
        </w:rPr>
        <w:t xml:space="preserve"> </w:t>
      </w:r>
      <w:r w:rsidRPr="00751B0D">
        <w:t>Išlaidos, kurių tiekėjas teikdamas pasiūlymą neįskaičiavo, nebus papildomai apmokamos. Visas išlaidas, susijusias su sutarties vykdymu, kurios nebus nurodytos (įskaičiuotos) pasiūlyme ar sutartyje, prisiima tiekėjas</w:t>
      </w:r>
      <w:r w:rsidRPr="00751B0D">
        <w:rPr>
          <w:i/>
        </w:rPr>
        <w:t>.</w:t>
      </w:r>
      <w:r w:rsidRPr="00751B0D">
        <w:t xml:space="preserve"> </w:t>
      </w:r>
      <w:r w:rsidRPr="00751B0D">
        <w:rPr>
          <w:b/>
        </w:rPr>
        <w:t>Visuose atliekamuose skaičiavimuose bei apvalinimuose turi būti laikomasi bendrų skaičių apvalinimo taisyklių ir</w:t>
      </w:r>
      <w:r w:rsidR="00963930" w:rsidRPr="00751B0D">
        <w:rPr>
          <w:b/>
        </w:rPr>
        <w:t xml:space="preserve"> </w:t>
      </w:r>
      <w:r w:rsidR="006338F5">
        <w:rPr>
          <w:b/>
        </w:rPr>
        <w:t xml:space="preserve">įkainiai, </w:t>
      </w:r>
      <w:r w:rsidR="00BD4A54" w:rsidRPr="00751B0D">
        <w:rPr>
          <w:b/>
        </w:rPr>
        <w:t>kain</w:t>
      </w:r>
      <w:r w:rsidR="00100C30" w:rsidRPr="00751B0D">
        <w:rPr>
          <w:b/>
        </w:rPr>
        <w:t>a</w:t>
      </w:r>
      <w:r w:rsidRPr="00751B0D">
        <w:rPr>
          <w:b/>
        </w:rPr>
        <w:t xml:space="preserve"> pasiūlyme turi būti nurodom</w:t>
      </w:r>
      <w:r w:rsidR="006338F5">
        <w:rPr>
          <w:b/>
        </w:rPr>
        <w:t>i</w:t>
      </w:r>
      <w:r w:rsidRPr="00751B0D">
        <w:rPr>
          <w:b/>
        </w:rPr>
        <w:t xml:space="preserve"> paliekant du skaitmenis po kablelio</w:t>
      </w:r>
      <w:r w:rsidR="00926258" w:rsidRPr="00751B0D">
        <w:rPr>
          <w:b/>
        </w:rPr>
        <w:t xml:space="preserve">: </w:t>
      </w:r>
      <w:r w:rsidRPr="00751B0D">
        <w:rPr>
          <w:bCs/>
        </w:rPr>
        <w:t xml:space="preserve">t. y. </w:t>
      </w:r>
      <w:r w:rsidRPr="00751B0D">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6258" w:rsidRPr="00751B0D">
        <w:rPr>
          <w:bCs/>
        </w:rPr>
        <w:t>.</w:t>
      </w:r>
    </w:p>
    <w:p w14:paraId="4EAD3A6D" w14:textId="77777777" w:rsidR="00925479" w:rsidRPr="00751B0D" w:rsidRDefault="00925479" w:rsidP="007225B3">
      <w:pPr>
        <w:widowControl w:val="0"/>
        <w:numPr>
          <w:ilvl w:val="0"/>
          <w:numId w:val="4"/>
        </w:numPr>
        <w:tabs>
          <w:tab w:val="left" w:pos="851"/>
          <w:tab w:val="left" w:pos="1134"/>
        </w:tabs>
        <w:ind w:firstLine="861"/>
        <w:jc w:val="both"/>
        <w:rPr>
          <w:i/>
          <w:color w:val="000080"/>
        </w:rPr>
      </w:pPr>
      <w:r w:rsidRPr="00751B0D">
        <w:t xml:space="preserve">Pateikdamas pasiūlymą, tiekėjas sutinka su konkurso sąlygų aprašu ir patvirtina, kad jo pasiūlyme pateikta informacija yra teisinga ir apima viską, ko reikia norint tinkamai įvykdyti pirkimo sutartį. </w:t>
      </w:r>
    </w:p>
    <w:p w14:paraId="66A755BD" w14:textId="77777777" w:rsidR="00925479" w:rsidRPr="00751B0D" w:rsidRDefault="00925479" w:rsidP="007225B3">
      <w:pPr>
        <w:widowControl w:val="0"/>
        <w:numPr>
          <w:ilvl w:val="0"/>
          <w:numId w:val="4"/>
        </w:numPr>
        <w:tabs>
          <w:tab w:val="left" w:pos="1134"/>
        </w:tabs>
        <w:ind w:firstLine="861"/>
        <w:jc w:val="both"/>
        <w:rPr>
          <w:i/>
          <w:color w:val="000080"/>
        </w:rPr>
      </w:pPr>
      <w:r w:rsidRPr="00751B0D">
        <w:t>Pasiūlymas ir kita korespondencija pateikiama lietuvių kalba. Jei atitinkami dokumentai yra išduoti kita kalba, turi būti pateiktas dokumentas (originalo kalba) su tinkamai patvirtintu vertimu į lietuvių kalbą. Tinkamu bus laikomas vertimas, patvirtintas</w:t>
      </w:r>
      <w:r w:rsidRPr="00751B0D">
        <w:rPr>
          <w:szCs w:val="22"/>
        </w:rPr>
        <w:t xml:space="preserve"> tiekėjo ar jo įgalioto asmens parašu,</w:t>
      </w:r>
      <w:r w:rsidRPr="00751B0D">
        <w:rPr>
          <w:i/>
          <w:szCs w:val="22"/>
        </w:rPr>
        <w:t xml:space="preserve"> </w:t>
      </w:r>
      <w:r w:rsidRPr="00751B0D">
        <w:rPr>
          <w:szCs w:val="22"/>
        </w:rPr>
        <w:t xml:space="preserve">arba </w:t>
      </w:r>
      <w:r w:rsidRPr="00751B0D">
        <w:t>patvirtintas vertėjo parašu ir vertimo biuro anspaudu.</w:t>
      </w:r>
      <w:r w:rsidR="00CE2F71" w:rsidRPr="00751B0D">
        <w:t xml:space="preserve"> </w:t>
      </w:r>
    </w:p>
    <w:p w14:paraId="3C913450" w14:textId="77777777" w:rsidR="00925479" w:rsidRPr="00751B0D" w:rsidRDefault="00925479" w:rsidP="007225B3">
      <w:pPr>
        <w:widowControl w:val="0"/>
        <w:numPr>
          <w:ilvl w:val="0"/>
          <w:numId w:val="4"/>
        </w:numPr>
        <w:tabs>
          <w:tab w:val="left" w:pos="1134"/>
        </w:tabs>
        <w:ind w:firstLine="861"/>
        <w:jc w:val="both"/>
        <w:rPr>
          <w:b/>
          <w:i/>
          <w:color w:val="000080"/>
        </w:rPr>
      </w:pPr>
      <w:bookmarkStart w:id="15" w:name="Dokumentai"/>
      <w:r w:rsidRPr="00751B0D">
        <w:rPr>
          <w:b/>
        </w:rPr>
        <w:t>Pasiūlymą sudaro tiekėjo pateiktų duomenų, dokumentų elektroninėje formoje, skaitmeninių dokumentų kopijų ir atsakymų į CVP IS priemonėmis pateiktus klausimus visuma:</w:t>
      </w:r>
    </w:p>
    <w:p w14:paraId="2990B62F" w14:textId="77777777" w:rsidR="00F0571A" w:rsidRPr="00751B0D" w:rsidRDefault="00925479" w:rsidP="007225B3">
      <w:pPr>
        <w:pStyle w:val="Sraopastraipa"/>
        <w:numPr>
          <w:ilvl w:val="1"/>
          <w:numId w:val="4"/>
        </w:numPr>
        <w:tabs>
          <w:tab w:val="left" w:pos="1276"/>
          <w:tab w:val="left" w:pos="1418"/>
        </w:tabs>
        <w:ind w:firstLine="851"/>
        <w:jc w:val="both"/>
        <w:rPr>
          <w:sz w:val="24"/>
          <w:szCs w:val="24"/>
        </w:rPr>
      </w:pPr>
      <w:r w:rsidRPr="00751B0D">
        <w:rPr>
          <w:b/>
          <w:sz w:val="24"/>
          <w:szCs w:val="24"/>
        </w:rPr>
        <w:t xml:space="preserve">Užpildytas pasiūlymas, </w:t>
      </w:r>
      <w:r w:rsidRPr="00751B0D">
        <w:rPr>
          <w:sz w:val="24"/>
          <w:szCs w:val="24"/>
        </w:rPr>
        <w:t xml:space="preserve">parengtas pagal šio konkurso sąlygų aprašo </w:t>
      </w:r>
      <w:r w:rsidRPr="00751B0D">
        <w:rPr>
          <w:b/>
          <w:bCs/>
          <w:sz w:val="24"/>
          <w:szCs w:val="24"/>
        </w:rPr>
        <w:t>1 priede</w:t>
      </w:r>
      <w:r w:rsidRPr="00751B0D">
        <w:rPr>
          <w:sz w:val="24"/>
          <w:szCs w:val="24"/>
        </w:rPr>
        <w:t xml:space="preserve"> pateiktą formą. </w:t>
      </w:r>
      <w:r w:rsidRPr="00751B0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2" w:history="1">
        <w:r w:rsidRPr="00751B0D">
          <w:rPr>
            <w:rStyle w:val="Hipersaitas"/>
            <w:i/>
            <w:sz w:val="24"/>
            <w:szCs w:val="24"/>
          </w:rPr>
          <w:t>http://vpt.lrv.lt/lt/naujienos/tiekejo-abc-ir-tiekeju-dazniausiai-daromos-klaidos</w:t>
        </w:r>
      </w:hyperlink>
      <w:r w:rsidRPr="00751B0D">
        <w:rPr>
          <w:i/>
          <w:sz w:val="24"/>
          <w:szCs w:val="24"/>
        </w:rPr>
        <w:t xml:space="preserve">; </w:t>
      </w:r>
      <w:hyperlink r:id="rId13" w:history="1">
        <w:r w:rsidRPr="00751B0D">
          <w:rPr>
            <w:rStyle w:val="Hipersaitas"/>
            <w:i/>
            <w:sz w:val="24"/>
            <w:szCs w:val="24"/>
          </w:rPr>
          <w:t>https://vpt.lrv.lt/lt/naujienos/kaip-sekmingai-dalyvauti-viesuosiuose-pirkimuose-2020-metais</w:t>
        </w:r>
      </w:hyperlink>
      <w:r w:rsidRPr="00751B0D">
        <w:rPr>
          <w:sz w:val="24"/>
          <w:szCs w:val="24"/>
        </w:rPr>
        <w:t>;</w:t>
      </w:r>
    </w:p>
    <w:p w14:paraId="2FA9E9BD" w14:textId="45D2BCB1" w:rsidR="00925479" w:rsidRPr="00751B0D" w:rsidRDefault="00120616" w:rsidP="007225B3">
      <w:pPr>
        <w:pStyle w:val="Sraopastraipa"/>
        <w:widowControl w:val="0"/>
        <w:numPr>
          <w:ilvl w:val="1"/>
          <w:numId w:val="4"/>
        </w:numPr>
        <w:tabs>
          <w:tab w:val="left" w:pos="1276"/>
          <w:tab w:val="left" w:pos="1418"/>
        </w:tabs>
        <w:ind w:firstLine="851"/>
        <w:jc w:val="both"/>
      </w:pPr>
      <w:r>
        <w:rPr>
          <w:b/>
          <w:bCs/>
          <w:sz w:val="24"/>
          <w:szCs w:val="24"/>
          <w:lang w:eastAsia="en-US"/>
        </w:rPr>
        <w:t xml:space="preserve"> </w:t>
      </w:r>
      <w:r w:rsidRPr="00120616">
        <w:rPr>
          <w:b/>
          <w:bCs/>
          <w:sz w:val="24"/>
          <w:szCs w:val="24"/>
          <w:lang w:eastAsia="en-US"/>
        </w:rPr>
        <w:t xml:space="preserve">užpildyta kvalifikacijos reikalavimų atitikties deklaracija </w:t>
      </w:r>
      <w:r>
        <w:rPr>
          <w:b/>
          <w:bCs/>
          <w:sz w:val="24"/>
          <w:szCs w:val="24"/>
          <w:lang w:eastAsia="en-US"/>
        </w:rPr>
        <w:t>(toliau</w:t>
      </w:r>
      <w:r w:rsidR="00925479" w:rsidRPr="00751B0D">
        <w:rPr>
          <w:b/>
          <w:bCs/>
          <w:sz w:val="24"/>
          <w:szCs w:val="24"/>
          <w:lang w:eastAsia="en-US"/>
        </w:rPr>
        <w:t xml:space="preserve"> </w:t>
      </w:r>
      <w:r w:rsidR="001F53DC" w:rsidRPr="00751B0D">
        <w:rPr>
          <w:b/>
          <w:bCs/>
          <w:sz w:val="24"/>
          <w:szCs w:val="24"/>
          <w:lang w:eastAsia="en-US"/>
        </w:rPr>
        <w:t>KRAD</w:t>
      </w:r>
      <w:r>
        <w:rPr>
          <w:b/>
          <w:bCs/>
          <w:sz w:val="24"/>
          <w:szCs w:val="24"/>
          <w:lang w:eastAsia="en-US"/>
        </w:rPr>
        <w:t>)</w:t>
      </w:r>
      <w:r w:rsidR="00925479" w:rsidRPr="00751B0D">
        <w:rPr>
          <w:sz w:val="24"/>
          <w:szCs w:val="24"/>
          <w:lang w:eastAsia="en-US"/>
        </w:rPr>
        <w:t xml:space="preserve">, parengta pagal šio sąlygų </w:t>
      </w:r>
      <w:r w:rsidR="00925479" w:rsidRPr="008B7BB9">
        <w:rPr>
          <w:sz w:val="24"/>
          <w:szCs w:val="24"/>
          <w:lang w:eastAsia="en-US"/>
        </w:rPr>
        <w:t xml:space="preserve">aprašo </w:t>
      </w:r>
      <w:r w:rsidR="00621C2B" w:rsidRPr="008B7BB9">
        <w:rPr>
          <w:sz w:val="24"/>
          <w:szCs w:val="24"/>
          <w:lang w:eastAsia="en-US"/>
        </w:rPr>
        <w:t>3</w:t>
      </w:r>
      <w:r w:rsidR="00354B85" w:rsidRPr="008B7BB9">
        <w:rPr>
          <w:b/>
          <w:bCs/>
          <w:sz w:val="24"/>
          <w:szCs w:val="24"/>
          <w:lang w:eastAsia="en-US"/>
        </w:rPr>
        <w:t xml:space="preserve"> </w:t>
      </w:r>
      <w:r w:rsidR="00925479" w:rsidRPr="008B7BB9">
        <w:rPr>
          <w:b/>
          <w:bCs/>
          <w:sz w:val="24"/>
          <w:szCs w:val="24"/>
          <w:lang w:eastAsia="en-US"/>
        </w:rPr>
        <w:t>priede</w:t>
      </w:r>
      <w:r w:rsidR="00925479" w:rsidRPr="008B7BB9">
        <w:rPr>
          <w:sz w:val="24"/>
          <w:szCs w:val="24"/>
          <w:lang w:eastAsia="en-US"/>
        </w:rPr>
        <w:t xml:space="preserve"> pateiktą formą</w:t>
      </w:r>
      <w:r w:rsidR="001F53DC" w:rsidRPr="008B7BB9">
        <w:rPr>
          <w:iCs/>
          <w:sz w:val="24"/>
          <w:szCs w:val="24"/>
          <w:lang w:eastAsia="en-US"/>
        </w:rPr>
        <w:t>;</w:t>
      </w:r>
    </w:p>
    <w:p w14:paraId="2478C823" w14:textId="3A4A1CDD" w:rsidR="00925479" w:rsidRPr="00751B0D" w:rsidRDefault="00C66E64" w:rsidP="007225B3">
      <w:pPr>
        <w:pStyle w:val="Sraopastraipa"/>
        <w:numPr>
          <w:ilvl w:val="1"/>
          <w:numId w:val="4"/>
        </w:numPr>
        <w:tabs>
          <w:tab w:val="left" w:pos="1276"/>
          <w:tab w:val="left" w:pos="1418"/>
        </w:tabs>
        <w:ind w:firstLine="851"/>
        <w:jc w:val="both"/>
        <w:rPr>
          <w:sz w:val="24"/>
          <w:szCs w:val="24"/>
        </w:rPr>
      </w:pPr>
      <w:r w:rsidRPr="00751B0D">
        <w:rPr>
          <w:sz w:val="24"/>
          <w:szCs w:val="24"/>
        </w:rPr>
        <w:lastRenderedPageBreak/>
        <w:t>s</w:t>
      </w:r>
      <w:r w:rsidR="00925479" w:rsidRPr="00751B0D">
        <w:rPr>
          <w:sz w:val="24"/>
          <w:szCs w:val="24"/>
        </w:rPr>
        <w:t xml:space="preserve">u kitais ūkio subjektais, kurių pajėgumais remiamasi, sudaryti ketinimų protokolai ar dvišalės sutartys ar pan. (jei pasitelkiami), su </w:t>
      </w:r>
      <w:proofErr w:type="spellStart"/>
      <w:r w:rsidR="00925479" w:rsidRPr="00751B0D">
        <w:rPr>
          <w:sz w:val="24"/>
          <w:szCs w:val="24"/>
        </w:rPr>
        <w:t>kvazisubtiekėjais</w:t>
      </w:r>
      <w:proofErr w:type="spellEnd"/>
      <w:r w:rsidR="00925479" w:rsidRPr="00751B0D">
        <w:rPr>
          <w:sz w:val="24"/>
          <w:szCs w:val="24"/>
        </w:rPr>
        <w:t xml:space="preserve">, sudaryti dvišaliai dokumentai, pagrindžiantys, kad konkurso laimėjimo, specialistas bus įdarbintas (jeigu ketinama įdarbinti); </w:t>
      </w:r>
    </w:p>
    <w:p w14:paraId="217AD60B" w14:textId="77777777" w:rsidR="00E63D2A" w:rsidRPr="00751B0D" w:rsidRDefault="00E63D2A" w:rsidP="007225B3">
      <w:pPr>
        <w:pStyle w:val="Sraopastraipa"/>
        <w:numPr>
          <w:ilvl w:val="1"/>
          <w:numId w:val="4"/>
        </w:numPr>
        <w:tabs>
          <w:tab w:val="left" w:pos="1080"/>
          <w:tab w:val="left" w:pos="1276"/>
          <w:tab w:val="left" w:pos="1418"/>
          <w:tab w:val="left" w:pos="1560"/>
        </w:tabs>
        <w:ind w:firstLine="851"/>
        <w:jc w:val="both"/>
        <w:rPr>
          <w:sz w:val="24"/>
          <w:szCs w:val="24"/>
        </w:rPr>
      </w:pPr>
      <w:r w:rsidRPr="00751B0D">
        <w:rPr>
          <w:bCs/>
          <w:sz w:val="24"/>
          <w:szCs w:val="24"/>
        </w:rPr>
        <w:t>Perkančiosios organizacijos prašymu tiekėjo pateikti įrodymai</w:t>
      </w:r>
      <w:r w:rsidRPr="00751B0D">
        <w:rPr>
          <w:sz w:val="24"/>
          <w:szCs w:val="24"/>
        </w:rPr>
        <w:t xml:space="preserve"> </w:t>
      </w:r>
      <w:r w:rsidRPr="00751B0D">
        <w:rPr>
          <w:bCs/>
          <w:sz w:val="24"/>
          <w:szCs w:val="24"/>
        </w:rPr>
        <w:t>dėl tiekėjo pasiūlyme nurodytos informacijos konfidencialumo (jei Perkančioji organizacija prašė)</w:t>
      </w:r>
      <w:r w:rsidRPr="00751B0D">
        <w:rPr>
          <w:sz w:val="24"/>
          <w:szCs w:val="24"/>
        </w:rPr>
        <w:t>;</w:t>
      </w:r>
    </w:p>
    <w:p w14:paraId="007229C2" w14:textId="77777777" w:rsidR="00925479" w:rsidRPr="00751B0D" w:rsidRDefault="00C66E64" w:rsidP="007225B3">
      <w:pPr>
        <w:pStyle w:val="Sraopastraipa"/>
        <w:numPr>
          <w:ilvl w:val="1"/>
          <w:numId w:val="4"/>
        </w:numPr>
        <w:tabs>
          <w:tab w:val="left" w:pos="1276"/>
          <w:tab w:val="left" w:pos="1418"/>
          <w:tab w:val="left" w:pos="1560"/>
        </w:tabs>
        <w:ind w:firstLine="851"/>
        <w:jc w:val="both"/>
        <w:rPr>
          <w:sz w:val="24"/>
          <w:szCs w:val="24"/>
        </w:rPr>
      </w:pPr>
      <w:r w:rsidRPr="00751B0D">
        <w:rPr>
          <w:sz w:val="24"/>
          <w:szCs w:val="24"/>
        </w:rPr>
        <w:t>j</w:t>
      </w:r>
      <w:r w:rsidR="00925479" w:rsidRPr="00751B0D">
        <w:rPr>
          <w:sz w:val="24"/>
          <w:szCs w:val="24"/>
        </w:rPr>
        <w:t>ungtinės veiklos sutartis (jei pasiūlymą teikia tiekėjų grupė);</w:t>
      </w:r>
    </w:p>
    <w:p w14:paraId="36B8AF13" w14:textId="77777777" w:rsidR="00925479" w:rsidRPr="00751B0D" w:rsidRDefault="00C66E64" w:rsidP="007225B3">
      <w:pPr>
        <w:pStyle w:val="Sraopastraipa"/>
        <w:numPr>
          <w:ilvl w:val="1"/>
          <w:numId w:val="4"/>
        </w:numPr>
        <w:tabs>
          <w:tab w:val="left" w:pos="1276"/>
          <w:tab w:val="left" w:pos="1418"/>
        </w:tabs>
        <w:ind w:firstLine="851"/>
        <w:jc w:val="both"/>
        <w:rPr>
          <w:sz w:val="24"/>
          <w:szCs w:val="24"/>
        </w:rPr>
      </w:pPr>
      <w:r w:rsidRPr="00751B0D">
        <w:rPr>
          <w:sz w:val="24"/>
          <w:szCs w:val="24"/>
        </w:rPr>
        <w:t>t</w:t>
      </w:r>
      <w:r w:rsidR="004970AF" w:rsidRPr="00751B0D">
        <w:rPr>
          <w:sz w:val="24"/>
          <w:szCs w:val="24"/>
        </w:rPr>
        <w:t xml:space="preserve">iekėjo atsakymai </w:t>
      </w:r>
      <w:r w:rsidR="00197354" w:rsidRPr="00751B0D">
        <w:rPr>
          <w:sz w:val="24"/>
          <w:szCs w:val="24"/>
        </w:rPr>
        <w:t xml:space="preserve">į Perkančiosios organizacijos klausimus, prašymus patikslinti, paaiškinti </w:t>
      </w:r>
      <w:r w:rsidR="004970AF" w:rsidRPr="00751B0D">
        <w:rPr>
          <w:sz w:val="24"/>
          <w:szCs w:val="24"/>
        </w:rPr>
        <w:t>(jei bus)</w:t>
      </w:r>
      <w:r w:rsidR="00BC3231" w:rsidRPr="00751B0D">
        <w:rPr>
          <w:sz w:val="24"/>
          <w:szCs w:val="24"/>
        </w:rPr>
        <w:t>.</w:t>
      </w:r>
    </w:p>
    <w:bookmarkEnd w:id="15"/>
    <w:p w14:paraId="66213D33" w14:textId="3BD0CAF8" w:rsidR="00925479" w:rsidRPr="000D3D67" w:rsidRDefault="00DE06A0" w:rsidP="007225B3">
      <w:pPr>
        <w:widowControl w:val="0"/>
        <w:numPr>
          <w:ilvl w:val="0"/>
          <w:numId w:val="4"/>
        </w:numPr>
        <w:tabs>
          <w:tab w:val="left" w:pos="1080"/>
        </w:tabs>
        <w:ind w:firstLine="861"/>
        <w:jc w:val="both"/>
      </w:pPr>
      <w:r w:rsidRPr="00751B0D">
        <w:t xml:space="preserve">Tiekėjas gali pateikti tik vieną pasiūlymą </w:t>
      </w:r>
      <w:r w:rsidR="00E67342">
        <w:t xml:space="preserve">tai pačiai </w:t>
      </w:r>
      <w:r w:rsidRPr="00751B0D">
        <w:t xml:space="preserve">pirkimo daliai – individualiai arba kaip tiekėjų grupės narys. Jei tiekėjas pateikia daugiau kaip </w:t>
      </w:r>
      <w:r w:rsidR="00766916">
        <w:t xml:space="preserve">po </w:t>
      </w:r>
      <w:r w:rsidRPr="00751B0D">
        <w:t xml:space="preserve">vieną pasiūlymą </w:t>
      </w:r>
      <w:r w:rsidR="00766916">
        <w:t>kiek</w:t>
      </w:r>
      <w:r w:rsidRPr="00751B0D">
        <w:t xml:space="preserve">vienai pirkimo daliai arba tiekėjų grupės narys dalyvauja teikiant kelis pasiūlymus, visi pasiūlymai atmetami. </w:t>
      </w:r>
      <w:r w:rsidR="00925479" w:rsidRPr="00751B0D">
        <w:t xml:space="preserve">Tiekėjams nėra leidžiama pateikti alternatyvių pasiūlymų. Tiekėjui pateikus alternatyvų pasiūlymą, jo </w:t>
      </w:r>
      <w:r w:rsidR="00925479" w:rsidRPr="000D3D67">
        <w:t>pasiūlymas ir alternatyvus pasiūlymas (alternatyvūs pasiūlymai) bus atmesti.</w:t>
      </w:r>
    </w:p>
    <w:p w14:paraId="2435B5E8" w14:textId="571C357F" w:rsidR="00B739D3" w:rsidRPr="000D3D67" w:rsidRDefault="00693933" w:rsidP="007225B3">
      <w:pPr>
        <w:widowControl w:val="0"/>
        <w:numPr>
          <w:ilvl w:val="0"/>
          <w:numId w:val="4"/>
        </w:numPr>
        <w:tabs>
          <w:tab w:val="left" w:pos="1080"/>
          <w:tab w:val="left" w:pos="1134"/>
        </w:tabs>
        <w:ind w:firstLine="861"/>
        <w:jc w:val="both"/>
      </w:pPr>
      <w:r w:rsidRPr="000D3D67">
        <w:rPr>
          <w:b/>
        </w:rPr>
        <w:t xml:space="preserve"> Pasiūlymas turi būti pateiktas iki skelbime apie pirkimą </w:t>
      </w:r>
      <w:r w:rsidRPr="000D3D67">
        <w:rPr>
          <w:bCs/>
        </w:rPr>
        <w:t xml:space="preserve">(jeigu keičiamas pasiūlymų pateikimo terminas - skelbime, susijusiame su pakeitimais ar papildoma informacija) </w:t>
      </w:r>
      <w:r w:rsidRPr="000D3D67">
        <w:rPr>
          <w:b/>
        </w:rPr>
        <w:t>nurodyto pasiūlymų pateikimo termino pabaigos, tik elektroninėmis priemonėmis, naudojant CVP IS</w:t>
      </w:r>
      <w:r w:rsidRPr="000D3D67">
        <w:t xml:space="preserve">. Tiekėjui CVP IS susirašinėjimo priemonėmis paprašius, Perkančioji organizacija CVP IS susirašinėjimo priemonėmis patvirtina, kad tiekėjo pasiūlymas yra gautas ir nurodo gavimo dieną, valandą ir minutę. </w:t>
      </w:r>
      <w:r w:rsidRPr="000D3D67">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sidR="00B739D3" w:rsidRPr="000D3D67">
        <w:rPr>
          <w:b/>
          <w:i/>
        </w:rPr>
        <w:t>.</w:t>
      </w:r>
    </w:p>
    <w:p w14:paraId="3B9039BB" w14:textId="4D8D216F" w:rsidR="00B739D3" w:rsidRPr="00751B0D" w:rsidRDefault="00A526A3" w:rsidP="007225B3">
      <w:pPr>
        <w:pStyle w:val="Sraopastraipa"/>
        <w:numPr>
          <w:ilvl w:val="0"/>
          <w:numId w:val="4"/>
        </w:numPr>
        <w:ind w:firstLine="861"/>
        <w:jc w:val="both"/>
        <w:rPr>
          <w:sz w:val="24"/>
          <w:szCs w:val="24"/>
          <w:lang w:eastAsia="en-US"/>
        </w:rPr>
      </w:pPr>
      <w:r w:rsidRPr="000D3D67">
        <w:rPr>
          <w:sz w:val="24"/>
          <w:szCs w:val="24"/>
        </w:rPr>
        <w:t xml:space="preserve"> Pasiūlymas galioja jame tiekėjo nurodytą laiką. Pasiūlymas turi galioti </w:t>
      </w:r>
      <w:r w:rsidRPr="000D3D67">
        <w:rPr>
          <w:b/>
          <w:sz w:val="24"/>
          <w:szCs w:val="24"/>
        </w:rPr>
        <w:t>3 mėnesius nuo pasiūlymų pateikimo termino paskutinės dienos.</w:t>
      </w:r>
      <w:r w:rsidRPr="000D3D67">
        <w:rPr>
          <w:sz w:val="24"/>
          <w:szCs w:val="24"/>
        </w:rPr>
        <w:t xml:space="preserve"> </w:t>
      </w:r>
      <w:bookmarkStart w:id="16" w:name="_Hlk128677620"/>
      <w:r w:rsidRPr="000D3D67">
        <w:rPr>
          <w:sz w:val="24"/>
          <w:szCs w:val="24"/>
        </w:rPr>
        <w:t xml:space="preserve">Jeigu pasiūlyme nenurodytas jo galiojimo laikas, laikoma, kad pasiūlymas galioja tiek, kiek numatyta pirkimo dokumentuose. </w:t>
      </w:r>
      <w:r w:rsidRPr="000D3D67">
        <w:rPr>
          <w:sz w:val="24"/>
          <w:szCs w:val="24"/>
          <w:lang w:eastAsia="en-US"/>
        </w:rPr>
        <w:t xml:space="preserve">Pirkimo procedūros metu, taip pat sustabdžius pirkimo </w:t>
      </w:r>
      <w:r w:rsidRPr="00041070">
        <w:rPr>
          <w:sz w:val="24"/>
          <w:szCs w:val="24"/>
          <w:lang w:eastAsia="en-US"/>
        </w:rPr>
        <w:t>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6"/>
      <w:r w:rsidR="004B6DB5" w:rsidRPr="00751B0D">
        <w:rPr>
          <w:sz w:val="24"/>
          <w:szCs w:val="24"/>
          <w:lang w:eastAsia="en-US"/>
        </w:rPr>
        <w:t>.</w:t>
      </w:r>
    </w:p>
    <w:p w14:paraId="27039A78" w14:textId="6EBC0636" w:rsidR="00B45AD1" w:rsidRPr="00751B0D" w:rsidRDefault="00B739D3" w:rsidP="007225B3">
      <w:pPr>
        <w:widowControl w:val="0"/>
        <w:numPr>
          <w:ilvl w:val="0"/>
          <w:numId w:val="4"/>
        </w:numPr>
        <w:tabs>
          <w:tab w:val="left" w:pos="1134"/>
        </w:tabs>
        <w:ind w:firstLine="861"/>
        <w:jc w:val="both"/>
      </w:pPr>
      <w:r w:rsidRPr="00751B0D">
        <w:t xml:space="preserve">Tiekėjas iki galutinio pasiūlymų pateikimo termino turi teisę pakeisti arba atšaukti savo pasiūlymą. </w:t>
      </w:r>
      <w:r w:rsidR="00A526A3" w:rsidRPr="00A526A3">
        <w:t>Norėdamas vėl pateikti atšauktą ir pakeistą pasiūlymą, tiekėjas turi jį pateikti iš naujo. Suėjus pasiūlymų pateikimo terminui atšaukti ar pakeisti pasiūlymo nebus galima.</w:t>
      </w:r>
    </w:p>
    <w:p w14:paraId="5049B7C6" w14:textId="77777777" w:rsidR="0018115F" w:rsidRPr="00751B0D" w:rsidRDefault="0018115F" w:rsidP="00B45AD1">
      <w:pPr>
        <w:widowControl w:val="0"/>
        <w:tabs>
          <w:tab w:val="left" w:pos="567"/>
          <w:tab w:val="left" w:pos="1134"/>
          <w:tab w:val="left" w:pos="1276"/>
        </w:tabs>
        <w:ind w:firstLine="851"/>
        <w:contextualSpacing/>
        <w:jc w:val="center"/>
        <w:rPr>
          <w:b/>
        </w:rPr>
      </w:pPr>
    </w:p>
    <w:p w14:paraId="371BFA07"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VI SKYRIUS</w:t>
      </w:r>
    </w:p>
    <w:p w14:paraId="4753A2E1"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PASIŪLYMŲ ŠIFRAVIMAS</w:t>
      </w:r>
    </w:p>
    <w:p w14:paraId="6E9C5E63" w14:textId="77777777" w:rsidR="00B45AD1" w:rsidRPr="00751B0D" w:rsidRDefault="00B45AD1" w:rsidP="00C16B7A">
      <w:pPr>
        <w:widowControl w:val="0"/>
        <w:tabs>
          <w:tab w:val="left" w:pos="567"/>
          <w:tab w:val="left" w:pos="1134"/>
          <w:tab w:val="left" w:pos="1276"/>
        </w:tabs>
        <w:ind w:firstLine="851"/>
        <w:contextualSpacing/>
        <w:jc w:val="center"/>
        <w:rPr>
          <w:b/>
        </w:rPr>
      </w:pPr>
    </w:p>
    <w:p w14:paraId="7FDDF532" w14:textId="77777777" w:rsidR="00420516" w:rsidRPr="00751B0D" w:rsidRDefault="00420516" w:rsidP="007225B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Tiekėjo teikiamas pasiūlymas gali būti užšifruojamas. Tiekėjas, nusprendęs pateikti užšifruotą pasiūlymą, turi:</w:t>
      </w:r>
    </w:p>
    <w:p w14:paraId="01147B79" w14:textId="77777777" w:rsidR="00420516" w:rsidRPr="00751B0D" w:rsidRDefault="00420516" w:rsidP="007225B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color w:val="00000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Pr="00751B0D">
          <w:rPr>
            <w:rStyle w:val="Hipersaitas"/>
            <w:sz w:val="24"/>
            <w:szCs w:val="24"/>
          </w:rPr>
          <w:t>interneto svetainėje</w:t>
        </w:r>
      </w:hyperlink>
      <w:r w:rsidRPr="00751B0D">
        <w:rPr>
          <w:color w:val="000000"/>
          <w:sz w:val="24"/>
          <w:szCs w:val="24"/>
        </w:rPr>
        <w:t>.</w:t>
      </w:r>
    </w:p>
    <w:p w14:paraId="09D191A0" w14:textId="61A552F4" w:rsidR="00420516" w:rsidRPr="00751B0D" w:rsidRDefault="00AB5E1A" w:rsidP="007225B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b/>
          <w:bCs/>
          <w:color w:val="000000"/>
          <w:sz w:val="24"/>
          <w:szCs w:val="24"/>
        </w:rPr>
        <w:t>iki susipažinimo su pasiūlymais pradžios CVP IS susirašinėjimo priemonėmis</w:t>
      </w:r>
      <w:r w:rsidRPr="00751B0D">
        <w:rPr>
          <w:color w:val="000000"/>
          <w:sz w:val="24"/>
          <w:szCs w:val="24"/>
        </w:rPr>
        <w:t xml:space="preserve"> </w:t>
      </w:r>
      <w:r w:rsidR="00420516" w:rsidRPr="00751B0D">
        <w:rPr>
          <w:color w:val="000000"/>
          <w:sz w:val="24"/>
          <w:szCs w:val="24"/>
        </w:rPr>
        <w:t xml:space="preserve">pateikti slaptažodį, su kuriuo </w:t>
      </w:r>
      <w:r w:rsidR="00800907" w:rsidRPr="00751B0D">
        <w:rPr>
          <w:color w:val="000000"/>
          <w:sz w:val="24"/>
          <w:szCs w:val="24"/>
        </w:rPr>
        <w:t>P</w:t>
      </w:r>
      <w:r w:rsidR="00420516" w:rsidRPr="00751B0D">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751B0D">
        <w:rPr>
          <w:color w:val="000000"/>
          <w:sz w:val="24"/>
          <w:szCs w:val="24"/>
        </w:rPr>
        <w:t>mis priemonėmis pasirinktinai: P</w:t>
      </w:r>
      <w:r w:rsidR="00420516" w:rsidRPr="00751B0D">
        <w:rPr>
          <w:color w:val="000000"/>
          <w:sz w:val="24"/>
          <w:szCs w:val="24"/>
        </w:rPr>
        <w:t xml:space="preserve">erkančiosios organizacijos oficialiu elektroniniu paštu </w:t>
      </w:r>
      <w:hyperlink r:id="rId15" w:history="1">
        <w:r w:rsidR="001970AD" w:rsidRPr="00751B0D">
          <w:rPr>
            <w:rStyle w:val="Hipersaitas"/>
            <w:sz w:val="24"/>
            <w:szCs w:val="24"/>
          </w:rPr>
          <w:t>gitana.marciene@klaipeda.lt</w:t>
        </w:r>
      </w:hyperlink>
      <w:r w:rsidR="001970AD" w:rsidRPr="00751B0D">
        <w:rPr>
          <w:color w:val="000000"/>
          <w:sz w:val="24"/>
          <w:szCs w:val="24"/>
        </w:rPr>
        <w:t>,</w:t>
      </w:r>
      <w:r w:rsidR="00420516" w:rsidRPr="00751B0D">
        <w:rPr>
          <w:color w:val="000000"/>
          <w:sz w:val="24"/>
          <w:szCs w:val="24"/>
        </w:rPr>
        <w:t xml:space="preserve"> faksu (</w:t>
      </w:r>
      <w:r w:rsidR="00773F0D">
        <w:rPr>
          <w:color w:val="000000"/>
          <w:sz w:val="24"/>
          <w:szCs w:val="24"/>
        </w:rPr>
        <w:t>0</w:t>
      </w:r>
      <w:r w:rsidR="00420516" w:rsidRPr="00751B0D">
        <w:rPr>
          <w:color w:val="000000"/>
          <w:sz w:val="24"/>
          <w:szCs w:val="24"/>
        </w:rPr>
        <w:t xml:space="preserve"> 46) 41 00 47. Tokiu atveju tiekėjas turėtų būti aktyvus ir įsitikinti, kad pateiktas slaptažodis laiku pasiekė adresatą (pavyzdžiui, susisiekęs su </w:t>
      </w:r>
      <w:r w:rsidR="00800907" w:rsidRPr="00751B0D">
        <w:rPr>
          <w:color w:val="000000"/>
          <w:sz w:val="24"/>
          <w:szCs w:val="24"/>
        </w:rPr>
        <w:t>P</w:t>
      </w:r>
      <w:r w:rsidR="00420516" w:rsidRPr="00751B0D">
        <w:rPr>
          <w:color w:val="000000"/>
          <w:sz w:val="24"/>
          <w:szCs w:val="24"/>
        </w:rPr>
        <w:t xml:space="preserve">erkančiąja organizacija oficialiu jos telefonu ir (arba) kitais būdais). </w:t>
      </w:r>
    </w:p>
    <w:p w14:paraId="47CC513C" w14:textId="77777777" w:rsidR="00B45AD1" w:rsidRPr="00751B0D" w:rsidRDefault="00420516" w:rsidP="007225B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 xml:space="preserve">Tiekėjui užšifravus visą pasiūlymą ir </w:t>
      </w:r>
      <w:r w:rsidR="00AB5E1A" w:rsidRPr="00751B0D">
        <w:rPr>
          <w:color w:val="000000"/>
          <w:sz w:val="24"/>
          <w:szCs w:val="24"/>
        </w:rPr>
        <w:t xml:space="preserve">iki susipažinimo su pasiūlymais pradžios </w:t>
      </w:r>
      <w:r w:rsidRPr="00751B0D">
        <w:rPr>
          <w:color w:val="000000"/>
          <w:sz w:val="24"/>
          <w:szCs w:val="24"/>
        </w:rPr>
        <w:t xml:space="preserve">nepateikus (dėl jo paties kaltės) slaptažodžio arba pateikus neteisingą slaptažodį, kuriuo naudodamasi </w:t>
      </w:r>
      <w:r w:rsidR="00800907" w:rsidRPr="00751B0D">
        <w:rPr>
          <w:color w:val="000000"/>
          <w:sz w:val="24"/>
          <w:szCs w:val="24"/>
        </w:rPr>
        <w:lastRenderedPageBreak/>
        <w:t>P</w:t>
      </w:r>
      <w:r w:rsidRPr="00751B0D">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751B0D">
        <w:rPr>
          <w:color w:val="000000"/>
          <w:sz w:val="24"/>
          <w:szCs w:val="24"/>
        </w:rPr>
        <w:t>P</w:t>
      </w:r>
      <w:r w:rsidRPr="00751B0D">
        <w:rPr>
          <w:color w:val="000000"/>
          <w:sz w:val="24"/>
          <w:szCs w:val="24"/>
        </w:rPr>
        <w:t>erkančioji organizacija tiekėjo pasiūlymą atmeta kaip neatitinkantį pirkimo dokumentuose nustatytų reikalavimų (tiekėjas nepateikė pasiūlymo kainos).</w:t>
      </w:r>
    </w:p>
    <w:p w14:paraId="0455534A" w14:textId="77777777" w:rsidR="002A683A" w:rsidRPr="00751B0D" w:rsidRDefault="002A683A" w:rsidP="00B45AD1">
      <w:pPr>
        <w:widowControl w:val="0"/>
        <w:ind w:firstLine="861"/>
        <w:contextualSpacing/>
        <w:jc w:val="center"/>
        <w:rPr>
          <w:b/>
        </w:rPr>
      </w:pPr>
    </w:p>
    <w:p w14:paraId="5868E9A4" w14:textId="77777777" w:rsidR="00B45AD1" w:rsidRPr="00751B0D" w:rsidRDefault="00B45AD1" w:rsidP="00BC3231">
      <w:pPr>
        <w:widowControl w:val="0"/>
        <w:contextualSpacing/>
        <w:jc w:val="center"/>
        <w:rPr>
          <w:b/>
        </w:rPr>
      </w:pPr>
      <w:r w:rsidRPr="00751B0D">
        <w:rPr>
          <w:b/>
        </w:rPr>
        <w:t>VII SKYRIUS</w:t>
      </w:r>
    </w:p>
    <w:p w14:paraId="4BD8156A" w14:textId="77777777" w:rsidR="00B45AD1" w:rsidRPr="00751B0D" w:rsidRDefault="00B45AD1" w:rsidP="00BC3231">
      <w:pPr>
        <w:widowControl w:val="0"/>
        <w:contextualSpacing/>
        <w:jc w:val="center"/>
        <w:rPr>
          <w:b/>
        </w:rPr>
      </w:pPr>
      <w:r w:rsidRPr="00751B0D">
        <w:rPr>
          <w:b/>
        </w:rPr>
        <w:t>PASIŪLYMŲ GALIOJIMO UŽTIKRINIMAS</w:t>
      </w:r>
    </w:p>
    <w:p w14:paraId="3BBA5F5F" w14:textId="77777777" w:rsidR="00B45AD1" w:rsidRPr="00751B0D" w:rsidRDefault="00B45AD1" w:rsidP="00B45AD1">
      <w:pPr>
        <w:widowControl w:val="0"/>
        <w:ind w:firstLine="861"/>
        <w:contextualSpacing/>
        <w:jc w:val="center"/>
        <w:rPr>
          <w:b/>
        </w:rPr>
      </w:pPr>
      <w:r w:rsidRPr="00751B0D">
        <w:rPr>
          <w:b/>
        </w:rPr>
        <w:t xml:space="preserve"> </w:t>
      </w:r>
    </w:p>
    <w:p w14:paraId="77E98D82" w14:textId="738423C3" w:rsidR="00B45AD1" w:rsidRPr="00EE5D1B" w:rsidRDefault="00EE5D1B" w:rsidP="007225B3">
      <w:pPr>
        <w:widowControl w:val="0"/>
        <w:numPr>
          <w:ilvl w:val="0"/>
          <w:numId w:val="4"/>
        </w:numPr>
        <w:tabs>
          <w:tab w:val="left" w:pos="1134"/>
          <w:tab w:val="left" w:pos="1276"/>
        </w:tabs>
        <w:ind w:firstLine="861"/>
        <w:contextualSpacing/>
        <w:jc w:val="both"/>
      </w:pPr>
      <w:r w:rsidRPr="00EE5D1B">
        <w:t xml:space="preserve"> </w:t>
      </w:r>
      <w:r w:rsidRPr="00673D98">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EE5D1B">
        <w:rPr>
          <w:b/>
          <w:bCs/>
          <w:lang w:eastAsia="lt-LT"/>
        </w:rPr>
        <w:t xml:space="preserve">įsipareigoja sumokėti Perkančiajai organizacijai 2 procentų nuo pasiūlymo sumos be PVM dydžio baudą ir padengti Perkančiosios organizacijos patirtus tiesioginius nuostolius, </w:t>
      </w:r>
      <w:r w:rsidRPr="00673D98">
        <w:rPr>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EE5D1B">
        <w:rPr>
          <w:b/>
          <w:bCs/>
          <w:lang w:eastAsia="lt-LT"/>
        </w:rPr>
        <w:t>Tiekėjas, teikdamas pasiūlymą, sutinka su šiomis nuostatomis.</w:t>
      </w:r>
      <w:r w:rsidR="00597E49" w:rsidRPr="00EE5D1B">
        <w:t xml:space="preserve"> </w:t>
      </w:r>
    </w:p>
    <w:p w14:paraId="55E6B7CD" w14:textId="77777777" w:rsidR="0019667E" w:rsidRPr="00751B0D" w:rsidRDefault="0019667E" w:rsidP="00AC29B1">
      <w:pPr>
        <w:widowControl w:val="0"/>
        <w:ind w:firstLine="861"/>
        <w:contextualSpacing/>
        <w:jc w:val="center"/>
      </w:pPr>
    </w:p>
    <w:p w14:paraId="0F260BD1" w14:textId="77777777" w:rsidR="00B45AD1" w:rsidRPr="00751B0D" w:rsidRDefault="00B45AD1" w:rsidP="00BC3231">
      <w:pPr>
        <w:widowControl w:val="0"/>
        <w:spacing w:before="120"/>
        <w:contextualSpacing/>
        <w:jc w:val="center"/>
        <w:rPr>
          <w:b/>
        </w:rPr>
      </w:pPr>
      <w:r w:rsidRPr="00751B0D">
        <w:rPr>
          <w:b/>
        </w:rPr>
        <w:t>VIII SKYRIUS</w:t>
      </w:r>
    </w:p>
    <w:p w14:paraId="41A00A52" w14:textId="77777777" w:rsidR="00B45AD1" w:rsidRPr="00751B0D" w:rsidRDefault="00B45AD1" w:rsidP="00BC3231">
      <w:pPr>
        <w:widowControl w:val="0"/>
        <w:contextualSpacing/>
        <w:jc w:val="center"/>
        <w:rPr>
          <w:b/>
          <w:sz w:val="12"/>
          <w:szCs w:val="12"/>
        </w:rPr>
      </w:pPr>
      <w:r w:rsidRPr="00751B0D">
        <w:t> </w:t>
      </w:r>
      <w:r w:rsidRPr="00751B0D">
        <w:rPr>
          <w:b/>
        </w:rPr>
        <w:t>KONKURSO SĄLYGŲ APRAŠO PAAIŠKINIMAS IR PATIKSLINIMAS</w:t>
      </w:r>
    </w:p>
    <w:p w14:paraId="33B8CAE0" w14:textId="77777777" w:rsidR="00B45AD1" w:rsidRPr="00751B0D" w:rsidRDefault="00B45AD1" w:rsidP="00BC3231">
      <w:pPr>
        <w:widowControl w:val="0"/>
        <w:contextualSpacing/>
        <w:jc w:val="center"/>
        <w:rPr>
          <w:b/>
        </w:rPr>
      </w:pPr>
    </w:p>
    <w:p w14:paraId="534BBA1B" w14:textId="77777777" w:rsidR="00076F3B" w:rsidRPr="00751B0D" w:rsidRDefault="00076F3B" w:rsidP="007225B3">
      <w:pPr>
        <w:pStyle w:val="Sraopastraipa"/>
        <w:numPr>
          <w:ilvl w:val="0"/>
          <w:numId w:val="4"/>
        </w:numPr>
        <w:tabs>
          <w:tab w:val="left" w:pos="1080"/>
          <w:tab w:val="left" w:pos="1276"/>
        </w:tabs>
        <w:ind w:firstLine="861"/>
        <w:jc w:val="both"/>
        <w:rPr>
          <w:i/>
          <w:sz w:val="24"/>
          <w:szCs w:val="24"/>
        </w:rPr>
      </w:pPr>
      <w:bookmarkStart w:id="17" w:name="_Toc47844933"/>
      <w:bookmarkStart w:id="18" w:name="_Toc60525487"/>
      <w:r w:rsidRPr="00751B0D">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w:t>
      </w:r>
      <w:r w:rsidR="00BC3231" w:rsidRPr="00751B0D">
        <w:rPr>
          <w:sz w:val="24"/>
          <w:szCs w:val="24"/>
        </w:rPr>
        <w:t xml:space="preserve"> </w:t>
      </w:r>
      <w:r w:rsidRPr="00751B0D">
        <w:rPr>
          <w:sz w:val="24"/>
          <w:szCs w:val="24"/>
        </w:rPr>
        <w:t xml:space="preserve">susirašinėjimo priemonėmis </w:t>
      </w:r>
      <w:r w:rsidRPr="00751B0D">
        <w:rPr>
          <w:b/>
          <w:sz w:val="24"/>
          <w:szCs w:val="24"/>
        </w:rPr>
        <w:t xml:space="preserve">ne vėliau kaip likus </w:t>
      </w:r>
      <w:r w:rsidR="00590E5C" w:rsidRPr="00751B0D">
        <w:rPr>
          <w:b/>
          <w:sz w:val="24"/>
          <w:szCs w:val="24"/>
        </w:rPr>
        <w:t>2</w:t>
      </w:r>
      <w:r w:rsidR="009A0D38" w:rsidRPr="00751B0D">
        <w:rPr>
          <w:b/>
          <w:sz w:val="24"/>
          <w:szCs w:val="24"/>
        </w:rPr>
        <w:t xml:space="preserve"> darbo</w:t>
      </w:r>
      <w:r w:rsidRPr="00751B0D">
        <w:rPr>
          <w:b/>
          <w:sz w:val="24"/>
          <w:szCs w:val="24"/>
        </w:rPr>
        <w:t xml:space="preserve"> dienoms</w:t>
      </w:r>
      <w:r w:rsidRPr="00751B0D">
        <w:rPr>
          <w:sz w:val="24"/>
          <w:szCs w:val="24"/>
        </w:rPr>
        <w:t xml:space="preserve"> iki pasiūlymų pateikimo termino pabaigos </w:t>
      </w:r>
      <w:r w:rsidRPr="00751B0D">
        <w:rPr>
          <w:b/>
          <w:sz w:val="24"/>
          <w:szCs w:val="24"/>
        </w:rPr>
        <w:t>(neįskaitant paskutinės pasiūlymo pateikimo dienos)</w:t>
      </w:r>
      <w:r w:rsidRPr="00751B0D">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77777777" w:rsidR="00076F3B" w:rsidRPr="00751B0D" w:rsidRDefault="00076F3B" w:rsidP="007225B3">
      <w:pPr>
        <w:numPr>
          <w:ilvl w:val="0"/>
          <w:numId w:val="4"/>
        </w:numPr>
        <w:tabs>
          <w:tab w:val="left" w:pos="1080"/>
          <w:tab w:val="left" w:pos="1276"/>
        </w:tabs>
        <w:ind w:firstLine="861"/>
        <w:contextualSpacing/>
        <w:jc w:val="both"/>
        <w:rPr>
          <w:i/>
        </w:rPr>
      </w:pPr>
      <w:r w:rsidRPr="00751B0D">
        <w:t>Nesibaigus pasiūlymų pateikimo terminui, Perkančioji organizacija turi teisę savo iniciatyva paaiškinti, patikslinti pirkimo dokumentus.</w:t>
      </w:r>
    </w:p>
    <w:p w14:paraId="09BFCDF1" w14:textId="2329B318" w:rsidR="00076F3B" w:rsidRPr="00751B0D" w:rsidRDefault="009A0D38" w:rsidP="007225B3">
      <w:pPr>
        <w:numPr>
          <w:ilvl w:val="0"/>
          <w:numId w:val="4"/>
        </w:numPr>
        <w:tabs>
          <w:tab w:val="left" w:pos="1080"/>
          <w:tab w:val="left" w:pos="1276"/>
        </w:tabs>
        <w:ind w:firstLine="861"/>
        <w:contextualSpacing/>
        <w:jc w:val="both"/>
        <w:rPr>
          <w:i/>
        </w:rPr>
      </w:pPr>
      <w:r w:rsidRPr="00751B0D">
        <w:rPr>
          <w:color w:val="000000"/>
        </w:rPr>
        <w:t>A</w:t>
      </w:r>
      <w:r w:rsidR="00076F3B" w:rsidRPr="00751B0D">
        <w:t xml:space="preserve">tsakydama į kiekvieną tiekėjo </w:t>
      </w:r>
      <w:r w:rsidR="00076F3B" w:rsidRPr="00751B0D">
        <w:rPr>
          <w:lang w:eastAsia="lt-LT"/>
        </w:rPr>
        <w:t xml:space="preserve">CVP IS susirašinėjimo priemonėmis </w:t>
      </w:r>
      <w:r w:rsidR="00076F3B" w:rsidRPr="00751B0D">
        <w:t xml:space="preserve">pateiktą prašymą paaiškinti pirkimo dokumentus, jeigu </w:t>
      </w:r>
      <w:r w:rsidRPr="00751B0D">
        <w:t xml:space="preserve">jis </w:t>
      </w:r>
      <w:r w:rsidR="00076F3B" w:rsidRPr="00751B0D">
        <w:t>buvo gautas laiku, arba aiškindama</w:t>
      </w:r>
      <w:r w:rsidR="00597F70" w:rsidRPr="00751B0D">
        <w:t>s</w:t>
      </w:r>
      <w:r w:rsidR="00076F3B" w:rsidRPr="00751B0D">
        <w:t>, tikslindam</w:t>
      </w:r>
      <w:r w:rsidR="00597F70" w:rsidRPr="00751B0D">
        <w:t xml:space="preserve">as </w:t>
      </w:r>
      <w:r w:rsidR="00076F3B" w:rsidRPr="00751B0D">
        <w:t xml:space="preserve">pirkimo dokumentus savo iniciatyva, </w:t>
      </w:r>
      <w:r w:rsidR="006F5BCD">
        <w:t>Perkančioji organizacija</w:t>
      </w:r>
      <w:r w:rsidR="00076F3B" w:rsidRPr="00751B0D">
        <w:t xml:space="preserve"> turi paaiškinimus, patikslinimus paskelbti CVP IS ir išsiųsti visiems tiekėjams, kurie </w:t>
      </w:r>
      <w:r w:rsidR="00076F3B" w:rsidRPr="00751B0D">
        <w:rPr>
          <w:lang w:eastAsia="lt-LT"/>
        </w:rPr>
        <w:t xml:space="preserve">prisijungė prie pirkimo, </w:t>
      </w:r>
      <w:r w:rsidR="00076F3B" w:rsidRPr="00751B0D">
        <w:rPr>
          <w:b/>
        </w:rPr>
        <w:t xml:space="preserve">ne vėliau kaip likus </w:t>
      </w:r>
      <w:r w:rsidR="00590E5C" w:rsidRPr="00751B0D">
        <w:rPr>
          <w:b/>
        </w:rPr>
        <w:t>1 darbo dienai</w:t>
      </w:r>
      <w:r w:rsidR="00076F3B" w:rsidRPr="00751B0D">
        <w:t xml:space="preserve"> iki pasiūlymų pateikimo termino pabaigos </w:t>
      </w:r>
      <w:r w:rsidR="00076F3B" w:rsidRPr="00751B0D">
        <w:rPr>
          <w:b/>
          <w:lang w:eastAsia="lt-LT"/>
        </w:rPr>
        <w:t>(neįskaitant paskutinės pasiūlymo pateikimo dienos)</w:t>
      </w:r>
      <w:r w:rsidR="00076F3B" w:rsidRPr="00751B0D">
        <w:rPr>
          <w:lang w:eastAsia="lt-LT"/>
        </w:rPr>
        <w:t>.</w:t>
      </w:r>
      <w:r w:rsidR="00076F3B" w:rsidRPr="00751B0D">
        <w:t xml:space="preserve"> A</w:t>
      </w:r>
      <w:r w:rsidR="00076F3B" w:rsidRPr="00751B0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6F5BCD">
        <w:t>Perkančioji organizacija</w:t>
      </w:r>
      <w:r w:rsidR="00076F3B" w:rsidRPr="00751B0D">
        <w:t>, atsakydam</w:t>
      </w:r>
      <w:r w:rsidR="006F5BCD">
        <w:t>a</w:t>
      </w:r>
      <w:r w:rsidR="00076F3B" w:rsidRPr="00751B0D">
        <w:t xml:space="preserve"> tiekėjui, kartu siunčia paaiškinimus ir visiems kitiems tiekėjams, kurie prisijungė prie pirkimo, bet nenurodo, kuris tiekėjas pateikė prašymą paaiškinti pirkimo dokumentus. </w:t>
      </w:r>
      <w:r w:rsidR="006F5BCD">
        <w:t xml:space="preserve">Perkančioji organizacija </w:t>
      </w:r>
      <w:r w:rsidR="00076F3B" w:rsidRPr="00751B0D">
        <w:t xml:space="preserve">tiek aiškindama, tikslindama pirkimo dokumentus savo iniciatyva, tiek tiekėjų iniciatyva visus paaiškinimus ir patikslinimus skelbia CVP IS. </w:t>
      </w:r>
    </w:p>
    <w:p w14:paraId="1E4C51F9" w14:textId="34EFFA06" w:rsidR="00076F3B" w:rsidRPr="00751B0D" w:rsidRDefault="006F5BCD" w:rsidP="007225B3">
      <w:pPr>
        <w:numPr>
          <w:ilvl w:val="0"/>
          <w:numId w:val="4"/>
        </w:numPr>
        <w:tabs>
          <w:tab w:val="left" w:pos="1080"/>
          <w:tab w:val="left" w:pos="1276"/>
        </w:tabs>
        <w:ind w:firstLine="861"/>
        <w:contextualSpacing/>
        <w:jc w:val="both"/>
        <w:rPr>
          <w:i/>
        </w:rPr>
      </w:pPr>
      <w:r>
        <w:t>Perkančioji organizacija</w:t>
      </w:r>
      <w:r w:rsidR="00076F3B" w:rsidRPr="00751B0D">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0F17281" w14:textId="273FA76F" w:rsidR="00076F3B" w:rsidRPr="00751B0D" w:rsidRDefault="006F5BCD" w:rsidP="007225B3">
      <w:pPr>
        <w:numPr>
          <w:ilvl w:val="0"/>
          <w:numId w:val="4"/>
        </w:numPr>
        <w:tabs>
          <w:tab w:val="left" w:pos="1080"/>
          <w:tab w:val="left" w:pos="1276"/>
        </w:tabs>
        <w:ind w:firstLine="861"/>
        <w:contextualSpacing/>
        <w:jc w:val="both"/>
        <w:rPr>
          <w:i/>
        </w:rPr>
      </w:pPr>
      <w:r>
        <w:t>Perkančioji organizacija</w:t>
      </w:r>
      <w:r w:rsidR="00076F3B" w:rsidRPr="00751B0D">
        <w:t xml:space="preserve"> nerengs susitikimų su tiekėjais dėl pirkimo dokumentų paaiškinimų.</w:t>
      </w:r>
    </w:p>
    <w:p w14:paraId="79C2AFC7" w14:textId="13F0F5E4" w:rsidR="00076F3B" w:rsidRPr="00751B0D" w:rsidRDefault="00076F3B" w:rsidP="007225B3">
      <w:pPr>
        <w:numPr>
          <w:ilvl w:val="0"/>
          <w:numId w:val="4"/>
        </w:numPr>
        <w:tabs>
          <w:tab w:val="left" w:pos="1080"/>
          <w:tab w:val="left" w:pos="1276"/>
        </w:tabs>
        <w:ind w:firstLine="861"/>
        <w:contextualSpacing/>
        <w:jc w:val="both"/>
        <w:rPr>
          <w:i/>
        </w:rPr>
      </w:pPr>
      <w:r w:rsidRPr="00751B0D">
        <w:t>B</w:t>
      </w:r>
      <w:r w:rsidRPr="00751B0D">
        <w:rPr>
          <w:lang w:eastAsia="lt-LT"/>
        </w:rPr>
        <w:t xml:space="preserve">et kokia informacija, </w:t>
      </w:r>
      <w:r w:rsidRPr="00751B0D">
        <w:t xml:space="preserve">pirkimo dokumentų paaiškinimai, pranešimai ar kitas </w:t>
      </w:r>
      <w:r w:rsidR="006F5BCD">
        <w:t>Perkančiosios organizacijos</w:t>
      </w:r>
      <w:r w:rsidRPr="00751B0D">
        <w:t xml:space="preserve"> ir tiekėjo susirašinėjimas yra vykdomas</w:t>
      </w:r>
      <w:r w:rsidRPr="00751B0D">
        <w:rPr>
          <w:b/>
        </w:rPr>
        <w:t xml:space="preserve"> </w:t>
      </w:r>
      <w:r w:rsidRPr="00751B0D">
        <w:t>CVP IS susirašinėjimo priemonėmis.</w:t>
      </w:r>
      <w:r w:rsidRPr="00751B0D">
        <w:rPr>
          <w:b/>
        </w:rPr>
        <w:t xml:space="preserve"> </w:t>
      </w:r>
    </w:p>
    <w:p w14:paraId="3CDE5B4E" w14:textId="77777777" w:rsidR="003953A1" w:rsidRPr="00751B0D" w:rsidRDefault="00076F3B" w:rsidP="007225B3">
      <w:pPr>
        <w:numPr>
          <w:ilvl w:val="0"/>
          <w:numId w:val="4"/>
        </w:numPr>
        <w:tabs>
          <w:tab w:val="left" w:pos="1080"/>
          <w:tab w:val="left" w:pos="1276"/>
        </w:tabs>
        <w:ind w:firstLine="861"/>
        <w:contextualSpacing/>
        <w:jc w:val="both"/>
        <w:rPr>
          <w:i/>
        </w:rPr>
      </w:pPr>
      <w:r w:rsidRPr="00751B0D">
        <w:lastRenderedPageBreak/>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751B0D">
        <w:rPr>
          <w:b/>
        </w:rPr>
        <w:t xml:space="preserve">ne vėliau kaip likus </w:t>
      </w:r>
      <w:r w:rsidR="004E1462" w:rsidRPr="00751B0D">
        <w:rPr>
          <w:b/>
        </w:rPr>
        <w:t>1 darbo dienai</w:t>
      </w:r>
      <w:r w:rsidRPr="00751B0D">
        <w:rPr>
          <w:b/>
        </w:rPr>
        <w:t xml:space="preserve"> </w:t>
      </w:r>
      <w:r w:rsidRPr="00751B0D">
        <w:t xml:space="preserve">iki pasiūlymų pateikimo termino pabaigos, </w:t>
      </w:r>
      <w:r w:rsidR="00197354" w:rsidRPr="00751B0D">
        <w:t xml:space="preserve">Perkančioji organizacija </w:t>
      </w:r>
      <w:r w:rsidRPr="00751B0D">
        <w:t>perkelia pasiūlymų pateikimo terminą laikui, per kurį tiekėjai, rengdami pirkimo pasiūlymus, galėtų atsižvelgti į šiuos paaiškinimus (patikslinimus</w:t>
      </w:r>
      <w:bookmarkEnd w:id="17"/>
      <w:bookmarkEnd w:id="18"/>
      <w:r w:rsidRPr="00751B0D">
        <w:t>)</w:t>
      </w:r>
      <w:r w:rsidR="00132F4D" w:rsidRPr="00751B0D">
        <w:rPr>
          <w:bCs/>
          <w:spacing w:val="2"/>
          <w:shd w:val="clear" w:color="auto" w:fill="FFFFFF"/>
        </w:rPr>
        <w:t>.</w:t>
      </w:r>
      <w:r w:rsidR="0015334C" w:rsidRPr="00751B0D">
        <w:t xml:space="preserve"> </w:t>
      </w:r>
    </w:p>
    <w:bookmarkEnd w:id="4"/>
    <w:bookmarkEnd w:id="5"/>
    <w:p w14:paraId="39619C79" w14:textId="77777777" w:rsidR="0050072D" w:rsidRPr="00751B0D" w:rsidRDefault="0050072D" w:rsidP="00B45AD1">
      <w:pPr>
        <w:widowControl w:val="0"/>
        <w:ind w:firstLine="851"/>
        <w:contextualSpacing/>
        <w:jc w:val="center"/>
        <w:rPr>
          <w:b/>
        </w:rPr>
      </w:pPr>
    </w:p>
    <w:p w14:paraId="70BC9F54" w14:textId="1BC0A3E2" w:rsidR="00B45AD1" w:rsidRPr="00751B0D" w:rsidRDefault="00B45AD1" w:rsidP="00E96562">
      <w:pPr>
        <w:widowControl w:val="0"/>
        <w:contextualSpacing/>
        <w:jc w:val="center"/>
        <w:rPr>
          <w:b/>
        </w:rPr>
      </w:pPr>
      <w:r w:rsidRPr="00751B0D">
        <w:rPr>
          <w:b/>
        </w:rPr>
        <w:t>IX SKYRIUS </w:t>
      </w:r>
    </w:p>
    <w:p w14:paraId="0F393D66" w14:textId="77777777" w:rsidR="00B45AD1" w:rsidRPr="00751B0D" w:rsidRDefault="00B45AD1" w:rsidP="00E96562">
      <w:pPr>
        <w:widowControl w:val="0"/>
        <w:contextualSpacing/>
        <w:jc w:val="center"/>
        <w:rPr>
          <w:b/>
          <w:sz w:val="12"/>
          <w:szCs w:val="12"/>
        </w:rPr>
      </w:pPr>
      <w:r w:rsidRPr="00751B0D">
        <w:rPr>
          <w:b/>
        </w:rPr>
        <w:t>SUSIPAŽINIMO SU PASIŪLYMAIS PROCEDŪROS</w:t>
      </w:r>
    </w:p>
    <w:p w14:paraId="21F52A7A" w14:textId="77777777" w:rsidR="00B45AD1" w:rsidRPr="00751B0D" w:rsidRDefault="00B45AD1" w:rsidP="00B45AD1">
      <w:pPr>
        <w:widowControl w:val="0"/>
        <w:ind w:firstLine="851"/>
        <w:contextualSpacing/>
        <w:jc w:val="center"/>
        <w:rPr>
          <w:b/>
        </w:rPr>
      </w:pPr>
    </w:p>
    <w:p w14:paraId="556B5B8B" w14:textId="7502781C" w:rsidR="00390E6D" w:rsidRPr="00773F0D" w:rsidRDefault="00773F0D" w:rsidP="007225B3">
      <w:pPr>
        <w:pStyle w:val="Sraopastraipa1"/>
        <w:widowControl w:val="0"/>
        <w:numPr>
          <w:ilvl w:val="0"/>
          <w:numId w:val="4"/>
        </w:numPr>
        <w:tabs>
          <w:tab w:val="left" w:pos="1134"/>
        </w:tabs>
        <w:ind w:firstLine="861"/>
        <w:jc w:val="both"/>
        <w:rPr>
          <w:rFonts w:eastAsia="Times New Roman"/>
          <w:i/>
          <w:sz w:val="24"/>
          <w:szCs w:val="24"/>
        </w:rPr>
      </w:pPr>
      <w:r w:rsidRPr="00773F0D">
        <w:rPr>
          <w:sz w:val="24"/>
          <w:szCs w:val="24"/>
        </w:rPr>
        <w:t xml:space="preserve">Su pasiūlymais susipažįstama naudojantis elektroninėmis priemonėmis </w:t>
      </w:r>
      <w:r w:rsidR="00EE5D1B" w:rsidRPr="00EE5D1B">
        <w:rPr>
          <w:b/>
          <w:bCs/>
          <w:sz w:val="24"/>
          <w:szCs w:val="24"/>
        </w:rPr>
        <w:t>skelbime apie pirkimą</w:t>
      </w:r>
      <w:r w:rsidR="00EE5D1B" w:rsidRPr="00EE5D1B">
        <w:rPr>
          <w:sz w:val="24"/>
          <w:szCs w:val="24"/>
        </w:rPr>
        <w:t xml:space="preserve"> </w:t>
      </w:r>
      <w:r w:rsidRPr="00773F0D">
        <w:rPr>
          <w:bCs/>
          <w:sz w:val="24"/>
          <w:szCs w:val="24"/>
        </w:rPr>
        <w:t>(jeigu keičiamas vokų su pasiūlymais atvėrimo terminas – skelbime, susijusiame su pakeitimais ar papildoma informacija)</w:t>
      </w:r>
      <w:r w:rsidR="00EE5D1B">
        <w:rPr>
          <w:bCs/>
          <w:sz w:val="24"/>
          <w:szCs w:val="24"/>
        </w:rPr>
        <w:t xml:space="preserve"> </w:t>
      </w:r>
      <w:r w:rsidR="00EE5D1B" w:rsidRPr="00F71CDA">
        <w:rPr>
          <w:b/>
          <w:sz w:val="24"/>
          <w:szCs w:val="24"/>
        </w:rPr>
        <w:t>nurodytu laiku</w:t>
      </w:r>
      <w:r w:rsidR="00EE5D1B" w:rsidRPr="00F71CDA">
        <w:rPr>
          <w:sz w:val="24"/>
          <w:szCs w:val="24"/>
        </w:rPr>
        <w:t xml:space="preserve">. </w:t>
      </w:r>
      <w:r w:rsidRPr="00773F0D">
        <w:rPr>
          <w:sz w:val="24"/>
          <w:szCs w:val="24"/>
        </w:rPr>
        <w:t xml:space="preserve"> </w:t>
      </w:r>
    </w:p>
    <w:p w14:paraId="47F86838" w14:textId="3AA74CAC" w:rsidR="00CD6C2D" w:rsidRPr="004B3F0F" w:rsidRDefault="004B3F0F" w:rsidP="007225B3">
      <w:pPr>
        <w:widowControl w:val="0"/>
        <w:numPr>
          <w:ilvl w:val="0"/>
          <w:numId w:val="4"/>
        </w:numPr>
        <w:tabs>
          <w:tab w:val="left" w:pos="1276"/>
        </w:tabs>
        <w:ind w:firstLine="861"/>
        <w:jc w:val="both"/>
        <w:rPr>
          <w:i/>
        </w:rPr>
      </w:pPr>
      <w:r w:rsidRPr="004B3F0F">
        <w:t xml:space="preserve">Tiekėjai nedalyvauja susipažįstant su elektroninėmis priemonėmis pateiktais pasiūlymais. Taip pat </w:t>
      </w:r>
      <w:r w:rsidRPr="004055B9">
        <w:t xml:space="preserve">pasiūlymų nagrinėjimo, vertinimo ir palyginimo procedūras </w:t>
      </w:r>
      <w:r w:rsidR="004055B9" w:rsidRPr="004055B9">
        <w:t>Pirkimo organizatorius</w:t>
      </w:r>
      <w:r w:rsidRPr="004055B9">
        <w:t xml:space="preserve"> atlieka pasiūlymus </w:t>
      </w:r>
      <w:r w:rsidRPr="004B3F0F">
        <w:t>pateikusiems tiekėjams nedalyvaujant</w:t>
      </w:r>
      <w:r w:rsidR="00CD6C2D" w:rsidRPr="004B3F0F">
        <w:t>.</w:t>
      </w:r>
    </w:p>
    <w:p w14:paraId="6850AF44" w14:textId="77777777" w:rsidR="00331D80" w:rsidRPr="00751B0D" w:rsidRDefault="00331D80" w:rsidP="000110ED">
      <w:pPr>
        <w:widowControl w:val="0"/>
        <w:jc w:val="center"/>
        <w:rPr>
          <w:b/>
          <w:spacing w:val="-8"/>
        </w:rPr>
      </w:pPr>
    </w:p>
    <w:p w14:paraId="09ACD3BD" w14:textId="3CDF947F" w:rsidR="00B45AD1" w:rsidRPr="00751B0D" w:rsidRDefault="00B45AD1" w:rsidP="000110ED">
      <w:pPr>
        <w:widowControl w:val="0"/>
        <w:jc w:val="center"/>
        <w:rPr>
          <w:b/>
          <w:spacing w:val="-8"/>
        </w:rPr>
      </w:pPr>
      <w:r w:rsidRPr="00751B0D">
        <w:rPr>
          <w:b/>
          <w:spacing w:val="-8"/>
        </w:rPr>
        <w:t xml:space="preserve">X </w:t>
      </w:r>
      <w:r w:rsidRPr="00751B0D">
        <w:rPr>
          <w:b/>
        </w:rPr>
        <w:t>SKYRIUS</w:t>
      </w:r>
      <w:r w:rsidRPr="00751B0D">
        <w:rPr>
          <w:b/>
          <w:spacing w:val="-8"/>
        </w:rPr>
        <w:t> </w:t>
      </w:r>
    </w:p>
    <w:p w14:paraId="4643BCB9" w14:textId="77777777" w:rsidR="00B45AD1" w:rsidRPr="00751B0D" w:rsidRDefault="00B45AD1" w:rsidP="000110ED">
      <w:pPr>
        <w:widowControl w:val="0"/>
        <w:jc w:val="center"/>
        <w:rPr>
          <w:b/>
        </w:rPr>
      </w:pPr>
      <w:r w:rsidRPr="00751B0D">
        <w:rPr>
          <w:b/>
          <w:spacing w:val="-8"/>
        </w:rPr>
        <w:t xml:space="preserve">PASIŪLYMŲ </w:t>
      </w:r>
      <w:r w:rsidRPr="00751B0D">
        <w:rPr>
          <w:b/>
        </w:rPr>
        <w:t>NAGRINĖJIMAS IR PASIŪLYMŲ ATMETIMO PRIEŽASTYS</w:t>
      </w:r>
    </w:p>
    <w:p w14:paraId="2FABCE7D" w14:textId="77777777" w:rsidR="00AB5E1A" w:rsidRPr="00751B0D" w:rsidRDefault="00AB5E1A" w:rsidP="000110ED">
      <w:pPr>
        <w:widowControl w:val="0"/>
        <w:jc w:val="center"/>
        <w:rPr>
          <w:b/>
        </w:rPr>
      </w:pPr>
    </w:p>
    <w:p w14:paraId="78430CA6" w14:textId="35812D0C" w:rsidR="00DD1D6D" w:rsidRDefault="00DD1D6D" w:rsidP="007225B3">
      <w:pPr>
        <w:pStyle w:val="Sraopastraipa1"/>
        <w:numPr>
          <w:ilvl w:val="0"/>
          <w:numId w:val="4"/>
        </w:numPr>
        <w:tabs>
          <w:tab w:val="left" w:pos="993"/>
          <w:tab w:val="left" w:pos="1134"/>
        </w:tabs>
        <w:ind w:firstLine="861"/>
        <w:jc w:val="both"/>
        <w:rPr>
          <w:sz w:val="24"/>
          <w:szCs w:val="24"/>
        </w:rPr>
      </w:pPr>
      <w:r w:rsidRPr="00DD1D6D">
        <w:rPr>
          <w:sz w:val="24"/>
          <w:szCs w:val="24"/>
        </w:rPr>
        <w:t>Atlikusi susipažinimą su pasiūlymais, Perkančioji organizacija: įvertina galimo laimėtojo KRAD pateiktą informaciją, pasiūlymą, dokumentus, patvirtinančius atitiktį kvalifikacijos reikalavimams</w:t>
      </w:r>
      <w:r>
        <w:rPr>
          <w:sz w:val="24"/>
          <w:szCs w:val="24"/>
        </w:rPr>
        <w:t>.</w:t>
      </w:r>
    </w:p>
    <w:p w14:paraId="15CFBD41" w14:textId="788A9A01" w:rsidR="00CD6C2D" w:rsidRPr="00751B0D" w:rsidRDefault="00CD6C2D" w:rsidP="007225B3">
      <w:pPr>
        <w:pStyle w:val="Sraopastraipa1"/>
        <w:numPr>
          <w:ilvl w:val="0"/>
          <w:numId w:val="4"/>
        </w:numPr>
        <w:tabs>
          <w:tab w:val="left" w:pos="993"/>
          <w:tab w:val="left" w:pos="1134"/>
        </w:tabs>
        <w:ind w:firstLine="861"/>
        <w:jc w:val="both"/>
        <w:rPr>
          <w:sz w:val="24"/>
          <w:szCs w:val="24"/>
        </w:rPr>
      </w:pPr>
      <w:r w:rsidRPr="00751B0D">
        <w:rPr>
          <w:sz w:val="24"/>
          <w:szCs w:val="24"/>
        </w:rPr>
        <w:t xml:space="preserve">Jei tiekėjas </w:t>
      </w:r>
      <w:r w:rsidRPr="004055B9">
        <w:rPr>
          <w:sz w:val="24"/>
          <w:szCs w:val="24"/>
        </w:rPr>
        <w:t xml:space="preserve">kartu su KRAD pateikė dokumentus, patvirtinančius atitiktį kvalifikacijos reikalavimams, </w:t>
      </w:r>
      <w:r w:rsidR="004055B9" w:rsidRPr="004055B9">
        <w:rPr>
          <w:sz w:val="24"/>
          <w:szCs w:val="24"/>
        </w:rPr>
        <w:t>Pirkimo organizatorius</w:t>
      </w:r>
      <w:r w:rsidRPr="004055B9">
        <w:rPr>
          <w:sz w:val="24"/>
          <w:szCs w:val="24"/>
        </w:rPr>
        <w:t xml:space="preserve"> šiuos dokumentus tikrina tik po pasiūlymų eilės sudarymo, nustačius galimą pirkimo laimėtoją. Jeigu tiekėjas nepateikė KRAD arba pildydamas KRAD  nepažymėjo, ar atitinka keliamą (-</w:t>
      </w:r>
      <w:proofErr w:type="spellStart"/>
      <w:r w:rsidRPr="004055B9">
        <w:rPr>
          <w:sz w:val="24"/>
          <w:szCs w:val="24"/>
        </w:rPr>
        <w:t>us</w:t>
      </w:r>
      <w:proofErr w:type="spellEnd"/>
      <w:r w:rsidRPr="004055B9">
        <w:rPr>
          <w:sz w:val="24"/>
          <w:szCs w:val="24"/>
        </w:rPr>
        <w:t>) reikalavimą (-</w:t>
      </w:r>
      <w:proofErr w:type="spellStart"/>
      <w:r w:rsidRPr="004055B9">
        <w:rPr>
          <w:sz w:val="24"/>
          <w:szCs w:val="24"/>
        </w:rPr>
        <w:t>us</w:t>
      </w:r>
      <w:proofErr w:type="spellEnd"/>
      <w:r w:rsidRPr="004055B9">
        <w:rPr>
          <w:sz w:val="24"/>
          <w:szCs w:val="24"/>
        </w:rPr>
        <w:t xml:space="preserve">) arba jei pateiktoje KRAD nurodyti duomenys yra netikslūs, tuomet </w:t>
      </w:r>
      <w:r w:rsidR="004055B9" w:rsidRPr="004055B9">
        <w:rPr>
          <w:sz w:val="24"/>
          <w:szCs w:val="24"/>
        </w:rPr>
        <w:t>Pirkimo organizatorius</w:t>
      </w:r>
      <w:r w:rsidRPr="004055B9">
        <w:rPr>
          <w:sz w:val="24"/>
          <w:szCs w:val="24"/>
        </w:rPr>
        <w:t xml:space="preserve"> turi prašyti tiekėjo pateikti, patikslinti KRAD per protingą terminą. Tokiu atveju </w:t>
      </w:r>
      <w:r w:rsidR="004055B9" w:rsidRPr="004055B9">
        <w:rPr>
          <w:sz w:val="24"/>
          <w:szCs w:val="24"/>
        </w:rPr>
        <w:t>Pirkimo organizatorius</w:t>
      </w:r>
      <w:r w:rsidR="001F1F18" w:rsidRPr="004055B9">
        <w:rPr>
          <w:sz w:val="24"/>
          <w:szCs w:val="24"/>
        </w:rPr>
        <w:t xml:space="preserve"> </w:t>
      </w:r>
      <w:r w:rsidRPr="004055B9">
        <w:rPr>
          <w:sz w:val="24"/>
          <w:szCs w:val="24"/>
        </w:rPr>
        <w:t xml:space="preserve">vertina tiekėjo pasiūlymą tik jam patikslinus, pateikus KRAD. Pasiūlymas atmetamas jei tiekėjas, </w:t>
      </w:r>
      <w:r w:rsidR="004055B9" w:rsidRPr="004055B9">
        <w:rPr>
          <w:sz w:val="24"/>
          <w:szCs w:val="24"/>
        </w:rPr>
        <w:t>Pirkimo organizatoriui</w:t>
      </w:r>
      <w:r w:rsidR="001F1F18" w:rsidRPr="004055B9">
        <w:rPr>
          <w:sz w:val="24"/>
          <w:szCs w:val="24"/>
        </w:rPr>
        <w:t xml:space="preserve"> </w:t>
      </w:r>
      <w:r w:rsidRPr="004055B9">
        <w:rPr>
          <w:sz w:val="24"/>
          <w:szCs w:val="24"/>
        </w:rPr>
        <w:t xml:space="preserve">paprašius, nepatikslino, nepateikė KRAD arba patikslinęs joje nurodė, kad neatitinka kvalifikacijos reikalavimų. Apie tokio pasiūlymo atmetimą tiekėjas informuojamas nedelsiant, bet ne vėliau kaip per 3 darbo dienas, raštu pranešant apie šio patikrinimo rezultatus bei pagrindžiant priimtus </w:t>
      </w:r>
      <w:r w:rsidRPr="00751B0D">
        <w:rPr>
          <w:sz w:val="24"/>
          <w:szCs w:val="24"/>
        </w:rPr>
        <w:t xml:space="preserve">sprendimus. </w:t>
      </w:r>
    </w:p>
    <w:p w14:paraId="5D9C1657" w14:textId="4658B72C" w:rsidR="00CD6C2D" w:rsidRPr="004055B9" w:rsidRDefault="004055B9" w:rsidP="007225B3">
      <w:pPr>
        <w:numPr>
          <w:ilvl w:val="0"/>
          <w:numId w:val="4"/>
        </w:numPr>
        <w:tabs>
          <w:tab w:val="left" w:pos="993"/>
          <w:tab w:val="left" w:pos="1134"/>
        </w:tabs>
        <w:ind w:firstLine="861"/>
        <w:jc w:val="both"/>
      </w:pPr>
      <w:r w:rsidRPr="004055B9">
        <w:t xml:space="preserve"> Pirkimo organizatorius</w:t>
      </w:r>
      <w:r w:rsidR="00CD6C2D" w:rsidRPr="004055B9">
        <w:t xml:space="preserve"> bet kuriuo pirkimo procedūros metu gali paprašyti tiekėjų pateikti visus ar dalį dokumentų, patvirtinančių jų atitiktį kvalifikacijos reikalavimams, subrangovų pasitelkimą jeigu tai būtina siekiant užtikrinti tinkamą pirkimo procedūros atlikimą.</w:t>
      </w:r>
    </w:p>
    <w:p w14:paraId="4811FC7E" w14:textId="693FA8D4" w:rsidR="00CD6C2D" w:rsidRPr="004055B9" w:rsidRDefault="004055B9" w:rsidP="007225B3">
      <w:pPr>
        <w:numPr>
          <w:ilvl w:val="0"/>
          <w:numId w:val="4"/>
        </w:numPr>
        <w:tabs>
          <w:tab w:val="left" w:pos="993"/>
          <w:tab w:val="left" w:pos="1134"/>
        </w:tabs>
        <w:ind w:firstLine="861"/>
        <w:jc w:val="both"/>
        <w:rPr>
          <w:b/>
        </w:rPr>
      </w:pPr>
      <w:r w:rsidRPr="004055B9">
        <w:t xml:space="preserve"> Pirkimo organizatorius</w:t>
      </w:r>
      <w:r w:rsidR="00CD6C2D" w:rsidRPr="004055B9">
        <w:t>, įvertin</w:t>
      </w:r>
      <w:r w:rsidR="001F1F18" w:rsidRPr="004055B9">
        <w:t>u</w:t>
      </w:r>
      <w:r w:rsidR="00CD6C2D" w:rsidRPr="004055B9">
        <w:t>s</w:t>
      </w:r>
      <w:r w:rsidR="001F1F18" w:rsidRPr="004055B9">
        <w:t>i</w:t>
      </w:r>
      <w:r w:rsidR="00CD6C2D" w:rsidRPr="004055B9">
        <w:t xml:space="preserve"> KRAD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w:t>
      </w:r>
    </w:p>
    <w:p w14:paraId="75105565" w14:textId="182AAC8A" w:rsidR="00CD6C2D" w:rsidRPr="00C56AB6" w:rsidRDefault="00317DE1" w:rsidP="007225B3">
      <w:pPr>
        <w:numPr>
          <w:ilvl w:val="0"/>
          <w:numId w:val="4"/>
        </w:numPr>
        <w:tabs>
          <w:tab w:val="left" w:pos="993"/>
          <w:tab w:val="left" w:pos="1134"/>
        </w:tabs>
        <w:ind w:firstLine="861"/>
        <w:jc w:val="both"/>
        <w:rPr>
          <w:b/>
        </w:rPr>
      </w:pPr>
      <w:r w:rsidRPr="004055B9">
        <w:t xml:space="preserve">Jeigu tiekėjas pateikė netikslius, neišsamius ar klaidingus dokumentus ar duomenis apie atitiktį pirkimo dokumentų reikalavimams arba šių dokumentų ar duomenų trūksta, </w:t>
      </w:r>
      <w:r w:rsidR="004055B9" w:rsidRPr="004055B9">
        <w:t>Pirkimo organizatorius</w:t>
      </w:r>
      <w:r w:rsidRPr="004055B9">
        <w:t xml:space="preserve"> gali nepažeisdama </w:t>
      </w:r>
      <w:r w:rsidRPr="00751B0D">
        <w:t xml:space="preserve">lygiateisiškumo ir skaidrumo principų prašyti tiekėją šiuos dokumentus ar duomenis patikslinti, papildyti arba paaiškinti per jo nustatytą protingą terminą. Pasiūlymai tikslinami, papildomi arba paaiškinami vadovaujantis Viešųjų pirkimų tarnybos direktoriaus 2022 m. gruodžio 30 d. įsakymu Nr. 1S-240 patvirtintoms Pasiūlymo </w:t>
      </w:r>
      <w:r w:rsidRPr="00C56AB6">
        <w:t>patikslinimo, papildymo ar paaiškinimo taisyklėmis</w:t>
      </w:r>
      <w:r w:rsidR="00CD6C2D" w:rsidRPr="00C56AB6">
        <w:rPr>
          <w:bCs/>
        </w:rPr>
        <w:t xml:space="preserve">. </w:t>
      </w:r>
    </w:p>
    <w:p w14:paraId="7B3BB54D" w14:textId="167D538C" w:rsidR="003963AB" w:rsidRPr="00D7409F" w:rsidRDefault="003963AB" w:rsidP="003963AB">
      <w:pPr>
        <w:widowControl w:val="0"/>
        <w:numPr>
          <w:ilvl w:val="0"/>
          <w:numId w:val="4"/>
        </w:numPr>
        <w:tabs>
          <w:tab w:val="left" w:pos="1134"/>
        </w:tabs>
        <w:ind w:firstLine="861"/>
        <w:jc w:val="both"/>
      </w:pPr>
      <w:r w:rsidRPr="00D7409F">
        <w:t xml:space="preserve">Perkančioji organizacija gali nevertinti viso tiekėjo pasiūlymo, jeigu patikrinusi jo dalį nustato, kad, vadovaujantis </w:t>
      </w:r>
      <w:r w:rsidR="00F45F21" w:rsidRPr="00DC2266">
        <w:rPr>
          <w:lang w:eastAsia="lt-LT"/>
        </w:rPr>
        <w:t>Viešųjų pirkimų įstatymo</w:t>
      </w:r>
      <w:r w:rsidRPr="00C24D48">
        <w:t xml:space="preserve"> </w:t>
      </w:r>
      <w:r w:rsidRPr="00D7409F">
        <w:t xml:space="preserve">reikalavimais, pasiūlymas turi būti atmestas. Taikant šią nuostatą, pasiūlymas negali būti atmestas dėl to, kad jame nurodyta kaina viršija pirkimui </w:t>
      </w:r>
      <w:r w:rsidRPr="00D7409F">
        <w:lastRenderedPageBreak/>
        <w:t xml:space="preserve">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CA75404" w14:textId="1574AC46" w:rsidR="003963AB" w:rsidRPr="00D7409F" w:rsidRDefault="003963AB" w:rsidP="003963AB">
      <w:pPr>
        <w:widowControl w:val="0"/>
        <w:numPr>
          <w:ilvl w:val="0"/>
          <w:numId w:val="4"/>
        </w:numPr>
        <w:tabs>
          <w:tab w:val="left" w:pos="1134"/>
        </w:tabs>
        <w:ind w:firstLine="861"/>
        <w:jc w:val="both"/>
      </w:pPr>
      <w:r w:rsidRPr="00D7409F">
        <w:t xml:space="preserve">Jeigu ekonomiškai naudingiausią pasiūlymą pateikusio tiekėjo pasiūlyme nurodyta kaina atrodo neįprastai maža, </w:t>
      </w:r>
      <w:r>
        <w:t>Pirkimo organizatorius</w:t>
      </w:r>
      <w:r w:rsidRPr="00D7409F">
        <w:t xml:space="preserve"> gali tiekėjo CVP IS susirašinėjimo priemonėmis paprašyti per </w:t>
      </w:r>
      <w:r>
        <w:t>Pirkimo organizatoriaus</w:t>
      </w:r>
      <w:r w:rsidRPr="00D7409F">
        <w:t xml:space="preserve">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45F21" w:rsidRPr="00DC2266">
        <w:rPr>
          <w:lang w:eastAsia="lt-LT"/>
        </w:rPr>
        <w:t>Viešųjų pirkimų įstatymo</w:t>
      </w:r>
      <w:r w:rsidRPr="00D7409F">
        <w:t xml:space="preserve"> 57 straipsnio 1 dalimi.</w:t>
      </w:r>
    </w:p>
    <w:p w14:paraId="70DFFA21" w14:textId="237D8320" w:rsidR="00317DE1" w:rsidRPr="00C56AB6" w:rsidRDefault="00317DE1" w:rsidP="007225B3">
      <w:pPr>
        <w:pStyle w:val="Sraopastraipa"/>
        <w:widowControl w:val="0"/>
        <w:numPr>
          <w:ilvl w:val="0"/>
          <w:numId w:val="4"/>
        </w:numPr>
        <w:tabs>
          <w:tab w:val="clear" w:pos="710"/>
          <w:tab w:val="left" w:pos="1134"/>
        </w:tabs>
        <w:ind w:firstLine="861"/>
        <w:jc w:val="both"/>
        <w:rPr>
          <w:sz w:val="24"/>
          <w:szCs w:val="24"/>
        </w:rPr>
      </w:pPr>
      <w:r w:rsidRPr="00CA5EA5">
        <w:rPr>
          <w:b/>
          <w:sz w:val="24"/>
          <w:szCs w:val="24"/>
        </w:rPr>
        <w:t xml:space="preserve">Atitikties kvalifikacijos reikalavimams, susitarimų su subrangovais reikalaujama tik iš to tiekėjo, kurio pasiūlymas pagal vertinimo rezultatus gali būti pripažintas laimėjusiu (po </w:t>
      </w:r>
      <w:r w:rsidRPr="00C56AB6">
        <w:rPr>
          <w:b/>
          <w:sz w:val="24"/>
          <w:szCs w:val="24"/>
        </w:rPr>
        <w:t>pasiūlymų eilės sudarymo).</w:t>
      </w:r>
    </w:p>
    <w:p w14:paraId="5B8BC277" w14:textId="7816201D" w:rsidR="00317DE1" w:rsidRPr="00C56AB6" w:rsidRDefault="00C56AB6" w:rsidP="007225B3">
      <w:pPr>
        <w:widowControl w:val="0"/>
        <w:numPr>
          <w:ilvl w:val="0"/>
          <w:numId w:val="4"/>
        </w:numPr>
        <w:tabs>
          <w:tab w:val="clear" w:pos="710"/>
          <w:tab w:val="num" w:pos="567"/>
          <w:tab w:val="left" w:pos="1134"/>
        </w:tabs>
        <w:ind w:firstLine="861"/>
        <w:jc w:val="both"/>
      </w:pPr>
      <w:r w:rsidRPr="00C56AB6">
        <w:t xml:space="preserve"> Pirkimo organizatorius </w:t>
      </w:r>
      <w:r w:rsidR="00317DE1" w:rsidRPr="00C56AB6">
        <w:t>priima sprendimą dėl tiekėjo, kurio pasiūlymas pagal vertinimo rezultatus gali būti pripažintas laimėjusiu atitikties pirkimo dokumentuose nustatytiems kvalifikacijos reikalavimams:</w:t>
      </w:r>
    </w:p>
    <w:p w14:paraId="1BB04073" w14:textId="77777777" w:rsidR="00317DE1" w:rsidRPr="00C56AB6" w:rsidRDefault="00317DE1" w:rsidP="007225B3">
      <w:pPr>
        <w:numPr>
          <w:ilvl w:val="1"/>
          <w:numId w:val="4"/>
        </w:numPr>
        <w:tabs>
          <w:tab w:val="left" w:pos="1276"/>
          <w:tab w:val="left" w:pos="1418"/>
        </w:tabs>
        <w:ind w:left="-10" w:right="40" w:firstLine="861"/>
        <w:jc w:val="both"/>
      </w:pPr>
      <w:r w:rsidRPr="00C56AB6">
        <w:t>Jeigu tiekėjas, kurio pasiūlymas gali būti pripažintas laimėjusiu, atitiko Perkančiosios organizacijos keliamus kvalifikacijos reikalavimus, pateikė susitarimus su subrangovais, kitų tiekėjų kvalifikacija, pasitelkiami subrangovai – netikrinami;</w:t>
      </w:r>
    </w:p>
    <w:p w14:paraId="53A540DC" w14:textId="4C08F899" w:rsidR="00317DE1" w:rsidRPr="00C56AB6" w:rsidRDefault="00317DE1" w:rsidP="007225B3">
      <w:pPr>
        <w:numPr>
          <w:ilvl w:val="1"/>
          <w:numId w:val="4"/>
        </w:numPr>
        <w:tabs>
          <w:tab w:val="left" w:pos="1276"/>
          <w:tab w:val="left" w:pos="1418"/>
        </w:tabs>
        <w:ind w:left="-10" w:right="40" w:firstLine="861"/>
        <w:jc w:val="both"/>
      </w:pPr>
      <w:r w:rsidRPr="00C56AB6">
        <w:t xml:space="preserve">Jeigu tiekėjas, kurio pasiūlymas gali būti pripažintas laimėjusiu, pateikė netikslius ar neišsamius duomenis apie atitikimą kvalifikacijos reikalavimams, susitarimus su subrangovais, </w:t>
      </w:r>
      <w:r w:rsidR="00C56AB6" w:rsidRPr="00C56AB6">
        <w:t>Pirkimo organizatorius</w:t>
      </w:r>
      <w:r w:rsidR="00485965" w:rsidRPr="00C56AB6">
        <w:t xml:space="preserve"> </w:t>
      </w:r>
      <w:r w:rsidRPr="00C56AB6">
        <w:t xml:space="preserve">privalo, nepažeisdama viešųjų pirkimų principų, CVP IS susirašinėjimo priemonėmis prašyti tiekėjo šiuos duomenis patikslinti, papildyti arba paaiškinti per </w:t>
      </w:r>
      <w:r w:rsidR="00C56AB6" w:rsidRPr="00C56AB6">
        <w:t>Pirkimo organizatoriaus</w:t>
      </w:r>
      <w:r w:rsidRPr="00C56AB6">
        <w:t xml:space="preserve"> nurodytą terminą. </w:t>
      </w:r>
    </w:p>
    <w:p w14:paraId="05B623E6" w14:textId="5017E829" w:rsidR="00317DE1" w:rsidRPr="00C56AB6" w:rsidRDefault="00317DE1" w:rsidP="007225B3">
      <w:pPr>
        <w:widowControl w:val="0"/>
        <w:numPr>
          <w:ilvl w:val="1"/>
          <w:numId w:val="4"/>
        </w:numPr>
        <w:tabs>
          <w:tab w:val="left" w:pos="993"/>
          <w:tab w:val="left" w:pos="1276"/>
          <w:tab w:val="left" w:pos="1418"/>
        </w:tabs>
        <w:ind w:left="-10" w:firstLine="861"/>
        <w:jc w:val="both"/>
      </w:pPr>
      <w:r w:rsidRPr="00C56AB6">
        <w:t xml:space="preserve">Tiekėjui, kurio pasiūlymas pagal vertinimo rezultatus gali būti pripažintas laimėjusiu, </w:t>
      </w:r>
      <w:r w:rsidR="00C56AB6" w:rsidRPr="00C56AB6">
        <w:t>Pirkimo organizatoriaus</w:t>
      </w:r>
      <w:r w:rsidRPr="00C56AB6">
        <w:t xml:space="preserve"> prašymu nepateikus dokumentų pagal KRAD, nepateikus ir (ar) nepatikslinus, nepapildžius arba nepaaiškinus dokumentų, patvirtinančių atitiktį kvalifikacijos reikalavimams, susitarimų su subrangovais per </w:t>
      </w:r>
      <w:r w:rsidR="00C56AB6" w:rsidRPr="00C56AB6">
        <w:t>Pirkimo organizatorius</w:t>
      </w:r>
      <w:r w:rsidR="001F1F18" w:rsidRPr="00C56AB6">
        <w:t xml:space="preserve"> </w:t>
      </w:r>
      <w:r w:rsidRPr="00C56AB6">
        <w:t xml:space="preserve">nustatytą terminą, pateikus melagingus dokumentus arba pateikus melagingą KRAD, jo pasiūlymas atmetamas, nustatoma nauja pasiūlymų eilė ir </w:t>
      </w:r>
      <w:r w:rsidR="00C56AB6" w:rsidRPr="00C56AB6">
        <w:t>Pirkimo organizatorius</w:t>
      </w:r>
      <w:r w:rsidR="001F1F18" w:rsidRPr="00C56AB6">
        <w:t xml:space="preserve"> </w:t>
      </w:r>
      <w:r w:rsidRPr="00C56AB6">
        <w:t>kreipiasi į tiekėją, esantį pirmoje naujai nustatytos pasiūlymų eilės vietoje, dėl dokumentų pagal KRAD pateikimo arba jei tiekėjas dokumentus jau buvo pateikęs, įvertina jo atitiktį kvalifikacijos reikalavimams, susitarimus su subrangovais.</w:t>
      </w:r>
    </w:p>
    <w:p w14:paraId="378BD837" w14:textId="30D0A1C5" w:rsidR="00317DE1" w:rsidRPr="00C56AB6" w:rsidRDefault="00C56AB6" w:rsidP="007225B3">
      <w:pPr>
        <w:widowControl w:val="0"/>
        <w:numPr>
          <w:ilvl w:val="0"/>
          <w:numId w:val="4"/>
        </w:numPr>
        <w:tabs>
          <w:tab w:val="left" w:pos="1134"/>
        </w:tabs>
        <w:ind w:firstLine="861"/>
        <w:jc w:val="both"/>
        <w:rPr>
          <w:b/>
          <w:u w:val="single"/>
        </w:rPr>
      </w:pPr>
      <w:r w:rsidRPr="00C56AB6">
        <w:rPr>
          <w:b/>
          <w:u w:val="single"/>
        </w:rPr>
        <w:t xml:space="preserve"> Pirkimo organizatorius</w:t>
      </w:r>
      <w:r w:rsidR="00485965" w:rsidRPr="00C56AB6">
        <w:rPr>
          <w:b/>
          <w:u w:val="single"/>
        </w:rPr>
        <w:t xml:space="preserve"> </w:t>
      </w:r>
      <w:r w:rsidR="00317DE1" w:rsidRPr="00C56AB6">
        <w:rPr>
          <w:b/>
          <w:u w:val="single"/>
        </w:rPr>
        <w:t>atmeta pasiūlymą, jeigu:</w:t>
      </w:r>
    </w:p>
    <w:p w14:paraId="0AF28F86" w14:textId="17515FB4" w:rsidR="00317DE1" w:rsidRPr="00751B0D" w:rsidRDefault="00317DE1" w:rsidP="007225B3">
      <w:pPr>
        <w:pStyle w:val="Sraopastraipa1"/>
        <w:widowControl w:val="0"/>
        <w:numPr>
          <w:ilvl w:val="1"/>
          <w:numId w:val="4"/>
        </w:numPr>
        <w:tabs>
          <w:tab w:val="left" w:pos="993"/>
          <w:tab w:val="left" w:pos="1418"/>
        </w:tabs>
        <w:ind w:left="-10" w:firstLine="861"/>
        <w:jc w:val="both"/>
        <w:rPr>
          <w:sz w:val="24"/>
          <w:szCs w:val="24"/>
        </w:rPr>
      </w:pPr>
      <w:r w:rsidRPr="00C56AB6">
        <w:rPr>
          <w:sz w:val="24"/>
          <w:szCs w:val="24"/>
        </w:rPr>
        <w:t>tiekėjas neatitinka nustatyt</w:t>
      </w:r>
      <w:r w:rsidR="00DD1D6D">
        <w:rPr>
          <w:sz w:val="24"/>
          <w:szCs w:val="24"/>
        </w:rPr>
        <w:t>ų</w:t>
      </w:r>
      <w:r w:rsidRPr="00C56AB6">
        <w:rPr>
          <w:sz w:val="24"/>
          <w:szCs w:val="24"/>
        </w:rPr>
        <w:t xml:space="preserve"> kvalifikacijos reikalavim</w:t>
      </w:r>
      <w:r w:rsidR="00DD1D6D">
        <w:rPr>
          <w:sz w:val="24"/>
          <w:szCs w:val="24"/>
        </w:rPr>
        <w:t>ų</w:t>
      </w:r>
      <w:r w:rsidRPr="00C56AB6">
        <w:rPr>
          <w:sz w:val="24"/>
          <w:szCs w:val="24"/>
        </w:rPr>
        <w:t xml:space="preserve"> arba </w:t>
      </w:r>
      <w:r w:rsidR="002A3683" w:rsidRPr="002A3683">
        <w:rPr>
          <w:sz w:val="24"/>
          <w:szCs w:val="24"/>
        </w:rPr>
        <w:t>Pirkimo organizatori</w:t>
      </w:r>
      <w:r w:rsidR="002A3683">
        <w:rPr>
          <w:sz w:val="24"/>
          <w:szCs w:val="24"/>
        </w:rPr>
        <w:t>a</w:t>
      </w:r>
      <w:r w:rsidR="002A3683" w:rsidRPr="002A3683">
        <w:rPr>
          <w:sz w:val="24"/>
          <w:szCs w:val="24"/>
        </w:rPr>
        <w:t>us</w:t>
      </w:r>
      <w:r w:rsidR="00485965" w:rsidRPr="00C56AB6">
        <w:rPr>
          <w:sz w:val="24"/>
          <w:szCs w:val="24"/>
        </w:rPr>
        <w:t xml:space="preserve"> </w:t>
      </w:r>
      <w:r w:rsidRPr="00C56AB6">
        <w:rPr>
          <w:sz w:val="24"/>
          <w:szCs w:val="24"/>
        </w:rPr>
        <w:t xml:space="preserve">prašymu nepateikė dokumentų pagal </w:t>
      </w:r>
      <w:r w:rsidRPr="00751B0D">
        <w:rPr>
          <w:sz w:val="24"/>
          <w:szCs w:val="24"/>
        </w:rPr>
        <w:t xml:space="preserve">KRAD ir (arba) nepateikė susitarimų su subrangovais, nepatikslino, nepapildė arba nepaaiškino pateiktų netikslių ar neišsamių duomenų apie savo kvalifikaciją, ir (ar) susitarimų su subrangovais; </w:t>
      </w:r>
    </w:p>
    <w:p w14:paraId="1678BD7B" w14:textId="77777777" w:rsidR="00317DE1" w:rsidRPr="00751B0D" w:rsidRDefault="00317DE1" w:rsidP="007225B3">
      <w:pPr>
        <w:pStyle w:val="Sraopastraipa1"/>
        <w:widowControl w:val="0"/>
        <w:numPr>
          <w:ilvl w:val="1"/>
          <w:numId w:val="4"/>
        </w:numPr>
        <w:tabs>
          <w:tab w:val="left" w:pos="993"/>
          <w:tab w:val="left" w:pos="1418"/>
        </w:tabs>
        <w:ind w:left="-10" w:firstLine="861"/>
        <w:jc w:val="both"/>
        <w:rPr>
          <w:sz w:val="24"/>
          <w:szCs w:val="24"/>
        </w:rPr>
      </w:pPr>
      <w:r w:rsidRPr="00751B0D">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3109DB32" w14:textId="77777777" w:rsidR="00317DE1" w:rsidRPr="00F50A47" w:rsidRDefault="00317DE1" w:rsidP="007225B3">
      <w:pPr>
        <w:pStyle w:val="Sraopastraipa1"/>
        <w:widowControl w:val="0"/>
        <w:numPr>
          <w:ilvl w:val="1"/>
          <w:numId w:val="4"/>
        </w:numPr>
        <w:tabs>
          <w:tab w:val="left" w:pos="993"/>
          <w:tab w:val="left" w:pos="1418"/>
        </w:tabs>
        <w:ind w:left="-10" w:firstLine="861"/>
        <w:jc w:val="both"/>
        <w:rPr>
          <w:sz w:val="24"/>
          <w:szCs w:val="24"/>
        </w:rPr>
      </w:pPr>
      <w:r w:rsidRPr="00F50A47">
        <w:rPr>
          <w:sz w:val="24"/>
          <w:szCs w:val="24"/>
        </w:rPr>
        <w:t>buvo pasiūlyta per didelė, Perkančiajai organizacijai nepriimtina kaina;</w:t>
      </w:r>
    </w:p>
    <w:p w14:paraId="622AD9E4" w14:textId="68428E3D" w:rsidR="00317DE1" w:rsidRPr="00F50A47" w:rsidRDefault="00317DE1" w:rsidP="007225B3">
      <w:pPr>
        <w:widowControl w:val="0"/>
        <w:numPr>
          <w:ilvl w:val="1"/>
          <w:numId w:val="4"/>
        </w:numPr>
        <w:tabs>
          <w:tab w:val="left" w:pos="993"/>
          <w:tab w:val="left" w:pos="1418"/>
        </w:tabs>
        <w:ind w:left="-10" w:firstLine="861"/>
        <w:jc w:val="both"/>
      </w:pPr>
      <w:r w:rsidRPr="00F50A47">
        <w:t xml:space="preserve">buvo pasiūlyta neįprastai maža kaina ir </w:t>
      </w:r>
      <w:r w:rsidRPr="00C56AB6">
        <w:t xml:space="preserve">tiekėjas </w:t>
      </w:r>
      <w:r w:rsidR="00C56AB6" w:rsidRPr="00C56AB6">
        <w:t>Pirkimo organizatoriaus</w:t>
      </w:r>
      <w:r w:rsidRPr="00C56AB6">
        <w:t xml:space="preserve"> prašymu per nustatytą terminą nepateikė raštiško kainos sudėtinių dalių pagrindimo arba kitaip nepagrindė </w:t>
      </w:r>
      <w:r w:rsidRPr="00F50A47">
        <w:t>neįprastai mažos kainos;</w:t>
      </w:r>
    </w:p>
    <w:p w14:paraId="20F5D9AB" w14:textId="77777777" w:rsidR="00317DE1" w:rsidRPr="00F50A47" w:rsidRDefault="00317DE1" w:rsidP="007225B3">
      <w:pPr>
        <w:widowControl w:val="0"/>
        <w:numPr>
          <w:ilvl w:val="1"/>
          <w:numId w:val="4"/>
        </w:numPr>
        <w:tabs>
          <w:tab w:val="left" w:pos="993"/>
          <w:tab w:val="left" w:pos="1418"/>
        </w:tabs>
        <w:ind w:left="-10" w:firstLine="861"/>
        <w:jc w:val="both"/>
      </w:pPr>
      <w:r w:rsidRPr="00F50A47">
        <w:t>pasiūlymas buvo pateiktas ne Perkančiosios organizacijos nurodytomis elektroninėmis priemonėmis;</w:t>
      </w:r>
    </w:p>
    <w:p w14:paraId="16B3A373" w14:textId="6F1AA7C4" w:rsidR="00885CB7" w:rsidRPr="001075E9" w:rsidRDefault="00317DE1" w:rsidP="007225B3">
      <w:pPr>
        <w:widowControl w:val="0"/>
        <w:numPr>
          <w:ilvl w:val="1"/>
          <w:numId w:val="4"/>
        </w:numPr>
        <w:tabs>
          <w:tab w:val="left" w:pos="993"/>
          <w:tab w:val="left" w:pos="1418"/>
        </w:tabs>
        <w:ind w:left="-10" w:firstLine="861"/>
        <w:jc w:val="both"/>
        <w:rPr>
          <w:strike/>
        </w:rPr>
      </w:pPr>
      <w:r w:rsidRPr="00F50A47">
        <w:t>tiekėjas pateikė</w:t>
      </w:r>
      <w:r w:rsidRPr="00751B0D">
        <w:t xml:space="preserve"> daugiau kaip vieną pasiūlymą arba pasiūlymą pateikęs tiekėjas ar tiekėjų grupės partneriai atskirai pateikė pasiūlymus arba tiekėjas dalyvauja tiekėjų grupėje, jeigu pateikė pasiūlymą savarankiškai ar yra kitos tiekėjų grupės narys.</w:t>
      </w:r>
    </w:p>
    <w:p w14:paraId="049233BE" w14:textId="77777777" w:rsidR="0015334C" w:rsidRPr="00751B0D" w:rsidRDefault="0015334C" w:rsidP="0015334C">
      <w:pPr>
        <w:widowControl w:val="0"/>
        <w:spacing w:after="120"/>
        <w:contextualSpacing/>
        <w:jc w:val="center"/>
        <w:rPr>
          <w:b/>
        </w:rPr>
      </w:pPr>
    </w:p>
    <w:p w14:paraId="77D7C601" w14:textId="77777777" w:rsidR="00B45AD1" w:rsidRPr="00751B0D" w:rsidRDefault="00B45AD1" w:rsidP="0015334C">
      <w:pPr>
        <w:widowControl w:val="0"/>
        <w:spacing w:after="120"/>
        <w:contextualSpacing/>
        <w:jc w:val="center"/>
        <w:rPr>
          <w:b/>
        </w:rPr>
      </w:pPr>
      <w:r w:rsidRPr="00751B0D">
        <w:rPr>
          <w:b/>
        </w:rPr>
        <w:t>XI SKYRIUS</w:t>
      </w:r>
    </w:p>
    <w:p w14:paraId="2BD4073B" w14:textId="77777777" w:rsidR="00B45AD1" w:rsidRPr="00751B0D" w:rsidRDefault="00B45AD1" w:rsidP="00B45AD1">
      <w:pPr>
        <w:widowControl w:val="0"/>
        <w:spacing w:before="120" w:after="120"/>
        <w:contextualSpacing/>
        <w:jc w:val="center"/>
        <w:rPr>
          <w:b/>
        </w:rPr>
      </w:pPr>
      <w:r w:rsidRPr="00751B0D">
        <w:rPr>
          <w:b/>
        </w:rPr>
        <w:t>PASIŪLYMŲ VERTINIMAS</w:t>
      </w:r>
      <w:r w:rsidR="000843C8" w:rsidRPr="00751B0D">
        <w:rPr>
          <w:b/>
        </w:rPr>
        <w:t xml:space="preserve"> IR DERYBŲ VYKDYMAS</w:t>
      </w:r>
    </w:p>
    <w:p w14:paraId="00262772" w14:textId="77777777" w:rsidR="00B45AD1" w:rsidRPr="00BC5114" w:rsidRDefault="00B45AD1" w:rsidP="00D06F2A">
      <w:pPr>
        <w:widowControl w:val="0"/>
        <w:spacing w:before="120"/>
        <w:contextualSpacing/>
        <w:jc w:val="center"/>
        <w:rPr>
          <w:b/>
        </w:rPr>
      </w:pPr>
    </w:p>
    <w:p w14:paraId="6CE44436" w14:textId="359D7792" w:rsidR="00C224BC" w:rsidRPr="00C224BC" w:rsidRDefault="0082597C" w:rsidP="00F57FDF">
      <w:pPr>
        <w:pStyle w:val="Sraopastraipa"/>
        <w:numPr>
          <w:ilvl w:val="0"/>
          <w:numId w:val="4"/>
        </w:numPr>
        <w:jc w:val="both"/>
        <w:rPr>
          <w:sz w:val="24"/>
          <w:szCs w:val="24"/>
        </w:rPr>
      </w:pPr>
      <w:r>
        <w:rPr>
          <w:sz w:val="24"/>
          <w:szCs w:val="24"/>
        </w:rPr>
        <w:lastRenderedPageBreak/>
        <w:t xml:space="preserve"> </w:t>
      </w:r>
      <w:r w:rsidR="00C224BC" w:rsidRPr="00C224BC">
        <w:rPr>
          <w:sz w:val="24"/>
          <w:szCs w:val="24"/>
        </w:rPr>
        <w:t xml:space="preserve">Šio pirkimo metu </w:t>
      </w:r>
      <w:r w:rsidR="00C224BC" w:rsidRPr="004055B9">
        <w:rPr>
          <w:b/>
          <w:bCs/>
          <w:sz w:val="24"/>
          <w:szCs w:val="24"/>
        </w:rPr>
        <w:t>nebus vykdomos derybos</w:t>
      </w:r>
      <w:r w:rsidR="00C224BC" w:rsidRPr="00C224BC">
        <w:rPr>
          <w:sz w:val="24"/>
          <w:szCs w:val="24"/>
        </w:rPr>
        <w:t xml:space="preserve">. Vertinamas tik tas pasiūlymas, kuris nustatomas kaip galimas laimėtojas. Jei įvertinus tokį pasiūlymą paaiškėja, kad jis negali būti pripažintas laimėtoju, kuris neatitinka </w:t>
      </w:r>
      <w:r w:rsidR="00F45F21" w:rsidRPr="00F45F21">
        <w:rPr>
          <w:sz w:val="24"/>
          <w:szCs w:val="24"/>
        </w:rPr>
        <w:t>Viešųjų pirkimų įstatymo</w:t>
      </w:r>
      <w:r w:rsidR="00C224BC" w:rsidRPr="00C224BC">
        <w:rPr>
          <w:sz w:val="24"/>
          <w:szCs w:val="24"/>
        </w:rPr>
        <w:t xml:space="preserve"> 45 straipsnio 1 dalyje nustatytų sąlygų, jo pasiūlymas atmetamas ir toliau tikrinamas pasiūlymas, kuris galėtų būti antras pagal ekonominį pasiūlymo naudingumą. Tokia seka kartojama, kol nustatomas laimėjęs pasiūlymas ar atmetami visi gauti pasiūlymai. </w:t>
      </w:r>
    </w:p>
    <w:p w14:paraId="52C3FF0E" w14:textId="35990B19" w:rsidR="00885CB7" w:rsidRPr="00F50A47" w:rsidRDefault="00C224BC" w:rsidP="00F57FDF">
      <w:pPr>
        <w:pStyle w:val="Sraopastraipa"/>
        <w:widowControl w:val="0"/>
        <w:numPr>
          <w:ilvl w:val="0"/>
          <w:numId w:val="4"/>
        </w:numPr>
        <w:tabs>
          <w:tab w:val="left" w:pos="1134"/>
        </w:tabs>
        <w:ind w:firstLine="1003"/>
        <w:jc w:val="both"/>
        <w:rPr>
          <w:sz w:val="24"/>
          <w:szCs w:val="24"/>
        </w:rPr>
      </w:pPr>
      <w:r>
        <w:rPr>
          <w:sz w:val="24"/>
          <w:szCs w:val="24"/>
        </w:rPr>
        <w:t xml:space="preserve"> </w:t>
      </w:r>
      <w:r w:rsidRPr="00C224BC">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441C903B" w14:textId="0FF70246" w:rsidR="003B4281" w:rsidRPr="00F50A47" w:rsidRDefault="0082597C" w:rsidP="007225B3">
      <w:pPr>
        <w:pStyle w:val="Sraopastraipa"/>
        <w:widowControl w:val="0"/>
        <w:numPr>
          <w:ilvl w:val="0"/>
          <w:numId w:val="4"/>
        </w:numPr>
        <w:tabs>
          <w:tab w:val="left" w:pos="1134"/>
        </w:tabs>
        <w:ind w:firstLine="1003"/>
        <w:jc w:val="both"/>
        <w:rPr>
          <w:b/>
          <w:sz w:val="24"/>
          <w:szCs w:val="24"/>
        </w:rPr>
      </w:pPr>
      <w:r>
        <w:rPr>
          <w:sz w:val="24"/>
          <w:szCs w:val="24"/>
        </w:rPr>
        <w:t xml:space="preserve"> </w:t>
      </w:r>
      <w:r w:rsidR="003B4281" w:rsidRPr="00F50A47">
        <w:rPr>
          <w:sz w:val="24"/>
          <w:szCs w:val="24"/>
        </w:rPr>
        <w:t xml:space="preserve">Perkančioji organizacija ekonomiškai naudingiausią pasiūlymą išrenka </w:t>
      </w:r>
      <w:r w:rsidR="003B4281" w:rsidRPr="00F50A47">
        <w:rPr>
          <w:b/>
          <w:sz w:val="24"/>
          <w:szCs w:val="24"/>
        </w:rPr>
        <w:t xml:space="preserve">pagal </w:t>
      </w:r>
      <w:r w:rsidR="001B5C1E" w:rsidRPr="00F50A47">
        <w:rPr>
          <w:b/>
          <w:sz w:val="24"/>
          <w:szCs w:val="24"/>
        </w:rPr>
        <w:t>mažiausios kainos kriterijų</w:t>
      </w:r>
      <w:r w:rsidR="003B4281" w:rsidRPr="00F50A47">
        <w:rPr>
          <w:sz w:val="24"/>
          <w:szCs w:val="24"/>
        </w:rPr>
        <w:t xml:space="preserve">. </w:t>
      </w:r>
    </w:p>
    <w:p w14:paraId="2D09B470" w14:textId="77777777" w:rsidR="0015334C" w:rsidRPr="00751B0D" w:rsidRDefault="0015334C" w:rsidP="0015334C">
      <w:pPr>
        <w:pStyle w:val="Sraopastraipa"/>
        <w:widowControl w:val="0"/>
        <w:tabs>
          <w:tab w:val="left" w:pos="1134"/>
        </w:tabs>
        <w:ind w:left="851"/>
        <w:jc w:val="both"/>
        <w:rPr>
          <w:b/>
          <w:sz w:val="24"/>
          <w:szCs w:val="24"/>
        </w:rPr>
      </w:pPr>
    </w:p>
    <w:p w14:paraId="685BECD3" w14:textId="77777777" w:rsidR="00B45AD1" w:rsidRPr="00751B0D" w:rsidRDefault="00B45AD1" w:rsidP="000110ED">
      <w:pPr>
        <w:pStyle w:val="Sraopastraipa"/>
        <w:widowControl w:val="0"/>
        <w:tabs>
          <w:tab w:val="left" w:pos="1134"/>
        </w:tabs>
        <w:ind w:left="0"/>
        <w:jc w:val="center"/>
        <w:rPr>
          <w:b/>
          <w:sz w:val="24"/>
          <w:szCs w:val="24"/>
        </w:rPr>
      </w:pPr>
      <w:r w:rsidRPr="00751B0D">
        <w:rPr>
          <w:b/>
          <w:sz w:val="24"/>
          <w:szCs w:val="24"/>
        </w:rPr>
        <w:t>XII SKYRIUS</w:t>
      </w:r>
    </w:p>
    <w:p w14:paraId="29994713" w14:textId="77777777" w:rsidR="00B45AD1" w:rsidRPr="00751B0D" w:rsidRDefault="00B45AD1" w:rsidP="000110ED">
      <w:pPr>
        <w:widowControl w:val="0"/>
        <w:spacing w:after="120"/>
        <w:contextualSpacing/>
        <w:jc w:val="center"/>
        <w:rPr>
          <w:b/>
        </w:rPr>
      </w:pPr>
      <w:r w:rsidRPr="00751B0D">
        <w:rPr>
          <w:b/>
        </w:rPr>
        <w:t>PASIŪLYMŲ EILĖ IR SPRENDIMAS DĖL PIRKIMO SUTARTIES SUDARYMO</w:t>
      </w:r>
    </w:p>
    <w:p w14:paraId="7848775F" w14:textId="77777777" w:rsidR="00B45AD1" w:rsidRPr="00751B0D" w:rsidRDefault="00B45AD1" w:rsidP="00B45AD1">
      <w:pPr>
        <w:widowControl w:val="0"/>
        <w:jc w:val="center"/>
        <w:rPr>
          <w:b/>
        </w:rPr>
      </w:pPr>
    </w:p>
    <w:p w14:paraId="0F185EB1" w14:textId="65E36ED8" w:rsidR="001D5203" w:rsidRPr="004055B9" w:rsidRDefault="0082597C" w:rsidP="007225B3">
      <w:pPr>
        <w:pStyle w:val="Sraopastraipa"/>
        <w:widowControl w:val="0"/>
        <w:numPr>
          <w:ilvl w:val="0"/>
          <w:numId w:val="4"/>
        </w:numPr>
        <w:tabs>
          <w:tab w:val="left" w:pos="1276"/>
        </w:tabs>
        <w:ind w:firstLine="1003"/>
        <w:jc w:val="both"/>
        <w:rPr>
          <w:sz w:val="24"/>
          <w:szCs w:val="24"/>
        </w:rPr>
      </w:pPr>
      <w:r w:rsidRPr="004055B9">
        <w:rPr>
          <w:rFonts w:eastAsia="Calibri"/>
          <w:sz w:val="24"/>
          <w:szCs w:val="24"/>
        </w:rPr>
        <w:t xml:space="preserve"> </w:t>
      </w:r>
      <w:r w:rsidR="00C56AB6" w:rsidRPr="004055B9">
        <w:rPr>
          <w:rFonts w:eastAsia="Calibri"/>
          <w:sz w:val="24"/>
          <w:szCs w:val="24"/>
        </w:rPr>
        <w:t>Pirkimo organizatorius</w:t>
      </w:r>
      <w:r w:rsidR="00C224BC" w:rsidRPr="004055B9">
        <w:rPr>
          <w:rFonts w:eastAsia="Calibri"/>
          <w:sz w:val="24"/>
          <w:szCs w:val="24"/>
        </w:rPr>
        <w:t xml:space="preserve"> nustato pasiūlymų eilę,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r w:rsidR="001D5203" w:rsidRPr="004055B9">
        <w:rPr>
          <w:sz w:val="24"/>
          <w:szCs w:val="24"/>
        </w:rPr>
        <w:t>.</w:t>
      </w:r>
    </w:p>
    <w:p w14:paraId="34F5646C" w14:textId="711F89E5" w:rsidR="0064561E" w:rsidRPr="00751B0D" w:rsidRDefault="0082597C" w:rsidP="007225B3">
      <w:pPr>
        <w:pStyle w:val="Sraopastraipa"/>
        <w:widowControl w:val="0"/>
        <w:numPr>
          <w:ilvl w:val="0"/>
          <w:numId w:val="4"/>
        </w:numPr>
        <w:tabs>
          <w:tab w:val="left" w:pos="1276"/>
        </w:tabs>
        <w:ind w:firstLine="1003"/>
        <w:jc w:val="both"/>
        <w:rPr>
          <w:sz w:val="24"/>
          <w:szCs w:val="24"/>
        </w:rPr>
      </w:pPr>
      <w:r w:rsidRPr="004055B9">
        <w:rPr>
          <w:sz w:val="24"/>
          <w:szCs w:val="24"/>
        </w:rPr>
        <w:t xml:space="preserve"> </w:t>
      </w:r>
      <w:r w:rsidR="0064561E" w:rsidRPr="004055B9">
        <w:rPr>
          <w:sz w:val="24"/>
          <w:szCs w:val="24"/>
        </w:rPr>
        <w:t>Patikrin</w:t>
      </w:r>
      <w:r w:rsidR="001F1F18" w:rsidRPr="004055B9">
        <w:rPr>
          <w:sz w:val="24"/>
          <w:szCs w:val="24"/>
        </w:rPr>
        <w:t>usi</w:t>
      </w:r>
      <w:r w:rsidR="0064561E" w:rsidRPr="004055B9">
        <w:rPr>
          <w:sz w:val="24"/>
          <w:szCs w:val="24"/>
        </w:rPr>
        <w:t xml:space="preserve"> galimo laimėtojo atitiktį kvalifikacijos</w:t>
      </w:r>
      <w:r w:rsidR="00983913" w:rsidRPr="004055B9">
        <w:rPr>
          <w:sz w:val="24"/>
          <w:szCs w:val="24"/>
        </w:rPr>
        <w:t xml:space="preserve"> </w:t>
      </w:r>
      <w:r w:rsidR="0064561E" w:rsidRPr="004055B9">
        <w:rPr>
          <w:sz w:val="24"/>
          <w:szCs w:val="24"/>
        </w:rPr>
        <w:t xml:space="preserve">reikalavimams, </w:t>
      </w:r>
      <w:r w:rsidR="00983913" w:rsidRPr="004055B9">
        <w:rPr>
          <w:sz w:val="24"/>
          <w:szCs w:val="24"/>
        </w:rPr>
        <w:t>susitarimus su</w:t>
      </w:r>
      <w:r w:rsidR="007E5DBB" w:rsidRPr="004055B9">
        <w:rPr>
          <w:sz w:val="24"/>
          <w:szCs w:val="24"/>
        </w:rPr>
        <w:t xml:space="preserve"> </w:t>
      </w:r>
      <w:r w:rsidR="00324060" w:rsidRPr="004055B9">
        <w:rPr>
          <w:sz w:val="24"/>
          <w:szCs w:val="24"/>
        </w:rPr>
        <w:t>subrangovais</w:t>
      </w:r>
      <w:r w:rsidR="007E5DBB" w:rsidRPr="004055B9">
        <w:rPr>
          <w:sz w:val="24"/>
          <w:szCs w:val="24"/>
        </w:rPr>
        <w:t>,</w:t>
      </w:r>
      <w:r w:rsidR="00625992" w:rsidRPr="004055B9">
        <w:rPr>
          <w:rFonts w:eastAsia="Calibri"/>
          <w:sz w:val="24"/>
          <w:szCs w:val="24"/>
        </w:rPr>
        <w:t xml:space="preserve"> </w:t>
      </w:r>
      <w:r w:rsidR="00C56AB6" w:rsidRPr="004055B9">
        <w:rPr>
          <w:rFonts w:eastAsia="Calibri"/>
          <w:sz w:val="24"/>
          <w:szCs w:val="24"/>
        </w:rPr>
        <w:t>Pirkimo organizatorius</w:t>
      </w:r>
      <w:r w:rsidR="00625992" w:rsidRPr="004055B9">
        <w:rPr>
          <w:rFonts w:eastAsia="Calibri"/>
          <w:sz w:val="24"/>
          <w:szCs w:val="24"/>
        </w:rPr>
        <w:t xml:space="preserve"> nustato </w:t>
      </w:r>
      <w:r w:rsidR="0064561E" w:rsidRPr="004055B9">
        <w:rPr>
          <w:sz w:val="24"/>
          <w:szCs w:val="24"/>
        </w:rPr>
        <w:t>laimėjusį pasiūlymą</w:t>
      </w:r>
      <w:r w:rsidR="00416A3C" w:rsidRPr="004055B9">
        <w:rPr>
          <w:sz w:val="24"/>
          <w:szCs w:val="24"/>
        </w:rPr>
        <w:t xml:space="preserve"> </w:t>
      </w:r>
      <w:r w:rsidR="0064561E" w:rsidRPr="004055B9">
        <w:rPr>
          <w:sz w:val="24"/>
          <w:szCs w:val="24"/>
        </w:rPr>
        <w:t xml:space="preserve">ir dalyviams </w:t>
      </w:r>
      <w:r w:rsidR="009C3CB4" w:rsidRPr="004055B9">
        <w:rPr>
          <w:sz w:val="24"/>
          <w:szCs w:val="24"/>
        </w:rPr>
        <w:t>ne vėliau kaip per 3 darbo dienas</w:t>
      </w:r>
      <w:r w:rsidR="0064561E" w:rsidRPr="004055B9">
        <w:rPr>
          <w:sz w:val="24"/>
          <w:szCs w:val="24"/>
        </w:rPr>
        <w:t xml:space="preserve"> praneša apie priimtą sprendimą nustatyti laimėjusį pasiū</w:t>
      </w:r>
      <w:r w:rsidR="00FE4E8F" w:rsidRPr="004055B9">
        <w:rPr>
          <w:sz w:val="24"/>
          <w:szCs w:val="24"/>
        </w:rPr>
        <w:t>lymą, nustatytą pasiūlymų eilę</w:t>
      </w:r>
      <w:r w:rsidR="0064561E" w:rsidRPr="004055B9">
        <w:rPr>
          <w:sz w:val="24"/>
          <w:szCs w:val="24"/>
        </w:rPr>
        <w:t>.</w:t>
      </w:r>
      <w:r w:rsidR="009C3CB4" w:rsidRPr="004055B9">
        <w:t xml:space="preserve"> </w:t>
      </w:r>
      <w:r w:rsidR="009C3CB4" w:rsidRPr="004055B9">
        <w:rPr>
          <w:sz w:val="24"/>
          <w:szCs w:val="24"/>
        </w:rPr>
        <w:t xml:space="preserve">Perkančioji organizacija turi nurodyti </w:t>
      </w:r>
      <w:r w:rsidR="009C3CB4" w:rsidRPr="00751B0D">
        <w:rPr>
          <w:sz w:val="24"/>
          <w:szCs w:val="24"/>
        </w:rPr>
        <w:t>priežastis, jei buvo priimtas sprendimas nesudaryti pirkimo sutarties ar pradėti pirkimą iš naujo.</w:t>
      </w:r>
    </w:p>
    <w:p w14:paraId="451A5EF2" w14:textId="4FBCC58F" w:rsidR="00096D17" w:rsidRPr="00751B0D" w:rsidRDefault="0082597C" w:rsidP="007225B3">
      <w:pPr>
        <w:numPr>
          <w:ilvl w:val="0"/>
          <w:numId w:val="4"/>
        </w:numPr>
        <w:tabs>
          <w:tab w:val="left" w:pos="993"/>
          <w:tab w:val="left" w:pos="1134"/>
        </w:tabs>
        <w:ind w:firstLine="1003"/>
        <w:jc w:val="both"/>
      </w:pPr>
      <w:r>
        <w:t xml:space="preserve"> </w:t>
      </w:r>
      <w:r w:rsidR="0064561E" w:rsidRPr="00751B0D">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FB95058" w14:textId="6B69AA72" w:rsidR="00096D17" w:rsidRPr="00751B0D" w:rsidRDefault="0082597C" w:rsidP="007225B3">
      <w:pPr>
        <w:numPr>
          <w:ilvl w:val="0"/>
          <w:numId w:val="4"/>
        </w:numPr>
        <w:tabs>
          <w:tab w:val="left" w:pos="993"/>
          <w:tab w:val="left" w:pos="1134"/>
        </w:tabs>
        <w:ind w:firstLine="1003"/>
        <w:jc w:val="both"/>
      </w:pPr>
      <w:r>
        <w:rPr>
          <w:rFonts w:eastAsiaTheme="minorHAnsi"/>
          <w:color w:val="000000"/>
        </w:rPr>
        <w:t xml:space="preserve"> </w:t>
      </w:r>
      <w:r w:rsidR="00096D17" w:rsidRPr="00751B0D">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751B0D">
        <w:rPr>
          <w:rFonts w:eastAsiaTheme="minorHAnsi"/>
          <w:color w:val="000000"/>
        </w:rPr>
        <w:t>P</w:t>
      </w:r>
      <w:r w:rsidR="00096D17" w:rsidRPr="00751B0D">
        <w:rPr>
          <w:rFonts w:eastAsiaTheme="minorHAnsi"/>
          <w:color w:val="000000"/>
        </w:rPr>
        <w:t>erkančiosios organizacijos poreikių neatitinkantis pirkimo objektas.</w:t>
      </w:r>
    </w:p>
    <w:p w14:paraId="234BFF0F" w14:textId="6DE85807" w:rsidR="0064561E" w:rsidRPr="00751B0D" w:rsidRDefault="0082597C" w:rsidP="007225B3">
      <w:pPr>
        <w:pStyle w:val="Sraopastraipa"/>
        <w:numPr>
          <w:ilvl w:val="0"/>
          <w:numId w:val="4"/>
        </w:numPr>
        <w:ind w:firstLine="1003"/>
        <w:jc w:val="both"/>
        <w:rPr>
          <w:sz w:val="24"/>
          <w:szCs w:val="24"/>
          <w:lang w:eastAsia="en-US"/>
        </w:rPr>
      </w:pPr>
      <w:r>
        <w:rPr>
          <w:sz w:val="24"/>
          <w:szCs w:val="24"/>
          <w:lang w:eastAsia="en-US"/>
        </w:rPr>
        <w:t xml:space="preserve"> </w:t>
      </w:r>
      <w:r w:rsidR="0064561E" w:rsidRPr="00751B0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584BA0B" w14:textId="115AC785" w:rsidR="00AD4F6B" w:rsidRPr="00751B0D" w:rsidRDefault="006F5BCD" w:rsidP="00F57FDF">
      <w:pPr>
        <w:widowControl w:val="0"/>
        <w:numPr>
          <w:ilvl w:val="0"/>
          <w:numId w:val="4"/>
        </w:numPr>
        <w:tabs>
          <w:tab w:val="left" w:pos="1276"/>
        </w:tabs>
        <w:ind w:firstLine="1003"/>
        <w:jc w:val="both"/>
      </w:pPr>
      <w:r>
        <w:t xml:space="preserve"> Perkančioji organizacija</w:t>
      </w:r>
      <w:r w:rsidR="0064561E" w:rsidRPr="00751B0D">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Perkančiosios organizacijos </w:t>
      </w:r>
      <w:r w:rsidR="0064561E" w:rsidRPr="00751B0D">
        <w:t>nurodytą terminą. Laikas pirkimo sutarčiai pasirašyti gali būti nustatomas atskiru pranešimu raštu arba nurodomas pranešime apie laimėjusį pasiūlymą.</w:t>
      </w:r>
    </w:p>
    <w:p w14:paraId="086967EE" w14:textId="02F3174C" w:rsidR="00012609" w:rsidRPr="00F57FDF" w:rsidRDefault="0082597C" w:rsidP="00F57FDF">
      <w:pPr>
        <w:widowControl w:val="0"/>
        <w:numPr>
          <w:ilvl w:val="0"/>
          <w:numId w:val="4"/>
        </w:numPr>
        <w:tabs>
          <w:tab w:val="left" w:pos="1276"/>
        </w:tabs>
        <w:spacing w:before="120" w:after="240"/>
        <w:ind w:firstLine="1003"/>
        <w:contextualSpacing/>
        <w:jc w:val="both"/>
        <w:rPr>
          <w:b/>
        </w:rPr>
      </w:pPr>
      <w:r>
        <w:t xml:space="preserve"> </w:t>
      </w:r>
      <w:r w:rsidR="001608D0" w:rsidRPr="00751B0D">
        <w:t xml:space="preserve">Jeigu tiekėjas, kuriam buvo pasiūlyta sudaryti pirkimo sutartį, raštu atsisako ją sudaryti arba iki </w:t>
      </w:r>
      <w:r w:rsidR="00E50C98">
        <w:t>Perkančiosios organizacijo</w:t>
      </w:r>
      <w:r w:rsidR="00E35185" w:rsidRPr="00751B0D">
        <w:t>s</w:t>
      </w:r>
      <w:r w:rsidR="001608D0" w:rsidRPr="00751B0D">
        <w:t xml:space="preserve"> nurodyto laiko nepasirašo pirkimo sutarties, arba atsisako sudaryti pirkimo sutartį pirkimo dokumentuose nustatytomis sąlygomis, laikoma, kad jis atsisakė sudaryti pirkimo sutartį. Tokiu atveju arba jeigu tiekėjas iki </w:t>
      </w:r>
      <w:r w:rsidR="00E50C98">
        <w:t>Perkančiosios organizacijos</w:t>
      </w:r>
      <w:r w:rsidR="001608D0" w:rsidRPr="00751B0D">
        <w:t xml:space="preserve"> nurodyto </w:t>
      </w:r>
      <w:r w:rsidR="001608D0" w:rsidRPr="00751B0D">
        <w:lastRenderedPageBreak/>
        <w:t>termino nepateikia pirkimo dokumentuose nustatyto pirkimo sutarties įvykdymo užtikrinimą patvirtinančio dokumento (jei reikalaujama) arba neįvykdo kitų pirkimo sutartyje nustatytų jos įsigaliojimo sąlygų</w:t>
      </w:r>
      <w:r w:rsidR="00E35185" w:rsidRPr="00751B0D">
        <w:t xml:space="preserve"> </w:t>
      </w:r>
      <w:r w:rsidR="00E50C98">
        <w:t>Perkančioji organizacija</w:t>
      </w:r>
      <w:r w:rsidR="001608D0" w:rsidRPr="00751B0D">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w:t>
      </w:r>
      <w:r w:rsidR="0064561E" w:rsidRPr="00751B0D">
        <w:t xml:space="preserve">Šiuo atveju </w:t>
      </w:r>
      <w:r w:rsidR="00E50C98">
        <w:t>Perkančioji organizacija</w:t>
      </w:r>
      <w:r w:rsidR="0064561E" w:rsidRPr="00751B0D">
        <w:t xml:space="preserve">, prieš siūlydama sudaryti pirkimo sutartį, įvertina </w:t>
      </w:r>
      <w:r w:rsidR="00F57FDF" w:rsidRPr="001903B4">
        <w:t xml:space="preserve">šio tiekėjo </w:t>
      </w:r>
      <w:bookmarkStart w:id="19" w:name="_Hlk128678358"/>
      <w:bookmarkStart w:id="20" w:name="_Hlk127458430"/>
      <w:r w:rsidR="00F57FDF" w:rsidRPr="00DF0BF2">
        <w:t>KRAD pateiktą informaciją, pasiūlymą, dokumentus, patvirtinančius atitiktį kvalifikacijos reikalavimams</w:t>
      </w:r>
      <w:bookmarkEnd w:id="19"/>
      <w:bookmarkEnd w:id="20"/>
      <w:r w:rsidR="00F57FDF" w:rsidRPr="001903B4">
        <w:t>.</w:t>
      </w:r>
    </w:p>
    <w:p w14:paraId="79550885" w14:textId="77777777" w:rsidR="00F57FDF" w:rsidRDefault="00F57FDF" w:rsidP="00C33E43">
      <w:pPr>
        <w:widowControl w:val="0"/>
        <w:spacing w:before="120" w:after="240"/>
        <w:contextualSpacing/>
        <w:jc w:val="center"/>
        <w:rPr>
          <w:b/>
        </w:rPr>
      </w:pPr>
    </w:p>
    <w:p w14:paraId="5AEB52F6" w14:textId="7BF17651" w:rsidR="0064561E" w:rsidRPr="00751B0D" w:rsidRDefault="0064561E" w:rsidP="00C33E43">
      <w:pPr>
        <w:widowControl w:val="0"/>
        <w:spacing w:before="120" w:after="240"/>
        <w:contextualSpacing/>
        <w:jc w:val="center"/>
        <w:rPr>
          <w:b/>
        </w:rPr>
      </w:pPr>
      <w:r w:rsidRPr="00751B0D">
        <w:rPr>
          <w:b/>
        </w:rPr>
        <w:t>XIII SKYRIUS</w:t>
      </w:r>
    </w:p>
    <w:p w14:paraId="10DA900C" w14:textId="77777777" w:rsidR="0064561E" w:rsidRPr="00751B0D" w:rsidRDefault="00C33E43" w:rsidP="009C3CB4">
      <w:pPr>
        <w:jc w:val="center"/>
        <w:rPr>
          <w:b/>
          <w:bCs/>
        </w:rPr>
      </w:pPr>
      <w:r w:rsidRPr="00751B0D">
        <w:rPr>
          <w:b/>
          <w:bCs/>
        </w:rPr>
        <w:t>INFORMACIJA APIE ATIDĖJIMO TERMINO TAIKYMĄ, GINČŲ NAGRINĖJIMO</w:t>
      </w:r>
      <w:r w:rsidR="000B5F8D" w:rsidRPr="00751B0D">
        <w:rPr>
          <w:b/>
          <w:bCs/>
        </w:rPr>
        <w:t xml:space="preserve"> </w:t>
      </w:r>
      <w:r w:rsidRPr="00751B0D">
        <w:rPr>
          <w:b/>
          <w:bCs/>
        </w:rPr>
        <w:t>TVARKĄ</w:t>
      </w:r>
    </w:p>
    <w:p w14:paraId="2BD4C652" w14:textId="77777777" w:rsidR="009C3CB4" w:rsidRPr="00751B0D" w:rsidRDefault="009C3CB4" w:rsidP="009C3CB4">
      <w:pPr>
        <w:jc w:val="center"/>
        <w:rPr>
          <w:b/>
          <w:bCs/>
        </w:rPr>
      </w:pPr>
    </w:p>
    <w:p w14:paraId="1CC906D7" w14:textId="4FDF5F9B" w:rsidR="00C33E43" w:rsidRPr="00751B0D" w:rsidRDefault="0082597C" w:rsidP="007225B3">
      <w:pPr>
        <w:numPr>
          <w:ilvl w:val="0"/>
          <w:numId w:val="4"/>
        </w:numPr>
        <w:ind w:firstLine="1003"/>
        <w:contextualSpacing/>
        <w:jc w:val="both"/>
      </w:pPr>
      <w:r>
        <w:t xml:space="preserve"> </w:t>
      </w:r>
      <w:r w:rsidR="00310D49" w:rsidRPr="00751B0D">
        <w:t>Pirkimo</w:t>
      </w:r>
      <w:r w:rsidR="00C33E43" w:rsidRPr="00751B0D">
        <w:t xml:space="preserve"> sutartis </w:t>
      </w:r>
      <w:r w:rsidR="000E23E7" w:rsidRPr="00751B0D">
        <w:t>bus</w:t>
      </w:r>
      <w:r w:rsidR="00C33E43" w:rsidRPr="00751B0D">
        <w:t xml:space="preserve"> sudaroma nedelsiant, </w:t>
      </w:r>
      <w:r w:rsidR="007F70DD" w:rsidRPr="00751B0D">
        <w:t xml:space="preserve">atidėjimo terminas </w:t>
      </w:r>
      <w:r w:rsidR="0028669B" w:rsidRPr="00751B0D">
        <w:t xml:space="preserve">mažos vertės pirkimuose  </w:t>
      </w:r>
      <w:r w:rsidR="007F70DD" w:rsidRPr="00751B0D">
        <w:t>netaikomas</w:t>
      </w:r>
      <w:r w:rsidR="00C33E43" w:rsidRPr="00751B0D">
        <w:t xml:space="preserve">. </w:t>
      </w:r>
    </w:p>
    <w:p w14:paraId="51E2B1C8" w14:textId="4763A95B" w:rsidR="008C393E" w:rsidRPr="00751B0D" w:rsidRDefault="0082597C" w:rsidP="007225B3">
      <w:pPr>
        <w:pStyle w:val="Sraopastraipa1"/>
        <w:widowControl w:val="0"/>
        <w:numPr>
          <w:ilvl w:val="0"/>
          <w:numId w:val="4"/>
        </w:numPr>
        <w:tabs>
          <w:tab w:val="left" w:pos="1276"/>
        </w:tabs>
        <w:ind w:firstLine="1003"/>
        <w:jc w:val="both"/>
        <w:rPr>
          <w:rFonts w:eastAsia="Times New Roman"/>
          <w:i/>
          <w:sz w:val="24"/>
          <w:szCs w:val="24"/>
        </w:rPr>
      </w:pPr>
      <w:r>
        <w:rPr>
          <w:sz w:val="24"/>
          <w:szCs w:val="24"/>
        </w:rPr>
        <w:t xml:space="preserve"> </w:t>
      </w:r>
      <w:r w:rsidR="00C33E43" w:rsidRPr="00751B0D">
        <w:rPr>
          <w:sz w:val="24"/>
          <w:szCs w:val="24"/>
        </w:rPr>
        <w:t>Ginčų nagrinėjimas, žalos atlyginimas, pirkimo sutarties pripažinimas negaliojančia, alternatyvios sankcijos reglamentuojamos Viešųjų pirkimų įstatymo VII skyriuje.</w:t>
      </w:r>
      <w:r w:rsidR="00433261" w:rsidRPr="00751B0D">
        <w:t xml:space="preserve"> </w:t>
      </w:r>
      <w:r w:rsidR="00433261" w:rsidRPr="00751B0D">
        <w:rPr>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p w14:paraId="34A63E8C" w14:textId="77777777" w:rsidR="0064561E" w:rsidRPr="00751B0D" w:rsidRDefault="0064561E" w:rsidP="007551D2">
      <w:pPr>
        <w:widowControl w:val="0"/>
        <w:jc w:val="center"/>
        <w:rPr>
          <w:b/>
        </w:rPr>
      </w:pPr>
      <w:r w:rsidRPr="00751B0D">
        <w:rPr>
          <w:b/>
        </w:rPr>
        <w:t>XIV SKYRIUS</w:t>
      </w:r>
    </w:p>
    <w:p w14:paraId="68BA5500" w14:textId="77777777" w:rsidR="0064561E" w:rsidRPr="00751B0D" w:rsidRDefault="0064561E" w:rsidP="007551D2">
      <w:pPr>
        <w:widowControl w:val="0"/>
        <w:jc w:val="center"/>
        <w:rPr>
          <w:b/>
        </w:rPr>
      </w:pPr>
      <w:r w:rsidRPr="00751B0D">
        <w:rPr>
          <w:b/>
        </w:rPr>
        <w:t xml:space="preserve">PIRKIMO SUTARTIES SĄLYGOS </w:t>
      </w:r>
    </w:p>
    <w:p w14:paraId="4F5BE087" w14:textId="77777777" w:rsidR="0064561E" w:rsidRPr="00751B0D" w:rsidRDefault="0064561E" w:rsidP="0064561E">
      <w:pPr>
        <w:widowControl w:val="0"/>
        <w:ind w:firstLine="851"/>
        <w:jc w:val="center"/>
        <w:rPr>
          <w:b/>
        </w:rPr>
      </w:pPr>
    </w:p>
    <w:p w14:paraId="3ABEA789" w14:textId="1110B8B4" w:rsidR="000B1FF3" w:rsidRPr="00F77F11" w:rsidRDefault="000B1FF3" w:rsidP="007225B3">
      <w:pPr>
        <w:pStyle w:val="Sraopastraipa1"/>
        <w:widowControl w:val="0"/>
        <w:numPr>
          <w:ilvl w:val="0"/>
          <w:numId w:val="4"/>
        </w:numPr>
        <w:tabs>
          <w:tab w:val="left" w:pos="1276"/>
        </w:tabs>
        <w:jc w:val="both"/>
        <w:rPr>
          <w:sz w:val="24"/>
          <w:szCs w:val="24"/>
        </w:rPr>
      </w:pPr>
      <w:r w:rsidRPr="00E53F2B">
        <w:rPr>
          <w:sz w:val="24"/>
          <w:szCs w:val="24"/>
        </w:rPr>
        <w:t xml:space="preserve">Sudaroma </w:t>
      </w:r>
      <w:r>
        <w:rPr>
          <w:sz w:val="24"/>
          <w:szCs w:val="24"/>
        </w:rPr>
        <w:t>rangos</w:t>
      </w:r>
      <w:r w:rsidRPr="00E53F2B">
        <w:rPr>
          <w:sz w:val="24"/>
          <w:szCs w:val="24"/>
        </w:rPr>
        <w:t xml:space="preserve"> sutartis (toliau – Sutartis) atitinka laimėjusio tiekėjo pasiūlymą ir šį konkurso sąlygų aprašą. Sutartis sudaroma vadovaujantis </w:t>
      </w:r>
      <w:r w:rsidR="00F45F21" w:rsidRPr="00F45F21">
        <w:rPr>
          <w:sz w:val="24"/>
          <w:szCs w:val="24"/>
        </w:rPr>
        <w:t>Viešųjų pirkimų įstatymo</w:t>
      </w:r>
      <w:r w:rsidR="00F45F21" w:rsidRPr="00DC2266">
        <w:t xml:space="preserve"> </w:t>
      </w:r>
      <w:r w:rsidRPr="00E53F2B">
        <w:rPr>
          <w:sz w:val="24"/>
          <w:szCs w:val="24"/>
        </w:rPr>
        <w:t>V skyriumi, pagal</w:t>
      </w:r>
      <w:r>
        <w:rPr>
          <w:sz w:val="24"/>
          <w:szCs w:val="24"/>
        </w:rPr>
        <w:t xml:space="preserve"> konkurso sąlygų </w:t>
      </w:r>
      <w:r w:rsidRPr="00432152">
        <w:rPr>
          <w:sz w:val="24"/>
          <w:szCs w:val="24"/>
        </w:rPr>
        <w:t xml:space="preserve">aprašo </w:t>
      </w:r>
      <w:r w:rsidR="00621C2B">
        <w:rPr>
          <w:sz w:val="24"/>
          <w:szCs w:val="24"/>
        </w:rPr>
        <w:t>5</w:t>
      </w:r>
      <w:r w:rsidRPr="00432152">
        <w:rPr>
          <w:sz w:val="24"/>
          <w:szCs w:val="24"/>
        </w:rPr>
        <w:t xml:space="preserve"> priede pateikiamą</w:t>
      </w:r>
      <w:r w:rsidRPr="00E53F2B">
        <w:rPr>
          <w:sz w:val="24"/>
          <w:szCs w:val="24"/>
        </w:rPr>
        <w:t xml:space="preserve"> Sutarties projektą</w:t>
      </w:r>
      <w:r w:rsidRPr="00F77F11">
        <w:rPr>
          <w:sz w:val="24"/>
          <w:szCs w:val="24"/>
        </w:rPr>
        <w:t>.</w:t>
      </w:r>
    </w:p>
    <w:p w14:paraId="3F2DF66E" w14:textId="77777777" w:rsidR="000B1FF3" w:rsidRPr="00F77F11" w:rsidRDefault="000B1FF3" w:rsidP="007225B3">
      <w:pPr>
        <w:widowControl w:val="0"/>
        <w:numPr>
          <w:ilvl w:val="0"/>
          <w:numId w:val="4"/>
        </w:numPr>
        <w:tabs>
          <w:tab w:val="left" w:pos="900"/>
          <w:tab w:val="left" w:pos="1276"/>
          <w:tab w:val="left" w:pos="1418"/>
        </w:tabs>
        <w:jc w:val="both"/>
        <w:rPr>
          <w:szCs w:val="20"/>
        </w:rPr>
      </w:pPr>
      <w:r w:rsidRPr="00F77F11">
        <w:t>Tiekėjas yra tinkamai informuotas apie Perkančiajai organizacijai</w:t>
      </w:r>
      <w:r w:rsidRPr="00F77F11">
        <w:rPr>
          <w:szCs w:val="20"/>
        </w:rPr>
        <w:t xml:space="preserve"> </w:t>
      </w:r>
      <w:r>
        <w:rPr>
          <w:szCs w:val="20"/>
        </w:rPr>
        <w:t xml:space="preserve">reikalingus darbus </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133FACA" w14:textId="6DB151C2" w:rsidR="005579AD" w:rsidRPr="00751B0D" w:rsidRDefault="000B1FF3" w:rsidP="007225B3">
      <w:pPr>
        <w:widowControl w:val="0"/>
        <w:numPr>
          <w:ilvl w:val="0"/>
          <w:numId w:val="4"/>
        </w:numPr>
        <w:tabs>
          <w:tab w:val="left" w:pos="900"/>
          <w:tab w:val="left" w:pos="1276"/>
          <w:tab w:val="left" w:pos="1418"/>
        </w:tabs>
        <w:ind w:firstLine="1003"/>
        <w:jc w:val="both"/>
        <w:sectPr w:rsidR="005579AD" w:rsidRPr="00751B0D" w:rsidSect="0074087C">
          <w:headerReference w:type="default" r:id="rId16"/>
          <w:pgSz w:w="11906" w:h="16838"/>
          <w:pgMar w:top="1134" w:right="567" w:bottom="1134" w:left="1701" w:header="567" w:footer="567" w:gutter="0"/>
          <w:pgNumType w:start="1"/>
          <w:cols w:space="1296"/>
          <w:titlePg/>
          <w:docGrid w:linePitch="360"/>
        </w:sectPr>
      </w:pPr>
      <w:r w:rsidRPr="000B1FF3">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tbl>
      <w:tblPr>
        <w:tblW w:w="16342" w:type="dxa"/>
        <w:tblInd w:w="6946" w:type="dxa"/>
        <w:tblLook w:val="01E0" w:firstRow="1" w:lastRow="1" w:firstColumn="1" w:lastColumn="1" w:noHBand="0" w:noVBand="0"/>
      </w:tblPr>
      <w:tblGrid>
        <w:gridCol w:w="2552"/>
        <w:gridCol w:w="2977"/>
        <w:gridCol w:w="2877"/>
        <w:gridCol w:w="7936"/>
      </w:tblGrid>
      <w:tr w:rsidR="007671A0" w:rsidRPr="00751B0D" w14:paraId="35ACB30B" w14:textId="77777777" w:rsidTr="007671A0">
        <w:trPr>
          <w:gridAfter w:val="2"/>
          <w:wAfter w:w="10813" w:type="dxa"/>
        </w:trPr>
        <w:tc>
          <w:tcPr>
            <w:tcW w:w="2552" w:type="dxa"/>
          </w:tcPr>
          <w:p w14:paraId="2228EF9D" w14:textId="77777777" w:rsidR="007671A0" w:rsidRPr="00751B0D" w:rsidRDefault="007671A0" w:rsidP="007671A0">
            <w:pPr>
              <w:widowControl w:val="0"/>
            </w:pPr>
            <w:r w:rsidRPr="00751B0D">
              <w:lastRenderedPageBreak/>
              <w:br w:type="page"/>
            </w:r>
            <w:r w:rsidRPr="00751B0D">
              <w:br w:type="page"/>
            </w:r>
            <w:r w:rsidRPr="00751B0D">
              <w:br w:type="page"/>
              <w:t>Konkurso sąlygų aprašo</w:t>
            </w:r>
          </w:p>
        </w:tc>
        <w:tc>
          <w:tcPr>
            <w:tcW w:w="2977" w:type="dxa"/>
          </w:tcPr>
          <w:p w14:paraId="177D1C20" w14:textId="77777777" w:rsidR="007671A0" w:rsidRPr="00751B0D" w:rsidRDefault="007671A0" w:rsidP="007671A0">
            <w:pPr>
              <w:widowControl w:val="0"/>
            </w:pPr>
          </w:p>
        </w:tc>
      </w:tr>
      <w:tr w:rsidR="007671A0" w:rsidRPr="00751B0D" w14:paraId="64401899" w14:textId="77777777" w:rsidTr="007671A0">
        <w:tc>
          <w:tcPr>
            <w:tcW w:w="8406" w:type="dxa"/>
            <w:gridSpan w:val="3"/>
          </w:tcPr>
          <w:p w14:paraId="3D5D8869" w14:textId="77777777" w:rsidR="007671A0" w:rsidRPr="00751B0D" w:rsidRDefault="008954C4" w:rsidP="007671A0">
            <w:pPr>
              <w:widowControl w:val="0"/>
              <w:ind w:right="-5142"/>
            </w:pPr>
            <w:r w:rsidRPr="00751B0D">
              <w:t>1</w:t>
            </w:r>
            <w:r w:rsidR="007671A0" w:rsidRPr="00751B0D">
              <w:t xml:space="preserve"> priedas</w:t>
            </w:r>
          </w:p>
        </w:tc>
        <w:tc>
          <w:tcPr>
            <w:tcW w:w="7936" w:type="dxa"/>
          </w:tcPr>
          <w:p w14:paraId="4846EEB3" w14:textId="77777777" w:rsidR="007671A0" w:rsidRPr="00751B0D" w:rsidRDefault="007671A0" w:rsidP="007671A0">
            <w:pPr>
              <w:widowControl w:val="0"/>
              <w:ind w:right="-5142"/>
            </w:pPr>
            <w:r w:rsidRPr="00751B0D">
              <w:br w:type="page"/>
            </w:r>
            <w:r w:rsidRPr="00751B0D">
              <w:br w:type="page"/>
            </w:r>
            <w:r w:rsidRPr="00751B0D">
              <w:br w:type="page"/>
            </w:r>
            <w:r w:rsidRPr="00751B0D">
              <w:br w:type="page"/>
            </w:r>
            <w:r w:rsidRPr="00751B0D">
              <w:br w:type="page"/>
              <w:t xml:space="preserve">                                                                         Konkurso sąlygų aprašo</w:t>
            </w:r>
          </w:p>
        </w:tc>
      </w:tr>
      <w:tr w:rsidR="007671A0" w:rsidRPr="00751B0D" w14:paraId="47CE6E28" w14:textId="77777777" w:rsidTr="007671A0">
        <w:trPr>
          <w:trHeight w:val="68"/>
        </w:trPr>
        <w:tc>
          <w:tcPr>
            <w:tcW w:w="8406" w:type="dxa"/>
            <w:gridSpan w:val="3"/>
          </w:tcPr>
          <w:p w14:paraId="09FCA20B" w14:textId="77777777" w:rsidR="007671A0" w:rsidRPr="00751B0D" w:rsidRDefault="007671A0" w:rsidP="007671A0">
            <w:pPr>
              <w:widowControl w:val="0"/>
            </w:pPr>
          </w:p>
        </w:tc>
        <w:tc>
          <w:tcPr>
            <w:tcW w:w="7936" w:type="dxa"/>
          </w:tcPr>
          <w:p w14:paraId="3BE12829" w14:textId="77777777" w:rsidR="007671A0" w:rsidRPr="00751B0D" w:rsidRDefault="007671A0" w:rsidP="007671A0">
            <w:pPr>
              <w:widowControl w:val="0"/>
            </w:pPr>
            <w:r w:rsidRPr="00751B0D">
              <w:t xml:space="preserve">                                                                         1 priedas</w:t>
            </w:r>
          </w:p>
        </w:tc>
      </w:tr>
    </w:tbl>
    <w:p w14:paraId="5564D663" w14:textId="77777777" w:rsidR="00D25073" w:rsidRPr="00751B0D" w:rsidRDefault="00D25073" w:rsidP="00D25073">
      <w:pPr>
        <w:ind w:right="-178"/>
        <w:jc w:val="center"/>
        <w:rPr>
          <w:sz w:val="20"/>
          <w:szCs w:val="16"/>
        </w:rPr>
      </w:pPr>
      <w:bookmarkStart w:id="21" w:name="_Hlk139372701"/>
      <w:r w:rsidRPr="00751B0D">
        <w:rPr>
          <w:sz w:val="20"/>
          <w:szCs w:val="16"/>
        </w:rPr>
        <w:t>(Tiekėjo pavadinimas)</w:t>
      </w:r>
    </w:p>
    <w:p w14:paraId="18817659" w14:textId="77777777" w:rsidR="00D25073" w:rsidRPr="00751B0D" w:rsidRDefault="00D25073" w:rsidP="00D25073">
      <w:pPr>
        <w:ind w:right="-178"/>
        <w:jc w:val="center"/>
        <w:rPr>
          <w:sz w:val="20"/>
          <w:szCs w:val="16"/>
        </w:rPr>
      </w:pPr>
      <w:r w:rsidRPr="00751B0D">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A5FAC4" w14:textId="77777777" w:rsidR="00D25073" w:rsidRPr="00751B0D" w:rsidRDefault="00D25073" w:rsidP="00D25073">
      <w:pPr>
        <w:widowControl w:val="0"/>
        <w:tabs>
          <w:tab w:val="center" w:pos="2520"/>
        </w:tabs>
        <w:jc w:val="both"/>
        <w:rPr>
          <w:szCs w:val="22"/>
          <w:u w:val="single"/>
        </w:rPr>
      </w:pPr>
    </w:p>
    <w:p w14:paraId="2F920127" w14:textId="77777777" w:rsidR="00D25073" w:rsidRPr="00751B0D" w:rsidRDefault="00D25073" w:rsidP="00D25073">
      <w:pPr>
        <w:widowControl w:val="0"/>
        <w:tabs>
          <w:tab w:val="center" w:pos="2520"/>
        </w:tabs>
        <w:jc w:val="both"/>
        <w:rPr>
          <w:szCs w:val="22"/>
          <w:u w:val="single"/>
        </w:rPr>
      </w:pPr>
      <w:r w:rsidRPr="00751B0D">
        <w:rPr>
          <w:szCs w:val="22"/>
          <w:u w:val="single"/>
        </w:rPr>
        <w:t>Klaipėdos miesto savivaldybės administracijai</w:t>
      </w:r>
    </w:p>
    <w:p w14:paraId="0F4307BE" w14:textId="77777777" w:rsidR="00D25073" w:rsidRPr="00751B0D" w:rsidRDefault="00D25073" w:rsidP="00D25073">
      <w:pPr>
        <w:widowControl w:val="0"/>
        <w:tabs>
          <w:tab w:val="center" w:pos="2520"/>
        </w:tabs>
        <w:jc w:val="both"/>
        <w:rPr>
          <w:sz w:val="20"/>
          <w:szCs w:val="20"/>
        </w:rPr>
      </w:pPr>
      <w:r w:rsidRPr="00751B0D">
        <w:rPr>
          <w:sz w:val="20"/>
          <w:szCs w:val="20"/>
        </w:rPr>
        <w:t xml:space="preserve"> (Adresatas (perkančioji organizacija))</w:t>
      </w:r>
    </w:p>
    <w:p w14:paraId="198CBDF2" w14:textId="77777777" w:rsidR="00D25073" w:rsidRPr="00751B0D" w:rsidRDefault="00D25073" w:rsidP="00D25073">
      <w:pPr>
        <w:ind w:left="5400"/>
        <w:jc w:val="both"/>
      </w:pPr>
    </w:p>
    <w:p w14:paraId="475FB00D" w14:textId="26838118" w:rsidR="00D25073" w:rsidRPr="0040345E" w:rsidRDefault="00AB6CAF" w:rsidP="00A2655B">
      <w:pPr>
        <w:jc w:val="center"/>
        <w:rPr>
          <w:b/>
        </w:rPr>
      </w:pPr>
      <w:r w:rsidRPr="0040345E">
        <w:rPr>
          <w:b/>
        </w:rPr>
        <w:t>PASIŪLYMAS</w:t>
      </w:r>
    </w:p>
    <w:p w14:paraId="3CF1B2F9" w14:textId="5D73D9B8" w:rsidR="00D25073" w:rsidRPr="0040345E" w:rsidRDefault="007947DF" w:rsidP="00461BFC">
      <w:pPr>
        <w:jc w:val="center"/>
        <w:rPr>
          <w:b/>
          <w:caps/>
        </w:rPr>
      </w:pPr>
      <w:bookmarkStart w:id="22" w:name="_Hlk149141959"/>
      <w:r w:rsidRPr="007947DF">
        <w:rPr>
          <w:b/>
          <w:bCs/>
        </w:rPr>
        <w:t>SANTUOKŲ RŪMŲ PASTATO S. ŠIMKAUS G. 11, KLAIPĖDA ŠILDYMO SISTEMOS VAMZDYNŲ REMONTO IR RADIATORIŲ KEITIMO</w:t>
      </w:r>
      <w:r>
        <w:t xml:space="preserve"> </w:t>
      </w:r>
      <w:r w:rsidR="00461BFC" w:rsidRPr="0040345E">
        <w:rPr>
          <w:b/>
          <w:bdr w:val="none" w:sz="0" w:space="0" w:color="auto" w:frame="1"/>
          <w:lang w:eastAsia="lt-LT"/>
        </w:rPr>
        <w:t xml:space="preserve">DARBŲ </w:t>
      </w:r>
      <w:r w:rsidR="00461BFC" w:rsidRPr="0040345E">
        <w:rPr>
          <w:b/>
          <w:lang w:eastAsia="lt-LT"/>
        </w:rPr>
        <w:t xml:space="preserve">MAŽOS VERTĖS </w:t>
      </w:r>
      <w:r w:rsidR="00461BFC" w:rsidRPr="0040345E">
        <w:rPr>
          <w:b/>
        </w:rPr>
        <w:t>PIRKIMUI</w:t>
      </w:r>
      <w:r w:rsidR="00461BFC" w:rsidRPr="0040345E">
        <w:rPr>
          <w:b/>
          <w:caps/>
        </w:rPr>
        <w:t xml:space="preserve"> SKELBIAMOS APKLAUSOS BŪDu </w:t>
      </w:r>
    </w:p>
    <w:p w14:paraId="28C31630" w14:textId="77777777" w:rsidR="00461BFC" w:rsidRPr="0040345E" w:rsidRDefault="00461BFC" w:rsidP="00461BFC">
      <w:pPr>
        <w:jc w:val="center"/>
        <w:rPr>
          <w:b/>
        </w:rPr>
      </w:pPr>
    </w:p>
    <w:bookmarkEnd w:id="22"/>
    <w:p w14:paraId="1F6BC28A" w14:textId="77777777" w:rsidR="00D25073" w:rsidRPr="00751B0D" w:rsidRDefault="00D25073" w:rsidP="00D25073">
      <w:pPr>
        <w:shd w:val="clear" w:color="auto" w:fill="FFFFFF"/>
        <w:jc w:val="center"/>
        <w:rPr>
          <w:b/>
          <w:bCs/>
          <w:color w:val="000000"/>
        </w:rPr>
      </w:pPr>
      <w:r w:rsidRPr="00751B0D">
        <w:t>_____________</w:t>
      </w:r>
      <w:r w:rsidRPr="00751B0D">
        <w:rPr>
          <w:b/>
          <w:bCs/>
          <w:color w:val="000000"/>
        </w:rPr>
        <w:t xml:space="preserve"> </w:t>
      </w:r>
      <w:r w:rsidRPr="00751B0D">
        <w:t>Nr.______</w:t>
      </w:r>
    </w:p>
    <w:p w14:paraId="50E37BDF" w14:textId="7C70C7E5" w:rsidR="0082597C" w:rsidRDefault="0082597C" w:rsidP="00D25073">
      <w:pPr>
        <w:shd w:val="clear" w:color="auto" w:fill="FFFFFF"/>
        <w:ind w:left="2592" w:firstLine="1296"/>
        <w:rPr>
          <w:bCs/>
          <w:color w:val="000000"/>
          <w:sz w:val="20"/>
          <w:szCs w:val="20"/>
        </w:rPr>
      </w:pPr>
      <w:r>
        <w:rPr>
          <w:bCs/>
          <w:color w:val="000000"/>
          <w:sz w:val="20"/>
          <w:szCs w:val="20"/>
        </w:rPr>
        <w:t>_________________________</w:t>
      </w:r>
    </w:p>
    <w:p w14:paraId="0412F7EF" w14:textId="0C785487" w:rsidR="00D25073" w:rsidRPr="00751B0D" w:rsidRDefault="0082597C" w:rsidP="00D25073">
      <w:pPr>
        <w:shd w:val="clear" w:color="auto" w:fill="FFFFFF"/>
        <w:ind w:left="2592" w:firstLine="1296"/>
        <w:rPr>
          <w:bCs/>
          <w:color w:val="000000"/>
          <w:sz w:val="20"/>
          <w:szCs w:val="20"/>
        </w:rPr>
      </w:pPr>
      <w:r>
        <w:rPr>
          <w:bCs/>
          <w:color w:val="000000"/>
          <w:sz w:val="20"/>
          <w:szCs w:val="20"/>
        </w:rPr>
        <w:t xml:space="preserve">                        </w:t>
      </w:r>
      <w:r w:rsidR="00D25073" w:rsidRPr="00751B0D">
        <w:rPr>
          <w:bCs/>
          <w:color w:val="000000"/>
          <w:sz w:val="20"/>
          <w:szCs w:val="20"/>
        </w:rPr>
        <w:t>(Data)</w:t>
      </w:r>
    </w:p>
    <w:p w14:paraId="66BE5075" w14:textId="77777777" w:rsidR="00D25073" w:rsidRPr="00751B0D" w:rsidRDefault="00D25073" w:rsidP="00D25073">
      <w:pPr>
        <w:shd w:val="clear" w:color="auto" w:fill="FFFFFF"/>
        <w:jc w:val="center"/>
        <w:rPr>
          <w:bCs/>
          <w:color w:val="000000"/>
        </w:rPr>
      </w:pPr>
      <w:r w:rsidRPr="00751B0D">
        <w:rPr>
          <w:bCs/>
          <w:color w:val="000000"/>
        </w:rPr>
        <w:t>_____________</w:t>
      </w:r>
    </w:p>
    <w:p w14:paraId="2E218108" w14:textId="77777777" w:rsidR="00D25073" w:rsidRPr="00751B0D" w:rsidRDefault="00D25073" w:rsidP="00D25073">
      <w:pPr>
        <w:shd w:val="clear" w:color="auto" w:fill="FFFFFF"/>
        <w:jc w:val="center"/>
        <w:rPr>
          <w:bCs/>
          <w:color w:val="000000"/>
          <w:sz w:val="20"/>
          <w:szCs w:val="20"/>
        </w:rPr>
      </w:pPr>
      <w:r w:rsidRPr="00751B0D">
        <w:rPr>
          <w:bCs/>
          <w:color w:val="000000"/>
          <w:sz w:val="20"/>
          <w:szCs w:val="20"/>
        </w:rPr>
        <w:t>(Sudarymo vieta)</w:t>
      </w:r>
    </w:p>
    <w:p w14:paraId="565FD24B" w14:textId="77777777" w:rsidR="00D25073" w:rsidRPr="00751B0D" w:rsidRDefault="00D25073" w:rsidP="00D25073">
      <w:pPr>
        <w:shd w:val="clear" w:color="auto" w:fill="FFFFFF"/>
        <w:jc w:val="center"/>
        <w:rPr>
          <w:bCs/>
          <w:color w:val="000000"/>
          <w:sz w:val="20"/>
          <w:szCs w:val="20"/>
        </w:rPr>
      </w:pPr>
    </w:p>
    <w:tbl>
      <w:tblPr>
        <w:tblW w:w="50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21"/>
      </w:tblGrid>
      <w:tr w:rsidR="000110ED" w:rsidRPr="00751B0D" w14:paraId="2066AA23" w14:textId="77777777" w:rsidTr="000B1FF3">
        <w:tc>
          <w:tcPr>
            <w:tcW w:w="2671" w:type="pct"/>
            <w:shd w:val="clear" w:color="auto" w:fill="F2F2F2" w:themeFill="background1" w:themeFillShade="F2"/>
          </w:tcPr>
          <w:p w14:paraId="35135E8A" w14:textId="77777777" w:rsidR="000110ED" w:rsidRPr="00751B0D" w:rsidRDefault="000110ED" w:rsidP="00307727">
            <w:pPr>
              <w:widowControl w:val="0"/>
              <w:jc w:val="both"/>
              <w:rPr>
                <w:i/>
              </w:rPr>
            </w:pPr>
            <w:r w:rsidRPr="00751B0D">
              <w:rPr>
                <w:b/>
              </w:rPr>
              <w:t>Tiekėjo pavadinimas</w:t>
            </w:r>
            <w:r w:rsidRPr="00751B0D">
              <w:t xml:space="preserve"> </w:t>
            </w:r>
            <w:r w:rsidRPr="00751B0D">
              <w:rPr>
                <w:i/>
              </w:rPr>
              <w:t>(jeigu dalyvauja tiekėjų grupė, surašomi visi dalyvių pavadinimai)</w:t>
            </w:r>
          </w:p>
        </w:tc>
        <w:tc>
          <w:tcPr>
            <w:tcW w:w="2329" w:type="pct"/>
            <w:shd w:val="clear" w:color="auto" w:fill="auto"/>
          </w:tcPr>
          <w:p w14:paraId="431E9F10" w14:textId="77777777" w:rsidR="000110ED" w:rsidRPr="00751B0D" w:rsidRDefault="000110ED" w:rsidP="00307727">
            <w:pPr>
              <w:widowControl w:val="0"/>
              <w:jc w:val="both"/>
            </w:pPr>
          </w:p>
          <w:p w14:paraId="08C8F4DE" w14:textId="77777777" w:rsidR="000110ED" w:rsidRPr="00751B0D" w:rsidRDefault="000110ED" w:rsidP="00307727">
            <w:pPr>
              <w:widowControl w:val="0"/>
              <w:jc w:val="both"/>
            </w:pPr>
          </w:p>
        </w:tc>
      </w:tr>
      <w:tr w:rsidR="000110ED" w:rsidRPr="00751B0D" w14:paraId="397AA441" w14:textId="77777777" w:rsidTr="000B1FF3">
        <w:tc>
          <w:tcPr>
            <w:tcW w:w="2671" w:type="pct"/>
          </w:tcPr>
          <w:p w14:paraId="4867F6D3" w14:textId="77777777" w:rsidR="000110ED" w:rsidRPr="00751B0D" w:rsidRDefault="000110ED" w:rsidP="00307727">
            <w:pPr>
              <w:widowControl w:val="0"/>
              <w:jc w:val="both"/>
            </w:pPr>
            <w:r w:rsidRPr="00751B0D">
              <w:t>Už pasiūlymą atsakingo asmens vardas, pavardė</w:t>
            </w:r>
          </w:p>
        </w:tc>
        <w:tc>
          <w:tcPr>
            <w:tcW w:w="2329" w:type="pct"/>
          </w:tcPr>
          <w:p w14:paraId="5774DE22" w14:textId="77777777" w:rsidR="000110ED" w:rsidRPr="00751B0D" w:rsidRDefault="000110ED" w:rsidP="00307727">
            <w:pPr>
              <w:widowControl w:val="0"/>
              <w:jc w:val="both"/>
            </w:pPr>
          </w:p>
        </w:tc>
      </w:tr>
      <w:tr w:rsidR="000110ED" w:rsidRPr="00751B0D" w14:paraId="0BD9ED35" w14:textId="77777777" w:rsidTr="000B1FF3">
        <w:tc>
          <w:tcPr>
            <w:tcW w:w="2671" w:type="pct"/>
          </w:tcPr>
          <w:p w14:paraId="30FC2CA7" w14:textId="77777777" w:rsidR="000110ED" w:rsidRPr="00751B0D" w:rsidRDefault="000110ED" w:rsidP="00307727">
            <w:pPr>
              <w:widowControl w:val="0"/>
              <w:jc w:val="both"/>
            </w:pPr>
            <w:r w:rsidRPr="00751B0D">
              <w:t>Telefono numeris</w:t>
            </w:r>
          </w:p>
        </w:tc>
        <w:tc>
          <w:tcPr>
            <w:tcW w:w="2329" w:type="pct"/>
          </w:tcPr>
          <w:p w14:paraId="5549D0BE" w14:textId="77777777" w:rsidR="000110ED" w:rsidRPr="00751B0D" w:rsidRDefault="000110ED" w:rsidP="00307727">
            <w:pPr>
              <w:widowControl w:val="0"/>
              <w:jc w:val="both"/>
            </w:pPr>
          </w:p>
        </w:tc>
      </w:tr>
      <w:tr w:rsidR="000110ED" w:rsidRPr="00751B0D" w14:paraId="69F58DE5" w14:textId="77777777" w:rsidTr="000B1FF3">
        <w:tc>
          <w:tcPr>
            <w:tcW w:w="2671" w:type="pct"/>
          </w:tcPr>
          <w:p w14:paraId="426DB81C" w14:textId="77777777" w:rsidR="000110ED" w:rsidRPr="00751B0D" w:rsidRDefault="000110ED" w:rsidP="00307727">
            <w:pPr>
              <w:widowControl w:val="0"/>
              <w:jc w:val="both"/>
            </w:pPr>
            <w:r w:rsidRPr="00751B0D">
              <w:t>El. pašto adresas</w:t>
            </w:r>
          </w:p>
        </w:tc>
        <w:tc>
          <w:tcPr>
            <w:tcW w:w="2329" w:type="pct"/>
          </w:tcPr>
          <w:p w14:paraId="063CEA4F" w14:textId="77777777" w:rsidR="000110ED" w:rsidRPr="00751B0D" w:rsidRDefault="000110ED" w:rsidP="00307727">
            <w:pPr>
              <w:widowControl w:val="0"/>
              <w:jc w:val="both"/>
            </w:pPr>
          </w:p>
        </w:tc>
      </w:tr>
      <w:tr w:rsidR="000B1FF3" w:rsidRPr="00003B33" w14:paraId="1BCD7885" w14:textId="77777777" w:rsidTr="000B1FF3">
        <w:tblPrEx>
          <w:tblCellMar>
            <w:left w:w="0" w:type="dxa"/>
            <w:right w:w="0" w:type="dxa"/>
          </w:tblCellMar>
          <w:tblLook w:val="04A0" w:firstRow="1" w:lastRow="0" w:firstColumn="1" w:lastColumn="0" w:noHBand="0" w:noVBand="1"/>
        </w:tblPrEx>
        <w:tc>
          <w:tcPr>
            <w:tcW w:w="2671" w:type="pct"/>
            <w:shd w:val="clear" w:color="auto" w:fill="auto"/>
            <w:tcMar>
              <w:top w:w="0" w:type="dxa"/>
              <w:left w:w="108" w:type="dxa"/>
              <w:bottom w:w="0" w:type="dxa"/>
              <w:right w:w="108" w:type="dxa"/>
            </w:tcMar>
            <w:hideMark/>
          </w:tcPr>
          <w:p w14:paraId="4FA9B96F" w14:textId="517A809E" w:rsidR="000B1FF3" w:rsidRPr="00003B33" w:rsidRDefault="000B1FF3" w:rsidP="00781719">
            <w:pPr>
              <w:jc w:val="both"/>
              <w:rPr>
                <w:i/>
                <w:iCs/>
                <w:color w:val="000000" w:themeColor="text1"/>
              </w:rPr>
            </w:pPr>
            <w:r>
              <w:rPr>
                <w:b/>
              </w:rPr>
              <w:t xml:space="preserve">Ūkio subjekto, kurio </w:t>
            </w:r>
            <w:r w:rsidRPr="003017E6">
              <w:rPr>
                <w:b/>
              </w:rPr>
              <w:t xml:space="preserve">pajėgumais (t. y. </w:t>
            </w:r>
            <w:r w:rsidRPr="00102563">
              <w:rPr>
                <w:b/>
              </w:rPr>
              <w:t>kvalifikacija) remiamasi,</w:t>
            </w:r>
            <w:r w:rsidRPr="00102563">
              <w:t xml:space="preserve"> </w:t>
            </w:r>
            <w:r w:rsidRPr="00BE5A8B">
              <w:t xml:space="preserve">pavadinimas </w:t>
            </w:r>
            <w:r w:rsidRPr="00BE5A8B">
              <w:rPr>
                <w:i/>
              </w:rPr>
              <w:t xml:space="preserve">(konkurso sąlygų aprašo </w:t>
            </w:r>
            <w:r w:rsidR="00570134" w:rsidRPr="00570134">
              <w:rPr>
                <w:i/>
              </w:rPr>
              <w:t>27</w:t>
            </w:r>
            <w:r w:rsidRPr="005246FC">
              <w:rPr>
                <w:i/>
                <w:color w:val="FF0000"/>
                <w:lang w:val="en-US"/>
              </w:rPr>
              <w:t xml:space="preserve"> </w:t>
            </w:r>
            <w:r w:rsidRPr="00BE5A8B">
              <w:rPr>
                <w:i/>
              </w:rPr>
              <w:t>p.)</w:t>
            </w:r>
          </w:p>
        </w:tc>
        <w:tc>
          <w:tcPr>
            <w:tcW w:w="2329" w:type="pct"/>
            <w:shd w:val="clear" w:color="auto" w:fill="auto"/>
            <w:tcMar>
              <w:top w:w="0" w:type="dxa"/>
              <w:left w:w="108" w:type="dxa"/>
              <w:bottom w:w="0" w:type="dxa"/>
              <w:right w:w="108" w:type="dxa"/>
            </w:tcMar>
          </w:tcPr>
          <w:p w14:paraId="0F752307" w14:textId="77777777" w:rsidR="000B1FF3" w:rsidRPr="00003B33" w:rsidRDefault="000B1FF3" w:rsidP="00781719">
            <w:pPr>
              <w:ind w:left="-142" w:firstLine="720"/>
              <w:jc w:val="both"/>
              <w:rPr>
                <w:color w:val="000000" w:themeColor="text1"/>
              </w:rPr>
            </w:pPr>
          </w:p>
        </w:tc>
      </w:tr>
      <w:tr w:rsidR="000B1FF3" w:rsidRPr="00003B33" w14:paraId="505E0AD6" w14:textId="77777777" w:rsidTr="000B1FF3">
        <w:tblPrEx>
          <w:tblCellMar>
            <w:left w:w="0" w:type="dxa"/>
            <w:right w:w="0" w:type="dxa"/>
          </w:tblCellMar>
          <w:tblLook w:val="04A0" w:firstRow="1" w:lastRow="0" w:firstColumn="1" w:lastColumn="0" w:noHBand="0" w:noVBand="1"/>
        </w:tblPrEx>
        <w:tc>
          <w:tcPr>
            <w:tcW w:w="2671" w:type="pct"/>
            <w:tcMar>
              <w:top w:w="0" w:type="dxa"/>
              <w:left w:w="108" w:type="dxa"/>
              <w:bottom w:w="0" w:type="dxa"/>
              <w:right w:w="108" w:type="dxa"/>
            </w:tcMar>
            <w:hideMark/>
          </w:tcPr>
          <w:p w14:paraId="349549E7" w14:textId="77777777" w:rsidR="000B1FF3" w:rsidRPr="00003B33" w:rsidRDefault="000B1FF3" w:rsidP="00781719">
            <w:pPr>
              <w:jc w:val="both"/>
              <w:rPr>
                <w:color w:val="000000" w:themeColor="text1"/>
              </w:rPr>
            </w:pPr>
            <w:r w:rsidRPr="006E4DCF">
              <w:t>Įsipareigojimų dalis (procentais), kuriai ketinama pasitelkti ūkio subjektą, kurio pajėgumais remiamasi</w:t>
            </w:r>
          </w:p>
        </w:tc>
        <w:tc>
          <w:tcPr>
            <w:tcW w:w="2329" w:type="pct"/>
            <w:tcMar>
              <w:top w:w="0" w:type="dxa"/>
              <w:left w:w="108" w:type="dxa"/>
              <w:bottom w:w="0" w:type="dxa"/>
              <w:right w:w="108" w:type="dxa"/>
            </w:tcMar>
          </w:tcPr>
          <w:p w14:paraId="5DA65029" w14:textId="77777777" w:rsidR="000B1FF3" w:rsidRPr="00003B33" w:rsidRDefault="000B1FF3" w:rsidP="00781719">
            <w:pPr>
              <w:ind w:left="-142" w:firstLine="720"/>
              <w:jc w:val="both"/>
              <w:rPr>
                <w:color w:val="000000" w:themeColor="text1"/>
              </w:rPr>
            </w:pPr>
          </w:p>
        </w:tc>
      </w:tr>
      <w:tr w:rsidR="000B1FF3" w:rsidRPr="00003B33" w14:paraId="624411EA" w14:textId="77777777" w:rsidTr="000B1FF3">
        <w:tblPrEx>
          <w:tblCellMar>
            <w:left w:w="0" w:type="dxa"/>
            <w:right w:w="0" w:type="dxa"/>
          </w:tblCellMar>
          <w:tblLook w:val="04A0" w:firstRow="1" w:lastRow="0" w:firstColumn="1" w:lastColumn="0" w:noHBand="0" w:noVBand="1"/>
        </w:tblPrEx>
        <w:tc>
          <w:tcPr>
            <w:tcW w:w="2671" w:type="pct"/>
            <w:tcMar>
              <w:top w:w="0" w:type="dxa"/>
              <w:left w:w="108" w:type="dxa"/>
              <w:bottom w:w="0" w:type="dxa"/>
              <w:right w:w="108" w:type="dxa"/>
            </w:tcMar>
            <w:hideMark/>
          </w:tcPr>
          <w:p w14:paraId="42D29AB2" w14:textId="77777777" w:rsidR="000B1FF3" w:rsidRPr="00003B33" w:rsidRDefault="000B1FF3" w:rsidP="00781719">
            <w:pPr>
              <w:jc w:val="both"/>
              <w:rPr>
                <w:color w:val="000000" w:themeColor="text1"/>
              </w:rPr>
            </w:pPr>
            <w:r w:rsidRPr="006E4DCF">
              <w:t>Įsipareigojimai, kuriuos numatoma perduoti ūkio subjektui, kurio pajėgumais remiamasi</w:t>
            </w:r>
          </w:p>
        </w:tc>
        <w:tc>
          <w:tcPr>
            <w:tcW w:w="2329" w:type="pct"/>
            <w:tcMar>
              <w:top w:w="0" w:type="dxa"/>
              <w:left w:w="108" w:type="dxa"/>
              <w:bottom w:w="0" w:type="dxa"/>
              <w:right w:w="108" w:type="dxa"/>
            </w:tcMar>
          </w:tcPr>
          <w:p w14:paraId="11E03AFF" w14:textId="77777777" w:rsidR="000B1FF3" w:rsidRPr="00003B33" w:rsidRDefault="000B1FF3" w:rsidP="00781719">
            <w:pPr>
              <w:ind w:left="-142" w:firstLine="720"/>
              <w:jc w:val="both"/>
              <w:rPr>
                <w:color w:val="000000" w:themeColor="text1"/>
              </w:rPr>
            </w:pPr>
          </w:p>
        </w:tc>
      </w:tr>
      <w:tr w:rsidR="00B458BB" w:rsidRPr="00003B33" w14:paraId="330446D4" w14:textId="77777777" w:rsidTr="000B1FF3">
        <w:tblPrEx>
          <w:tblCellMar>
            <w:left w:w="0" w:type="dxa"/>
            <w:right w:w="0" w:type="dxa"/>
          </w:tblCellMar>
          <w:tblLook w:val="04A0" w:firstRow="1" w:lastRow="0" w:firstColumn="1" w:lastColumn="0" w:noHBand="0" w:noVBand="1"/>
        </w:tblPrEx>
        <w:trPr>
          <w:trHeight w:val="199"/>
        </w:trPr>
        <w:tc>
          <w:tcPr>
            <w:tcW w:w="5000" w:type="pct"/>
            <w:gridSpan w:val="2"/>
            <w:shd w:val="clear" w:color="auto" w:fill="auto"/>
            <w:tcMar>
              <w:top w:w="0" w:type="dxa"/>
              <w:left w:w="108" w:type="dxa"/>
              <w:bottom w:w="0" w:type="dxa"/>
              <w:right w:w="108" w:type="dxa"/>
            </w:tcMar>
            <w:hideMark/>
          </w:tcPr>
          <w:p w14:paraId="68703092" w14:textId="573F856D" w:rsidR="00B458BB" w:rsidRPr="00F3006E" w:rsidRDefault="00B458BB" w:rsidP="00781719">
            <w:pPr>
              <w:jc w:val="both"/>
              <w:rPr>
                <w:b/>
                <w:bCs/>
                <w:color w:val="000000" w:themeColor="text1"/>
              </w:rPr>
            </w:pPr>
            <w:proofErr w:type="spellStart"/>
            <w:r w:rsidRPr="00F3006E">
              <w:rPr>
                <w:b/>
                <w:bCs/>
                <w:color w:val="000000" w:themeColor="text1"/>
              </w:rPr>
              <w:t>Kvazisubtiekėjas</w:t>
            </w:r>
            <w:proofErr w:type="spellEnd"/>
            <w:r w:rsidRPr="00F3006E">
              <w:rPr>
                <w:b/>
                <w:bCs/>
                <w:color w:val="000000" w:themeColor="text1"/>
              </w:rPr>
              <w:t xml:space="preserve"> – </w:t>
            </w:r>
            <w:r w:rsidRPr="00F3006E">
              <w:rPr>
                <w:b/>
              </w:rPr>
              <w:t>specialistas</w:t>
            </w:r>
            <w:r w:rsidRPr="00F3006E">
              <w:t xml:space="preserve">, kurio kvalifikacija tiekėjas remiasi, ir kuris pasiūlymo teikimo metu dar nėra tiekėjo, ūkio subjekto, kurio pajėgumais tiekėjas remiasi, darbuotojas, </w:t>
            </w:r>
            <w:r w:rsidRPr="00BE5A8B">
              <w:t xml:space="preserve">tačiau </w:t>
            </w:r>
            <w:r w:rsidRPr="00BE5A8B">
              <w:rPr>
                <w:b/>
              </w:rPr>
              <w:t>jį ketinama įdarbinti</w:t>
            </w:r>
            <w:r w:rsidRPr="00BE5A8B">
              <w:t xml:space="preserve">, jei pasiūlymas bus pripažintas laimėjusiu </w:t>
            </w:r>
            <w:r w:rsidRPr="00BE5A8B">
              <w:rPr>
                <w:i/>
              </w:rPr>
              <w:t xml:space="preserve">(konkurso sąlygų </w:t>
            </w:r>
            <w:r w:rsidRPr="001548A9">
              <w:rPr>
                <w:i/>
              </w:rPr>
              <w:t xml:space="preserve">aprašo </w:t>
            </w:r>
            <w:r w:rsidR="00570134" w:rsidRPr="00570134">
              <w:rPr>
                <w:i/>
              </w:rPr>
              <w:t>30</w:t>
            </w:r>
            <w:r w:rsidRPr="00570134">
              <w:rPr>
                <w:i/>
                <w:lang w:val="en-US"/>
              </w:rPr>
              <w:t xml:space="preserve"> </w:t>
            </w:r>
            <w:r w:rsidRPr="00570134">
              <w:rPr>
                <w:i/>
              </w:rPr>
              <w:t>p.)</w:t>
            </w:r>
            <w:r w:rsidRPr="00570134">
              <w:t>:</w:t>
            </w:r>
          </w:p>
        </w:tc>
      </w:tr>
      <w:tr w:rsidR="00EF269B" w:rsidRPr="00003B33" w14:paraId="6AA25F68" w14:textId="77777777" w:rsidTr="000B1FF3">
        <w:tblPrEx>
          <w:tblCellMar>
            <w:left w:w="0" w:type="dxa"/>
            <w:right w:w="0" w:type="dxa"/>
          </w:tblCellMar>
          <w:tblLook w:val="04A0" w:firstRow="1" w:lastRow="0" w:firstColumn="1" w:lastColumn="0" w:noHBand="0" w:noVBand="1"/>
        </w:tblPrEx>
        <w:trPr>
          <w:trHeight w:val="20"/>
        </w:trPr>
        <w:tc>
          <w:tcPr>
            <w:tcW w:w="2671" w:type="pct"/>
            <w:tcMar>
              <w:top w:w="0" w:type="dxa"/>
              <w:left w:w="108" w:type="dxa"/>
              <w:bottom w:w="0" w:type="dxa"/>
              <w:right w:w="108" w:type="dxa"/>
            </w:tcMar>
          </w:tcPr>
          <w:p w14:paraId="461DFB2C" w14:textId="641C9A0D" w:rsidR="00EF269B" w:rsidRPr="006F2A89" w:rsidRDefault="00EF269B" w:rsidP="00EF269B">
            <w:pPr>
              <w:tabs>
                <w:tab w:val="left" w:pos="320"/>
              </w:tabs>
              <w:autoSpaceDE w:val="0"/>
              <w:autoSpaceDN w:val="0"/>
              <w:adjustRightInd w:val="0"/>
              <w:jc w:val="both"/>
              <w:rPr>
                <w:bCs/>
              </w:rPr>
            </w:pPr>
            <w:r>
              <w:rPr>
                <w:rFonts w:eastAsiaTheme="minorHAnsi"/>
                <w:color w:val="111322"/>
                <w:shd w:val="clear" w:color="auto" w:fill="FFFFFF"/>
              </w:rPr>
              <w:t>K</w:t>
            </w:r>
            <w:r w:rsidRPr="00656828">
              <w:rPr>
                <w:rFonts w:eastAsiaTheme="minorHAnsi"/>
                <w:color w:val="111322"/>
                <w:shd w:val="clear" w:color="auto" w:fill="FFFFFF"/>
              </w:rPr>
              <w:t>valifikuot</w:t>
            </w:r>
            <w:r>
              <w:rPr>
                <w:rFonts w:eastAsiaTheme="minorHAnsi"/>
                <w:color w:val="111322"/>
                <w:shd w:val="clear" w:color="auto" w:fill="FFFFFF"/>
              </w:rPr>
              <w:t>as</w:t>
            </w:r>
            <w:r w:rsidRPr="00656828">
              <w:rPr>
                <w:rFonts w:eastAsiaTheme="minorHAnsi"/>
                <w:color w:val="111322"/>
                <w:shd w:val="clear" w:color="auto" w:fill="FFFFFF"/>
              </w:rPr>
              <w:t xml:space="preserve"> statinio specialiųjų statybos darbų vadov</w:t>
            </w:r>
            <w:r>
              <w:rPr>
                <w:rFonts w:eastAsiaTheme="minorHAnsi"/>
                <w:color w:val="111322"/>
                <w:shd w:val="clear" w:color="auto" w:fill="FFFFFF"/>
              </w:rPr>
              <w:t>as</w:t>
            </w:r>
            <w:r w:rsidRPr="00656828">
              <w:rPr>
                <w:rFonts w:eastAsiaTheme="minorHAnsi"/>
                <w:color w:val="111322"/>
                <w:shd w:val="clear" w:color="auto" w:fill="FFFFFF"/>
              </w:rPr>
              <w:t>,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tc>
        <w:tc>
          <w:tcPr>
            <w:tcW w:w="2329" w:type="pct"/>
            <w:tcMar>
              <w:top w:w="0" w:type="dxa"/>
              <w:left w:w="108" w:type="dxa"/>
              <w:bottom w:w="0" w:type="dxa"/>
              <w:right w:w="108" w:type="dxa"/>
            </w:tcMar>
          </w:tcPr>
          <w:p w14:paraId="00F5A407" w14:textId="77777777" w:rsidR="00EF269B" w:rsidRPr="003017E6" w:rsidRDefault="00EF269B" w:rsidP="00EF269B">
            <w:pPr>
              <w:jc w:val="both"/>
              <w:rPr>
                <w:color w:val="000000" w:themeColor="text1"/>
              </w:rPr>
            </w:pPr>
          </w:p>
        </w:tc>
      </w:tr>
    </w:tbl>
    <w:p w14:paraId="723301D4" w14:textId="77777777" w:rsidR="00B458BB" w:rsidRDefault="00B458BB" w:rsidP="00B458BB">
      <w:pPr>
        <w:ind w:firstLine="709"/>
        <w:jc w:val="both"/>
        <w:rPr>
          <w:i/>
          <w:iCs/>
          <w:color w:val="000000" w:themeColor="text1"/>
        </w:rPr>
      </w:pPr>
      <w:bookmarkStart w:id="23" w:name="_Hlk127458617"/>
      <w:r w:rsidRPr="006E4DCF">
        <w:rPr>
          <w:i/>
          <w:spacing w:val="-4"/>
        </w:rPr>
        <w:t>Pastaba. Pildoma, jei tiekėjas ketina pasitelkti ūkio subjektus,</w:t>
      </w:r>
      <w:r w:rsidRPr="006E4DCF">
        <w:t xml:space="preserve"> </w:t>
      </w:r>
      <w:r w:rsidRPr="006E4DCF">
        <w:rPr>
          <w:i/>
        </w:rPr>
        <w:t xml:space="preserve">kurių pajėgumais (kvalifikacija) remiamasi, </w:t>
      </w:r>
      <w:proofErr w:type="spellStart"/>
      <w:r w:rsidRPr="006E4DCF">
        <w:rPr>
          <w:i/>
        </w:rPr>
        <w:t>kvazisubtiekėjus</w:t>
      </w:r>
      <w:bookmarkEnd w:id="23"/>
      <w:proofErr w:type="spellEnd"/>
      <w:r w:rsidRPr="00003B33">
        <w:rPr>
          <w:i/>
          <w:iCs/>
          <w:color w:val="000000" w:themeColor="text1"/>
        </w:rPr>
        <w:t>.</w:t>
      </w:r>
    </w:p>
    <w:p w14:paraId="5163D2E1" w14:textId="4D4C18A7" w:rsidR="00B458BB" w:rsidRDefault="00B458BB" w:rsidP="00B458BB">
      <w:pPr>
        <w:jc w:val="both"/>
        <w:rPr>
          <w:rFonts w:ascii="Calibri" w:eastAsiaTheme="minorHAnsi" w:hAnsi="Calibri" w:cs="Calibri"/>
          <w:i/>
          <w:iCs/>
          <w:color w:val="000000" w:themeColor="text1"/>
          <w:spacing w:val="-4"/>
          <w:sz w:val="22"/>
          <w:szCs w:val="22"/>
        </w:rPr>
      </w:pPr>
      <w:r w:rsidRPr="001D67DC">
        <w:rPr>
          <w:b/>
          <w:sz w:val="22"/>
          <w:szCs w:val="22"/>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819"/>
      </w:tblGrid>
      <w:tr w:rsidR="000B1FF3" w:rsidRPr="00003B33" w14:paraId="111209BD" w14:textId="77777777" w:rsidTr="000B1FF3">
        <w:tc>
          <w:tcPr>
            <w:tcW w:w="5524" w:type="dxa"/>
            <w:shd w:val="clear" w:color="auto" w:fill="auto"/>
            <w:tcMar>
              <w:top w:w="0" w:type="dxa"/>
              <w:left w:w="108" w:type="dxa"/>
              <w:bottom w:w="0" w:type="dxa"/>
              <w:right w:w="108" w:type="dxa"/>
            </w:tcMar>
            <w:hideMark/>
          </w:tcPr>
          <w:p w14:paraId="7D9DE637" w14:textId="77777777" w:rsidR="000B1FF3" w:rsidRDefault="000B1FF3" w:rsidP="00781719">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p>
          <w:p w14:paraId="2D95BC13" w14:textId="0B5F54B8" w:rsidR="000B1FF3" w:rsidRPr="00003B33" w:rsidRDefault="000B1FF3" w:rsidP="00781719">
            <w:pPr>
              <w:jc w:val="both"/>
              <w:rPr>
                <w:i/>
                <w:iCs/>
                <w:color w:val="000000" w:themeColor="text1"/>
              </w:rPr>
            </w:pPr>
            <w:r>
              <w:rPr>
                <w:bCs/>
                <w:i/>
              </w:rPr>
              <w:t>(</w:t>
            </w:r>
            <w:r w:rsidRPr="006E4DCF">
              <w:rPr>
                <w:bCs/>
                <w:i/>
              </w:rPr>
              <w:t xml:space="preserve">sutarties vykdymui pasitelkiamas trečiasis asmuo, kurio </w:t>
            </w:r>
            <w:r w:rsidRPr="006E4DCF">
              <w:rPr>
                <w:rFonts w:eastAsia="Calibri"/>
                <w:b/>
                <w:i/>
                <w:lang w:eastAsia="lt-LT"/>
              </w:rPr>
              <w:t>kvalifikacija tiekėjas nesiremia</w:t>
            </w:r>
            <w:r w:rsidRPr="006E4DCF">
              <w:rPr>
                <w:bCs/>
                <w:i/>
              </w:rPr>
              <w:t xml:space="preserve">, </w:t>
            </w:r>
            <w:r w:rsidRPr="003728E7">
              <w:rPr>
                <w:bCs/>
                <w:i/>
              </w:rPr>
              <w:t xml:space="preserve">kad atitiktų kvalifikacijos </w:t>
            </w:r>
            <w:r w:rsidRPr="00D56C10">
              <w:rPr>
                <w:bCs/>
                <w:i/>
              </w:rPr>
              <w:t>reikalavimus</w:t>
            </w:r>
            <w:r w:rsidR="00D56C10">
              <w:rPr>
                <w:bCs/>
                <w:i/>
              </w:rPr>
              <w:t xml:space="preserve"> </w:t>
            </w:r>
            <w:r w:rsidR="00D56C10" w:rsidRPr="00BE5A8B">
              <w:rPr>
                <w:i/>
              </w:rPr>
              <w:t xml:space="preserve">(konkurso sąlygų aprašo </w:t>
            </w:r>
            <w:r w:rsidR="00570134" w:rsidRPr="00570134">
              <w:rPr>
                <w:i/>
              </w:rPr>
              <w:t>28</w:t>
            </w:r>
            <w:r w:rsidR="00D56C10" w:rsidRPr="00570134">
              <w:rPr>
                <w:i/>
                <w:lang w:val="en-US"/>
              </w:rPr>
              <w:t xml:space="preserve"> </w:t>
            </w:r>
            <w:r w:rsidR="00D56C10" w:rsidRPr="00570134">
              <w:rPr>
                <w:i/>
              </w:rPr>
              <w:t>p.)</w:t>
            </w:r>
            <w:r w:rsidRPr="00570134">
              <w:rPr>
                <w:i/>
                <w:iCs/>
              </w:rPr>
              <w:t>)</w:t>
            </w:r>
          </w:p>
        </w:tc>
        <w:tc>
          <w:tcPr>
            <w:tcW w:w="4819" w:type="dxa"/>
            <w:shd w:val="clear" w:color="auto" w:fill="auto"/>
            <w:tcMar>
              <w:top w:w="0" w:type="dxa"/>
              <w:left w:w="108" w:type="dxa"/>
              <w:bottom w:w="0" w:type="dxa"/>
              <w:right w:w="108" w:type="dxa"/>
            </w:tcMar>
          </w:tcPr>
          <w:p w14:paraId="7B4494EC" w14:textId="77777777" w:rsidR="000B1FF3" w:rsidRPr="00003B33" w:rsidRDefault="000B1FF3" w:rsidP="00781719">
            <w:pPr>
              <w:jc w:val="both"/>
              <w:rPr>
                <w:color w:val="000000" w:themeColor="text1"/>
              </w:rPr>
            </w:pPr>
          </w:p>
        </w:tc>
      </w:tr>
      <w:tr w:rsidR="000B1FF3" w:rsidRPr="00003B33" w14:paraId="00BAE911" w14:textId="77777777" w:rsidTr="000B1FF3">
        <w:tc>
          <w:tcPr>
            <w:tcW w:w="5524" w:type="dxa"/>
            <w:tcMar>
              <w:top w:w="0" w:type="dxa"/>
              <w:left w:w="108" w:type="dxa"/>
              <w:bottom w:w="0" w:type="dxa"/>
              <w:right w:w="108" w:type="dxa"/>
            </w:tcMar>
          </w:tcPr>
          <w:p w14:paraId="7C0C4FA1" w14:textId="51A23507" w:rsidR="000B1FF3" w:rsidRPr="00003B33" w:rsidRDefault="00F30F2A" w:rsidP="00781719">
            <w:pPr>
              <w:jc w:val="both"/>
              <w:rPr>
                <w:color w:val="000000" w:themeColor="text1"/>
              </w:rPr>
            </w:pPr>
            <w:r w:rsidRPr="00F30F2A">
              <w:lastRenderedPageBreak/>
              <w:t>Subrangovui perduodamų vykdyti sutartinių prievolių dalis (procentais)</w:t>
            </w:r>
          </w:p>
        </w:tc>
        <w:tc>
          <w:tcPr>
            <w:tcW w:w="4819" w:type="dxa"/>
            <w:tcMar>
              <w:top w:w="0" w:type="dxa"/>
              <w:left w:w="108" w:type="dxa"/>
              <w:bottom w:w="0" w:type="dxa"/>
              <w:right w:w="108" w:type="dxa"/>
            </w:tcMar>
          </w:tcPr>
          <w:p w14:paraId="34DF9744" w14:textId="77777777" w:rsidR="000B1FF3" w:rsidRPr="00003B33" w:rsidRDefault="000B1FF3" w:rsidP="00781719">
            <w:pPr>
              <w:jc w:val="both"/>
              <w:rPr>
                <w:color w:val="000000" w:themeColor="text1"/>
              </w:rPr>
            </w:pPr>
          </w:p>
        </w:tc>
      </w:tr>
      <w:tr w:rsidR="000B1FF3" w:rsidRPr="00003B33" w14:paraId="046D5183" w14:textId="77777777" w:rsidTr="000B1FF3">
        <w:tc>
          <w:tcPr>
            <w:tcW w:w="5524" w:type="dxa"/>
            <w:tcMar>
              <w:top w:w="0" w:type="dxa"/>
              <w:left w:w="108" w:type="dxa"/>
              <w:bottom w:w="0" w:type="dxa"/>
              <w:right w:w="108" w:type="dxa"/>
            </w:tcMar>
            <w:hideMark/>
          </w:tcPr>
          <w:p w14:paraId="1D8BF118" w14:textId="77777777" w:rsidR="000B1FF3" w:rsidRPr="00003B33" w:rsidRDefault="000B1FF3" w:rsidP="00781719">
            <w:pPr>
              <w:jc w:val="both"/>
              <w:rPr>
                <w:color w:val="000000" w:themeColor="text1"/>
              </w:rPr>
            </w:pPr>
            <w:r w:rsidRPr="006E4DCF">
              <w:t>Subrangovui perduodamos vykdyti sutartinės prievolės</w:t>
            </w:r>
          </w:p>
        </w:tc>
        <w:tc>
          <w:tcPr>
            <w:tcW w:w="4819" w:type="dxa"/>
            <w:tcMar>
              <w:top w:w="0" w:type="dxa"/>
              <w:left w:w="108" w:type="dxa"/>
              <w:bottom w:w="0" w:type="dxa"/>
              <w:right w:w="108" w:type="dxa"/>
            </w:tcMar>
          </w:tcPr>
          <w:p w14:paraId="236568AC" w14:textId="77777777" w:rsidR="000B1FF3" w:rsidRPr="00003B33" w:rsidRDefault="000B1FF3" w:rsidP="00781719">
            <w:pPr>
              <w:jc w:val="both"/>
              <w:rPr>
                <w:color w:val="000000" w:themeColor="text1"/>
              </w:rPr>
            </w:pPr>
          </w:p>
        </w:tc>
      </w:tr>
    </w:tbl>
    <w:p w14:paraId="683EEACB" w14:textId="77777777" w:rsidR="00B458BB" w:rsidRDefault="00B458BB" w:rsidP="00D25073">
      <w:pPr>
        <w:rPr>
          <w:b/>
          <w:bCs/>
          <w:i/>
          <w:iCs/>
          <w:sz w:val="22"/>
          <w:szCs w:val="22"/>
        </w:rPr>
      </w:pPr>
    </w:p>
    <w:p w14:paraId="30BCA4C9" w14:textId="77777777" w:rsidR="00D25073" w:rsidRPr="00751B0D" w:rsidRDefault="00D25073" w:rsidP="00B736DD">
      <w:pPr>
        <w:jc w:val="both"/>
        <w:rPr>
          <w:rFonts w:ascii="Calibri" w:eastAsiaTheme="minorHAnsi" w:hAnsi="Calibri" w:cs="Calibri"/>
          <w:i/>
          <w:iCs/>
          <w:color w:val="000000" w:themeColor="text1"/>
          <w:sz w:val="22"/>
          <w:szCs w:val="22"/>
        </w:rPr>
      </w:pPr>
      <w:r w:rsidRPr="00751B0D">
        <w:rPr>
          <w:i/>
          <w:iCs/>
          <w:color w:val="000000" w:themeColor="text1"/>
        </w:rPr>
        <w:t>Pastaba. Pildoma, jei tiekėjas sutartinėms prievolėms (ne kvalifikacijai) vykdyti pasitelkia sub</w:t>
      </w:r>
      <w:r w:rsidR="00B3475F" w:rsidRPr="00751B0D">
        <w:rPr>
          <w:i/>
          <w:iCs/>
          <w:color w:val="000000" w:themeColor="text1"/>
        </w:rPr>
        <w:t>rangovus</w:t>
      </w:r>
      <w:r w:rsidRPr="00751B0D">
        <w:rPr>
          <w:i/>
          <w:iCs/>
          <w:color w:val="000000" w:themeColor="text1"/>
        </w:rPr>
        <w:t>.</w:t>
      </w:r>
    </w:p>
    <w:p w14:paraId="500A8417" w14:textId="77777777" w:rsidR="00A63F7B" w:rsidRPr="00751B0D" w:rsidRDefault="00A63F7B" w:rsidP="00D25073">
      <w:pPr>
        <w:jc w:val="both"/>
        <w:rPr>
          <w:color w:val="000000" w:themeColor="text1"/>
        </w:rPr>
      </w:pPr>
    </w:p>
    <w:p w14:paraId="1A4D8B62" w14:textId="77777777" w:rsidR="00D25073" w:rsidRPr="00751B0D" w:rsidRDefault="00D25073" w:rsidP="00D25073">
      <w:pPr>
        <w:ind w:firstLine="720"/>
        <w:jc w:val="both"/>
      </w:pPr>
      <w:r w:rsidRPr="00751B0D">
        <w:t>Šiuo pasiūlymu pažymime, kad sutinkame su visomis pirkimo sąlygomis, nustatytomis:</w:t>
      </w:r>
    </w:p>
    <w:p w14:paraId="2BE8F782" w14:textId="77777777" w:rsidR="00D25073" w:rsidRPr="00751B0D" w:rsidRDefault="00D25073" w:rsidP="00D25073">
      <w:pPr>
        <w:ind w:firstLine="720"/>
        <w:jc w:val="both"/>
      </w:pPr>
      <w:r w:rsidRPr="00751B0D">
        <w:t>1) skelbime apie pirkimą, paskelbtame Viešųjų pirkimų įstatymo nustatyta tvarka;</w:t>
      </w:r>
    </w:p>
    <w:p w14:paraId="236C05F4" w14:textId="77777777" w:rsidR="00391B18" w:rsidRPr="00751B0D" w:rsidRDefault="00D25073" w:rsidP="001005FF">
      <w:pPr>
        <w:ind w:firstLine="720"/>
        <w:jc w:val="both"/>
      </w:pPr>
      <w:r w:rsidRPr="00751B0D">
        <w:t>2) pirkimo dokumentuose (taip pat jų paaiškinimuose, papildymuose).</w:t>
      </w:r>
    </w:p>
    <w:p w14:paraId="022D1F50" w14:textId="77777777" w:rsidR="001005FF" w:rsidRPr="00751B0D" w:rsidRDefault="001005FF" w:rsidP="001005FF">
      <w:pPr>
        <w:ind w:firstLine="720"/>
        <w:jc w:val="both"/>
      </w:pPr>
    </w:p>
    <w:p w14:paraId="1F8441B6" w14:textId="4A2F569D" w:rsidR="007872D1" w:rsidRDefault="00B736DD" w:rsidP="007872D1">
      <w:pPr>
        <w:ind w:firstLine="720"/>
        <w:jc w:val="both"/>
      </w:pPr>
      <w:r>
        <w:t>Mes siūlome</w:t>
      </w:r>
      <w:r w:rsidR="0040345E">
        <w:t xml:space="preserve"> šiuos darbus</w:t>
      </w:r>
      <w:r>
        <w:t>:</w:t>
      </w:r>
    </w:p>
    <w:tbl>
      <w:tblPr>
        <w:tblStyle w:val="Lentelstinklelis"/>
        <w:tblW w:w="10198" w:type="dxa"/>
        <w:tblLook w:val="04A0" w:firstRow="1" w:lastRow="0" w:firstColumn="1" w:lastColumn="0" w:noHBand="0" w:noVBand="1"/>
      </w:tblPr>
      <w:tblGrid>
        <w:gridCol w:w="10198"/>
      </w:tblGrid>
      <w:tr w:rsidR="00F30F2A" w:rsidRPr="00751B0D" w14:paraId="3BA62B07" w14:textId="77777777" w:rsidTr="00416DFA">
        <w:trPr>
          <w:trHeight w:val="282"/>
        </w:trPr>
        <w:tc>
          <w:tcPr>
            <w:tcW w:w="10198" w:type="dxa"/>
            <w:shd w:val="clear" w:color="auto" w:fill="F2F2F2"/>
            <w:vAlign w:val="center"/>
            <w:hideMark/>
          </w:tcPr>
          <w:p w14:paraId="58095156" w14:textId="77777777" w:rsidR="00F30F2A" w:rsidRPr="00621AE0" w:rsidRDefault="00F30F2A" w:rsidP="00F16211">
            <w:pPr>
              <w:pBdr>
                <w:top w:val="nil"/>
                <w:left w:val="nil"/>
                <w:bottom w:val="nil"/>
                <w:right w:val="nil"/>
                <w:between w:val="nil"/>
                <w:bar w:val="nil"/>
              </w:pBdr>
              <w:jc w:val="center"/>
              <w:rPr>
                <w:rFonts w:eastAsia="Arial Unicode MS"/>
                <w:b/>
                <w:bCs/>
                <w:bdr w:val="nil"/>
              </w:rPr>
            </w:pPr>
            <w:r w:rsidRPr="00621AE0">
              <w:rPr>
                <w:rFonts w:eastAsia="Arial Unicode MS"/>
                <w:b/>
                <w:bCs/>
                <w:bdr w:val="nil"/>
              </w:rPr>
              <w:t>Darbų pavadinimas</w:t>
            </w:r>
          </w:p>
          <w:p w14:paraId="0A1751B4" w14:textId="788234A5" w:rsidR="00F30F2A" w:rsidRPr="00751B0D" w:rsidRDefault="00F30F2A" w:rsidP="00F16211">
            <w:pPr>
              <w:pBdr>
                <w:top w:val="nil"/>
                <w:left w:val="nil"/>
                <w:bottom w:val="nil"/>
                <w:right w:val="nil"/>
                <w:between w:val="nil"/>
                <w:bar w:val="nil"/>
              </w:pBdr>
              <w:jc w:val="center"/>
              <w:rPr>
                <w:rFonts w:eastAsia="Arial Unicode MS"/>
                <w:b/>
                <w:bCs/>
                <w:sz w:val="22"/>
                <w:szCs w:val="22"/>
                <w:bdr w:val="nil"/>
              </w:rPr>
            </w:pPr>
          </w:p>
        </w:tc>
      </w:tr>
      <w:tr w:rsidR="00F30F2A" w:rsidRPr="00751B0D" w14:paraId="0FFE262F" w14:textId="77777777" w:rsidTr="0016307A">
        <w:trPr>
          <w:trHeight w:val="609"/>
        </w:trPr>
        <w:tc>
          <w:tcPr>
            <w:tcW w:w="10198" w:type="dxa"/>
            <w:hideMark/>
          </w:tcPr>
          <w:p w14:paraId="71DEEB84" w14:textId="1F00D721" w:rsidR="00F30F2A" w:rsidRPr="00A337FB" w:rsidRDefault="007947DF" w:rsidP="00F16211">
            <w:pPr>
              <w:pBdr>
                <w:top w:val="nil"/>
                <w:left w:val="nil"/>
                <w:bottom w:val="nil"/>
                <w:right w:val="nil"/>
                <w:between w:val="nil"/>
                <w:bar w:val="nil"/>
              </w:pBdr>
              <w:jc w:val="both"/>
              <w:rPr>
                <w:b/>
                <w:bCs/>
              </w:rPr>
            </w:pPr>
            <w:r w:rsidRPr="007947DF">
              <w:rPr>
                <w:b/>
                <w:bCs/>
              </w:rPr>
              <w:t>Santuokų rūmų pastato S. Šimkaus g. 11, Klaipėda šildymo sistemos vamzdynų remonto ir radiatorių keitimo</w:t>
            </w:r>
            <w:r>
              <w:t xml:space="preserve"> </w:t>
            </w:r>
            <w:r w:rsidR="00A337FB" w:rsidRPr="00A337FB">
              <w:rPr>
                <w:b/>
                <w:bCs/>
              </w:rPr>
              <w:t>darbai</w:t>
            </w:r>
          </w:p>
        </w:tc>
      </w:tr>
    </w:tbl>
    <w:tbl>
      <w:tblPr>
        <w:tblStyle w:val="Lentelstinklelis11"/>
        <w:tblW w:w="10201" w:type="dxa"/>
        <w:tblLook w:val="04A0" w:firstRow="1" w:lastRow="0" w:firstColumn="1" w:lastColumn="0" w:noHBand="0" w:noVBand="1"/>
      </w:tblPr>
      <w:tblGrid>
        <w:gridCol w:w="7366"/>
        <w:gridCol w:w="2835"/>
      </w:tblGrid>
      <w:tr w:rsidR="00F30F2A" w:rsidRPr="00832DCA" w14:paraId="633A06D1" w14:textId="77777777" w:rsidTr="00F30F2A">
        <w:tc>
          <w:tcPr>
            <w:tcW w:w="7366" w:type="dxa"/>
          </w:tcPr>
          <w:p w14:paraId="2AA093AC" w14:textId="77777777" w:rsidR="00F30F2A" w:rsidRPr="00832DCA" w:rsidRDefault="00F30F2A" w:rsidP="00F730E9">
            <w:pPr>
              <w:jc w:val="right"/>
              <w:rPr>
                <w:b/>
              </w:rPr>
            </w:pPr>
            <w:bookmarkStart w:id="24" w:name="_Hlk156464901"/>
            <w:r w:rsidRPr="00832DCA">
              <w:rPr>
                <w:b/>
              </w:rPr>
              <w:t>Pasiūlymo kaina Eur be PVM:</w:t>
            </w:r>
          </w:p>
        </w:tc>
        <w:tc>
          <w:tcPr>
            <w:tcW w:w="2835" w:type="dxa"/>
          </w:tcPr>
          <w:p w14:paraId="6D4DF843" w14:textId="77777777" w:rsidR="00F30F2A" w:rsidRPr="00832DCA" w:rsidRDefault="00F30F2A" w:rsidP="00F730E9">
            <w:pPr>
              <w:jc w:val="center"/>
              <w:rPr>
                <w:i/>
                <w:iCs/>
                <w:highlight w:val="lightGray"/>
              </w:rPr>
            </w:pPr>
          </w:p>
        </w:tc>
      </w:tr>
      <w:tr w:rsidR="00F30F2A" w:rsidRPr="00832DCA" w14:paraId="57D7FF2E" w14:textId="77777777" w:rsidTr="00F30F2A">
        <w:tc>
          <w:tcPr>
            <w:tcW w:w="7366" w:type="dxa"/>
          </w:tcPr>
          <w:p w14:paraId="44247018" w14:textId="77777777" w:rsidR="00F30F2A" w:rsidRPr="00832DCA" w:rsidRDefault="00F30F2A" w:rsidP="00F730E9">
            <w:pPr>
              <w:jc w:val="right"/>
              <w:rPr>
                <w:b/>
              </w:rPr>
            </w:pPr>
            <w:r w:rsidRPr="00832DCA">
              <w:rPr>
                <w:b/>
              </w:rPr>
              <w:t xml:space="preserve">PVM (21 </w:t>
            </w:r>
            <w:r w:rsidRPr="00832DCA">
              <w:rPr>
                <w:b/>
                <w:lang w:val="en-US"/>
              </w:rPr>
              <w:t>%</w:t>
            </w:r>
            <w:r w:rsidRPr="00832DCA">
              <w:rPr>
                <w:b/>
              </w:rPr>
              <w:t>)</w:t>
            </w:r>
            <w:r w:rsidRPr="00832DCA">
              <w:t xml:space="preserve"> </w:t>
            </w:r>
            <w:r w:rsidRPr="00832DCA">
              <w:rPr>
                <w:b/>
              </w:rPr>
              <w:t>Eur:</w:t>
            </w:r>
          </w:p>
        </w:tc>
        <w:tc>
          <w:tcPr>
            <w:tcW w:w="2835" w:type="dxa"/>
          </w:tcPr>
          <w:p w14:paraId="44ED1F56" w14:textId="77777777" w:rsidR="00F30F2A" w:rsidRPr="00832DCA" w:rsidRDefault="00F30F2A" w:rsidP="00F730E9">
            <w:pPr>
              <w:jc w:val="center"/>
              <w:rPr>
                <w:i/>
                <w:iCs/>
                <w:highlight w:val="lightGray"/>
              </w:rPr>
            </w:pPr>
          </w:p>
        </w:tc>
      </w:tr>
      <w:tr w:rsidR="00F30F2A" w:rsidRPr="00832DCA" w14:paraId="3330E194" w14:textId="77777777" w:rsidTr="00F30F2A">
        <w:tc>
          <w:tcPr>
            <w:tcW w:w="7366" w:type="dxa"/>
          </w:tcPr>
          <w:p w14:paraId="146578DB" w14:textId="77777777" w:rsidR="00F30F2A" w:rsidRPr="00832DCA" w:rsidRDefault="00F30F2A" w:rsidP="00F730E9">
            <w:pPr>
              <w:jc w:val="right"/>
              <w:rPr>
                <w:b/>
              </w:rPr>
            </w:pPr>
            <w:r w:rsidRPr="00832DCA">
              <w:rPr>
                <w:b/>
              </w:rPr>
              <w:t>Pasiūlymo kaina Eur su PVM</w:t>
            </w:r>
            <w:r>
              <w:rPr>
                <w:b/>
              </w:rPr>
              <w:t xml:space="preserve"> </w:t>
            </w:r>
            <w:r w:rsidRPr="001F3941">
              <w:rPr>
                <w:bCs/>
              </w:rPr>
              <w:t>(skaičiai ir žodžiais)</w:t>
            </w:r>
            <w:r w:rsidRPr="00832DCA">
              <w:rPr>
                <w:b/>
              </w:rPr>
              <w:t>:</w:t>
            </w:r>
          </w:p>
        </w:tc>
        <w:tc>
          <w:tcPr>
            <w:tcW w:w="2835" w:type="dxa"/>
          </w:tcPr>
          <w:p w14:paraId="13DA27AD" w14:textId="77777777" w:rsidR="00F30F2A" w:rsidRPr="00832DCA" w:rsidRDefault="00F30F2A" w:rsidP="00F730E9">
            <w:pPr>
              <w:rPr>
                <w:i/>
                <w:iCs/>
                <w:highlight w:val="lightGray"/>
              </w:rPr>
            </w:pPr>
          </w:p>
        </w:tc>
      </w:tr>
    </w:tbl>
    <w:p w14:paraId="6D2B2090" w14:textId="2BE0E48F" w:rsidR="0052151A" w:rsidRDefault="0052151A" w:rsidP="007872D1">
      <w:pPr>
        <w:ind w:firstLine="720"/>
        <w:jc w:val="both"/>
        <w:rPr>
          <w:b/>
          <w:bCs/>
        </w:rPr>
      </w:pPr>
    </w:p>
    <w:p w14:paraId="217A4E3C" w14:textId="77777777" w:rsidR="00F30F2A" w:rsidRPr="00F30F2A" w:rsidRDefault="00B11AC8" w:rsidP="00F30F2A">
      <w:pPr>
        <w:jc w:val="both"/>
        <w:rPr>
          <w:i/>
        </w:rPr>
      </w:pPr>
      <w:r>
        <w:rPr>
          <w:i/>
        </w:rPr>
        <w:t>Pastabos:</w:t>
      </w:r>
      <w:bookmarkEnd w:id="24"/>
    </w:p>
    <w:p w14:paraId="6C181F2C" w14:textId="77777777" w:rsidR="00F30F2A" w:rsidRPr="00F30F2A" w:rsidRDefault="00F30F2A" w:rsidP="00F30F2A">
      <w:pPr>
        <w:ind w:firstLine="709"/>
        <w:jc w:val="both"/>
        <w:rPr>
          <w:i/>
        </w:rPr>
      </w:pPr>
      <w:r w:rsidRPr="00F30F2A">
        <w:rPr>
          <w:i/>
        </w:rPr>
        <w:t>- kainos pasiūlyme nurodomos paliekant du skaitmenis po kablelio;</w:t>
      </w:r>
    </w:p>
    <w:p w14:paraId="7470D0D8" w14:textId="77777777" w:rsidR="00F30F2A" w:rsidRPr="00F30F2A" w:rsidRDefault="00F30F2A" w:rsidP="00F30F2A">
      <w:pPr>
        <w:ind w:firstLine="709"/>
        <w:jc w:val="both"/>
        <w:rPr>
          <w:i/>
        </w:rPr>
      </w:pPr>
      <w:r w:rsidRPr="00F30F2A">
        <w:rPr>
          <w:i/>
        </w:rPr>
        <w:t>- bendra kaina turi atitikti jos sudėtinių dalių sumą;</w:t>
      </w:r>
    </w:p>
    <w:p w14:paraId="2708E408" w14:textId="77777777" w:rsidR="00F30F2A" w:rsidRPr="00F30F2A" w:rsidRDefault="00F30F2A" w:rsidP="00F30F2A">
      <w:pPr>
        <w:ind w:firstLine="709"/>
        <w:jc w:val="both"/>
        <w:rPr>
          <w:i/>
        </w:rPr>
      </w:pPr>
      <w:r w:rsidRPr="00F30F2A">
        <w:rPr>
          <w:i/>
        </w:rPr>
        <w:t>- tais atvejais, kai pagal galiojančius teisės aktus tiekėjui nereikia mokėti PVM, jis kainas, įkainius nurodo be PVM ir nurodo priežastis, dėl kurių PVM nemoka.</w:t>
      </w:r>
    </w:p>
    <w:p w14:paraId="1B20E099" w14:textId="77777777" w:rsidR="00F30F2A" w:rsidRPr="00F30F2A" w:rsidRDefault="00F30F2A" w:rsidP="00F30F2A">
      <w:pPr>
        <w:ind w:firstLine="709"/>
        <w:jc w:val="both"/>
        <w:rPr>
          <w:i/>
        </w:rPr>
      </w:pPr>
    </w:p>
    <w:p w14:paraId="1FE8430D" w14:textId="72EE0BD7" w:rsidR="00BE4D03" w:rsidRDefault="00F30F2A" w:rsidP="00F30F2A">
      <w:pPr>
        <w:ind w:firstLine="709"/>
        <w:jc w:val="both"/>
        <w:rPr>
          <w:iCs/>
        </w:rPr>
      </w:pPr>
      <w:r w:rsidRPr="00F30F2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1493B94" w14:textId="77777777" w:rsidR="00F30F2A" w:rsidRPr="00F30F2A" w:rsidRDefault="00F30F2A" w:rsidP="00F30F2A">
      <w:pPr>
        <w:ind w:firstLine="709"/>
        <w:jc w:val="both"/>
        <w:rPr>
          <w:b/>
          <w:bCs/>
          <w:iCs/>
        </w:rPr>
      </w:pPr>
    </w:p>
    <w:p w14:paraId="3B9D0BAD" w14:textId="652C671A" w:rsidR="00D25073" w:rsidRPr="00751B0D" w:rsidRDefault="00D25073" w:rsidP="00D25073">
      <w:pPr>
        <w:widowControl w:val="0"/>
        <w:ind w:firstLine="709"/>
        <w:jc w:val="both"/>
      </w:pPr>
      <w:r w:rsidRPr="00751B0D">
        <w:t>Teikdami šį pasiūlymą mes patvirtiname, kad siūlom</w:t>
      </w:r>
      <w:r w:rsidR="00C6446A" w:rsidRPr="00751B0D">
        <w:t>i</w:t>
      </w:r>
      <w:r w:rsidR="00BC0AF7" w:rsidRPr="00751B0D">
        <w:t xml:space="preserve"> darbai</w:t>
      </w:r>
      <w:r w:rsidRPr="00751B0D">
        <w:t xml:space="preserve"> visiškai atitinka pirkimo dokumentuose nurodytus reikalavimus, į mūsų siūlom</w:t>
      </w:r>
      <w:r w:rsidR="008B7BB9">
        <w:t>ą</w:t>
      </w:r>
      <w:r w:rsidR="001E7D56">
        <w:t xml:space="preserve"> </w:t>
      </w:r>
      <w:r w:rsidR="00100C30" w:rsidRPr="00751B0D">
        <w:t>kainą</w:t>
      </w:r>
      <w:r w:rsidR="00E8411A" w:rsidRPr="00751B0D">
        <w:t xml:space="preserve"> į</w:t>
      </w:r>
      <w:r w:rsidRPr="00751B0D">
        <w:t>skaičiuotos visos išlaidos ir visi mokesčiai ir mes prisiimame riziką už visas išlaidas, kurias, teikdami pasiūlymą ir laikydamiesi pirkimo dokumentuose nustatytų reikalavimų, privalėjome įskaičiuoti į pasiūlymo</w:t>
      </w:r>
      <w:r w:rsidR="0071343E">
        <w:t xml:space="preserve"> įkainius,</w:t>
      </w:r>
      <w:r w:rsidRPr="00751B0D">
        <w:t xml:space="preserve"> </w:t>
      </w:r>
      <w:r w:rsidR="00100C30" w:rsidRPr="00751B0D">
        <w:t>kainą</w:t>
      </w:r>
      <w:r w:rsidRPr="00751B0D">
        <w:t>.</w:t>
      </w:r>
    </w:p>
    <w:p w14:paraId="12D5C730" w14:textId="77777777" w:rsidR="00D25073" w:rsidRPr="00751B0D" w:rsidRDefault="00D25073" w:rsidP="00D25073">
      <w:pPr>
        <w:widowControl w:val="0"/>
        <w:jc w:val="both"/>
        <w:rPr>
          <w:i/>
        </w:rPr>
      </w:pPr>
    </w:p>
    <w:p w14:paraId="2E474006" w14:textId="78A9BD28" w:rsidR="00324F6F" w:rsidRPr="00F073DF" w:rsidRDefault="00324F6F" w:rsidP="00F073DF">
      <w:pPr>
        <w:widowControl w:val="0"/>
        <w:ind w:firstLine="709"/>
        <w:jc w:val="both"/>
        <w:rPr>
          <w:b/>
        </w:rPr>
      </w:pPr>
      <w:r w:rsidRPr="00F073DF">
        <w:rPr>
          <w:b/>
        </w:rPr>
        <w:t xml:space="preserve">Sutartyje nustatomas kainos apskaičiavimo </w:t>
      </w:r>
      <w:r w:rsidR="00F30F2A" w:rsidRPr="00F073DF">
        <w:rPr>
          <w:b/>
        </w:rPr>
        <w:t>būdas – fiksuota kaina.</w:t>
      </w:r>
    </w:p>
    <w:tbl>
      <w:tblPr>
        <w:tblW w:w="5000" w:type="pct"/>
        <w:tblLook w:val="01E0" w:firstRow="1" w:lastRow="1" w:firstColumn="1" w:lastColumn="1" w:noHBand="0" w:noVBand="0"/>
      </w:tblPr>
      <w:tblGrid>
        <w:gridCol w:w="9983"/>
        <w:gridCol w:w="222"/>
      </w:tblGrid>
      <w:tr w:rsidR="000B5637" w:rsidRPr="00751B0D" w14:paraId="0733EDEA" w14:textId="753E69C6" w:rsidTr="000B5637">
        <w:trPr>
          <w:trHeight w:val="324"/>
        </w:trPr>
        <w:tc>
          <w:tcPr>
            <w:tcW w:w="4891" w:type="pct"/>
          </w:tcPr>
          <w:p w14:paraId="7E6FF9DF" w14:textId="77777777" w:rsidR="000B5637" w:rsidRPr="00751B0D" w:rsidRDefault="000B5637" w:rsidP="000B5637"/>
          <w:p w14:paraId="28D1DC18" w14:textId="36DC2970" w:rsidR="000B5637" w:rsidRPr="00751B0D" w:rsidRDefault="000B5637" w:rsidP="00D80D8E">
            <w:pPr>
              <w:ind w:firstLine="601"/>
              <w:jc w:val="both"/>
            </w:pPr>
            <w:r w:rsidRPr="00751B0D">
              <w:t>Ši teikiamame pasiūlyme nurodyta informacija yra konfidenciali (</w:t>
            </w:r>
            <w:r w:rsidRPr="00751B0D">
              <w:rPr>
                <w:i/>
                <w:iCs/>
              </w:rPr>
              <w:t xml:space="preserve">detaliau apie  konfidencialią  informaciją žiūrėti sąlygų </w:t>
            </w:r>
            <w:hyperlink w:anchor="konf" w:history="1">
              <w:r w:rsidRPr="00D56C10">
                <w:rPr>
                  <w:rStyle w:val="Hipersaitas"/>
                  <w:i/>
                  <w:iCs/>
                  <w:color w:val="auto"/>
                </w:rPr>
                <w:t>3</w:t>
              </w:r>
              <w:r w:rsidR="00697113">
                <w:rPr>
                  <w:rStyle w:val="Hipersaitas"/>
                  <w:i/>
                  <w:iCs/>
                  <w:color w:val="auto"/>
                </w:rPr>
                <w:t>7</w:t>
              </w:r>
              <w:r w:rsidRPr="00D56C10">
                <w:rPr>
                  <w:rStyle w:val="Hipersaitas"/>
                  <w:i/>
                  <w:iCs/>
                  <w:color w:val="auto"/>
                </w:rPr>
                <w:t xml:space="preserve"> punkte</w:t>
              </w:r>
            </w:hyperlink>
            <w:r w:rsidRPr="00D56C10">
              <w:t>):</w:t>
            </w:r>
          </w:p>
          <w:tbl>
            <w:tblPr>
              <w:tblStyle w:val="Lentelstinklelis"/>
              <w:tblW w:w="9826" w:type="dxa"/>
              <w:tblLook w:val="04A0" w:firstRow="1" w:lastRow="0" w:firstColumn="1" w:lastColumn="0" w:noHBand="0" w:noVBand="1"/>
            </w:tblPr>
            <w:tblGrid>
              <w:gridCol w:w="556"/>
              <w:gridCol w:w="4587"/>
              <w:gridCol w:w="4683"/>
            </w:tblGrid>
            <w:tr w:rsidR="000B5637" w:rsidRPr="00751B0D" w14:paraId="42B4374F" w14:textId="77777777" w:rsidTr="00FE04B1">
              <w:trPr>
                <w:trHeight w:val="851"/>
              </w:trPr>
              <w:tc>
                <w:tcPr>
                  <w:tcW w:w="541" w:type="dxa"/>
                  <w:vAlign w:val="center"/>
                </w:tcPr>
                <w:p w14:paraId="15F556C5" w14:textId="77777777" w:rsidR="000B5637" w:rsidRPr="00751B0D" w:rsidRDefault="000B5637" w:rsidP="00FF46D5">
                  <w:pPr>
                    <w:jc w:val="center"/>
                  </w:pPr>
                  <w:r w:rsidRPr="00751B0D">
                    <w:t>Eil. Nr.</w:t>
                  </w:r>
                </w:p>
              </w:tc>
              <w:tc>
                <w:tcPr>
                  <w:tcW w:w="4594" w:type="dxa"/>
                  <w:vAlign w:val="center"/>
                </w:tcPr>
                <w:p w14:paraId="000E7313" w14:textId="77777777" w:rsidR="000B5637" w:rsidRPr="00751B0D" w:rsidRDefault="000B5637" w:rsidP="00FF46D5">
                  <w:pPr>
                    <w:jc w:val="center"/>
                  </w:pPr>
                  <w:r w:rsidRPr="00751B0D">
                    <w:t>Pateikto dokumento (ar jo dalies) pavadinimas (rekomenduojama pavadinime vartoti žodį „Konfidencialu“)</w:t>
                  </w:r>
                </w:p>
              </w:tc>
              <w:tc>
                <w:tcPr>
                  <w:tcW w:w="4691" w:type="dxa"/>
                  <w:vAlign w:val="center"/>
                </w:tcPr>
                <w:p w14:paraId="45615986" w14:textId="77777777" w:rsidR="000B5637" w:rsidRPr="00751B0D" w:rsidRDefault="000B5637" w:rsidP="00FF46D5">
                  <w:pPr>
                    <w:jc w:val="center"/>
                  </w:pPr>
                  <w:r w:rsidRPr="00751B0D">
                    <w:t>Nurodytos konfidencialios informacijos pagrindimas (paaiškinimas, kuo remiantis nurodytas dokumentas</w:t>
                  </w:r>
                </w:p>
              </w:tc>
            </w:tr>
            <w:tr w:rsidR="000B5637" w:rsidRPr="00751B0D" w14:paraId="67A1D509" w14:textId="77777777" w:rsidTr="00FE04B1">
              <w:trPr>
                <w:trHeight w:val="281"/>
              </w:trPr>
              <w:tc>
                <w:tcPr>
                  <w:tcW w:w="541" w:type="dxa"/>
                </w:tcPr>
                <w:p w14:paraId="16BA99B5" w14:textId="77777777" w:rsidR="000B5637" w:rsidRPr="00751B0D" w:rsidRDefault="000B5637" w:rsidP="00FF46D5">
                  <w:pPr>
                    <w:jc w:val="center"/>
                  </w:pPr>
                  <w:r w:rsidRPr="00751B0D">
                    <w:t>1.</w:t>
                  </w:r>
                </w:p>
              </w:tc>
              <w:tc>
                <w:tcPr>
                  <w:tcW w:w="4594" w:type="dxa"/>
                </w:tcPr>
                <w:p w14:paraId="0FA77D96" w14:textId="77777777" w:rsidR="000B5637" w:rsidRPr="00751B0D" w:rsidRDefault="000B5637" w:rsidP="00FF46D5">
                  <w:pPr>
                    <w:jc w:val="both"/>
                  </w:pPr>
                </w:p>
              </w:tc>
              <w:tc>
                <w:tcPr>
                  <w:tcW w:w="4691" w:type="dxa"/>
                </w:tcPr>
                <w:p w14:paraId="2789AC40" w14:textId="77777777" w:rsidR="000B5637" w:rsidRPr="00751B0D" w:rsidRDefault="000B5637" w:rsidP="00FF46D5">
                  <w:pPr>
                    <w:jc w:val="both"/>
                  </w:pPr>
                </w:p>
              </w:tc>
            </w:tr>
            <w:tr w:rsidR="000B5637" w:rsidRPr="00751B0D" w14:paraId="689D1207" w14:textId="77777777" w:rsidTr="00FE04B1">
              <w:trPr>
                <w:trHeight w:val="289"/>
              </w:trPr>
              <w:tc>
                <w:tcPr>
                  <w:tcW w:w="541" w:type="dxa"/>
                </w:tcPr>
                <w:p w14:paraId="4676A68A" w14:textId="77777777" w:rsidR="000B5637" w:rsidRPr="00751B0D" w:rsidRDefault="000B5637" w:rsidP="00FF46D5">
                  <w:pPr>
                    <w:jc w:val="center"/>
                  </w:pPr>
                  <w:r w:rsidRPr="00751B0D">
                    <w:t>2.</w:t>
                  </w:r>
                </w:p>
              </w:tc>
              <w:tc>
                <w:tcPr>
                  <w:tcW w:w="4594" w:type="dxa"/>
                </w:tcPr>
                <w:p w14:paraId="50DFE807" w14:textId="77777777" w:rsidR="000B5637" w:rsidRPr="00751B0D" w:rsidRDefault="000B5637" w:rsidP="00FF46D5">
                  <w:pPr>
                    <w:jc w:val="both"/>
                  </w:pPr>
                </w:p>
              </w:tc>
              <w:tc>
                <w:tcPr>
                  <w:tcW w:w="4691" w:type="dxa"/>
                </w:tcPr>
                <w:p w14:paraId="38D543F6" w14:textId="77777777" w:rsidR="000B5637" w:rsidRPr="00751B0D" w:rsidRDefault="000B5637" w:rsidP="00FF46D5">
                  <w:pPr>
                    <w:jc w:val="both"/>
                  </w:pPr>
                </w:p>
              </w:tc>
            </w:tr>
          </w:tbl>
          <w:p w14:paraId="6CC97254" w14:textId="77777777" w:rsidR="000B5637" w:rsidRPr="00751B0D" w:rsidRDefault="000B5637" w:rsidP="00892254">
            <w:pPr>
              <w:widowControl w:val="0"/>
              <w:ind w:right="597"/>
            </w:pPr>
          </w:p>
        </w:tc>
        <w:tc>
          <w:tcPr>
            <w:tcW w:w="109" w:type="pct"/>
          </w:tcPr>
          <w:p w14:paraId="766CCF7B" w14:textId="77777777" w:rsidR="000B5637" w:rsidRPr="00751B0D" w:rsidRDefault="000B5637" w:rsidP="00FF46D5">
            <w:pPr>
              <w:ind w:firstLine="601"/>
            </w:pPr>
          </w:p>
        </w:tc>
      </w:tr>
    </w:tbl>
    <w:p w14:paraId="6E3AE4F9" w14:textId="77777777" w:rsidR="008C5A86" w:rsidRPr="00751B0D" w:rsidRDefault="008C5A86" w:rsidP="0097191F">
      <w:pPr>
        <w:widowControl w:val="0"/>
        <w:ind w:firstLine="709"/>
        <w:jc w:val="both"/>
      </w:pPr>
      <w:r w:rsidRPr="00751B0D">
        <w:rPr>
          <w:i/>
        </w:rPr>
        <w:t>Pastabos:</w:t>
      </w:r>
    </w:p>
    <w:p w14:paraId="646F22C9" w14:textId="77777777" w:rsidR="008C5A86" w:rsidRPr="00751B0D" w:rsidRDefault="008C5A86" w:rsidP="008C5A86">
      <w:pPr>
        <w:widowControl w:val="0"/>
        <w:ind w:left="142" w:firstLine="567"/>
        <w:jc w:val="both"/>
        <w:rPr>
          <w:i/>
          <w:iCs/>
        </w:rPr>
      </w:pPr>
      <w:r w:rsidRPr="00751B0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17" w:history="1">
        <w:r w:rsidRPr="00751B0D">
          <w:rPr>
            <w:rStyle w:val="Hipersaitas"/>
            <w:i/>
            <w:iCs/>
            <w:color w:val="auto"/>
          </w:rPr>
          <w:t>http://www.vpt.lrv.lt/</w:t>
        </w:r>
      </w:hyperlink>
      <w:r w:rsidRPr="00751B0D">
        <w:rPr>
          <w:i/>
          <w:iCs/>
        </w:rPr>
        <w:t>)</w:t>
      </w:r>
      <w:r w:rsidRPr="00751B0D">
        <w:rPr>
          <w:rFonts w:eastAsia="Calibri"/>
          <w:i/>
          <w:iCs/>
        </w:rPr>
        <w:t>.</w:t>
      </w:r>
    </w:p>
    <w:p w14:paraId="16965C74" w14:textId="77777777" w:rsidR="008C5A86" w:rsidRPr="00751B0D" w:rsidRDefault="008C5A86" w:rsidP="00435A07">
      <w:pPr>
        <w:widowControl w:val="0"/>
        <w:tabs>
          <w:tab w:val="left" w:pos="709"/>
          <w:tab w:val="left" w:pos="851"/>
        </w:tabs>
        <w:ind w:left="142" w:firstLine="567"/>
        <w:jc w:val="both"/>
        <w:rPr>
          <w:i/>
          <w:iCs/>
        </w:rPr>
      </w:pPr>
      <w:r w:rsidRPr="00751B0D">
        <w:rPr>
          <w:i/>
          <w:iCs/>
        </w:rPr>
        <w:t>-</w:t>
      </w:r>
      <w:r w:rsidR="00435A07" w:rsidRPr="00751B0D">
        <w:rPr>
          <w:i/>
          <w:iCs/>
        </w:rPr>
        <w:t> </w:t>
      </w:r>
      <w:r w:rsidRPr="00751B0D">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165830B" w14:textId="77777777" w:rsidR="008C5A86" w:rsidRPr="00751B0D" w:rsidRDefault="008C5A86" w:rsidP="008C5A86">
      <w:pPr>
        <w:widowControl w:val="0"/>
        <w:ind w:left="142" w:firstLine="567"/>
        <w:jc w:val="both"/>
        <w:rPr>
          <w:i/>
          <w:iCs/>
        </w:rPr>
      </w:pPr>
      <w:r w:rsidRPr="00751B0D">
        <w:rPr>
          <w:i/>
          <w:iCs/>
        </w:rPr>
        <w:lastRenderedPageBreak/>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751B0D">
        <w:rPr>
          <w:i/>
          <w:iCs/>
        </w:rPr>
        <w:t>3</w:t>
      </w:r>
      <w:r w:rsidRPr="00751B0D">
        <w:rPr>
          <w:i/>
          <w:iCs/>
        </w:rPr>
        <w:t xml:space="preserve"> darbo dienos, nepateikia tokių įrodymų arba pateikia netinkamus įrodymus, laikoma, kad tokia informacija yra nekonfidenciali.</w:t>
      </w:r>
    </w:p>
    <w:p w14:paraId="4E60F99D" w14:textId="77777777" w:rsidR="00D25073" w:rsidRPr="00751B0D" w:rsidRDefault="00D25073" w:rsidP="00D25073">
      <w:pPr>
        <w:widowControl w:val="0"/>
      </w:pPr>
    </w:p>
    <w:p w14:paraId="7954D3D9" w14:textId="3B687014" w:rsidR="00435A07" w:rsidRPr="001548A9" w:rsidRDefault="00435A07" w:rsidP="00623680">
      <w:pPr>
        <w:widowControl w:val="0"/>
        <w:ind w:firstLine="709"/>
        <w:jc w:val="both"/>
        <w:rPr>
          <w:b/>
          <w:bCs/>
          <w:i/>
        </w:rPr>
      </w:pPr>
      <w:r w:rsidRPr="00751B0D">
        <w:t>Kartu su pasiūlymu pateikiami šie dokumentai (</w:t>
      </w:r>
      <w:r w:rsidRPr="00751B0D">
        <w:rPr>
          <w:b/>
          <w:bCs/>
          <w:i/>
        </w:rPr>
        <w:t xml:space="preserve">kartu su pasiūlymu pateikiami dokumentai nurodyti konkurso </w:t>
      </w:r>
      <w:r w:rsidRPr="001548A9">
        <w:rPr>
          <w:b/>
          <w:bCs/>
          <w:i/>
        </w:rPr>
        <w:t>sąlygų aprašo</w:t>
      </w:r>
      <w:r w:rsidR="00F073DF" w:rsidRPr="001548A9">
        <w:rPr>
          <w:b/>
          <w:bCs/>
          <w:i/>
        </w:rPr>
        <w:t xml:space="preserve"> </w:t>
      </w:r>
      <w:r w:rsidR="00623680" w:rsidRPr="001548A9">
        <w:rPr>
          <w:b/>
          <w:bCs/>
          <w:i/>
        </w:rPr>
        <w:t xml:space="preserve"> </w:t>
      </w:r>
      <w:hyperlink w:anchor="Dokumentai" w:history="1">
        <w:r w:rsidR="00623680" w:rsidRPr="001548A9">
          <w:rPr>
            <w:rStyle w:val="Hipersaitas"/>
            <w:b/>
            <w:bCs/>
            <w:i/>
            <w:color w:val="auto"/>
            <w:u w:val="none"/>
          </w:rPr>
          <w:t>4</w:t>
        </w:r>
        <w:r w:rsidR="00F562E9" w:rsidRPr="001548A9">
          <w:rPr>
            <w:rStyle w:val="Hipersaitas"/>
            <w:b/>
            <w:bCs/>
            <w:i/>
            <w:color w:val="auto"/>
            <w:u w:val="none"/>
          </w:rPr>
          <w:t>1</w:t>
        </w:r>
        <w:r w:rsidR="00623680" w:rsidRPr="001548A9">
          <w:rPr>
            <w:rStyle w:val="Hipersaitas"/>
            <w:b/>
            <w:bCs/>
            <w:i/>
            <w:color w:val="auto"/>
            <w:u w:val="none"/>
          </w:rPr>
          <w:t xml:space="preserve"> p</w:t>
        </w:r>
      </w:hyperlink>
      <w:r w:rsidR="00623680" w:rsidRPr="001548A9">
        <w:rPr>
          <w:b/>
          <w:bCs/>
          <w: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961"/>
      </w:tblGrid>
      <w:tr w:rsidR="00D25073" w:rsidRPr="00751B0D" w14:paraId="37F3BD80" w14:textId="77777777" w:rsidTr="00324F6F">
        <w:trPr>
          <w:trHeight w:val="602"/>
        </w:trPr>
        <w:tc>
          <w:tcPr>
            <w:tcW w:w="566" w:type="dxa"/>
          </w:tcPr>
          <w:p w14:paraId="4650278A" w14:textId="77777777" w:rsidR="00D25073" w:rsidRPr="00751B0D" w:rsidRDefault="00D25073" w:rsidP="00307727">
            <w:pPr>
              <w:widowControl w:val="0"/>
            </w:pPr>
            <w:r w:rsidRPr="00751B0D">
              <w:t>Eil. Nr.</w:t>
            </w:r>
          </w:p>
        </w:tc>
        <w:tc>
          <w:tcPr>
            <w:tcW w:w="4566" w:type="dxa"/>
            <w:vAlign w:val="center"/>
          </w:tcPr>
          <w:p w14:paraId="0C09AEC8" w14:textId="77777777" w:rsidR="00D25073" w:rsidRPr="00751B0D" w:rsidRDefault="00D25073" w:rsidP="00307727">
            <w:pPr>
              <w:widowControl w:val="0"/>
              <w:jc w:val="center"/>
            </w:pPr>
            <w:r w:rsidRPr="00751B0D">
              <w:t>Pateiktų dokumentų pavadinimas</w:t>
            </w:r>
          </w:p>
        </w:tc>
        <w:tc>
          <w:tcPr>
            <w:tcW w:w="4961" w:type="dxa"/>
          </w:tcPr>
          <w:p w14:paraId="6A82D35E" w14:textId="77777777" w:rsidR="00D25073" w:rsidRPr="00751B0D" w:rsidRDefault="00D25073" w:rsidP="00307727">
            <w:pPr>
              <w:widowControl w:val="0"/>
              <w:jc w:val="center"/>
            </w:pPr>
            <w:r w:rsidRPr="00751B0D">
              <w:t>Dokumento puslapių skaičius</w:t>
            </w:r>
          </w:p>
        </w:tc>
      </w:tr>
      <w:tr w:rsidR="00D25073" w:rsidRPr="00751B0D" w14:paraId="3502C9EA" w14:textId="77777777" w:rsidTr="00324F6F">
        <w:trPr>
          <w:trHeight w:val="208"/>
        </w:trPr>
        <w:tc>
          <w:tcPr>
            <w:tcW w:w="566" w:type="dxa"/>
          </w:tcPr>
          <w:p w14:paraId="1CB9B71C" w14:textId="77777777" w:rsidR="00D25073" w:rsidRPr="00751B0D" w:rsidRDefault="00435A07" w:rsidP="00435A07">
            <w:pPr>
              <w:widowControl w:val="0"/>
              <w:jc w:val="center"/>
            </w:pPr>
            <w:r w:rsidRPr="00751B0D">
              <w:t>1.</w:t>
            </w:r>
          </w:p>
        </w:tc>
        <w:tc>
          <w:tcPr>
            <w:tcW w:w="4566" w:type="dxa"/>
          </w:tcPr>
          <w:p w14:paraId="1BB27E52" w14:textId="77777777" w:rsidR="00D25073" w:rsidRPr="00751B0D" w:rsidRDefault="00D25073" w:rsidP="00307727">
            <w:pPr>
              <w:widowControl w:val="0"/>
            </w:pPr>
          </w:p>
        </w:tc>
        <w:tc>
          <w:tcPr>
            <w:tcW w:w="4961" w:type="dxa"/>
          </w:tcPr>
          <w:p w14:paraId="29A4DEC4" w14:textId="77777777" w:rsidR="00D25073" w:rsidRPr="00751B0D" w:rsidRDefault="00D25073" w:rsidP="00307727">
            <w:pPr>
              <w:widowControl w:val="0"/>
            </w:pPr>
          </w:p>
        </w:tc>
      </w:tr>
      <w:tr w:rsidR="00D25073" w:rsidRPr="00751B0D" w14:paraId="311C959F" w14:textId="77777777" w:rsidTr="00324F6F">
        <w:trPr>
          <w:trHeight w:val="208"/>
        </w:trPr>
        <w:tc>
          <w:tcPr>
            <w:tcW w:w="566" w:type="dxa"/>
          </w:tcPr>
          <w:p w14:paraId="4708DF23" w14:textId="77777777" w:rsidR="00D25073" w:rsidRPr="00751B0D" w:rsidRDefault="00435A07" w:rsidP="00435A07">
            <w:pPr>
              <w:widowControl w:val="0"/>
              <w:jc w:val="center"/>
            </w:pPr>
            <w:r w:rsidRPr="00751B0D">
              <w:t>2.</w:t>
            </w:r>
          </w:p>
        </w:tc>
        <w:tc>
          <w:tcPr>
            <w:tcW w:w="4566" w:type="dxa"/>
          </w:tcPr>
          <w:p w14:paraId="3A652658" w14:textId="77777777" w:rsidR="00D25073" w:rsidRPr="00751B0D" w:rsidRDefault="00D25073" w:rsidP="00307727">
            <w:pPr>
              <w:widowControl w:val="0"/>
            </w:pPr>
          </w:p>
        </w:tc>
        <w:tc>
          <w:tcPr>
            <w:tcW w:w="4961" w:type="dxa"/>
          </w:tcPr>
          <w:p w14:paraId="557CD5A2" w14:textId="77777777" w:rsidR="00D25073" w:rsidRPr="00751B0D" w:rsidRDefault="00D25073" w:rsidP="00307727">
            <w:pPr>
              <w:widowControl w:val="0"/>
            </w:pPr>
          </w:p>
        </w:tc>
      </w:tr>
      <w:tr w:rsidR="00435A07" w:rsidRPr="00751B0D" w14:paraId="3A882F5B" w14:textId="77777777" w:rsidTr="00324F6F">
        <w:trPr>
          <w:trHeight w:val="208"/>
        </w:trPr>
        <w:tc>
          <w:tcPr>
            <w:tcW w:w="566" w:type="dxa"/>
          </w:tcPr>
          <w:p w14:paraId="30A4D293" w14:textId="77777777" w:rsidR="00435A07" w:rsidRPr="00751B0D" w:rsidRDefault="00435A07" w:rsidP="00435A07">
            <w:pPr>
              <w:widowControl w:val="0"/>
              <w:jc w:val="center"/>
            </w:pPr>
            <w:r w:rsidRPr="00751B0D">
              <w:t>...</w:t>
            </w:r>
          </w:p>
        </w:tc>
        <w:tc>
          <w:tcPr>
            <w:tcW w:w="4566" w:type="dxa"/>
          </w:tcPr>
          <w:p w14:paraId="3E2F14C3" w14:textId="77777777" w:rsidR="00435A07" w:rsidRPr="00751B0D" w:rsidRDefault="00435A07" w:rsidP="00307727">
            <w:pPr>
              <w:widowControl w:val="0"/>
            </w:pPr>
          </w:p>
        </w:tc>
        <w:tc>
          <w:tcPr>
            <w:tcW w:w="4961" w:type="dxa"/>
          </w:tcPr>
          <w:p w14:paraId="2F3C61FF" w14:textId="77777777" w:rsidR="00435A07" w:rsidRPr="00751B0D" w:rsidRDefault="00435A07" w:rsidP="00307727">
            <w:pPr>
              <w:widowControl w:val="0"/>
            </w:pPr>
          </w:p>
        </w:tc>
      </w:tr>
    </w:tbl>
    <w:p w14:paraId="158D86FC" w14:textId="77777777" w:rsidR="00D25073" w:rsidRPr="00751B0D" w:rsidRDefault="00D25073" w:rsidP="00D25073">
      <w:pPr>
        <w:widowControl w:val="0"/>
        <w:ind w:firstLine="709"/>
        <w:jc w:val="both"/>
      </w:pPr>
    </w:p>
    <w:p w14:paraId="71802B9D" w14:textId="1CF7B886" w:rsidR="00D25073" w:rsidRPr="00751B0D" w:rsidRDefault="00F073DF" w:rsidP="00D25073">
      <w:pPr>
        <w:widowControl w:val="0"/>
        <w:ind w:firstLine="709"/>
        <w:rPr>
          <w:b/>
        </w:rPr>
      </w:pPr>
      <w:r w:rsidRPr="00F073DF">
        <w:rPr>
          <w:b/>
        </w:rPr>
        <w:t>Pasiūlymas galioja Perkančiosios organizacijos pirkimo dokumentuose nurodytą terminą.</w:t>
      </w:r>
      <w:r w:rsidR="009F681F" w:rsidRPr="00751B0D">
        <w:rPr>
          <w:b/>
        </w:rPr>
        <w:t xml:space="preserve"> </w:t>
      </w:r>
    </w:p>
    <w:p w14:paraId="5D161D78" w14:textId="77777777" w:rsidR="00122A22" w:rsidRPr="00751B0D" w:rsidRDefault="00122A22" w:rsidP="00D25073">
      <w:pPr>
        <w:widowControl w:val="0"/>
        <w:ind w:firstLine="709"/>
        <w:rPr>
          <w:b/>
        </w:rPr>
      </w:pPr>
    </w:p>
    <w:p w14:paraId="3475731D" w14:textId="3D78CAE7" w:rsidR="00D25073" w:rsidRDefault="00D25073" w:rsidP="00D25073">
      <w:pPr>
        <w:widowControl w:val="0"/>
        <w:ind w:firstLine="709"/>
        <w:jc w:val="both"/>
      </w:pPr>
      <w:r w:rsidRPr="00751B0D">
        <w:t>Pasirašydamas CVP IS priemonėmis pateiktą pasiūlymą, patvirtinu, kad dokumentų skaitmeninės kopijos ir elektroninėmis priemonėmis pateikti duomenys yra tikri.</w:t>
      </w:r>
    </w:p>
    <w:p w14:paraId="5E0CC9CC" w14:textId="59DBF27C" w:rsidR="00F073DF" w:rsidRDefault="00F073DF" w:rsidP="00D25073">
      <w:pPr>
        <w:widowControl w:val="0"/>
        <w:ind w:firstLine="709"/>
        <w:jc w:val="both"/>
      </w:pPr>
    </w:p>
    <w:p w14:paraId="5902347E" w14:textId="77777777" w:rsidR="00F073DF" w:rsidRPr="00F073DF" w:rsidRDefault="00F073DF" w:rsidP="00F073DF">
      <w:pPr>
        <w:widowControl w:val="0"/>
        <w:ind w:firstLine="709"/>
        <w:jc w:val="both"/>
        <w:rPr>
          <w:b/>
          <w:bCs/>
        </w:rPr>
      </w:pPr>
      <w:r w:rsidRPr="00F073DF">
        <w:rPr>
          <w:b/>
          <w:bCs/>
        </w:rPr>
        <w:t>Patvirtinu, kad Tiekėjui, jo pasitelkiamiems ūkio subjektams (jeigu pasitelkiami) nėra paskirta baudžiamojo poveikio priemonė – uždraudimas juridiniam asmeniui dalyvauti viešuosiuose pirkimuose.</w:t>
      </w:r>
    </w:p>
    <w:p w14:paraId="65F25A88" w14:textId="77777777" w:rsidR="00F073DF" w:rsidRPr="00751B0D" w:rsidRDefault="00F073DF" w:rsidP="00D25073">
      <w:pPr>
        <w:widowControl w:val="0"/>
        <w:ind w:firstLine="709"/>
        <w:jc w:val="both"/>
      </w:pPr>
    </w:p>
    <w:bookmarkEnd w:id="21"/>
    <w:p w14:paraId="7E486667" w14:textId="77777777" w:rsidR="006D40B3" w:rsidRDefault="006D40B3" w:rsidP="006D40B3">
      <w:pPr>
        <w:spacing w:after="200" w:line="276" w:lineRule="auto"/>
        <w:ind w:firstLine="709"/>
        <w:jc w:val="both"/>
      </w:pPr>
      <w:r w:rsidRPr="00C36134">
        <w:rPr>
          <w:b/>
          <w:bCs/>
        </w:rPr>
        <w:t xml:space="preserve">Perkančioji organizacija nereikalauja, kad </w:t>
      </w:r>
      <w:r w:rsidRPr="00C36134">
        <w:t>pasiūlymas (pagal šią formą)</w:t>
      </w:r>
      <w:r w:rsidRPr="00C36134">
        <w:rPr>
          <w:b/>
          <w:bCs/>
        </w:rPr>
        <w:t xml:space="preserve"> </w:t>
      </w:r>
      <w:r w:rsidRPr="00C36134">
        <w:t>būtų pasirašytas.</w:t>
      </w:r>
      <w:r w:rsidRPr="00C36134">
        <w:rPr>
          <w:b/>
          <w:bCs/>
        </w:rPr>
        <w:t xml:space="preserve"> </w:t>
      </w:r>
      <w:r w:rsidRPr="00C36134">
        <w:t>Tiekėjui pateikus pasirašytą pasiūlymą, jo pasirašymas nebus vertinamas</w:t>
      </w:r>
      <w:r>
        <w:t>.</w:t>
      </w:r>
    </w:p>
    <w:p w14:paraId="13996BD8" w14:textId="58918547" w:rsidR="00F45F21" w:rsidRPr="00751B0D" w:rsidRDefault="00F45F21" w:rsidP="00CA1469">
      <w:pPr>
        <w:rPr>
          <w:b/>
        </w:rPr>
        <w:sectPr w:rsidR="00F45F21" w:rsidRPr="00751B0D" w:rsidSect="00F45F21">
          <w:pgSz w:w="11906" w:h="16838"/>
          <w:pgMar w:top="1134" w:right="567" w:bottom="1418" w:left="1134" w:header="567" w:footer="567" w:gutter="0"/>
          <w:pgNumType w:start="1"/>
          <w:cols w:space="1296"/>
          <w:titlePg/>
          <w:docGrid w:linePitch="360"/>
        </w:sectPr>
      </w:pPr>
    </w:p>
    <w:tbl>
      <w:tblPr>
        <w:tblW w:w="2835" w:type="dxa"/>
        <w:tblInd w:w="6946" w:type="dxa"/>
        <w:tblLayout w:type="fixed"/>
        <w:tblLook w:val="01E0" w:firstRow="1" w:lastRow="1" w:firstColumn="1" w:lastColumn="1" w:noHBand="0" w:noVBand="0"/>
      </w:tblPr>
      <w:tblGrid>
        <w:gridCol w:w="2835"/>
      </w:tblGrid>
      <w:tr w:rsidR="003D4A6A" w:rsidRPr="00751B0D" w14:paraId="274DE84E" w14:textId="77777777" w:rsidTr="002F6EE0">
        <w:tc>
          <w:tcPr>
            <w:tcW w:w="2835" w:type="dxa"/>
          </w:tcPr>
          <w:p w14:paraId="7FCAEF5E" w14:textId="77777777" w:rsidR="003D4A6A" w:rsidRPr="00751B0D" w:rsidRDefault="003D4A6A" w:rsidP="00307727">
            <w:pPr>
              <w:widowControl w:val="0"/>
            </w:pPr>
            <w:r w:rsidRPr="00751B0D">
              <w:lastRenderedPageBreak/>
              <w:br w:type="page"/>
            </w:r>
            <w:r w:rsidRPr="00751B0D">
              <w:br w:type="page"/>
            </w:r>
            <w:r w:rsidRPr="00751B0D">
              <w:br w:type="page"/>
              <w:t>Konkurso sąlygų aprašo</w:t>
            </w:r>
          </w:p>
        </w:tc>
      </w:tr>
      <w:tr w:rsidR="003D4A6A" w:rsidRPr="00751B0D" w14:paraId="0B974BF1" w14:textId="77777777" w:rsidTr="002F6EE0">
        <w:tc>
          <w:tcPr>
            <w:tcW w:w="2835" w:type="dxa"/>
          </w:tcPr>
          <w:p w14:paraId="72D5B540" w14:textId="5EC1E8F7" w:rsidR="003D4A6A" w:rsidRPr="00751B0D" w:rsidRDefault="00621C2B" w:rsidP="00307727">
            <w:pPr>
              <w:widowControl w:val="0"/>
            </w:pPr>
            <w:r>
              <w:t>3</w:t>
            </w:r>
            <w:r w:rsidR="003D4A6A" w:rsidRPr="00751B0D">
              <w:t xml:space="preserve"> priedas</w:t>
            </w:r>
          </w:p>
        </w:tc>
      </w:tr>
    </w:tbl>
    <w:p w14:paraId="46492169" w14:textId="77777777" w:rsidR="00223788" w:rsidRPr="00751B0D" w:rsidRDefault="00223788" w:rsidP="00EE595A">
      <w:pPr>
        <w:ind w:right="-178"/>
        <w:jc w:val="center"/>
        <w:rPr>
          <w:sz w:val="20"/>
          <w:szCs w:val="20"/>
        </w:rPr>
      </w:pPr>
    </w:p>
    <w:p w14:paraId="7E939035" w14:textId="77777777" w:rsidR="00EE595A" w:rsidRPr="00751B0D" w:rsidRDefault="00EE595A" w:rsidP="00EE595A">
      <w:pPr>
        <w:ind w:right="-178"/>
        <w:jc w:val="center"/>
        <w:rPr>
          <w:sz w:val="20"/>
          <w:szCs w:val="20"/>
        </w:rPr>
      </w:pPr>
      <w:r w:rsidRPr="00751B0D">
        <w:rPr>
          <w:sz w:val="20"/>
          <w:szCs w:val="20"/>
        </w:rPr>
        <w:t>(Tiekėjo pavadinimas)</w:t>
      </w:r>
    </w:p>
    <w:p w14:paraId="7E104400" w14:textId="77777777" w:rsidR="00EE595A" w:rsidRPr="00751B0D" w:rsidRDefault="00EE595A" w:rsidP="00EE595A">
      <w:pPr>
        <w:ind w:right="282"/>
        <w:jc w:val="center"/>
        <w:rPr>
          <w:sz w:val="20"/>
          <w:szCs w:val="20"/>
        </w:rPr>
      </w:pPr>
      <w:r w:rsidRPr="00751B0D">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0DB2DA" w14:textId="77777777" w:rsidR="00EE595A" w:rsidRPr="00751B0D" w:rsidRDefault="00EE595A" w:rsidP="00EE595A">
      <w:pPr>
        <w:ind w:right="-178"/>
      </w:pPr>
    </w:p>
    <w:p w14:paraId="159342F8" w14:textId="77777777" w:rsidR="00EE595A" w:rsidRPr="00751B0D" w:rsidRDefault="00EE595A" w:rsidP="00EE595A">
      <w:pPr>
        <w:widowControl w:val="0"/>
        <w:tabs>
          <w:tab w:val="center" w:pos="2520"/>
        </w:tabs>
        <w:jc w:val="both"/>
        <w:rPr>
          <w:szCs w:val="22"/>
          <w:u w:val="single"/>
        </w:rPr>
      </w:pPr>
      <w:r w:rsidRPr="00751B0D">
        <w:rPr>
          <w:szCs w:val="22"/>
          <w:u w:val="single"/>
        </w:rPr>
        <w:t>Klaipėdos miesto savivaldybės administracija</w:t>
      </w:r>
    </w:p>
    <w:p w14:paraId="4D7CDB8A" w14:textId="77777777" w:rsidR="00EE595A" w:rsidRPr="00751B0D" w:rsidRDefault="00EE595A" w:rsidP="00EE595A">
      <w:pPr>
        <w:tabs>
          <w:tab w:val="center" w:pos="2520"/>
        </w:tabs>
        <w:jc w:val="both"/>
        <w:rPr>
          <w:sz w:val="20"/>
        </w:rPr>
      </w:pPr>
      <w:r w:rsidRPr="00751B0D">
        <w:rPr>
          <w:sz w:val="20"/>
          <w:szCs w:val="20"/>
        </w:rPr>
        <w:t xml:space="preserve"> (Adresatas (perkančioji organizacija))</w:t>
      </w:r>
    </w:p>
    <w:p w14:paraId="49FF26DB" w14:textId="77777777" w:rsidR="00EE595A" w:rsidRPr="00751B0D" w:rsidRDefault="00EE595A" w:rsidP="00EE595A">
      <w:pPr>
        <w:shd w:val="clear" w:color="auto" w:fill="FFFFFF"/>
        <w:rPr>
          <w:b/>
          <w:bCs/>
        </w:rPr>
      </w:pPr>
    </w:p>
    <w:p w14:paraId="6F323F17" w14:textId="77777777" w:rsidR="00461BFC" w:rsidRPr="00751B0D" w:rsidRDefault="00461BFC" w:rsidP="00461BFC">
      <w:pPr>
        <w:jc w:val="right"/>
        <w:rPr>
          <w:rFonts w:eastAsia="Calibri"/>
          <w:b/>
        </w:rPr>
      </w:pPr>
    </w:p>
    <w:p w14:paraId="162A1C34" w14:textId="6B498528" w:rsidR="00EE595A" w:rsidRPr="00B6180D" w:rsidRDefault="007947DF" w:rsidP="00461BFC">
      <w:pPr>
        <w:spacing w:after="240"/>
        <w:ind w:firstLine="284"/>
        <w:jc w:val="center"/>
        <w:rPr>
          <w:b/>
        </w:rPr>
      </w:pPr>
      <w:r w:rsidRPr="007947DF">
        <w:rPr>
          <w:b/>
          <w:bCs/>
        </w:rPr>
        <w:t>SANTUOKŲ RŪMŲ PASTATO S. ŠIMKAUS G. 11, KLAIPĖDA ŠILDYMO SISTEMOS VAMZDYNŲ REMONTO IR RADIATORIŲ KEITIMO</w:t>
      </w:r>
      <w:r>
        <w:t xml:space="preserve"> </w:t>
      </w:r>
      <w:r w:rsidR="00461BFC" w:rsidRPr="00B6180D">
        <w:rPr>
          <w:b/>
          <w:bdr w:val="none" w:sz="0" w:space="0" w:color="auto" w:frame="1"/>
          <w:lang w:eastAsia="lt-LT"/>
        </w:rPr>
        <w:t xml:space="preserve">DARBŲ </w:t>
      </w:r>
      <w:r w:rsidR="00461BFC" w:rsidRPr="00B6180D">
        <w:rPr>
          <w:b/>
          <w:lang w:eastAsia="lt-LT"/>
        </w:rPr>
        <w:t xml:space="preserve">MAŽOS VERTĖS </w:t>
      </w:r>
      <w:r w:rsidR="00461BFC" w:rsidRPr="00B6180D">
        <w:rPr>
          <w:b/>
        </w:rPr>
        <w:t>PIRKIMO</w:t>
      </w:r>
      <w:r w:rsidR="00461BFC" w:rsidRPr="00B6180D">
        <w:rPr>
          <w:b/>
          <w:caps/>
        </w:rPr>
        <w:t xml:space="preserve"> SKELBIAMOS APKLAUSOS BŪDu </w:t>
      </w:r>
      <w:r w:rsidR="00EE595A" w:rsidRPr="00B6180D">
        <w:rPr>
          <w:b/>
        </w:rPr>
        <w:t>KVALIFIKACIJOS REIKALAVIMŲ ATITIKTIES DEKLARACIJA</w:t>
      </w:r>
      <w:r w:rsidR="00777F6C" w:rsidRPr="00B6180D">
        <w:rPr>
          <w:b/>
        </w:rPr>
        <w:t xml:space="preserve"> (KRAD)</w:t>
      </w:r>
    </w:p>
    <w:p w14:paraId="6888A173" w14:textId="77777777" w:rsidR="00EE595A" w:rsidRPr="00751B0D" w:rsidRDefault="00EE595A" w:rsidP="00EE595A">
      <w:pPr>
        <w:shd w:val="clear" w:color="auto" w:fill="FFFFFF"/>
        <w:jc w:val="center"/>
        <w:rPr>
          <w:b/>
          <w:bCs/>
          <w:color w:val="000000"/>
        </w:rPr>
      </w:pPr>
      <w:r w:rsidRPr="00751B0D">
        <w:t>____________</w:t>
      </w:r>
      <w:r w:rsidRPr="00751B0D">
        <w:rPr>
          <w:b/>
          <w:bCs/>
          <w:color w:val="000000"/>
        </w:rPr>
        <w:t xml:space="preserve"> </w:t>
      </w:r>
      <w:r w:rsidRPr="00751B0D">
        <w:t>Nr.______</w:t>
      </w:r>
    </w:p>
    <w:p w14:paraId="5CA69935" w14:textId="77777777" w:rsidR="00EE595A" w:rsidRPr="00751B0D" w:rsidRDefault="00EE595A" w:rsidP="00EE595A">
      <w:pPr>
        <w:shd w:val="clear" w:color="auto" w:fill="FFFFFF"/>
        <w:ind w:left="2592" w:firstLine="1296"/>
        <w:rPr>
          <w:bCs/>
          <w:color w:val="000000"/>
          <w:sz w:val="20"/>
          <w:szCs w:val="20"/>
        </w:rPr>
      </w:pPr>
      <w:r w:rsidRPr="00751B0D">
        <w:rPr>
          <w:bCs/>
          <w:color w:val="000000"/>
          <w:sz w:val="20"/>
          <w:szCs w:val="20"/>
        </w:rPr>
        <w:t xml:space="preserve">    (Data)</w:t>
      </w:r>
    </w:p>
    <w:p w14:paraId="7E507DB0" w14:textId="77777777" w:rsidR="00EE595A" w:rsidRPr="00751B0D" w:rsidRDefault="00EE595A" w:rsidP="00EE595A">
      <w:pPr>
        <w:shd w:val="clear" w:color="auto" w:fill="FFFFFF"/>
        <w:jc w:val="center"/>
        <w:rPr>
          <w:bCs/>
          <w:color w:val="000000"/>
        </w:rPr>
      </w:pPr>
      <w:r w:rsidRPr="00751B0D">
        <w:rPr>
          <w:bCs/>
          <w:color w:val="000000"/>
        </w:rPr>
        <w:t>_____________</w:t>
      </w:r>
    </w:p>
    <w:p w14:paraId="70F2B74E" w14:textId="77777777" w:rsidR="00EE595A" w:rsidRPr="00751B0D" w:rsidRDefault="00EE595A" w:rsidP="00EE595A">
      <w:pPr>
        <w:shd w:val="clear" w:color="auto" w:fill="FFFFFF"/>
        <w:jc w:val="center"/>
        <w:rPr>
          <w:bCs/>
          <w:color w:val="000000"/>
          <w:sz w:val="20"/>
          <w:szCs w:val="20"/>
        </w:rPr>
      </w:pPr>
      <w:r w:rsidRPr="00751B0D">
        <w:rPr>
          <w:bCs/>
          <w:color w:val="000000"/>
          <w:sz w:val="20"/>
          <w:szCs w:val="20"/>
        </w:rPr>
        <w:t>(Sudarymo vieta)</w:t>
      </w:r>
    </w:p>
    <w:tbl>
      <w:tblPr>
        <w:tblW w:w="9923" w:type="dxa"/>
        <w:tblLayout w:type="fixed"/>
        <w:tblLook w:val="00A0" w:firstRow="1" w:lastRow="0" w:firstColumn="1" w:lastColumn="0" w:noHBand="0" w:noVBand="0"/>
      </w:tblPr>
      <w:tblGrid>
        <w:gridCol w:w="9923"/>
      </w:tblGrid>
      <w:tr w:rsidR="00350341" w:rsidRPr="00751B0D" w14:paraId="035C7C1C" w14:textId="77777777" w:rsidTr="0079527E">
        <w:tc>
          <w:tcPr>
            <w:tcW w:w="9923" w:type="dxa"/>
            <w:hideMark/>
          </w:tcPr>
          <w:p w14:paraId="2A6F1A9B" w14:textId="77777777" w:rsidR="00350341" w:rsidRPr="00751B0D" w:rsidRDefault="00350341" w:rsidP="00307727">
            <w:pPr>
              <w:snapToGrid w:val="0"/>
              <w:ind w:right="-82" w:firstLine="900"/>
              <w:jc w:val="both"/>
            </w:pPr>
            <w:r w:rsidRPr="00751B0D">
              <w:t>Aš, ___________________________________________________________________ ,</w:t>
            </w:r>
          </w:p>
        </w:tc>
      </w:tr>
      <w:tr w:rsidR="00350341" w:rsidRPr="00751B0D" w14:paraId="6402815C" w14:textId="77777777" w:rsidTr="0079527E">
        <w:tc>
          <w:tcPr>
            <w:tcW w:w="9923" w:type="dxa"/>
            <w:hideMark/>
          </w:tcPr>
          <w:p w14:paraId="0E1202CF" w14:textId="77777777" w:rsidR="00350341" w:rsidRPr="00751B0D" w:rsidRDefault="00350341" w:rsidP="00307727">
            <w:pPr>
              <w:snapToGrid w:val="0"/>
              <w:ind w:right="-82"/>
              <w:jc w:val="center"/>
              <w:rPr>
                <w:i/>
              </w:rPr>
            </w:pPr>
            <w:r w:rsidRPr="00751B0D">
              <w:rPr>
                <w:i/>
                <w:position w:val="6"/>
              </w:rPr>
              <w:t>(Tiekėjo vadovo ar jo įgalioto asmens pareigų pavadinimas, vardas ir pavardė)</w:t>
            </w:r>
          </w:p>
        </w:tc>
      </w:tr>
      <w:tr w:rsidR="00350341" w:rsidRPr="00751B0D" w14:paraId="08666248" w14:textId="77777777" w:rsidTr="0079527E">
        <w:tc>
          <w:tcPr>
            <w:tcW w:w="9923" w:type="dxa"/>
            <w:hideMark/>
          </w:tcPr>
          <w:p w14:paraId="4F298F2C" w14:textId="77777777" w:rsidR="00350341" w:rsidRPr="00751B0D" w:rsidRDefault="00350341" w:rsidP="00307727">
            <w:pPr>
              <w:snapToGrid w:val="0"/>
              <w:ind w:right="-82"/>
              <w:jc w:val="both"/>
            </w:pPr>
            <w:r w:rsidRPr="00751B0D">
              <w:t>tvirtinu, kad mano vadovaujamo (-</w:t>
            </w:r>
            <w:proofErr w:type="spellStart"/>
            <w:r w:rsidRPr="00751B0D">
              <w:t>os</w:t>
            </w:r>
            <w:proofErr w:type="spellEnd"/>
            <w:r w:rsidRPr="00751B0D">
              <w:t>) (atstovaujamo (-</w:t>
            </w:r>
            <w:proofErr w:type="spellStart"/>
            <w:r w:rsidRPr="00751B0D">
              <w:t>os</w:t>
            </w:r>
            <w:proofErr w:type="spellEnd"/>
            <w:r w:rsidRPr="00751B0D">
              <w:t>))_______________________________ ,</w:t>
            </w:r>
          </w:p>
        </w:tc>
      </w:tr>
      <w:tr w:rsidR="00350341" w:rsidRPr="00751B0D" w14:paraId="39BC6D43" w14:textId="77777777" w:rsidTr="0079527E">
        <w:tc>
          <w:tcPr>
            <w:tcW w:w="9923" w:type="dxa"/>
            <w:hideMark/>
          </w:tcPr>
          <w:p w14:paraId="5AD508B8" w14:textId="77777777" w:rsidR="00350341" w:rsidRPr="00751B0D" w:rsidRDefault="00350341" w:rsidP="00307727">
            <w:pPr>
              <w:snapToGrid w:val="0"/>
              <w:ind w:right="-82"/>
              <w:jc w:val="center"/>
              <w:rPr>
                <w:i/>
              </w:rPr>
            </w:pPr>
            <w:r w:rsidRPr="00751B0D">
              <w:rPr>
                <w:position w:val="6"/>
              </w:rPr>
              <w:t xml:space="preserve">                                                                                </w:t>
            </w:r>
            <w:r w:rsidRPr="00751B0D">
              <w:rPr>
                <w:i/>
                <w:position w:val="6"/>
              </w:rPr>
              <w:t>(Tiekėjo pavadinimas)</w:t>
            </w:r>
          </w:p>
        </w:tc>
      </w:tr>
    </w:tbl>
    <w:p w14:paraId="0CB864D5" w14:textId="6DAE7AFD" w:rsidR="006821FD" w:rsidRPr="00751B0D" w:rsidRDefault="00350341" w:rsidP="006821FD">
      <w:pPr>
        <w:jc w:val="both"/>
        <w:rPr>
          <w:i/>
        </w:rPr>
      </w:pPr>
      <w:r w:rsidRPr="00751B0D">
        <w:t>dalyvaujančio (-</w:t>
      </w:r>
      <w:proofErr w:type="spellStart"/>
      <w:r w:rsidRPr="00751B0D">
        <w:t>ios</w:t>
      </w:r>
      <w:proofErr w:type="spellEnd"/>
      <w:r w:rsidRPr="00751B0D">
        <w:t xml:space="preserve">) </w:t>
      </w:r>
      <w:r w:rsidRPr="00B6180D">
        <w:t xml:space="preserve">Klaipėdos miesto savivaldybės administracijos CVP IS paskelbtame </w:t>
      </w:r>
      <w:r w:rsidR="007947DF" w:rsidRPr="007947DF">
        <w:rPr>
          <w:b/>
          <w:bCs/>
        </w:rPr>
        <w:t xml:space="preserve">Santuokų rūmų pastato S. Šimkaus g. 11, Klaipėda šildymo sistemos vamzdynų remonto ir radiatorių keitimo </w:t>
      </w:r>
      <w:r w:rsidR="00461BFC" w:rsidRPr="00A337FB">
        <w:rPr>
          <w:b/>
          <w:bCs/>
        </w:rPr>
        <w:t>darbų</w:t>
      </w:r>
      <w:r w:rsidR="00461BFC" w:rsidRPr="00B6180D">
        <w:rPr>
          <w:b/>
        </w:rPr>
        <w:t xml:space="preserve"> </w:t>
      </w:r>
      <w:r w:rsidR="00506419" w:rsidRPr="00B6180D">
        <w:rPr>
          <w:rFonts w:eastAsiaTheme="minorHAnsi"/>
          <w:b/>
          <w:bCs/>
        </w:rPr>
        <w:t>mažos vertės pirkim</w:t>
      </w:r>
      <w:r w:rsidR="000C270A" w:rsidRPr="00B6180D">
        <w:rPr>
          <w:rFonts w:eastAsiaTheme="minorHAnsi"/>
          <w:b/>
          <w:bCs/>
        </w:rPr>
        <w:t>e s</w:t>
      </w:r>
      <w:r w:rsidR="00506419" w:rsidRPr="00B6180D">
        <w:rPr>
          <w:rFonts w:eastAsiaTheme="minorHAnsi"/>
          <w:b/>
          <w:bCs/>
        </w:rPr>
        <w:t>kelbiamos apklausos būdu</w:t>
      </w:r>
      <w:r w:rsidRPr="00B6180D">
        <w:t xml:space="preserve">, kvalifikacijos duomenys yra tokie </w:t>
      </w:r>
      <w:r w:rsidRPr="00B6180D">
        <w:rPr>
          <w:i/>
        </w:rPr>
        <w:t>(tiekėjas nurodo atitikimą nurodytiems reikalavimams pažymėdamas stulpeliuose „Taip“ arba „Ne“ (atitinkant</w:t>
      </w:r>
      <w:r w:rsidR="00E939C6" w:rsidRPr="00B6180D">
        <w:rPr>
          <w:i/>
        </w:rPr>
        <w:t xml:space="preserve"> –</w:t>
      </w:r>
      <w:r w:rsidRPr="00B6180D">
        <w:rPr>
          <w:i/>
        </w:rPr>
        <w:t xml:space="preserve"> žymėti „Taip“):</w:t>
      </w:r>
    </w:p>
    <w:p w14:paraId="1900E96B" w14:textId="77777777" w:rsidR="00EE595A" w:rsidRPr="00751B0D" w:rsidRDefault="00EE595A" w:rsidP="006821FD">
      <w:pPr>
        <w:jc w:val="both"/>
        <w:rPr>
          <w:i/>
        </w:rPr>
      </w:pPr>
      <w:r w:rsidRPr="00751B0D">
        <w:rPr>
          <w:i/>
        </w:rPr>
        <w:tab/>
        <w:t xml:space="preserve">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708"/>
        <w:gridCol w:w="561"/>
      </w:tblGrid>
      <w:tr w:rsidR="00EE595A" w:rsidRPr="00751B0D" w14:paraId="3F1AAF8A" w14:textId="77777777" w:rsidTr="0062069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75D86" w14:textId="77777777" w:rsidR="00EE595A" w:rsidRPr="00751B0D" w:rsidRDefault="00E939C6" w:rsidP="00307727">
            <w:pPr>
              <w:jc w:val="center"/>
              <w:rPr>
                <w:b/>
              </w:rPr>
            </w:pPr>
            <w:proofErr w:type="spellStart"/>
            <w:r w:rsidRPr="00751B0D">
              <w:rPr>
                <w:b/>
              </w:rPr>
              <w:t>Eil.</w:t>
            </w:r>
            <w:r w:rsidR="00EE595A" w:rsidRPr="00751B0D">
              <w:rPr>
                <w:b/>
              </w:rPr>
              <w:t>Nr</w:t>
            </w:r>
            <w:proofErr w:type="spellEnd"/>
            <w:r w:rsidR="00EE595A" w:rsidRPr="00751B0D">
              <w:rPr>
                <w:b/>
              </w:rPr>
              <w:t>.</w:t>
            </w:r>
          </w:p>
        </w:tc>
        <w:tc>
          <w:tcPr>
            <w:tcW w:w="7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BCB99" w14:textId="77777777" w:rsidR="00EE595A" w:rsidRPr="00751B0D" w:rsidRDefault="00EE595A" w:rsidP="000C270A">
            <w:pPr>
              <w:jc w:val="center"/>
              <w:rPr>
                <w:b/>
              </w:rPr>
            </w:pPr>
            <w:r w:rsidRPr="00751B0D">
              <w:rPr>
                <w:b/>
              </w:rPr>
              <w:t>Kvalifikacijos reikalavimai:</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9854" w14:textId="77777777" w:rsidR="00EE595A" w:rsidRPr="00751B0D" w:rsidRDefault="00EE595A" w:rsidP="00307727">
            <w:pPr>
              <w:jc w:val="center"/>
              <w:rPr>
                <w:b/>
              </w:rPr>
            </w:pPr>
            <w:r w:rsidRPr="00751B0D">
              <w:rPr>
                <w:b/>
              </w:rPr>
              <w:t>Taip</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86AFFF" w14:textId="77777777" w:rsidR="00EE595A" w:rsidRPr="00751B0D" w:rsidRDefault="00EE595A" w:rsidP="00307727">
            <w:pPr>
              <w:jc w:val="center"/>
              <w:rPr>
                <w:b/>
              </w:rPr>
            </w:pPr>
            <w:r w:rsidRPr="00751B0D">
              <w:rPr>
                <w:b/>
              </w:rPr>
              <w:t>Ne</w:t>
            </w:r>
          </w:p>
        </w:tc>
      </w:tr>
      <w:tr w:rsidR="00350341" w:rsidRPr="00751B0D" w14:paraId="4D2511A9" w14:textId="77777777" w:rsidTr="0030772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8AFABC5" w14:textId="6C46B58D" w:rsidR="00350341" w:rsidRPr="00751B0D" w:rsidRDefault="00A967EB" w:rsidP="00307727">
            <w:pPr>
              <w:widowControl w:val="0"/>
              <w:jc w:val="center"/>
            </w:pPr>
            <w:r w:rsidRPr="00751B0D">
              <w:t>1</w:t>
            </w:r>
            <w:r w:rsidR="00350341" w:rsidRPr="00751B0D">
              <w:t>.</w:t>
            </w:r>
          </w:p>
        </w:tc>
        <w:tc>
          <w:tcPr>
            <w:tcW w:w="7655" w:type="dxa"/>
            <w:tcBorders>
              <w:top w:val="single" w:sz="4" w:space="0" w:color="000000"/>
              <w:left w:val="single" w:sz="4" w:space="0" w:color="000000"/>
              <w:bottom w:val="single" w:sz="4" w:space="0" w:color="000000"/>
              <w:right w:val="single" w:sz="4" w:space="0" w:color="000000"/>
            </w:tcBorders>
          </w:tcPr>
          <w:p w14:paraId="2F6AB2FA" w14:textId="77777777" w:rsidR="003724FA" w:rsidRDefault="003724FA" w:rsidP="003724FA">
            <w:pPr>
              <w:jc w:val="both"/>
              <w:rPr>
                <w:b/>
              </w:rPr>
            </w:pPr>
            <w:r>
              <w:rPr>
                <w:rFonts w:eastAsiaTheme="minorHAnsi"/>
                <w:color w:val="111322"/>
              </w:rPr>
              <w:t>Tiekėjas sutarčiai vykdyti turi pasiūlyti</w:t>
            </w:r>
            <w:r>
              <w:rPr>
                <w:rFonts w:eastAsiaTheme="minorHAnsi"/>
                <w:bCs/>
                <w:color w:val="111322"/>
              </w:rPr>
              <w:t>:</w:t>
            </w:r>
          </w:p>
          <w:p w14:paraId="2B60FFD5" w14:textId="77777777" w:rsidR="003724FA" w:rsidRDefault="003724FA" w:rsidP="003724FA">
            <w:pPr>
              <w:autoSpaceDE w:val="0"/>
              <w:autoSpaceDN w:val="0"/>
              <w:adjustRightInd w:val="0"/>
              <w:jc w:val="both"/>
              <w:rPr>
                <w:rFonts w:eastAsiaTheme="minorHAnsi"/>
                <w:color w:val="000000"/>
              </w:rPr>
            </w:pPr>
          </w:p>
          <w:p w14:paraId="5BC2C6E4" w14:textId="60F70663" w:rsidR="003724FA" w:rsidRDefault="003724FA" w:rsidP="003724FA">
            <w:pPr>
              <w:tabs>
                <w:tab w:val="left" w:pos="317"/>
              </w:tabs>
              <w:autoSpaceDE w:val="0"/>
              <w:autoSpaceDN w:val="0"/>
              <w:adjustRightInd w:val="0"/>
              <w:jc w:val="both"/>
              <w:rPr>
                <w:rFonts w:eastAsiaTheme="minorHAnsi"/>
                <w:color w:val="000000"/>
              </w:rPr>
            </w:pPr>
            <w:r>
              <w:rPr>
                <w:rFonts w:eastAsiaTheme="minorHAnsi"/>
                <w:color w:val="111322"/>
              </w:rPr>
              <w:t>kvalifikuotą statinio specialiųjų statybos darbų vadovą,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p w14:paraId="165D8F6B" w14:textId="26308BAA" w:rsidR="008179AD" w:rsidRPr="00B6180D" w:rsidRDefault="008179AD" w:rsidP="000C270A">
            <w:pPr>
              <w:tabs>
                <w:tab w:val="left" w:pos="175"/>
              </w:tabs>
              <w:jc w:val="both"/>
              <w:rPr>
                <w:bCs/>
              </w:rPr>
            </w:pPr>
          </w:p>
        </w:tc>
        <w:tc>
          <w:tcPr>
            <w:tcW w:w="708" w:type="dxa"/>
            <w:tcBorders>
              <w:top w:val="single" w:sz="4" w:space="0" w:color="auto"/>
              <w:left w:val="single" w:sz="4" w:space="0" w:color="auto"/>
              <w:bottom w:val="single" w:sz="4" w:space="0" w:color="auto"/>
              <w:right w:val="single" w:sz="4" w:space="0" w:color="auto"/>
            </w:tcBorders>
          </w:tcPr>
          <w:p w14:paraId="1E53B019" w14:textId="77777777" w:rsidR="00350341" w:rsidRPr="00751B0D" w:rsidRDefault="00350341" w:rsidP="00307727">
            <w:pPr>
              <w:jc w:val="both"/>
            </w:pPr>
          </w:p>
        </w:tc>
        <w:tc>
          <w:tcPr>
            <w:tcW w:w="561" w:type="dxa"/>
            <w:tcBorders>
              <w:top w:val="single" w:sz="4" w:space="0" w:color="auto"/>
              <w:left w:val="single" w:sz="4" w:space="0" w:color="auto"/>
              <w:bottom w:val="single" w:sz="4" w:space="0" w:color="auto"/>
              <w:right w:val="single" w:sz="4" w:space="0" w:color="auto"/>
            </w:tcBorders>
          </w:tcPr>
          <w:p w14:paraId="0B9779B7" w14:textId="77777777" w:rsidR="00350341" w:rsidRPr="00751B0D" w:rsidRDefault="00350341" w:rsidP="00307727">
            <w:pPr>
              <w:jc w:val="both"/>
            </w:pPr>
          </w:p>
        </w:tc>
      </w:tr>
    </w:tbl>
    <w:p w14:paraId="2223525E" w14:textId="77777777" w:rsidR="0079527E" w:rsidRPr="00751B0D" w:rsidRDefault="0079527E" w:rsidP="00EE595A">
      <w:pPr>
        <w:ind w:firstLine="709"/>
        <w:jc w:val="both"/>
        <w:rPr>
          <w:sz w:val="12"/>
          <w:szCs w:val="12"/>
        </w:rPr>
      </w:pPr>
    </w:p>
    <w:p w14:paraId="401BAF0C" w14:textId="77777777" w:rsidR="00EE595A" w:rsidRPr="00751B0D" w:rsidRDefault="00EE595A" w:rsidP="00EE595A">
      <w:pPr>
        <w:ind w:firstLine="709"/>
        <w:jc w:val="both"/>
      </w:pPr>
      <w:r w:rsidRPr="00751B0D">
        <w:t>Man žinoma, kad, jeigu Perkančioji organizacija nustatytų, kad pateikti duomenys yra neteisingi, pateiktas pasiūlymas bus nenagrinėjamas ir atmestas.</w:t>
      </w:r>
    </w:p>
    <w:p w14:paraId="01174378" w14:textId="77777777" w:rsidR="00EE595A" w:rsidRPr="00751B0D" w:rsidRDefault="00EE595A" w:rsidP="00EE595A">
      <w:pPr>
        <w:ind w:firstLine="709"/>
        <w:jc w:val="both"/>
      </w:pPr>
      <w:r w:rsidRPr="00751B0D">
        <w:t xml:space="preserve">Jei pagal vertinimo rezultatus pasiūlymas galės būti pripažintas laimėjusiu (po pasiūlymų eilės nustatymo), pateiksiu Perkančiosios organizacijos nurodytus atitiktį kvalifikacijos reikalavimams patvirtinančius dokumentus. </w:t>
      </w:r>
    </w:p>
    <w:p w14:paraId="7483F97B" w14:textId="77777777" w:rsidR="00DA7180" w:rsidRPr="00751B0D" w:rsidRDefault="00DA7180" w:rsidP="00EE595A">
      <w:pPr>
        <w:ind w:firstLine="709"/>
        <w:jc w:val="both"/>
      </w:pPr>
    </w:p>
    <w:p w14:paraId="46EF4131" w14:textId="77777777" w:rsidR="002472CB" w:rsidRPr="00751B0D" w:rsidRDefault="002472CB" w:rsidP="00EE595A">
      <w:pPr>
        <w:ind w:firstLine="709"/>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EE595A" w:rsidRPr="00751B0D" w14:paraId="7544DFB2" w14:textId="77777777" w:rsidTr="00307727">
        <w:trPr>
          <w:trHeight w:val="186"/>
        </w:trPr>
        <w:tc>
          <w:tcPr>
            <w:tcW w:w="3284" w:type="dxa"/>
            <w:tcBorders>
              <w:top w:val="single" w:sz="4" w:space="0" w:color="auto"/>
              <w:left w:val="nil"/>
              <w:bottom w:val="nil"/>
              <w:right w:val="nil"/>
            </w:tcBorders>
          </w:tcPr>
          <w:p w14:paraId="4D3128EA" w14:textId="77777777" w:rsidR="00EE595A" w:rsidRPr="00751B0D" w:rsidRDefault="00EE595A" w:rsidP="00307727">
            <w:pPr>
              <w:snapToGrid w:val="0"/>
              <w:jc w:val="center"/>
              <w:rPr>
                <w:position w:val="6"/>
                <w:sz w:val="20"/>
                <w:szCs w:val="20"/>
              </w:rPr>
            </w:pPr>
            <w:r w:rsidRPr="00751B0D">
              <w:rPr>
                <w:position w:val="6"/>
                <w:sz w:val="20"/>
                <w:szCs w:val="20"/>
              </w:rPr>
              <w:t>(Tiekėjo arba jo įgalioto asmens pareigų pavadinimas)</w:t>
            </w:r>
          </w:p>
        </w:tc>
        <w:tc>
          <w:tcPr>
            <w:tcW w:w="604" w:type="dxa"/>
          </w:tcPr>
          <w:p w14:paraId="71FB73F8" w14:textId="77777777" w:rsidR="00EE595A" w:rsidRPr="00751B0D" w:rsidRDefault="00EE595A" w:rsidP="00307727">
            <w:pPr>
              <w:ind w:right="-1"/>
              <w:jc w:val="center"/>
              <w:rPr>
                <w:sz w:val="20"/>
                <w:szCs w:val="20"/>
              </w:rPr>
            </w:pPr>
          </w:p>
        </w:tc>
        <w:tc>
          <w:tcPr>
            <w:tcW w:w="1980" w:type="dxa"/>
            <w:tcBorders>
              <w:top w:val="single" w:sz="4" w:space="0" w:color="auto"/>
              <w:left w:val="nil"/>
              <w:bottom w:val="nil"/>
              <w:right w:val="nil"/>
            </w:tcBorders>
            <w:hideMark/>
          </w:tcPr>
          <w:p w14:paraId="569CDE90" w14:textId="77777777" w:rsidR="00EE595A" w:rsidRPr="00751B0D" w:rsidRDefault="00EE595A" w:rsidP="00307727">
            <w:pPr>
              <w:ind w:right="-1"/>
              <w:jc w:val="center"/>
              <w:rPr>
                <w:sz w:val="20"/>
                <w:szCs w:val="20"/>
              </w:rPr>
            </w:pPr>
            <w:r w:rsidRPr="00751B0D">
              <w:rPr>
                <w:position w:val="6"/>
                <w:sz w:val="20"/>
                <w:szCs w:val="20"/>
              </w:rPr>
              <w:t>(Parašas)</w:t>
            </w:r>
            <w:r w:rsidRPr="00751B0D">
              <w:rPr>
                <w:i/>
                <w:sz w:val="20"/>
                <w:szCs w:val="20"/>
              </w:rPr>
              <w:t xml:space="preserve"> </w:t>
            </w:r>
          </w:p>
        </w:tc>
        <w:tc>
          <w:tcPr>
            <w:tcW w:w="701" w:type="dxa"/>
          </w:tcPr>
          <w:p w14:paraId="5B1322B0" w14:textId="77777777" w:rsidR="00EE595A" w:rsidRPr="00751B0D" w:rsidRDefault="00EE595A" w:rsidP="00307727">
            <w:pPr>
              <w:ind w:right="-1"/>
              <w:jc w:val="center"/>
              <w:rPr>
                <w:sz w:val="20"/>
                <w:szCs w:val="20"/>
              </w:rPr>
            </w:pPr>
          </w:p>
        </w:tc>
        <w:tc>
          <w:tcPr>
            <w:tcW w:w="2611" w:type="dxa"/>
            <w:tcBorders>
              <w:top w:val="single" w:sz="4" w:space="0" w:color="auto"/>
              <w:left w:val="nil"/>
              <w:bottom w:val="nil"/>
              <w:right w:val="nil"/>
            </w:tcBorders>
            <w:hideMark/>
          </w:tcPr>
          <w:p w14:paraId="082694C1" w14:textId="77777777" w:rsidR="00EE595A" w:rsidRPr="00751B0D" w:rsidRDefault="00EE595A" w:rsidP="00307727">
            <w:pPr>
              <w:ind w:right="-1"/>
              <w:jc w:val="center"/>
              <w:rPr>
                <w:sz w:val="20"/>
                <w:szCs w:val="20"/>
              </w:rPr>
            </w:pPr>
            <w:r w:rsidRPr="00751B0D">
              <w:rPr>
                <w:position w:val="6"/>
                <w:sz w:val="20"/>
                <w:szCs w:val="20"/>
              </w:rPr>
              <w:t>(Vardas ir pavardė)</w:t>
            </w:r>
            <w:r w:rsidRPr="00751B0D">
              <w:rPr>
                <w:i/>
                <w:sz w:val="20"/>
                <w:szCs w:val="20"/>
              </w:rPr>
              <w:t xml:space="preserve"> </w:t>
            </w:r>
          </w:p>
        </w:tc>
        <w:tc>
          <w:tcPr>
            <w:tcW w:w="648" w:type="dxa"/>
          </w:tcPr>
          <w:p w14:paraId="4B256949" w14:textId="77777777" w:rsidR="00EE595A" w:rsidRPr="00751B0D" w:rsidRDefault="00EE595A" w:rsidP="00307727">
            <w:pPr>
              <w:ind w:right="-1"/>
              <w:jc w:val="center"/>
              <w:rPr>
                <w:sz w:val="20"/>
                <w:szCs w:val="20"/>
              </w:rPr>
            </w:pPr>
          </w:p>
        </w:tc>
      </w:tr>
    </w:tbl>
    <w:p w14:paraId="6E46A91F" w14:textId="75FAA293" w:rsidR="00863B75" w:rsidRPr="00751B0D" w:rsidRDefault="00863B75" w:rsidP="00863B75">
      <w:pPr>
        <w:tabs>
          <w:tab w:val="left" w:pos="3195"/>
          <w:tab w:val="center" w:pos="4819"/>
        </w:tabs>
        <w:spacing w:after="200" w:line="276" w:lineRule="auto"/>
        <w:sectPr w:rsidR="00863B75" w:rsidRPr="00751B0D" w:rsidSect="0074087C">
          <w:headerReference w:type="default" r:id="rId18"/>
          <w:pgSz w:w="11906" w:h="16838" w:code="9"/>
          <w:pgMar w:top="1134" w:right="567" w:bottom="1134" w:left="1701" w:header="567" w:footer="567" w:gutter="0"/>
          <w:cols w:space="1296"/>
          <w:titlePg/>
          <w:docGrid w:linePitch="360"/>
        </w:sectPr>
      </w:pPr>
    </w:p>
    <w:p w14:paraId="18D91A13" w14:textId="4F1D2B54" w:rsidR="00B6180D" w:rsidRDefault="00B6180D"/>
    <w:tbl>
      <w:tblPr>
        <w:tblW w:w="2760" w:type="dxa"/>
        <w:tblInd w:w="6948" w:type="dxa"/>
        <w:tblLook w:val="01E0" w:firstRow="1" w:lastRow="1" w:firstColumn="1" w:lastColumn="1" w:noHBand="0" w:noVBand="0"/>
      </w:tblPr>
      <w:tblGrid>
        <w:gridCol w:w="2760"/>
      </w:tblGrid>
      <w:tr w:rsidR="00192A74" w14:paraId="438476AA" w14:textId="77777777" w:rsidTr="00F16211">
        <w:tc>
          <w:tcPr>
            <w:tcW w:w="2760" w:type="dxa"/>
          </w:tcPr>
          <w:p w14:paraId="58DD7954" w14:textId="49CB5718" w:rsidR="00192A74" w:rsidRDefault="00192A74" w:rsidP="00F16211">
            <w:pPr>
              <w:widowControl w:val="0"/>
            </w:pPr>
            <w:bookmarkStart w:id="25" w:name="_Hlk198712231"/>
            <w:r>
              <w:br w:type="page"/>
              <w:t>Konkurso sąlygų aprašo</w:t>
            </w:r>
          </w:p>
        </w:tc>
      </w:tr>
      <w:tr w:rsidR="00192A74" w14:paraId="7F0ADD10" w14:textId="77777777" w:rsidTr="00F16211">
        <w:tc>
          <w:tcPr>
            <w:tcW w:w="2760" w:type="dxa"/>
          </w:tcPr>
          <w:p w14:paraId="4BC927DB" w14:textId="62F7E992" w:rsidR="00192A74" w:rsidRDefault="00621C2B" w:rsidP="00F16211">
            <w:pPr>
              <w:widowControl w:val="0"/>
            </w:pPr>
            <w:r>
              <w:t>5</w:t>
            </w:r>
            <w:r w:rsidR="00192A74">
              <w:t xml:space="preserve"> priedas</w:t>
            </w:r>
          </w:p>
        </w:tc>
      </w:tr>
    </w:tbl>
    <w:p w14:paraId="7AC9B0C8" w14:textId="77777777" w:rsidR="00A67248" w:rsidRDefault="00A67248" w:rsidP="00DC2266">
      <w:pPr>
        <w:tabs>
          <w:tab w:val="left" w:pos="700"/>
          <w:tab w:val="left" w:pos="900"/>
        </w:tabs>
        <w:jc w:val="center"/>
        <w:rPr>
          <w:b/>
        </w:rPr>
      </w:pPr>
    </w:p>
    <w:bookmarkEnd w:id="25"/>
    <w:p w14:paraId="5B46654A" w14:textId="073E442A" w:rsidR="00DC2266" w:rsidRPr="00DC2266" w:rsidRDefault="00DC2266" w:rsidP="00DC2266">
      <w:pPr>
        <w:tabs>
          <w:tab w:val="left" w:pos="700"/>
          <w:tab w:val="left" w:pos="900"/>
        </w:tabs>
        <w:jc w:val="center"/>
        <w:rPr>
          <w:b/>
        </w:rPr>
      </w:pPr>
      <w:r w:rsidRPr="00DC2266">
        <w:rPr>
          <w:b/>
        </w:rPr>
        <w:t xml:space="preserve">RANGOS SUTARTIS </w:t>
      </w:r>
      <w:r w:rsidRPr="00DC2266">
        <w:rPr>
          <w:b/>
          <w:highlight w:val="lightGray"/>
          <w:lang w:eastAsia="lt-LT"/>
        </w:rPr>
        <w:t>(PROJEKTAS)</w:t>
      </w:r>
    </w:p>
    <w:p w14:paraId="36A8BC9F" w14:textId="77777777" w:rsidR="00DC2266" w:rsidRPr="00DC2266" w:rsidRDefault="00DC2266" w:rsidP="00DC2266">
      <w:pPr>
        <w:tabs>
          <w:tab w:val="left" w:pos="700"/>
          <w:tab w:val="left" w:pos="900"/>
        </w:tabs>
        <w:jc w:val="both"/>
        <w:rPr>
          <w:b/>
        </w:rPr>
      </w:pPr>
    </w:p>
    <w:p w14:paraId="0258F974" w14:textId="77777777" w:rsidR="00DC2266" w:rsidRPr="00DC2266" w:rsidRDefault="00DC2266" w:rsidP="00DC2266">
      <w:pPr>
        <w:tabs>
          <w:tab w:val="left" w:pos="700"/>
          <w:tab w:val="left" w:pos="900"/>
        </w:tabs>
        <w:jc w:val="center"/>
      </w:pPr>
      <w:r w:rsidRPr="00DC2266">
        <w:t xml:space="preserve">Nr. </w:t>
      </w:r>
    </w:p>
    <w:p w14:paraId="2A669AE1" w14:textId="77777777" w:rsidR="00DC2266" w:rsidRPr="00DC2266" w:rsidRDefault="00DC2266" w:rsidP="00DC2266">
      <w:pPr>
        <w:tabs>
          <w:tab w:val="left" w:pos="700"/>
          <w:tab w:val="left" w:pos="900"/>
        </w:tabs>
        <w:jc w:val="center"/>
      </w:pPr>
      <w:r w:rsidRPr="00DC2266">
        <w:t>Klaipėda</w:t>
      </w:r>
    </w:p>
    <w:p w14:paraId="3D506502" w14:textId="77777777" w:rsidR="00DC2266" w:rsidRPr="00DC2266" w:rsidRDefault="00DC2266" w:rsidP="00DC2266">
      <w:pPr>
        <w:tabs>
          <w:tab w:val="left" w:pos="700"/>
          <w:tab w:val="left" w:pos="900"/>
        </w:tabs>
        <w:ind w:firstLine="567"/>
        <w:rPr>
          <w:b/>
        </w:rPr>
      </w:pPr>
    </w:p>
    <w:p w14:paraId="503FE234" w14:textId="77777777" w:rsidR="00DC2266" w:rsidRPr="00DC2266" w:rsidRDefault="00DC2266" w:rsidP="00DC2266">
      <w:pPr>
        <w:tabs>
          <w:tab w:val="left" w:pos="700"/>
          <w:tab w:val="left" w:pos="900"/>
          <w:tab w:val="left" w:pos="993"/>
        </w:tabs>
        <w:ind w:firstLine="709"/>
        <w:jc w:val="both"/>
      </w:pPr>
      <w:r w:rsidRPr="00DC2266">
        <w:rPr>
          <w:b/>
        </w:rPr>
        <w:t xml:space="preserve">Klaipėdos miesto savivaldybės administracija </w:t>
      </w:r>
      <w:r w:rsidRPr="00DC2266">
        <w:t xml:space="preserve">(toliau – Užsakovas), atstovaujama Savivaldybės administracijos direktoriaus </w:t>
      </w:r>
      <w:r w:rsidRPr="00DC2266">
        <w:rPr>
          <w:highlight w:val="lightGray"/>
        </w:rPr>
        <w:t>(vardas, pavardė)</w:t>
      </w:r>
      <w:r w:rsidRPr="00DC2266">
        <w:t xml:space="preserve">, veikiančio pagal Savivaldybės administracijos nuostatus, ir </w:t>
      </w:r>
      <w:r w:rsidRPr="00DC2266">
        <w:rPr>
          <w:highlight w:val="lightGray"/>
          <w:lang w:eastAsia="lt-LT"/>
        </w:rPr>
        <w:t>(pavadinimas)</w:t>
      </w:r>
      <w:r w:rsidRPr="00DC2266">
        <w:rPr>
          <w:lang w:eastAsia="lt-LT"/>
        </w:rPr>
        <w:t xml:space="preserve"> (toliau – Rangovas), atstovaujama(s) </w:t>
      </w:r>
      <w:r w:rsidRPr="00DC2266">
        <w:rPr>
          <w:highlight w:val="lightGray"/>
          <w:lang w:eastAsia="lt-LT"/>
        </w:rPr>
        <w:t>(pareigos, vardas, pavardė)</w:t>
      </w:r>
      <w:r w:rsidRPr="00DC2266">
        <w:rPr>
          <w:lang w:eastAsia="lt-LT"/>
        </w:rPr>
        <w:t>, toliau kartu vadinamos (-i) Šalimis, o kiekviena (s) atskirai – Šalimi, sudarė šią</w:t>
      </w:r>
      <w:r w:rsidRPr="00DC2266">
        <w:t xml:space="preserve"> Rangos sutartį (toliau – Sutartis).</w:t>
      </w:r>
    </w:p>
    <w:p w14:paraId="3DD5D4FC" w14:textId="7EC68C71" w:rsidR="00DC2266" w:rsidRPr="00DC2266" w:rsidRDefault="00DC2266" w:rsidP="00DC2266">
      <w:pPr>
        <w:tabs>
          <w:tab w:val="left" w:pos="700"/>
          <w:tab w:val="left" w:pos="900"/>
          <w:tab w:val="left" w:pos="993"/>
        </w:tabs>
        <w:ind w:firstLine="709"/>
        <w:jc w:val="both"/>
      </w:pPr>
      <w:r w:rsidRPr="00DC2266">
        <w:t xml:space="preserve">Sutartis sudaroma įvykdžius visas </w:t>
      </w:r>
      <w:r w:rsidR="007947DF" w:rsidRPr="007947DF">
        <w:rPr>
          <w:b/>
          <w:bCs/>
        </w:rPr>
        <w:t>Santuokų rūmų pastato S. Šimkaus g. 11, Klaipėda šildymo sistemos vamzdynų remonto ir radiatorių keitimo</w:t>
      </w:r>
      <w:r w:rsidR="007947DF">
        <w:t xml:space="preserve"> </w:t>
      </w:r>
      <w:r w:rsidR="00A337FB" w:rsidRPr="00A337FB">
        <w:rPr>
          <w:b/>
          <w:bCs/>
        </w:rPr>
        <w:t>darbų</w:t>
      </w:r>
      <w:r w:rsidR="00A337FB">
        <w:t xml:space="preserve"> </w:t>
      </w:r>
      <w:r w:rsidRPr="00DC2266">
        <w:rPr>
          <w:b/>
          <w:bCs/>
        </w:rPr>
        <w:t>pirkimo skelbiamos apklausos būdu</w:t>
      </w:r>
      <w:r w:rsidRPr="00DC2266">
        <w:t xml:space="preserve"> procedūras Lietuvos Respublikos viešųjų pirkimų įstatymo ir kitų teisės aktų nustatyta tvarka. Sutarties sudarymo pagrindas – tiekėjų apklausos pažyma </w:t>
      </w:r>
      <w:r w:rsidRPr="00DC2266">
        <w:rPr>
          <w:highlight w:val="lightGray"/>
          <w:lang w:eastAsia="lt-LT"/>
        </w:rPr>
        <w:t>(data)</w:t>
      </w:r>
      <w:r w:rsidRPr="00DC2266">
        <w:rPr>
          <w:lang w:eastAsia="lt-LT"/>
        </w:rPr>
        <w:t xml:space="preserve"> Nr. </w:t>
      </w:r>
      <w:r w:rsidRPr="00DC2266">
        <w:rPr>
          <w:highlight w:val="lightGray"/>
          <w:lang w:eastAsia="lt-LT"/>
        </w:rPr>
        <w:t>(dokumento Nr.)</w:t>
      </w:r>
      <w:r w:rsidRPr="00DC2266">
        <w:rPr>
          <w:lang w:eastAsia="lt-LT"/>
        </w:rPr>
        <w:t>.</w:t>
      </w:r>
      <w:r w:rsidRPr="00DC2266">
        <w:t xml:space="preserve">  </w:t>
      </w:r>
    </w:p>
    <w:p w14:paraId="4F589732" w14:textId="77777777" w:rsidR="00DC2266" w:rsidRPr="00DC2266" w:rsidRDefault="00DC2266" w:rsidP="00DC2266">
      <w:pPr>
        <w:tabs>
          <w:tab w:val="left" w:pos="700"/>
          <w:tab w:val="left" w:pos="1134"/>
        </w:tabs>
        <w:ind w:firstLine="709"/>
        <w:jc w:val="both"/>
      </w:pPr>
      <w:r w:rsidRPr="00DC2266">
        <w:t xml:space="preserve"> </w:t>
      </w:r>
    </w:p>
    <w:p w14:paraId="14AD363A" w14:textId="77777777" w:rsidR="00DC2266" w:rsidRPr="00DC2266" w:rsidRDefault="00DC2266" w:rsidP="00DC2266">
      <w:pPr>
        <w:tabs>
          <w:tab w:val="left" w:pos="1134"/>
        </w:tabs>
        <w:jc w:val="center"/>
        <w:rPr>
          <w:b/>
          <w:bCs/>
        </w:rPr>
      </w:pPr>
      <w:r w:rsidRPr="00DC2266">
        <w:rPr>
          <w:b/>
          <w:bCs/>
        </w:rPr>
        <w:t>I. SUTARTIES OBJEKTAS IR JO KAINA</w:t>
      </w:r>
    </w:p>
    <w:p w14:paraId="54061979" w14:textId="77777777" w:rsidR="00DC2266" w:rsidRPr="00DC2266" w:rsidRDefault="00DC2266" w:rsidP="00DC2266">
      <w:pPr>
        <w:widowControl w:val="0"/>
        <w:tabs>
          <w:tab w:val="left" w:pos="1134"/>
          <w:tab w:val="left" w:pos="1276"/>
        </w:tabs>
        <w:ind w:firstLine="709"/>
        <w:jc w:val="both"/>
        <w:rPr>
          <w:bCs/>
        </w:rPr>
      </w:pPr>
      <w:r w:rsidRPr="00DC2266">
        <w:rPr>
          <w:bCs/>
        </w:rPr>
        <w:tab/>
      </w:r>
    </w:p>
    <w:p w14:paraId="090C1EF6" w14:textId="24C15C0B" w:rsidR="00DC2266" w:rsidRPr="00DC2266" w:rsidRDefault="00DC2266" w:rsidP="007225B3">
      <w:pPr>
        <w:widowControl w:val="0"/>
        <w:numPr>
          <w:ilvl w:val="0"/>
          <w:numId w:val="7"/>
        </w:numPr>
        <w:tabs>
          <w:tab w:val="left" w:pos="993"/>
          <w:tab w:val="left" w:pos="1134"/>
        </w:tabs>
        <w:ind w:left="0" w:firstLine="709"/>
        <w:contextualSpacing/>
        <w:jc w:val="both"/>
        <w:rPr>
          <w:lang w:eastAsia="lt-LT"/>
        </w:rPr>
      </w:pPr>
      <w:r w:rsidRPr="00A67248">
        <w:rPr>
          <w:b/>
          <w:iCs/>
          <w:lang w:eastAsia="lt-LT"/>
        </w:rPr>
        <w:t>Sutarties objektas –</w:t>
      </w:r>
      <w:r w:rsidRPr="00A67248">
        <w:rPr>
          <w:b/>
          <w:lang w:eastAsia="lt-LT"/>
        </w:rPr>
        <w:t xml:space="preserve"> </w:t>
      </w:r>
      <w:r w:rsidR="007947DF" w:rsidRPr="007947DF">
        <w:rPr>
          <w:b/>
          <w:bCs/>
        </w:rPr>
        <w:t>Santuokų rūmų pastato S. Šimkaus g. 11, Klaipėda šildymo sistemos vamzdynų remonto ir radiatorių keitimo darbai</w:t>
      </w:r>
      <w:r w:rsidR="007947DF" w:rsidRPr="00A67248">
        <w:rPr>
          <w:bCs/>
          <w:iCs/>
          <w:lang w:eastAsia="lt-LT"/>
        </w:rPr>
        <w:t xml:space="preserve"> </w:t>
      </w:r>
      <w:r w:rsidRPr="00A67248">
        <w:rPr>
          <w:bCs/>
          <w:iCs/>
          <w:lang w:eastAsia="lt-LT"/>
        </w:rPr>
        <w:t>(toliau</w:t>
      </w:r>
      <w:r w:rsidRPr="00DC2266">
        <w:rPr>
          <w:bCs/>
          <w:iCs/>
          <w:lang w:eastAsia="lt-LT"/>
        </w:rPr>
        <w:t xml:space="preserve">–darbai). </w:t>
      </w:r>
      <w:r w:rsidR="00E96141" w:rsidRPr="00E96141">
        <w:rPr>
          <w:bCs/>
          <w:iCs/>
          <w:lang w:eastAsia="lt-LT"/>
        </w:rPr>
        <w:t>Išsamesnė perkamų darbų informacija pateikiam</w:t>
      </w:r>
      <w:r w:rsidR="00E96141">
        <w:rPr>
          <w:bCs/>
          <w:iCs/>
          <w:lang w:eastAsia="lt-LT"/>
        </w:rPr>
        <w:t>a</w:t>
      </w:r>
      <w:r w:rsidR="00E96141" w:rsidRPr="00E96141">
        <w:rPr>
          <w:bCs/>
          <w:iCs/>
          <w:lang w:eastAsia="lt-LT"/>
        </w:rPr>
        <w:t xml:space="preserve"> Techninėje </w:t>
      </w:r>
      <w:r w:rsidR="00E96141" w:rsidRPr="000B7DD7">
        <w:rPr>
          <w:bCs/>
          <w:iCs/>
          <w:lang w:eastAsia="lt-LT"/>
        </w:rPr>
        <w:t>specifikacijoje (Sutarties 1 priedas).</w:t>
      </w:r>
    </w:p>
    <w:p w14:paraId="310C7B57" w14:textId="77777777" w:rsidR="00DC2266" w:rsidRPr="00DC2266" w:rsidRDefault="00DC2266" w:rsidP="007225B3">
      <w:pPr>
        <w:widowControl w:val="0"/>
        <w:numPr>
          <w:ilvl w:val="0"/>
          <w:numId w:val="7"/>
        </w:numPr>
        <w:tabs>
          <w:tab w:val="left" w:pos="993"/>
          <w:tab w:val="left" w:pos="1134"/>
        </w:tabs>
        <w:ind w:firstLine="709"/>
        <w:contextualSpacing/>
        <w:jc w:val="both"/>
        <w:rPr>
          <w:lang w:eastAsia="lt-LT"/>
        </w:rPr>
      </w:pPr>
      <w:r w:rsidRPr="00DC2266">
        <w:rPr>
          <w:b/>
          <w:lang w:eastAsia="lt-LT"/>
        </w:rPr>
        <w:t>Sutarties vertė:</w:t>
      </w:r>
    </w:p>
    <w:p w14:paraId="46E48662" w14:textId="77777777" w:rsidR="00DC2266" w:rsidRPr="00DC2266" w:rsidRDefault="00DC2266" w:rsidP="007225B3">
      <w:pPr>
        <w:widowControl w:val="0"/>
        <w:numPr>
          <w:ilvl w:val="1"/>
          <w:numId w:val="7"/>
        </w:numPr>
        <w:tabs>
          <w:tab w:val="left" w:pos="993"/>
          <w:tab w:val="left" w:pos="1134"/>
        </w:tabs>
        <w:ind w:firstLine="709"/>
        <w:contextualSpacing/>
        <w:jc w:val="both"/>
        <w:rPr>
          <w:lang w:eastAsia="lt-LT"/>
        </w:rPr>
      </w:pPr>
      <w:r w:rsidRPr="00DC2266">
        <w:rPr>
          <w:b/>
          <w:bCs/>
          <w:lang w:eastAsia="lt-LT"/>
        </w:rPr>
        <w:t>Sutarties kaina –</w:t>
      </w:r>
      <w:r w:rsidRPr="00DC2266">
        <w:rPr>
          <w:b/>
          <w:lang w:eastAsia="lt-LT"/>
        </w:rPr>
        <w:t xml:space="preserve"> </w:t>
      </w:r>
      <w:r w:rsidRPr="00DC2266">
        <w:rPr>
          <w:highlight w:val="lightGray"/>
          <w:lang w:eastAsia="lt-LT"/>
        </w:rPr>
        <w:t>(</w:t>
      </w:r>
      <w:r w:rsidRPr="00DC2266">
        <w:rPr>
          <w:highlight w:val="lightGray"/>
          <w:shd w:val="clear" w:color="auto" w:fill="D9D9D9"/>
          <w:lang w:eastAsia="lt-LT"/>
        </w:rPr>
        <w:t>įrašyti skaičiais ir žodžiais</w:t>
      </w:r>
      <w:r w:rsidRPr="00DC2266">
        <w:rPr>
          <w:highlight w:val="lightGray"/>
          <w:lang w:eastAsia="lt-LT"/>
        </w:rPr>
        <w:t>)</w:t>
      </w:r>
      <w:r w:rsidRPr="00DC2266">
        <w:rPr>
          <w:lang w:eastAsia="lt-LT"/>
        </w:rPr>
        <w:t>,</w:t>
      </w:r>
      <w:r w:rsidRPr="00DC2266">
        <w:rPr>
          <w:b/>
          <w:bCs/>
          <w:lang w:eastAsia="lt-LT"/>
        </w:rPr>
        <w:t xml:space="preserve"> </w:t>
      </w:r>
      <w:r w:rsidRPr="00DC2266">
        <w:rPr>
          <w:lang w:eastAsia="lt-LT"/>
        </w:rPr>
        <w:t>įskaitant visus mokesčius ir pridėtinės vertės mokestį (toliau – PVM).</w:t>
      </w:r>
    </w:p>
    <w:p w14:paraId="480425E8" w14:textId="77777777" w:rsidR="00DC2266" w:rsidRPr="00DC2266" w:rsidRDefault="00DC2266" w:rsidP="007225B3">
      <w:pPr>
        <w:widowControl w:val="0"/>
        <w:numPr>
          <w:ilvl w:val="1"/>
          <w:numId w:val="7"/>
        </w:numPr>
        <w:tabs>
          <w:tab w:val="left" w:pos="993"/>
          <w:tab w:val="left" w:pos="1134"/>
        </w:tabs>
        <w:contextualSpacing/>
        <w:jc w:val="both"/>
        <w:rPr>
          <w:lang w:eastAsia="lt-LT"/>
        </w:rPr>
      </w:pPr>
      <w:r w:rsidRPr="00DC2266">
        <w:rPr>
          <w:b/>
          <w:lang w:eastAsia="lt-LT"/>
        </w:rPr>
        <w:t>Pradinės Sutarties vertė</w:t>
      </w:r>
      <w:r w:rsidRPr="00DC2266">
        <w:rPr>
          <w:lang w:eastAsia="lt-LT"/>
        </w:rPr>
        <w:t xml:space="preserve"> yra lygi Rangovo pasiūlymo kainai be PVM, nurodytai už visą perkamų darbų ir paslaugų apimtį – </w:t>
      </w:r>
      <w:r w:rsidRPr="00DC2266">
        <w:rPr>
          <w:highlight w:val="lightGray"/>
          <w:lang w:eastAsia="lt-LT"/>
        </w:rPr>
        <w:t>(įrašyti skaičiais ir žodžiais)</w:t>
      </w:r>
      <w:r w:rsidRPr="00DC2266">
        <w:rPr>
          <w:lang w:eastAsia="lt-LT"/>
        </w:rPr>
        <w:t xml:space="preserve"> Eur be PVM. Pradinės Sutarties vertė nekinta per visą Sutarties vykdymo laikotarpį, išskyrus, jei Sutarties vertė peržiūrima pagal Sutarties 3.2 p. nurodytas kainos peržiūros taisykles.</w:t>
      </w:r>
    </w:p>
    <w:p w14:paraId="622F19FC" w14:textId="77777777" w:rsidR="00DC2266" w:rsidRPr="00DC2266" w:rsidRDefault="00DC2266" w:rsidP="007225B3">
      <w:pPr>
        <w:widowControl w:val="0"/>
        <w:numPr>
          <w:ilvl w:val="0"/>
          <w:numId w:val="7"/>
        </w:numPr>
        <w:tabs>
          <w:tab w:val="left" w:pos="993"/>
          <w:tab w:val="left" w:pos="1134"/>
        </w:tabs>
        <w:contextualSpacing/>
        <w:jc w:val="both"/>
        <w:rPr>
          <w:lang w:eastAsia="lt-LT"/>
        </w:rPr>
      </w:pPr>
      <w:bookmarkStart w:id="26" w:name="_Hlk197936406"/>
      <w:bookmarkStart w:id="27" w:name="_Hlk193450363"/>
      <w:r w:rsidRPr="00DC2266">
        <w:rPr>
          <w:b/>
          <w:lang w:eastAsia="lt-LT"/>
        </w:rPr>
        <w:t>Kainodaros taisyklės:</w:t>
      </w:r>
      <w:r w:rsidRPr="00DC2266">
        <w:rPr>
          <w:lang w:eastAsia="lt-LT"/>
        </w:rPr>
        <w:t xml:space="preserve"> </w:t>
      </w:r>
    </w:p>
    <w:bookmarkEnd w:id="26"/>
    <w:p w14:paraId="4404B72E" w14:textId="77777777" w:rsidR="00DC2266" w:rsidRPr="00DC2266" w:rsidRDefault="00DC2266" w:rsidP="007225B3">
      <w:pPr>
        <w:widowControl w:val="0"/>
        <w:numPr>
          <w:ilvl w:val="1"/>
          <w:numId w:val="9"/>
        </w:numPr>
        <w:tabs>
          <w:tab w:val="left" w:pos="709"/>
          <w:tab w:val="left" w:pos="1134"/>
          <w:tab w:val="left" w:pos="1276"/>
          <w:tab w:val="left" w:pos="2410"/>
        </w:tabs>
        <w:ind w:left="-10" w:firstLine="719"/>
        <w:contextualSpacing/>
        <w:jc w:val="both"/>
        <w:rPr>
          <w:bCs/>
          <w:lang w:eastAsia="lt-LT"/>
        </w:rPr>
      </w:pPr>
      <w:r w:rsidRPr="00DC2266">
        <w:rPr>
          <w:bCs/>
          <w:lang w:eastAsia="lt-LT"/>
        </w:rPr>
        <w:t xml:space="preserve">Sutartyje nustatomas kainos apskaičiavimo būdas – </w:t>
      </w:r>
      <w:r w:rsidRPr="00DC2266">
        <w:rPr>
          <w:b/>
          <w:lang w:eastAsia="lt-LT"/>
        </w:rPr>
        <w:t>fiksuota kaina</w:t>
      </w:r>
      <w:r w:rsidRPr="00DC2266">
        <w:rPr>
          <w:bCs/>
          <w:lang w:eastAsia="lt-LT"/>
        </w:rPr>
        <w:t xml:space="preserve">. </w:t>
      </w:r>
    </w:p>
    <w:p w14:paraId="03F4495D" w14:textId="77777777" w:rsidR="00DC2266" w:rsidRPr="00DC2266" w:rsidRDefault="00DC2266" w:rsidP="007225B3">
      <w:pPr>
        <w:numPr>
          <w:ilvl w:val="1"/>
          <w:numId w:val="9"/>
        </w:numPr>
        <w:tabs>
          <w:tab w:val="left" w:pos="1134"/>
        </w:tabs>
        <w:ind w:left="-10" w:firstLine="719"/>
        <w:contextualSpacing/>
        <w:rPr>
          <w:bCs/>
          <w:lang w:eastAsia="lt-LT"/>
        </w:rPr>
      </w:pPr>
      <w:r w:rsidRPr="00DC2266">
        <w:rPr>
          <w:bCs/>
          <w:lang w:eastAsia="lt-LT"/>
        </w:rPr>
        <w:t>Sutarties kaina gali būti keičiama, taikant šias peržiūros taisykles:</w:t>
      </w:r>
    </w:p>
    <w:p w14:paraId="4DAF2C9B" w14:textId="77777777" w:rsidR="00DC2266" w:rsidRPr="00DC2266" w:rsidRDefault="00DC2266" w:rsidP="007225B3">
      <w:pPr>
        <w:widowControl w:val="0"/>
        <w:numPr>
          <w:ilvl w:val="2"/>
          <w:numId w:val="9"/>
        </w:numPr>
        <w:tabs>
          <w:tab w:val="left" w:pos="709"/>
          <w:tab w:val="left" w:pos="1134"/>
          <w:tab w:val="left" w:pos="1276"/>
          <w:tab w:val="left" w:pos="1418"/>
          <w:tab w:val="left" w:pos="2410"/>
        </w:tabs>
        <w:ind w:left="-10" w:firstLine="719"/>
        <w:contextualSpacing/>
        <w:jc w:val="both"/>
        <w:rPr>
          <w:lang w:eastAsia="lt-LT"/>
        </w:rPr>
      </w:pPr>
      <w:r w:rsidRPr="00DC2266">
        <w:rPr>
          <w:bCs/>
          <w:lang w:eastAsia="lt-LT"/>
        </w:rPr>
        <w:t>V</w:t>
      </w:r>
      <w:r w:rsidRPr="00DC2266">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44F1C83"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bookmarkStart w:id="28" w:name="_Hlk128678705"/>
      <w:bookmarkStart w:id="29" w:name="_Hlk197936430"/>
      <w:r w:rsidRPr="00DC2266">
        <w:rPr>
          <w:lang w:eastAsia="lt-LT"/>
        </w:rPr>
        <w:t xml:space="preserve"> </w:t>
      </w:r>
      <w:bookmarkEnd w:id="28"/>
      <w:r w:rsidRPr="00DC2266">
        <w:rPr>
          <w:lang w:eastAsia="lt-LT"/>
        </w:rPr>
        <w:t xml:space="preserve">Taip pat </w:t>
      </w:r>
      <w:r w:rsidRPr="00DC2266">
        <w:rPr>
          <w:rFonts w:eastAsia="Calibri"/>
          <w:lang w:eastAsia="lt-LT"/>
        </w:rPr>
        <w:t>Sutarties vykdymo laikotarpiu darbų kaina, įkainiai perskaičiuojami dėl kainų lygio pokyčio, jei Sutartis yra stabdoma Užsakovo iniciatyva ilgiau nei 6 mėn. ir jeigu kainų teigiamas pokytis yra didesnis kaip 5 procentai.</w:t>
      </w:r>
    </w:p>
    <w:bookmarkEnd w:id="29"/>
    <w:p w14:paraId="7A059E22"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r w:rsidRPr="00DC2266">
        <w:rPr>
          <w:lang w:eastAsia="lt-LT"/>
        </w:rPr>
        <w:t xml:space="preserve">Darbų kainos perskaičiavimo pagal Sutarties 3.2.2-3.2.3 p. eiga: </w:t>
      </w:r>
    </w:p>
    <w:p w14:paraId="449088AB"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bookmarkStart w:id="30" w:name="_Hlk128678787"/>
      <w:r w:rsidRPr="00DC2266">
        <w:rPr>
          <w:rFonts w:eastAsia="Calibri"/>
          <w:lang w:eastAsia="lt-LT"/>
        </w:rPr>
        <w:t xml:space="preserve">užfiksuojama atliktų darbų kaina, kurią sudaro Rangovo pateiktoje </w:t>
      </w:r>
      <w:r w:rsidRPr="00DC2266">
        <w:rPr>
          <w:lang w:eastAsia="lt-LT"/>
        </w:rPr>
        <w:t>sąmatoje nurodytų darbų įkainių</w:t>
      </w:r>
      <w:r w:rsidRPr="00DC2266">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77D7EDF2"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r w:rsidRPr="00DC2266">
        <w:rPr>
          <w:rFonts w:eastAsia="Calibri"/>
          <w:lang w:eastAsia="lt-LT"/>
        </w:rPr>
        <w:t>užfiksuojama neatliktų darbų kaina, tai yra ta darbų kainos dalis, kuri lieka iš darbų kainos, nurodytos Sutarties</w:t>
      </w:r>
      <w:r w:rsidRPr="00DC2266">
        <w:rPr>
          <w:rFonts w:eastAsia="Calibri"/>
          <w:iCs/>
          <w:lang w:eastAsia="lt-LT"/>
        </w:rPr>
        <w:t xml:space="preserve"> 2.1 p., </w:t>
      </w:r>
      <w:r w:rsidRPr="00DC2266">
        <w:rPr>
          <w:rFonts w:eastAsia="Calibri"/>
          <w:lang w:eastAsia="lt-LT"/>
        </w:rPr>
        <w:t>atėmus atliktų darbų iki kainos perskaičiavimo sumą. Perskaičiavimas netaikomas darbams, kurie buvo įsigyjami po Sutarties įsigaliojimo – papildomai ar keičiant vienus darbus kitais;</w:t>
      </w:r>
      <w:bookmarkEnd w:id="30"/>
    </w:p>
    <w:p w14:paraId="31D05759"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lastRenderedPageBreak/>
        <w:t>neatliktų darbų kaina padauginama iš pataisymo daugiklio;</w:t>
      </w:r>
    </w:p>
    <w:p w14:paraId="20B3C3AE"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 xml:space="preserve">pataisymo daugiklis:  </w:t>
      </w:r>
    </w:p>
    <w:bookmarkEnd w:id="27"/>
    <w:p w14:paraId="2B66B597" w14:textId="77777777" w:rsidR="00DC2266" w:rsidRPr="00DC2266" w:rsidRDefault="00DC2266" w:rsidP="00DC2266">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1E51315B" w14:textId="77777777" w:rsidR="00DC2266" w:rsidRPr="00DC2266" w:rsidRDefault="00DC2266" w:rsidP="00DC2266">
      <w:pPr>
        <w:widowControl w:val="0"/>
        <w:tabs>
          <w:tab w:val="left" w:pos="1134"/>
          <w:tab w:val="left" w:pos="1560"/>
        </w:tabs>
        <w:ind w:left="-10" w:firstLine="719"/>
        <w:contextualSpacing/>
        <w:jc w:val="both"/>
        <w:rPr>
          <w:lang w:eastAsia="lt-LT"/>
        </w:rPr>
      </w:pPr>
    </w:p>
    <w:p w14:paraId="2BDF3F2F" w14:textId="77777777" w:rsidR="00DC2266" w:rsidRPr="00DC2266" w:rsidRDefault="00DC2266" w:rsidP="00DC2266">
      <w:pPr>
        <w:autoSpaceDE w:val="0"/>
        <w:autoSpaceDN w:val="0"/>
        <w:ind w:left="-10" w:firstLine="719"/>
        <w:contextualSpacing/>
        <w:jc w:val="both"/>
        <w:rPr>
          <w:rFonts w:eastAsia="Calibri"/>
        </w:rPr>
      </w:pPr>
      <w:proofErr w:type="spellStart"/>
      <w:r w:rsidRPr="00DC2266">
        <w:rPr>
          <w:rFonts w:eastAsia="Calibri"/>
        </w:rPr>
        <w:t>SSKI</w:t>
      </w:r>
      <w:r w:rsidRPr="00DC2266">
        <w:rPr>
          <w:rFonts w:eastAsia="Calibri"/>
          <w:vertAlign w:val="subscript"/>
        </w:rPr>
        <w:t>esamas</w:t>
      </w:r>
      <w:proofErr w:type="spellEnd"/>
      <w:r w:rsidRPr="00DC2266">
        <w:rPr>
          <w:rFonts w:eastAsia="Calibri"/>
        </w:rPr>
        <w:t xml:space="preserve"> – esamos kainos indeksas tą mėnesį, kai lieka 49 (keturiasdešimt devynios) dienos iki paskutinės kainos perskaičiavimo dienos;</w:t>
      </w:r>
    </w:p>
    <w:p w14:paraId="2E87C0B9" w14:textId="77777777" w:rsidR="00DC2266" w:rsidRPr="00DC2266" w:rsidRDefault="00DC2266" w:rsidP="00DC2266">
      <w:pPr>
        <w:tabs>
          <w:tab w:val="left" w:pos="1276"/>
          <w:tab w:val="left" w:pos="1418"/>
        </w:tabs>
        <w:autoSpaceDE w:val="0"/>
        <w:autoSpaceDN w:val="0"/>
        <w:spacing w:line="256" w:lineRule="auto"/>
        <w:ind w:left="-10" w:firstLine="719"/>
        <w:contextualSpacing/>
        <w:jc w:val="both"/>
        <w:rPr>
          <w:rFonts w:eastAsia="Calibri"/>
        </w:rPr>
      </w:pPr>
      <w:proofErr w:type="spellStart"/>
      <w:r w:rsidRPr="00DC2266">
        <w:rPr>
          <w:rFonts w:eastAsia="Calibri"/>
        </w:rPr>
        <w:t>SSKI</w:t>
      </w:r>
      <w:r w:rsidRPr="00DC2266">
        <w:rPr>
          <w:rFonts w:eastAsia="Calibri"/>
          <w:vertAlign w:val="subscript"/>
        </w:rPr>
        <w:t>bazinis</w:t>
      </w:r>
      <w:proofErr w:type="spellEnd"/>
      <w:r w:rsidRPr="00DC2266">
        <w:rPr>
          <w:rFonts w:eastAsia="Calibri"/>
        </w:rPr>
        <w:t>– bazinės kainos indeksas tą mėnesį, kai lieka 28 (dvidešimt aštuonios) dienos (Pradžios data) iki pasiūlymų ar CVP IS priemonėmis pateiktų elektroninių pasiūlymų atidarymo dienos;</w:t>
      </w:r>
    </w:p>
    <w:p w14:paraId="28F93A19" w14:textId="77777777" w:rsidR="00DC2266" w:rsidRPr="000B7DD7" w:rsidRDefault="00DC2266" w:rsidP="007225B3">
      <w:pPr>
        <w:widowControl w:val="0"/>
        <w:numPr>
          <w:ilvl w:val="3"/>
          <w:numId w:val="9"/>
        </w:numPr>
        <w:tabs>
          <w:tab w:val="left" w:pos="709"/>
          <w:tab w:val="left" w:pos="1134"/>
          <w:tab w:val="left" w:pos="1276"/>
          <w:tab w:val="left" w:pos="1418"/>
          <w:tab w:val="left" w:pos="1560"/>
        </w:tabs>
        <w:ind w:left="-10" w:firstLine="719"/>
        <w:contextualSpacing/>
        <w:jc w:val="both"/>
        <w:rPr>
          <w:lang w:eastAsia="lt-LT"/>
        </w:rPr>
      </w:pPr>
      <w:r w:rsidRPr="00DC2266">
        <w:rPr>
          <w:rFonts w:eastAsia="Calibri"/>
          <w:lang w:eastAsia="lt-LT"/>
        </w:rPr>
        <w:t xml:space="preserve">Esamos ir bazinės kainos indeksų šaltinis – Valstybės duomenų agentūros duomenų bazės. Šiuos indeksus galima rasti (žingsniai): </w:t>
      </w:r>
      <w:hyperlink r:id="rId19" w:history="1">
        <w:r w:rsidRPr="00DC2266">
          <w:rPr>
            <w:rFonts w:eastAsia="Calibri"/>
            <w:u w:val="single"/>
            <w:lang w:eastAsia="lt-LT"/>
          </w:rPr>
          <w:t>https://osp.stat.gov.lt</w:t>
        </w:r>
      </w:hyperlink>
      <w:r w:rsidRPr="00DC2266">
        <w:rPr>
          <w:rFonts w:eastAsia="Calibri"/>
          <w:lang w:eastAsia="lt-LT"/>
        </w:rPr>
        <w:t xml:space="preserve"> </w:t>
      </w:r>
      <w:r w:rsidRPr="00DC2266">
        <w:rPr>
          <w:rFonts w:eastAsia="Calibri"/>
          <w:lang w:eastAsia="lt-LT"/>
        </w:rPr>
        <w:sym w:font="Wingdings" w:char="F0E0"/>
      </w:r>
      <w:r w:rsidRPr="00DC2266">
        <w:rPr>
          <w:rFonts w:eastAsia="Calibri"/>
          <w:lang w:eastAsia="lt-LT"/>
        </w:rPr>
        <w:t xml:space="preserve"> Visi rodikliai </w:t>
      </w:r>
      <w:r w:rsidRPr="00DC2266">
        <w:rPr>
          <w:rFonts w:eastAsia="Calibri"/>
          <w:lang w:eastAsia="lt-LT"/>
        </w:rPr>
        <w:sym w:font="Wingdings" w:char="F0E0"/>
      </w:r>
      <w:r w:rsidRPr="00DC2266">
        <w:rPr>
          <w:rFonts w:eastAsia="Calibri"/>
          <w:lang w:eastAsia="lt-LT"/>
        </w:rPr>
        <w:t xml:space="preserve"> Rodiklių duomenų bazė </w:t>
      </w:r>
      <w:r w:rsidRPr="00DC2266">
        <w:rPr>
          <w:rFonts w:eastAsia="Calibri"/>
          <w:lang w:eastAsia="lt-LT"/>
        </w:rPr>
        <w:sym w:font="Wingdings" w:char="F0E0"/>
      </w:r>
      <w:r w:rsidRPr="00DC2266">
        <w:rPr>
          <w:rFonts w:eastAsia="Calibri"/>
          <w:lang w:eastAsia="lt-LT"/>
        </w:rPr>
        <w:t xml:space="preserve"> Pagal temą </w:t>
      </w:r>
      <w:r w:rsidRPr="00DC2266">
        <w:rPr>
          <w:rFonts w:eastAsia="Calibri"/>
          <w:lang w:eastAsia="lt-LT"/>
        </w:rPr>
        <w:sym w:font="Wingdings" w:char="F0E0"/>
      </w:r>
      <w:r w:rsidRPr="00DC2266">
        <w:rPr>
          <w:rFonts w:eastAsia="Calibri"/>
          <w:lang w:eastAsia="lt-LT"/>
        </w:rPr>
        <w:t xml:space="preserve"> Ūkis ir finansai (makroekonomika) </w:t>
      </w:r>
      <w:r w:rsidRPr="00DC2266">
        <w:rPr>
          <w:rFonts w:eastAsia="Calibri"/>
          <w:lang w:eastAsia="lt-LT"/>
        </w:rPr>
        <w:sym w:font="Wingdings" w:char="F0E0"/>
      </w:r>
      <w:r w:rsidRPr="00DC2266">
        <w:rPr>
          <w:rFonts w:eastAsia="Calibri"/>
          <w:lang w:eastAsia="lt-LT"/>
        </w:rPr>
        <w:t xml:space="preserve"> Kainų indeksai, pokyčiai ir kainos </w:t>
      </w:r>
      <w:r w:rsidRPr="00DC2266">
        <w:rPr>
          <w:rFonts w:eastAsia="Calibri"/>
          <w:lang w:eastAsia="lt-LT"/>
        </w:rPr>
        <w:sym w:font="Wingdings" w:char="F0E0"/>
      </w:r>
      <w:r w:rsidRPr="00DC2266">
        <w:rPr>
          <w:rFonts w:eastAsia="Calibri"/>
          <w:lang w:eastAsia="lt-LT"/>
        </w:rPr>
        <w:t xml:space="preserve">  Statybos sąnaudų elementų kainų indeksai (SSKI), kainų pokyčiai ir svoriai </w:t>
      </w:r>
      <w:r w:rsidRPr="00DC2266">
        <w:rPr>
          <w:rFonts w:eastAsia="Calibri"/>
          <w:lang w:eastAsia="lt-LT"/>
        </w:rPr>
        <w:sym w:font="Wingdings" w:char="F0E0"/>
      </w:r>
      <w:r w:rsidRPr="00DC2266">
        <w:rPr>
          <w:rFonts w:eastAsia="Calibri"/>
          <w:lang w:eastAsia="lt-LT"/>
        </w:rPr>
        <w:t xml:space="preserve"> Statybos sąnaudų </w:t>
      </w:r>
      <w:r w:rsidRPr="000B7DD7">
        <w:rPr>
          <w:rFonts w:eastAsia="Calibri"/>
          <w:lang w:eastAsia="lt-LT"/>
        </w:rPr>
        <w:t xml:space="preserve">elementų kainų indeksai </w:t>
      </w:r>
      <w:r w:rsidRPr="000B7DD7">
        <w:rPr>
          <w:rFonts w:eastAsia="Calibri"/>
          <w:lang w:eastAsia="lt-LT"/>
        </w:rPr>
        <w:sym w:font="Wingdings" w:char="F0E0"/>
      </w:r>
      <w:r w:rsidRPr="000B7DD7">
        <w:rPr>
          <w:rFonts w:eastAsia="Calibri"/>
          <w:lang w:eastAsia="lt-LT"/>
        </w:rPr>
        <w:t xml:space="preserve"> Statybos sąnaudų elementų kainų indeksai (2021 m. – 100) </w:t>
      </w:r>
      <w:r w:rsidRPr="000B7DD7">
        <w:rPr>
          <w:rFonts w:eastAsia="Calibri"/>
          <w:lang w:eastAsia="lt-LT"/>
        </w:rPr>
        <w:sym w:font="Wingdings" w:char="F0E0"/>
      </w:r>
      <w:r w:rsidRPr="000B7DD7">
        <w:rPr>
          <w:rFonts w:eastAsia="Calibri"/>
          <w:lang w:eastAsia="lt-LT"/>
        </w:rPr>
        <w:t xml:space="preserve"> Lentelės pasirinktys </w:t>
      </w:r>
      <w:r w:rsidRPr="000B7DD7">
        <w:rPr>
          <w:rFonts w:eastAsia="Calibri"/>
          <w:lang w:eastAsia="lt-LT"/>
        </w:rPr>
        <w:sym w:font="Wingdings" w:char="F0E0"/>
      </w:r>
      <w:r w:rsidRPr="000B7DD7">
        <w:rPr>
          <w:rFonts w:eastAsia="Calibri"/>
          <w:lang w:eastAsia="lt-LT"/>
        </w:rPr>
        <w:t xml:space="preserve"> Duomenų rinkinys: statinių pagal tipą klasifikatorius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w:t>
      </w:r>
      <w:r w:rsidRPr="00570134">
        <w:rPr>
          <w:rFonts w:eastAsia="Calibri"/>
          <w:lang w:eastAsia="lt-LT"/>
        </w:rPr>
        <w:t xml:space="preserve">Negyvenamieji pastatai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Pasirenkame laikotarpį.</w:t>
      </w:r>
    </w:p>
    <w:p w14:paraId="7C369018" w14:textId="77777777" w:rsidR="00DC2266" w:rsidRPr="00DC2266" w:rsidRDefault="00DC2266" w:rsidP="007225B3">
      <w:pPr>
        <w:numPr>
          <w:ilvl w:val="1"/>
          <w:numId w:val="9"/>
        </w:numPr>
        <w:tabs>
          <w:tab w:val="left" w:pos="1134"/>
        </w:tabs>
        <w:ind w:left="-10" w:firstLine="719"/>
        <w:contextualSpacing/>
        <w:jc w:val="both"/>
        <w:rPr>
          <w:lang w:eastAsia="lt-LT"/>
        </w:rPr>
      </w:pPr>
      <w:r w:rsidRPr="000B7DD7">
        <w:rPr>
          <w:lang w:eastAsia="lt-LT"/>
        </w:rPr>
        <w:t>Jeigu Sutartyje nurodyta Sutarties kaina be PVM, o Suta</w:t>
      </w:r>
      <w:r w:rsidRPr="00DC2266">
        <w:rPr>
          <w:lang w:eastAsia="lt-LT"/>
        </w:rPr>
        <w:t>rties vykdymo metu Rangovui atsiranda pareiga mokėti PVM tarifą (pvz. Rangovas tampa PVM mokėtoju ir pan.), tokiu atveju – vykdant Sutartį, Sutarties kaina nekeičiama.</w:t>
      </w:r>
    </w:p>
    <w:p w14:paraId="5442DFB4" w14:textId="77777777" w:rsidR="00DC2266" w:rsidRPr="00DC2266" w:rsidRDefault="00DC2266" w:rsidP="007225B3">
      <w:pPr>
        <w:numPr>
          <w:ilvl w:val="1"/>
          <w:numId w:val="9"/>
        </w:numPr>
        <w:tabs>
          <w:tab w:val="left" w:pos="1134"/>
          <w:tab w:val="left" w:pos="1276"/>
        </w:tabs>
        <w:ind w:left="-10" w:firstLine="71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8CE751"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C92C99E"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64D9F45"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AE3F0FB" w14:textId="77777777" w:rsidR="00DC2266" w:rsidRPr="00DC2266" w:rsidRDefault="00DC2266" w:rsidP="007225B3">
      <w:pPr>
        <w:widowControl w:val="0"/>
        <w:numPr>
          <w:ilvl w:val="1"/>
          <w:numId w:val="9"/>
        </w:numPr>
        <w:tabs>
          <w:tab w:val="left" w:pos="851"/>
          <w:tab w:val="left" w:pos="1134"/>
        </w:tabs>
        <w:ind w:left="-10" w:firstLine="719"/>
        <w:contextualSpacing/>
        <w:jc w:val="both"/>
        <w:rPr>
          <w:lang w:eastAsia="lt-LT"/>
        </w:rPr>
      </w:pPr>
      <w:r w:rsidRPr="00DC2266">
        <w:rPr>
          <w:lang w:eastAsia="lt-LT"/>
        </w:rPr>
        <w:t xml:space="preserve">Užsakovas apskaičiuoja atsisakomų arba įsigyjamų papildomų darbų kainas pagal kiekio </w:t>
      </w:r>
      <w:r w:rsidRPr="00DC2266">
        <w:rPr>
          <w:lang w:eastAsia="lt-LT"/>
        </w:rPr>
        <w:lastRenderedPageBreak/>
        <w:t>(apimties) keitimo sąlygas, taikant žemiau nurodytus būdus prioritetine tvarka, t. y. tik nesant galimybės taikyti aukščiau esantį būdą, gali būti taikomas žemiau esantis būdas:</w:t>
      </w:r>
    </w:p>
    <w:p w14:paraId="75A0C1FE"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Rangovo pateiktose darbų sąmatose nurodytus darbų įkainius;</w:t>
      </w:r>
    </w:p>
    <w:p w14:paraId="333F344C"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AC60760"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pateiktose sąmatose numatytus panašių darbų įkainius. Panašius darbus turi pagrįsti ir nustatyti Užsakovas;</w:t>
      </w:r>
    </w:p>
    <w:p w14:paraId="3A15B775" w14:textId="77777777" w:rsidR="00DC2266" w:rsidRPr="00DC2266" w:rsidRDefault="00DC2266" w:rsidP="007225B3">
      <w:pPr>
        <w:widowControl w:val="0"/>
        <w:numPr>
          <w:ilvl w:val="2"/>
          <w:numId w:val="9"/>
        </w:numPr>
        <w:tabs>
          <w:tab w:val="left" w:pos="851"/>
          <w:tab w:val="left" w:pos="1276"/>
          <w:tab w:val="left" w:pos="1418"/>
        </w:tabs>
        <w:ind w:left="-10" w:firstLine="719"/>
        <w:contextualSpacing/>
        <w:jc w:val="both"/>
        <w:rPr>
          <w:lang w:eastAsia="lt-LT"/>
        </w:rPr>
      </w:pPr>
      <w:r w:rsidRPr="00DC2266">
        <w:rPr>
          <w:lang w:eastAsia="lt-LT"/>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2BC537" w14:textId="77777777" w:rsidR="00DC2266" w:rsidRPr="00DC2266" w:rsidRDefault="00DC2266" w:rsidP="007225B3">
      <w:pPr>
        <w:widowControl w:val="0"/>
        <w:numPr>
          <w:ilvl w:val="1"/>
          <w:numId w:val="9"/>
        </w:numPr>
        <w:tabs>
          <w:tab w:val="left" w:pos="709"/>
          <w:tab w:val="left" w:pos="1134"/>
          <w:tab w:val="left" w:pos="2410"/>
        </w:tabs>
        <w:ind w:left="-10" w:firstLine="719"/>
        <w:contextualSpacing/>
        <w:jc w:val="both"/>
        <w:rPr>
          <w:lang w:eastAsia="lt-LT"/>
        </w:rPr>
      </w:pPr>
      <w:r w:rsidRPr="00DC2266">
        <w:rPr>
          <w:lang w:eastAsia="lt-LT"/>
        </w:rPr>
        <w:t xml:space="preserve">Už darbus, kuriuos Rangovas atliks savavališkai, nesilaikydamas Sutartyje, Lietuvos Respublikos teisės aktuose nustatytos tvarkos, t. y. nesuderinus su </w:t>
      </w:r>
      <w:r w:rsidRPr="00DC2266">
        <w:rPr>
          <w:color w:val="000000"/>
          <w:lang w:eastAsia="lt-LT"/>
        </w:rPr>
        <w:t>Užsakovu</w:t>
      </w:r>
      <w:r w:rsidRPr="00DC2266">
        <w:rPr>
          <w:lang w:eastAsia="lt-LT"/>
        </w:rPr>
        <w:t xml:space="preserve">, </w:t>
      </w:r>
      <w:r w:rsidRPr="00DC2266">
        <w:rPr>
          <w:color w:val="000000"/>
          <w:lang w:eastAsia="lt-LT"/>
        </w:rPr>
        <w:t xml:space="preserve">Užsakovui </w:t>
      </w:r>
      <w:r w:rsidRPr="00DC2266">
        <w:rPr>
          <w:lang w:eastAsia="lt-LT"/>
        </w:rPr>
        <w:t>jų neįsigijus Viešųjų pirkimų įstatymo nustatyta tvarka ir dėl tokių darbų nesudarius raštiškų susitarimų, Rangovui nebus apmokama.</w:t>
      </w:r>
    </w:p>
    <w:p w14:paraId="2039B449" w14:textId="77777777" w:rsidR="00DC2266" w:rsidRPr="00DC2266" w:rsidRDefault="00DC2266" w:rsidP="00DC2266">
      <w:pPr>
        <w:tabs>
          <w:tab w:val="left" w:pos="1134"/>
          <w:tab w:val="left" w:pos="1276"/>
        </w:tabs>
        <w:jc w:val="center"/>
        <w:rPr>
          <w:b/>
          <w:bCs/>
        </w:rPr>
      </w:pPr>
    </w:p>
    <w:p w14:paraId="60C61E2C" w14:textId="77777777" w:rsidR="00DC2266" w:rsidRPr="00DC2266" w:rsidRDefault="00DC2266" w:rsidP="00DC2266">
      <w:pPr>
        <w:tabs>
          <w:tab w:val="left" w:pos="1134"/>
          <w:tab w:val="left" w:pos="1276"/>
        </w:tabs>
        <w:jc w:val="center"/>
        <w:rPr>
          <w:b/>
          <w:bCs/>
        </w:rPr>
      </w:pPr>
      <w:r w:rsidRPr="00DC2266">
        <w:rPr>
          <w:b/>
          <w:bCs/>
        </w:rPr>
        <w:t>II. SUTARTIES VYKDYMO TERMINAI</w:t>
      </w:r>
    </w:p>
    <w:p w14:paraId="2B806D08" w14:textId="77777777" w:rsidR="00DC2266" w:rsidRPr="00DC2266" w:rsidRDefault="00DC2266" w:rsidP="00DC2266">
      <w:pPr>
        <w:tabs>
          <w:tab w:val="num" w:pos="720"/>
          <w:tab w:val="left" w:pos="1134"/>
          <w:tab w:val="left" w:pos="1276"/>
        </w:tabs>
        <w:ind w:firstLine="861"/>
        <w:jc w:val="center"/>
        <w:rPr>
          <w:b/>
        </w:rPr>
      </w:pPr>
    </w:p>
    <w:p w14:paraId="2071CAA7" w14:textId="315B92BD" w:rsidR="00E75721" w:rsidRPr="003964DE" w:rsidRDefault="00E75721" w:rsidP="00E75721">
      <w:pPr>
        <w:pStyle w:val="Sraopastraipa"/>
        <w:numPr>
          <w:ilvl w:val="0"/>
          <w:numId w:val="11"/>
        </w:numPr>
        <w:tabs>
          <w:tab w:val="left" w:pos="993"/>
        </w:tabs>
        <w:autoSpaceDE w:val="0"/>
        <w:autoSpaceDN w:val="0"/>
        <w:adjustRightInd w:val="0"/>
        <w:jc w:val="both"/>
        <w:rPr>
          <w:bCs/>
          <w:color w:val="000000" w:themeColor="text1"/>
          <w:sz w:val="24"/>
          <w:szCs w:val="24"/>
        </w:rPr>
      </w:pPr>
      <w:bookmarkStart w:id="31" w:name="_Hlk183420272"/>
      <w:r w:rsidRPr="003964DE">
        <w:rPr>
          <w:bCs/>
          <w:color w:val="000000" w:themeColor="text1"/>
          <w:sz w:val="24"/>
          <w:szCs w:val="24"/>
        </w:rPr>
        <w:t>Rangovas turi atlikti</w:t>
      </w:r>
      <w:r>
        <w:rPr>
          <w:bCs/>
          <w:color w:val="000000" w:themeColor="text1"/>
          <w:sz w:val="24"/>
          <w:szCs w:val="24"/>
        </w:rPr>
        <w:t xml:space="preserve"> visus</w:t>
      </w:r>
      <w:r w:rsidRPr="003964DE">
        <w:rPr>
          <w:bCs/>
          <w:color w:val="000000" w:themeColor="text1"/>
          <w:sz w:val="24"/>
          <w:szCs w:val="24"/>
        </w:rPr>
        <w:t xml:space="preserve"> </w:t>
      </w:r>
      <w:r>
        <w:rPr>
          <w:bCs/>
          <w:color w:val="000000" w:themeColor="text1"/>
          <w:sz w:val="24"/>
          <w:szCs w:val="24"/>
        </w:rPr>
        <w:t xml:space="preserve">Techninėje specifikacijoje nurodytus </w:t>
      </w:r>
      <w:r w:rsidRPr="003964DE">
        <w:rPr>
          <w:bCs/>
          <w:color w:val="000000" w:themeColor="text1"/>
          <w:sz w:val="24"/>
          <w:szCs w:val="24"/>
        </w:rPr>
        <w:t xml:space="preserve">darbus ne vėliau kaip per </w:t>
      </w:r>
      <w:r w:rsidR="00392E8E">
        <w:rPr>
          <w:bCs/>
          <w:color w:val="000000" w:themeColor="text1"/>
          <w:sz w:val="24"/>
          <w:szCs w:val="24"/>
        </w:rPr>
        <w:t>2</w:t>
      </w:r>
      <w:r w:rsidRPr="003964DE">
        <w:rPr>
          <w:bCs/>
          <w:color w:val="000000" w:themeColor="text1"/>
          <w:sz w:val="24"/>
          <w:szCs w:val="24"/>
        </w:rPr>
        <w:t xml:space="preserve"> mėn. nuo Sutarties įsigaliojimo dienos.</w:t>
      </w:r>
      <w:r>
        <w:rPr>
          <w:bCs/>
          <w:color w:val="000000" w:themeColor="text1"/>
          <w:sz w:val="24"/>
          <w:szCs w:val="24"/>
        </w:rPr>
        <w:t xml:space="preserve"> </w:t>
      </w:r>
    </w:p>
    <w:bookmarkEnd w:id="31"/>
    <w:p w14:paraId="4BB45799" w14:textId="77777777" w:rsidR="00DC2266" w:rsidRPr="00DC2266" w:rsidRDefault="00DC2266" w:rsidP="007225B3">
      <w:pPr>
        <w:numPr>
          <w:ilvl w:val="0"/>
          <w:numId w:val="11"/>
        </w:numPr>
        <w:contextualSpacing/>
        <w:jc w:val="both"/>
      </w:pPr>
      <w:r w:rsidRPr="00E75721">
        <w:rPr>
          <w:color w:val="000000" w:themeColor="text1"/>
          <w:lang w:eastAsia="lt-LT"/>
        </w:rPr>
        <w:t>Prievolių įvykdymo terminai, nurodyti Sutarties 4 p., gali būti pratęsti Užsakovo ir Rangovo rašytiniu susitarimu, jeigu atsiranda žemiau išvardytos aplinkybės. Rangovas turi teisę į termino pratęsimą tokia trukme</w:t>
      </w:r>
      <w:r w:rsidRPr="00DC2266">
        <w:rPr>
          <w:lang w:eastAsia="lt-LT"/>
        </w:rPr>
        <w:t xml:space="preserve">, kiek dėl tokių aplinkybių Rangovas negalėjo atlikti darbų: </w:t>
      </w:r>
    </w:p>
    <w:p w14:paraId="6091741A" w14:textId="77777777" w:rsidR="00DC2266" w:rsidRPr="00DC2266" w:rsidRDefault="00DC2266" w:rsidP="007225B3">
      <w:pPr>
        <w:numPr>
          <w:ilvl w:val="1"/>
          <w:numId w:val="11"/>
        </w:numPr>
        <w:tabs>
          <w:tab w:val="left" w:pos="993"/>
          <w:tab w:val="left" w:pos="1276"/>
        </w:tabs>
        <w:contextualSpacing/>
        <w:jc w:val="both"/>
        <w:rPr>
          <w:bCs/>
          <w:lang w:eastAsia="lt-LT"/>
        </w:rPr>
      </w:pPr>
      <w:r w:rsidRPr="00DC2266">
        <w:rPr>
          <w:rFonts w:eastAsia="Calibri"/>
          <w:lang w:eastAsia="lt-LT"/>
        </w:rPr>
        <w:t>Užsakovas nevykdo ir (ar) netinkamai vykdo Sutartimi jam nustatytus įsipareigojimus ir todėl Rangovas negali tinkamai vykdyti įsipareigojimų iš dalies arba visiškai;</w:t>
      </w:r>
    </w:p>
    <w:p w14:paraId="471FFC63"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Užsakovo Rangovui pateikiami nurodymai turi įtakos Rangovo prievolių įvykdymo terminams;</w:t>
      </w:r>
    </w:p>
    <w:p w14:paraId="31222DDE"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Pasikeičia arba panaikinami teisės aktai, kurie turi įtakos sutartinių prievolių vykdymui, arba įsigalioja nauji teisės aktai.</w:t>
      </w:r>
    </w:p>
    <w:p w14:paraId="07467791" w14:textId="77777777" w:rsidR="00DC2266" w:rsidRPr="00DC2266" w:rsidRDefault="00DC2266" w:rsidP="007225B3">
      <w:pPr>
        <w:numPr>
          <w:ilvl w:val="0"/>
          <w:numId w:val="10"/>
        </w:numPr>
        <w:tabs>
          <w:tab w:val="left" w:pos="993"/>
        </w:tabs>
        <w:autoSpaceDE w:val="0"/>
        <w:autoSpaceDN w:val="0"/>
        <w:adjustRightInd w:val="0"/>
        <w:ind w:left="0" w:firstLine="709"/>
        <w:contextualSpacing/>
        <w:jc w:val="both"/>
        <w:rPr>
          <w:rFonts w:eastAsia="Calibri"/>
          <w:lang w:eastAsia="lt-LT"/>
        </w:rPr>
      </w:pPr>
      <w:r w:rsidRPr="00DC2266">
        <w:rPr>
          <w:lang w:eastAsia="lt-LT"/>
        </w:rPr>
        <w:t xml:space="preserve">Jeigu Rangovas mano, kad pagal kurią nors Sutarties 5 </w:t>
      </w:r>
      <w:r w:rsidRPr="00DC2266">
        <w:rPr>
          <w:color w:val="000000"/>
          <w:lang w:eastAsia="lt-LT"/>
        </w:rPr>
        <w:t>p.</w:t>
      </w:r>
      <w:r w:rsidRPr="00DC2266">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3565A7F4" w14:textId="77777777" w:rsidR="00DC2266" w:rsidRPr="00DC2266" w:rsidRDefault="00DC2266" w:rsidP="00DC2266">
      <w:pPr>
        <w:tabs>
          <w:tab w:val="left" w:pos="0"/>
          <w:tab w:val="left" w:pos="1134"/>
          <w:tab w:val="left" w:pos="1276"/>
        </w:tabs>
        <w:rPr>
          <w:b/>
          <w:bCs/>
        </w:rPr>
      </w:pPr>
    </w:p>
    <w:p w14:paraId="17E910E9" w14:textId="77777777" w:rsidR="00DC2266" w:rsidRPr="00DC2266" w:rsidRDefault="00DC2266" w:rsidP="00DC2266">
      <w:pPr>
        <w:tabs>
          <w:tab w:val="left" w:pos="0"/>
          <w:tab w:val="left" w:pos="1134"/>
          <w:tab w:val="left" w:pos="1276"/>
        </w:tabs>
        <w:ind w:left="-10" w:firstLine="10"/>
        <w:jc w:val="center"/>
        <w:rPr>
          <w:bCs/>
        </w:rPr>
      </w:pPr>
      <w:r w:rsidRPr="00DC2266">
        <w:rPr>
          <w:b/>
          <w:bCs/>
        </w:rPr>
        <w:t>III. ATSISKAITYMAI IR MOKĖJIMAI</w:t>
      </w:r>
    </w:p>
    <w:p w14:paraId="633A893E" w14:textId="77777777" w:rsidR="00DC2266" w:rsidRPr="00DC2266" w:rsidRDefault="00DC2266" w:rsidP="00DC2266">
      <w:pPr>
        <w:tabs>
          <w:tab w:val="left" w:pos="0"/>
          <w:tab w:val="left" w:pos="993"/>
          <w:tab w:val="left" w:pos="1276"/>
        </w:tabs>
        <w:ind w:left="-10" w:firstLine="10"/>
        <w:jc w:val="both"/>
        <w:rPr>
          <w:bCs/>
          <w:sz w:val="32"/>
          <w:szCs w:val="32"/>
        </w:rPr>
      </w:pPr>
    </w:p>
    <w:p w14:paraId="57AFFE1E"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Mokėjimai Rangovui už atliktus darbus atliekami pateikus dokumentus, patvirtinančius atliktus darbus (sąskaitą faktūrą, atliktų darbų priėmimo-perdavimo aktą), ne vėliau kaip per 30 kalendorinių dienų</w:t>
      </w:r>
      <w:r w:rsidRPr="00DC2266">
        <w:rPr>
          <w:rFonts w:eastAsia="Calibri"/>
          <w:iCs/>
          <w:color w:val="000000"/>
          <w:lang w:eastAsia="lt-LT"/>
        </w:rPr>
        <w:t xml:space="preserve">. </w:t>
      </w:r>
    </w:p>
    <w:p w14:paraId="15B4A2A3"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bCs/>
          <w:lang w:eastAsia="lt-LT"/>
        </w:rPr>
        <w:t xml:space="preserve">Rangovas įsipareigoja Užsakovui pateikti sąskaitas atsiskaitymams su Rangovu. Jeigu Sutartį pasirašo Rangovų grupė, </w:t>
      </w:r>
      <w:r w:rsidRPr="00DC2266">
        <w:rPr>
          <w:rFonts w:eastAsia="Calibri"/>
          <w:lang w:eastAsia="lt-LT"/>
        </w:rPr>
        <w:t>atsiskaitymas vykdomas su pagrindiniu partneriu, tokiu atveju sąskaitas</w:t>
      </w:r>
      <w:r w:rsidRPr="00DC2266">
        <w:rPr>
          <w:rFonts w:eastAsia="Calibri"/>
          <w:bCs/>
          <w:lang w:eastAsia="lt-LT"/>
        </w:rPr>
        <w:t xml:space="preserve"> Užsakovui įsipareigoja teikti pagrindinis partneris</w:t>
      </w:r>
      <w:r w:rsidRPr="00DC2266">
        <w:rPr>
          <w:rFonts w:eastAsia="Calibri"/>
          <w:color w:val="000000" w:themeColor="text1"/>
          <w:lang w:eastAsia="lt-LT"/>
        </w:rPr>
        <w:t>. Visos Rangovo sąskaitos apmokėti turi būti pateikiamos Užsakovui tik elektroniniu būdu:</w:t>
      </w:r>
    </w:p>
    <w:p w14:paraId="4DD0039B" w14:textId="77777777" w:rsidR="00DC2266" w:rsidRPr="00DC2266" w:rsidRDefault="00DC2266" w:rsidP="007225B3">
      <w:pPr>
        <w:widowControl w:val="0"/>
        <w:numPr>
          <w:ilvl w:val="1"/>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naudojantis </w:t>
      </w:r>
      <w:r w:rsidRPr="00DC2266">
        <w:rPr>
          <w:rFonts w:eastAsia="Calibri"/>
          <w:lang w:eastAsia="lt-LT"/>
        </w:rPr>
        <w:t xml:space="preserve">Sąskaitų administravimo bendrąja informacine sistema (SABIS). Teikiant </w:t>
      </w:r>
      <w:r w:rsidRPr="00DC2266">
        <w:rPr>
          <w:rFonts w:eastAsia="Calibri"/>
          <w:lang w:eastAsia="lt-LT"/>
        </w:rPr>
        <w:lastRenderedPageBreak/>
        <w:t xml:space="preserve">sąskaitas per SABIS, privaloma nurodyti sutarties, pagal kurią išrašoma sąskaita, numerį; </w:t>
      </w:r>
    </w:p>
    <w:p w14:paraId="40273A95"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BFF47D6"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B73B130"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30614D1D"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1FD820BD" w14:textId="645E90A1"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bCs/>
          <w:lang w:eastAsia="lt-LT"/>
        </w:rPr>
      </w:pPr>
      <w:r w:rsidRPr="009328B4">
        <w:rPr>
          <w:rFonts w:eastAsia="Calibri"/>
          <w:b/>
          <w:lang w:eastAsia="lt-LT"/>
        </w:rPr>
        <w:t>Finansavimo šaltinis:</w:t>
      </w:r>
      <w:r w:rsidRPr="00DC2266">
        <w:rPr>
          <w:rFonts w:eastAsia="Calibri"/>
          <w:bCs/>
          <w:lang w:eastAsia="lt-LT"/>
        </w:rPr>
        <w:t xml:space="preserve"> </w:t>
      </w:r>
      <w:r w:rsidR="002E5637">
        <w:t>Savivaldybės biudžeto lėšos, Savivaldybės valdymo programa Nr. 003, priemonė 003- 04-01 „Savivaldybės administracijos pastatų ir patalpų remontas“.</w:t>
      </w:r>
    </w:p>
    <w:p w14:paraId="416CA5E9" w14:textId="77777777" w:rsidR="00DC2266" w:rsidRPr="00DC2266" w:rsidRDefault="00DC2266" w:rsidP="00DC2266">
      <w:pPr>
        <w:widowControl w:val="0"/>
        <w:tabs>
          <w:tab w:val="left" w:pos="851"/>
          <w:tab w:val="left" w:pos="993"/>
          <w:tab w:val="left" w:pos="1134"/>
          <w:tab w:val="left" w:pos="1276"/>
        </w:tabs>
        <w:suppressAutoHyphens/>
        <w:autoSpaceDN w:val="0"/>
        <w:contextualSpacing/>
        <w:jc w:val="both"/>
        <w:rPr>
          <w:rFonts w:eastAsia="Calibri"/>
          <w:b/>
          <w:sz w:val="20"/>
          <w:szCs w:val="20"/>
          <w:lang w:eastAsia="lt-LT"/>
        </w:rPr>
      </w:pPr>
    </w:p>
    <w:p w14:paraId="0025BEC7" w14:textId="77777777" w:rsidR="00DC2266" w:rsidRPr="00DC2266" w:rsidRDefault="00DC2266" w:rsidP="00DC2266">
      <w:pPr>
        <w:tabs>
          <w:tab w:val="left" w:pos="993"/>
          <w:tab w:val="left" w:pos="1134"/>
          <w:tab w:val="left" w:pos="1276"/>
        </w:tabs>
        <w:jc w:val="center"/>
        <w:rPr>
          <w:b/>
          <w:highlight w:val="red"/>
        </w:rPr>
      </w:pPr>
      <w:r w:rsidRPr="00DC2266">
        <w:rPr>
          <w:b/>
        </w:rPr>
        <w:t>IV. ŠALIŲ ĮSIPAREIGOJIMAI</w:t>
      </w:r>
    </w:p>
    <w:p w14:paraId="431497AF" w14:textId="77777777" w:rsidR="00DC2266" w:rsidRPr="00DC2266" w:rsidRDefault="00DC2266" w:rsidP="00DC2266">
      <w:pPr>
        <w:tabs>
          <w:tab w:val="left" w:pos="993"/>
          <w:tab w:val="left" w:pos="1134"/>
          <w:tab w:val="left" w:pos="1276"/>
        </w:tabs>
        <w:ind w:firstLine="709"/>
        <w:jc w:val="both"/>
        <w:rPr>
          <w:b/>
          <w:highlight w:val="red"/>
        </w:rPr>
      </w:pPr>
    </w:p>
    <w:p w14:paraId="080BE1AE" w14:textId="77777777" w:rsidR="00DC2266" w:rsidRPr="00DC2266" w:rsidRDefault="00DC2266" w:rsidP="007225B3">
      <w:pPr>
        <w:widowControl w:val="0"/>
        <w:numPr>
          <w:ilvl w:val="0"/>
          <w:numId w:val="8"/>
        </w:numPr>
        <w:tabs>
          <w:tab w:val="left" w:pos="1134"/>
          <w:tab w:val="left" w:pos="1560"/>
        </w:tabs>
        <w:contextualSpacing/>
        <w:jc w:val="both"/>
        <w:rPr>
          <w:color w:val="000000"/>
          <w:lang w:eastAsia="lt-LT"/>
        </w:rPr>
      </w:pPr>
      <w:r w:rsidRPr="00DC2266">
        <w:rPr>
          <w:b/>
          <w:color w:val="000000"/>
          <w:lang w:eastAsia="lt-LT"/>
        </w:rPr>
        <w:t>Užsakovas įsipareigoja:</w:t>
      </w:r>
    </w:p>
    <w:p w14:paraId="4ADD8E8D" w14:textId="77777777" w:rsidR="00DC2266" w:rsidRPr="00DC2266" w:rsidRDefault="00DC2266" w:rsidP="007225B3">
      <w:pPr>
        <w:widowControl w:val="0"/>
        <w:numPr>
          <w:ilvl w:val="1"/>
          <w:numId w:val="8"/>
        </w:numPr>
        <w:tabs>
          <w:tab w:val="left" w:pos="1276"/>
          <w:tab w:val="left" w:pos="1701"/>
        </w:tabs>
        <w:jc w:val="both"/>
        <w:rPr>
          <w:rFonts w:eastAsia="Calibri"/>
          <w:color w:val="000000"/>
          <w:lang w:eastAsia="lt-LT"/>
        </w:rPr>
      </w:pPr>
      <w:r w:rsidRPr="00DC2266">
        <w:rPr>
          <w:rFonts w:eastAsia="Calibri"/>
          <w:color w:val="000000"/>
          <w:lang w:eastAsia="lt-LT"/>
        </w:rPr>
        <w:t>sudaryti Rangovui visas sąlygas, suteikti informaciją ar dokumentus, reikalingus Sutartyje numatytoms prievolėms įvykdyti;</w:t>
      </w:r>
    </w:p>
    <w:p w14:paraId="30B295DC" w14:textId="77777777"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4E2BDC35" w14:textId="77777777"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sumokėti už laiku ir tinkamai atliktus darbus Sutartyje nustatytais terminais ir tvarka.</w:t>
      </w:r>
    </w:p>
    <w:p w14:paraId="03ABBB71" w14:textId="77777777" w:rsidR="00DC2266" w:rsidRPr="00DC2266" w:rsidRDefault="00DC2266" w:rsidP="007225B3">
      <w:pPr>
        <w:widowControl w:val="0"/>
        <w:numPr>
          <w:ilvl w:val="0"/>
          <w:numId w:val="8"/>
        </w:numPr>
        <w:tabs>
          <w:tab w:val="left" w:pos="1134"/>
          <w:tab w:val="left" w:pos="1560"/>
        </w:tabs>
        <w:jc w:val="both"/>
      </w:pPr>
      <w:r w:rsidRPr="00DC2266">
        <w:rPr>
          <w:b/>
          <w:color w:val="000000"/>
        </w:rPr>
        <w:t>Užsakovas turi teisę:</w:t>
      </w:r>
      <w:r w:rsidRPr="00DC2266">
        <w:rPr>
          <w:color w:val="000000"/>
        </w:rPr>
        <w:t xml:space="preserve"> </w:t>
      </w:r>
    </w:p>
    <w:p w14:paraId="6E429DE3" w14:textId="77777777" w:rsidR="00DC2266" w:rsidRPr="00DC2266" w:rsidRDefault="00DC2266" w:rsidP="007225B3">
      <w:pPr>
        <w:widowControl w:val="0"/>
        <w:numPr>
          <w:ilvl w:val="1"/>
          <w:numId w:val="8"/>
        </w:numPr>
        <w:tabs>
          <w:tab w:val="clear" w:pos="5357"/>
        </w:tabs>
        <w:jc w:val="both"/>
        <w:rPr>
          <w:lang w:eastAsia="lt-LT"/>
        </w:rPr>
      </w:pPr>
      <w:r w:rsidRPr="00DC2266">
        <w:rPr>
          <w:lang w:eastAsia="lt-LT"/>
        </w:rPr>
        <w:t>vienašališkai atsisakyti iki 30 proc. darbų, kai jie tapo Užsakovui nebereikalingi. Tokiu atveju Užsakovas raštu informuoja Rangovą apie atsisakomus darbus ir jų procentą;</w:t>
      </w:r>
    </w:p>
    <w:p w14:paraId="0CB00461"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kontroliuoti ir prižiūrėti, ar atliekamų darbų atlikimo eiga, kiekiai, kaina, medžiagų kokybė atitinka Sutarties, Techninės specifikacijos, Rangovo pateikiamus atliktų darbų aktus, sąskaitas–faktūras;</w:t>
      </w:r>
    </w:p>
    <w:p w14:paraId="57A4BAE7"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 xml:space="preserve">reikalauti, kad </w:t>
      </w:r>
      <w:r w:rsidRPr="00DC2266">
        <w:rPr>
          <w:color w:val="000000"/>
        </w:rPr>
        <w:t xml:space="preserve">Rangovas darbus vykdytų pagal Sutartį, </w:t>
      </w:r>
      <w:r w:rsidRPr="00DC2266">
        <w:t xml:space="preserve">įskaitant priedus ir </w:t>
      </w:r>
      <w:r w:rsidRPr="00DC2266">
        <w:rPr>
          <w:color w:val="000000"/>
        </w:rPr>
        <w:t xml:space="preserve">laikydamasis normatyvinių statybos dokumentų reikalavimų. Jeigu Rangovas nukrypsta nuo Sutarties, </w:t>
      </w:r>
      <w:r w:rsidRPr="00DC2266">
        <w:t xml:space="preserve">įskaitant priedus, </w:t>
      </w:r>
      <w:r w:rsidRPr="00DC2266">
        <w:rPr>
          <w:color w:val="000000"/>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DC2266">
        <w:t>;</w:t>
      </w:r>
    </w:p>
    <w:p w14:paraId="65A31C90"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duoti nurodymus Rangovui ir reikalauti jų vykdymo, jei darbų vykdymo eigoje sistemingai pažeidžiami Sutartyje, įskaitant prieduose, nurodyti reikalavimai;</w:t>
      </w:r>
    </w:p>
    <w:p w14:paraId="3D8BA8B0" w14:textId="77777777" w:rsidR="00DC2266" w:rsidRPr="00DC2266" w:rsidRDefault="00DC2266" w:rsidP="007225B3">
      <w:pPr>
        <w:widowControl w:val="0"/>
        <w:numPr>
          <w:ilvl w:val="1"/>
          <w:numId w:val="8"/>
        </w:numPr>
        <w:tabs>
          <w:tab w:val="left" w:pos="1134"/>
          <w:tab w:val="left" w:pos="1276"/>
          <w:tab w:val="left" w:pos="1701"/>
        </w:tabs>
        <w:jc w:val="both"/>
        <w:rPr>
          <w:lang w:eastAsia="lt-LT"/>
        </w:rPr>
      </w:pPr>
      <w:r w:rsidRPr="00DC2266">
        <w:rPr>
          <w:lang w:eastAsia="lt-LT"/>
        </w:rPr>
        <w:t>reikalauti, kad Rangovas savo sąskaita pašalintų atliktų darbų defektus, atsiradusius per garantinį laikotarpį;</w:t>
      </w:r>
    </w:p>
    <w:p w14:paraId="31D342C0"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jei darbų priėmimo metu nustatoma trūkumų, Užsakovas turi teisę nustatyti terminą trūkumams pašalinti arba iš Rangovui mokėtinų sumų atskaityti sumą, reikalingą tiems trūkumams pašalinti;</w:t>
      </w:r>
    </w:p>
    <w:p w14:paraId="10B49F49"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 xml:space="preserve">reikalauti </w:t>
      </w:r>
      <w:r w:rsidRPr="00DC2266">
        <w:t>ištaisyti paaiškėjusį defektą tiek iš Rangovo, tiek iš ūkio subjekto, kurio pajėgumais remiamasi, ir (ar) subrangovo (jeigu tokie pasitelkiami), atlikusio konkretų darbą;</w:t>
      </w:r>
    </w:p>
    <w:p w14:paraId="7C4F7DB2" w14:textId="77777777" w:rsidR="00DC2266" w:rsidRPr="00DC2266" w:rsidRDefault="00DC2266" w:rsidP="007225B3">
      <w:pPr>
        <w:widowControl w:val="0"/>
        <w:numPr>
          <w:ilvl w:val="1"/>
          <w:numId w:val="8"/>
        </w:numPr>
        <w:tabs>
          <w:tab w:val="left" w:pos="1134"/>
          <w:tab w:val="left" w:pos="1276"/>
        </w:tabs>
        <w:contextualSpacing/>
        <w:jc w:val="both"/>
        <w:rPr>
          <w:rFonts w:eastAsia="Calibri"/>
          <w:lang w:eastAsia="lt-LT"/>
        </w:rPr>
      </w:pPr>
      <w:r w:rsidRPr="00DC2266">
        <w:rPr>
          <w:rFonts w:eastAsia="Calibri"/>
          <w:lang w:eastAsia="lt-LT"/>
        </w:rPr>
        <w:lastRenderedPageBreak/>
        <w:t>stabdyti darbus, jei to reikia trūkumų pašalinimui, arba nesilaikoma Sutarties reikalavimų.</w:t>
      </w:r>
    </w:p>
    <w:p w14:paraId="10960F20" w14:textId="77777777" w:rsidR="00DC2266" w:rsidRPr="00DC2266" w:rsidRDefault="00DC2266" w:rsidP="007225B3">
      <w:pPr>
        <w:widowControl w:val="0"/>
        <w:numPr>
          <w:ilvl w:val="0"/>
          <w:numId w:val="8"/>
        </w:numPr>
        <w:tabs>
          <w:tab w:val="left" w:pos="1134"/>
          <w:tab w:val="left" w:pos="1276"/>
        </w:tabs>
        <w:contextualSpacing/>
        <w:jc w:val="both"/>
        <w:rPr>
          <w:lang w:eastAsia="lt-LT"/>
        </w:rPr>
      </w:pPr>
      <w:r w:rsidRPr="00DC2266">
        <w:rPr>
          <w:b/>
          <w:lang w:eastAsia="lt-LT"/>
        </w:rPr>
        <w:t>Rangovas įsipareigoja</w:t>
      </w:r>
      <w:r w:rsidRPr="00DC2266">
        <w:rPr>
          <w:lang w:eastAsia="lt-LT"/>
        </w:rPr>
        <w:t>:</w:t>
      </w:r>
    </w:p>
    <w:p w14:paraId="67CF0308" w14:textId="77777777" w:rsidR="00DC2266" w:rsidRPr="00DC2266" w:rsidRDefault="00DC2266" w:rsidP="007225B3">
      <w:pPr>
        <w:numPr>
          <w:ilvl w:val="1"/>
          <w:numId w:val="8"/>
        </w:numPr>
        <w:tabs>
          <w:tab w:val="left" w:pos="851"/>
          <w:tab w:val="left" w:pos="1134"/>
          <w:tab w:val="left" w:pos="1276"/>
        </w:tabs>
        <w:contextualSpacing/>
        <w:jc w:val="both"/>
        <w:rPr>
          <w:lang w:eastAsia="lt-LT"/>
        </w:rPr>
      </w:pPr>
      <w:r w:rsidRPr="00DC2266">
        <w:rPr>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DC2266">
        <w:rPr>
          <w:color w:val="000000"/>
          <w:lang w:eastAsia="lt-LT"/>
        </w:rPr>
        <w:t>visu Sutarties vykdymo metu</w:t>
      </w:r>
      <w:r w:rsidRPr="00DC2266">
        <w:rPr>
          <w:lang w:eastAsia="lt-LT"/>
        </w:rPr>
        <w:t xml:space="preserve">, taip pat apie naujus subrangovus, </w:t>
      </w:r>
      <w:r w:rsidRPr="00DC2266">
        <w:rPr>
          <w:color w:val="000000"/>
          <w:lang w:eastAsia="lt-LT"/>
        </w:rPr>
        <w:t>kuriuos jis ketina pasitelkti vėliau</w:t>
      </w:r>
      <w:r w:rsidRPr="00DC2266">
        <w:rPr>
          <w:lang w:eastAsia="lt-LT"/>
        </w:rPr>
        <w:t>;</w:t>
      </w:r>
    </w:p>
    <w:p w14:paraId="0BB443E5" w14:textId="77777777" w:rsidR="00DC2266" w:rsidRPr="00DC2266" w:rsidRDefault="00DC2266" w:rsidP="007225B3">
      <w:pPr>
        <w:numPr>
          <w:ilvl w:val="1"/>
          <w:numId w:val="8"/>
        </w:numPr>
        <w:tabs>
          <w:tab w:val="left" w:pos="1276"/>
        </w:tabs>
        <w:contextualSpacing/>
        <w:jc w:val="both"/>
        <w:rPr>
          <w:lang w:eastAsia="lt-LT"/>
        </w:rPr>
      </w:pPr>
      <w:r w:rsidRPr="00DC2266">
        <w:rPr>
          <w:b/>
          <w:lang w:eastAsia="lt-LT"/>
        </w:rPr>
        <w:t xml:space="preserve">ne </w:t>
      </w:r>
      <w:r w:rsidRPr="00DC2266">
        <w:rPr>
          <w:b/>
          <w:bCs/>
        </w:rPr>
        <w:t xml:space="preserve">vėliau kaip per 10 darbo dienų nuo Sutarties pasirašymo dienos </w:t>
      </w:r>
      <w:r w:rsidRPr="00DC2266">
        <w:rPr>
          <w:b/>
        </w:rPr>
        <w:t xml:space="preserve">pateikti lokalines ir objektines sąmatas </w:t>
      </w:r>
      <w:r w:rsidRPr="00DC2266">
        <w:t xml:space="preserve">(sąmatose turi atsispindėti techninėje specifikacijoje pateikti darbų </w:t>
      </w:r>
      <w:r w:rsidRPr="005D4BF3">
        <w:rPr>
          <w:color w:val="000000" w:themeColor="text1"/>
        </w:rPr>
        <w:t>kiekiai bei įkainiai</w:t>
      </w:r>
      <w:r w:rsidRPr="00DC2266">
        <w:t>).</w:t>
      </w:r>
      <w:r w:rsidRPr="00DC2266">
        <w:rPr>
          <w:b/>
        </w:rPr>
        <w:t xml:space="preserve"> </w:t>
      </w:r>
      <w:r w:rsidRPr="00DC2266">
        <w:t xml:space="preserve">Pateiktos sąmatos Sutarties vykdymo metu negali būti keičiamos, išskyrus </w:t>
      </w:r>
      <w:r w:rsidRPr="000B7DD7">
        <w:t xml:space="preserve">Sutarties 3.2 p. nurodytais </w:t>
      </w:r>
      <w:r w:rsidRPr="00DC2266">
        <w:t xml:space="preserve">atvejais, taip pat pateiktose sąmatose gali būti taisomos klaidos, jeigu dėl to nenukenčia Užsakovo interesai. </w:t>
      </w:r>
      <w:r w:rsidRPr="00DC2266">
        <w:rPr>
          <w:b/>
          <w:bCs/>
        </w:rPr>
        <w:t xml:space="preserve">Rangovui laiku nepateikus </w:t>
      </w:r>
      <w:r w:rsidRPr="00DC2266">
        <w:rPr>
          <w:b/>
        </w:rPr>
        <w:t>lokalinių ir objektinių sąmatų</w:t>
      </w:r>
      <w:r w:rsidRPr="00DC2266">
        <w:rPr>
          <w:b/>
          <w:bCs/>
        </w:rPr>
        <w:t xml:space="preserve">, taikomi </w:t>
      </w:r>
      <w:r w:rsidRPr="001548A9">
        <w:rPr>
          <w:b/>
          <w:bCs/>
        </w:rPr>
        <w:t xml:space="preserve">Sutarties 19 p. nustatyti </w:t>
      </w:r>
      <w:r w:rsidRPr="00DC2266">
        <w:rPr>
          <w:b/>
          <w:bCs/>
        </w:rPr>
        <w:t>delspinigiai</w:t>
      </w:r>
      <w:r w:rsidRPr="00DC2266">
        <w:t>;</w:t>
      </w:r>
    </w:p>
    <w:p w14:paraId="158CBB0F" w14:textId="5CFA1EF6" w:rsidR="00912C7F" w:rsidRPr="00DC2266" w:rsidRDefault="00DC2266" w:rsidP="007225B3">
      <w:pPr>
        <w:numPr>
          <w:ilvl w:val="1"/>
          <w:numId w:val="8"/>
        </w:numPr>
        <w:tabs>
          <w:tab w:val="left" w:pos="1276"/>
        </w:tabs>
        <w:contextualSpacing/>
        <w:jc w:val="both"/>
        <w:rPr>
          <w:lang w:eastAsia="lt-LT"/>
        </w:rPr>
      </w:pPr>
      <w:r w:rsidRPr="00DC2266">
        <w:rPr>
          <w:lang w:eastAsia="lt-LT"/>
        </w:rPr>
        <w:t>atlikti darbus kaip įmanoma rūpestingai bei efektyviai pagal Sutartį, įskaitant priedus, statybos techninių reglamentų ir kitų teisės aktų, reglamentuojančių statybos veiklą (normų, taisyklių) reikalavimus. Garantuoti, kad darbų priėmimo metu darbai atitiks Sutartyje, įskaitant prieduose, nustatytas savybes, normatyvinių statybos dokumentų reikalavimus, bus atlikti be klaidų, kurios panaikintų arba sumažintų jų vertę arba tinkamumą Sutartyje, įskaitant prieduose, numatytam panaudojimui</w:t>
      </w:r>
      <w:r w:rsidRPr="00DC2266">
        <w:rPr>
          <w:sz w:val="20"/>
          <w:szCs w:val="20"/>
          <w:lang w:eastAsia="lt-LT"/>
        </w:rPr>
        <w:t>;</w:t>
      </w:r>
    </w:p>
    <w:p w14:paraId="60888FEB" w14:textId="7D5EC0EE" w:rsidR="0006102A" w:rsidRPr="0006102A" w:rsidRDefault="00511E4D" w:rsidP="0006102A">
      <w:pPr>
        <w:pStyle w:val="Sraopastraipa"/>
        <w:widowControl w:val="0"/>
        <w:numPr>
          <w:ilvl w:val="1"/>
          <w:numId w:val="8"/>
        </w:numPr>
        <w:tabs>
          <w:tab w:val="left" w:pos="851"/>
          <w:tab w:val="left" w:pos="1276"/>
          <w:tab w:val="left" w:pos="1418"/>
        </w:tabs>
        <w:jc w:val="both"/>
        <w:rPr>
          <w:bCs/>
          <w:color w:val="000000" w:themeColor="text1"/>
          <w:sz w:val="24"/>
          <w:szCs w:val="24"/>
        </w:rPr>
      </w:pPr>
      <w:r>
        <w:t xml:space="preserve">  </w:t>
      </w:r>
      <w:r w:rsidR="0006102A" w:rsidRPr="0006102A">
        <w:rPr>
          <w:sz w:val="24"/>
          <w:szCs w:val="24"/>
        </w:rPr>
        <w:t>Rangovas atliekamiems statybos 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06102A" w:rsidRPr="00D03D24">
        <w:t xml:space="preserve"> </w:t>
      </w:r>
      <w:r w:rsidR="0006102A" w:rsidRPr="0006102A">
        <w:rPr>
          <w:b/>
          <w:bCs/>
          <w:sz w:val="24"/>
          <w:szCs w:val="24"/>
        </w:rPr>
        <w:t xml:space="preserve">Rangovas įsipareigoja ne vėliau kaip </w:t>
      </w:r>
      <w:r w:rsidR="0006102A" w:rsidRPr="0006102A">
        <w:rPr>
          <w:b/>
          <w:sz w:val="24"/>
          <w:szCs w:val="24"/>
        </w:rPr>
        <w:t>10 darbo dienų</w:t>
      </w:r>
      <w:r w:rsidR="0006102A" w:rsidRPr="0006102A">
        <w:rPr>
          <w:sz w:val="24"/>
          <w:szCs w:val="24"/>
        </w:rPr>
        <w:t xml:space="preserve"> </w:t>
      </w:r>
      <w:r w:rsidR="0006102A" w:rsidRPr="0006102A">
        <w:rPr>
          <w:b/>
          <w:bCs/>
          <w:sz w:val="24"/>
          <w:szCs w:val="24"/>
        </w:rPr>
        <w:t>iki darbų pradžios Užsakovui pateikti arba (1)</w:t>
      </w:r>
      <w:r w:rsidR="0006102A" w:rsidRPr="0006102A">
        <w:rPr>
          <w:sz w:val="24"/>
          <w:szCs w:val="24"/>
        </w:rPr>
        <w:t xml:space="preserve"> </w:t>
      </w:r>
      <w:r w:rsidR="0006102A" w:rsidRPr="0006102A">
        <w:rPr>
          <w:b/>
          <w:bCs/>
          <w:sz w:val="24"/>
          <w:szCs w:val="24"/>
        </w:rPr>
        <w:t>nepriklausomos įstaigos išduotą galiojantį sertifikatą dėl nustatytų aplinkos apsaugos vadybos sistemos standartų arba (2) kitus lygiaverčius aplinkos apsaugos vadybos užtikrinimo priemonių įrodymus</w:t>
      </w:r>
      <w:r w:rsidR="0006102A" w:rsidRPr="0006102A">
        <w:rPr>
          <w:sz w:val="24"/>
          <w:szCs w:val="24"/>
        </w:rPr>
        <w:t>, kurie patvirtintų, kad Rangovo siūlomos aplinkos apsaugos vadybos užtikrinimo priemonės atitinka reikalaujamus aplinkos apsaugos vadybos sistemos standartus (</w:t>
      </w:r>
      <w:r w:rsidR="0006102A" w:rsidRPr="0006102A">
        <w:rPr>
          <w:i/>
          <w:iCs/>
          <w:sz w:val="24"/>
          <w:szCs w:val="24"/>
        </w:rPr>
        <w:t xml:space="preserve">pvz. tai gali būti Rangovo taikomų aplinkos apsaugos vadybos priemonių aprašymas, atitinkantis visus </w:t>
      </w:r>
      <w:hyperlink r:id="rId20" w:history="1">
        <w:r w:rsidR="0006102A" w:rsidRPr="0006102A">
          <w:rPr>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06102A" w:rsidRPr="0006102A">
        <w:rPr>
          <w:i/>
          <w:iCs/>
          <w:sz w:val="24"/>
          <w:szCs w:val="24"/>
        </w:rPr>
        <w:t>,</w:t>
      </w:r>
      <w:r w:rsidR="0006102A" w:rsidRPr="0006102A">
        <w:rPr>
          <w:b/>
          <w:bCs/>
          <w:sz w:val="24"/>
          <w:szCs w:val="24"/>
        </w:rPr>
        <w:t xml:space="preserve"> </w:t>
      </w:r>
      <w:r w:rsidR="0006102A" w:rsidRPr="0006102A">
        <w:rPr>
          <w:i/>
          <w:iCs/>
          <w:sz w:val="24"/>
          <w:szCs w:val="24"/>
        </w:rPr>
        <w:t>10 punkte nustatytus reikalavimus</w:t>
      </w:r>
      <w:r w:rsidR="0006102A" w:rsidRPr="0006102A">
        <w:rPr>
          <w:sz w:val="24"/>
          <w:szCs w:val="24"/>
        </w:rPr>
        <w:t xml:space="preserve">). </w:t>
      </w:r>
      <w:r w:rsidR="0006102A" w:rsidRPr="0006102A">
        <w:rPr>
          <w:b/>
          <w:sz w:val="24"/>
          <w:szCs w:val="24"/>
        </w:rPr>
        <w:t xml:space="preserve">Jei Rangovas nepateikia ties numeriu (1) arba (2) nurodytų dokumentų/informacijos, Rangovui taikoma Sutarties 17 p. numatyta atsakomybė. </w:t>
      </w:r>
      <w:r w:rsidR="0006102A" w:rsidRPr="0006102A">
        <w:rPr>
          <w:sz w:val="24"/>
          <w:szCs w:val="24"/>
        </w:rPr>
        <w:t>Užsakovas pripažįsta lygiaverčius sertifikatus, išduotus kitose valstybėse narėse įsteigtų nepriklausomų įstaigų</w:t>
      </w:r>
      <w:r w:rsidR="0006102A" w:rsidRPr="0006102A">
        <w:rPr>
          <w:bCs/>
          <w:color w:val="000000" w:themeColor="text1"/>
          <w:sz w:val="24"/>
          <w:szCs w:val="24"/>
        </w:rPr>
        <w:t>.</w:t>
      </w:r>
    </w:p>
    <w:p w14:paraId="7206258D" w14:textId="77777777" w:rsidR="0006102A" w:rsidRPr="00BC0000" w:rsidRDefault="0006102A" w:rsidP="0006102A">
      <w:pPr>
        <w:widowControl w:val="0"/>
        <w:tabs>
          <w:tab w:val="left" w:pos="851"/>
          <w:tab w:val="left" w:pos="1276"/>
          <w:tab w:val="left" w:pos="1418"/>
        </w:tabs>
        <w:contextualSpacing/>
        <w:jc w:val="both"/>
        <w:rPr>
          <w:bCs/>
          <w:i/>
          <w:iCs/>
          <w:lang w:eastAsia="lt-LT"/>
        </w:rPr>
      </w:pPr>
      <w:r>
        <w:rPr>
          <w:color w:val="B6424C"/>
        </w:rPr>
        <w:tab/>
      </w:r>
      <w:r w:rsidRPr="00BC0000">
        <w:rPr>
          <w:i/>
          <w:iCs/>
        </w:rPr>
        <w:t>Jei Rangovas pateikia Užsakovui ties numeriu (1)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Rangovas privalo užtikrinti, kad turimas sertifikatas (įsigytas naujas) ir nedelsdamas pateikti tai pagrindžiančius dokumentus pirkimo vykdytojui. Aplinkos apsaugos vadybos sistemos  sertifikatas turi būti išduotas nepriklausomos įstaigos.</w:t>
      </w:r>
    </w:p>
    <w:p w14:paraId="70DB83BD" w14:textId="77777777" w:rsidR="0006102A" w:rsidRPr="00BC0000" w:rsidRDefault="0006102A" w:rsidP="0006102A">
      <w:pPr>
        <w:widowControl w:val="0"/>
        <w:tabs>
          <w:tab w:val="left" w:pos="851"/>
          <w:tab w:val="left" w:pos="1276"/>
          <w:tab w:val="left" w:pos="1418"/>
        </w:tabs>
        <w:contextualSpacing/>
        <w:jc w:val="both"/>
        <w:rPr>
          <w:i/>
          <w:iCs/>
        </w:rPr>
      </w:pPr>
      <w:r w:rsidRPr="00BC0000">
        <w:rPr>
          <w:bCs/>
          <w:i/>
          <w:iCs/>
          <w:lang w:eastAsia="lt-LT"/>
        </w:rPr>
        <w:tab/>
      </w:r>
      <w:r w:rsidRPr="00BC0000">
        <w:rPr>
          <w:i/>
          <w:iCs/>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3059CAB2" w14:textId="77777777" w:rsidR="0006102A" w:rsidRPr="00BC0000" w:rsidRDefault="0006102A" w:rsidP="0006102A">
      <w:pPr>
        <w:widowControl w:val="0"/>
        <w:tabs>
          <w:tab w:val="left" w:pos="851"/>
          <w:tab w:val="left" w:pos="1276"/>
          <w:tab w:val="left" w:pos="1418"/>
        </w:tabs>
        <w:contextualSpacing/>
        <w:jc w:val="both"/>
        <w:rPr>
          <w:bCs/>
          <w:i/>
          <w:iCs/>
          <w:lang w:eastAsia="lt-LT"/>
        </w:rPr>
      </w:pPr>
      <w:r w:rsidRPr="00BC0000">
        <w:rPr>
          <w:i/>
          <w:iCs/>
        </w:rPr>
        <w:tab/>
        <w:t xml:space="preserve">Nustačius, kad Rangovas nesilaiko šiame papunktyje nurodytų įsipareigojimų, Rangovui bus </w:t>
      </w:r>
      <w:r w:rsidRPr="00BC0000">
        <w:rPr>
          <w:i/>
          <w:iCs/>
        </w:rPr>
        <w:lastRenderedPageBreak/>
        <w:t xml:space="preserve">taikoma Sutarties 15 p. numatyta atsakomybė. </w:t>
      </w:r>
      <w:r w:rsidRPr="00BC0000">
        <w:rPr>
          <w:b/>
          <w:bCs/>
          <w:i/>
          <w:iCs/>
        </w:rPr>
        <w:t>Jei aplinkos apsaugos vadybos sistemos sertifikatas nebus pratęstas arba bus sustabdytas, ar nutrauktas jo galiojimas, Užsakovas turi teisę nutraukti Sutartį.</w:t>
      </w:r>
    </w:p>
    <w:p w14:paraId="7FC1CAD4" w14:textId="1699B773" w:rsidR="0006102A" w:rsidRPr="00B157C5" w:rsidRDefault="0006102A" w:rsidP="0006102A">
      <w:pPr>
        <w:pStyle w:val="Sraopastraipa"/>
        <w:widowControl w:val="0"/>
        <w:numPr>
          <w:ilvl w:val="1"/>
          <w:numId w:val="8"/>
        </w:numPr>
        <w:tabs>
          <w:tab w:val="left" w:pos="1080"/>
          <w:tab w:val="left" w:pos="1260"/>
          <w:tab w:val="left" w:pos="1440"/>
        </w:tabs>
        <w:jc w:val="both"/>
        <w:rPr>
          <w:sz w:val="24"/>
          <w:szCs w:val="24"/>
        </w:rPr>
      </w:pPr>
      <w:r w:rsidRPr="00EB23D6">
        <w:rPr>
          <w:b/>
          <w:bCs/>
          <w:sz w:val="24"/>
          <w:szCs w:val="24"/>
        </w:rPr>
        <w:t>pateikti Užsakovui techninėje specifikacijoje dėl aplinkosauginių reikalavimų nurodytų medien</w:t>
      </w:r>
      <w:r>
        <w:rPr>
          <w:b/>
          <w:bCs/>
          <w:sz w:val="24"/>
          <w:szCs w:val="24"/>
        </w:rPr>
        <w:t>os</w:t>
      </w:r>
      <w:r w:rsidRPr="00EB23D6">
        <w:rPr>
          <w:b/>
          <w:bCs/>
          <w:sz w:val="24"/>
          <w:szCs w:val="24"/>
        </w:rPr>
        <w:t xml:space="preserve"> ir jos produkt</w:t>
      </w:r>
      <w:r>
        <w:rPr>
          <w:b/>
          <w:bCs/>
          <w:sz w:val="24"/>
          <w:szCs w:val="24"/>
        </w:rPr>
        <w:t>ų</w:t>
      </w:r>
      <w:r w:rsidRPr="00EB23D6">
        <w:rPr>
          <w:b/>
          <w:bCs/>
          <w:sz w:val="24"/>
          <w:szCs w:val="24"/>
        </w:rPr>
        <w:t>, daž</w:t>
      </w:r>
      <w:r>
        <w:rPr>
          <w:b/>
          <w:bCs/>
          <w:sz w:val="24"/>
          <w:szCs w:val="24"/>
        </w:rPr>
        <w:t>ų</w:t>
      </w:r>
      <w:r w:rsidRPr="00EB23D6">
        <w:rPr>
          <w:b/>
          <w:bCs/>
          <w:sz w:val="24"/>
          <w:szCs w:val="24"/>
        </w:rPr>
        <w:t>, termoizoliacin</w:t>
      </w:r>
      <w:r>
        <w:rPr>
          <w:b/>
          <w:bCs/>
          <w:sz w:val="24"/>
          <w:szCs w:val="24"/>
        </w:rPr>
        <w:t>ių</w:t>
      </w:r>
      <w:r w:rsidRPr="00EB23D6">
        <w:rPr>
          <w:b/>
          <w:bCs/>
          <w:sz w:val="24"/>
          <w:szCs w:val="24"/>
        </w:rPr>
        <w:t xml:space="preserve"> medžiag</w:t>
      </w:r>
      <w:r>
        <w:rPr>
          <w:b/>
          <w:bCs/>
          <w:sz w:val="24"/>
          <w:szCs w:val="24"/>
        </w:rPr>
        <w:t>ų</w:t>
      </w:r>
      <w:r w:rsidRPr="00EB23D6">
        <w:rPr>
          <w:b/>
          <w:bCs/>
          <w:sz w:val="24"/>
          <w:szCs w:val="24"/>
        </w:rPr>
        <w:t xml:space="preserve"> atitiktį aplinkos apsaugos reikalavimams patvirtinančius dokumentus (galimi pateikti dokumentai nurodyti techninėje specifikacijoje) iki techninėje specifikacijoje numatytų atitinkamų darbų vykdymo pradžios. Rangovui nesilaikant šio įsipareigojimo arba Užsakovui nustačius, kad </w:t>
      </w:r>
      <w:r w:rsidRPr="00D63132">
        <w:rPr>
          <w:b/>
          <w:bCs/>
          <w:sz w:val="24"/>
          <w:szCs w:val="24"/>
        </w:rPr>
        <w:t>mediena ir jos produktai, dažai, termoizoliacinės medžiagos</w:t>
      </w:r>
      <w:r w:rsidRPr="00EB23D6">
        <w:rPr>
          <w:b/>
          <w:bCs/>
          <w:sz w:val="24"/>
          <w:szCs w:val="24"/>
        </w:rPr>
        <w:t xml:space="preserve"> neatitinka techninėje specifikacijoje nustatytų reikalavimų, Rangovui bus taikoma </w:t>
      </w:r>
      <w:r w:rsidRPr="00D63132">
        <w:rPr>
          <w:b/>
          <w:bCs/>
          <w:sz w:val="24"/>
          <w:szCs w:val="24"/>
        </w:rPr>
        <w:t>Sutarties 1</w:t>
      </w:r>
      <w:r>
        <w:rPr>
          <w:b/>
          <w:bCs/>
          <w:sz w:val="24"/>
          <w:szCs w:val="24"/>
        </w:rPr>
        <w:t>7</w:t>
      </w:r>
      <w:r w:rsidRPr="00D63132">
        <w:rPr>
          <w:b/>
          <w:bCs/>
          <w:sz w:val="24"/>
          <w:szCs w:val="24"/>
        </w:rPr>
        <w:t xml:space="preserve"> p.</w:t>
      </w:r>
      <w:r w:rsidRPr="00EB23D6">
        <w:rPr>
          <w:b/>
          <w:bCs/>
          <w:sz w:val="24"/>
          <w:szCs w:val="24"/>
        </w:rPr>
        <w:t xml:space="preserve"> numatyta atsakomybė, ir neatitikimai turės būti ištaisyti</w:t>
      </w:r>
      <w:r w:rsidRPr="00B157C5">
        <w:rPr>
          <w:sz w:val="24"/>
          <w:szCs w:val="24"/>
        </w:rPr>
        <w:t>;</w:t>
      </w:r>
      <w:r>
        <w:rPr>
          <w:sz w:val="24"/>
          <w:szCs w:val="24"/>
        </w:rPr>
        <w:t xml:space="preserve"> </w:t>
      </w:r>
    </w:p>
    <w:p w14:paraId="3576B829" w14:textId="488F21BF" w:rsidR="00DC2266" w:rsidRPr="00DC2266" w:rsidRDefault="00DC2266" w:rsidP="0006102A">
      <w:pPr>
        <w:numPr>
          <w:ilvl w:val="1"/>
          <w:numId w:val="8"/>
        </w:numPr>
        <w:tabs>
          <w:tab w:val="left" w:pos="1276"/>
        </w:tabs>
        <w:contextualSpacing/>
        <w:jc w:val="both"/>
        <w:rPr>
          <w:lang w:eastAsia="lt-LT"/>
        </w:rPr>
      </w:pPr>
      <w:r w:rsidRPr="00DC2266">
        <w:rPr>
          <w:color w:val="000000" w:themeColor="text1"/>
          <w:lang w:eastAsia="lt-LT"/>
        </w:rPr>
        <w:t>Sutartyje nurodytais terminais pradėti, kokybiškai atlikti, užbaigti ir perduoti Užsakovui darbus ir ištaisyti defektus, nustatytus iki darbų perdavimo Užsakovui ir per garantinį laikotarpį;</w:t>
      </w:r>
    </w:p>
    <w:p w14:paraId="2683D516" w14:textId="77777777" w:rsidR="00DC2266" w:rsidRPr="00DC2266" w:rsidRDefault="00DC2266" w:rsidP="007225B3">
      <w:pPr>
        <w:numPr>
          <w:ilvl w:val="1"/>
          <w:numId w:val="8"/>
        </w:numPr>
        <w:tabs>
          <w:tab w:val="left" w:pos="1134"/>
          <w:tab w:val="left" w:pos="1276"/>
        </w:tabs>
        <w:autoSpaceDE w:val="0"/>
        <w:autoSpaceDN w:val="0"/>
        <w:adjustRightInd w:val="0"/>
        <w:contextualSpacing/>
        <w:jc w:val="both"/>
        <w:rPr>
          <w:lang w:eastAsia="lt-LT"/>
        </w:rPr>
      </w:pPr>
      <w:r w:rsidRPr="00DC2266">
        <w:rPr>
          <w:lang w:eastAsia="lt-LT"/>
        </w:rPr>
        <w:t>savarankiškai apsirūpinti materialiniais ištekliais, reikalingais Sutartyje, įskaitant prieduose, numatytiems darbams atlikti, naudoti Lietuvos Respublikos įstatymais nustatyta tvarka sertifikuotas medžiagas, gaminius ir įrenginius;</w:t>
      </w:r>
    </w:p>
    <w:p w14:paraId="2A927ED1" w14:textId="77777777" w:rsidR="00DC2266" w:rsidRPr="00DC2266" w:rsidRDefault="00DC2266" w:rsidP="007225B3">
      <w:pPr>
        <w:widowControl w:val="0"/>
        <w:numPr>
          <w:ilvl w:val="1"/>
          <w:numId w:val="8"/>
        </w:numPr>
        <w:tabs>
          <w:tab w:val="left" w:pos="1276"/>
          <w:tab w:val="left" w:pos="1418"/>
          <w:tab w:val="left" w:pos="1701"/>
        </w:tabs>
        <w:contextualSpacing/>
        <w:jc w:val="both"/>
        <w:rPr>
          <w:color w:val="000000" w:themeColor="text1"/>
          <w:lang w:eastAsia="lt-LT"/>
        </w:rPr>
      </w:pPr>
      <w:r w:rsidRPr="00DC2266">
        <w:rPr>
          <w:color w:val="000000" w:themeColor="text1"/>
          <w:lang w:eastAsia="lt-LT"/>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117D8E3"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savo lėšomis įrengti laikinus aptvėrimus (jei reikalinga), o baigus darbus juos išardyti;</w:t>
      </w:r>
    </w:p>
    <w:p w14:paraId="1AE868D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garantuoti saugų darbą, priešgaisrinę ir aplinkos apsaugą bei darbo higieną darbų teritorijoje, savo darbo zonoje, taip pat gretimos aplinkos apsaugą ir greta darbų teritorijos judančių žmonių apsaugą nuo atliekamų darbų sukeliamų pavojų; </w:t>
      </w:r>
    </w:p>
    <w:p w14:paraId="6109C01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pasamdyti darbuotojai ir/arba tretieji asmenys, už kuriuos atsakingas Rangovas, darbų atlikimo metu nebūtų apsvaigę nuo alkoholio, narkotinių, toksinių ir (arba) psichotropinių medžiagų;</w:t>
      </w:r>
    </w:p>
    <w:p w14:paraId="4E1A111C"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jeigu Rangovo kvalifikacija dėl teisės verstis atitinkama veikla nebuvo tikrinama arba tikrinama ne visa apimtimi, Rangovas įsipareigoja, kad Sutartį vykdys tik tokią teisę turintys asmenys;</w:t>
      </w:r>
    </w:p>
    <w:p w14:paraId="590F3D3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38ABF28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nedelsiant raštu informuoti Užsakovą apie bet kurias aplinkybes, trukdančias ar galinčias sutrukdyti Rangovui atlikti darbus nustatytais terminais;</w:t>
      </w:r>
    </w:p>
    <w:p w14:paraId="3783B11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lang w:eastAsia="lt-LT"/>
        </w:rPr>
        <w:t>darbų vykdymo laikotarpiu atsakyti už komunikacijų pažeidimus, juos pažeidus – atkurti savo lėšomis ir jėgomis. Rangovas turi teisę reikalauti patirtų išlaidų atlyginimo iš atsakingų asmenų</w:t>
      </w:r>
      <w:r w:rsidRPr="00DC2266">
        <w:rPr>
          <w:color w:val="000000" w:themeColor="text1"/>
          <w:lang w:eastAsia="lt-LT"/>
        </w:rPr>
        <w:t xml:space="preserve">; </w:t>
      </w:r>
    </w:p>
    <w:p w14:paraId="522E3C03" w14:textId="77777777" w:rsidR="00DC2266" w:rsidRPr="00DC2266" w:rsidRDefault="00DC2266" w:rsidP="007225B3">
      <w:pPr>
        <w:widowControl w:val="0"/>
        <w:numPr>
          <w:ilvl w:val="1"/>
          <w:numId w:val="8"/>
        </w:numPr>
        <w:tabs>
          <w:tab w:val="left" w:pos="1276"/>
          <w:tab w:val="left" w:pos="1418"/>
          <w:tab w:val="left" w:pos="1560"/>
          <w:tab w:val="left" w:pos="1701"/>
          <w:tab w:val="left" w:pos="1843"/>
        </w:tabs>
        <w:jc w:val="both"/>
        <w:rPr>
          <w:color w:val="000000" w:themeColor="text1"/>
          <w:lang w:eastAsia="lt-LT"/>
        </w:rPr>
      </w:pPr>
      <w:r w:rsidRPr="00DC2266">
        <w:rPr>
          <w:color w:val="000000" w:themeColor="text1"/>
          <w:lang w:eastAsia="lt-LT"/>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52C12BCF"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57BA938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savo sąskaita ištaisyti darbus, kurie dėl Rangovo kaltės yra netinkamai įvykdyti ir </w:t>
      </w:r>
      <w:r w:rsidRPr="00DC2266">
        <w:rPr>
          <w:color w:val="000000" w:themeColor="text1"/>
          <w:lang w:eastAsia="lt-LT"/>
        </w:rPr>
        <w:lastRenderedPageBreak/>
        <w:t xml:space="preserve">neatitinkantys </w:t>
      </w:r>
      <w:r w:rsidRPr="00DC2266">
        <w:rPr>
          <w:lang w:eastAsia="lt-LT"/>
        </w:rPr>
        <w:t>Sutarties sąlygų, techninės specifikacijos</w:t>
      </w:r>
      <w:r w:rsidRPr="00DC2266">
        <w:rPr>
          <w:color w:val="000000" w:themeColor="text1"/>
          <w:lang w:eastAsia="lt-LT"/>
        </w:rPr>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2BBB1231"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atlyginti Užsakovui nuostolius, atsiradusius dėl Rangovo kaltės – dėl sutartinių įsipareigojimų nevykdymo, normatyvinių dokumentų reikalavimų pažeidimo;</w:t>
      </w:r>
    </w:p>
    <w:p w14:paraId="42B59B59" w14:textId="77777777" w:rsidR="00DC2266" w:rsidRPr="00DC2266" w:rsidRDefault="00DC2266" w:rsidP="007225B3">
      <w:pPr>
        <w:widowControl w:val="0"/>
        <w:numPr>
          <w:ilvl w:val="1"/>
          <w:numId w:val="8"/>
        </w:numPr>
        <w:tabs>
          <w:tab w:val="left" w:pos="1276"/>
          <w:tab w:val="left" w:pos="1418"/>
          <w:tab w:val="left" w:pos="1560"/>
          <w:tab w:val="left" w:pos="1701"/>
        </w:tabs>
        <w:jc w:val="both"/>
        <w:rPr>
          <w:lang w:eastAsia="lt-LT"/>
        </w:rPr>
      </w:pPr>
      <w:r w:rsidRPr="00DC2266">
        <w:rPr>
          <w:lang w:eastAsia="lt-LT"/>
        </w:rPr>
        <w:t>atsakyti už ūkio subjektų, kurių pajėgumais remiamasi, ir subrangovų, vykdančių Rangovo sutartines prievoles, atliktus darbus ir jų kokybę ar padarytą žalą;</w:t>
      </w:r>
    </w:p>
    <w:p w14:paraId="4C156BFD"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vykdyti visus teisėtus ir neprieštaraujančius Sutarties nuostatoms raštiškus Užsakovo nurodymus, susijusius su Sutarties vykdymu;</w:t>
      </w:r>
    </w:p>
    <w:p w14:paraId="6CDCADC3"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tinkamai vykdyti kitus įsipareigojimus, numatytus Sutartyje ir galiojančiuose teisės aktuose, būtinus Sutarčiai vykdyti;</w:t>
      </w:r>
    </w:p>
    <w:p w14:paraId="6902FE69"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jei Rangovas yra tiekėjų grupė, veikianti pagal jungtinės veiklos sutartį, tokiu atveju jungtinės veiklos partneriai įsipareigoja solidariai atsakyti Užsakovui už Sutarties vykdymą;</w:t>
      </w:r>
    </w:p>
    <w:p w14:paraId="32E6E3A1"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po darbų likusias senas medžiagas Rangovas naudoja ir jomis disponuoja savo nuožiūra. Šių senų statybinių medžiagų vertę Rangovas įsivertina teikdamas pasiūlymą;</w:t>
      </w:r>
    </w:p>
    <w:p w14:paraId="5EB75707"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lang w:eastAsia="lt-LT"/>
        </w:rPr>
        <w:t>Lietuvos Respublikos statybos įstatymo (toliau – Statybos įstatymas) 22</w:t>
      </w:r>
      <w:r w:rsidRPr="00DC2266">
        <w:rPr>
          <w:vertAlign w:val="superscript"/>
          <w:lang w:eastAsia="lt-LT"/>
        </w:rPr>
        <w:t>1</w:t>
      </w:r>
      <w:r w:rsidRPr="00DC2266">
        <w:rPr>
          <w:lang w:eastAsia="lt-LT"/>
        </w:rPr>
        <w:t xml:space="preserve"> str. nustatyta tvarka (</w:t>
      </w:r>
      <w:hyperlink r:id="rId21" w:history="1">
        <w:r w:rsidRPr="00DC2266">
          <w:rPr>
            <w:color w:val="0000FF"/>
            <w:u w:val="single"/>
            <w:lang w:eastAsia="lt-LT"/>
          </w:rPr>
          <w:t>https://e-seimas.lrs.lt/portal/legalAct/lt/TAD/TAIS.26250/asr/</w:t>
        </w:r>
      </w:hyperlink>
      <w:r w:rsidRPr="00DC2266">
        <w:rPr>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C2266">
        <w:rPr>
          <w:vertAlign w:val="superscript"/>
          <w:lang w:eastAsia="lt-LT"/>
        </w:rPr>
        <w:t>1</w:t>
      </w:r>
      <w:r w:rsidRPr="00DC2266">
        <w:rPr>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C2266">
        <w:rPr>
          <w:vertAlign w:val="superscript"/>
          <w:lang w:eastAsia="lt-LT"/>
        </w:rPr>
        <w:t>1</w:t>
      </w:r>
      <w:r w:rsidRPr="00DC2266">
        <w:rPr>
          <w:lang w:eastAsia="lt-LT"/>
        </w:rPr>
        <w:t xml:space="preserve"> str.</w:t>
      </w:r>
    </w:p>
    <w:p w14:paraId="3A928295" w14:textId="77777777" w:rsidR="00DC2266" w:rsidRPr="00DC2266" w:rsidRDefault="00DC2266" w:rsidP="007225B3">
      <w:pPr>
        <w:widowControl w:val="0"/>
        <w:numPr>
          <w:ilvl w:val="0"/>
          <w:numId w:val="8"/>
        </w:numPr>
        <w:tabs>
          <w:tab w:val="left" w:pos="851"/>
          <w:tab w:val="left" w:pos="1134"/>
          <w:tab w:val="left" w:pos="1701"/>
        </w:tabs>
        <w:suppressAutoHyphens/>
        <w:jc w:val="both"/>
        <w:rPr>
          <w:rFonts w:eastAsiaTheme="minorHAnsi"/>
          <w:b/>
        </w:rPr>
      </w:pPr>
      <w:r w:rsidRPr="00DC2266">
        <w:rPr>
          <w:rFonts w:eastAsiaTheme="minorHAnsi"/>
          <w:b/>
        </w:rPr>
        <w:t>Rangovas turi teisę:</w:t>
      </w:r>
    </w:p>
    <w:p w14:paraId="21A85C35"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naudotis Lietuvos Respublikos įstatymuose numatytomis Rangovo teisėmis;</w:t>
      </w:r>
    </w:p>
    <w:p w14:paraId="52E61B12"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gauti Užsakovo apmokėjimą už laiku ir tinkamai atliktus darbus pagal Sutartyje nustatytas sąlygas ir tvarką.</w:t>
      </w:r>
    </w:p>
    <w:p w14:paraId="60A955C2" w14:textId="77777777" w:rsidR="00DC2266" w:rsidRPr="00DC2266" w:rsidRDefault="00DC2266" w:rsidP="00DC2266">
      <w:pPr>
        <w:widowControl w:val="0"/>
        <w:tabs>
          <w:tab w:val="left" w:pos="1134"/>
        </w:tabs>
        <w:jc w:val="both"/>
      </w:pPr>
    </w:p>
    <w:p w14:paraId="5B4BD39C" w14:textId="77777777" w:rsidR="00DC2266" w:rsidRPr="00DC2266" w:rsidRDefault="00DC2266" w:rsidP="00DC2266">
      <w:pPr>
        <w:tabs>
          <w:tab w:val="left" w:pos="1134"/>
          <w:tab w:val="left" w:pos="1276"/>
          <w:tab w:val="left" w:pos="1418"/>
        </w:tabs>
        <w:jc w:val="center"/>
        <w:rPr>
          <w:b/>
        </w:rPr>
      </w:pPr>
      <w:r w:rsidRPr="00DC2266">
        <w:rPr>
          <w:b/>
          <w:bCs/>
        </w:rPr>
        <w:t xml:space="preserve">V. </w:t>
      </w:r>
      <w:r w:rsidRPr="00DC2266">
        <w:rPr>
          <w:b/>
        </w:rPr>
        <w:t>ŠALIŲ ATSAKOMYBĖ</w:t>
      </w:r>
    </w:p>
    <w:p w14:paraId="0701E33D" w14:textId="77777777" w:rsidR="00DC2266" w:rsidRPr="00DC2266" w:rsidRDefault="00DC2266" w:rsidP="00DC2266">
      <w:pPr>
        <w:widowControl w:val="0"/>
        <w:tabs>
          <w:tab w:val="left" w:pos="1134"/>
        </w:tabs>
        <w:ind w:left="710"/>
        <w:contextualSpacing/>
        <w:jc w:val="both"/>
        <w:rPr>
          <w:lang w:eastAsia="lt-LT"/>
        </w:rPr>
      </w:pPr>
    </w:p>
    <w:p w14:paraId="6E774D49" w14:textId="77777777" w:rsidR="00DC2266" w:rsidRPr="00DC2266" w:rsidRDefault="00DC2266" w:rsidP="007225B3">
      <w:pPr>
        <w:widowControl w:val="0"/>
        <w:numPr>
          <w:ilvl w:val="0"/>
          <w:numId w:val="8"/>
        </w:numPr>
        <w:tabs>
          <w:tab w:val="left" w:pos="1134"/>
        </w:tabs>
        <w:contextualSpacing/>
        <w:jc w:val="both"/>
        <w:rPr>
          <w:b/>
          <w:lang w:eastAsia="lt-LT"/>
        </w:rPr>
      </w:pPr>
      <w:bookmarkStart w:id="32" w:name="_Hlk179788377"/>
      <w:r w:rsidRPr="00DC2266">
        <w:rPr>
          <w:lang w:eastAsia="lt-LT"/>
        </w:rPr>
        <w:t xml:space="preserve">Rangovas kartu su Rangovo atliktų darbų perdavimo Užsakovui aktu privalo pateikti Lietuvoje ar užsienio šalyje registruoto banko arba draudimo bendrovės išduotą ir su Užsakovu raštu suderintą </w:t>
      </w:r>
      <w:r w:rsidRPr="00DC2266">
        <w:rPr>
          <w:b/>
          <w:lang w:eastAsia="lt-LT"/>
        </w:rPr>
        <w:t xml:space="preserve">objekto defektų šalinimo garantiniu laikotarpiu įsipareigojimų įvykdymo užtikrinimo garantiją, kurios dydis </w:t>
      </w:r>
      <w:r w:rsidRPr="00DC2266">
        <w:rPr>
          <w:lang w:eastAsia="lt-LT"/>
        </w:rPr>
        <w:t xml:space="preserve">– </w:t>
      </w:r>
      <w:r w:rsidRPr="00DC2266">
        <w:rPr>
          <w:b/>
          <w:lang w:eastAsia="lt-LT"/>
        </w:rPr>
        <w:t>5 procentai nuo darbų kainos su PVM.</w:t>
      </w:r>
      <w:r w:rsidRPr="00DC2266">
        <w:rPr>
          <w:lang w:eastAsia="lt-LT"/>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32"/>
    </w:p>
    <w:p w14:paraId="71DCD736" w14:textId="1A384D2E" w:rsidR="00DC2266" w:rsidRPr="00DC2266" w:rsidRDefault="00515446" w:rsidP="007225B3">
      <w:pPr>
        <w:widowControl w:val="0"/>
        <w:numPr>
          <w:ilvl w:val="0"/>
          <w:numId w:val="8"/>
        </w:numPr>
        <w:tabs>
          <w:tab w:val="left" w:pos="1134"/>
        </w:tabs>
        <w:contextualSpacing/>
        <w:jc w:val="both"/>
        <w:rPr>
          <w:lang w:eastAsia="lt-LT"/>
        </w:rPr>
      </w:pPr>
      <w:r>
        <w:rPr>
          <w:lang w:eastAsia="lt-LT"/>
        </w:rPr>
        <w:t xml:space="preserve"> </w:t>
      </w:r>
      <w:r w:rsidR="00DC2266" w:rsidRPr="00411CBE">
        <w:rPr>
          <w:lang w:eastAsia="lt-LT"/>
        </w:rPr>
        <w:t xml:space="preserve">Rangovui nustatoma </w:t>
      </w:r>
      <w:r w:rsidR="00DC2266" w:rsidRPr="00411CBE">
        <w:rPr>
          <w:b/>
          <w:bCs/>
          <w:lang w:eastAsia="lt-LT"/>
        </w:rPr>
        <w:t>200 Eur</w:t>
      </w:r>
      <w:r w:rsidR="00DC2266" w:rsidRPr="00411CBE">
        <w:rPr>
          <w:lang w:eastAsia="lt-LT"/>
        </w:rPr>
        <w:t xml:space="preserve"> vertės bauda už nekokybiškai atliktus darbus, Sutarties 14.4</w:t>
      </w:r>
      <w:r w:rsidR="00411CBE" w:rsidRPr="00411CBE">
        <w:rPr>
          <w:lang w:eastAsia="lt-LT"/>
        </w:rPr>
        <w:t xml:space="preserve"> </w:t>
      </w:r>
      <w:r w:rsidR="00912C7F" w:rsidRPr="00411CBE">
        <w:rPr>
          <w:lang w:eastAsia="lt-LT"/>
        </w:rPr>
        <w:t>ir 14.</w:t>
      </w:r>
      <w:r w:rsidR="00411CBE" w:rsidRPr="00411CBE">
        <w:rPr>
          <w:lang w:eastAsia="lt-LT"/>
        </w:rPr>
        <w:t xml:space="preserve">5 </w:t>
      </w:r>
      <w:r w:rsidR="00912C7F" w:rsidRPr="00411CBE">
        <w:rPr>
          <w:lang w:eastAsia="lt-LT"/>
        </w:rPr>
        <w:t xml:space="preserve">p. </w:t>
      </w:r>
      <w:r w:rsidR="00DC2266" w:rsidRPr="00411CBE">
        <w:rPr>
          <w:lang w:eastAsia="lt-LT"/>
        </w:rPr>
        <w:t xml:space="preserve">nustatytų reikalavimų pažeidimą ir (ar) kitus Sutarties pažeidimus, nesusijusius su vėlavimu, surašant </w:t>
      </w:r>
      <w:r w:rsidR="00DC2266" w:rsidRPr="00DC2266">
        <w:rPr>
          <w:lang w:eastAsia="lt-LT"/>
        </w:rPr>
        <w:t>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40392FD3" w14:textId="3EA37C7D" w:rsidR="00DC2266" w:rsidRPr="00DC2266" w:rsidRDefault="00515446" w:rsidP="007225B3">
      <w:pPr>
        <w:widowControl w:val="0"/>
        <w:numPr>
          <w:ilvl w:val="0"/>
          <w:numId w:val="8"/>
        </w:numPr>
        <w:tabs>
          <w:tab w:val="left" w:pos="1134"/>
        </w:tabs>
        <w:ind w:left="0" w:firstLine="709"/>
        <w:contextualSpacing/>
        <w:jc w:val="both"/>
        <w:rPr>
          <w:b/>
          <w:lang w:eastAsia="lt-LT"/>
        </w:rPr>
      </w:pPr>
      <w:r>
        <w:rPr>
          <w:lang w:eastAsia="lt-LT"/>
        </w:rPr>
        <w:lastRenderedPageBreak/>
        <w:t xml:space="preserve"> </w:t>
      </w:r>
      <w:r w:rsidR="00DC2266" w:rsidRPr="00DC2266">
        <w:rPr>
          <w:lang w:eastAsia="lt-LT"/>
        </w:rPr>
        <w:t xml:space="preserve">Rangovas, </w:t>
      </w:r>
      <w:r w:rsidR="00DC2266" w:rsidRPr="00DC2266">
        <w:t xml:space="preserve">pradelsęs </w:t>
      </w:r>
      <w:r w:rsidR="00DC2266" w:rsidRPr="00411CBE">
        <w:rPr>
          <w:lang w:eastAsia="lt-LT"/>
        </w:rPr>
        <w:t xml:space="preserve">Sutarties 4 p. nustatytą </w:t>
      </w:r>
      <w:r w:rsidR="00DC2266" w:rsidRPr="00DC2266">
        <w:rPr>
          <w:lang w:eastAsia="lt-LT"/>
        </w:rPr>
        <w:t xml:space="preserve">prievolių įvykdymo terminą, moka Užsakovui </w:t>
      </w:r>
      <w:r w:rsidR="00DC2266" w:rsidRPr="00DC2266">
        <w:rPr>
          <w:b/>
          <w:bCs/>
          <w:lang w:eastAsia="lt-LT"/>
        </w:rPr>
        <w:t xml:space="preserve">50 Eur </w:t>
      </w:r>
      <w:r w:rsidR="00DC2266" w:rsidRPr="00DC2266">
        <w:rPr>
          <w:lang w:eastAsia="lt-LT"/>
        </w:rPr>
        <w:t>dydžio delspinigius už kiekvieną pavėluotą dieną, iki kol įvykdomos prievolės. Delspinigiai gali būti išskaičiuojami iš Rangovui mokėtinų sumų.</w:t>
      </w:r>
    </w:p>
    <w:p w14:paraId="6CEC7935"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Rangovas, pradelsęs sąmatų pateikimo terminą pagal </w:t>
      </w:r>
      <w:r w:rsidRPr="000B7DD7">
        <w:rPr>
          <w:lang w:eastAsia="lt-LT"/>
        </w:rPr>
        <w:t xml:space="preserve">Sutarties 14.2 nustatytus terminus, moka Užsakovui </w:t>
      </w:r>
      <w:r w:rsidRPr="00515446">
        <w:rPr>
          <w:b/>
          <w:bCs/>
          <w:lang w:eastAsia="lt-LT"/>
        </w:rPr>
        <w:t>50 Eur</w:t>
      </w:r>
      <w:r w:rsidRPr="000B7DD7">
        <w:rPr>
          <w:lang w:eastAsia="lt-LT"/>
        </w:rPr>
        <w:t xml:space="preserve"> dydžio delspinigius už kiekvieną pavėluotą dieną, iki kol pateikiami Sutarties 14.2 p. nurodyti dokumentai. Delspinigiai gali būti išskaičiuojami iš </w:t>
      </w:r>
      <w:r w:rsidRPr="00DC2266">
        <w:rPr>
          <w:lang w:eastAsia="lt-LT"/>
        </w:rPr>
        <w:t xml:space="preserve">Rangovui mokėtinos sumos. </w:t>
      </w:r>
    </w:p>
    <w:p w14:paraId="46F2D200" w14:textId="77777777" w:rsidR="00DC2266" w:rsidRPr="00DC2266" w:rsidRDefault="00DC2266" w:rsidP="007225B3">
      <w:pPr>
        <w:widowControl w:val="0"/>
        <w:numPr>
          <w:ilvl w:val="0"/>
          <w:numId w:val="8"/>
        </w:numPr>
        <w:tabs>
          <w:tab w:val="left" w:pos="1134"/>
        </w:tabs>
        <w:ind w:left="0" w:firstLine="709"/>
        <w:jc w:val="both"/>
      </w:pPr>
      <w:r w:rsidRPr="00DC2266">
        <w:rPr>
          <w:color w:val="000000"/>
        </w:rPr>
        <w:t xml:space="preserve">Rangovui nustatoma </w:t>
      </w:r>
      <w:r w:rsidRPr="00DC2266">
        <w:rPr>
          <w:b/>
          <w:bCs/>
          <w:color w:val="000000"/>
        </w:rPr>
        <w:t>500 Eur</w:t>
      </w:r>
      <w:r w:rsidRPr="00DC2266">
        <w:rPr>
          <w:color w:val="000000"/>
        </w:rPr>
        <w:t xml:space="preserve"> vertės bauda už kiekvieną Sutarties vykdymo metu pasitelktą, tačiau Sutartyje nustatyta tvarka neišviešintą </w:t>
      </w:r>
      <w:r w:rsidRPr="00DC2266">
        <w:t>subrangov</w:t>
      </w:r>
      <w:r w:rsidRPr="00DC226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DC2266">
        <w:t>gali būti</w:t>
      </w:r>
      <w:r w:rsidRPr="00DC2266">
        <w:rPr>
          <w:color w:val="000000"/>
        </w:rPr>
        <w:t xml:space="preserve"> išskaičiuojama iš Rangovui mokėtinos sumos.</w:t>
      </w:r>
    </w:p>
    <w:p w14:paraId="6C6F2BA1"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7FE9B353" w14:textId="77777777" w:rsidR="00DC2266" w:rsidRPr="00DC2266" w:rsidRDefault="00DC2266" w:rsidP="007225B3">
      <w:pPr>
        <w:widowControl w:val="0"/>
        <w:numPr>
          <w:ilvl w:val="0"/>
          <w:numId w:val="8"/>
        </w:numPr>
        <w:tabs>
          <w:tab w:val="left" w:pos="1134"/>
        </w:tabs>
        <w:ind w:left="0" w:firstLine="709"/>
        <w:jc w:val="both"/>
      </w:pPr>
      <w:r w:rsidRPr="00DC2266">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3917076" w14:textId="77777777" w:rsidR="00DC2266" w:rsidRPr="00DC2266" w:rsidRDefault="00DC2266" w:rsidP="007225B3">
      <w:pPr>
        <w:widowControl w:val="0"/>
        <w:numPr>
          <w:ilvl w:val="0"/>
          <w:numId w:val="8"/>
        </w:numPr>
        <w:tabs>
          <w:tab w:val="left" w:pos="1134"/>
        </w:tabs>
        <w:jc w:val="both"/>
      </w:pPr>
      <w:r w:rsidRPr="00DC2266">
        <w:rPr>
          <w:b/>
        </w:rPr>
        <w:t xml:space="preserve">Šalys susitaria, kad esminiu Sutarties </w:t>
      </w:r>
      <w:r w:rsidRPr="00DC2266">
        <w:rPr>
          <w:b/>
          <w:color w:val="000000" w:themeColor="text1"/>
        </w:rPr>
        <w:t>pažeidimu bus laikomas:</w:t>
      </w:r>
    </w:p>
    <w:p w14:paraId="3D943BB4" w14:textId="77777777" w:rsidR="00DC2266" w:rsidRPr="00DC2266" w:rsidRDefault="00DC2266" w:rsidP="007225B3">
      <w:pPr>
        <w:widowControl w:val="0"/>
        <w:numPr>
          <w:ilvl w:val="1"/>
          <w:numId w:val="8"/>
        </w:numPr>
        <w:tabs>
          <w:tab w:val="left" w:pos="1276"/>
          <w:tab w:val="left" w:pos="1418"/>
        </w:tabs>
        <w:jc w:val="both"/>
      </w:pPr>
      <w:r w:rsidRPr="00DC2266">
        <w:t>pažeidimas, atitinkantis Lietuvos Respublikos civilinio kodekso 6.217 straipsnio 2 dalies kriterijus, nepaisant to, kad tokie nebuvo apibrėžti Sutartyje;</w:t>
      </w:r>
    </w:p>
    <w:p w14:paraId="7AC34440" w14:textId="77777777" w:rsidR="00DC2266" w:rsidRPr="00DC2266" w:rsidRDefault="00DC2266" w:rsidP="007225B3">
      <w:pPr>
        <w:widowControl w:val="0"/>
        <w:numPr>
          <w:ilvl w:val="1"/>
          <w:numId w:val="8"/>
        </w:numPr>
        <w:tabs>
          <w:tab w:val="left" w:pos="1276"/>
          <w:tab w:val="left" w:pos="1418"/>
        </w:tabs>
        <w:jc w:val="both"/>
      </w:pPr>
      <w:r w:rsidRPr="00DC2266">
        <w:t>pažeidimas, kai Rangovas, raštiškai įspėtas, neužtikrina darbų kokybės;</w:t>
      </w:r>
    </w:p>
    <w:p w14:paraId="301E3F9D" w14:textId="77777777" w:rsidR="00DC2266" w:rsidRPr="00DC2266" w:rsidRDefault="00DC2266" w:rsidP="007225B3">
      <w:pPr>
        <w:widowControl w:val="0"/>
        <w:numPr>
          <w:ilvl w:val="1"/>
          <w:numId w:val="8"/>
        </w:numPr>
        <w:tabs>
          <w:tab w:val="left" w:pos="1276"/>
          <w:tab w:val="left" w:pos="1418"/>
        </w:tabs>
        <w:jc w:val="both"/>
      </w:pPr>
      <w:r w:rsidRPr="00DC2266">
        <w:t>pažeidimas, kai Rangovas pradelsia Sutarties 4 p. nustatytą prievolių vykdymo terminą  daugiau kaip 30 kalendorinių dienų dėl savo kaltės arba dėl aplinkybių, už kurias atsakingas Rangovas;</w:t>
      </w:r>
    </w:p>
    <w:p w14:paraId="137B4753" w14:textId="77777777" w:rsidR="00DC2266" w:rsidRPr="00DC2266" w:rsidRDefault="00DC2266" w:rsidP="007225B3">
      <w:pPr>
        <w:widowControl w:val="0"/>
        <w:numPr>
          <w:ilvl w:val="1"/>
          <w:numId w:val="8"/>
        </w:numPr>
        <w:tabs>
          <w:tab w:val="left" w:pos="1276"/>
          <w:tab w:val="left" w:pos="1418"/>
        </w:tabs>
        <w:jc w:val="both"/>
      </w:pPr>
      <w:r w:rsidRPr="00DC2266">
        <w:t>pažeidimas, jeigu Sutartį vykdo ne tam teisę turintis asmuo (Rangovas);</w:t>
      </w:r>
    </w:p>
    <w:p w14:paraId="7B6BF418" w14:textId="77777777" w:rsidR="00DC2266" w:rsidRPr="00DC2266" w:rsidRDefault="00DC2266" w:rsidP="007225B3">
      <w:pPr>
        <w:widowControl w:val="0"/>
        <w:numPr>
          <w:ilvl w:val="1"/>
          <w:numId w:val="8"/>
        </w:numPr>
        <w:tabs>
          <w:tab w:val="left" w:pos="1276"/>
          <w:tab w:val="left" w:pos="1418"/>
        </w:tabs>
        <w:jc w:val="both"/>
      </w:pPr>
      <w:r w:rsidRPr="00DC2266">
        <w:t>pažeidimas, kai Rangovas neištaiso Sutarties pažeidimo per Užsakovo nurodytą terminą;</w:t>
      </w:r>
    </w:p>
    <w:p w14:paraId="77803EB7" w14:textId="77777777" w:rsidR="00DC2266" w:rsidRPr="00DC2266" w:rsidRDefault="00DC2266" w:rsidP="007225B3">
      <w:pPr>
        <w:widowControl w:val="0"/>
        <w:numPr>
          <w:ilvl w:val="1"/>
          <w:numId w:val="8"/>
        </w:numPr>
        <w:tabs>
          <w:tab w:val="left" w:pos="1276"/>
          <w:tab w:val="left" w:pos="1418"/>
        </w:tabs>
        <w:jc w:val="both"/>
      </w:pPr>
      <w:r w:rsidRPr="00DC2266">
        <w:t>pažeidimas, kai Užsakovas, raštiškai įspėtas, daugiau nei 30 kalendorinių dienų be objektyvių priežasčių nevykdo ar netinkamai vykdo savo sutartinius įsipareigojimus.</w:t>
      </w:r>
    </w:p>
    <w:p w14:paraId="0DF2F861" w14:textId="77777777" w:rsidR="00DC2266" w:rsidRPr="00DC2266" w:rsidRDefault="00DC2266" w:rsidP="007225B3">
      <w:pPr>
        <w:widowControl w:val="0"/>
        <w:numPr>
          <w:ilvl w:val="0"/>
          <w:numId w:val="8"/>
        </w:numPr>
        <w:tabs>
          <w:tab w:val="clear" w:pos="710"/>
          <w:tab w:val="left" w:pos="709"/>
          <w:tab w:val="left" w:pos="1134"/>
          <w:tab w:val="left" w:pos="1418"/>
        </w:tabs>
        <w:contextualSpacing/>
        <w:jc w:val="both"/>
        <w:rPr>
          <w:b/>
          <w:lang w:eastAsia="lt-LT"/>
        </w:rPr>
      </w:pPr>
      <w:r w:rsidRPr="00DC2266">
        <w:rPr>
          <w:b/>
          <w:lang w:eastAsia="lt-LT"/>
        </w:rPr>
        <w:t>Garantijos:</w:t>
      </w:r>
    </w:p>
    <w:p w14:paraId="3D2F6B7E" w14:textId="77777777" w:rsidR="00DC2266" w:rsidRPr="00DC2266" w:rsidRDefault="00DC2266" w:rsidP="007225B3">
      <w:pPr>
        <w:numPr>
          <w:ilvl w:val="1"/>
          <w:numId w:val="8"/>
        </w:numPr>
        <w:tabs>
          <w:tab w:val="left" w:pos="993"/>
          <w:tab w:val="left" w:pos="1080"/>
          <w:tab w:val="left" w:pos="1276"/>
          <w:tab w:val="left" w:pos="1418"/>
        </w:tabs>
        <w:suppressAutoHyphens/>
        <w:ind w:left="-10" w:firstLine="719"/>
        <w:jc w:val="both"/>
        <w:rPr>
          <w:rFonts w:eastAsiaTheme="minorHAnsi"/>
        </w:rPr>
      </w:pPr>
      <w:bookmarkStart w:id="33" w:name="_Hlk106005371"/>
      <w:r w:rsidRPr="00DC2266">
        <w:rPr>
          <w:rFonts w:eastAsiaTheme="minorHAnsi"/>
        </w:rPr>
        <w:t>Darbų garantinis terminas, skaičiuojant nuo Rangovo atliktų darbų perdavimo Užsakovui dienos, yra:</w:t>
      </w:r>
    </w:p>
    <w:p w14:paraId="5F3B9AD6" w14:textId="0D60A529"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5 metai – </w:t>
      </w:r>
      <w:r w:rsidR="00845261" w:rsidRPr="001057B4">
        <w:t>statinio</w:t>
      </w:r>
      <w:r w:rsidR="00845261" w:rsidRPr="00DC2266">
        <w:rPr>
          <w:rFonts w:eastAsiaTheme="minorHAnsi"/>
        </w:rPr>
        <w:t xml:space="preserve"> </w:t>
      </w:r>
      <w:r w:rsidRPr="00DC2266">
        <w:rPr>
          <w:rFonts w:eastAsiaTheme="minorHAnsi"/>
        </w:rPr>
        <w:t>atviroms konstrukcijoms ir kitiems darbams;</w:t>
      </w:r>
    </w:p>
    <w:p w14:paraId="0CAFEA53" w14:textId="4B5EF9CB"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10 metų –paslėptiems </w:t>
      </w:r>
      <w:r w:rsidR="00845261" w:rsidRPr="001057B4">
        <w:t>statinio</w:t>
      </w:r>
      <w:r w:rsidR="00845261" w:rsidRPr="00DC2266">
        <w:rPr>
          <w:rFonts w:eastAsiaTheme="minorHAnsi"/>
        </w:rPr>
        <w:t xml:space="preserve"> </w:t>
      </w:r>
      <w:r w:rsidRPr="00DC2266">
        <w:rPr>
          <w:rFonts w:eastAsiaTheme="minorHAnsi"/>
        </w:rPr>
        <w:t>elementams (konstrukcijoms, vamzdynams, laidams ir kt.);</w:t>
      </w:r>
    </w:p>
    <w:p w14:paraId="53BD18D1" w14:textId="77777777"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20 metų – esant tyčia paslėptų defektų.</w:t>
      </w:r>
    </w:p>
    <w:bookmarkEnd w:id="33"/>
    <w:p w14:paraId="186DD947" w14:textId="77777777" w:rsidR="00DC2266" w:rsidRPr="00DC2266" w:rsidRDefault="00DC2266" w:rsidP="007225B3">
      <w:pPr>
        <w:widowControl w:val="0"/>
        <w:numPr>
          <w:ilvl w:val="1"/>
          <w:numId w:val="8"/>
        </w:numPr>
        <w:tabs>
          <w:tab w:val="left" w:pos="1080"/>
          <w:tab w:val="left" w:pos="1276"/>
          <w:tab w:val="left" w:pos="1418"/>
        </w:tabs>
        <w:suppressAutoHyphens/>
        <w:ind w:left="-10" w:firstLine="719"/>
        <w:jc w:val="both"/>
        <w:rPr>
          <w:rFonts w:eastAsiaTheme="minorHAnsi"/>
        </w:rPr>
      </w:pPr>
      <w:r w:rsidRPr="00DC2266">
        <w:rPr>
          <w:rFonts w:eastAsiaTheme="minorHAnsi"/>
        </w:rPr>
        <w:t>Rangovas garantuoja, kad darbų perdavimo metu jo atlikti darbai atitiks Sutartyje, įskaitant prieduose, numatytas savybes, normatyvinių statybos dokumentų ir kitų teisės aktų reikalavimus, jie bus atlikti be klaidų, kurios panaikintų ar sumažintų atliktų darbų vertę.</w:t>
      </w:r>
    </w:p>
    <w:p w14:paraId="493539FB" w14:textId="77777777" w:rsidR="00DC2266" w:rsidRPr="00DC2266" w:rsidRDefault="00DC2266" w:rsidP="007225B3">
      <w:pPr>
        <w:widowControl w:val="0"/>
        <w:numPr>
          <w:ilvl w:val="1"/>
          <w:numId w:val="8"/>
        </w:numPr>
        <w:tabs>
          <w:tab w:val="left" w:pos="1080"/>
          <w:tab w:val="left" w:pos="1260"/>
          <w:tab w:val="left" w:pos="1418"/>
        </w:tabs>
        <w:suppressAutoHyphens/>
        <w:jc w:val="both"/>
        <w:rPr>
          <w:rFonts w:eastAsiaTheme="minorHAnsi"/>
        </w:rPr>
      </w:pPr>
      <w:r w:rsidRPr="00DC2266">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9FE2D13" w14:textId="77777777" w:rsidR="00DC2266" w:rsidRPr="00DC2266" w:rsidRDefault="00DC2266" w:rsidP="007225B3">
      <w:pPr>
        <w:widowControl w:val="0"/>
        <w:numPr>
          <w:ilvl w:val="1"/>
          <w:numId w:val="8"/>
        </w:numPr>
        <w:tabs>
          <w:tab w:val="left" w:pos="993"/>
          <w:tab w:val="left" w:pos="1080"/>
          <w:tab w:val="left" w:pos="1276"/>
          <w:tab w:val="left" w:pos="1418"/>
        </w:tabs>
        <w:suppressAutoHyphens/>
        <w:jc w:val="both"/>
      </w:pPr>
      <w:r w:rsidRPr="00DC2266">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713F20A" w14:textId="77777777" w:rsidR="00DC2266" w:rsidRPr="00DC2266" w:rsidRDefault="00DC2266" w:rsidP="007225B3">
      <w:pPr>
        <w:widowControl w:val="0"/>
        <w:numPr>
          <w:ilvl w:val="0"/>
          <w:numId w:val="8"/>
        </w:numPr>
        <w:tabs>
          <w:tab w:val="left" w:pos="851"/>
          <w:tab w:val="left" w:pos="1134"/>
        </w:tabs>
        <w:contextualSpacing/>
        <w:jc w:val="both"/>
        <w:rPr>
          <w:b/>
          <w:lang w:eastAsia="lt-LT"/>
        </w:rPr>
      </w:pPr>
      <w:r w:rsidRPr="00DC2266">
        <w:rPr>
          <w:b/>
          <w:lang w:eastAsia="lt-LT"/>
        </w:rPr>
        <w:t xml:space="preserve">Nekokybiškai (netinkamai) atlikti darbai: </w:t>
      </w:r>
      <w:r w:rsidRPr="00DC2266">
        <w:rPr>
          <w:lang w:eastAsia="lt-LT"/>
        </w:rPr>
        <w:t xml:space="preserve">jeigu Rangovas atliko darbus pažeisdamas </w:t>
      </w:r>
      <w:r w:rsidRPr="00DC2266">
        <w:rPr>
          <w:lang w:eastAsia="lt-LT"/>
        </w:rPr>
        <w:lastRenderedPageBreak/>
        <w:t>Sutartį, nesilaikė normatyvinių statybos dokumentų ir kitų teisės aktų reikalavimų, Užsakovas turi teisę reikalauti, kad Rangovas:</w:t>
      </w:r>
    </w:p>
    <w:p w14:paraId="6339560D" w14:textId="77777777" w:rsidR="00DC2266" w:rsidRPr="00DC2266" w:rsidRDefault="00DC2266" w:rsidP="007225B3">
      <w:pPr>
        <w:widowControl w:val="0"/>
        <w:numPr>
          <w:ilvl w:val="1"/>
          <w:numId w:val="8"/>
        </w:numPr>
        <w:tabs>
          <w:tab w:val="left" w:pos="851"/>
          <w:tab w:val="left" w:pos="1276"/>
          <w:tab w:val="left" w:pos="1418"/>
        </w:tabs>
        <w:suppressAutoHyphens/>
        <w:jc w:val="both"/>
        <w:rPr>
          <w:rFonts w:eastAsiaTheme="minorHAnsi"/>
        </w:rPr>
      </w:pPr>
      <w:r w:rsidRPr="00DC2266">
        <w:rPr>
          <w:rFonts w:eastAsiaTheme="minorHAnsi"/>
        </w:rPr>
        <w:t>nedelsdamas sustabdytų ir (ar) nutrauktų darbų atlikimą;</w:t>
      </w:r>
    </w:p>
    <w:p w14:paraId="29A72A8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pakeistų nekokybiškas medžiagas, gaminius, dirbinius, įrangą;</w:t>
      </w:r>
    </w:p>
    <w:p w14:paraId="0D1870C4"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 xml:space="preserve">neatlygintinai pagerintų atliekamų darbų kokybę; </w:t>
      </w:r>
    </w:p>
    <w:p w14:paraId="7DAAC73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ištaisytų netinkamai atliktus darbus;</w:t>
      </w:r>
    </w:p>
    <w:p w14:paraId="1BAAB6F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atlygintų Užsakovui darbų trūkumų šalinimo išlaidas.</w:t>
      </w:r>
    </w:p>
    <w:p w14:paraId="7F3B18E5" w14:textId="77777777" w:rsidR="00DC2266" w:rsidRPr="00DC2266" w:rsidRDefault="00DC2266" w:rsidP="00DC2266">
      <w:pPr>
        <w:tabs>
          <w:tab w:val="left" w:pos="1134"/>
          <w:tab w:val="left" w:pos="1276"/>
        </w:tabs>
        <w:ind w:firstLine="709"/>
        <w:jc w:val="center"/>
        <w:rPr>
          <w:b/>
          <w:bCs/>
        </w:rPr>
      </w:pPr>
    </w:p>
    <w:p w14:paraId="1936F53E" w14:textId="77777777" w:rsidR="00DC2266" w:rsidRPr="00DC2266" w:rsidRDefault="00DC2266" w:rsidP="00DC2266">
      <w:pPr>
        <w:tabs>
          <w:tab w:val="left" w:pos="1134"/>
          <w:tab w:val="left" w:pos="1276"/>
        </w:tabs>
        <w:jc w:val="center"/>
        <w:rPr>
          <w:b/>
          <w:bCs/>
        </w:rPr>
      </w:pPr>
      <w:r w:rsidRPr="00DC2266">
        <w:rPr>
          <w:b/>
          <w:bCs/>
        </w:rPr>
        <w:t>VI. KITOS SUTARTIES SĄLYGOS</w:t>
      </w:r>
    </w:p>
    <w:p w14:paraId="6C6AFC4D" w14:textId="77777777" w:rsidR="00DC2266" w:rsidRPr="00DC2266" w:rsidRDefault="00DC2266" w:rsidP="00DC2266">
      <w:pPr>
        <w:widowControl w:val="0"/>
        <w:tabs>
          <w:tab w:val="left" w:pos="1080"/>
          <w:tab w:val="left" w:pos="1418"/>
          <w:tab w:val="left" w:pos="1560"/>
        </w:tabs>
        <w:suppressAutoHyphens/>
        <w:ind w:firstLine="709"/>
        <w:jc w:val="both"/>
        <w:rPr>
          <w:rFonts w:eastAsiaTheme="minorHAnsi"/>
        </w:rPr>
      </w:pPr>
    </w:p>
    <w:p w14:paraId="5F5DF953" w14:textId="77777777" w:rsidR="00DC2266" w:rsidRPr="00DC2266" w:rsidRDefault="00DC2266" w:rsidP="007225B3">
      <w:pPr>
        <w:widowControl w:val="0"/>
        <w:numPr>
          <w:ilvl w:val="0"/>
          <w:numId w:val="8"/>
        </w:numPr>
        <w:tabs>
          <w:tab w:val="left" w:pos="1134"/>
          <w:tab w:val="left" w:pos="1276"/>
          <w:tab w:val="left" w:pos="1418"/>
        </w:tabs>
        <w:contextualSpacing/>
        <w:jc w:val="both"/>
        <w:rPr>
          <w:b/>
          <w:lang w:val="x-none"/>
        </w:rPr>
      </w:pPr>
      <w:r w:rsidRPr="00DC2266">
        <w:rPr>
          <w:b/>
          <w:lang w:val="x-none"/>
        </w:rPr>
        <w:t>Atliktų darbų perdavimo ir priėmimo tvarka:</w:t>
      </w:r>
    </w:p>
    <w:p w14:paraId="3332DFF6"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Rangovas privalo atlikti darbus pagal Sutarties, Lietuvos Respublikos įstatymų ir kitų norminių aktų reikalavimus. </w:t>
      </w:r>
    </w:p>
    <w:p w14:paraId="41C6AF0B" w14:textId="77777777" w:rsidR="00DC2266" w:rsidRPr="00DC2266" w:rsidRDefault="00DC2266" w:rsidP="007225B3">
      <w:pPr>
        <w:widowControl w:val="0"/>
        <w:numPr>
          <w:ilvl w:val="1"/>
          <w:numId w:val="8"/>
        </w:numPr>
        <w:tabs>
          <w:tab w:val="left" w:pos="1080"/>
          <w:tab w:val="left" w:pos="1276"/>
          <w:tab w:val="left" w:pos="1418"/>
        </w:tabs>
        <w:suppressAutoHyphens/>
        <w:jc w:val="both"/>
        <w:rPr>
          <w:rFonts w:eastAsiaTheme="minorHAnsi"/>
        </w:rPr>
      </w:pPr>
      <w:r w:rsidRPr="00DC2266">
        <w:rPr>
          <w:rFonts w:eastAsiaTheme="minorHAnsi"/>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DC2266">
        <w:rPr>
          <w:rFonts w:eastAsiaTheme="minorHAnsi"/>
          <w:bCs/>
        </w:rPr>
        <w:t xml:space="preserve">Ištaisius darbų defektus (jei nustatomi), darbai nedelsiant pakartotinai pateikiami priimti. </w:t>
      </w:r>
    </w:p>
    <w:p w14:paraId="7E360831"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79E53FC6" w14:textId="77777777" w:rsidR="00DC2266" w:rsidRPr="00DC2266" w:rsidRDefault="00DC2266" w:rsidP="007225B3">
      <w:pPr>
        <w:widowControl w:val="0"/>
        <w:numPr>
          <w:ilvl w:val="1"/>
          <w:numId w:val="8"/>
        </w:numPr>
        <w:tabs>
          <w:tab w:val="left" w:pos="1080"/>
          <w:tab w:val="left" w:pos="1276"/>
          <w:tab w:val="left" w:pos="1560"/>
        </w:tabs>
        <w:suppressAutoHyphens/>
        <w:jc w:val="both"/>
        <w:rPr>
          <w:rFonts w:eastAsiaTheme="minorHAnsi"/>
        </w:rPr>
      </w:pPr>
      <w:r w:rsidRPr="00DC2266">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ACC986C" w14:textId="77777777" w:rsidR="00DC2266" w:rsidRPr="00DC2266" w:rsidRDefault="00DC2266" w:rsidP="007225B3">
      <w:pPr>
        <w:numPr>
          <w:ilvl w:val="0"/>
          <w:numId w:val="8"/>
        </w:numPr>
        <w:tabs>
          <w:tab w:val="left" w:pos="1134"/>
          <w:tab w:val="left" w:pos="1276"/>
        </w:tabs>
        <w:contextualSpacing/>
        <w:jc w:val="both"/>
        <w:rPr>
          <w:b/>
          <w:lang w:eastAsia="lt-LT"/>
        </w:rPr>
      </w:pPr>
      <w:r w:rsidRPr="00DC2266">
        <w:rPr>
          <w:b/>
          <w:lang w:eastAsia="lt-LT"/>
        </w:rPr>
        <w:t>Sutarties nutraukimas prieš terminą:</w:t>
      </w:r>
    </w:p>
    <w:p w14:paraId="46004D10" w14:textId="77777777" w:rsidR="00DC2266" w:rsidRPr="00DC2266" w:rsidRDefault="00DC2266" w:rsidP="007225B3">
      <w:pPr>
        <w:widowControl w:val="0"/>
        <w:numPr>
          <w:ilvl w:val="1"/>
          <w:numId w:val="8"/>
        </w:numPr>
        <w:tabs>
          <w:tab w:val="left" w:pos="1276"/>
          <w:tab w:val="left" w:pos="1560"/>
        </w:tabs>
        <w:jc w:val="both"/>
      </w:pPr>
      <w:r w:rsidRPr="00DC2266">
        <w:t>Užsakovas, įspėjęs Rangovą prieš 30 kalendorinių dienų, turi teisę vienašališkai nutraukti Sutartį ir pareikalauti iš Rangovo atlyginti Užsakovo patirtus nuostolius, jeigu:</w:t>
      </w:r>
    </w:p>
    <w:p w14:paraId="149932F6"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per pagrįstai nustatytą laikotarpį neįvykdo Užsakovo nurodymo ištaisyti netinkamai įvykdytus arba neįvykdytus sutartinius įsipareigojimus;</w:t>
      </w:r>
    </w:p>
    <w:p w14:paraId="5444BA2B"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bankrutuoja arba yra likviduojamas, kai sustabdo ūkinę veiklą, arba kai įstatymuose ir kituose teisės aktuose numatyta tvarka susidaro analogiška situacija;</w:t>
      </w:r>
    </w:p>
    <w:p w14:paraId="6BA6E34D"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po raštiško Užsakovo įspėjimo Rangovas neužtikrina darbų kokybės ar nevykdo kitų Sutarties sąlygų arba raštiškai perspėtas dar kartą jas pažeidžia;</w:t>
      </w:r>
    </w:p>
    <w:p w14:paraId="7C6AFF73"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Viešųjų pirkimų įstatymo 90 straipsnio 1 dalyje nurodytais atvejais.</w:t>
      </w:r>
    </w:p>
    <w:p w14:paraId="2FD6CFFF" w14:textId="77777777" w:rsidR="00DC2266" w:rsidRPr="00DC2266" w:rsidRDefault="00DC2266" w:rsidP="007225B3">
      <w:pPr>
        <w:numPr>
          <w:ilvl w:val="1"/>
          <w:numId w:val="8"/>
        </w:numPr>
        <w:tabs>
          <w:tab w:val="left" w:pos="1276"/>
        </w:tabs>
        <w:contextualSpacing/>
        <w:jc w:val="both"/>
        <w:rPr>
          <w:color w:val="000000" w:themeColor="text1"/>
          <w:lang w:val="x-none"/>
        </w:rPr>
      </w:pPr>
      <w:r w:rsidRPr="00DC2266">
        <w:rPr>
          <w:color w:val="000000" w:themeColor="text1"/>
        </w:rPr>
        <w:t>Užsakovas</w:t>
      </w:r>
      <w:r w:rsidRPr="00DC2266">
        <w:rPr>
          <w:color w:val="000000" w:themeColor="text1"/>
          <w:lang w:val="x-none"/>
        </w:rPr>
        <w:t xml:space="preserve"> arba </w:t>
      </w:r>
      <w:r w:rsidRPr="00DC2266">
        <w:rPr>
          <w:color w:val="000000" w:themeColor="text1"/>
        </w:rPr>
        <w:t>Rangovas</w:t>
      </w:r>
      <w:r w:rsidRPr="00DC2266">
        <w:rPr>
          <w:color w:val="000000" w:themeColor="text1"/>
          <w:lang w:val="x-none"/>
        </w:rPr>
        <w:t xml:space="preserve"> turi teisę, įspėjęs kitą Šalį prieš 30 kalendorinių dienų, vienašališkai nutraukti Sutartį dėl esminio pažeidimo. Nutraukus Sutartį dėl </w:t>
      </w:r>
      <w:r w:rsidRPr="00DC2266">
        <w:rPr>
          <w:color w:val="000000" w:themeColor="text1"/>
        </w:rPr>
        <w:t>Rangovo</w:t>
      </w:r>
      <w:r w:rsidRPr="00DC2266">
        <w:rPr>
          <w:color w:val="000000" w:themeColor="text1"/>
          <w:lang w:val="x-none"/>
        </w:rPr>
        <w:t xml:space="preserve"> esminio šios Sutarties pažeidimo, </w:t>
      </w:r>
      <w:r w:rsidRPr="00DC2266">
        <w:rPr>
          <w:color w:val="000000" w:themeColor="text1"/>
        </w:rPr>
        <w:t>Užsakovas</w:t>
      </w:r>
      <w:r w:rsidRPr="00DC2266">
        <w:rPr>
          <w:color w:val="000000" w:themeColor="text1"/>
          <w:lang w:val="x-none"/>
        </w:rPr>
        <w:t xml:space="preserve">, vadovaudamasis viešuosius pirkimus reglamentuojančių teisės aktų nustatyta tvarka, įtraukia </w:t>
      </w:r>
      <w:r w:rsidRPr="00DC2266">
        <w:rPr>
          <w:color w:val="000000" w:themeColor="text1"/>
        </w:rPr>
        <w:t>Rangovą</w:t>
      </w:r>
      <w:r w:rsidRPr="00DC2266">
        <w:rPr>
          <w:color w:val="000000" w:themeColor="text1"/>
          <w:lang w:val="x-none"/>
        </w:rPr>
        <w:t xml:space="preserve"> į Nepatikimų tiekėjų sąrašą. Įspėjus </w:t>
      </w:r>
      <w:r w:rsidRPr="00DC2266">
        <w:rPr>
          <w:color w:val="000000" w:themeColor="text1"/>
        </w:rPr>
        <w:t>Rangovą</w:t>
      </w:r>
      <w:r w:rsidRPr="00DC2266">
        <w:rPr>
          <w:color w:val="000000" w:themeColor="text1"/>
          <w:lang w:val="x-none"/>
        </w:rPr>
        <w:t xml:space="preserve"> apie esminį Sutarties pažeidimą, Sutartis laikoma nutraukta po 30 kalendorinių dienų nuo įspėjimo </w:t>
      </w:r>
      <w:r w:rsidRPr="00DC2266">
        <w:rPr>
          <w:color w:val="000000" w:themeColor="text1"/>
        </w:rPr>
        <w:t>Rangovui</w:t>
      </w:r>
      <w:r w:rsidRPr="00DC2266">
        <w:rPr>
          <w:color w:val="000000" w:themeColor="text1"/>
          <w:lang w:val="x-none"/>
        </w:rPr>
        <w:t xml:space="preserve"> išsiuntimo dienos.</w:t>
      </w:r>
      <w:r w:rsidRPr="00DC2266">
        <w:rPr>
          <w:color w:val="000000" w:themeColor="text1"/>
        </w:rPr>
        <w:t xml:space="preserve"> </w:t>
      </w:r>
      <w:r w:rsidRPr="00DC2266">
        <w:rPr>
          <w:lang w:eastAsia="lt-LT"/>
        </w:rPr>
        <w:t>Laikoma, kad siuntimo ir gavimo diena sutampa, kai pranešimas yra siunčiamas el. paštu.</w:t>
      </w:r>
    </w:p>
    <w:p w14:paraId="5EF62ECB"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56E14B0"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 xml:space="preserve">Rangovas neturi teisės vienašališkai nutraukti Sutartį nesant pagrindo, nurodyto </w:t>
      </w:r>
      <w:r w:rsidRPr="00DC2266">
        <w:rPr>
          <w:lang w:eastAsia="lt-LT"/>
        </w:rPr>
        <w:lastRenderedPageBreak/>
        <w:t>Sutartyje arba Lietuvos Respublikos teisės aktuose. Be pagrindo nutraukus Sutartį, Rangovas privalo Užsakovo reikalavimu sumokėti 10 procentų baudą nuo pradinės Sutarties vertės.</w:t>
      </w:r>
    </w:p>
    <w:p w14:paraId="0B1C6FD8" w14:textId="77777777" w:rsidR="00DC2266" w:rsidRPr="00DC2266" w:rsidRDefault="00DC2266" w:rsidP="007225B3">
      <w:pPr>
        <w:widowControl w:val="0"/>
        <w:numPr>
          <w:ilvl w:val="0"/>
          <w:numId w:val="8"/>
        </w:numPr>
        <w:tabs>
          <w:tab w:val="left" w:pos="1134"/>
        </w:tabs>
        <w:jc w:val="both"/>
        <w:rPr>
          <w:b/>
        </w:rPr>
      </w:pPr>
      <w:r w:rsidRPr="00DC2266">
        <w:rPr>
          <w:b/>
        </w:rPr>
        <w:t>Nenugalimos jėgos aplinkybės:</w:t>
      </w:r>
    </w:p>
    <w:p w14:paraId="5CFB6505" w14:textId="77777777" w:rsidR="00DC2266" w:rsidRPr="00DC2266" w:rsidRDefault="00DC2266" w:rsidP="007225B3">
      <w:pPr>
        <w:widowControl w:val="0"/>
        <w:numPr>
          <w:ilvl w:val="1"/>
          <w:numId w:val="8"/>
        </w:numPr>
        <w:tabs>
          <w:tab w:val="left" w:pos="1134"/>
          <w:tab w:val="left" w:pos="1276"/>
          <w:tab w:val="left" w:pos="1418"/>
        </w:tabs>
        <w:jc w:val="both"/>
      </w:pPr>
      <w:r w:rsidRPr="00DC2266">
        <w:t>Šalis gali būti visiškai ar iš dalies atleidžiama nuo atsakomybės dėl ypatingų ir neišvengiamų aplinkybių – nenugalimos jėgos (</w:t>
      </w:r>
      <w:r w:rsidRPr="00DC2266">
        <w:rPr>
          <w:i/>
        </w:rPr>
        <w:t>force majeure</w:t>
      </w:r>
      <w:r w:rsidRPr="00DC2266">
        <w:t>), nustatytos ir jas patyrusios Šalies įrodytos pagal Civilinį kodeksą, jeigu Šalis nedelsdama pranešė kitai Šaliai apie kliūtį bei jos poveikį įsipareigojimams vykdyti.</w:t>
      </w:r>
    </w:p>
    <w:p w14:paraId="335F497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Nenugalimos jėgos aplinkybių sąvoka apibrėžiama ir Šalių teisės, pareigos ir atsakomybė esant šioms aplinkybėms reglamentuojamos Civilinio kodekso 6.212 straipsnyje bei Atleidimo nuo atsakomybės esant nenugalimos jėgos (</w:t>
      </w:r>
      <w:r w:rsidRPr="00DC2266">
        <w:rPr>
          <w:i/>
        </w:rPr>
        <w:t>force majeure</w:t>
      </w:r>
      <w:r w:rsidRPr="00DC2266">
        <w:t xml:space="preserve">) aplinkybėms taisyklėse (Lietuvos Respublikos Vyriausybės </w:t>
      </w:r>
      <w:smartTag w:uri="schemas-tilde-lv/tildestengine" w:element="metric2">
        <w:smartTagPr>
          <w:attr w:name="metric_text" w:val="m"/>
          <w:attr w:name="metric_value" w:val="1996"/>
        </w:smartTagPr>
        <w:r w:rsidRPr="00DC2266">
          <w:t>1996 m</w:t>
        </w:r>
      </w:smartTag>
      <w:r w:rsidRPr="00DC2266">
        <w:t>. liepos 15 d. nutarimas Nr. 840 „Dėl Atleidimo nuo atsakomybės esant nenugalimos jėgos (</w:t>
      </w:r>
      <w:r w:rsidRPr="00DC2266">
        <w:rPr>
          <w:i/>
        </w:rPr>
        <w:t>force majeure</w:t>
      </w:r>
      <w:r w:rsidRPr="00DC2266">
        <w:t>) aplinkybėms taisyklių patvirtinimo“).</w:t>
      </w:r>
    </w:p>
    <w:p w14:paraId="6991E2C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Nenugalima jėga (</w:t>
      </w:r>
      <w:r w:rsidRPr="00DC2266">
        <w:rPr>
          <w:i/>
        </w:rPr>
        <w:t>force majeure</w:t>
      </w:r>
      <w:r w:rsidRPr="00DC2266">
        <w:t>) nelaikoma tai, kad rinkoje nėra reikalingų prievolei vykdyti prekių, Šalis neturi reikiamų finansinių išteklių arba Šalies kontrahentai pažeidžia savo prievoles. Nenugalima jėga (</w:t>
      </w:r>
      <w:r w:rsidRPr="00DC2266">
        <w:rPr>
          <w:i/>
        </w:rPr>
        <w:t>force majeure</w:t>
      </w:r>
      <w:r w:rsidRPr="00DC226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B59488" w14:textId="77777777" w:rsidR="00DC2266" w:rsidRPr="00DC2266" w:rsidRDefault="00DC2266" w:rsidP="007225B3">
      <w:pPr>
        <w:widowControl w:val="0"/>
        <w:numPr>
          <w:ilvl w:val="1"/>
          <w:numId w:val="8"/>
        </w:numPr>
        <w:tabs>
          <w:tab w:val="left" w:pos="1134"/>
          <w:tab w:val="left" w:pos="1276"/>
          <w:tab w:val="left" w:pos="1418"/>
        </w:tabs>
        <w:jc w:val="both"/>
      </w:pPr>
      <w:r w:rsidRPr="00DC2266">
        <w:t>Jei kuri nors Sutarties Šalis mano, kad atsirado nenugalimos jėgos (</w:t>
      </w:r>
      <w:r w:rsidRPr="00DC2266">
        <w:rPr>
          <w:i/>
        </w:rPr>
        <w:t>force majeure</w:t>
      </w:r>
      <w:r w:rsidRPr="00DC226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C2266">
        <w:rPr>
          <w:i/>
        </w:rPr>
        <w:t>force majeure</w:t>
      </w:r>
      <w:r w:rsidRPr="00DC2266">
        <w:t>) aplinkybės netrukdo, vykdyti.</w:t>
      </w:r>
    </w:p>
    <w:p w14:paraId="7D0FEDA2" w14:textId="77777777" w:rsidR="00DC2266" w:rsidRPr="00DC2266" w:rsidRDefault="00DC2266" w:rsidP="007225B3">
      <w:pPr>
        <w:widowControl w:val="0"/>
        <w:numPr>
          <w:ilvl w:val="1"/>
          <w:numId w:val="8"/>
        </w:numPr>
        <w:tabs>
          <w:tab w:val="left" w:pos="1134"/>
          <w:tab w:val="left" w:pos="1276"/>
          <w:tab w:val="left" w:pos="1418"/>
        </w:tabs>
        <w:jc w:val="both"/>
      </w:pPr>
      <w:r w:rsidRPr="00DC2266">
        <w:t>Rangovas patvirtina, kad jis nežino apie nenugalimos jėgos (</w:t>
      </w:r>
      <w:r w:rsidRPr="00DC2266">
        <w:rPr>
          <w:i/>
        </w:rPr>
        <w:t>force majeure</w:t>
      </w:r>
      <w:r w:rsidRPr="00DC2266">
        <w:t>) aplinkybes, kurių Sutarties Šalys negali numatyti ar išvengti, nei kaip nors pašalinti ir dėl kurių visiškai ar iš dalies būtų neįmanoma vykdyti Sutartyje nustatytų įsipareigojimų.</w:t>
      </w:r>
    </w:p>
    <w:p w14:paraId="671C63F3" w14:textId="77777777" w:rsidR="00DC2266" w:rsidRPr="00DC2266" w:rsidRDefault="00DC2266" w:rsidP="007225B3">
      <w:pPr>
        <w:widowControl w:val="0"/>
        <w:numPr>
          <w:ilvl w:val="1"/>
          <w:numId w:val="8"/>
        </w:numPr>
        <w:tabs>
          <w:tab w:val="left" w:pos="1134"/>
          <w:tab w:val="left" w:pos="1276"/>
          <w:tab w:val="left" w:pos="1418"/>
        </w:tabs>
        <w:jc w:val="both"/>
      </w:pPr>
      <w:r w:rsidRPr="00DC2266">
        <w:t>Jeigu Sutarties Šalis, kurią paveikė nenugalimos jėgos (</w:t>
      </w:r>
      <w:r w:rsidRPr="00DC2266">
        <w:rPr>
          <w:i/>
        </w:rPr>
        <w:t>force majeure</w:t>
      </w:r>
      <w:r w:rsidRPr="00DC226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C2266">
        <w:rPr>
          <w:i/>
        </w:rPr>
        <w:t>force majeure</w:t>
      </w:r>
      <w:r w:rsidRPr="00DC2266">
        <w:t>) aplinkybių atsiradimo momento arba, jeigu apie ją nėra laiku pranešta, nuo pranešimo momento. Laiku nepranešusi apie nenugalimos jėgos (</w:t>
      </w:r>
      <w:r w:rsidRPr="00DC2266">
        <w:rPr>
          <w:i/>
        </w:rPr>
        <w:t>force majeure</w:t>
      </w:r>
      <w:r w:rsidRPr="00DC2266">
        <w:t>) aplinkybes, įsipareigojimų nevykdanti Šalis tampa iš dalies atsakinga už nuostolių, kurių priešingu atveju būtų buvę išvengta, atlyginimą.</w:t>
      </w:r>
    </w:p>
    <w:p w14:paraId="4733441C"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Jei nenugalimos jėgos (</w:t>
      </w:r>
      <w:r w:rsidRPr="00DC2266">
        <w:rPr>
          <w:i/>
          <w:lang w:eastAsia="lt-LT"/>
        </w:rPr>
        <w:t>force majeure</w:t>
      </w:r>
      <w:r w:rsidRPr="00DC2266">
        <w:rPr>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DC2266">
        <w:rPr>
          <w:i/>
          <w:lang w:eastAsia="lt-LT"/>
        </w:rPr>
        <w:t>force majeure</w:t>
      </w:r>
      <w:r w:rsidRPr="00DC2266">
        <w:rPr>
          <w:lang w:eastAsia="lt-LT"/>
        </w:rPr>
        <w:t>) aplinkybės vis dar yra, Sutartis nutraukiama ir pagal Sutarties sąlygas Šalys atleidžiamos nuo tolesnio Sutarties vykdymo.</w:t>
      </w:r>
    </w:p>
    <w:p w14:paraId="14C8B00E" w14:textId="77777777" w:rsidR="00DC2266" w:rsidRPr="00DC2266" w:rsidRDefault="00DC2266" w:rsidP="007225B3">
      <w:pPr>
        <w:widowControl w:val="0"/>
        <w:numPr>
          <w:ilvl w:val="0"/>
          <w:numId w:val="8"/>
        </w:numPr>
        <w:tabs>
          <w:tab w:val="left" w:pos="1134"/>
        </w:tabs>
        <w:contextualSpacing/>
        <w:jc w:val="both"/>
        <w:rPr>
          <w:b/>
          <w:lang w:eastAsia="lt-LT"/>
        </w:rPr>
      </w:pPr>
      <w:r w:rsidRPr="00DC2266">
        <w:rPr>
          <w:b/>
          <w:lang w:eastAsia="lt-LT"/>
        </w:rPr>
        <w:t>Sutarties vykdymo sustabdymas:</w:t>
      </w:r>
    </w:p>
    <w:p w14:paraId="7216C04E"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DC6B84"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dokumentų derinimo procesas užtruko ne dėl nuo Rangovo priklausančių aplinkybių;</w:t>
      </w:r>
    </w:p>
    <w:p w14:paraId="3C159878"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paaiškėjo, kad reikalingi atitinkami leidimai ar kiti dokumentai, be kurių tolimesnis sutarties vykdymas nebegalimas;</w:t>
      </w:r>
    </w:p>
    <w:p w14:paraId="238714A1"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lastRenderedPageBreak/>
        <w:t>atsiranda uždelsimas, kliūtys ar trukdymai, kurių atsiradimui Rangovas neturi įtakos ir už kuriuos jis neatsako ir kurie sukelti ir priskirtini tretiesiems asmenims (subrangovai pagal Sutartį nelaikomi trečiaisiais asmenimis);</w:t>
      </w:r>
    </w:p>
    <w:p w14:paraId="102F2096"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viešojo administravimo subjektų netinkamo veikimo ar neveikimo (pavyzdžiui, neteisėtų sprendimų priėmimo ar vėlavimo priimti sprendimus);</w:t>
      </w:r>
    </w:p>
    <w:p w14:paraId="7B01C187"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atsiradusių papildomų darbų, turinčių reikšmingos įtakos darbų vykdymui tinkamai ir laiku;</w:t>
      </w:r>
    </w:p>
    <w:p w14:paraId="0D6A4A3D"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būtino papildomo laiko įvykdyti papildomų darbų viešąjį pirkimą;</w:t>
      </w:r>
    </w:p>
    <w:p w14:paraId="41AEB2BE"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laiku nepateiktų dokumentų, kuriuos privalo pateikti Užsakovas;</w:t>
      </w:r>
    </w:p>
    <w:p w14:paraId="660BFFC8"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kitų aplinkybių, kurios nebuvo žinomos pirkimo vykdymo metu ir su kuriomis susidurtų bet kuris rangovas;</w:t>
      </w:r>
    </w:p>
    <w:p w14:paraId="756096E9"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58A612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8BD0BD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Įvykus Sutarties 29.1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077B7985" w14:textId="68494A36" w:rsidR="00DC2266" w:rsidRPr="00DC2266" w:rsidRDefault="00DC2266" w:rsidP="007225B3">
      <w:pPr>
        <w:numPr>
          <w:ilvl w:val="1"/>
          <w:numId w:val="8"/>
        </w:numPr>
        <w:tabs>
          <w:tab w:val="left" w:pos="1276"/>
          <w:tab w:val="left" w:pos="1560"/>
        </w:tabs>
        <w:contextualSpacing/>
        <w:jc w:val="both"/>
        <w:rPr>
          <w:lang w:eastAsia="lt-LT"/>
        </w:rPr>
      </w:pPr>
      <w:r w:rsidRPr="00411CBE">
        <w:rPr>
          <w:lang w:eastAsia="lt-LT"/>
        </w:rPr>
        <w:t>Sutarties 29.1–29.2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A337FB">
        <w:rPr>
          <w:lang w:eastAsia="lt-LT"/>
        </w:rPr>
        <w:t>9</w:t>
      </w:r>
      <w:r w:rsidRPr="00411CBE">
        <w:rPr>
          <w:lang w:eastAsia="lt-LT"/>
        </w:rPr>
        <w:t>.1 p. nurodytoms a</w:t>
      </w:r>
      <w:r w:rsidRPr="00DC2266">
        <w:rPr>
          <w:lang w:eastAsia="lt-LT"/>
        </w:rPr>
        <w:t>plinkybėms ar kad minėta klaida ar pažeidimas padaryti ne dėl Rangovo kaltės.</w:t>
      </w:r>
    </w:p>
    <w:p w14:paraId="26F18B1B" w14:textId="77777777" w:rsidR="00DC2266" w:rsidRPr="00DC2266" w:rsidRDefault="00DC2266" w:rsidP="007225B3">
      <w:pPr>
        <w:numPr>
          <w:ilvl w:val="1"/>
          <w:numId w:val="8"/>
        </w:numPr>
        <w:tabs>
          <w:tab w:val="left" w:pos="1276"/>
        </w:tabs>
        <w:jc w:val="both"/>
        <w:rPr>
          <w:lang w:eastAsia="lt-LT"/>
        </w:rPr>
      </w:pPr>
      <w:r w:rsidRPr="00DC2266">
        <w:t>Sutarties vykdymo sustabdymas visais atvejais įforminamas rašytiniu Šalių susitarimu, sudarant papildomą susitarimą prie Sutarties.</w:t>
      </w:r>
    </w:p>
    <w:p w14:paraId="1B724F98" w14:textId="77777777" w:rsidR="00DC2266" w:rsidRPr="00DC2266" w:rsidRDefault="00DC2266" w:rsidP="007225B3">
      <w:pPr>
        <w:numPr>
          <w:ilvl w:val="1"/>
          <w:numId w:val="8"/>
        </w:numPr>
        <w:tabs>
          <w:tab w:val="left" w:pos="1276"/>
        </w:tabs>
        <w:jc w:val="both"/>
        <w:rPr>
          <w:lang w:eastAsia="lt-LT"/>
        </w:rPr>
      </w:pPr>
      <w:r w:rsidRPr="00DC2266">
        <w:rPr>
          <w:lang w:eastAsia="lt-LT"/>
        </w:rPr>
        <w:t>Jei Sutarties vykdymas sustabdomas daugiau nei 30 kalendorinių dienų ir stabdoma ne dėl Rangovo kaltės, Sutartis gali būti nutraukta rašytiniu Šalių susitarimu.</w:t>
      </w:r>
    </w:p>
    <w:p w14:paraId="0B644A52" w14:textId="77777777" w:rsidR="00DC2266" w:rsidRPr="007C5A93" w:rsidRDefault="00DC2266" w:rsidP="007225B3">
      <w:pPr>
        <w:numPr>
          <w:ilvl w:val="1"/>
          <w:numId w:val="8"/>
        </w:numPr>
        <w:tabs>
          <w:tab w:val="left" w:pos="1276"/>
          <w:tab w:val="left" w:pos="1560"/>
        </w:tabs>
        <w:jc w:val="both"/>
        <w:rPr>
          <w:color w:val="000000" w:themeColor="text1"/>
          <w:lang w:eastAsia="lt-LT"/>
        </w:rPr>
      </w:pPr>
      <w:r w:rsidRPr="007C5A93">
        <w:rPr>
          <w:color w:val="000000" w:themeColor="text1"/>
          <w:lang w:eastAsia="lt-LT"/>
        </w:rPr>
        <w:t>Apie Sutarties vykdymo atnaujinimą Užsakovas informuoja Rangovą ne vėliau kaip likus 3 darbo dienoms iki atnaujinimo.</w:t>
      </w:r>
    </w:p>
    <w:p w14:paraId="2183E5F0" w14:textId="77777777" w:rsidR="00DC2266" w:rsidRPr="00DC2266" w:rsidRDefault="00DC2266" w:rsidP="007225B3">
      <w:pPr>
        <w:numPr>
          <w:ilvl w:val="1"/>
          <w:numId w:val="8"/>
        </w:numPr>
        <w:tabs>
          <w:tab w:val="left" w:pos="1276"/>
          <w:tab w:val="left" w:pos="1560"/>
        </w:tabs>
        <w:jc w:val="both"/>
        <w:rPr>
          <w:lang w:eastAsia="lt-LT"/>
        </w:rPr>
      </w:pPr>
      <w:r w:rsidRPr="00DC2266">
        <w:rPr>
          <w:lang w:eastAsia="lt-LT"/>
        </w:rPr>
        <w:t>Atnaujinus Sutarties vykdymą po sustabdymo, visi įsipareigojimai pagal Sutartį turi būti įvykdyti per laiką, kuris buvo likęs iki įsipareigojimų įvykdymo kol nebuvo atliktas sustabdymas.</w:t>
      </w:r>
    </w:p>
    <w:p w14:paraId="5C18D9DD" w14:textId="77777777" w:rsidR="00DC2266" w:rsidRPr="00DC2266" w:rsidRDefault="00DC2266" w:rsidP="007225B3">
      <w:pPr>
        <w:widowControl w:val="0"/>
        <w:numPr>
          <w:ilvl w:val="0"/>
          <w:numId w:val="8"/>
        </w:numPr>
        <w:tabs>
          <w:tab w:val="left" w:pos="1134"/>
        </w:tabs>
        <w:ind w:firstLine="719"/>
        <w:jc w:val="both"/>
      </w:pPr>
      <w:r w:rsidRPr="00DC2266">
        <w:rPr>
          <w:b/>
        </w:rPr>
        <w:t>Ginčų sprendimo tvarka:</w:t>
      </w:r>
      <w:r w:rsidRPr="00DC226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DC2266">
        <w:lastRenderedPageBreak/>
        <w:t>Respublikos civilinio proceso kodekso nustatyta tvarka, paduodamos ieškinį teismui pagal Užsakovo buveinės vietą, nurodytą Juridinių asmenų registre.</w:t>
      </w:r>
    </w:p>
    <w:p w14:paraId="406ADD89" w14:textId="77777777" w:rsidR="00DC2266" w:rsidRPr="00DC2266" w:rsidRDefault="00DC2266" w:rsidP="007225B3">
      <w:pPr>
        <w:widowControl w:val="0"/>
        <w:numPr>
          <w:ilvl w:val="0"/>
          <w:numId w:val="8"/>
        </w:numPr>
        <w:tabs>
          <w:tab w:val="left" w:pos="1080"/>
          <w:tab w:val="left" w:pos="1276"/>
        </w:tabs>
        <w:jc w:val="both"/>
        <w:rPr>
          <w:b/>
        </w:rPr>
      </w:pPr>
      <w:r w:rsidRPr="00DC2266">
        <w:rPr>
          <w:b/>
        </w:rPr>
        <w:t>Ūkio subjektų, kurių pajėgumais remiamasi, subrangovų ir specialistų keitimo, įtraukimo tvarka:</w:t>
      </w:r>
    </w:p>
    <w:p w14:paraId="5EC199F9" w14:textId="77777777" w:rsidR="00DC2266" w:rsidRPr="00DC2266" w:rsidRDefault="00DC2266" w:rsidP="007225B3">
      <w:pPr>
        <w:numPr>
          <w:ilvl w:val="1"/>
          <w:numId w:val="8"/>
        </w:numPr>
        <w:tabs>
          <w:tab w:val="left" w:pos="0"/>
          <w:tab w:val="left" w:pos="1100"/>
          <w:tab w:val="left" w:pos="1276"/>
          <w:tab w:val="left" w:pos="1418"/>
        </w:tabs>
        <w:contextualSpacing/>
        <w:jc w:val="both"/>
        <w:rPr>
          <w:lang w:eastAsia="lt-LT"/>
        </w:rPr>
      </w:pPr>
      <w:r w:rsidRPr="00DC2266">
        <w:rPr>
          <w:lang w:eastAsia="lt-LT"/>
        </w:rPr>
        <w:t xml:space="preserve">Jei Rangovas pasiūlyme Sutarčiai vykdyti nurodė pasitelkiamus ūkio subjektus, kurių pajėgumais (kvalifikacija) remiamasi, ir (ar) subrangovus, ir (ar) </w:t>
      </w:r>
      <w:proofErr w:type="spellStart"/>
      <w:r w:rsidRPr="00DC2266">
        <w:rPr>
          <w:lang w:eastAsia="lt-LT"/>
        </w:rPr>
        <w:t>kvazisubtiekėjus</w:t>
      </w:r>
      <w:proofErr w:type="spellEnd"/>
      <w:r w:rsidRPr="00DC2266">
        <w:rPr>
          <w:lang w:eastAsia="lt-LT"/>
        </w:rPr>
        <w:t xml:space="preserve"> - jie turi būti nurodomi Sutartyje, nurodant ūkio subjekto, kurio pajėgumais remiamasi, ir (ar) subrangovo pavadinimą, ir (ar) </w:t>
      </w:r>
      <w:proofErr w:type="spellStart"/>
      <w:r w:rsidRPr="00DC2266">
        <w:rPr>
          <w:lang w:eastAsia="lt-LT"/>
        </w:rPr>
        <w:t>kvazisubtiekėjo</w:t>
      </w:r>
      <w:proofErr w:type="spellEnd"/>
      <w:r w:rsidRPr="00DC2266">
        <w:rPr>
          <w:lang w:eastAsia="lt-LT"/>
        </w:rPr>
        <w:t xml:space="preserve"> vardą ir pavardę bei perduodamus įsipareigojimus ir procentus – </w:t>
      </w:r>
      <w:r w:rsidRPr="00DC2266">
        <w:rPr>
          <w:highlight w:val="lightGray"/>
          <w:lang w:eastAsia="lt-LT"/>
        </w:rPr>
        <w:t>(įrašyti)</w:t>
      </w:r>
      <w:r w:rsidRPr="00DC2266">
        <w:rPr>
          <w:lang w:eastAsia="lt-LT"/>
        </w:rPr>
        <w:t>.</w:t>
      </w:r>
    </w:p>
    <w:p w14:paraId="443CD10E"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t xml:space="preserve">Sutarties vykdymo metu Rangovas raštu kreipęsis į Užsakovą ir gavęs raštišką jo sutikimą, gali keisti ūkio subjektą, kurio pajėgumais remiamasi, ir (ar) subrangovą, ir (ar) </w:t>
      </w:r>
      <w:proofErr w:type="spellStart"/>
      <w:r w:rsidRPr="00DC2266">
        <w:t>kvazisubtiekėją</w:t>
      </w:r>
      <w:proofErr w:type="spellEnd"/>
      <w:r w:rsidRPr="00DC2266">
        <w:t xml:space="preserve">, </w:t>
      </w:r>
      <w:r w:rsidRPr="00DC2266">
        <w:rPr>
          <w:color w:val="000000"/>
          <w:lang w:eastAsia="lt-LT"/>
        </w:rPr>
        <w:t>taip pat</w:t>
      </w:r>
      <w:r w:rsidRPr="00DC2266">
        <w:rPr>
          <w:color w:val="000000"/>
        </w:rPr>
        <w:t xml:space="preserve"> įtraukti naują </w:t>
      </w:r>
      <w:r w:rsidRPr="00DC2266">
        <w:t>ūkio subjektą, kurio pajėgumais remiamasi, ir (ar) subrangovą,</w:t>
      </w:r>
      <w:r w:rsidRPr="00DC2266">
        <w:rPr>
          <w:color w:val="000000"/>
        </w:rPr>
        <w:t xml:space="preserve"> </w:t>
      </w:r>
      <w:r w:rsidRPr="00DC2266">
        <w:t xml:space="preserve">ir (ar) </w:t>
      </w:r>
      <w:proofErr w:type="spellStart"/>
      <w:r w:rsidRPr="00DC2266">
        <w:t>kvazisubtiekėją</w:t>
      </w:r>
      <w:proofErr w:type="spellEnd"/>
      <w:r w:rsidRPr="00DC2266">
        <w:t xml:space="preserve">. </w:t>
      </w:r>
      <w:r w:rsidRPr="00DC2266">
        <w:rPr>
          <w:color w:val="000000"/>
        </w:rPr>
        <w:t xml:space="preserve">  </w:t>
      </w:r>
    </w:p>
    <w:p w14:paraId="6C2CD9A1"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color w:val="000000"/>
        </w:rPr>
        <w:t xml:space="preserve">Jeigu </w:t>
      </w:r>
      <w:r w:rsidRPr="00DC2266">
        <w:t xml:space="preserve">Rangovas nori keisti </w:t>
      </w:r>
      <w:r w:rsidRPr="00DC2266">
        <w:rPr>
          <w:color w:val="000000"/>
          <w:lang w:eastAsia="lt-LT"/>
        </w:rPr>
        <w:t>ir (ar)</w:t>
      </w:r>
      <w:r w:rsidRPr="00DC2266">
        <w:t xml:space="preserve"> </w:t>
      </w:r>
      <w:r w:rsidRPr="00DC2266">
        <w:rPr>
          <w:color w:val="000000"/>
        </w:rPr>
        <w:t xml:space="preserve">į Sutarties vykdymą nori įtraukti naują </w:t>
      </w:r>
      <w:r w:rsidRPr="00DC2266">
        <w:t xml:space="preserve">ūkio subjektą, kurio pajėgumais remiamasi, </w:t>
      </w:r>
      <w:r w:rsidRPr="00DC2266">
        <w:rPr>
          <w:color w:val="000000"/>
          <w:lang w:eastAsia="lt-LT"/>
        </w:rPr>
        <w:t>Rangovas</w:t>
      </w:r>
      <w:r w:rsidRPr="00DC2266">
        <w:t xml:space="preserve"> </w:t>
      </w:r>
      <w:r w:rsidRPr="00DC2266">
        <w:rPr>
          <w:color w:val="000000"/>
          <w:lang w:eastAsia="lt-LT"/>
        </w:rPr>
        <w:t xml:space="preserve">turi pateikti dokumentus, patvirtinančius, kad </w:t>
      </w:r>
      <w:r w:rsidRPr="00DC2266">
        <w:rPr>
          <w:color w:val="000000"/>
        </w:rPr>
        <w:t xml:space="preserve">naujas </w:t>
      </w:r>
      <w:r w:rsidRPr="00DC2266">
        <w:t xml:space="preserve">ūkio subjektas, kurio pajėgumais remiamasi, </w:t>
      </w:r>
      <w:r w:rsidRPr="00DC2266">
        <w:rPr>
          <w:color w:val="000000"/>
          <w:lang w:eastAsia="lt-LT"/>
        </w:rPr>
        <w:t xml:space="preserve">atitinka konkurso sąlygų apraše </w:t>
      </w:r>
      <w:r w:rsidRPr="00DC2266">
        <w:t xml:space="preserve">ūkio subjektui, kurio pajėgumais remiamasi, </w:t>
      </w:r>
      <w:r w:rsidRPr="00DC2266">
        <w:rPr>
          <w:lang w:eastAsia="lt-LT"/>
        </w:rPr>
        <w:t>nustatytus kvalifikacijos reikalavimus</w:t>
      </w:r>
      <w:r w:rsidRPr="00DC2266">
        <w:t xml:space="preserve">. Jei keičiamas </w:t>
      </w:r>
      <w:r w:rsidRPr="00DC2266">
        <w:rPr>
          <w:color w:val="000000"/>
          <w:lang w:eastAsia="lt-LT"/>
        </w:rPr>
        <w:t>ir (ar)</w:t>
      </w:r>
      <w:r w:rsidRPr="00DC2266">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FA5E3A3"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lang w:eastAsia="lt-LT"/>
        </w:rPr>
        <w:t xml:space="preserve">Jeigu </w:t>
      </w:r>
      <w:r w:rsidRPr="00DC2266">
        <w:t xml:space="preserve">Rangovas nori keisti </w:t>
      </w:r>
      <w:r w:rsidRPr="00DC2266">
        <w:rPr>
          <w:color w:val="000000"/>
          <w:lang w:eastAsia="lt-LT"/>
        </w:rPr>
        <w:t>ir (ar)</w:t>
      </w:r>
      <w:r w:rsidRPr="00DC2266">
        <w:t xml:space="preserve"> </w:t>
      </w:r>
      <w:r w:rsidRPr="00DC2266">
        <w:rPr>
          <w:lang w:eastAsia="lt-LT"/>
        </w:rPr>
        <w:t xml:space="preserve">į Sutarties vykdymą nori įtraukti naują </w:t>
      </w:r>
      <w:r w:rsidRPr="00DC2266">
        <w:t>subrangov</w:t>
      </w:r>
      <w:r w:rsidRPr="00DC2266">
        <w:rPr>
          <w:lang w:eastAsia="lt-LT"/>
        </w:rPr>
        <w:t xml:space="preserve">ą, tokiu atveju </w:t>
      </w:r>
      <w:r w:rsidRPr="00DC2266">
        <w:t>Užsakovas g</w:t>
      </w:r>
      <w:r w:rsidRPr="00DC2266">
        <w:rPr>
          <w:lang w:eastAsia="lt-LT"/>
        </w:rPr>
        <w:t xml:space="preserve">ali pareikalauti, kad </w:t>
      </w:r>
      <w:r w:rsidRPr="00DC2266">
        <w:t xml:space="preserve">Rangovas </w:t>
      </w:r>
      <w:r w:rsidRPr="00DC2266">
        <w:rPr>
          <w:lang w:eastAsia="lt-LT"/>
        </w:rPr>
        <w:t xml:space="preserve">pateiktų dokumentus, įrodančius </w:t>
      </w:r>
      <w:r w:rsidRPr="00DC2266">
        <w:t xml:space="preserve">subrangovo </w:t>
      </w:r>
      <w:r w:rsidRPr="00DC2266">
        <w:rPr>
          <w:lang w:eastAsia="lt-LT"/>
        </w:rPr>
        <w:t xml:space="preserve">teisę verstis atitinkama veikla, kuriai jis pasitelkiamas. Bet kuriuo atveju (ar dokumentai pareikalaujami, ar ne) </w:t>
      </w:r>
      <w:r w:rsidRPr="00DC2266">
        <w:t>Rangovas</w:t>
      </w:r>
      <w:r w:rsidRPr="00DC2266">
        <w:rPr>
          <w:lang w:eastAsia="lt-LT"/>
        </w:rPr>
        <w:t xml:space="preserve"> įsipareigoja, kad Sutartį vykdys tik tokią teisę turintys asmenys.</w:t>
      </w:r>
    </w:p>
    <w:p w14:paraId="6A1A984A" w14:textId="77777777" w:rsidR="00DC2266" w:rsidRPr="00DC2266" w:rsidRDefault="00DC2266" w:rsidP="007225B3">
      <w:pPr>
        <w:numPr>
          <w:ilvl w:val="1"/>
          <w:numId w:val="8"/>
        </w:numPr>
        <w:tabs>
          <w:tab w:val="left" w:pos="1100"/>
          <w:tab w:val="left" w:pos="1276"/>
          <w:tab w:val="left" w:pos="1418"/>
        </w:tabs>
        <w:contextualSpacing/>
        <w:jc w:val="both"/>
        <w:rPr>
          <w:lang w:eastAsia="lt-LT"/>
        </w:rPr>
      </w:pPr>
      <w:r w:rsidRPr="00DC2266">
        <w:t>Ūkio subjekto, kurio pajėgumais remiamasi, ir (ar) subrangovo,</w:t>
      </w:r>
      <w:r w:rsidRPr="00DC2266">
        <w:rPr>
          <w:color w:val="000000"/>
        </w:rPr>
        <w:t xml:space="preserve"> ir (ar) </w:t>
      </w:r>
      <w:proofErr w:type="spellStart"/>
      <w:r w:rsidRPr="00DC2266">
        <w:rPr>
          <w:color w:val="000000"/>
        </w:rPr>
        <w:t>kvazisubtiekėjo</w:t>
      </w:r>
      <w:proofErr w:type="spellEnd"/>
      <w:r w:rsidRPr="00DC2266">
        <w:rPr>
          <w:color w:val="000000"/>
        </w:rPr>
        <w:t xml:space="preserve"> </w:t>
      </w:r>
      <w:r w:rsidRPr="00DC2266">
        <w:t>pakeitimas ar įtraukimas įforminamas abiejų Šalių papildomu susitarimu prie Sutarties per 15 darbo dienų nuo Užsakovo raštiško sutikimo išsiuntimo Rangovui datos</w:t>
      </w:r>
      <w:r w:rsidRPr="00DC2266">
        <w:rPr>
          <w:lang w:eastAsia="lt-LT"/>
        </w:rPr>
        <w:t>.</w:t>
      </w:r>
    </w:p>
    <w:p w14:paraId="195131F1" w14:textId="77777777" w:rsidR="00DC2266" w:rsidRPr="00DC2266" w:rsidRDefault="00DC2266" w:rsidP="007225B3">
      <w:pPr>
        <w:widowControl w:val="0"/>
        <w:numPr>
          <w:ilvl w:val="0"/>
          <w:numId w:val="8"/>
        </w:numPr>
        <w:tabs>
          <w:tab w:val="left" w:pos="851"/>
          <w:tab w:val="left" w:pos="1134"/>
          <w:tab w:val="left" w:pos="1276"/>
          <w:tab w:val="left" w:pos="1418"/>
          <w:tab w:val="left" w:pos="1560"/>
        </w:tabs>
        <w:contextualSpacing/>
        <w:jc w:val="both"/>
        <w:rPr>
          <w:b/>
          <w:lang w:eastAsia="lt-LT"/>
        </w:rPr>
      </w:pPr>
      <w:r w:rsidRPr="00DC2266">
        <w:rPr>
          <w:b/>
          <w:lang w:eastAsia="lt-LT"/>
        </w:rPr>
        <w:t>Kitos Sutarties sąlygos:</w:t>
      </w:r>
    </w:p>
    <w:p w14:paraId="5AF5A2F8" w14:textId="77777777"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Sutartis įsigalioja tik po to, kai Šalių įgalioti atstovai ją pasirašo.</w:t>
      </w:r>
    </w:p>
    <w:p w14:paraId="1C79FBAF" w14:textId="5E21AB9F"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 xml:space="preserve">Sutarties terminas – </w:t>
      </w:r>
      <w:r w:rsidR="003106EA">
        <w:rPr>
          <w:rFonts w:eastAsia="Calibri"/>
          <w:lang w:eastAsia="lt-LT"/>
        </w:rPr>
        <w:t>3</w:t>
      </w:r>
      <w:r w:rsidRPr="00DC2266">
        <w:rPr>
          <w:rFonts w:eastAsia="Calibri"/>
          <w:bCs/>
          <w:lang w:eastAsia="lt-LT"/>
        </w:rPr>
        <w:t xml:space="preserve"> mėn. </w:t>
      </w:r>
      <w:r w:rsidRPr="00DC2266">
        <w:rPr>
          <w:rFonts w:eastAsia="Calibri"/>
          <w:lang w:eastAsia="lt-LT"/>
        </w:rPr>
        <w:t>nuo Sutarties įsigaliojimo dienos. Jei būtų pratęstas prievolių vykdymo terminas – Sutarties terminas pratęsiamas prievolių vykdymo termino pratęsimo laikotarpiu (-</w:t>
      </w:r>
      <w:proofErr w:type="spellStart"/>
      <w:r w:rsidRPr="00DC2266">
        <w:rPr>
          <w:rFonts w:eastAsia="Calibri"/>
          <w:lang w:eastAsia="lt-LT"/>
        </w:rPr>
        <w:t>iais</w:t>
      </w:r>
      <w:proofErr w:type="spellEnd"/>
      <w:r w:rsidRPr="00DC2266">
        <w:rPr>
          <w:rFonts w:eastAsia="Calibri"/>
          <w:lang w:eastAsia="lt-LT"/>
        </w:rPr>
        <w:t xml:space="preserve">) Šalių pasirašomu papildomu susitarimu. </w:t>
      </w:r>
    </w:p>
    <w:p w14:paraId="0EB9182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termino pabaiga neatleidžia nuo prievolių pagal Sutartį įvykdymo.</w:t>
      </w:r>
    </w:p>
    <w:p w14:paraId="6DE0771E"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746A9C4"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CEBA56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Kiekviena Sutarties Šalis padengs savo išlaidas, susijusias su Sutarties pasirašymu ir vykdymu, išskyrus atvejus, aiškiai nurodytus Sutartyje.</w:t>
      </w:r>
    </w:p>
    <w:p w14:paraId="073490F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Jeigu kurios nors Sutarties sąlygos paskelbiamos negaliojančiomis, kitos Sutarties sąlygos lieka toliau galioti.</w:t>
      </w:r>
    </w:p>
    <w:p w14:paraId="06AB4BCD"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w:t>
      </w:r>
      <w:r w:rsidRPr="00DC2266">
        <w:rPr>
          <w:lang w:eastAsia="lt-LT"/>
        </w:rPr>
        <w:lastRenderedPageBreak/>
        <w:t>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879DA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91 straipsnio 2 dalyje nurodytais terminais</w:t>
      </w:r>
      <w:r w:rsidRPr="00DC2266">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DC2266">
        <w:rPr>
          <w:bCs/>
          <w:lang w:eastAsia="lt-LT"/>
        </w:rPr>
        <w:t xml:space="preserve"> apie tai, kad bus paskelbta šiame papunktyje nurodyta informacija</w:t>
      </w:r>
      <w:r w:rsidRPr="00DC2266">
        <w:rPr>
          <w:lang w:eastAsia="lt-LT"/>
        </w:rPr>
        <w:t>.</w:t>
      </w:r>
    </w:p>
    <w:p w14:paraId="11B934D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52 straipsnio 2 dalyje nurodytais terminais</w:t>
      </w:r>
      <w:r w:rsidRPr="00DC2266">
        <w:rPr>
          <w:lang w:eastAsia="lt-LT"/>
        </w:rPr>
        <w:t xml:space="preserve"> CVP IS Viešųjų pirkimų tarnybos nustatyta tvarka skelbia informaciją apie Rangovą, kuris pirkimo procedūrų metu nuslėpė informaciją ar pateikė melagingą informaciją </w:t>
      </w:r>
      <w:r w:rsidRPr="00DC2266">
        <w:rPr>
          <w:bCs/>
          <w:lang w:eastAsia="lt-LT"/>
        </w:rPr>
        <w:t>arba dėl pateiktos melagingos informacijos nepateikė patvirtinančių dokumentų</w:t>
      </w:r>
      <w:r w:rsidRPr="00DC2266">
        <w:rPr>
          <w:lang w:eastAsia="lt-LT"/>
        </w:rPr>
        <w:t xml:space="preserve"> pagal Viešųjų pirkimų įstatymo 52 straipsnį.</w:t>
      </w:r>
    </w:p>
    <w:p w14:paraId="092CF619"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Cs/>
          <w:lang w:eastAsia="lt-LT"/>
        </w:rPr>
      </w:pPr>
      <w:r w:rsidRPr="00DC2266">
        <w:rPr>
          <w:bCs/>
          <w:lang w:eastAsia="lt-LT"/>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CE9D654" w14:textId="77777777" w:rsidR="00DC2266" w:rsidRPr="00DC2266" w:rsidRDefault="00DC2266" w:rsidP="007225B3">
      <w:pPr>
        <w:widowControl w:val="0"/>
        <w:numPr>
          <w:ilvl w:val="0"/>
          <w:numId w:val="8"/>
        </w:numPr>
        <w:tabs>
          <w:tab w:val="left" w:pos="851"/>
          <w:tab w:val="left" w:pos="1134"/>
          <w:tab w:val="left" w:pos="1276"/>
        </w:tabs>
        <w:contextualSpacing/>
        <w:jc w:val="both"/>
        <w:rPr>
          <w:b/>
          <w:lang w:eastAsia="lt-LT"/>
        </w:rPr>
      </w:pPr>
      <w:r w:rsidRPr="00DC2266">
        <w:rPr>
          <w:b/>
          <w:lang w:eastAsia="lt-LT"/>
        </w:rPr>
        <w:t>Baigiamosios nuostatos:</w:t>
      </w:r>
    </w:p>
    <w:p w14:paraId="51D025A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941B9BC"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sudaroma lietuvių kalba.</w:t>
      </w:r>
    </w:p>
    <w:p w14:paraId="297F260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sudaryta dviem egzemplioriais – po vieną kiekvienai Šaliai.</w:t>
      </w:r>
    </w:p>
    <w:p w14:paraId="0DE1E3DC" w14:textId="77777777" w:rsidR="00DC2266" w:rsidRPr="00DC2266" w:rsidRDefault="00DC2266" w:rsidP="007225B3">
      <w:pPr>
        <w:widowControl w:val="0"/>
        <w:numPr>
          <w:ilvl w:val="0"/>
          <w:numId w:val="8"/>
        </w:numPr>
        <w:tabs>
          <w:tab w:val="left" w:pos="851"/>
          <w:tab w:val="left" w:pos="1134"/>
          <w:tab w:val="left" w:pos="1418"/>
          <w:tab w:val="left" w:pos="1560"/>
        </w:tabs>
        <w:contextualSpacing/>
        <w:jc w:val="both"/>
        <w:rPr>
          <w:b/>
          <w:lang w:eastAsia="lt-LT"/>
        </w:rPr>
      </w:pPr>
      <w:r w:rsidRPr="00DC2266">
        <w:rPr>
          <w:b/>
          <w:lang w:eastAsia="lt-LT"/>
        </w:rPr>
        <w:t>Prie Sutarties pridedami priedai yra neatskiriama Sutarties dalis,</w:t>
      </w:r>
      <w:r w:rsidRPr="00DC2266">
        <w:rPr>
          <w:lang w:eastAsia="lt-LT"/>
        </w:rPr>
        <w:t xml:space="preserve"> Sutartį sudarantys dokumentai laikomi vienas kitą paaiškinančiais, neaiškumo ar prieštaravimo atveju, vadovaujamasi nurodyta eilės tvarka (dokumentai saugomi pas Užsakovą):</w:t>
      </w:r>
    </w:p>
    <w:p w14:paraId="2DEF2D30"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Konkurso sąlygų aprašas (patvirtintas Užsakovo pirkimų valdymo sistemoje </w:t>
      </w:r>
      <w:r w:rsidRPr="00DC2266">
        <w:rPr>
          <w:highlight w:val="lightGray"/>
          <w:lang w:eastAsia="lt-LT"/>
        </w:rPr>
        <w:t>(data)</w:t>
      </w:r>
      <w:r w:rsidRPr="00DC2266">
        <w:rPr>
          <w:lang w:eastAsia="lt-LT"/>
        </w:rPr>
        <w:t xml:space="preserve"> Nr. </w:t>
      </w:r>
      <w:r w:rsidRPr="00DC2266">
        <w:rPr>
          <w:highlight w:val="lightGray"/>
          <w:lang w:eastAsia="lt-LT"/>
        </w:rPr>
        <w:t>(numeris)</w:t>
      </w:r>
      <w:r w:rsidRPr="00DC2266">
        <w:rPr>
          <w:lang w:eastAsia="lt-LT"/>
        </w:rPr>
        <w:t>) su priedais ir paaiškinimais;</w:t>
      </w:r>
    </w:p>
    <w:p w14:paraId="4BA5621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Rangovo užpildyta pasiūlymo forma ir Užsakovo prašymai paaiškinti pasiūlymą bei Rangovo pasiūlymo paaiškinimai, pateikti pirkimo procedūros metu (jei jų bus).</w:t>
      </w:r>
    </w:p>
    <w:p w14:paraId="22B16D38" w14:textId="77777777" w:rsidR="00DC2266" w:rsidRPr="00DC2266" w:rsidRDefault="00DC2266" w:rsidP="007225B3">
      <w:pPr>
        <w:widowControl w:val="0"/>
        <w:numPr>
          <w:ilvl w:val="0"/>
          <w:numId w:val="8"/>
        </w:numPr>
        <w:tabs>
          <w:tab w:val="left" w:pos="1134"/>
        </w:tabs>
        <w:jc w:val="both"/>
      </w:pPr>
      <w:r w:rsidRPr="00DC2266">
        <w:rPr>
          <w:b/>
          <w:bCs/>
          <w:iCs/>
        </w:rPr>
        <w:t>Užsakovo a</w:t>
      </w:r>
      <w:r w:rsidRPr="00DC2266">
        <w:rPr>
          <w:b/>
          <w:bCs/>
        </w:rPr>
        <w:t xml:space="preserve">tsakingi asmenys už Sutarties vykdymą ir </w:t>
      </w:r>
      <w:r w:rsidRPr="00A670E9">
        <w:rPr>
          <w:b/>
          <w:bCs/>
        </w:rPr>
        <w:t>kontrolę</w:t>
      </w:r>
      <w:r w:rsidRPr="00A670E9">
        <w:t xml:space="preserve">: </w:t>
      </w:r>
      <w:r w:rsidRPr="00A670E9">
        <w:rPr>
          <w:bCs/>
        </w:rPr>
        <w:t>Klaipėdos miesto savivaldybės administracijos Miesto vystymo ir priežiūros departamento</w:t>
      </w:r>
      <w:r w:rsidRPr="00A670E9">
        <w:t xml:space="preserve"> Statinių administravimo skyriaus vyriausiasis specialistas </w:t>
      </w:r>
      <w:r w:rsidRPr="00312707">
        <w:rPr>
          <w:color w:val="000000" w:themeColor="text1"/>
        </w:rPr>
        <w:t xml:space="preserve">Arnoldas Nastajus tel. (0 46) 44 55 18, el. p. </w:t>
      </w:r>
      <w:hyperlink r:id="rId22" w:history="1">
        <w:r w:rsidRPr="00312707">
          <w:rPr>
            <w:color w:val="000000" w:themeColor="text1"/>
            <w:u w:val="single"/>
          </w:rPr>
          <w:t>arnoldas.nastajus@klaipeda.lt.</w:t>
        </w:r>
      </w:hyperlink>
      <w:r w:rsidRPr="00312707">
        <w:rPr>
          <w:color w:val="000000" w:themeColor="text1"/>
        </w:rPr>
        <w:t xml:space="preserve"> Specialistas</w:t>
      </w:r>
      <w:r w:rsidRPr="00A337FB">
        <w:rPr>
          <w:color w:val="FF0000"/>
        </w:rPr>
        <w:t xml:space="preserve"> </w:t>
      </w:r>
      <w:r w:rsidRPr="00A670E9">
        <w:t xml:space="preserve">koordinuoja šios Sutarties vykdymą </w:t>
      </w:r>
      <w:r w:rsidRPr="00DC2266">
        <w:t xml:space="preserve">(organizuoja Užsakovo įsipareigojimų įvykdymą, kontroliuoja darbų vykdymą, jų kokybę ir atitiktį Sutarties reikalavimams, organizuoja visą susirašinėjimą su Rangovu, inicijuoja netesybų taikymą, Sutarties pakeitimus, pratęsimą (jei reikia), kontroliuoja, kaip Rangovas pateikia darbų defektų šalinimo </w:t>
      </w:r>
      <w:r w:rsidRPr="00DC2266">
        <w:lastRenderedPageBreak/>
        <w:t>garantiniu laikotarpiu įsipareigojimų įvykdymo užtikrinimo garantijos dokumentus, kontroliuoja Sutarties 14.4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0BB7B4CB"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Asmuo, atsakingas už Sutarties ir pakeitimų paskelbimą</w:t>
      </w:r>
      <w:r w:rsidRPr="00DC2266">
        <w:rPr>
          <w:lang w:eastAsia="lt-LT"/>
        </w:rPr>
        <w:t xml:space="preserve"> pagal Viešųjų pirkimų įstatymo 86 straipsnio 9 dalies nuostatas, – </w:t>
      </w:r>
      <w:r w:rsidRPr="00DC2266">
        <w:rPr>
          <w:bCs/>
          <w:lang w:eastAsia="lt-LT"/>
        </w:rPr>
        <w:t xml:space="preserve">Viešųjų pirkimų skyriaus vyriausioji specialistė Gitana Marčienė, tel. </w:t>
      </w:r>
      <w:r w:rsidRPr="00DC2266">
        <w:rPr>
          <w:bCs/>
        </w:rPr>
        <w:t>(+370 46</w:t>
      </w:r>
      <w:r w:rsidRPr="00DC2266">
        <w:rPr>
          <w:bCs/>
          <w:lang w:eastAsia="lt-LT"/>
        </w:rPr>
        <w:t xml:space="preserve">) 39 61 18, el. p. </w:t>
      </w:r>
      <w:hyperlink r:id="rId23" w:history="1">
        <w:r w:rsidRPr="00DC2266">
          <w:rPr>
            <w:rFonts w:eastAsia="Calibri"/>
            <w:bCs/>
            <w:color w:val="000000" w:themeColor="text1"/>
            <w:lang w:eastAsia="lt-LT"/>
          </w:rPr>
          <w:t>gitana.marciene@klaipeda.lt</w:t>
        </w:r>
      </w:hyperlink>
      <w:r w:rsidRPr="00DC2266">
        <w:rPr>
          <w:color w:val="000000" w:themeColor="text1"/>
          <w:lang w:eastAsia="lt-LT"/>
        </w:rPr>
        <w:t xml:space="preserve">. </w:t>
      </w:r>
    </w:p>
    <w:p w14:paraId="219F931C"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Asmens duomenų tvarkymas</w:t>
      </w:r>
      <w:r w:rsidRPr="00DC2266">
        <w:rPr>
          <w:lang w:eastAsia="lt-LT"/>
        </w:rPr>
        <w:t>:</w:t>
      </w:r>
    </w:p>
    <w:p w14:paraId="01DB57F7" w14:textId="77777777" w:rsidR="00DC2266" w:rsidRPr="00DC2266" w:rsidRDefault="00DC2266" w:rsidP="007225B3">
      <w:pPr>
        <w:numPr>
          <w:ilvl w:val="1"/>
          <w:numId w:val="8"/>
        </w:numPr>
        <w:tabs>
          <w:tab w:val="left" w:pos="1134"/>
          <w:tab w:val="left" w:pos="1276"/>
        </w:tabs>
        <w:contextualSpacing/>
        <w:jc w:val="both"/>
        <w:rPr>
          <w:lang w:eastAsia="lt-LT"/>
        </w:rPr>
      </w:pPr>
      <w:r w:rsidRPr="00DC2266">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A5A72"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Šalių atstovų, darbuotojų ar kitų fizinių asmenų, pasitelktų Sutarčiai vykdyti duomenų tvarkymo teisėtumas grindžiamas būtinybe įvykdyti Sutartį arba būtinybe pasinaudoti iš Sutarties kylančiomis teisėmis.</w:t>
      </w:r>
    </w:p>
    <w:p w14:paraId="2BFCBEB4" w14:textId="77777777" w:rsidR="00DC2266" w:rsidRPr="00DC2266" w:rsidRDefault="00DC2266" w:rsidP="007225B3">
      <w:pPr>
        <w:numPr>
          <w:ilvl w:val="1"/>
          <w:numId w:val="8"/>
        </w:numPr>
        <w:tabs>
          <w:tab w:val="left" w:pos="1276"/>
        </w:tabs>
        <w:contextualSpacing/>
        <w:jc w:val="both"/>
      </w:pPr>
      <w:r w:rsidRPr="00DC226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2CD077" w14:textId="77777777" w:rsidR="00DC2266" w:rsidRPr="00DC2266" w:rsidRDefault="00DC2266" w:rsidP="007225B3">
      <w:pPr>
        <w:numPr>
          <w:ilvl w:val="1"/>
          <w:numId w:val="8"/>
        </w:numPr>
        <w:tabs>
          <w:tab w:val="left" w:pos="1134"/>
          <w:tab w:val="left" w:pos="1276"/>
        </w:tabs>
        <w:contextualSpacing/>
        <w:jc w:val="both"/>
      </w:pPr>
      <w:r w:rsidRPr="00DC2266">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62D3D" w14:textId="77777777" w:rsidR="00DC2266" w:rsidRPr="00DC2266" w:rsidRDefault="00DC2266" w:rsidP="007225B3">
      <w:pPr>
        <w:numPr>
          <w:ilvl w:val="1"/>
          <w:numId w:val="8"/>
        </w:numPr>
        <w:tabs>
          <w:tab w:val="left" w:pos="851"/>
          <w:tab w:val="left" w:pos="1134"/>
          <w:tab w:val="left" w:pos="1276"/>
        </w:tabs>
        <w:contextualSpacing/>
        <w:jc w:val="both"/>
      </w:pPr>
      <w:r w:rsidRPr="00DC226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34245FD" w14:textId="77777777" w:rsidR="00DC2266" w:rsidRPr="00DC2266" w:rsidRDefault="00DC2266" w:rsidP="007225B3">
      <w:pPr>
        <w:numPr>
          <w:ilvl w:val="1"/>
          <w:numId w:val="8"/>
        </w:numPr>
        <w:tabs>
          <w:tab w:val="left" w:pos="1134"/>
          <w:tab w:val="left" w:pos="1276"/>
        </w:tabs>
        <w:contextualSpacing/>
        <w:jc w:val="both"/>
      </w:pPr>
      <w:r w:rsidRPr="00DC2266">
        <w:t>Jei Šalys ketina pasinaudoti kitų tolesnių duomenų tvarkytojų paslaugomis, Šalys perduos kitai Šaliai informaciją apie tolesnį duomenų tvarkytoją. Tokiu atveju, Šalys privalo užtikrinti, kad tolesnis duomenų tvarkytojas vykdys bent tuos pačius</w:t>
      </w:r>
      <w:r w:rsidRPr="00DC2266">
        <w:rPr>
          <w:color w:val="FF0000"/>
        </w:rPr>
        <w:t xml:space="preserve"> </w:t>
      </w:r>
      <w:r w:rsidRPr="00DC2266">
        <w:t>įsipareigojimus ir įgaliojimus, kuriuos ši Sutartis nustato. Taip pat Šalys supranta, kad jos pačios atsakys už tolesnių duomenų tvarkytojų veiksmus ir neveikimą.</w:t>
      </w:r>
    </w:p>
    <w:p w14:paraId="3083EA08" w14:textId="77777777" w:rsidR="00DC2266" w:rsidRPr="00DC2266" w:rsidRDefault="00DC2266" w:rsidP="007225B3">
      <w:pPr>
        <w:numPr>
          <w:ilvl w:val="1"/>
          <w:numId w:val="8"/>
        </w:numPr>
        <w:tabs>
          <w:tab w:val="left" w:pos="1134"/>
          <w:tab w:val="left" w:pos="1276"/>
        </w:tabs>
        <w:contextualSpacing/>
        <w:jc w:val="both"/>
      </w:pPr>
      <w:r w:rsidRPr="00DC2266">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B5F6B1" w14:textId="77777777" w:rsidR="00DC2266" w:rsidRPr="00DC2266" w:rsidRDefault="00DC2266" w:rsidP="007225B3">
      <w:pPr>
        <w:numPr>
          <w:ilvl w:val="1"/>
          <w:numId w:val="8"/>
        </w:numPr>
        <w:tabs>
          <w:tab w:val="left" w:pos="1134"/>
          <w:tab w:val="left" w:pos="1276"/>
        </w:tabs>
        <w:contextualSpacing/>
        <w:jc w:val="both"/>
      </w:pPr>
      <w:r w:rsidRPr="00DC226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C5D093" w14:textId="77777777" w:rsidR="00DC2266" w:rsidRPr="00DC2266" w:rsidRDefault="00DC2266" w:rsidP="00DC2266">
      <w:pPr>
        <w:keepNext/>
        <w:widowControl w:val="0"/>
        <w:tabs>
          <w:tab w:val="left" w:pos="1080"/>
          <w:tab w:val="left" w:pos="1134"/>
          <w:tab w:val="left" w:pos="1276"/>
          <w:tab w:val="left" w:pos="1418"/>
        </w:tabs>
        <w:ind w:firstLine="709"/>
        <w:contextualSpacing/>
        <w:jc w:val="both"/>
        <w:rPr>
          <w:lang w:eastAsia="lt-LT"/>
        </w:rPr>
      </w:pPr>
    </w:p>
    <w:p w14:paraId="49DF5CEF" w14:textId="77777777" w:rsidR="00DC2266" w:rsidRPr="00DC2266" w:rsidRDefault="00DC2266" w:rsidP="00DC2266">
      <w:pPr>
        <w:tabs>
          <w:tab w:val="left" w:pos="1134"/>
          <w:tab w:val="left" w:pos="1276"/>
        </w:tabs>
        <w:ind w:firstLine="709"/>
        <w:jc w:val="center"/>
        <w:rPr>
          <w:b/>
        </w:rPr>
      </w:pPr>
      <w:r w:rsidRPr="00DC2266">
        <w:rPr>
          <w:b/>
        </w:rPr>
        <w:t>VII. SUTARTIES PRIEDAI</w:t>
      </w:r>
    </w:p>
    <w:p w14:paraId="18FD2C3F" w14:textId="77777777" w:rsidR="00DC2266" w:rsidRPr="00DC2266" w:rsidRDefault="00DC2266" w:rsidP="00DC2266">
      <w:pPr>
        <w:tabs>
          <w:tab w:val="left" w:pos="1134"/>
          <w:tab w:val="left" w:pos="1276"/>
        </w:tabs>
        <w:ind w:firstLine="709"/>
        <w:jc w:val="center"/>
        <w:rPr>
          <w:b/>
        </w:rPr>
      </w:pPr>
    </w:p>
    <w:p w14:paraId="4397242F" w14:textId="77777777" w:rsidR="00DC2266" w:rsidRPr="003106EA" w:rsidRDefault="00DC2266" w:rsidP="00DC2266">
      <w:pPr>
        <w:tabs>
          <w:tab w:val="left" w:pos="993"/>
          <w:tab w:val="left" w:pos="1080"/>
        </w:tabs>
        <w:ind w:left="720"/>
        <w:contextualSpacing/>
        <w:jc w:val="both"/>
        <w:rPr>
          <w:lang w:eastAsia="lt-LT"/>
        </w:rPr>
      </w:pPr>
      <w:r w:rsidRPr="00DC2266">
        <w:rPr>
          <w:lang w:eastAsia="lt-LT"/>
        </w:rPr>
        <w:t xml:space="preserve">1 priedas – </w:t>
      </w:r>
      <w:r w:rsidRPr="003106EA">
        <w:rPr>
          <w:lang w:eastAsia="lt-LT"/>
        </w:rPr>
        <w:t>Techninė specifikacija;</w:t>
      </w:r>
    </w:p>
    <w:p w14:paraId="1853FADD" w14:textId="77777777" w:rsidR="00DC2266" w:rsidRPr="00DC2266" w:rsidRDefault="00DC2266" w:rsidP="00DC2266">
      <w:pPr>
        <w:tabs>
          <w:tab w:val="left" w:pos="993"/>
          <w:tab w:val="left" w:pos="1080"/>
        </w:tabs>
        <w:ind w:left="720"/>
        <w:contextualSpacing/>
        <w:jc w:val="both"/>
        <w:rPr>
          <w:bCs/>
          <w:lang w:eastAsia="lt-LT"/>
        </w:rPr>
      </w:pPr>
      <w:r w:rsidRPr="00DC2266">
        <w:rPr>
          <w:bCs/>
          <w:lang w:eastAsia="lt-LT"/>
        </w:rPr>
        <w:lastRenderedPageBreak/>
        <w:t>2 priedas – Rangovo pasiūlymas.</w:t>
      </w:r>
    </w:p>
    <w:p w14:paraId="68CBB751" w14:textId="77777777" w:rsidR="00DC2266" w:rsidRPr="00DC2266" w:rsidRDefault="00DC2266" w:rsidP="00DC2266">
      <w:pPr>
        <w:tabs>
          <w:tab w:val="left" w:pos="1134"/>
          <w:tab w:val="left" w:pos="1276"/>
        </w:tabs>
        <w:ind w:firstLine="851"/>
        <w:contextualSpacing/>
        <w:jc w:val="center"/>
        <w:rPr>
          <w:b/>
          <w:bCs/>
          <w:lang w:eastAsia="lt-LT"/>
        </w:rPr>
      </w:pPr>
    </w:p>
    <w:p w14:paraId="6A447FC1" w14:textId="77777777" w:rsidR="00DC2266" w:rsidRPr="00DC2266" w:rsidRDefault="00DC2266" w:rsidP="00DC2266">
      <w:pPr>
        <w:tabs>
          <w:tab w:val="left" w:pos="1134"/>
          <w:tab w:val="left" w:pos="1276"/>
        </w:tabs>
        <w:ind w:firstLine="851"/>
        <w:contextualSpacing/>
        <w:jc w:val="center"/>
        <w:rPr>
          <w:b/>
          <w:bCs/>
          <w:lang w:eastAsia="lt-LT"/>
        </w:rPr>
      </w:pPr>
      <w:r w:rsidRPr="00DC2266">
        <w:rPr>
          <w:b/>
          <w:bCs/>
          <w:lang w:eastAsia="lt-LT"/>
        </w:rPr>
        <w:t>VIII. ŠALIŲ REKVIZITAI</w:t>
      </w:r>
    </w:p>
    <w:p w14:paraId="60E60D71" w14:textId="77777777" w:rsidR="00DC2266" w:rsidRPr="00DC2266" w:rsidRDefault="00DC2266" w:rsidP="00DC2266">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DC2266" w:rsidRPr="00DC2266" w14:paraId="4A990618" w14:textId="77777777" w:rsidTr="00D41FE3">
        <w:tc>
          <w:tcPr>
            <w:tcW w:w="4854" w:type="dxa"/>
          </w:tcPr>
          <w:p w14:paraId="749E8B54" w14:textId="77777777" w:rsidR="00DC2266" w:rsidRPr="00DC2266" w:rsidRDefault="00DC2266" w:rsidP="00DC2266">
            <w:pPr>
              <w:jc w:val="both"/>
            </w:pPr>
            <w:r w:rsidRPr="00DC2266">
              <w:rPr>
                <w:b/>
              </w:rPr>
              <w:t>UŽSAKOVAS</w:t>
            </w:r>
          </w:p>
          <w:p w14:paraId="01540936" w14:textId="77777777" w:rsidR="00DC2266" w:rsidRPr="00DC2266" w:rsidRDefault="00DC2266" w:rsidP="00DC2266">
            <w:pPr>
              <w:jc w:val="both"/>
              <w:rPr>
                <w:b/>
              </w:rPr>
            </w:pPr>
            <w:r w:rsidRPr="00DC2266">
              <w:rPr>
                <w:b/>
              </w:rPr>
              <w:t>Klaipėdos miesto savivaldybės administracija</w:t>
            </w:r>
          </w:p>
          <w:p w14:paraId="0FF1FB1E" w14:textId="77777777" w:rsidR="00DC2266" w:rsidRPr="00DC2266" w:rsidRDefault="00DC2266" w:rsidP="00DC2266">
            <w:pPr>
              <w:jc w:val="both"/>
            </w:pPr>
            <w:r w:rsidRPr="00DC2266">
              <w:t xml:space="preserve">Liepų g. 11, 92138 Klaipėda </w:t>
            </w:r>
          </w:p>
          <w:p w14:paraId="513B5E9A" w14:textId="77777777" w:rsidR="00DC2266" w:rsidRPr="00DC2266" w:rsidRDefault="00DC2266" w:rsidP="00DC2266">
            <w:pPr>
              <w:jc w:val="both"/>
            </w:pPr>
            <w:r w:rsidRPr="00DC2266">
              <w:t xml:space="preserve">Tel. </w:t>
            </w:r>
            <w:r w:rsidRPr="00DC2266">
              <w:rPr>
                <w:bCs/>
              </w:rPr>
              <w:t>(+370 46</w:t>
            </w:r>
            <w:r w:rsidRPr="00DC2266">
              <w:t xml:space="preserve">) 39 60 08 </w:t>
            </w:r>
          </w:p>
          <w:p w14:paraId="6DA921D5" w14:textId="77777777" w:rsidR="00DC2266" w:rsidRPr="00DC2266" w:rsidRDefault="00DC2266" w:rsidP="00DC2266">
            <w:pPr>
              <w:rPr>
                <w:lang w:eastAsia="lt-LT"/>
              </w:rPr>
            </w:pPr>
            <w:r w:rsidRPr="00DC2266">
              <w:rPr>
                <w:lang w:eastAsia="lt-LT"/>
              </w:rPr>
              <w:t>Kodas 188710823</w:t>
            </w:r>
          </w:p>
          <w:p w14:paraId="0C83CF7C" w14:textId="77777777" w:rsidR="00DC2266" w:rsidRPr="00DC2266" w:rsidRDefault="00DC2266" w:rsidP="00DC2266">
            <w:pPr>
              <w:rPr>
                <w:lang w:eastAsia="lt-LT"/>
              </w:rPr>
            </w:pPr>
            <w:r w:rsidRPr="00DC2266">
              <w:rPr>
                <w:lang w:eastAsia="lt-LT"/>
              </w:rPr>
              <w:t>„Swedbank“, AB</w:t>
            </w:r>
          </w:p>
          <w:p w14:paraId="37BB7920" w14:textId="77777777" w:rsidR="00DC2266" w:rsidRPr="00DC2266" w:rsidRDefault="00DC2266" w:rsidP="00DC2266">
            <w:pPr>
              <w:rPr>
                <w:lang w:eastAsia="lt-LT"/>
              </w:rPr>
            </w:pPr>
            <w:r w:rsidRPr="00DC2266">
              <w:rPr>
                <w:lang w:eastAsia="lt-LT"/>
              </w:rPr>
              <w:t>Banko kodas 73000</w:t>
            </w:r>
          </w:p>
          <w:p w14:paraId="2E22997E" w14:textId="77777777" w:rsidR="00DC2266" w:rsidRPr="00DC2266" w:rsidRDefault="00DC2266" w:rsidP="00DC2266">
            <w:pPr>
              <w:rPr>
                <w:lang w:eastAsia="lt-LT"/>
              </w:rPr>
            </w:pPr>
            <w:r w:rsidRPr="00DC2266">
              <w:rPr>
                <w:lang w:eastAsia="lt-LT"/>
              </w:rPr>
              <w:t>A. s. LT04 7300 0100 0233 1088</w:t>
            </w:r>
          </w:p>
          <w:p w14:paraId="00673A96" w14:textId="77777777" w:rsidR="00DC2266" w:rsidRPr="00DC2266" w:rsidRDefault="00DC2266" w:rsidP="00DC2266">
            <w:pPr>
              <w:rPr>
                <w:lang w:eastAsia="lt-LT"/>
              </w:rPr>
            </w:pPr>
          </w:p>
          <w:p w14:paraId="133F4EBB" w14:textId="77777777" w:rsidR="00DC2266" w:rsidRPr="00DC2266" w:rsidRDefault="00DC2266" w:rsidP="00DC2266">
            <w:pPr>
              <w:ind w:firstLine="851"/>
              <w:jc w:val="both"/>
            </w:pPr>
          </w:p>
          <w:p w14:paraId="7EBC2549" w14:textId="77777777" w:rsidR="00DC2266" w:rsidRPr="00DC2266" w:rsidRDefault="00DC2266" w:rsidP="00DC2266">
            <w:pPr>
              <w:rPr>
                <w:i/>
              </w:rPr>
            </w:pPr>
            <w:r w:rsidRPr="00DC2266">
              <w:t xml:space="preserve">Savivaldybės administracijos direktorius </w:t>
            </w:r>
          </w:p>
          <w:p w14:paraId="12EF696C" w14:textId="77777777" w:rsidR="00DC2266" w:rsidRPr="00DC2266" w:rsidRDefault="00DC2266" w:rsidP="00DC2266">
            <w:pPr>
              <w:ind w:right="1166" w:firstLine="851"/>
              <w:jc w:val="right"/>
              <w:rPr>
                <w:i/>
                <w:sz w:val="20"/>
                <w:szCs w:val="20"/>
              </w:rPr>
            </w:pPr>
            <w:r w:rsidRPr="00DC2266">
              <w:rPr>
                <w:i/>
                <w:sz w:val="20"/>
                <w:szCs w:val="20"/>
              </w:rPr>
              <w:t>A. V.</w:t>
            </w:r>
          </w:p>
          <w:p w14:paraId="05AC22B0" w14:textId="77777777" w:rsidR="00DC2266" w:rsidRPr="00DC2266" w:rsidRDefault="00DC2266" w:rsidP="00DC2266">
            <w:r w:rsidRPr="00DC2266">
              <w:t>____________________</w:t>
            </w:r>
          </w:p>
          <w:p w14:paraId="37BB743C" w14:textId="77777777" w:rsidR="00DC2266" w:rsidRPr="00DC2266" w:rsidRDefault="00DC2266" w:rsidP="00DC2266">
            <w:pPr>
              <w:rPr>
                <w:i/>
              </w:rPr>
            </w:pPr>
            <w:r w:rsidRPr="00DC2266">
              <w:rPr>
                <w:i/>
              </w:rPr>
              <w:t>(parašas)</w:t>
            </w:r>
          </w:p>
          <w:p w14:paraId="2D66E16A" w14:textId="77777777" w:rsidR="00DC2266" w:rsidRPr="00DC2266" w:rsidRDefault="00DC2266" w:rsidP="00DC2266">
            <w:pPr>
              <w:jc w:val="both"/>
            </w:pPr>
            <w:r w:rsidRPr="00DC2266">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DC2266" w:rsidRPr="00DC2266" w14:paraId="02780F09" w14:textId="77777777" w:rsidTr="00D41FE3">
              <w:tc>
                <w:tcPr>
                  <w:tcW w:w="9781" w:type="dxa"/>
                </w:tcPr>
                <w:tbl>
                  <w:tblPr>
                    <w:tblW w:w="0" w:type="auto"/>
                    <w:tblInd w:w="241" w:type="dxa"/>
                    <w:tblLayout w:type="fixed"/>
                    <w:tblLook w:val="01E0" w:firstRow="1" w:lastRow="1" w:firstColumn="1" w:lastColumn="1" w:noHBand="0" w:noVBand="0"/>
                  </w:tblPr>
                  <w:tblGrid>
                    <w:gridCol w:w="4682"/>
                  </w:tblGrid>
                  <w:tr w:rsidR="00DC2266" w:rsidRPr="00DC2266" w14:paraId="3D5A453C" w14:textId="77777777" w:rsidTr="00D41FE3">
                    <w:trPr>
                      <w:trHeight w:val="1238"/>
                    </w:trPr>
                    <w:tc>
                      <w:tcPr>
                        <w:tcW w:w="4682" w:type="dxa"/>
                      </w:tcPr>
                      <w:p w14:paraId="5EE25B26" w14:textId="77777777" w:rsidR="00DC2266" w:rsidRPr="00DC2266" w:rsidRDefault="00DC2266" w:rsidP="00DC2266">
                        <w:pPr>
                          <w:widowControl w:val="0"/>
                          <w:ind w:firstLine="851"/>
                          <w:rPr>
                            <w:b/>
                          </w:rPr>
                        </w:pPr>
                        <w:r w:rsidRPr="00DC2266">
                          <w:rPr>
                            <w:b/>
                            <w:lang w:eastAsia="lt-LT"/>
                          </w:rPr>
                          <w:t>RANGOVAS</w:t>
                        </w:r>
                      </w:p>
                      <w:p w14:paraId="2CCFB120" w14:textId="77777777" w:rsidR="00DC2266" w:rsidRPr="00DC2266" w:rsidRDefault="00DC2266" w:rsidP="00DC2266">
                        <w:pPr>
                          <w:widowControl w:val="0"/>
                          <w:ind w:firstLine="851"/>
                          <w:rPr>
                            <w:highlight w:val="lightGray"/>
                            <w:lang w:eastAsia="lt-LT"/>
                          </w:rPr>
                        </w:pPr>
                        <w:r w:rsidRPr="00DC2266">
                          <w:rPr>
                            <w:highlight w:val="lightGray"/>
                            <w:lang w:eastAsia="lt-LT"/>
                          </w:rPr>
                          <w:t>pavadinimas</w:t>
                        </w:r>
                      </w:p>
                      <w:p w14:paraId="36CAD6D1" w14:textId="77777777" w:rsidR="00DC2266" w:rsidRPr="00DC2266" w:rsidRDefault="00DC2266" w:rsidP="00DC2266">
                        <w:pPr>
                          <w:widowControl w:val="0"/>
                          <w:ind w:firstLine="851"/>
                          <w:rPr>
                            <w:highlight w:val="lightGray"/>
                            <w:lang w:eastAsia="lt-LT"/>
                          </w:rPr>
                        </w:pPr>
                        <w:r w:rsidRPr="00DC2266">
                          <w:rPr>
                            <w:highlight w:val="lightGray"/>
                            <w:lang w:eastAsia="lt-LT"/>
                          </w:rPr>
                          <w:t>adresas</w:t>
                        </w:r>
                      </w:p>
                      <w:p w14:paraId="1E9FE0A0" w14:textId="77777777" w:rsidR="00DC2266" w:rsidRPr="00DC2266" w:rsidRDefault="00DC2266" w:rsidP="00DC2266">
                        <w:pPr>
                          <w:widowControl w:val="0"/>
                          <w:ind w:firstLine="851"/>
                          <w:rPr>
                            <w:bCs/>
                            <w:highlight w:val="lightGray"/>
                            <w:lang w:val="de-DE" w:eastAsia="lt-LT"/>
                          </w:rPr>
                        </w:pPr>
                        <w:r w:rsidRPr="00DC2266">
                          <w:rPr>
                            <w:highlight w:val="lightGray"/>
                            <w:lang w:eastAsia="lt-LT"/>
                          </w:rPr>
                          <w:t xml:space="preserve">Tel. </w:t>
                        </w:r>
                        <w:r w:rsidRPr="00DC2266">
                          <w:rPr>
                            <w:bCs/>
                            <w:highlight w:val="lightGray"/>
                            <w:lang w:val="de-DE" w:eastAsia="lt-LT"/>
                          </w:rPr>
                          <w:t xml:space="preserve">( )     </w:t>
                        </w:r>
                      </w:p>
                      <w:p w14:paraId="767925A6"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Kodas </w:t>
                        </w:r>
                      </w:p>
                      <w:p w14:paraId="20A6551B" w14:textId="77777777" w:rsidR="00DC2266" w:rsidRPr="00DC2266" w:rsidRDefault="00DC2266" w:rsidP="00DC2266">
                        <w:pPr>
                          <w:widowControl w:val="0"/>
                          <w:ind w:firstLine="851"/>
                          <w:rPr>
                            <w:highlight w:val="lightGray"/>
                            <w:lang w:eastAsia="lt-LT"/>
                          </w:rPr>
                        </w:pPr>
                        <w:r w:rsidRPr="00DC2266">
                          <w:rPr>
                            <w:highlight w:val="lightGray"/>
                            <w:lang w:eastAsia="lt-LT"/>
                          </w:rPr>
                          <w:t>PVM mok. kodas LT</w:t>
                        </w:r>
                      </w:p>
                      <w:p w14:paraId="281BB3C4"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Bankas </w:t>
                        </w:r>
                      </w:p>
                      <w:p w14:paraId="49CC4091" w14:textId="77777777" w:rsidR="00DC2266" w:rsidRPr="00DC2266" w:rsidRDefault="00DC2266" w:rsidP="00DC2266">
                        <w:pPr>
                          <w:widowControl w:val="0"/>
                          <w:ind w:firstLine="851"/>
                          <w:rPr>
                            <w:highlight w:val="lightGray"/>
                            <w:lang w:eastAsia="lt-LT"/>
                          </w:rPr>
                        </w:pPr>
                        <w:r w:rsidRPr="00DC2266">
                          <w:rPr>
                            <w:highlight w:val="lightGray"/>
                            <w:lang w:eastAsia="lt-LT"/>
                          </w:rPr>
                          <w:t>Banko kodas</w:t>
                        </w:r>
                      </w:p>
                      <w:p w14:paraId="3BD5D6C3" w14:textId="77777777" w:rsidR="00DC2266" w:rsidRPr="00DC2266" w:rsidRDefault="00DC2266" w:rsidP="00DC2266">
                        <w:pPr>
                          <w:widowControl w:val="0"/>
                          <w:ind w:firstLine="851"/>
                          <w:rPr>
                            <w:lang w:val="en-US" w:eastAsia="lt-LT"/>
                          </w:rPr>
                        </w:pPr>
                        <w:r w:rsidRPr="00DC2266">
                          <w:rPr>
                            <w:highlight w:val="lightGray"/>
                            <w:lang w:val="en-US" w:eastAsia="lt-LT"/>
                          </w:rPr>
                          <w:t>A. s. LT</w:t>
                        </w:r>
                      </w:p>
                      <w:p w14:paraId="159CD9C0" w14:textId="77777777" w:rsidR="00DC2266" w:rsidRPr="00DC2266" w:rsidRDefault="00DC2266" w:rsidP="00DC2266">
                        <w:pPr>
                          <w:widowControl w:val="0"/>
                          <w:ind w:firstLine="851"/>
                        </w:pPr>
                      </w:p>
                    </w:tc>
                  </w:tr>
                  <w:tr w:rsidR="00DC2266" w:rsidRPr="00DC2266" w14:paraId="339BB960" w14:textId="77777777" w:rsidTr="00D41FE3">
                    <w:trPr>
                      <w:trHeight w:val="596"/>
                    </w:trPr>
                    <w:tc>
                      <w:tcPr>
                        <w:tcW w:w="4682" w:type="dxa"/>
                      </w:tcPr>
                      <w:p w14:paraId="4B1EE843" w14:textId="77777777" w:rsidR="00DC2266" w:rsidRPr="00DC2266" w:rsidRDefault="00DC2266" w:rsidP="00DC2266">
                        <w:pPr>
                          <w:widowControl w:val="0"/>
                          <w:ind w:firstLine="851"/>
                          <w:rPr>
                            <w:lang w:eastAsia="lt-LT"/>
                          </w:rPr>
                        </w:pPr>
                        <w:r w:rsidRPr="00DC2266">
                          <w:rPr>
                            <w:lang w:eastAsia="lt-LT"/>
                          </w:rPr>
                          <w:t xml:space="preserve">Direktorius </w:t>
                        </w:r>
                      </w:p>
                      <w:p w14:paraId="7BC12788" w14:textId="77777777" w:rsidR="00DC2266" w:rsidRPr="00DC2266" w:rsidRDefault="00DC2266" w:rsidP="00DC2266">
                        <w:pPr>
                          <w:widowControl w:val="0"/>
                          <w:ind w:firstLine="851"/>
                          <w:rPr>
                            <w:i/>
                            <w:sz w:val="20"/>
                            <w:szCs w:val="20"/>
                            <w:lang w:eastAsia="lt-LT"/>
                          </w:rPr>
                        </w:pPr>
                        <w:r w:rsidRPr="00DC2266">
                          <w:rPr>
                            <w:i/>
                            <w:lang w:eastAsia="lt-LT"/>
                          </w:rPr>
                          <w:t xml:space="preserve">                                        </w:t>
                        </w:r>
                        <w:r w:rsidRPr="00DC2266">
                          <w:rPr>
                            <w:i/>
                            <w:sz w:val="20"/>
                            <w:szCs w:val="20"/>
                            <w:lang w:eastAsia="lt-LT"/>
                          </w:rPr>
                          <w:t>A. V.</w:t>
                        </w:r>
                      </w:p>
                      <w:p w14:paraId="3C167A67" w14:textId="77777777" w:rsidR="00DC2266" w:rsidRPr="00DC2266" w:rsidRDefault="00DC2266" w:rsidP="00DC2266">
                        <w:pPr>
                          <w:widowControl w:val="0"/>
                          <w:ind w:firstLine="851"/>
                          <w:jc w:val="both"/>
                          <w:rPr>
                            <w:lang w:eastAsia="lt-LT"/>
                          </w:rPr>
                        </w:pPr>
                        <w:r w:rsidRPr="00DC2266">
                          <w:rPr>
                            <w:lang w:eastAsia="lt-LT"/>
                          </w:rPr>
                          <w:t>___________________</w:t>
                        </w:r>
                      </w:p>
                      <w:p w14:paraId="45628DC5" w14:textId="77777777" w:rsidR="00DC2266" w:rsidRPr="00DC2266" w:rsidRDefault="00DC2266" w:rsidP="00DC2266">
                        <w:pPr>
                          <w:widowControl w:val="0"/>
                          <w:ind w:firstLine="851"/>
                          <w:jc w:val="both"/>
                          <w:rPr>
                            <w:lang w:eastAsia="lt-LT"/>
                          </w:rPr>
                        </w:pPr>
                        <w:r w:rsidRPr="00DC2266">
                          <w:rPr>
                            <w:i/>
                            <w:lang w:eastAsia="lt-LT"/>
                          </w:rPr>
                          <w:t>(parašas)</w:t>
                        </w:r>
                      </w:p>
                      <w:p w14:paraId="70E59BED" w14:textId="77777777" w:rsidR="00DC2266" w:rsidRPr="00DC2266" w:rsidRDefault="00DC2266" w:rsidP="00DC2266">
                        <w:pPr>
                          <w:widowControl w:val="0"/>
                          <w:ind w:firstLine="851"/>
                        </w:pPr>
                        <w:r w:rsidRPr="00DC2266">
                          <w:rPr>
                            <w:highlight w:val="lightGray"/>
                            <w:lang w:eastAsia="lt-LT"/>
                          </w:rPr>
                          <w:t>(vardas pavardė)</w:t>
                        </w:r>
                      </w:p>
                    </w:tc>
                  </w:tr>
                </w:tbl>
                <w:p w14:paraId="78236F77" w14:textId="77777777" w:rsidR="00DC2266" w:rsidRPr="00DC2266" w:rsidRDefault="00DC2266" w:rsidP="00DC2266">
                  <w:pPr>
                    <w:ind w:firstLine="851"/>
                  </w:pPr>
                </w:p>
              </w:tc>
            </w:tr>
          </w:tbl>
          <w:p w14:paraId="52E587D6" w14:textId="77777777" w:rsidR="00DC2266" w:rsidRPr="00DC2266" w:rsidRDefault="00DC2266" w:rsidP="00DC2266">
            <w:pPr>
              <w:tabs>
                <w:tab w:val="left" w:pos="5070"/>
                <w:tab w:val="left" w:pos="5366"/>
                <w:tab w:val="left" w:pos="6771"/>
                <w:tab w:val="left" w:pos="7363"/>
              </w:tabs>
              <w:ind w:firstLine="851"/>
              <w:jc w:val="both"/>
            </w:pPr>
          </w:p>
        </w:tc>
      </w:tr>
    </w:tbl>
    <w:p w14:paraId="6B8BA008" w14:textId="77777777" w:rsidR="00DC2266" w:rsidRPr="00DC2266" w:rsidRDefault="00DC2266" w:rsidP="00DC2266"/>
    <w:p w14:paraId="58D49D74" w14:textId="3DD581E8" w:rsidR="00DC2266" w:rsidRDefault="00DC2266">
      <w:pPr>
        <w:spacing w:after="200" w:line="276" w:lineRule="auto"/>
        <w:rPr>
          <w:b/>
        </w:rPr>
      </w:pPr>
    </w:p>
    <w:sectPr w:rsidR="00DC2266" w:rsidSect="00536DF2">
      <w:headerReference w:type="default" r:id="rId24"/>
      <w:pgSz w:w="11906" w:h="16838" w:code="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F0F8" w14:textId="77777777" w:rsidR="00947B34" w:rsidRDefault="00947B34" w:rsidP="000E15EF">
      <w:r>
        <w:separator/>
      </w:r>
    </w:p>
  </w:endnote>
  <w:endnote w:type="continuationSeparator" w:id="0">
    <w:p w14:paraId="54304677" w14:textId="77777777" w:rsidR="00947B34" w:rsidRDefault="00947B3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2385" w14:textId="77777777" w:rsidR="00947B34" w:rsidRDefault="00947B34" w:rsidP="000E15EF">
      <w:r>
        <w:separator/>
      </w:r>
    </w:p>
  </w:footnote>
  <w:footnote w:type="continuationSeparator" w:id="0">
    <w:p w14:paraId="1FB64E7A" w14:textId="77777777" w:rsidR="00947B34" w:rsidRDefault="00947B34"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167D" w14:textId="77777777" w:rsidR="002C1AAC" w:rsidRDefault="002C1AAC" w:rsidP="00307727">
    <w:pPr>
      <w:pStyle w:val="Antrats"/>
      <w:jc w:val="center"/>
    </w:pPr>
    <w:r>
      <w:fldChar w:fldCharType="begin"/>
    </w:r>
    <w:r>
      <w:instrText xml:space="preserve"> PAGE  \* Arabic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3E0AC5C4" w14:textId="77777777" w:rsidR="002C1AAC" w:rsidRDefault="002C1AAC">
        <w:pPr>
          <w:pStyle w:val="Antrats"/>
          <w:jc w:val="center"/>
        </w:pPr>
        <w:r>
          <w:fldChar w:fldCharType="begin"/>
        </w:r>
        <w:r>
          <w:instrText>PAGE   \* MERGEFORMAT</w:instrText>
        </w:r>
        <w:r>
          <w:fldChar w:fldCharType="separate"/>
        </w:r>
        <w:r>
          <w:rPr>
            <w:noProof/>
          </w:rPr>
          <w:t>2</w:t>
        </w:r>
        <w:r>
          <w:fldChar w:fldCharType="end"/>
        </w:r>
      </w:p>
    </w:sdtContent>
  </w:sdt>
  <w:p w14:paraId="3E51B73C" w14:textId="77777777" w:rsidR="002C1AAC" w:rsidRDefault="002C1A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2C1AAC" w:rsidRDefault="002C1AAC">
        <w:pPr>
          <w:pStyle w:val="Antrats"/>
          <w:jc w:val="center"/>
        </w:pPr>
        <w:r>
          <w:fldChar w:fldCharType="begin"/>
        </w:r>
        <w:r>
          <w:instrText>PAGE   \* MERGEFORMAT</w:instrText>
        </w:r>
        <w:r>
          <w:fldChar w:fldCharType="separate"/>
        </w:r>
        <w:r>
          <w:t>2</w:t>
        </w:r>
        <w:r>
          <w:fldChar w:fldCharType="end"/>
        </w:r>
      </w:p>
    </w:sdtContent>
  </w:sdt>
  <w:p w14:paraId="42DD22EC" w14:textId="77777777" w:rsidR="002C1AAC" w:rsidRDefault="002C1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9B54C4"/>
    <w:multiLevelType w:val="hybridMultilevel"/>
    <w:tmpl w:val="045E071C"/>
    <w:lvl w:ilvl="0" w:tplc="2E9691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4B58E8E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DF321E"/>
    <w:multiLevelType w:val="hybridMultilevel"/>
    <w:tmpl w:val="9A38FAC4"/>
    <w:lvl w:ilvl="0" w:tplc="04270011">
      <w:start w:val="1"/>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570DE6"/>
    <w:multiLevelType w:val="multilevel"/>
    <w:tmpl w:val="BA90B710"/>
    <w:lvl w:ilvl="0">
      <w:start w:val="15"/>
      <w:numFmt w:val="decimal"/>
      <w:lvlText w:val="%1."/>
      <w:lvlJc w:val="left"/>
      <w:pPr>
        <w:ind w:left="480" w:hanging="480"/>
      </w:pPr>
      <w:rPr>
        <w:rFonts w:eastAsia="Times New Roman" w:hint="default"/>
        <w:b w:val="0"/>
        <w:bCs/>
      </w:rPr>
    </w:lvl>
    <w:lvl w:ilvl="1">
      <w:start w:val="2"/>
      <w:numFmt w:val="decimal"/>
      <w:lvlText w:val="%1.%2."/>
      <w:lvlJc w:val="left"/>
      <w:pPr>
        <w:ind w:left="3316" w:hanging="480"/>
      </w:pPr>
      <w:rPr>
        <w:rFonts w:eastAsia="Times New Roman" w:hint="default"/>
      </w:rPr>
    </w:lvl>
    <w:lvl w:ilvl="2">
      <w:start w:val="1"/>
      <w:numFmt w:val="decimal"/>
      <w:lvlText w:val="%1.%2.%3."/>
      <w:lvlJc w:val="left"/>
      <w:pPr>
        <w:ind w:left="6392" w:hanging="720"/>
      </w:pPr>
      <w:rPr>
        <w:rFonts w:eastAsia="Times New Roman" w:hint="default"/>
      </w:rPr>
    </w:lvl>
    <w:lvl w:ilvl="3">
      <w:start w:val="1"/>
      <w:numFmt w:val="decimal"/>
      <w:lvlText w:val="%1.%2.%3.%4."/>
      <w:lvlJc w:val="left"/>
      <w:pPr>
        <w:ind w:left="9228" w:hanging="720"/>
      </w:pPr>
      <w:rPr>
        <w:rFonts w:eastAsia="Times New Roman" w:hint="default"/>
      </w:rPr>
    </w:lvl>
    <w:lvl w:ilvl="4">
      <w:start w:val="1"/>
      <w:numFmt w:val="decimal"/>
      <w:lvlText w:val="%1.%2.%3.%4.%5."/>
      <w:lvlJc w:val="left"/>
      <w:pPr>
        <w:ind w:left="12424" w:hanging="1080"/>
      </w:pPr>
      <w:rPr>
        <w:rFonts w:eastAsia="Times New Roman" w:hint="default"/>
      </w:rPr>
    </w:lvl>
    <w:lvl w:ilvl="5">
      <w:start w:val="1"/>
      <w:numFmt w:val="decimal"/>
      <w:lvlText w:val="%1.%2.%3.%4.%5.%6."/>
      <w:lvlJc w:val="left"/>
      <w:pPr>
        <w:ind w:left="15260" w:hanging="1080"/>
      </w:pPr>
      <w:rPr>
        <w:rFonts w:eastAsia="Times New Roman" w:hint="default"/>
      </w:rPr>
    </w:lvl>
    <w:lvl w:ilvl="6">
      <w:start w:val="1"/>
      <w:numFmt w:val="decimal"/>
      <w:lvlText w:val="%1.%2.%3.%4.%5.%6.%7."/>
      <w:lvlJc w:val="left"/>
      <w:pPr>
        <w:ind w:left="18456" w:hanging="1440"/>
      </w:pPr>
      <w:rPr>
        <w:rFonts w:eastAsia="Times New Roman" w:hint="default"/>
      </w:rPr>
    </w:lvl>
    <w:lvl w:ilvl="7">
      <w:start w:val="1"/>
      <w:numFmt w:val="decimal"/>
      <w:lvlText w:val="%1.%2.%3.%4.%5.%6.%7.%8."/>
      <w:lvlJc w:val="left"/>
      <w:pPr>
        <w:ind w:left="21292" w:hanging="1440"/>
      </w:pPr>
      <w:rPr>
        <w:rFonts w:eastAsia="Times New Roman" w:hint="default"/>
      </w:rPr>
    </w:lvl>
    <w:lvl w:ilvl="8">
      <w:start w:val="1"/>
      <w:numFmt w:val="decimal"/>
      <w:lvlText w:val="%1.%2.%3.%4.%5.%6.%7.%8.%9."/>
      <w:lvlJc w:val="left"/>
      <w:pPr>
        <w:ind w:left="24488" w:hanging="1800"/>
      </w:pPr>
      <w:rPr>
        <w:rFonts w:eastAsia="Times New Roman" w:hint="default"/>
      </w:rPr>
    </w:lvl>
  </w:abstractNum>
  <w:abstractNum w:abstractNumId="1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4562D93"/>
    <w:multiLevelType w:val="hybridMultilevel"/>
    <w:tmpl w:val="4870606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7" w15:restartNumberingAfterBreak="0">
    <w:nsid w:val="604E68AF"/>
    <w:multiLevelType w:val="hybridMultilevel"/>
    <w:tmpl w:val="D63C4C3C"/>
    <w:lvl w:ilvl="0" w:tplc="294E247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5EC5168"/>
    <w:multiLevelType w:val="multilevel"/>
    <w:tmpl w:val="9B12976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C0E776B"/>
    <w:multiLevelType w:val="hybridMultilevel"/>
    <w:tmpl w:val="58449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7620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3"/>
  </w:num>
  <w:num w:numId="3">
    <w:abstractNumId w:val="12"/>
  </w:num>
  <w:num w:numId="4">
    <w:abstractNumId w:val="18"/>
  </w:num>
  <w:num w:numId="5">
    <w:abstractNumId w:val="9"/>
  </w:num>
  <w:num w:numId="6">
    <w:abstractNumId w:val="11"/>
  </w:num>
  <w:num w:numId="7">
    <w:abstractNumId w:val="4"/>
  </w:num>
  <w:num w:numId="8">
    <w:abstractNumId w:val="0"/>
  </w:num>
  <w:num w:numId="9">
    <w:abstractNumId w:val="14"/>
  </w:num>
  <w:num w:numId="10">
    <w:abstractNumId w:val="10"/>
  </w:num>
  <w:num w:numId="11">
    <w:abstractNumId w:val="8"/>
  </w:num>
  <w:num w:numId="12">
    <w:abstractNumId w:val="7"/>
  </w:num>
  <w:num w:numId="13">
    <w:abstractNumId w:val="1"/>
  </w:num>
  <w:num w:numId="14">
    <w:abstractNumId w:val="16"/>
  </w:num>
  <w:num w:numId="15">
    <w:abstractNumId w:val="20"/>
  </w:num>
  <w:num w:numId="16">
    <w:abstractNumId w:val="17"/>
  </w:num>
  <w:num w:numId="17">
    <w:abstractNumId w:val="15"/>
  </w:num>
  <w:num w:numId="18">
    <w:abstractNumId w:val="2"/>
  </w:num>
  <w:num w:numId="19">
    <w:abstractNumId w:val="13"/>
  </w:num>
  <w:num w:numId="20">
    <w:abstractNumId w:val="5"/>
  </w:num>
  <w:num w:numId="21">
    <w:abstractNumId w:val="1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19F"/>
    <w:rsid w:val="00003297"/>
    <w:rsid w:val="0000352C"/>
    <w:rsid w:val="00003CF0"/>
    <w:rsid w:val="00003E9A"/>
    <w:rsid w:val="00005C49"/>
    <w:rsid w:val="0000603F"/>
    <w:rsid w:val="00006D92"/>
    <w:rsid w:val="00007E25"/>
    <w:rsid w:val="00007E9E"/>
    <w:rsid w:val="00007F09"/>
    <w:rsid w:val="000110ED"/>
    <w:rsid w:val="0001144B"/>
    <w:rsid w:val="00011790"/>
    <w:rsid w:val="000117F5"/>
    <w:rsid w:val="00011D14"/>
    <w:rsid w:val="00012403"/>
    <w:rsid w:val="00012609"/>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4A97"/>
    <w:rsid w:val="000256FE"/>
    <w:rsid w:val="00025946"/>
    <w:rsid w:val="00025F9C"/>
    <w:rsid w:val="00026152"/>
    <w:rsid w:val="0002776B"/>
    <w:rsid w:val="00027DD9"/>
    <w:rsid w:val="00030EF9"/>
    <w:rsid w:val="000314D9"/>
    <w:rsid w:val="00031699"/>
    <w:rsid w:val="0003194C"/>
    <w:rsid w:val="000319F7"/>
    <w:rsid w:val="0003256F"/>
    <w:rsid w:val="00034A0E"/>
    <w:rsid w:val="00036102"/>
    <w:rsid w:val="0003771C"/>
    <w:rsid w:val="00037DC5"/>
    <w:rsid w:val="00040464"/>
    <w:rsid w:val="000406F2"/>
    <w:rsid w:val="000409D6"/>
    <w:rsid w:val="00041496"/>
    <w:rsid w:val="00041F80"/>
    <w:rsid w:val="00042D41"/>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91D"/>
    <w:rsid w:val="00053E42"/>
    <w:rsid w:val="00054357"/>
    <w:rsid w:val="00055627"/>
    <w:rsid w:val="000557B2"/>
    <w:rsid w:val="00055C87"/>
    <w:rsid w:val="00055DB3"/>
    <w:rsid w:val="00056714"/>
    <w:rsid w:val="00056C32"/>
    <w:rsid w:val="00057F57"/>
    <w:rsid w:val="000605AB"/>
    <w:rsid w:val="0006079E"/>
    <w:rsid w:val="00060AC9"/>
    <w:rsid w:val="0006102A"/>
    <w:rsid w:val="00061C53"/>
    <w:rsid w:val="00061C5E"/>
    <w:rsid w:val="00062241"/>
    <w:rsid w:val="0006271A"/>
    <w:rsid w:val="0006280E"/>
    <w:rsid w:val="00063173"/>
    <w:rsid w:val="000631EC"/>
    <w:rsid w:val="0006393D"/>
    <w:rsid w:val="00064688"/>
    <w:rsid w:val="0006529C"/>
    <w:rsid w:val="00065741"/>
    <w:rsid w:val="00065D7D"/>
    <w:rsid w:val="00066BA8"/>
    <w:rsid w:val="00066D6A"/>
    <w:rsid w:val="00066F0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11D0"/>
    <w:rsid w:val="000813B7"/>
    <w:rsid w:val="00081603"/>
    <w:rsid w:val="000826FD"/>
    <w:rsid w:val="00082E91"/>
    <w:rsid w:val="00082F6C"/>
    <w:rsid w:val="000834E1"/>
    <w:rsid w:val="00083767"/>
    <w:rsid w:val="00083C1C"/>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0CC"/>
    <w:rsid w:val="000B1570"/>
    <w:rsid w:val="000B18CC"/>
    <w:rsid w:val="000B1FF3"/>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637"/>
    <w:rsid w:val="000B5F5E"/>
    <w:rsid w:val="000B5F8D"/>
    <w:rsid w:val="000B708B"/>
    <w:rsid w:val="000B7277"/>
    <w:rsid w:val="000B74D8"/>
    <w:rsid w:val="000B78BA"/>
    <w:rsid w:val="000B7DD7"/>
    <w:rsid w:val="000C0204"/>
    <w:rsid w:val="000C270A"/>
    <w:rsid w:val="000C376F"/>
    <w:rsid w:val="000C3B29"/>
    <w:rsid w:val="000C3BAC"/>
    <w:rsid w:val="000C3DFD"/>
    <w:rsid w:val="000C4266"/>
    <w:rsid w:val="000C4B42"/>
    <w:rsid w:val="000C4F73"/>
    <w:rsid w:val="000C5A70"/>
    <w:rsid w:val="000C5DEA"/>
    <w:rsid w:val="000C6491"/>
    <w:rsid w:val="000C6CEB"/>
    <w:rsid w:val="000C7550"/>
    <w:rsid w:val="000C7559"/>
    <w:rsid w:val="000D0453"/>
    <w:rsid w:val="000D1360"/>
    <w:rsid w:val="000D1D36"/>
    <w:rsid w:val="000D1DA9"/>
    <w:rsid w:val="000D249A"/>
    <w:rsid w:val="000D33DC"/>
    <w:rsid w:val="000D3D67"/>
    <w:rsid w:val="000D3DA5"/>
    <w:rsid w:val="000D3F30"/>
    <w:rsid w:val="000D41DB"/>
    <w:rsid w:val="000D4822"/>
    <w:rsid w:val="000D4865"/>
    <w:rsid w:val="000D4D89"/>
    <w:rsid w:val="000D5229"/>
    <w:rsid w:val="000D598D"/>
    <w:rsid w:val="000D5D94"/>
    <w:rsid w:val="000D6CFE"/>
    <w:rsid w:val="000D7307"/>
    <w:rsid w:val="000D7530"/>
    <w:rsid w:val="000D7D36"/>
    <w:rsid w:val="000D7E78"/>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3E6"/>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678"/>
    <w:rsid w:val="00103971"/>
    <w:rsid w:val="00104243"/>
    <w:rsid w:val="001045CC"/>
    <w:rsid w:val="00105857"/>
    <w:rsid w:val="00105FCB"/>
    <w:rsid w:val="001066B6"/>
    <w:rsid w:val="0010670A"/>
    <w:rsid w:val="00106BA2"/>
    <w:rsid w:val="00106C6A"/>
    <w:rsid w:val="001075E9"/>
    <w:rsid w:val="0010799F"/>
    <w:rsid w:val="00107A93"/>
    <w:rsid w:val="00107C72"/>
    <w:rsid w:val="00107D91"/>
    <w:rsid w:val="00110059"/>
    <w:rsid w:val="001109AE"/>
    <w:rsid w:val="00111A98"/>
    <w:rsid w:val="001122CE"/>
    <w:rsid w:val="0011276A"/>
    <w:rsid w:val="0011294F"/>
    <w:rsid w:val="00112A6E"/>
    <w:rsid w:val="00113E4B"/>
    <w:rsid w:val="00113EFC"/>
    <w:rsid w:val="001150DE"/>
    <w:rsid w:val="00117141"/>
    <w:rsid w:val="00117EC5"/>
    <w:rsid w:val="00120616"/>
    <w:rsid w:val="00121982"/>
    <w:rsid w:val="00122713"/>
    <w:rsid w:val="0012289D"/>
    <w:rsid w:val="00122A22"/>
    <w:rsid w:val="00122BBA"/>
    <w:rsid w:val="001239F5"/>
    <w:rsid w:val="0012438F"/>
    <w:rsid w:val="00125045"/>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4A0C"/>
    <w:rsid w:val="00144D6E"/>
    <w:rsid w:val="0014551C"/>
    <w:rsid w:val="00146330"/>
    <w:rsid w:val="00146804"/>
    <w:rsid w:val="00147305"/>
    <w:rsid w:val="00147E29"/>
    <w:rsid w:val="0015048D"/>
    <w:rsid w:val="00150790"/>
    <w:rsid w:val="00151026"/>
    <w:rsid w:val="00151B23"/>
    <w:rsid w:val="00151F51"/>
    <w:rsid w:val="00151F63"/>
    <w:rsid w:val="0015334C"/>
    <w:rsid w:val="001539EA"/>
    <w:rsid w:val="00153CCE"/>
    <w:rsid w:val="001548A9"/>
    <w:rsid w:val="00154DCF"/>
    <w:rsid w:val="00155035"/>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299"/>
    <w:rsid w:val="00162671"/>
    <w:rsid w:val="00163426"/>
    <w:rsid w:val="00163A5E"/>
    <w:rsid w:val="00164674"/>
    <w:rsid w:val="00164B2D"/>
    <w:rsid w:val="00165084"/>
    <w:rsid w:val="00165742"/>
    <w:rsid w:val="00165824"/>
    <w:rsid w:val="00165C47"/>
    <w:rsid w:val="00166453"/>
    <w:rsid w:val="001665B4"/>
    <w:rsid w:val="00167F11"/>
    <w:rsid w:val="00170B53"/>
    <w:rsid w:val="00170E0C"/>
    <w:rsid w:val="00171A21"/>
    <w:rsid w:val="00172258"/>
    <w:rsid w:val="001727BC"/>
    <w:rsid w:val="00172875"/>
    <w:rsid w:val="0017333F"/>
    <w:rsid w:val="00174224"/>
    <w:rsid w:val="00174696"/>
    <w:rsid w:val="00174AA6"/>
    <w:rsid w:val="001758D9"/>
    <w:rsid w:val="00175D07"/>
    <w:rsid w:val="001761D2"/>
    <w:rsid w:val="00176B0E"/>
    <w:rsid w:val="001776A3"/>
    <w:rsid w:val="0017777F"/>
    <w:rsid w:val="00177AC7"/>
    <w:rsid w:val="00177E18"/>
    <w:rsid w:val="0018115F"/>
    <w:rsid w:val="00181224"/>
    <w:rsid w:val="00182200"/>
    <w:rsid w:val="00182DA6"/>
    <w:rsid w:val="00182FBE"/>
    <w:rsid w:val="001838A4"/>
    <w:rsid w:val="0018468E"/>
    <w:rsid w:val="001849CA"/>
    <w:rsid w:val="00184BF5"/>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2A74"/>
    <w:rsid w:val="001931B2"/>
    <w:rsid w:val="001935E8"/>
    <w:rsid w:val="00194B4C"/>
    <w:rsid w:val="00195B20"/>
    <w:rsid w:val="001960CF"/>
    <w:rsid w:val="0019616B"/>
    <w:rsid w:val="0019667E"/>
    <w:rsid w:val="00196AE6"/>
    <w:rsid w:val="001970AD"/>
    <w:rsid w:val="0019724D"/>
    <w:rsid w:val="00197354"/>
    <w:rsid w:val="00197527"/>
    <w:rsid w:val="00197B87"/>
    <w:rsid w:val="00197C06"/>
    <w:rsid w:val="00197CA8"/>
    <w:rsid w:val="001A0649"/>
    <w:rsid w:val="001A0A29"/>
    <w:rsid w:val="001A10FE"/>
    <w:rsid w:val="001A1310"/>
    <w:rsid w:val="001A1971"/>
    <w:rsid w:val="001A1B67"/>
    <w:rsid w:val="001A1C23"/>
    <w:rsid w:val="001A1CC1"/>
    <w:rsid w:val="001A1E6A"/>
    <w:rsid w:val="001A25EE"/>
    <w:rsid w:val="001A2AE7"/>
    <w:rsid w:val="001A2F25"/>
    <w:rsid w:val="001A3227"/>
    <w:rsid w:val="001A35BD"/>
    <w:rsid w:val="001A436C"/>
    <w:rsid w:val="001A44ED"/>
    <w:rsid w:val="001A4D6F"/>
    <w:rsid w:val="001A4FE0"/>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1EB"/>
    <w:rsid w:val="001B476A"/>
    <w:rsid w:val="001B476C"/>
    <w:rsid w:val="001B497D"/>
    <w:rsid w:val="001B4CCE"/>
    <w:rsid w:val="001B4EC4"/>
    <w:rsid w:val="001B55DC"/>
    <w:rsid w:val="001B5C1E"/>
    <w:rsid w:val="001B65C6"/>
    <w:rsid w:val="001B6700"/>
    <w:rsid w:val="001B6C0A"/>
    <w:rsid w:val="001B70E7"/>
    <w:rsid w:val="001B7601"/>
    <w:rsid w:val="001B7D69"/>
    <w:rsid w:val="001C05A2"/>
    <w:rsid w:val="001C0950"/>
    <w:rsid w:val="001C1769"/>
    <w:rsid w:val="001C1AEA"/>
    <w:rsid w:val="001C201F"/>
    <w:rsid w:val="001C209F"/>
    <w:rsid w:val="001C20F6"/>
    <w:rsid w:val="001C21D4"/>
    <w:rsid w:val="001C2AE7"/>
    <w:rsid w:val="001C30F4"/>
    <w:rsid w:val="001C3111"/>
    <w:rsid w:val="001C3901"/>
    <w:rsid w:val="001C4065"/>
    <w:rsid w:val="001C4802"/>
    <w:rsid w:val="001C4EEE"/>
    <w:rsid w:val="001C4F4B"/>
    <w:rsid w:val="001C5C64"/>
    <w:rsid w:val="001C6A35"/>
    <w:rsid w:val="001D0399"/>
    <w:rsid w:val="001D09D8"/>
    <w:rsid w:val="001D0A6C"/>
    <w:rsid w:val="001D2279"/>
    <w:rsid w:val="001D25FB"/>
    <w:rsid w:val="001D2FB8"/>
    <w:rsid w:val="001D300B"/>
    <w:rsid w:val="001D3408"/>
    <w:rsid w:val="001D433E"/>
    <w:rsid w:val="001D45FB"/>
    <w:rsid w:val="001D47F4"/>
    <w:rsid w:val="001D5203"/>
    <w:rsid w:val="001D59B3"/>
    <w:rsid w:val="001D5AEB"/>
    <w:rsid w:val="001D6C95"/>
    <w:rsid w:val="001D7206"/>
    <w:rsid w:val="001D7661"/>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AB0"/>
    <w:rsid w:val="001E79D6"/>
    <w:rsid w:val="001E7D56"/>
    <w:rsid w:val="001E7F1C"/>
    <w:rsid w:val="001F0094"/>
    <w:rsid w:val="001F01AB"/>
    <w:rsid w:val="001F09EF"/>
    <w:rsid w:val="001F115A"/>
    <w:rsid w:val="001F161E"/>
    <w:rsid w:val="001F1BE4"/>
    <w:rsid w:val="001F1D7F"/>
    <w:rsid w:val="001F1F18"/>
    <w:rsid w:val="001F243D"/>
    <w:rsid w:val="001F2572"/>
    <w:rsid w:val="001F27DF"/>
    <w:rsid w:val="001F312B"/>
    <w:rsid w:val="001F38C6"/>
    <w:rsid w:val="001F3DD2"/>
    <w:rsid w:val="001F3F01"/>
    <w:rsid w:val="001F3F65"/>
    <w:rsid w:val="001F53DC"/>
    <w:rsid w:val="001F6C8A"/>
    <w:rsid w:val="001F7400"/>
    <w:rsid w:val="001F7E02"/>
    <w:rsid w:val="00200448"/>
    <w:rsid w:val="00200A23"/>
    <w:rsid w:val="00201195"/>
    <w:rsid w:val="0020181F"/>
    <w:rsid w:val="0020227D"/>
    <w:rsid w:val="0020331B"/>
    <w:rsid w:val="00203A6E"/>
    <w:rsid w:val="00204572"/>
    <w:rsid w:val="00204871"/>
    <w:rsid w:val="002050AB"/>
    <w:rsid w:val="0020545D"/>
    <w:rsid w:val="00205C15"/>
    <w:rsid w:val="00206D22"/>
    <w:rsid w:val="00206E49"/>
    <w:rsid w:val="00207018"/>
    <w:rsid w:val="00207A86"/>
    <w:rsid w:val="00207D85"/>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C4E"/>
    <w:rsid w:val="002232B1"/>
    <w:rsid w:val="00223788"/>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5CF5"/>
    <w:rsid w:val="00236402"/>
    <w:rsid w:val="00236B05"/>
    <w:rsid w:val="002375C3"/>
    <w:rsid w:val="00237E31"/>
    <w:rsid w:val="00237EDD"/>
    <w:rsid w:val="00240165"/>
    <w:rsid w:val="002408D9"/>
    <w:rsid w:val="00242077"/>
    <w:rsid w:val="002427F7"/>
    <w:rsid w:val="00243544"/>
    <w:rsid w:val="0024361A"/>
    <w:rsid w:val="0024479C"/>
    <w:rsid w:val="00245501"/>
    <w:rsid w:val="00245E70"/>
    <w:rsid w:val="00246044"/>
    <w:rsid w:val="00246BD7"/>
    <w:rsid w:val="00246D31"/>
    <w:rsid w:val="00247083"/>
    <w:rsid w:val="00247264"/>
    <w:rsid w:val="002472CB"/>
    <w:rsid w:val="0024790D"/>
    <w:rsid w:val="00250D53"/>
    <w:rsid w:val="0025119D"/>
    <w:rsid w:val="00251539"/>
    <w:rsid w:val="00251770"/>
    <w:rsid w:val="00252306"/>
    <w:rsid w:val="002534C7"/>
    <w:rsid w:val="002542B3"/>
    <w:rsid w:val="00254ACC"/>
    <w:rsid w:val="00254ED6"/>
    <w:rsid w:val="002554D5"/>
    <w:rsid w:val="00255878"/>
    <w:rsid w:val="00255C66"/>
    <w:rsid w:val="00256EB9"/>
    <w:rsid w:val="00257046"/>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E9C"/>
    <w:rsid w:val="00267452"/>
    <w:rsid w:val="00267914"/>
    <w:rsid w:val="002701D8"/>
    <w:rsid w:val="00270244"/>
    <w:rsid w:val="00270497"/>
    <w:rsid w:val="002706FA"/>
    <w:rsid w:val="0027098A"/>
    <w:rsid w:val="0027120E"/>
    <w:rsid w:val="0027172B"/>
    <w:rsid w:val="00271F25"/>
    <w:rsid w:val="00272349"/>
    <w:rsid w:val="002726E3"/>
    <w:rsid w:val="00272C57"/>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3915"/>
    <w:rsid w:val="0029536E"/>
    <w:rsid w:val="002954F5"/>
    <w:rsid w:val="002956AF"/>
    <w:rsid w:val="00295BA4"/>
    <w:rsid w:val="002960C7"/>
    <w:rsid w:val="00296658"/>
    <w:rsid w:val="00296AB9"/>
    <w:rsid w:val="00297BB1"/>
    <w:rsid w:val="00297E78"/>
    <w:rsid w:val="00297FF2"/>
    <w:rsid w:val="002A0819"/>
    <w:rsid w:val="002A0F7D"/>
    <w:rsid w:val="002A19E2"/>
    <w:rsid w:val="002A2595"/>
    <w:rsid w:val="002A25FA"/>
    <w:rsid w:val="002A2820"/>
    <w:rsid w:val="002A32F0"/>
    <w:rsid w:val="002A33AC"/>
    <w:rsid w:val="002A3683"/>
    <w:rsid w:val="002A3A62"/>
    <w:rsid w:val="002A3CA0"/>
    <w:rsid w:val="002A3D72"/>
    <w:rsid w:val="002A521B"/>
    <w:rsid w:val="002A529B"/>
    <w:rsid w:val="002A66E7"/>
    <w:rsid w:val="002A683A"/>
    <w:rsid w:val="002A6930"/>
    <w:rsid w:val="002A7527"/>
    <w:rsid w:val="002A7FD9"/>
    <w:rsid w:val="002B059F"/>
    <w:rsid w:val="002B05F4"/>
    <w:rsid w:val="002B0F2A"/>
    <w:rsid w:val="002B2017"/>
    <w:rsid w:val="002B2A54"/>
    <w:rsid w:val="002B2D2A"/>
    <w:rsid w:val="002B3064"/>
    <w:rsid w:val="002B3535"/>
    <w:rsid w:val="002B3FA5"/>
    <w:rsid w:val="002B4F19"/>
    <w:rsid w:val="002B5394"/>
    <w:rsid w:val="002B5993"/>
    <w:rsid w:val="002B6379"/>
    <w:rsid w:val="002B680A"/>
    <w:rsid w:val="002B6DBC"/>
    <w:rsid w:val="002B7452"/>
    <w:rsid w:val="002B746E"/>
    <w:rsid w:val="002B7610"/>
    <w:rsid w:val="002B7CAD"/>
    <w:rsid w:val="002C0582"/>
    <w:rsid w:val="002C0708"/>
    <w:rsid w:val="002C11EB"/>
    <w:rsid w:val="002C1AAC"/>
    <w:rsid w:val="002C1B38"/>
    <w:rsid w:val="002C1F41"/>
    <w:rsid w:val="002C2093"/>
    <w:rsid w:val="002C26E8"/>
    <w:rsid w:val="002C30A7"/>
    <w:rsid w:val="002C326F"/>
    <w:rsid w:val="002C33DD"/>
    <w:rsid w:val="002C397F"/>
    <w:rsid w:val="002C3DA8"/>
    <w:rsid w:val="002C4FA0"/>
    <w:rsid w:val="002C52A1"/>
    <w:rsid w:val="002C5547"/>
    <w:rsid w:val="002C5C05"/>
    <w:rsid w:val="002C659C"/>
    <w:rsid w:val="002C6B41"/>
    <w:rsid w:val="002C6C48"/>
    <w:rsid w:val="002C6D36"/>
    <w:rsid w:val="002C7189"/>
    <w:rsid w:val="002C7654"/>
    <w:rsid w:val="002C7A03"/>
    <w:rsid w:val="002C7B35"/>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637"/>
    <w:rsid w:val="002E5806"/>
    <w:rsid w:val="002E6114"/>
    <w:rsid w:val="002E6B78"/>
    <w:rsid w:val="002E7669"/>
    <w:rsid w:val="002E7975"/>
    <w:rsid w:val="002E7EDD"/>
    <w:rsid w:val="002F069E"/>
    <w:rsid w:val="002F0B67"/>
    <w:rsid w:val="002F0D48"/>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573C"/>
    <w:rsid w:val="00305880"/>
    <w:rsid w:val="00305E67"/>
    <w:rsid w:val="0030725E"/>
    <w:rsid w:val="0030757E"/>
    <w:rsid w:val="00307727"/>
    <w:rsid w:val="00307B1A"/>
    <w:rsid w:val="00310331"/>
    <w:rsid w:val="003106EA"/>
    <w:rsid w:val="00310D49"/>
    <w:rsid w:val="00311109"/>
    <w:rsid w:val="00311D3B"/>
    <w:rsid w:val="00311FB0"/>
    <w:rsid w:val="003122F0"/>
    <w:rsid w:val="00312707"/>
    <w:rsid w:val="00312E48"/>
    <w:rsid w:val="00313DC6"/>
    <w:rsid w:val="00313DD1"/>
    <w:rsid w:val="00313F8F"/>
    <w:rsid w:val="00314573"/>
    <w:rsid w:val="003148D8"/>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54A"/>
    <w:rsid w:val="003237D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4FA9"/>
    <w:rsid w:val="00335106"/>
    <w:rsid w:val="0033528D"/>
    <w:rsid w:val="003360A2"/>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C59"/>
    <w:rsid w:val="00345CB5"/>
    <w:rsid w:val="00345ED5"/>
    <w:rsid w:val="0034691A"/>
    <w:rsid w:val="00346FB4"/>
    <w:rsid w:val="00347675"/>
    <w:rsid w:val="00347A39"/>
    <w:rsid w:val="00347E3F"/>
    <w:rsid w:val="00350341"/>
    <w:rsid w:val="003505B9"/>
    <w:rsid w:val="00350DB4"/>
    <w:rsid w:val="003518E5"/>
    <w:rsid w:val="00351FE5"/>
    <w:rsid w:val="00352C29"/>
    <w:rsid w:val="00353FD9"/>
    <w:rsid w:val="00354A35"/>
    <w:rsid w:val="00354B85"/>
    <w:rsid w:val="00354D19"/>
    <w:rsid w:val="00355BB1"/>
    <w:rsid w:val="0035600F"/>
    <w:rsid w:val="003572E0"/>
    <w:rsid w:val="00357A35"/>
    <w:rsid w:val="00357D37"/>
    <w:rsid w:val="003606B8"/>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E76"/>
    <w:rsid w:val="0037037A"/>
    <w:rsid w:val="00370951"/>
    <w:rsid w:val="003724FA"/>
    <w:rsid w:val="003725AD"/>
    <w:rsid w:val="00372F28"/>
    <w:rsid w:val="0037444F"/>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333D"/>
    <w:rsid w:val="003838E8"/>
    <w:rsid w:val="00383965"/>
    <w:rsid w:val="003851FC"/>
    <w:rsid w:val="0038599F"/>
    <w:rsid w:val="00385B1E"/>
    <w:rsid w:val="003862F8"/>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2E8E"/>
    <w:rsid w:val="00393612"/>
    <w:rsid w:val="00393AD9"/>
    <w:rsid w:val="00393D0A"/>
    <w:rsid w:val="00393D9B"/>
    <w:rsid w:val="00394695"/>
    <w:rsid w:val="003952F9"/>
    <w:rsid w:val="003953A1"/>
    <w:rsid w:val="00395C00"/>
    <w:rsid w:val="00395C93"/>
    <w:rsid w:val="00396150"/>
    <w:rsid w:val="003963AB"/>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3783"/>
    <w:rsid w:val="003A432A"/>
    <w:rsid w:val="003A49AB"/>
    <w:rsid w:val="003A4F25"/>
    <w:rsid w:val="003A5507"/>
    <w:rsid w:val="003A5C8F"/>
    <w:rsid w:val="003A5CE6"/>
    <w:rsid w:val="003A66A3"/>
    <w:rsid w:val="003A7582"/>
    <w:rsid w:val="003A7E04"/>
    <w:rsid w:val="003B0725"/>
    <w:rsid w:val="003B0A55"/>
    <w:rsid w:val="003B0FB9"/>
    <w:rsid w:val="003B2238"/>
    <w:rsid w:val="003B27AC"/>
    <w:rsid w:val="003B2B38"/>
    <w:rsid w:val="003B2B9E"/>
    <w:rsid w:val="003B4281"/>
    <w:rsid w:val="003B4CB3"/>
    <w:rsid w:val="003B5533"/>
    <w:rsid w:val="003B5D2C"/>
    <w:rsid w:val="003B5DF7"/>
    <w:rsid w:val="003B638A"/>
    <w:rsid w:val="003B7A7F"/>
    <w:rsid w:val="003B7BF0"/>
    <w:rsid w:val="003C0196"/>
    <w:rsid w:val="003C19CC"/>
    <w:rsid w:val="003C1ED7"/>
    <w:rsid w:val="003C316F"/>
    <w:rsid w:val="003C350F"/>
    <w:rsid w:val="003C3B4C"/>
    <w:rsid w:val="003C3FA3"/>
    <w:rsid w:val="003C4790"/>
    <w:rsid w:val="003C4AEE"/>
    <w:rsid w:val="003C4B2A"/>
    <w:rsid w:val="003C4E41"/>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464F"/>
    <w:rsid w:val="003E566B"/>
    <w:rsid w:val="003E5A42"/>
    <w:rsid w:val="003E5C3E"/>
    <w:rsid w:val="003E5CDD"/>
    <w:rsid w:val="003E5F26"/>
    <w:rsid w:val="003E6190"/>
    <w:rsid w:val="003E7832"/>
    <w:rsid w:val="003F031B"/>
    <w:rsid w:val="003F03F7"/>
    <w:rsid w:val="003F0D33"/>
    <w:rsid w:val="003F0E34"/>
    <w:rsid w:val="003F1021"/>
    <w:rsid w:val="003F1708"/>
    <w:rsid w:val="003F1EC5"/>
    <w:rsid w:val="003F21C7"/>
    <w:rsid w:val="003F2584"/>
    <w:rsid w:val="003F2814"/>
    <w:rsid w:val="003F2A36"/>
    <w:rsid w:val="003F2DD8"/>
    <w:rsid w:val="003F3008"/>
    <w:rsid w:val="003F3043"/>
    <w:rsid w:val="003F35DD"/>
    <w:rsid w:val="003F3B7F"/>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D9"/>
    <w:rsid w:val="00401B60"/>
    <w:rsid w:val="00401D01"/>
    <w:rsid w:val="00401F81"/>
    <w:rsid w:val="0040317C"/>
    <w:rsid w:val="0040317E"/>
    <w:rsid w:val="0040345E"/>
    <w:rsid w:val="004042D8"/>
    <w:rsid w:val="00404946"/>
    <w:rsid w:val="0040549A"/>
    <w:rsid w:val="004054ED"/>
    <w:rsid w:val="004055B9"/>
    <w:rsid w:val="00405875"/>
    <w:rsid w:val="00406856"/>
    <w:rsid w:val="00406D7F"/>
    <w:rsid w:val="00407C77"/>
    <w:rsid w:val="0041052D"/>
    <w:rsid w:val="00411A35"/>
    <w:rsid w:val="00411CBE"/>
    <w:rsid w:val="00413786"/>
    <w:rsid w:val="00413E77"/>
    <w:rsid w:val="00414302"/>
    <w:rsid w:val="00414841"/>
    <w:rsid w:val="004148FB"/>
    <w:rsid w:val="00414B91"/>
    <w:rsid w:val="004153EF"/>
    <w:rsid w:val="004158B2"/>
    <w:rsid w:val="00415D76"/>
    <w:rsid w:val="0041615F"/>
    <w:rsid w:val="0041621D"/>
    <w:rsid w:val="0041625A"/>
    <w:rsid w:val="0041670D"/>
    <w:rsid w:val="004168A4"/>
    <w:rsid w:val="00416A3C"/>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E4"/>
    <w:rsid w:val="004242B2"/>
    <w:rsid w:val="00425ADA"/>
    <w:rsid w:val="00425C31"/>
    <w:rsid w:val="00425C92"/>
    <w:rsid w:val="00426378"/>
    <w:rsid w:val="00426BAF"/>
    <w:rsid w:val="00427144"/>
    <w:rsid w:val="00430B7F"/>
    <w:rsid w:val="00431356"/>
    <w:rsid w:val="004318BF"/>
    <w:rsid w:val="0043306C"/>
    <w:rsid w:val="00433261"/>
    <w:rsid w:val="00433360"/>
    <w:rsid w:val="00433457"/>
    <w:rsid w:val="0043351B"/>
    <w:rsid w:val="004335B6"/>
    <w:rsid w:val="004335CB"/>
    <w:rsid w:val="0043371C"/>
    <w:rsid w:val="0043379B"/>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111"/>
    <w:rsid w:val="00444978"/>
    <w:rsid w:val="004449CB"/>
    <w:rsid w:val="004449FB"/>
    <w:rsid w:val="00444F80"/>
    <w:rsid w:val="0044549C"/>
    <w:rsid w:val="004463B8"/>
    <w:rsid w:val="004469EB"/>
    <w:rsid w:val="004476DD"/>
    <w:rsid w:val="00447B79"/>
    <w:rsid w:val="00447EEE"/>
    <w:rsid w:val="0045089D"/>
    <w:rsid w:val="004514F3"/>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FB7"/>
    <w:rsid w:val="00456D30"/>
    <w:rsid w:val="00456E5F"/>
    <w:rsid w:val="004574AF"/>
    <w:rsid w:val="004575AA"/>
    <w:rsid w:val="004577B4"/>
    <w:rsid w:val="004577E9"/>
    <w:rsid w:val="00460337"/>
    <w:rsid w:val="00461464"/>
    <w:rsid w:val="00461BFC"/>
    <w:rsid w:val="004626CE"/>
    <w:rsid w:val="00463821"/>
    <w:rsid w:val="0046385A"/>
    <w:rsid w:val="00464250"/>
    <w:rsid w:val="0046498B"/>
    <w:rsid w:val="00464CB9"/>
    <w:rsid w:val="004653CA"/>
    <w:rsid w:val="00465570"/>
    <w:rsid w:val="00467B8F"/>
    <w:rsid w:val="00470BA8"/>
    <w:rsid w:val="00470E62"/>
    <w:rsid w:val="00470F2F"/>
    <w:rsid w:val="00471111"/>
    <w:rsid w:val="00472376"/>
    <w:rsid w:val="004723FD"/>
    <w:rsid w:val="00472FE9"/>
    <w:rsid w:val="004737F6"/>
    <w:rsid w:val="00474675"/>
    <w:rsid w:val="00474779"/>
    <w:rsid w:val="00474883"/>
    <w:rsid w:val="0047584B"/>
    <w:rsid w:val="00475EF6"/>
    <w:rsid w:val="00475F8D"/>
    <w:rsid w:val="004765B5"/>
    <w:rsid w:val="00477768"/>
    <w:rsid w:val="00477DC3"/>
    <w:rsid w:val="00477FD6"/>
    <w:rsid w:val="00480103"/>
    <w:rsid w:val="00480234"/>
    <w:rsid w:val="00480359"/>
    <w:rsid w:val="004808E7"/>
    <w:rsid w:val="00481135"/>
    <w:rsid w:val="00481328"/>
    <w:rsid w:val="004818FA"/>
    <w:rsid w:val="00481D42"/>
    <w:rsid w:val="00483002"/>
    <w:rsid w:val="00483788"/>
    <w:rsid w:val="00483A6B"/>
    <w:rsid w:val="00483AA4"/>
    <w:rsid w:val="00483E8E"/>
    <w:rsid w:val="00483F27"/>
    <w:rsid w:val="004842DB"/>
    <w:rsid w:val="004848E8"/>
    <w:rsid w:val="00484BDA"/>
    <w:rsid w:val="00484D45"/>
    <w:rsid w:val="00485965"/>
    <w:rsid w:val="00485E51"/>
    <w:rsid w:val="0048637A"/>
    <w:rsid w:val="00486CEB"/>
    <w:rsid w:val="00486E22"/>
    <w:rsid w:val="00486EB0"/>
    <w:rsid w:val="00490194"/>
    <w:rsid w:val="004902FB"/>
    <w:rsid w:val="00490A1D"/>
    <w:rsid w:val="00490ACA"/>
    <w:rsid w:val="00491738"/>
    <w:rsid w:val="00491958"/>
    <w:rsid w:val="00491A35"/>
    <w:rsid w:val="00491E5E"/>
    <w:rsid w:val="00492020"/>
    <w:rsid w:val="00492B86"/>
    <w:rsid w:val="00492C34"/>
    <w:rsid w:val="00493DF6"/>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FC5"/>
    <w:rsid w:val="004A6CDD"/>
    <w:rsid w:val="004A6DF0"/>
    <w:rsid w:val="004A6ED4"/>
    <w:rsid w:val="004A74E8"/>
    <w:rsid w:val="004A7BCF"/>
    <w:rsid w:val="004A7D2B"/>
    <w:rsid w:val="004B019C"/>
    <w:rsid w:val="004B01CD"/>
    <w:rsid w:val="004B0384"/>
    <w:rsid w:val="004B08CF"/>
    <w:rsid w:val="004B0E39"/>
    <w:rsid w:val="004B115A"/>
    <w:rsid w:val="004B1530"/>
    <w:rsid w:val="004B18B8"/>
    <w:rsid w:val="004B1EDC"/>
    <w:rsid w:val="004B2104"/>
    <w:rsid w:val="004B2979"/>
    <w:rsid w:val="004B2BF3"/>
    <w:rsid w:val="004B2CAB"/>
    <w:rsid w:val="004B2DF9"/>
    <w:rsid w:val="004B2E95"/>
    <w:rsid w:val="004B2FB4"/>
    <w:rsid w:val="004B3F0F"/>
    <w:rsid w:val="004B462B"/>
    <w:rsid w:val="004B5226"/>
    <w:rsid w:val="004B601E"/>
    <w:rsid w:val="004B619C"/>
    <w:rsid w:val="004B6266"/>
    <w:rsid w:val="004B6422"/>
    <w:rsid w:val="004B6668"/>
    <w:rsid w:val="004B6DB5"/>
    <w:rsid w:val="004B7521"/>
    <w:rsid w:val="004B754B"/>
    <w:rsid w:val="004B773D"/>
    <w:rsid w:val="004B7D61"/>
    <w:rsid w:val="004C08D3"/>
    <w:rsid w:val="004C0AEF"/>
    <w:rsid w:val="004C0F23"/>
    <w:rsid w:val="004C1933"/>
    <w:rsid w:val="004C1C48"/>
    <w:rsid w:val="004C1CE5"/>
    <w:rsid w:val="004C1EE8"/>
    <w:rsid w:val="004C20E4"/>
    <w:rsid w:val="004C2B10"/>
    <w:rsid w:val="004C310F"/>
    <w:rsid w:val="004C366C"/>
    <w:rsid w:val="004C4773"/>
    <w:rsid w:val="004C4EE5"/>
    <w:rsid w:val="004C5A38"/>
    <w:rsid w:val="004C5BC2"/>
    <w:rsid w:val="004C63C1"/>
    <w:rsid w:val="004C67B5"/>
    <w:rsid w:val="004C6EE7"/>
    <w:rsid w:val="004C7087"/>
    <w:rsid w:val="004C71AF"/>
    <w:rsid w:val="004C74DE"/>
    <w:rsid w:val="004D002D"/>
    <w:rsid w:val="004D04B9"/>
    <w:rsid w:val="004D0C3E"/>
    <w:rsid w:val="004D0F8B"/>
    <w:rsid w:val="004D1403"/>
    <w:rsid w:val="004D1B61"/>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2F4D"/>
    <w:rsid w:val="004E302A"/>
    <w:rsid w:val="004E484F"/>
    <w:rsid w:val="004E4B4E"/>
    <w:rsid w:val="004E4D12"/>
    <w:rsid w:val="004E56CF"/>
    <w:rsid w:val="004E635F"/>
    <w:rsid w:val="004E66D8"/>
    <w:rsid w:val="004E71F9"/>
    <w:rsid w:val="004F000E"/>
    <w:rsid w:val="004F046A"/>
    <w:rsid w:val="004F069F"/>
    <w:rsid w:val="004F0A63"/>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3A7D"/>
    <w:rsid w:val="005050A5"/>
    <w:rsid w:val="00506419"/>
    <w:rsid w:val="00506887"/>
    <w:rsid w:val="005070E5"/>
    <w:rsid w:val="00507BC7"/>
    <w:rsid w:val="00510517"/>
    <w:rsid w:val="00510E3A"/>
    <w:rsid w:val="005118D1"/>
    <w:rsid w:val="00511D2A"/>
    <w:rsid w:val="00511E4D"/>
    <w:rsid w:val="005126A6"/>
    <w:rsid w:val="00512847"/>
    <w:rsid w:val="00512A85"/>
    <w:rsid w:val="00513E0B"/>
    <w:rsid w:val="00514448"/>
    <w:rsid w:val="00514599"/>
    <w:rsid w:val="00515446"/>
    <w:rsid w:val="00515B36"/>
    <w:rsid w:val="00515C04"/>
    <w:rsid w:val="00516452"/>
    <w:rsid w:val="00516DA7"/>
    <w:rsid w:val="0051768A"/>
    <w:rsid w:val="0051773E"/>
    <w:rsid w:val="0052023C"/>
    <w:rsid w:val="00520534"/>
    <w:rsid w:val="00520E89"/>
    <w:rsid w:val="0052151A"/>
    <w:rsid w:val="005227D6"/>
    <w:rsid w:val="00522935"/>
    <w:rsid w:val="00522AD1"/>
    <w:rsid w:val="0052320F"/>
    <w:rsid w:val="0052346B"/>
    <w:rsid w:val="005246FC"/>
    <w:rsid w:val="005249AF"/>
    <w:rsid w:val="005251BA"/>
    <w:rsid w:val="005253BA"/>
    <w:rsid w:val="00525831"/>
    <w:rsid w:val="005261F0"/>
    <w:rsid w:val="00526767"/>
    <w:rsid w:val="00526FA2"/>
    <w:rsid w:val="005270EE"/>
    <w:rsid w:val="00527493"/>
    <w:rsid w:val="00527AAA"/>
    <w:rsid w:val="00527E78"/>
    <w:rsid w:val="005306A3"/>
    <w:rsid w:val="00530786"/>
    <w:rsid w:val="00530D61"/>
    <w:rsid w:val="0053193A"/>
    <w:rsid w:val="00532ED4"/>
    <w:rsid w:val="005331C4"/>
    <w:rsid w:val="00533370"/>
    <w:rsid w:val="00533AFF"/>
    <w:rsid w:val="00533DB4"/>
    <w:rsid w:val="005348E6"/>
    <w:rsid w:val="00534955"/>
    <w:rsid w:val="00535128"/>
    <w:rsid w:val="005361BD"/>
    <w:rsid w:val="0053644F"/>
    <w:rsid w:val="00536DF2"/>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47E34"/>
    <w:rsid w:val="0055017E"/>
    <w:rsid w:val="00550463"/>
    <w:rsid w:val="0055070F"/>
    <w:rsid w:val="00550811"/>
    <w:rsid w:val="00550A3F"/>
    <w:rsid w:val="00551577"/>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9AD"/>
    <w:rsid w:val="00557BC3"/>
    <w:rsid w:val="00557EDF"/>
    <w:rsid w:val="00560E29"/>
    <w:rsid w:val="00561E94"/>
    <w:rsid w:val="0056213E"/>
    <w:rsid w:val="00562309"/>
    <w:rsid w:val="005629A8"/>
    <w:rsid w:val="005630C3"/>
    <w:rsid w:val="005638E9"/>
    <w:rsid w:val="0056418C"/>
    <w:rsid w:val="0056502C"/>
    <w:rsid w:val="00565BD4"/>
    <w:rsid w:val="00565BD5"/>
    <w:rsid w:val="0056648F"/>
    <w:rsid w:val="00567AEE"/>
    <w:rsid w:val="00570134"/>
    <w:rsid w:val="0057157E"/>
    <w:rsid w:val="00571AA5"/>
    <w:rsid w:val="00571C11"/>
    <w:rsid w:val="00571E73"/>
    <w:rsid w:val="00572A4F"/>
    <w:rsid w:val="0057371D"/>
    <w:rsid w:val="00573F44"/>
    <w:rsid w:val="00574035"/>
    <w:rsid w:val="00574690"/>
    <w:rsid w:val="00575180"/>
    <w:rsid w:val="00575402"/>
    <w:rsid w:val="00575C7F"/>
    <w:rsid w:val="00575CB0"/>
    <w:rsid w:val="00576704"/>
    <w:rsid w:val="005769DF"/>
    <w:rsid w:val="0057749F"/>
    <w:rsid w:val="005777EC"/>
    <w:rsid w:val="00577CE0"/>
    <w:rsid w:val="00577FEA"/>
    <w:rsid w:val="00580300"/>
    <w:rsid w:val="005816D1"/>
    <w:rsid w:val="0058180E"/>
    <w:rsid w:val="00582604"/>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C8A"/>
    <w:rsid w:val="005B1FD5"/>
    <w:rsid w:val="005B23DE"/>
    <w:rsid w:val="005B298C"/>
    <w:rsid w:val="005B2A2A"/>
    <w:rsid w:val="005B2E34"/>
    <w:rsid w:val="005B3988"/>
    <w:rsid w:val="005B3E75"/>
    <w:rsid w:val="005B3FEB"/>
    <w:rsid w:val="005B4262"/>
    <w:rsid w:val="005B4379"/>
    <w:rsid w:val="005B51B8"/>
    <w:rsid w:val="005B55DD"/>
    <w:rsid w:val="005B5A49"/>
    <w:rsid w:val="005B5AF4"/>
    <w:rsid w:val="005B61E2"/>
    <w:rsid w:val="005B6EA1"/>
    <w:rsid w:val="005B7A38"/>
    <w:rsid w:val="005B7A96"/>
    <w:rsid w:val="005C09E6"/>
    <w:rsid w:val="005C0E9C"/>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C38"/>
    <w:rsid w:val="005D2DB6"/>
    <w:rsid w:val="005D31E3"/>
    <w:rsid w:val="005D3C8B"/>
    <w:rsid w:val="005D3FF4"/>
    <w:rsid w:val="005D4B0E"/>
    <w:rsid w:val="005D4BF3"/>
    <w:rsid w:val="005D4E69"/>
    <w:rsid w:val="005D502F"/>
    <w:rsid w:val="005D5622"/>
    <w:rsid w:val="005D5810"/>
    <w:rsid w:val="005D5CEB"/>
    <w:rsid w:val="005D6E04"/>
    <w:rsid w:val="005D70B6"/>
    <w:rsid w:val="005D7183"/>
    <w:rsid w:val="005D7CF9"/>
    <w:rsid w:val="005E1389"/>
    <w:rsid w:val="005E1EBC"/>
    <w:rsid w:val="005E2236"/>
    <w:rsid w:val="005E3D19"/>
    <w:rsid w:val="005E3ED2"/>
    <w:rsid w:val="005E5052"/>
    <w:rsid w:val="005E5245"/>
    <w:rsid w:val="005E6098"/>
    <w:rsid w:val="005E623D"/>
    <w:rsid w:val="005E6330"/>
    <w:rsid w:val="005E671F"/>
    <w:rsid w:val="005E6733"/>
    <w:rsid w:val="005E70E5"/>
    <w:rsid w:val="005E7764"/>
    <w:rsid w:val="005E7856"/>
    <w:rsid w:val="005E78F1"/>
    <w:rsid w:val="005E7A73"/>
    <w:rsid w:val="005E7CC3"/>
    <w:rsid w:val="005F00A0"/>
    <w:rsid w:val="005F3198"/>
    <w:rsid w:val="005F3725"/>
    <w:rsid w:val="005F386A"/>
    <w:rsid w:val="005F38A6"/>
    <w:rsid w:val="005F495C"/>
    <w:rsid w:val="005F546E"/>
    <w:rsid w:val="005F6179"/>
    <w:rsid w:val="005F689D"/>
    <w:rsid w:val="005F7B46"/>
    <w:rsid w:val="006002A9"/>
    <w:rsid w:val="006015F3"/>
    <w:rsid w:val="0060289D"/>
    <w:rsid w:val="0060302E"/>
    <w:rsid w:val="0060315D"/>
    <w:rsid w:val="00603A9A"/>
    <w:rsid w:val="00604706"/>
    <w:rsid w:val="00604DA0"/>
    <w:rsid w:val="006051A9"/>
    <w:rsid w:val="0060539A"/>
    <w:rsid w:val="006059C0"/>
    <w:rsid w:val="00605B09"/>
    <w:rsid w:val="006060A0"/>
    <w:rsid w:val="0060625A"/>
    <w:rsid w:val="00606782"/>
    <w:rsid w:val="00607ADA"/>
    <w:rsid w:val="00607C6C"/>
    <w:rsid w:val="006101B1"/>
    <w:rsid w:val="006104E7"/>
    <w:rsid w:val="006105AB"/>
    <w:rsid w:val="0061070E"/>
    <w:rsid w:val="0061137A"/>
    <w:rsid w:val="00611611"/>
    <w:rsid w:val="00611CB7"/>
    <w:rsid w:val="00612255"/>
    <w:rsid w:val="00615844"/>
    <w:rsid w:val="0061642F"/>
    <w:rsid w:val="0061694C"/>
    <w:rsid w:val="00616C5A"/>
    <w:rsid w:val="00616CEE"/>
    <w:rsid w:val="00616FD5"/>
    <w:rsid w:val="0061762B"/>
    <w:rsid w:val="00620696"/>
    <w:rsid w:val="00620828"/>
    <w:rsid w:val="00620B3F"/>
    <w:rsid w:val="00620C37"/>
    <w:rsid w:val="0062123E"/>
    <w:rsid w:val="006218A2"/>
    <w:rsid w:val="00621AE0"/>
    <w:rsid w:val="00621C2B"/>
    <w:rsid w:val="00622FE5"/>
    <w:rsid w:val="00623184"/>
    <w:rsid w:val="00623680"/>
    <w:rsid w:val="006246D2"/>
    <w:rsid w:val="0062589E"/>
    <w:rsid w:val="00625992"/>
    <w:rsid w:val="00626270"/>
    <w:rsid w:val="006266E7"/>
    <w:rsid w:val="00626B5E"/>
    <w:rsid w:val="006273F7"/>
    <w:rsid w:val="00627DD5"/>
    <w:rsid w:val="006301BF"/>
    <w:rsid w:val="006305E0"/>
    <w:rsid w:val="006306A6"/>
    <w:rsid w:val="00631615"/>
    <w:rsid w:val="00631F52"/>
    <w:rsid w:val="00632414"/>
    <w:rsid w:val="00632A87"/>
    <w:rsid w:val="006332CC"/>
    <w:rsid w:val="006336C0"/>
    <w:rsid w:val="006338F5"/>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4CFE"/>
    <w:rsid w:val="0064561E"/>
    <w:rsid w:val="006457ED"/>
    <w:rsid w:val="00646137"/>
    <w:rsid w:val="006461AF"/>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698B"/>
    <w:rsid w:val="00657091"/>
    <w:rsid w:val="006574C6"/>
    <w:rsid w:val="00657CE4"/>
    <w:rsid w:val="00660892"/>
    <w:rsid w:val="006615D0"/>
    <w:rsid w:val="00661699"/>
    <w:rsid w:val="006619B1"/>
    <w:rsid w:val="00661A0F"/>
    <w:rsid w:val="006625E1"/>
    <w:rsid w:val="00662D31"/>
    <w:rsid w:val="00662DBE"/>
    <w:rsid w:val="0066318B"/>
    <w:rsid w:val="0066366D"/>
    <w:rsid w:val="00663DD7"/>
    <w:rsid w:val="00664A9D"/>
    <w:rsid w:val="00665357"/>
    <w:rsid w:val="00665D47"/>
    <w:rsid w:val="00665D5A"/>
    <w:rsid w:val="00666151"/>
    <w:rsid w:val="00667102"/>
    <w:rsid w:val="00667B8A"/>
    <w:rsid w:val="00667EA2"/>
    <w:rsid w:val="00670464"/>
    <w:rsid w:val="00670900"/>
    <w:rsid w:val="00670C99"/>
    <w:rsid w:val="00670F36"/>
    <w:rsid w:val="0067177B"/>
    <w:rsid w:val="00671F2F"/>
    <w:rsid w:val="0067289B"/>
    <w:rsid w:val="00672E4D"/>
    <w:rsid w:val="006737B9"/>
    <w:rsid w:val="006737C4"/>
    <w:rsid w:val="0067382C"/>
    <w:rsid w:val="00673C70"/>
    <w:rsid w:val="006749BE"/>
    <w:rsid w:val="00675966"/>
    <w:rsid w:val="00675C13"/>
    <w:rsid w:val="006760DF"/>
    <w:rsid w:val="0067627C"/>
    <w:rsid w:val="0067690F"/>
    <w:rsid w:val="00676F42"/>
    <w:rsid w:val="00677566"/>
    <w:rsid w:val="006777D1"/>
    <w:rsid w:val="00677C9E"/>
    <w:rsid w:val="00677D17"/>
    <w:rsid w:val="00680717"/>
    <w:rsid w:val="00680926"/>
    <w:rsid w:val="00681514"/>
    <w:rsid w:val="006819ED"/>
    <w:rsid w:val="00681CDC"/>
    <w:rsid w:val="0068213B"/>
    <w:rsid w:val="006821FD"/>
    <w:rsid w:val="00683299"/>
    <w:rsid w:val="006832B3"/>
    <w:rsid w:val="00683378"/>
    <w:rsid w:val="00683EED"/>
    <w:rsid w:val="00683F0C"/>
    <w:rsid w:val="006853B0"/>
    <w:rsid w:val="00685447"/>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3933"/>
    <w:rsid w:val="0069484C"/>
    <w:rsid w:val="00694FBD"/>
    <w:rsid w:val="00695FE1"/>
    <w:rsid w:val="006962FF"/>
    <w:rsid w:val="00697113"/>
    <w:rsid w:val="006971A3"/>
    <w:rsid w:val="006979B6"/>
    <w:rsid w:val="00697BF7"/>
    <w:rsid w:val="006A025F"/>
    <w:rsid w:val="006A02D2"/>
    <w:rsid w:val="006A0875"/>
    <w:rsid w:val="006A0B6F"/>
    <w:rsid w:val="006A0BBF"/>
    <w:rsid w:val="006A135A"/>
    <w:rsid w:val="006A13EB"/>
    <w:rsid w:val="006A17C0"/>
    <w:rsid w:val="006A1EF4"/>
    <w:rsid w:val="006A1FCD"/>
    <w:rsid w:val="006A24B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D50"/>
    <w:rsid w:val="006B2BAF"/>
    <w:rsid w:val="006B2CE3"/>
    <w:rsid w:val="006B31B7"/>
    <w:rsid w:val="006B3596"/>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EF7"/>
    <w:rsid w:val="006C44E2"/>
    <w:rsid w:val="006C4541"/>
    <w:rsid w:val="006C4A76"/>
    <w:rsid w:val="006C4B5E"/>
    <w:rsid w:val="006C4DBA"/>
    <w:rsid w:val="006C5A4E"/>
    <w:rsid w:val="006C5C23"/>
    <w:rsid w:val="006C5C7F"/>
    <w:rsid w:val="006C63E9"/>
    <w:rsid w:val="006C65E3"/>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0B3"/>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3EA7"/>
    <w:rsid w:val="006E57FC"/>
    <w:rsid w:val="006E5D62"/>
    <w:rsid w:val="006E65AA"/>
    <w:rsid w:val="006E683F"/>
    <w:rsid w:val="006E6A2B"/>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5BCD"/>
    <w:rsid w:val="006F60AD"/>
    <w:rsid w:val="006F650A"/>
    <w:rsid w:val="006F7052"/>
    <w:rsid w:val="006F7AEF"/>
    <w:rsid w:val="00700237"/>
    <w:rsid w:val="007007D4"/>
    <w:rsid w:val="00700F8B"/>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4349"/>
    <w:rsid w:val="00714778"/>
    <w:rsid w:val="007148D8"/>
    <w:rsid w:val="00715700"/>
    <w:rsid w:val="00715883"/>
    <w:rsid w:val="0071604C"/>
    <w:rsid w:val="007163A6"/>
    <w:rsid w:val="0071699D"/>
    <w:rsid w:val="00716CFE"/>
    <w:rsid w:val="00716D88"/>
    <w:rsid w:val="007177E2"/>
    <w:rsid w:val="007201C4"/>
    <w:rsid w:val="00720373"/>
    <w:rsid w:val="00720DBA"/>
    <w:rsid w:val="00720F69"/>
    <w:rsid w:val="00721461"/>
    <w:rsid w:val="00721A4D"/>
    <w:rsid w:val="007225B3"/>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F9E"/>
    <w:rsid w:val="00737730"/>
    <w:rsid w:val="00737EDA"/>
    <w:rsid w:val="0074076B"/>
    <w:rsid w:val="0074087C"/>
    <w:rsid w:val="00740B55"/>
    <w:rsid w:val="00740C68"/>
    <w:rsid w:val="00740F32"/>
    <w:rsid w:val="0074340D"/>
    <w:rsid w:val="007438E2"/>
    <w:rsid w:val="00744412"/>
    <w:rsid w:val="0074478E"/>
    <w:rsid w:val="00744F74"/>
    <w:rsid w:val="00745525"/>
    <w:rsid w:val="007462AC"/>
    <w:rsid w:val="00747120"/>
    <w:rsid w:val="0074736C"/>
    <w:rsid w:val="007475B0"/>
    <w:rsid w:val="00747ACF"/>
    <w:rsid w:val="007503CC"/>
    <w:rsid w:val="00750C66"/>
    <w:rsid w:val="00750D05"/>
    <w:rsid w:val="00751131"/>
    <w:rsid w:val="00751337"/>
    <w:rsid w:val="00751371"/>
    <w:rsid w:val="00751412"/>
    <w:rsid w:val="00751B0D"/>
    <w:rsid w:val="00751E04"/>
    <w:rsid w:val="00752031"/>
    <w:rsid w:val="007520DF"/>
    <w:rsid w:val="007523D5"/>
    <w:rsid w:val="00752AB0"/>
    <w:rsid w:val="00752FBD"/>
    <w:rsid w:val="00753995"/>
    <w:rsid w:val="007539C3"/>
    <w:rsid w:val="00753A51"/>
    <w:rsid w:val="00754296"/>
    <w:rsid w:val="007547B0"/>
    <w:rsid w:val="00754C47"/>
    <w:rsid w:val="00754DEB"/>
    <w:rsid w:val="00754EFD"/>
    <w:rsid w:val="007551D2"/>
    <w:rsid w:val="007556EE"/>
    <w:rsid w:val="007559F1"/>
    <w:rsid w:val="00755C27"/>
    <w:rsid w:val="007563A4"/>
    <w:rsid w:val="00756ED7"/>
    <w:rsid w:val="00757CD6"/>
    <w:rsid w:val="00760015"/>
    <w:rsid w:val="00761405"/>
    <w:rsid w:val="007614E0"/>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916"/>
    <w:rsid w:val="00766D8C"/>
    <w:rsid w:val="00766E57"/>
    <w:rsid w:val="007671A0"/>
    <w:rsid w:val="00767356"/>
    <w:rsid w:val="0077047C"/>
    <w:rsid w:val="0077096D"/>
    <w:rsid w:val="00770FEF"/>
    <w:rsid w:val="00771879"/>
    <w:rsid w:val="007719EA"/>
    <w:rsid w:val="007724AA"/>
    <w:rsid w:val="007732CE"/>
    <w:rsid w:val="0077364E"/>
    <w:rsid w:val="00773B2D"/>
    <w:rsid w:val="00773F0D"/>
    <w:rsid w:val="00774397"/>
    <w:rsid w:val="00774E0B"/>
    <w:rsid w:val="00776265"/>
    <w:rsid w:val="0077674A"/>
    <w:rsid w:val="00776A74"/>
    <w:rsid w:val="007775B8"/>
    <w:rsid w:val="00777742"/>
    <w:rsid w:val="00777BC2"/>
    <w:rsid w:val="00777F6C"/>
    <w:rsid w:val="00780856"/>
    <w:rsid w:val="00780E6F"/>
    <w:rsid w:val="00781719"/>
    <w:rsid w:val="00781C35"/>
    <w:rsid w:val="00781FF8"/>
    <w:rsid w:val="0078245C"/>
    <w:rsid w:val="00783563"/>
    <w:rsid w:val="00783AB7"/>
    <w:rsid w:val="00783B60"/>
    <w:rsid w:val="00783E90"/>
    <w:rsid w:val="007844CB"/>
    <w:rsid w:val="00784803"/>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14F"/>
    <w:rsid w:val="007947C7"/>
    <w:rsid w:val="007947DF"/>
    <w:rsid w:val="0079527E"/>
    <w:rsid w:val="007956DA"/>
    <w:rsid w:val="00795FD3"/>
    <w:rsid w:val="00797297"/>
    <w:rsid w:val="00797540"/>
    <w:rsid w:val="00797D5A"/>
    <w:rsid w:val="007A00B5"/>
    <w:rsid w:val="007A0464"/>
    <w:rsid w:val="007A07AA"/>
    <w:rsid w:val="007A187F"/>
    <w:rsid w:val="007A19EE"/>
    <w:rsid w:val="007A1EBA"/>
    <w:rsid w:val="007A26FD"/>
    <w:rsid w:val="007A2831"/>
    <w:rsid w:val="007A2BCE"/>
    <w:rsid w:val="007A2DED"/>
    <w:rsid w:val="007A3BA1"/>
    <w:rsid w:val="007A422E"/>
    <w:rsid w:val="007A4673"/>
    <w:rsid w:val="007A46CB"/>
    <w:rsid w:val="007A4976"/>
    <w:rsid w:val="007A4B1D"/>
    <w:rsid w:val="007A618E"/>
    <w:rsid w:val="007A6F4A"/>
    <w:rsid w:val="007A71D2"/>
    <w:rsid w:val="007B03E0"/>
    <w:rsid w:val="007B0850"/>
    <w:rsid w:val="007B0AF8"/>
    <w:rsid w:val="007B0DF3"/>
    <w:rsid w:val="007B109D"/>
    <w:rsid w:val="007B2A66"/>
    <w:rsid w:val="007B3262"/>
    <w:rsid w:val="007B334D"/>
    <w:rsid w:val="007B3863"/>
    <w:rsid w:val="007B3F46"/>
    <w:rsid w:val="007B4FEB"/>
    <w:rsid w:val="007B5079"/>
    <w:rsid w:val="007B5ACF"/>
    <w:rsid w:val="007B715E"/>
    <w:rsid w:val="007B73F1"/>
    <w:rsid w:val="007B7B3F"/>
    <w:rsid w:val="007C02BB"/>
    <w:rsid w:val="007C0E4C"/>
    <w:rsid w:val="007C13D3"/>
    <w:rsid w:val="007C1646"/>
    <w:rsid w:val="007C1D48"/>
    <w:rsid w:val="007C2387"/>
    <w:rsid w:val="007C25FD"/>
    <w:rsid w:val="007C2B0A"/>
    <w:rsid w:val="007C2CAA"/>
    <w:rsid w:val="007C2FCE"/>
    <w:rsid w:val="007C3621"/>
    <w:rsid w:val="007C363F"/>
    <w:rsid w:val="007C38EC"/>
    <w:rsid w:val="007C39A6"/>
    <w:rsid w:val="007C4160"/>
    <w:rsid w:val="007C56E1"/>
    <w:rsid w:val="007C5A93"/>
    <w:rsid w:val="007C6369"/>
    <w:rsid w:val="007C6DFD"/>
    <w:rsid w:val="007C6F4F"/>
    <w:rsid w:val="007C7C7B"/>
    <w:rsid w:val="007C7C7E"/>
    <w:rsid w:val="007C7F24"/>
    <w:rsid w:val="007D030C"/>
    <w:rsid w:val="007D0624"/>
    <w:rsid w:val="007D12AD"/>
    <w:rsid w:val="007D20F9"/>
    <w:rsid w:val="007D29C5"/>
    <w:rsid w:val="007D2DD7"/>
    <w:rsid w:val="007D333F"/>
    <w:rsid w:val="007D3FAC"/>
    <w:rsid w:val="007D489B"/>
    <w:rsid w:val="007D4B1C"/>
    <w:rsid w:val="007D54B0"/>
    <w:rsid w:val="007D59E9"/>
    <w:rsid w:val="007D5EE5"/>
    <w:rsid w:val="007D78A6"/>
    <w:rsid w:val="007D7F98"/>
    <w:rsid w:val="007E0867"/>
    <w:rsid w:val="007E13BE"/>
    <w:rsid w:val="007E1AF3"/>
    <w:rsid w:val="007E1F79"/>
    <w:rsid w:val="007E22AC"/>
    <w:rsid w:val="007E2510"/>
    <w:rsid w:val="007E47E2"/>
    <w:rsid w:val="007E5445"/>
    <w:rsid w:val="007E5DBB"/>
    <w:rsid w:val="007E5E5D"/>
    <w:rsid w:val="007E69C6"/>
    <w:rsid w:val="007E6DCA"/>
    <w:rsid w:val="007F1AE3"/>
    <w:rsid w:val="007F1CCD"/>
    <w:rsid w:val="007F1DDF"/>
    <w:rsid w:val="007F2E19"/>
    <w:rsid w:val="007F2EA1"/>
    <w:rsid w:val="007F2EBA"/>
    <w:rsid w:val="007F2F4B"/>
    <w:rsid w:val="007F388D"/>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1394"/>
    <w:rsid w:val="0080194D"/>
    <w:rsid w:val="00802321"/>
    <w:rsid w:val="00802361"/>
    <w:rsid w:val="00802538"/>
    <w:rsid w:val="00802EEF"/>
    <w:rsid w:val="00803381"/>
    <w:rsid w:val="008033FD"/>
    <w:rsid w:val="00803548"/>
    <w:rsid w:val="00803C9B"/>
    <w:rsid w:val="00804287"/>
    <w:rsid w:val="00804918"/>
    <w:rsid w:val="00804A91"/>
    <w:rsid w:val="00805B0F"/>
    <w:rsid w:val="0080632D"/>
    <w:rsid w:val="008063A3"/>
    <w:rsid w:val="008066DB"/>
    <w:rsid w:val="008067A3"/>
    <w:rsid w:val="00806924"/>
    <w:rsid w:val="00806ACB"/>
    <w:rsid w:val="008075B7"/>
    <w:rsid w:val="0080791C"/>
    <w:rsid w:val="008100DC"/>
    <w:rsid w:val="00810785"/>
    <w:rsid w:val="008109D4"/>
    <w:rsid w:val="00810BF5"/>
    <w:rsid w:val="00811195"/>
    <w:rsid w:val="00811628"/>
    <w:rsid w:val="00811C9F"/>
    <w:rsid w:val="00812C7C"/>
    <w:rsid w:val="008134E4"/>
    <w:rsid w:val="00814AB2"/>
    <w:rsid w:val="008159C3"/>
    <w:rsid w:val="00815B60"/>
    <w:rsid w:val="00816B9C"/>
    <w:rsid w:val="00816EB5"/>
    <w:rsid w:val="008179AD"/>
    <w:rsid w:val="00820E92"/>
    <w:rsid w:val="00820ED6"/>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10E"/>
    <w:rsid w:val="008320B0"/>
    <w:rsid w:val="0083235E"/>
    <w:rsid w:val="00832EDF"/>
    <w:rsid w:val="0083318C"/>
    <w:rsid w:val="00833368"/>
    <w:rsid w:val="008334F9"/>
    <w:rsid w:val="00834824"/>
    <w:rsid w:val="00834F3C"/>
    <w:rsid w:val="00834F61"/>
    <w:rsid w:val="008354BA"/>
    <w:rsid w:val="008354D5"/>
    <w:rsid w:val="00835798"/>
    <w:rsid w:val="00835D68"/>
    <w:rsid w:val="00835DE4"/>
    <w:rsid w:val="008372F4"/>
    <w:rsid w:val="008375A5"/>
    <w:rsid w:val="00837BF8"/>
    <w:rsid w:val="0084046B"/>
    <w:rsid w:val="008408C6"/>
    <w:rsid w:val="00841FC0"/>
    <w:rsid w:val="00842B77"/>
    <w:rsid w:val="00842C81"/>
    <w:rsid w:val="008431CF"/>
    <w:rsid w:val="00844133"/>
    <w:rsid w:val="00845261"/>
    <w:rsid w:val="00845796"/>
    <w:rsid w:val="008468C9"/>
    <w:rsid w:val="0084730A"/>
    <w:rsid w:val="008502C8"/>
    <w:rsid w:val="008502D4"/>
    <w:rsid w:val="0085041B"/>
    <w:rsid w:val="00850819"/>
    <w:rsid w:val="00850FB5"/>
    <w:rsid w:val="00851E22"/>
    <w:rsid w:val="0085240A"/>
    <w:rsid w:val="00852528"/>
    <w:rsid w:val="00852ED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3EFC"/>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D8C"/>
    <w:rsid w:val="008721B4"/>
    <w:rsid w:val="00873175"/>
    <w:rsid w:val="008732AB"/>
    <w:rsid w:val="008741A7"/>
    <w:rsid w:val="008748C5"/>
    <w:rsid w:val="00874E5D"/>
    <w:rsid w:val="00874EB1"/>
    <w:rsid w:val="0087524E"/>
    <w:rsid w:val="00876117"/>
    <w:rsid w:val="00876180"/>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1C1"/>
    <w:rsid w:val="00891D09"/>
    <w:rsid w:val="00891F2D"/>
    <w:rsid w:val="0089209C"/>
    <w:rsid w:val="00892254"/>
    <w:rsid w:val="0089278C"/>
    <w:rsid w:val="00892C77"/>
    <w:rsid w:val="00892EC5"/>
    <w:rsid w:val="00892F0D"/>
    <w:rsid w:val="00892F49"/>
    <w:rsid w:val="00893040"/>
    <w:rsid w:val="00893430"/>
    <w:rsid w:val="008937F3"/>
    <w:rsid w:val="00894507"/>
    <w:rsid w:val="00894750"/>
    <w:rsid w:val="008954C4"/>
    <w:rsid w:val="008955B4"/>
    <w:rsid w:val="00895ED1"/>
    <w:rsid w:val="00896D7A"/>
    <w:rsid w:val="00897316"/>
    <w:rsid w:val="00897B9C"/>
    <w:rsid w:val="008A0283"/>
    <w:rsid w:val="008A1051"/>
    <w:rsid w:val="008A17E9"/>
    <w:rsid w:val="008A1CB5"/>
    <w:rsid w:val="008A2CF1"/>
    <w:rsid w:val="008A396C"/>
    <w:rsid w:val="008A3975"/>
    <w:rsid w:val="008A3F58"/>
    <w:rsid w:val="008A4832"/>
    <w:rsid w:val="008A55B4"/>
    <w:rsid w:val="008A5729"/>
    <w:rsid w:val="008A5B0E"/>
    <w:rsid w:val="008A659C"/>
    <w:rsid w:val="008A7741"/>
    <w:rsid w:val="008A7E75"/>
    <w:rsid w:val="008B0588"/>
    <w:rsid w:val="008B1D12"/>
    <w:rsid w:val="008B22D2"/>
    <w:rsid w:val="008B2D4D"/>
    <w:rsid w:val="008B3371"/>
    <w:rsid w:val="008B3C84"/>
    <w:rsid w:val="008B446F"/>
    <w:rsid w:val="008B4979"/>
    <w:rsid w:val="008B4ABB"/>
    <w:rsid w:val="008B4AE1"/>
    <w:rsid w:val="008B5AF4"/>
    <w:rsid w:val="008B610D"/>
    <w:rsid w:val="008B69CE"/>
    <w:rsid w:val="008B7011"/>
    <w:rsid w:val="008B733F"/>
    <w:rsid w:val="008B74B3"/>
    <w:rsid w:val="008B7867"/>
    <w:rsid w:val="008B7976"/>
    <w:rsid w:val="008B7BB9"/>
    <w:rsid w:val="008C08CA"/>
    <w:rsid w:val="008C10A1"/>
    <w:rsid w:val="008C216D"/>
    <w:rsid w:val="008C244E"/>
    <w:rsid w:val="008C2695"/>
    <w:rsid w:val="008C38B0"/>
    <w:rsid w:val="008C393E"/>
    <w:rsid w:val="008C42BB"/>
    <w:rsid w:val="008C4D44"/>
    <w:rsid w:val="008C5492"/>
    <w:rsid w:val="008C571B"/>
    <w:rsid w:val="008C5A86"/>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B86"/>
    <w:rsid w:val="008D7C0D"/>
    <w:rsid w:val="008E03FB"/>
    <w:rsid w:val="008E2274"/>
    <w:rsid w:val="008E28EF"/>
    <w:rsid w:val="008E2C25"/>
    <w:rsid w:val="008E2C3E"/>
    <w:rsid w:val="008E329A"/>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900AFB"/>
    <w:rsid w:val="00901AE5"/>
    <w:rsid w:val="00901B94"/>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7C"/>
    <w:rsid w:val="009101D5"/>
    <w:rsid w:val="00910BF3"/>
    <w:rsid w:val="00910E03"/>
    <w:rsid w:val="00910EB7"/>
    <w:rsid w:val="00912C7F"/>
    <w:rsid w:val="00913017"/>
    <w:rsid w:val="0091347B"/>
    <w:rsid w:val="00913C72"/>
    <w:rsid w:val="00914968"/>
    <w:rsid w:val="0091496C"/>
    <w:rsid w:val="00914E5E"/>
    <w:rsid w:val="009150D5"/>
    <w:rsid w:val="00915370"/>
    <w:rsid w:val="00915795"/>
    <w:rsid w:val="00915AEC"/>
    <w:rsid w:val="0091677A"/>
    <w:rsid w:val="009167EA"/>
    <w:rsid w:val="0091683E"/>
    <w:rsid w:val="00916872"/>
    <w:rsid w:val="00916A17"/>
    <w:rsid w:val="00916BAF"/>
    <w:rsid w:val="00917557"/>
    <w:rsid w:val="00917DF9"/>
    <w:rsid w:val="00917F57"/>
    <w:rsid w:val="009201A7"/>
    <w:rsid w:val="0092187B"/>
    <w:rsid w:val="009218F2"/>
    <w:rsid w:val="0092196F"/>
    <w:rsid w:val="00921E88"/>
    <w:rsid w:val="00921EB6"/>
    <w:rsid w:val="00922133"/>
    <w:rsid w:val="009221E2"/>
    <w:rsid w:val="00922602"/>
    <w:rsid w:val="009229AB"/>
    <w:rsid w:val="00922C9A"/>
    <w:rsid w:val="00922D80"/>
    <w:rsid w:val="00922DC8"/>
    <w:rsid w:val="009234E1"/>
    <w:rsid w:val="00923A9C"/>
    <w:rsid w:val="009241D7"/>
    <w:rsid w:val="00924305"/>
    <w:rsid w:val="0092504C"/>
    <w:rsid w:val="009251B8"/>
    <w:rsid w:val="00925479"/>
    <w:rsid w:val="00926258"/>
    <w:rsid w:val="009263BF"/>
    <w:rsid w:val="00926961"/>
    <w:rsid w:val="00926D3B"/>
    <w:rsid w:val="00927A2B"/>
    <w:rsid w:val="009305BA"/>
    <w:rsid w:val="009309D9"/>
    <w:rsid w:val="00931363"/>
    <w:rsid w:val="009321A9"/>
    <w:rsid w:val="009326BD"/>
    <w:rsid w:val="009328B4"/>
    <w:rsid w:val="009332EB"/>
    <w:rsid w:val="0093335C"/>
    <w:rsid w:val="00933585"/>
    <w:rsid w:val="00933B0C"/>
    <w:rsid w:val="00935024"/>
    <w:rsid w:val="00935F81"/>
    <w:rsid w:val="00936CC1"/>
    <w:rsid w:val="00936F57"/>
    <w:rsid w:val="00937ED2"/>
    <w:rsid w:val="0094012E"/>
    <w:rsid w:val="00940394"/>
    <w:rsid w:val="00940711"/>
    <w:rsid w:val="00941545"/>
    <w:rsid w:val="009416CA"/>
    <w:rsid w:val="00941CDE"/>
    <w:rsid w:val="0094315C"/>
    <w:rsid w:val="00944002"/>
    <w:rsid w:val="009441D0"/>
    <w:rsid w:val="009443D9"/>
    <w:rsid w:val="00944471"/>
    <w:rsid w:val="009475BE"/>
    <w:rsid w:val="00947B34"/>
    <w:rsid w:val="009505D2"/>
    <w:rsid w:val="00950704"/>
    <w:rsid w:val="0095189F"/>
    <w:rsid w:val="009519EB"/>
    <w:rsid w:val="0095206A"/>
    <w:rsid w:val="0095297B"/>
    <w:rsid w:val="00952CF8"/>
    <w:rsid w:val="00952F3D"/>
    <w:rsid w:val="00952FE8"/>
    <w:rsid w:val="00953320"/>
    <w:rsid w:val="00953EF3"/>
    <w:rsid w:val="009542D7"/>
    <w:rsid w:val="009542FF"/>
    <w:rsid w:val="009557C3"/>
    <w:rsid w:val="00955A3A"/>
    <w:rsid w:val="00955BA1"/>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5EA4"/>
    <w:rsid w:val="00966043"/>
    <w:rsid w:val="009663E7"/>
    <w:rsid w:val="009666CF"/>
    <w:rsid w:val="00966BDC"/>
    <w:rsid w:val="009670D1"/>
    <w:rsid w:val="009673CA"/>
    <w:rsid w:val="00967F49"/>
    <w:rsid w:val="009700D3"/>
    <w:rsid w:val="009704D9"/>
    <w:rsid w:val="00970B9E"/>
    <w:rsid w:val="00970DCA"/>
    <w:rsid w:val="0097191F"/>
    <w:rsid w:val="0097295A"/>
    <w:rsid w:val="009731CA"/>
    <w:rsid w:val="009736FA"/>
    <w:rsid w:val="00973B50"/>
    <w:rsid w:val="00974406"/>
    <w:rsid w:val="00975958"/>
    <w:rsid w:val="00975DE1"/>
    <w:rsid w:val="00975F73"/>
    <w:rsid w:val="00976172"/>
    <w:rsid w:val="00976982"/>
    <w:rsid w:val="0098089A"/>
    <w:rsid w:val="00981821"/>
    <w:rsid w:val="009819A0"/>
    <w:rsid w:val="00981D0D"/>
    <w:rsid w:val="00981D3B"/>
    <w:rsid w:val="00981E4E"/>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5ECE"/>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54E"/>
    <w:rsid w:val="009B3642"/>
    <w:rsid w:val="009B36AF"/>
    <w:rsid w:val="009B43BC"/>
    <w:rsid w:val="009B4BDC"/>
    <w:rsid w:val="009B60AD"/>
    <w:rsid w:val="009B6219"/>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430"/>
    <w:rsid w:val="009C2B3A"/>
    <w:rsid w:val="009C312A"/>
    <w:rsid w:val="009C3CB4"/>
    <w:rsid w:val="009C3EDC"/>
    <w:rsid w:val="009C41CA"/>
    <w:rsid w:val="009C4BA2"/>
    <w:rsid w:val="009C572E"/>
    <w:rsid w:val="009C5EC4"/>
    <w:rsid w:val="009C625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E14"/>
    <w:rsid w:val="009D7FE8"/>
    <w:rsid w:val="009D7FEB"/>
    <w:rsid w:val="009E07E9"/>
    <w:rsid w:val="009E0856"/>
    <w:rsid w:val="009E10E5"/>
    <w:rsid w:val="009E1C5A"/>
    <w:rsid w:val="009E3084"/>
    <w:rsid w:val="009E3348"/>
    <w:rsid w:val="009E34DD"/>
    <w:rsid w:val="009E4A26"/>
    <w:rsid w:val="009E4AC7"/>
    <w:rsid w:val="009E574F"/>
    <w:rsid w:val="009E665B"/>
    <w:rsid w:val="009E66BE"/>
    <w:rsid w:val="009E7649"/>
    <w:rsid w:val="009E79B7"/>
    <w:rsid w:val="009E7A65"/>
    <w:rsid w:val="009F0016"/>
    <w:rsid w:val="009F056F"/>
    <w:rsid w:val="009F07A4"/>
    <w:rsid w:val="009F0A32"/>
    <w:rsid w:val="009F2048"/>
    <w:rsid w:val="009F2383"/>
    <w:rsid w:val="009F333D"/>
    <w:rsid w:val="009F3482"/>
    <w:rsid w:val="009F3701"/>
    <w:rsid w:val="009F3B8C"/>
    <w:rsid w:val="009F4D80"/>
    <w:rsid w:val="009F54C9"/>
    <w:rsid w:val="009F5A79"/>
    <w:rsid w:val="009F681F"/>
    <w:rsid w:val="009F68D2"/>
    <w:rsid w:val="009F6C5E"/>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21D"/>
    <w:rsid w:val="00A074F0"/>
    <w:rsid w:val="00A07923"/>
    <w:rsid w:val="00A07945"/>
    <w:rsid w:val="00A101A6"/>
    <w:rsid w:val="00A10602"/>
    <w:rsid w:val="00A10EBB"/>
    <w:rsid w:val="00A1176E"/>
    <w:rsid w:val="00A11B1A"/>
    <w:rsid w:val="00A12F99"/>
    <w:rsid w:val="00A134D2"/>
    <w:rsid w:val="00A13779"/>
    <w:rsid w:val="00A13A08"/>
    <w:rsid w:val="00A13A9F"/>
    <w:rsid w:val="00A13E49"/>
    <w:rsid w:val="00A142B1"/>
    <w:rsid w:val="00A1466E"/>
    <w:rsid w:val="00A154B6"/>
    <w:rsid w:val="00A15588"/>
    <w:rsid w:val="00A16470"/>
    <w:rsid w:val="00A17BC5"/>
    <w:rsid w:val="00A20163"/>
    <w:rsid w:val="00A2053E"/>
    <w:rsid w:val="00A20547"/>
    <w:rsid w:val="00A20EF3"/>
    <w:rsid w:val="00A21A74"/>
    <w:rsid w:val="00A22240"/>
    <w:rsid w:val="00A22479"/>
    <w:rsid w:val="00A237BC"/>
    <w:rsid w:val="00A23E45"/>
    <w:rsid w:val="00A23E75"/>
    <w:rsid w:val="00A242B9"/>
    <w:rsid w:val="00A24C1B"/>
    <w:rsid w:val="00A24F97"/>
    <w:rsid w:val="00A24FD0"/>
    <w:rsid w:val="00A25019"/>
    <w:rsid w:val="00A2655B"/>
    <w:rsid w:val="00A267B5"/>
    <w:rsid w:val="00A268BA"/>
    <w:rsid w:val="00A26EED"/>
    <w:rsid w:val="00A27210"/>
    <w:rsid w:val="00A279EA"/>
    <w:rsid w:val="00A30067"/>
    <w:rsid w:val="00A3089C"/>
    <w:rsid w:val="00A30C3A"/>
    <w:rsid w:val="00A31939"/>
    <w:rsid w:val="00A31C1B"/>
    <w:rsid w:val="00A33129"/>
    <w:rsid w:val="00A337FB"/>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73B"/>
    <w:rsid w:val="00A51B27"/>
    <w:rsid w:val="00A51C39"/>
    <w:rsid w:val="00A52180"/>
    <w:rsid w:val="00A5262B"/>
    <w:rsid w:val="00A526A3"/>
    <w:rsid w:val="00A52CCE"/>
    <w:rsid w:val="00A5321F"/>
    <w:rsid w:val="00A53A1C"/>
    <w:rsid w:val="00A53F1F"/>
    <w:rsid w:val="00A54991"/>
    <w:rsid w:val="00A54F84"/>
    <w:rsid w:val="00A55095"/>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795"/>
    <w:rsid w:val="00A62E2C"/>
    <w:rsid w:val="00A63F7B"/>
    <w:rsid w:val="00A64044"/>
    <w:rsid w:val="00A6470B"/>
    <w:rsid w:val="00A650F7"/>
    <w:rsid w:val="00A651E6"/>
    <w:rsid w:val="00A654A9"/>
    <w:rsid w:val="00A658C6"/>
    <w:rsid w:val="00A65F87"/>
    <w:rsid w:val="00A664AB"/>
    <w:rsid w:val="00A665FC"/>
    <w:rsid w:val="00A670D8"/>
    <w:rsid w:val="00A670E9"/>
    <w:rsid w:val="00A6724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3338"/>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5335"/>
    <w:rsid w:val="00AA5545"/>
    <w:rsid w:val="00AA5B8C"/>
    <w:rsid w:val="00AA63F7"/>
    <w:rsid w:val="00AA66EE"/>
    <w:rsid w:val="00AA701D"/>
    <w:rsid w:val="00AA75C1"/>
    <w:rsid w:val="00AA798A"/>
    <w:rsid w:val="00AA7A7D"/>
    <w:rsid w:val="00AB0614"/>
    <w:rsid w:val="00AB0F00"/>
    <w:rsid w:val="00AB117F"/>
    <w:rsid w:val="00AB12C5"/>
    <w:rsid w:val="00AB15A5"/>
    <w:rsid w:val="00AB18FC"/>
    <w:rsid w:val="00AB1C10"/>
    <w:rsid w:val="00AB1D2B"/>
    <w:rsid w:val="00AB1DEB"/>
    <w:rsid w:val="00AB2136"/>
    <w:rsid w:val="00AB2978"/>
    <w:rsid w:val="00AB31E4"/>
    <w:rsid w:val="00AB3677"/>
    <w:rsid w:val="00AB42B9"/>
    <w:rsid w:val="00AB5724"/>
    <w:rsid w:val="00AB5731"/>
    <w:rsid w:val="00AB5835"/>
    <w:rsid w:val="00AB5D4C"/>
    <w:rsid w:val="00AB5E08"/>
    <w:rsid w:val="00AB5E1A"/>
    <w:rsid w:val="00AB5EAC"/>
    <w:rsid w:val="00AB6026"/>
    <w:rsid w:val="00AB699D"/>
    <w:rsid w:val="00AB69AA"/>
    <w:rsid w:val="00AB6B1A"/>
    <w:rsid w:val="00AB6CAF"/>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639F"/>
    <w:rsid w:val="00AC63AF"/>
    <w:rsid w:val="00AC6BD3"/>
    <w:rsid w:val="00AC74FC"/>
    <w:rsid w:val="00AC750D"/>
    <w:rsid w:val="00AC76D6"/>
    <w:rsid w:val="00AC7D59"/>
    <w:rsid w:val="00AC7DD4"/>
    <w:rsid w:val="00AD0060"/>
    <w:rsid w:val="00AD0750"/>
    <w:rsid w:val="00AD08F4"/>
    <w:rsid w:val="00AD0A0E"/>
    <w:rsid w:val="00AD176F"/>
    <w:rsid w:val="00AD222A"/>
    <w:rsid w:val="00AD2522"/>
    <w:rsid w:val="00AD2630"/>
    <w:rsid w:val="00AD31CE"/>
    <w:rsid w:val="00AD322E"/>
    <w:rsid w:val="00AD337C"/>
    <w:rsid w:val="00AD37F1"/>
    <w:rsid w:val="00AD3826"/>
    <w:rsid w:val="00AD3B5F"/>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E0A"/>
    <w:rsid w:val="00AE1E69"/>
    <w:rsid w:val="00AE238A"/>
    <w:rsid w:val="00AE2858"/>
    <w:rsid w:val="00AE30BF"/>
    <w:rsid w:val="00AE35A0"/>
    <w:rsid w:val="00AE3C8A"/>
    <w:rsid w:val="00AE4AEE"/>
    <w:rsid w:val="00AE4FA1"/>
    <w:rsid w:val="00AE5745"/>
    <w:rsid w:val="00AE5C0B"/>
    <w:rsid w:val="00AE5EB7"/>
    <w:rsid w:val="00AE63D2"/>
    <w:rsid w:val="00AE6831"/>
    <w:rsid w:val="00AE752C"/>
    <w:rsid w:val="00AE7F1A"/>
    <w:rsid w:val="00AF0571"/>
    <w:rsid w:val="00AF0E8B"/>
    <w:rsid w:val="00AF1448"/>
    <w:rsid w:val="00AF1FB2"/>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5DC"/>
    <w:rsid w:val="00B01E82"/>
    <w:rsid w:val="00B0232D"/>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415"/>
    <w:rsid w:val="00B108A0"/>
    <w:rsid w:val="00B10AC6"/>
    <w:rsid w:val="00B11177"/>
    <w:rsid w:val="00B111A9"/>
    <w:rsid w:val="00B11AC8"/>
    <w:rsid w:val="00B11EAF"/>
    <w:rsid w:val="00B125CB"/>
    <w:rsid w:val="00B13F9B"/>
    <w:rsid w:val="00B14C2A"/>
    <w:rsid w:val="00B15861"/>
    <w:rsid w:val="00B15C80"/>
    <w:rsid w:val="00B173F3"/>
    <w:rsid w:val="00B178F0"/>
    <w:rsid w:val="00B202CD"/>
    <w:rsid w:val="00B20AAA"/>
    <w:rsid w:val="00B20CC9"/>
    <w:rsid w:val="00B214DD"/>
    <w:rsid w:val="00B21812"/>
    <w:rsid w:val="00B22638"/>
    <w:rsid w:val="00B22A54"/>
    <w:rsid w:val="00B22DD2"/>
    <w:rsid w:val="00B245EF"/>
    <w:rsid w:val="00B24F53"/>
    <w:rsid w:val="00B263A1"/>
    <w:rsid w:val="00B26402"/>
    <w:rsid w:val="00B2770E"/>
    <w:rsid w:val="00B30178"/>
    <w:rsid w:val="00B31687"/>
    <w:rsid w:val="00B3198B"/>
    <w:rsid w:val="00B319D0"/>
    <w:rsid w:val="00B31CFE"/>
    <w:rsid w:val="00B31DC1"/>
    <w:rsid w:val="00B323B7"/>
    <w:rsid w:val="00B327EF"/>
    <w:rsid w:val="00B3289B"/>
    <w:rsid w:val="00B32A1A"/>
    <w:rsid w:val="00B3475F"/>
    <w:rsid w:val="00B34817"/>
    <w:rsid w:val="00B34C0B"/>
    <w:rsid w:val="00B34CA9"/>
    <w:rsid w:val="00B35713"/>
    <w:rsid w:val="00B35730"/>
    <w:rsid w:val="00B35A28"/>
    <w:rsid w:val="00B35B52"/>
    <w:rsid w:val="00B35BFF"/>
    <w:rsid w:val="00B367A7"/>
    <w:rsid w:val="00B369B0"/>
    <w:rsid w:val="00B36D4B"/>
    <w:rsid w:val="00B374B7"/>
    <w:rsid w:val="00B37AB3"/>
    <w:rsid w:val="00B404BA"/>
    <w:rsid w:val="00B41E88"/>
    <w:rsid w:val="00B42947"/>
    <w:rsid w:val="00B42A4D"/>
    <w:rsid w:val="00B42E1C"/>
    <w:rsid w:val="00B4302D"/>
    <w:rsid w:val="00B4369E"/>
    <w:rsid w:val="00B4410D"/>
    <w:rsid w:val="00B443A4"/>
    <w:rsid w:val="00B44C58"/>
    <w:rsid w:val="00B458BB"/>
    <w:rsid w:val="00B45AD1"/>
    <w:rsid w:val="00B45D92"/>
    <w:rsid w:val="00B46133"/>
    <w:rsid w:val="00B467E5"/>
    <w:rsid w:val="00B46C0F"/>
    <w:rsid w:val="00B46CFB"/>
    <w:rsid w:val="00B46E71"/>
    <w:rsid w:val="00B47076"/>
    <w:rsid w:val="00B50B81"/>
    <w:rsid w:val="00B50DC5"/>
    <w:rsid w:val="00B51037"/>
    <w:rsid w:val="00B52B16"/>
    <w:rsid w:val="00B53497"/>
    <w:rsid w:val="00B534F9"/>
    <w:rsid w:val="00B53BBB"/>
    <w:rsid w:val="00B53EEA"/>
    <w:rsid w:val="00B541E2"/>
    <w:rsid w:val="00B545F9"/>
    <w:rsid w:val="00B548E3"/>
    <w:rsid w:val="00B54B5D"/>
    <w:rsid w:val="00B557B7"/>
    <w:rsid w:val="00B55D79"/>
    <w:rsid w:val="00B57A27"/>
    <w:rsid w:val="00B57B90"/>
    <w:rsid w:val="00B60748"/>
    <w:rsid w:val="00B607A0"/>
    <w:rsid w:val="00B6156E"/>
    <w:rsid w:val="00B6180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85C"/>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F9F"/>
    <w:rsid w:val="00B92A42"/>
    <w:rsid w:val="00B92FD8"/>
    <w:rsid w:val="00B932FA"/>
    <w:rsid w:val="00B93574"/>
    <w:rsid w:val="00B936A5"/>
    <w:rsid w:val="00B93946"/>
    <w:rsid w:val="00B94397"/>
    <w:rsid w:val="00B943A4"/>
    <w:rsid w:val="00B94EFB"/>
    <w:rsid w:val="00B95AD6"/>
    <w:rsid w:val="00B962DD"/>
    <w:rsid w:val="00B976E9"/>
    <w:rsid w:val="00BA0035"/>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6BC6"/>
    <w:rsid w:val="00BA78BD"/>
    <w:rsid w:val="00BA7B7E"/>
    <w:rsid w:val="00BB0205"/>
    <w:rsid w:val="00BB0A65"/>
    <w:rsid w:val="00BB0DF4"/>
    <w:rsid w:val="00BB1645"/>
    <w:rsid w:val="00BB1A18"/>
    <w:rsid w:val="00BB240D"/>
    <w:rsid w:val="00BB2558"/>
    <w:rsid w:val="00BB2A8E"/>
    <w:rsid w:val="00BB2AEC"/>
    <w:rsid w:val="00BB33FE"/>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C2E"/>
    <w:rsid w:val="00BD0D8F"/>
    <w:rsid w:val="00BD1CDC"/>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3C39"/>
    <w:rsid w:val="00BE42B2"/>
    <w:rsid w:val="00BE44CC"/>
    <w:rsid w:val="00BE4D03"/>
    <w:rsid w:val="00BE53EA"/>
    <w:rsid w:val="00BE5F85"/>
    <w:rsid w:val="00BE6442"/>
    <w:rsid w:val="00BE6D80"/>
    <w:rsid w:val="00BE73F5"/>
    <w:rsid w:val="00BE7DFC"/>
    <w:rsid w:val="00BF013B"/>
    <w:rsid w:val="00BF026C"/>
    <w:rsid w:val="00BF0642"/>
    <w:rsid w:val="00BF0C66"/>
    <w:rsid w:val="00BF1494"/>
    <w:rsid w:val="00BF171C"/>
    <w:rsid w:val="00BF2916"/>
    <w:rsid w:val="00BF3048"/>
    <w:rsid w:val="00BF3619"/>
    <w:rsid w:val="00BF3FF0"/>
    <w:rsid w:val="00BF4250"/>
    <w:rsid w:val="00BF4A9F"/>
    <w:rsid w:val="00BF4B28"/>
    <w:rsid w:val="00BF5DFA"/>
    <w:rsid w:val="00BF60CF"/>
    <w:rsid w:val="00BF66D6"/>
    <w:rsid w:val="00BF6C4E"/>
    <w:rsid w:val="00BF76B5"/>
    <w:rsid w:val="00BF7861"/>
    <w:rsid w:val="00C0004A"/>
    <w:rsid w:val="00C00561"/>
    <w:rsid w:val="00C0153C"/>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4BC"/>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3CF"/>
    <w:rsid w:val="00C34B39"/>
    <w:rsid w:val="00C34F75"/>
    <w:rsid w:val="00C35404"/>
    <w:rsid w:val="00C36897"/>
    <w:rsid w:val="00C36D06"/>
    <w:rsid w:val="00C37209"/>
    <w:rsid w:val="00C378D4"/>
    <w:rsid w:val="00C37BFB"/>
    <w:rsid w:val="00C37C8F"/>
    <w:rsid w:val="00C40954"/>
    <w:rsid w:val="00C41AAD"/>
    <w:rsid w:val="00C41F87"/>
    <w:rsid w:val="00C42734"/>
    <w:rsid w:val="00C42D43"/>
    <w:rsid w:val="00C42ED7"/>
    <w:rsid w:val="00C43037"/>
    <w:rsid w:val="00C43AD8"/>
    <w:rsid w:val="00C4424D"/>
    <w:rsid w:val="00C44419"/>
    <w:rsid w:val="00C447FD"/>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AB6"/>
    <w:rsid w:val="00C578A0"/>
    <w:rsid w:val="00C57EF2"/>
    <w:rsid w:val="00C609B1"/>
    <w:rsid w:val="00C60BDD"/>
    <w:rsid w:val="00C60BF2"/>
    <w:rsid w:val="00C60D9C"/>
    <w:rsid w:val="00C61A61"/>
    <w:rsid w:val="00C61DE4"/>
    <w:rsid w:val="00C61FCE"/>
    <w:rsid w:val="00C62688"/>
    <w:rsid w:val="00C62F7A"/>
    <w:rsid w:val="00C63331"/>
    <w:rsid w:val="00C636FC"/>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1469"/>
    <w:rsid w:val="00CA210D"/>
    <w:rsid w:val="00CA26F8"/>
    <w:rsid w:val="00CA319A"/>
    <w:rsid w:val="00CA4917"/>
    <w:rsid w:val="00CA4B43"/>
    <w:rsid w:val="00CA4D3B"/>
    <w:rsid w:val="00CA573A"/>
    <w:rsid w:val="00CA5EA5"/>
    <w:rsid w:val="00CA60B2"/>
    <w:rsid w:val="00CA633C"/>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A9C"/>
    <w:rsid w:val="00CB54DC"/>
    <w:rsid w:val="00CB69D8"/>
    <w:rsid w:val="00CB6AD2"/>
    <w:rsid w:val="00CB6C6B"/>
    <w:rsid w:val="00CB6E27"/>
    <w:rsid w:val="00CB7190"/>
    <w:rsid w:val="00CB75BF"/>
    <w:rsid w:val="00CB7A05"/>
    <w:rsid w:val="00CB7F63"/>
    <w:rsid w:val="00CC00EA"/>
    <w:rsid w:val="00CC01FE"/>
    <w:rsid w:val="00CC136B"/>
    <w:rsid w:val="00CC2852"/>
    <w:rsid w:val="00CC2F45"/>
    <w:rsid w:val="00CC3C3E"/>
    <w:rsid w:val="00CC4495"/>
    <w:rsid w:val="00CC483A"/>
    <w:rsid w:val="00CC5102"/>
    <w:rsid w:val="00CC5424"/>
    <w:rsid w:val="00CC5DC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B65"/>
    <w:rsid w:val="00CE78D8"/>
    <w:rsid w:val="00CE7E62"/>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B80"/>
    <w:rsid w:val="00D01FA1"/>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826"/>
    <w:rsid w:val="00D10BAD"/>
    <w:rsid w:val="00D10E61"/>
    <w:rsid w:val="00D11917"/>
    <w:rsid w:val="00D11C3B"/>
    <w:rsid w:val="00D13363"/>
    <w:rsid w:val="00D134C2"/>
    <w:rsid w:val="00D134F0"/>
    <w:rsid w:val="00D14F86"/>
    <w:rsid w:val="00D1561E"/>
    <w:rsid w:val="00D15932"/>
    <w:rsid w:val="00D15DAF"/>
    <w:rsid w:val="00D15FE1"/>
    <w:rsid w:val="00D166C9"/>
    <w:rsid w:val="00D1721A"/>
    <w:rsid w:val="00D17ACB"/>
    <w:rsid w:val="00D204A3"/>
    <w:rsid w:val="00D20D4D"/>
    <w:rsid w:val="00D20E2B"/>
    <w:rsid w:val="00D218B5"/>
    <w:rsid w:val="00D24BE2"/>
    <w:rsid w:val="00D25073"/>
    <w:rsid w:val="00D257D6"/>
    <w:rsid w:val="00D25F7C"/>
    <w:rsid w:val="00D25FD3"/>
    <w:rsid w:val="00D2616C"/>
    <w:rsid w:val="00D26956"/>
    <w:rsid w:val="00D26DE4"/>
    <w:rsid w:val="00D26EF3"/>
    <w:rsid w:val="00D2732F"/>
    <w:rsid w:val="00D27975"/>
    <w:rsid w:val="00D30882"/>
    <w:rsid w:val="00D308E8"/>
    <w:rsid w:val="00D30EDF"/>
    <w:rsid w:val="00D312A8"/>
    <w:rsid w:val="00D31C1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936"/>
    <w:rsid w:val="00D53A22"/>
    <w:rsid w:val="00D54AAA"/>
    <w:rsid w:val="00D565A8"/>
    <w:rsid w:val="00D5660A"/>
    <w:rsid w:val="00D56C10"/>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6FD3"/>
    <w:rsid w:val="00D67123"/>
    <w:rsid w:val="00D67335"/>
    <w:rsid w:val="00D70564"/>
    <w:rsid w:val="00D70BE9"/>
    <w:rsid w:val="00D70C43"/>
    <w:rsid w:val="00D71221"/>
    <w:rsid w:val="00D715D6"/>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EC4"/>
    <w:rsid w:val="00D8498F"/>
    <w:rsid w:val="00D84E82"/>
    <w:rsid w:val="00D85B78"/>
    <w:rsid w:val="00D85EC3"/>
    <w:rsid w:val="00D86103"/>
    <w:rsid w:val="00D86204"/>
    <w:rsid w:val="00D874EC"/>
    <w:rsid w:val="00D900C6"/>
    <w:rsid w:val="00D908BC"/>
    <w:rsid w:val="00D91E9D"/>
    <w:rsid w:val="00D928F3"/>
    <w:rsid w:val="00D92B4D"/>
    <w:rsid w:val="00D92E92"/>
    <w:rsid w:val="00D930C4"/>
    <w:rsid w:val="00D94AEF"/>
    <w:rsid w:val="00D952BC"/>
    <w:rsid w:val="00D95B83"/>
    <w:rsid w:val="00DA06A6"/>
    <w:rsid w:val="00DA0A80"/>
    <w:rsid w:val="00DA11A3"/>
    <w:rsid w:val="00DA170C"/>
    <w:rsid w:val="00DA1891"/>
    <w:rsid w:val="00DA20B5"/>
    <w:rsid w:val="00DA2830"/>
    <w:rsid w:val="00DA360B"/>
    <w:rsid w:val="00DA4F4A"/>
    <w:rsid w:val="00DA5F98"/>
    <w:rsid w:val="00DA6948"/>
    <w:rsid w:val="00DA6CFF"/>
    <w:rsid w:val="00DA700B"/>
    <w:rsid w:val="00DA7180"/>
    <w:rsid w:val="00DA7E45"/>
    <w:rsid w:val="00DB054D"/>
    <w:rsid w:val="00DB0B86"/>
    <w:rsid w:val="00DB21B4"/>
    <w:rsid w:val="00DB2346"/>
    <w:rsid w:val="00DB287D"/>
    <w:rsid w:val="00DB28CC"/>
    <w:rsid w:val="00DB4FAF"/>
    <w:rsid w:val="00DB5024"/>
    <w:rsid w:val="00DB602C"/>
    <w:rsid w:val="00DB6144"/>
    <w:rsid w:val="00DB699F"/>
    <w:rsid w:val="00DB71B7"/>
    <w:rsid w:val="00DB74BB"/>
    <w:rsid w:val="00DB75D4"/>
    <w:rsid w:val="00DB765A"/>
    <w:rsid w:val="00DB7A67"/>
    <w:rsid w:val="00DB7F71"/>
    <w:rsid w:val="00DC0665"/>
    <w:rsid w:val="00DC0F66"/>
    <w:rsid w:val="00DC169C"/>
    <w:rsid w:val="00DC2266"/>
    <w:rsid w:val="00DC2591"/>
    <w:rsid w:val="00DC3338"/>
    <w:rsid w:val="00DC338C"/>
    <w:rsid w:val="00DC351E"/>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D6D"/>
    <w:rsid w:val="00DD1E9F"/>
    <w:rsid w:val="00DD225A"/>
    <w:rsid w:val="00DD2382"/>
    <w:rsid w:val="00DD2641"/>
    <w:rsid w:val="00DD2648"/>
    <w:rsid w:val="00DD273F"/>
    <w:rsid w:val="00DD2C4E"/>
    <w:rsid w:val="00DD3F95"/>
    <w:rsid w:val="00DD55CE"/>
    <w:rsid w:val="00DD5A7B"/>
    <w:rsid w:val="00DD70F7"/>
    <w:rsid w:val="00DE06A0"/>
    <w:rsid w:val="00DE06C3"/>
    <w:rsid w:val="00DE0ED5"/>
    <w:rsid w:val="00DE23A0"/>
    <w:rsid w:val="00DE359B"/>
    <w:rsid w:val="00DE384A"/>
    <w:rsid w:val="00DE46DE"/>
    <w:rsid w:val="00DE49C2"/>
    <w:rsid w:val="00DE566A"/>
    <w:rsid w:val="00DE636C"/>
    <w:rsid w:val="00DE64F9"/>
    <w:rsid w:val="00DF018F"/>
    <w:rsid w:val="00DF1231"/>
    <w:rsid w:val="00DF1359"/>
    <w:rsid w:val="00DF157C"/>
    <w:rsid w:val="00DF27F4"/>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A64"/>
    <w:rsid w:val="00E02A9C"/>
    <w:rsid w:val="00E030B9"/>
    <w:rsid w:val="00E034CD"/>
    <w:rsid w:val="00E035CF"/>
    <w:rsid w:val="00E03773"/>
    <w:rsid w:val="00E04BAE"/>
    <w:rsid w:val="00E06360"/>
    <w:rsid w:val="00E065B7"/>
    <w:rsid w:val="00E065F1"/>
    <w:rsid w:val="00E06E94"/>
    <w:rsid w:val="00E06FA3"/>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42A3"/>
    <w:rsid w:val="00E345FF"/>
    <w:rsid w:val="00E34858"/>
    <w:rsid w:val="00E35185"/>
    <w:rsid w:val="00E356C8"/>
    <w:rsid w:val="00E37286"/>
    <w:rsid w:val="00E3741D"/>
    <w:rsid w:val="00E37AC0"/>
    <w:rsid w:val="00E40059"/>
    <w:rsid w:val="00E40536"/>
    <w:rsid w:val="00E41199"/>
    <w:rsid w:val="00E41609"/>
    <w:rsid w:val="00E41A1A"/>
    <w:rsid w:val="00E41BE8"/>
    <w:rsid w:val="00E43B71"/>
    <w:rsid w:val="00E441A2"/>
    <w:rsid w:val="00E44A47"/>
    <w:rsid w:val="00E45971"/>
    <w:rsid w:val="00E45F5F"/>
    <w:rsid w:val="00E4619A"/>
    <w:rsid w:val="00E46739"/>
    <w:rsid w:val="00E46BE6"/>
    <w:rsid w:val="00E47A57"/>
    <w:rsid w:val="00E47BD8"/>
    <w:rsid w:val="00E50119"/>
    <w:rsid w:val="00E5011C"/>
    <w:rsid w:val="00E50C98"/>
    <w:rsid w:val="00E50E81"/>
    <w:rsid w:val="00E5165F"/>
    <w:rsid w:val="00E51918"/>
    <w:rsid w:val="00E539FB"/>
    <w:rsid w:val="00E53D05"/>
    <w:rsid w:val="00E53D23"/>
    <w:rsid w:val="00E544A1"/>
    <w:rsid w:val="00E54893"/>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C2C"/>
    <w:rsid w:val="00E67342"/>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721"/>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141"/>
    <w:rsid w:val="00E96268"/>
    <w:rsid w:val="00E96562"/>
    <w:rsid w:val="00E96A52"/>
    <w:rsid w:val="00E96BCD"/>
    <w:rsid w:val="00E97374"/>
    <w:rsid w:val="00E97607"/>
    <w:rsid w:val="00E97C01"/>
    <w:rsid w:val="00EA088D"/>
    <w:rsid w:val="00EA0C6C"/>
    <w:rsid w:val="00EA128A"/>
    <w:rsid w:val="00EA1588"/>
    <w:rsid w:val="00EA1591"/>
    <w:rsid w:val="00EA16EB"/>
    <w:rsid w:val="00EA2E45"/>
    <w:rsid w:val="00EA2F84"/>
    <w:rsid w:val="00EA3470"/>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82A"/>
    <w:rsid w:val="00EB5C2A"/>
    <w:rsid w:val="00EB61C9"/>
    <w:rsid w:val="00EB62CB"/>
    <w:rsid w:val="00EB6822"/>
    <w:rsid w:val="00EB75C2"/>
    <w:rsid w:val="00EB7776"/>
    <w:rsid w:val="00EC0E56"/>
    <w:rsid w:val="00EC0ECB"/>
    <w:rsid w:val="00EC1074"/>
    <w:rsid w:val="00EC2E13"/>
    <w:rsid w:val="00EC3878"/>
    <w:rsid w:val="00EC3B3F"/>
    <w:rsid w:val="00EC3BA6"/>
    <w:rsid w:val="00EC3E7D"/>
    <w:rsid w:val="00EC5340"/>
    <w:rsid w:val="00EC55E9"/>
    <w:rsid w:val="00EC57DA"/>
    <w:rsid w:val="00EC6C64"/>
    <w:rsid w:val="00EC6FB9"/>
    <w:rsid w:val="00EC7472"/>
    <w:rsid w:val="00ED14D6"/>
    <w:rsid w:val="00ED18EA"/>
    <w:rsid w:val="00ED25F2"/>
    <w:rsid w:val="00ED395D"/>
    <w:rsid w:val="00ED5B62"/>
    <w:rsid w:val="00ED5F33"/>
    <w:rsid w:val="00ED6675"/>
    <w:rsid w:val="00ED6C88"/>
    <w:rsid w:val="00ED7540"/>
    <w:rsid w:val="00ED757A"/>
    <w:rsid w:val="00ED7CA0"/>
    <w:rsid w:val="00ED7F1D"/>
    <w:rsid w:val="00EE082B"/>
    <w:rsid w:val="00EE0F27"/>
    <w:rsid w:val="00EE1083"/>
    <w:rsid w:val="00EE1AAA"/>
    <w:rsid w:val="00EE2678"/>
    <w:rsid w:val="00EE3D40"/>
    <w:rsid w:val="00EE3DCD"/>
    <w:rsid w:val="00EE422E"/>
    <w:rsid w:val="00EE48DB"/>
    <w:rsid w:val="00EE4E36"/>
    <w:rsid w:val="00EE5167"/>
    <w:rsid w:val="00EE5611"/>
    <w:rsid w:val="00EE5901"/>
    <w:rsid w:val="00EE595A"/>
    <w:rsid w:val="00EE59CC"/>
    <w:rsid w:val="00EE5A01"/>
    <w:rsid w:val="00EE5D1B"/>
    <w:rsid w:val="00EE6174"/>
    <w:rsid w:val="00EE62C5"/>
    <w:rsid w:val="00EE67EB"/>
    <w:rsid w:val="00EE691D"/>
    <w:rsid w:val="00EE713E"/>
    <w:rsid w:val="00EE75CC"/>
    <w:rsid w:val="00EF054D"/>
    <w:rsid w:val="00EF1A38"/>
    <w:rsid w:val="00EF2306"/>
    <w:rsid w:val="00EF269B"/>
    <w:rsid w:val="00EF2F83"/>
    <w:rsid w:val="00EF337F"/>
    <w:rsid w:val="00EF352A"/>
    <w:rsid w:val="00EF3859"/>
    <w:rsid w:val="00EF43AE"/>
    <w:rsid w:val="00EF4D76"/>
    <w:rsid w:val="00EF5EB1"/>
    <w:rsid w:val="00EF60C6"/>
    <w:rsid w:val="00EF690F"/>
    <w:rsid w:val="00EF694F"/>
    <w:rsid w:val="00EF6F06"/>
    <w:rsid w:val="00EF71D6"/>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71A"/>
    <w:rsid w:val="00F05CB6"/>
    <w:rsid w:val="00F05D0B"/>
    <w:rsid w:val="00F06176"/>
    <w:rsid w:val="00F065F4"/>
    <w:rsid w:val="00F0701A"/>
    <w:rsid w:val="00F073DF"/>
    <w:rsid w:val="00F07907"/>
    <w:rsid w:val="00F07C12"/>
    <w:rsid w:val="00F10C9A"/>
    <w:rsid w:val="00F10CA2"/>
    <w:rsid w:val="00F111B1"/>
    <w:rsid w:val="00F11470"/>
    <w:rsid w:val="00F114D7"/>
    <w:rsid w:val="00F11B26"/>
    <w:rsid w:val="00F11E24"/>
    <w:rsid w:val="00F12E15"/>
    <w:rsid w:val="00F13141"/>
    <w:rsid w:val="00F13610"/>
    <w:rsid w:val="00F14D17"/>
    <w:rsid w:val="00F1560A"/>
    <w:rsid w:val="00F15E33"/>
    <w:rsid w:val="00F16211"/>
    <w:rsid w:val="00F16900"/>
    <w:rsid w:val="00F1721F"/>
    <w:rsid w:val="00F2017D"/>
    <w:rsid w:val="00F2114C"/>
    <w:rsid w:val="00F21C11"/>
    <w:rsid w:val="00F21F86"/>
    <w:rsid w:val="00F2207D"/>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2A"/>
    <w:rsid w:val="00F30FEB"/>
    <w:rsid w:val="00F3142B"/>
    <w:rsid w:val="00F3239A"/>
    <w:rsid w:val="00F32C22"/>
    <w:rsid w:val="00F3309E"/>
    <w:rsid w:val="00F334A1"/>
    <w:rsid w:val="00F33CA0"/>
    <w:rsid w:val="00F33FF4"/>
    <w:rsid w:val="00F342D2"/>
    <w:rsid w:val="00F34862"/>
    <w:rsid w:val="00F35C51"/>
    <w:rsid w:val="00F37962"/>
    <w:rsid w:val="00F37D73"/>
    <w:rsid w:val="00F402DA"/>
    <w:rsid w:val="00F408B2"/>
    <w:rsid w:val="00F41480"/>
    <w:rsid w:val="00F42032"/>
    <w:rsid w:val="00F4218C"/>
    <w:rsid w:val="00F4245F"/>
    <w:rsid w:val="00F424EB"/>
    <w:rsid w:val="00F42D8C"/>
    <w:rsid w:val="00F43987"/>
    <w:rsid w:val="00F44549"/>
    <w:rsid w:val="00F4503B"/>
    <w:rsid w:val="00F4553A"/>
    <w:rsid w:val="00F45AFE"/>
    <w:rsid w:val="00F45F21"/>
    <w:rsid w:val="00F46B51"/>
    <w:rsid w:val="00F47756"/>
    <w:rsid w:val="00F4775D"/>
    <w:rsid w:val="00F47832"/>
    <w:rsid w:val="00F47840"/>
    <w:rsid w:val="00F50A47"/>
    <w:rsid w:val="00F50DC1"/>
    <w:rsid w:val="00F50DE3"/>
    <w:rsid w:val="00F51797"/>
    <w:rsid w:val="00F51E4B"/>
    <w:rsid w:val="00F5205E"/>
    <w:rsid w:val="00F526FF"/>
    <w:rsid w:val="00F52F2C"/>
    <w:rsid w:val="00F54AE7"/>
    <w:rsid w:val="00F552B1"/>
    <w:rsid w:val="00F562E9"/>
    <w:rsid w:val="00F56823"/>
    <w:rsid w:val="00F57229"/>
    <w:rsid w:val="00F57454"/>
    <w:rsid w:val="00F57581"/>
    <w:rsid w:val="00F57799"/>
    <w:rsid w:val="00F57B44"/>
    <w:rsid w:val="00F57FDF"/>
    <w:rsid w:val="00F60454"/>
    <w:rsid w:val="00F60854"/>
    <w:rsid w:val="00F60F8D"/>
    <w:rsid w:val="00F61527"/>
    <w:rsid w:val="00F61618"/>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2E35"/>
    <w:rsid w:val="00F733A8"/>
    <w:rsid w:val="00F73A5F"/>
    <w:rsid w:val="00F75308"/>
    <w:rsid w:val="00F756C2"/>
    <w:rsid w:val="00F75A0D"/>
    <w:rsid w:val="00F75B7C"/>
    <w:rsid w:val="00F75E3A"/>
    <w:rsid w:val="00F75FD7"/>
    <w:rsid w:val="00F76029"/>
    <w:rsid w:val="00F76502"/>
    <w:rsid w:val="00F77545"/>
    <w:rsid w:val="00F77A75"/>
    <w:rsid w:val="00F77C58"/>
    <w:rsid w:val="00F77F11"/>
    <w:rsid w:val="00F800B4"/>
    <w:rsid w:val="00F8051C"/>
    <w:rsid w:val="00F806AF"/>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61F"/>
    <w:rsid w:val="00F96789"/>
    <w:rsid w:val="00F97044"/>
    <w:rsid w:val="00F9762B"/>
    <w:rsid w:val="00FA0256"/>
    <w:rsid w:val="00FA0AC3"/>
    <w:rsid w:val="00FA117F"/>
    <w:rsid w:val="00FA1191"/>
    <w:rsid w:val="00FA1421"/>
    <w:rsid w:val="00FA1B06"/>
    <w:rsid w:val="00FA3049"/>
    <w:rsid w:val="00FA30BC"/>
    <w:rsid w:val="00FA3992"/>
    <w:rsid w:val="00FA4AE7"/>
    <w:rsid w:val="00FA4BF6"/>
    <w:rsid w:val="00FA5431"/>
    <w:rsid w:val="00FA5999"/>
    <w:rsid w:val="00FA5B79"/>
    <w:rsid w:val="00FA64BD"/>
    <w:rsid w:val="00FA77AC"/>
    <w:rsid w:val="00FA7A37"/>
    <w:rsid w:val="00FB0193"/>
    <w:rsid w:val="00FB19FA"/>
    <w:rsid w:val="00FB1CF4"/>
    <w:rsid w:val="00FB21DB"/>
    <w:rsid w:val="00FB24AC"/>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D1"/>
    <w:rsid w:val="00FC0B0B"/>
    <w:rsid w:val="00FC18A9"/>
    <w:rsid w:val="00FC1E38"/>
    <w:rsid w:val="00FC2568"/>
    <w:rsid w:val="00FC261A"/>
    <w:rsid w:val="00FC33C8"/>
    <w:rsid w:val="00FC42D7"/>
    <w:rsid w:val="00FC50E7"/>
    <w:rsid w:val="00FC5D98"/>
    <w:rsid w:val="00FC6089"/>
    <w:rsid w:val="00FC6639"/>
    <w:rsid w:val="00FC7FB0"/>
    <w:rsid w:val="00FD199E"/>
    <w:rsid w:val="00FD1D83"/>
    <w:rsid w:val="00FD1FAC"/>
    <w:rsid w:val="00FD26E4"/>
    <w:rsid w:val="00FD28AC"/>
    <w:rsid w:val="00FD2C85"/>
    <w:rsid w:val="00FD3A9E"/>
    <w:rsid w:val="00FD3CDC"/>
    <w:rsid w:val="00FD40FA"/>
    <w:rsid w:val="00FD4688"/>
    <w:rsid w:val="00FD4DF1"/>
    <w:rsid w:val="00FD5482"/>
    <w:rsid w:val="00FD5FB0"/>
    <w:rsid w:val="00FD63A5"/>
    <w:rsid w:val="00FD66D1"/>
    <w:rsid w:val="00FE0045"/>
    <w:rsid w:val="00FE01F2"/>
    <w:rsid w:val="00FE04B1"/>
    <w:rsid w:val="00FE08A9"/>
    <w:rsid w:val="00FE0A44"/>
    <w:rsid w:val="00FE0DAE"/>
    <w:rsid w:val="00FE0EE8"/>
    <w:rsid w:val="00FE0F18"/>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18A"/>
    <w:rsid w:val="00FF24B7"/>
    <w:rsid w:val="00FF2BA4"/>
    <w:rsid w:val="00FF46D5"/>
    <w:rsid w:val="00FF4B9E"/>
    <w:rsid w:val="00FF4EF3"/>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51201"/>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C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30F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4156814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14390793">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0">
          <w:marLeft w:val="0"/>
          <w:marRight w:val="0"/>
          <w:marTop w:val="0"/>
          <w:marBottom w:val="0"/>
          <w:divBdr>
            <w:top w:val="none" w:sz="0" w:space="0" w:color="auto"/>
            <w:left w:val="none" w:sz="0" w:space="0" w:color="auto"/>
            <w:bottom w:val="none" w:sz="0" w:space="0" w:color="auto"/>
            <w:right w:val="none" w:sz="0" w:space="0" w:color="auto"/>
          </w:divBdr>
          <w:divsChild>
            <w:div w:id="2052880464">
              <w:marLeft w:val="0"/>
              <w:marRight w:val="0"/>
              <w:marTop w:val="0"/>
              <w:marBottom w:val="75"/>
              <w:divBdr>
                <w:top w:val="none" w:sz="0" w:space="0" w:color="auto"/>
                <w:left w:val="none" w:sz="0" w:space="0" w:color="auto"/>
                <w:bottom w:val="none" w:sz="0" w:space="0" w:color="auto"/>
                <w:right w:val="none" w:sz="0" w:space="0" w:color="auto"/>
              </w:divBdr>
              <w:divsChild>
                <w:div w:id="1462454584">
                  <w:marLeft w:val="0"/>
                  <w:marRight w:val="0"/>
                  <w:marTop w:val="0"/>
                  <w:marBottom w:val="0"/>
                  <w:divBdr>
                    <w:top w:val="none" w:sz="0" w:space="0" w:color="auto"/>
                    <w:left w:val="none" w:sz="0" w:space="0" w:color="auto"/>
                    <w:bottom w:val="none" w:sz="0" w:space="0" w:color="auto"/>
                    <w:right w:val="none" w:sz="0" w:space="0" w:color="auto"/>
                  </w:divBdr>
                  <w:divsChild>
                    <w:div w:id="4992727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0109392">
      <w:bodyDiv w:val="1"/>
      <w:marLeft w:val="0"/>
      <w:marRight w:val="0"/>
      <w:marTop w:val="0"/>
      <w:marBottom w:val="0"/>
      <w:divBdr>
        <w:top w:val="none" w:sz="0" w:space="0" w:color="auto"/>
        <w:left w:val="none" w:sz="0" w:space="0" w:color="auto"/>
        <w:bottom w:val="none" w:sz="0" w:space="0" w:color="auto"/>
        <w:right w:val="none" w:sz="0" w:space="0" w:color="auto"/>
      </w:divBdr>
      <w:divsChild>
        <w:div w:id="1565602080">
          <w:marLeft w:val="0"/>
          <w:marRight w:val="0"/>
          <w:marTop w:val="0"/>
          <w:marBottom w:val="0"/>
          <w:divBdr>
            <w:top w:val="none" w:sz="0" w:space="0" w:color="auto"/>
            <w:left w:val="none" w:sz="0" w:space="0" w:color="auto"/>
            <w:bottom w:val="none" w:sz="0" w:space="0" w:color="auto"/>
            <w:right w:val="none" w:sz="0" w:space="0" w:color="auto"/>
          </w:divBdr>
          <w:divsChild>
            <w:div w:id="1738898233">
              <w:marLeft w:val="0"/>
              <w:marRight w:val="0"/>
              <w:marTop w:val="0"/>
              <w:marBottom w:val="75"/>
              <w:divBdr>
                <w:top w:val="none" w:sz="0" w:space="0" w:color="auto"/>
                <w:left w:val="none" w:sz="0" w:space="0" w:color="auto"/>
                <w:bottom w:val="none" w:sz="0" w:space="0" w:color="auto"/>
                <w:right w:val="none" w:sz="0" w:space="0" w:color="auto"/>
              </w:divBdr>
              <w:divsChild>
                <w:div w:id="535780127">
                  <w:marLeft w:val="0"/>
                  <w:marRight w:val="0"/>
                  <w:marTop w:val="0"/>
                  <w:marBottom w:val="0"/>
                  <w:divBdr>
                    <w:top w:val="none" w:sz="0" w:space="0" w:color="auto"/>
                    <w:left w:val="none" w:sz="0" w:space="0" w:color="auto"/>
                    <w:bottom w:val="none" w:sz="0" w:space="0" w:color="auto"/>
                    <w:right w:val="none" w:sz="0" w:space="0" w:color="auto"/>
                  </w:divBdr>
                  <w:divsChild>
                    <w:div w:id="19071859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naujienos/kaip-sekmingai-dalyvauti-viesuosiuose-pirkimuose-2020-metai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seimas.lrs.lt/portal/legalAct/lt/TAD/TAIS.26250/asr/" TargetMode="External"/><Relationship Id="rId7" Type="http://schemas.openxmlformats.org/officeDocument/2006/relationships/endnotes" Target="endnotes.xml"/><Relationship Id="rId12" Type="http://schemas.openxmlformats.org/officeDocument/2006/relationships/hyperlink" Target="http://vpt.lrv.lt/lt/naujienos/tiekejo-abc-ir-tiekeju-dazniausiai-daromos-klaidos" TargetMode="External"/><Relationship Id="rId17" Type="http://schemas.openxmlformats.org/officeDocument/2006/relationships/hyperlink" Target="http://www.vpt.lrv.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gitana.marciene@klaipeda.lt" TargetMode="External"/><Relationship Id="rId23" Type="http://schemas.openxmlformats.org/officeDocument/2006/relationships/hyperlink" Target="mailto:gitana.marciene@klaipeda.lt" TargetMode="External"/><Relationship Id="rId10" Type="http://schemas.openxmlformats.org/officeDocument/2006/relationships/hyperlink" Target="mailto:vilma.kasmaciauske@klaipeda.lt" TargetMode="External"/><Relationship Id="rId19"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uploads/vpt/documents/files/LT_versija/CVP_IS/Mokymu_medziaga/Tiekejams/7zip_idiegimo_instrukcija.pdf" TargetMode="External"/><Relationship Id="rId22" Type="http://schemas.openxmlformats.org/officeDocument/2006/relationships/hyperlink" Target="mailto:arnoldas.nastajus@klaipeda.lt.koordispecialis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CA72-1304-4BCD-BFDC-D877A9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73974</Words>
  <Characters>42166</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Vilma Kasmačiauskė</cp:lastModifiedBy>
  <cp:revision>14</cp:revision>
  <cp:lastPrinted>2023-04-27T06:39:00Z</cp:lastPrinted>
  <dcterms:created xsi:type="dcterms:W3CDTF">2025-06-09T12:13:00Z</dcterms:created>
  <dcterms:modified xsi:type="dcterms:W3CDTF">2025-06-30T13:36:00Z</dcterms:modified>
</cp:coreProperties>
</file>