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2977785"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0BAAAA9D" w:rsidR="00D526C8" w:rsidRPr="00AD6063" w:rsidRDefault="00D526C8" w:rsidP="00E25330">
          <w:pPr>
            <w:jc w:val="center"/>
            <w:rPr>
              <w:sz w:val="26"/>
              <w:szCs w:val="26"/>
            </w:rPr>
          </w:pPr>
          <w:r w:rsidRPr="00AD6063">
            <w:rPr>
              <w:rFonts w:cstheme="minorHAnsi"/>
              <w:b/>
              <w:bCs/>
              <w:sz w:val="26"/>
              <w:szCs w:val="26"/>
            </w:rPr>
            <w:t>„</w:t>
          </w:r>
          <w:r w:rsidR="00E25330" w:rsidRPr="00E25330">
            <w:rPr>
              <w:rFonts w:cs="Times New Roman"/>
              <w:b/>
              <w:bCs/>
              <w:sz w:val="26"/>
              <w:szCs w:val="26"/>
            </w:rPr>
            <w:t>ZARASŲ RAJ. SALAKO SEN., BAIBIŲ K., UTENOS G.</w:t>
          </w:r>
          <w:r w:rsidR="00E25330">
            <w:rPr>
              <w:rFonts w:cs="Times New Roman"/>
              <w:b/>
              <w:bCs/>
              <w:sz w:val="26"/>
              <w:szCs w:val="26"/>
            </w:rPr>
            <w:t xml:space="preserve"> </w:t>
          </w:r>
          <w:r w:rsidR="00E25330" w:rsidRPr="00E25330">
            <w:rPr>
              <w:rFonts w:cs="Times New Roman"/>
              <w:b/>
              <w:bCs/>
              <w:sz w:val="26"/>
              <w:szCs w:val="26"/>
            </w:rPr>
            <w:t xml:space="preserve">2 PASTATO STOGO REMONTO </w:t>
          </w:r>
          <w:r w:rsidR="00E25330" w:rsidRPr="00E25330">
            <w:rPr>
              <w:b/>
              <w:bCs/>
              <w:sz w:val="26"/>
              <w:szCs w:val="26"/>
            </w:rPr>
            <w:t>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6F5372F5"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4.4.4.</w:t>
      </w:r>
      <w:r w:rsidR="00BC5067">
        <w:rPr>
          <w:rFonts w:cstheme="minorHAnsi"/>
        </w:rPr>
        <w:t>1</w:t>
      </w:r>
      <w:r w:rsidRPr="009A18DF">
        <w:rPr>
          <w:i/>
        </w:rPr>
        <w:t xml:space="preserve"> </w:t>
      </w:r>
      <w:r w:rsidRPr="009A18DF">
        <w:t xml:space="preserve"> </w:t>
      </w:r>
      <w:r w:rsidR="00D8621D" w:rsidRPr="00381780">
        <w:t>papunkčiu</w:t>
      </w:r>
      <w:r w:rsidRPr="00381780">
        <w:t xml:space="preserve">. Aplinkos apaugos kriterijai nustatyti </w:t>
      </w:r>
      <w:r w:rsidR="0009294F">
        <w:t>Sutartyje.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4FD18D3D" w:rsidR="00FB3C75" w:rsidRPr="00AD6063" w:rsidRDefault="4A330118" w:rsidP="008C29C2">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E25330">
        <w:rPr>
          <w:rFonts w:eastAsia="Calibri" w:cstheme="minorHAnsi"/>
          <w:color w:val="000000" w:themeColor="text1"/>
        </w:rPr>
        <w:t xml:space="preserve"> </w:t>
      </w:r>
      <w:r w:rsidR="00E25330" w:rsidRPr="00E25330">
        <w:rPr>
          <w:rFonts w:cs="Times New Roman"/>
          <w:b/>
          <w:bCs/>
        </w:rPr>
        <w:t xml:space="preserve">Zarasų raj. Salako sen., Baibių k., Utenos g.2 pastato stogo remonto </w:t>
      </w:r>
      <w:r w:rsidR="00AD6063" w:rsidRPr="00E25330">
        <w:rPr>
          <w:rFonts w:eastAsia="Calibri" w:cstheme="minorHAnsi"/>
          <w:b/>
          <w:bCs/>
        </w:rPr>
        <w:t>darbus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0732B5C6" w14:textId="753F7C4A" w:rsidR="00260FBE" w:rsidRPr="00817AB9" w:rsidRDefault="00260FBE" w:rsidP="00260FBE">
      <w:pPr>
        <w:pStyle w:val="Sraopastraipa"/>
        <w:numPr>
          <w:ilvl w:val="1"/>
          <w:numId w:val="21"/>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sidR="00E25330">
        <w:rPr>
          <w:rFonts w:cstheme="minorHAnsi"/>
        </w:rPr>
        <w:t xml:space="preserve"> netaikomi</w:t>
      </w:r>
      <w:r w:rsidRPr="00817AB9">
        <w:rPr>
          <w:rFonts w:cstheme="minorHAnsi"/>
        </w:rPr>
        <w:t>.</w:t>
      </w:r>
      <w:r>
        <w:rPr>
          <w:rFonts w:cstheme="minorHAnsi"/>
        </w:rPr>
        <w:t xml:space="preserve"> </w:t>
      </w:r>
      <w:r w:rsidRPr="00817AB9">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25D98C7D"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E25330">
        <w:rPr>
          <w:rFonts w:cstheme="minorHAnsi"/>
          <w:b/>
          <w:bCs/>
        </w:rPr>
        <w:t>26</w:t>
      </w:r>
      <w:r w:rsidR="00260FBE">
        <w:rPr>
          <w:rFonts w:cstheme="minorHAnsi"/>
          <w:b/>
          <w:bCs/>
        </w:rPr>
        <w:t> 0</w:t>
      </w:r>
      <w:r w:rsidR="00C379DC">
        <w:rPr>
          <w:rFonts w:cstheme="minorHAnsi"/>
          <w:b/>
          <w:bCs/>
        </w:rPr>
        <w:t>00.00</w:t>
      </w:r>
      <w:r>
        <w:rPr>
          <w:rFonts w:cstheme="minorHAnsi"/>
          <w:b/>
          <w:bCs/>
        </w:rPr>
        <w:t xml:space="preserve">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2190489C" w:rsidR="00F27F3E" w:rsidRPr="009B043F" w:rsidRDefault="00523AF2" w:rsidP="009B043F">
      <w:pPr>
        <w:tabs>
          <w:tab w:val="left" w:pos="568"/>
        </w:tabs>
        <w:spacing w:line="276" w:lineRule="auto"/>
        <w:ind w:left="709" w:firstLine="1276"/>
        <w:rPr>
          <w:rFonts w:eastAsia="Arial" w:cstheme="minorHAnsi"/>
        </w:rPr>
      </w:pPr>
      <w:r w:rsidRPr="008F2D15">
        <w:rPr>
          <w:rFonts w:eastAsia="Arial" w:cstheme="minorHAnsi"/>
        </w:rPr>
        <w:t>Reikalavimai tiekėjo kvalifikacijai nėra nustatomi.</w:t>
      </w:r>
    </w:p>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068A0546" w:rsidR="00D75609" w:rsidRDefault="00523AF2"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61B9533B" w14:textId="77777777" w:rsidR="00523AF2" w:rsidRPr="00AA7334" w:rsidRDefault="00523AF2" w:rsidP="00523AF2">
      <w:pPr>
        <w:ind w:firstLine="851"/>
        <w:rPr>
          <w:szCs w:val="24"/>
        </w:rPr>
      </w:pPr>
    </w:p>
    <w:p w14:paraId="7DD95970" w14:textId="77777777" w:rsidR="00E25330" w:rsidRPr="00E25330" w:rsidRDefault="00E25330" w:rsidP="00E25330">
      <w:pPr>
        <w:pStyle w:val="Sraopastraipa"/>
        <w:numPr>
          <w:ilvl w:val="0"/>
          <w:numId w:val="61"/>
        </w:numPr>
        <w:spacing w:line="240" w:lineRule="auto"/>
        <w:ind w:left="0" w:firstLine="851"/>
        <w:rPr>
          <w:rFonts w:cstheme="minorHAnsi"/>
          <w:sz w:val="22"/>
          <w:szCs w:val="22"/>
        </w:rPr>
      </w:pPr>
      <w:r w:rsidRPr="00E25330">
        <w:rPr>
          <w:rFonts w:cstheme="minorHAnsi"/>
          <w:sz w:val="22"/>
          <w:szCs w:val="22"/>
        </w:rPr>
        <w:t>Bendrieji tikslai – gerinti pastato stogo konstrukcijų ir dangos stovį.</w:t>
      </w:r>
    </w:p>
    <w:p w14:paraId="16491A99" w14:textId="77777777" w:rsidR="00E25330" w:rsidRPr="00E25330" w:rsidRDefault="00E25330" w:rsidP="00E25330">
      <w:pPr>
        <w:pStyle w:val="Sraopastraipa"/>
        <w:numPr>
          <w:ilvl w:val="0"/>
          <w:numId w:val="61"/>
        </w:numPr>
        <w:spacing w:line="240" w:lineRule="auto"/>
        <w:ind w:left="0" w:firstLine="851"/>
        <w:rPr>
          <w:rFonts w:cstheme="minorHAnsi"/>
          <w:sz w:val="22"/>
          <w:szCs w:val="22"/>
        </w:rPr>
      </w:pPr>
      <w:r w:rsidRPr="00E25330">
        <w:rPr>
          <w:rFonts w:cstheme="minorHAnsi"/>
          <w:sz w:val="22"/>
          <w:szCs w:val="22"/>
        </w:rPr>
        <w:t xml:space="preserve">Pagrindinis tikslas – užtikrinti tinkamą ir kokybišką patalpų eksploataciją </w:t>
      </w:r>
    </w:p>
    <w:p w14:paraId="0D8E0B45" w14:textId="77777777" w:rsidR="00E25330" w:rsidRPr="00E25330" w:rsidRDefault="00E25330" w:rsidP="00E25330">
      <w:pPr>
        <w:pStyle w:val="Sraopastraipa"/>
        <w:numPr>
          <w:ilvl w:val="0"/>
          <w:numId w:val="61"/>
        </w:numPr>
        <w:spacing w:line="240" w:lineRule="auto"/>
        <w:ind w:left="0" w:firstLine="851"/>
        <w:rPr>
          <w:rFonts w:cstheme="minorHAnsi"/>
          <w:sz w:val="22"/>
          <w:szCs w:val="22"/>
        </w:rPr>
      </w:pPr>
      <w:r w:rsidRPr="00E25330">
        <w:rPr>
          <w:rFonts w:cstheme="minorHAnsi"/>
          <w:sz w:val="22"/>
          <w:szCs w:val="22"/>
        </w:rPr>
        <w:t>Užsakovo reikalavimų tikslas – nustatyti pagrindinius techninius reikalavimus darbams, jų apimčiai, naudojamoms medžiagoms, atliekamų darbų kokybei. Jose konkrečiai nurodyti atliekami darbai.</w:t>
      </w:r>
    </w:p>
    <w:p w14:paraId="1D530593" w14:textId="77777777" w:rsidR="00E25330" w:rsidRPr="00E25330" w:rsidRDefault="00E25330" w:rsidP="00E25330">
      <w:pPr>
        <w:pStyle w:val="Sraopastraipa"/>
        <w:numPr>
          <w:ilvl w:val="0"/>
          <w:numId w:val="61"/>
        </w:numPr>
        <w:spacing w:line="240" w:lineRule="auto"/>
        <w:ind w:left="0" w:firstLine="851"/>
        <w:rPr>
          <w:rFonts w:cstheme="minorHAnsi"/>
          <w:sz w:val="22"/>
          <w:szCs w:val="22"/>
        </w:rPr>
      </w:pPr>
      <w:r w:rsidRPr="00E25330">
        <w:rPr>
          <w:rFonts w:cstheme="minorHAnsi"/>
          <w:sz w:val="22"/>
          <w:szCs w:val="22"/>
        </w:rPr>
        <w:t>Darbų vieta – Zarasų raj. Baibių km. Utenos g. 2.</w:t>
      </w:r>
    </w:p>
    <w:p w14:paraId="15099206" w14:textId="77777777" w:rsidR="00E25330" w:rsidRPr="00E25330" w:rsidRDefault="00E25330" w:rsidP="00E25330">
      <w:pPr>
        <w:pStyle w:val="Sraopastraipa"/>
        <w:numPr>
          <w:ilvl w:val="0"/>
          <w:numId w:val="61"/>
        </w:numPr>
        <w:spacing w:line="240" w:lineRule="auto"/>
        <w:ind w:left="0" w:firstLine="851"/>
        <w:rPr>
          <w:rFonts w:cstheme="minorHAnsi"/>
          <w:sz w:val="22"/>
          <w:szCs w:val="22"/>
        </w:rPr>
      </w:pPr>
      <w:r w:rsidRPr="00E25330">
        <w:rPr>
          <w:rFonts w:cstheme="minorHAnsi"/>
          <w:sz w:val="22"/>
          <w:szCs w:val="22"/>
        </w:rPr>
        <w:t>Atliekami darbai:</w:t>
      </w:r>
    </w:p>
    <w:p w14:paraId="2B33BDCF" w14:textId="77777777" w:rsidR="00E25330" w:rsidRPr="00E25330" w:rsidRDefault="00E25330" w:rsidP="00E25330">
      <w:pPr>
        <w:pStyle w:val="Sraopastraipa"/>
        <w:numPr>
          <w:ilvl w:val="1"/>
          <w:numId w:val="61"/>
        </w:numPr>
        <w:spacing w:line="240" w:lineRule="auto"/>
        <w:ind w:left="0" w:firstLine="851"/>
        <w:rPr>
          <w:rFonts w:cstheme="minorHAnsi"/>
          <w:sz w:val="22"/>
          <w:szCs w:val="22"/>
        </w:rPr>
      </w:pPr>
      <w:r w:rsidRPr="00E25330">
        <w:rPr>
          <w:rFonts w:cstheme="minorHAnsi"/>
          <w:sz w:val="22"/>
          <w:szCs w:val="22"/>
        </w:rPr>
        <w:t>Atlikti demontavimo darbus 296m2;</w:t>
      </w:r>
    </w:p>
    <w:p w14:paraId="7B056891" w14:textId="77777777" w:rsidR="00E25330" w:rsidRPr="00E25330" w:rsidRDefault="00E25330" w:rsidP="00E25330">
      <w:pPr>
        <w:pStyle w:val="Sraopastraipa"/>
        <w:numPr>
          <w:ilvl w:val="1"/>
          <w:numId w:val="61"/>
        </w:numPr>
        <w:spacing w:line="240" w:lineRule="auto"/>
        <w:ind w:left="0" w:firstLine="851"/>
        <w:rPr>
          <w:rFonts w:cstheme="minorHAnsi"/>
          <w:sz w:val="22"/>
          <w:szCs w:val="22"/>
        </w:rPr>
      </w:pPr>
      <w:r w:rsidRPr="00E25330">
        <w:rPr>
          <w:rFonts w:cstheme="minorHAnsi"/>
          <w:sz w:val="22"/>
          <w:szCs w:val="22"/>
        </w:rPr>
        <w:t xml:space="preserve">Sustiprinti medines stogo k-jas dvigubo pjovimo 150x50mm gegnių, </w:t>
      </w:r>
      <w:proofErr w:type="spellStart"/>
      <w:r w:rsidRPr="00E25330">
        <w:rPr>
          <w:rFonts w:cstheme="minorHAnsi"/>
          <w:sz w:val="22"/>
          <w:szCs w:val="22"/>
        </w:rPr>
        <w:t>stygų,ilginių</w:t>
      </w:r>
      <w:proofErr w:type="spellEnd"/>
      <w:r w:rsidRPr="00E25330">
        <w:rPr>
          <w:rFonts w:cstheme="minorHAnsi"/>
          <w:sz w:val="22"/>
          <w:szCs w:val="22"/>
        </w:rPr>
        <w:t xml:space="preserve"> elementais, mediena impregnuoti antiseptikais, priešgaisriniais </w:t>
      </w:r>
      <w:proofErr w:type="spellStart"/>
      <w:r w:rsidRPr="00E25330">
        <w:rPr>
          <w:rFonts w:cstheme="minorHAnsi"/>
          <w:sz w:val="22"/>
          <w:szCs w:val="22"/>
        </w:rPr>
        <w:t>antipirenais</w:t>
      </w:r>
      <w:proofErr w:type="spellEnd"/>
      <w:r w:rsidRPr="00E25330">
        <w:rPr>
          <w:rFonts w:cstheme="minorHAnsi"/>
          <w:sz w:val="22"/>
          <w:szCs w:val="22"/>
        </w:rPr>
        <w:t>;</w:t>
      </w:r>
    </w:p>
    <w:p w14:paraId="19896FA0" w14:textId="77777777" w:rsidR="00E25330" w:rsidRPr="00E25330" w:rsidRDefault="00E25330" w:rsidP="00E25330">
      <w:pPr>
        <w:pStyle w:val="Sraopastraipa"/>
        <w:numPr>
          <w:ilvl w:val="1"/>
          <w:numId w:val="61"/>
        </w:numPr>
        <w:spacing w:line="240" w:lineRule="auto"/>
        <w:ind w:left="0" w:firstLine="851"/>
        <w:rPr>
          <w:rFonts w:cstheme="minorHAnsi"/>
          <w:sz w:val="22"/>
          <w:szCs w:val="22"/>
        </w:rPr>
      </w:pPr>
      <w:r w:rsidRPr="00E25330">
        <w:rPr>
          <w:rFonts w:cstheme="minorHAnsi"/>
          <w:sz w:val="22"/>
          <w:szCs w:val="22"/>
        </w:rPr>
        <w:t xml:space="preserve">Įrengti </w:t>
      </w:r>
      <w:proofErr w:type="spellStart"/>
      <w:r w:rsidRPr="00E25330">
        <w:rPr>
          <w:rFonts w:cstheme="minorHAnsi"/>
          <w:sz w:val="22"/>
          <w:szCs w:val="22"/>
        </w:rPr>
        <w:t>plėvelinę</w:t>
      </w:r>
      <w:proofErr w:type="spellEnd"/>
      <w:r w:rsidRPr="00E25330">
        <w:rPr>
          <w:rFonts w:cstheme="minorHAnsi"/>
          <w:sz w:val="22"/>
          <w:szCs w:val="22"/>
        </w:rPr>
        <w:t xml:space="preserve"> garo, vėjo izoliaciją;</w:t>
      </w:r>
    </w:p>
    <w:p w14:paraId="488C04CC" w14:textId="77777777" w:rsidR="00E25330" w:rsidRPr="00E25330" w:rsidRDefault="00E25330" w:rsidP="00E25330">
      <w:pPr>
        <w:pStyle w:val="Sraopastraipa"/>
        <w:numPr>
          <w:ilvl w:val="1"/>
          <w:numId w:val="61"/>
        </w:numPr>
        <w:spacing w:line="240" w:lineRule="auto"/>
        <w:ind w:left="0" w:firstLine="851"/>
        <w:rPr>
          <w:rFonts w:cstheme="minorHAnsi"/>
          <w:sz w:val="22"/>
          <w:szCs w:val="22"/>
        </w:rPr>
      </w:pPr>
      <w:r w:rsidRPr="00E25330">
        <w:rPr>
          <w:rFonts w:cstheme="minorHAnsi"/>
          <w:sz w:val="22"/>
          <w:szCs w:val="22"/>
        </w:rPr>
        <w:t>Įrengti skardinę lietaus nuvedimo sistemą;</w:t>
      </w:r>
    </w:p>
    <w:p w14:paraId="3EA0DE60" w14:textId="7632C465" w:rsidR="00E25330" w:rsidRPr="00E25330" w:rsidRDefault="00E25330" w:rsidP="00E25330">
      <w:pPr>
        <w:pStyle w:val="Sraopastraipa"/>
        <w:numPr>
          <w:ilvl w:val="1"/>
          <w:numId w:val="61"/>
        </w:numPr>
        <w:spacing w:line="240" w:lineRule="auto"/>
        <w:ind w:left="0" w:firstLine="851"/>
        <w:rPr>
          <w:rFonts w:cstheme="minorHAnsi"/>
          <w:sz w:val="22"/>
          <w:szCs w:val="22"/>
        </w:rPr>
      </w:pPr>
      <w:proofErr w:type="spellStart"/>
      <w:r w:rsidRPr="00E25330">
        <w:rPr>
          <w:rFonts w:cstheme="minorHAnsi"/>
          <w:sz w:val="22"/>
          <w:szCs w:val="22"/>
        </w:rPr>
        <w:t>Karnyzų</w:t>
      </w:r>
      <w:proofErr w:type="spellEnd"/>
      <w:r w:rsidRPr="00E25330">
        <w:rPr>
          <w:rFonts w:cstheme="minorHAnsi"/>
          <w:sz w:val="22"/>
          <w:szCs w:val="22"/>
        </w:rPr>
        <w:t xml:space="preserve"> apkalimas 22mm storio lentomis, </w:t>
      </w:r>
      <w:proofErr w:type="spellStart"/>
      <w:r w:rsidRPr="00E25330">
        <w:rPr>
          <w:rFonts w:cstheme="minorHAnsi"/>
          <w:sz w:val="22"/>
          <w:szCs w:val="22"/>
        </w:rPr>
        <w:t>pavršių</w:t>
      </w:r>
      <w:proofErr w:type="spellEnd"/>
      <w:r w:rsidRPr="00E25330">
        <w:rPr>
          <w:rFonts w:cstheme="minorHAnsi"/>
          <w:sz w:val="22"/>
          <w:szCs w:val="22"/>
        </w:rPr>
        <w:t xml:space="preserve"> padengimas „</w:t>
      </w:r>
      <w:proofErr w:type="spellStart"/>
      <w:r w:rsidRPr="00E25330">
        <w:rPr>
          <w:rFonts w:cstheme="minorHAnsi"/>
          <w:sz w:val="22"/>
          <w:szCs w:val="22"/>
        </w:rPr>
        <w:t>Pinoteks</w:t>
      </w:r>
      <w:r>
        <w:rPr>
          <w:rFonts w:cstheme="minorHAnsi"/>
          <w:sz w:val="22"/>
          <w:szCs w:val="22"/>
        </w:rPr>
        <w:t>“</w:t>
      </w:r>
      <w:r w:rsidRPr="00E25330">
        <w:rPr>
          <w:rFonts w:cstheme="minorHAnsi"/>
          <w:sz w:val="22"/>
          <w:szCs w:val="22"/>
        </w:rPr>
        <w:t>danga</w:t>
      </w:r>
      <w:proofErr w:type="spellEnd"/>
      <w:r w:rsidRPr="00E25330">
        <w:rPr>
          <w:rFonts w:cstheme="minorHAnsi"/>
          <w:sz w:val="22"/>
          <w:szCs w:val="22"/>
        </w:rPr>
        <w:t>;</w:t>
      </w:r>
    </w:p>
    <w:p w14:paraId="3C7FE1AA" w14:textId="3195EF9B" w:rsidR="00E25330" w:rsidRPr="00E25330" w:rsidRDefault="00E25330" w:rsidP="00E25330">
      <w:pPr>
        <w:pStyle w:val="Sraopastraipa"/>
        <w:numPr>
          <w:ilvl w:val="1"/>
          <w:numId w:val="61"/>
        </w:numPr>
        <w:spacing w:line="240" w:lineRule="auto"/>
        <w:ind w:left="0" w:firstLine="851"/>
        <w:rPr>
          <w:rFonts w:cstheme="minorHAnsi"/>
          <w:sz w:val="22"/>
          <w:szCs w:val="22"/>
        </w:rPr>
      </w:pPr>
      <w:r w:rsidRPr="00E25330">
        <w:rPr>
          <w:rFonts w:cstheme="minorHAnsi"/>
          <w:sz w:val="22"/>
          <w:szCs w:val="22"/>
        </w:rPr>
        <w:t>Kaminų silikatinių plytų mūro remontas 2</w:t>
      </w:r>
      <w:r>
        <w:rPr>
          <w:rFonts w:cstheme="minorHAnsi"/>
          <w:sz w:val="22"/>
          <w:szCs w:val="22"/>
        </w:rPr>
        <w:t xml:space="preserve"> </w:t>
      </w:r>
      <w:proofErr w:type="spellStart"/>
      <w:r w:rsidRPr="00E25330">
        <w:rPr>
          <w:rFonts w:cstheme="minorHAnsi"/>
          <w:sz w:val="22"/>
          <w:szCs w:val="22"/>
        </w:rPr>
        <w:t>vnt</w:t>
      </w:r>
      <w:proofErr w:type="spellEnd"/>
      <w:r w:rsidRPr="00E25330">
        <w:rPr>
          <w:rFonts w:cstheme="minorHAnsi"/>
          <w:sz w:val="22"/>
          <w:szCs w:val="22"/>
        </w:rPr>
        <w:t>;</w:t>
      </w:r>
    </w:p>
    <w:p w14:paraId="110119F7" w14:textId="77777777" w:rsidR="00E25330" w:rsidRPr="00E25330" w:rsidRDefault="00E25330" w:rsidP="00E25330">
      <w:pPr>
        <w:pStyle w:val="Sraopastraipa"/>
        <w:numPr>
          <w:ilvl w:val="1"/>
          <w:numId w:val="61"/>
        </w:numPr>
        <w:spacing w:line="240" w:lineRule="auto"/>
        <w:ind w:left="0" w:firstLine="851"/>
        <w:rPr>
          <w:rFonts w:cstheme="minorHAnsi"/>
          <w:sz w:val="22"/>
          <w:szCs w:val="22"/>
        </w:rPr>
      </w:pPr>
      <w:r w:rsidRPr="00E25330">
        <w:rPr>
          <w:rFonts w:cstheme="minorHAnsi"/>
          <w:sz w:val="22"/>
          <w:szCs w:val="22"/>
        </w:rPr>
        <w:t>Stogo metalinių profiliuotų lakštų ( trapecija) dangos įrengimas;</w:t>
      </w:r>
    </w:p>
    <w:p w14:paraId="724DDF16" w14:textId="77777777" w:rsidR="00E25330" w:rsidRPr="004D1DF6" w:rsidRDefault="00E25330" w:rsidP="00E25330">
      <w:pPr>
        <w:pStyle w:val="Sraopastraipa"/>
        <w:numPr>
          <w:ilvl w:val="1"/>
          <w:numId w:val="61"/>
        </w:numPr>
        <w:spacing w:line="240" w:lineRule="auto"/>
        <w:ind w:left="0" w:firstLine="851"/>
        <w:rPr>
          <w:rFonts w:cstheme="minorHAnsi"/>
          <w:color w:val="000000" w:themeColor="text1"/>
          <w:sz w:val="22"/>
          <w:szCs w:val="22"/>
        </w:rPr>
      </w:pPr>
      <w:r w:rsidRPr="004D1DF6">
        <w:rPr>
          <w:rFonts w:cstheme="minorHAnsi"/>
          <w:color w:val="000000" w:themeColor="text1"/>
          <w:sz w:val="22"/>
          <w:szCs w:val="22"/>
        </w:rPr>
        <w:t>Kabineto grindų dangos remontas (laminuotų grindlenčių danga) storis 10mm;</w:t>
      </w:r>
    </w:p>
    <w:p w14:paraId="30743E56" w14:textId="77777777" w:rsidR="00E25330" w:rsidRPr="00E25330" w:rsidRDefault="00E25330" w:rsidP="00E25330">
      <w:pPr>
        <w:pStyle w:val="Sraopastraipa"/>
        <w:numPr>
          <w:ilvl w:val="1"/>
          <w:numId w:val="61"/>
        </w:numPr>
        <w:tabs>
          <w:tab w:val="left" w:pos="1418"/>
        </w:tabs>
        <w:spacing w:line="240" w:lineRule="auto"/>
        <w:ind w:left="0" w:firstLine="851"/>
        <w:rPr>
          <w:rFonts w:cstheme="minorHAnsi"/>
          <w:sz w:val="22"/>
          <w:szCs w:val="22"/>
        </w:rPr>
      </w:pPr>
      <w:r w:rsidRPr="00E25330">
        <w:rPr>
          <w:rFonts w:cstheme="minorHAnsi"/>
          <w:sz w:val="22"/>
          <w:szCs w:val="22"/>
        </w:rPr>
        <w:t>Sutvarkyti patalpas, teritoriją, išvežti statybines atliekas;</w:t>
      </w:r>
    </w:p>
    <w:p w14:paraId="76884015" w14:textId="77777777" w:rsidR="00E25330" w:rsidRPr="00E25330" w:rsidRDefault="00E25330" w:rsidP="00E25330">
      <w:pPr>
        <w:pStyle w:val="Sraopastraipa"/>
        <w:numPr>
          <w:ilvl w:val="0"/>
          <w:numId w:val="61"/>
        </w:numPr>
        <w:spacing w:line="240" w:lineRule="auto"/>
        <w:ind w:left="0" w:firstLine="851"/>
        <w:rPr>
          <w:rFonts w:cstheme="minorHAnsi"/>
          <w:sz w:val="22"/>
          <w:szCs w:val="22"/>
        </w:rPr>
      </w:pPr>
      <w:r w:rsidRPr="00E25330">
        <w:rPr>
          <w:rFonts w:cstheme="minorHAnsi"/>
          <w:sz w:val="22"/>
          <w:szCs w:val="22"/>
        </w:rPr>
        <w:t>Techniniai medžiagų ir darbų reikalavimai:</w:t>
      </w:r>
    </w:p>
    <w:p w14:paraId="640F5379" w14:textId="77777777" w:rsidR="00E25330" w:rsidRPr="00E25330" w:rsidRDefault="00E25330" w:rsidP="00E25330">
      <w:pPr>
        <w:pStyle w:val="Sraopastraipa"/>
        <w:numPr>
          <w:ilvl w:val="1"/>
          <w:numId w:val="61"/>
        </w:numPr>
        <w:spacing w:line="240" w:lineRule="auto"/>
        <w:ind w:left="0" w:firstLine="851"/>
        <w:rPr>
          <w:rFonts w:cstheme="minorHAnsi"/>
          <w:sz w:val="22"/>
          <w:szCs w:val="22"/>
        </w:rPr>
      </w:pPr>
      <w:r w:rsidRPr="00E25330">
        <w:rPr>
          <w:rFonts w:cstheme="minorHAnsi"/>
          <w:sz w:val="22"/>
          <w:szCs w:val="22"/>
        </w:rPr>
        <w:t>Visos naudojamos medžiagos ir atliekami darbai pagal kiekių žiniaraštį ,turi atitikti LST, EN, STR, ISO reikalavimus. Darbų ir medžiagų kokybė turi užtikrinti  patogų ir saugų panduso eksploatavimą.</w:t>
      </w:r>
    </w:p>
    <w:p w14:paraId="3B022DE3" w14:textId="77777777" w:rsidR="00E25330" w:rsidRPr="00E25330" w:rsidRDefault="00E25330" w:rsidP="00E25330">
      <w:pPr>
        <w:spacing w:line="240" w:lineRule="auto"/>
        <w:rPr>
          <w:rFonts w:cstheme="minorHAnsi"/>
          <w:sz w:val="22"/>
          <w:szCs w:val="22"/>
        </w:rPr>
      </w:pPr>
      <w:r w:rsidRPr="00E25330">
        <w:rPr>
          <w:rFonts w:cstheme="minorHAnsi"/>
          <w:sz w:val="22"/>
          <w:szCs w:val="22"/>
        </w:rPr>
        <w:t xml:space="preserve"> </w:t>
      </w:r>
    </w:p>
    <w:p w14:paraId="6D050637" w14:textId="42CC7493" w:rsidR="00AD6063" w:rsidRDefault="00CC15D7" w:rsidP="00703968">
      <w:pPr>
        <w:spacing w:line="240" w:lineRule="auto"/>
        <w:ind w:right="-178"/>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3BAF3F64" w14:textId="77777777" w:rsidR="00E25330" w:rsidRDefault="006E50CA" w:rsidP="00E25330">
      <w:pPr>
        <w:jc w:val="center"/>
        <w:rPr>
          <w:rFonts w:cs="Times New Roman"/>
          <w:b/>
          <w:bCs/>
          <w:sz w:val="24"/>
          <w:szCs w:val="24"/>
        </w:rPr>
      </w:pPr>
      <w:r w:rsidRPr="00E25330">
        <w:rPr>
          <w:rFonts w:eastAsia="Calibri" w:cstheme="minorHAnsi"/>
          <w:b/>
          <w:bCs/>
          <w:sz w:val="24"/>
          <w:szCs w:val="24"/>
        </w:rPr>
        <w:t>DĖL</w:t>
      </w:r>
      <w:r w:rsidR="007B222E" w:rsidRPr="00E25330">
        <w:rPr>
          <w:rFonts w:eastAsia="Calibri" w:cstheme="minorHAnsi"/>
          <w:b/>
          <w:bCs/>
          <w:sz w:val="24"/>
          <w:szCs w:val="24"/>
        </w:rPr>
        <w:t xml:space="preserve"> </w:t>
      </w:r>
      <w:r w:rsidR="00E25330" w:rsidRPr="00E25330">
        <w:rPr>
          <w:rFonts w:cs="Times New Roman"/>
          <w:b/>
          <w:bCs/>
          <w:sz w:val="24"/>
          <w:szCs w:val="24"/>
        </w:rPr>
        <w:t>ZARASŲ RAJ. SALAKO SEN., BAIBIŲ K., UTENOS G. 2</w:t>
      </w:r>
    </w:p>
    <w:p w14:paraId="0F8AC3F6" w14:textId="4773AC8C" w:rsidR="003B1865" w:rsidRPr="00E25330" w:rsidRDefault="00E25330" w:rsidP="00E25330">
      <w:pPr>
        <w:jc w:val="center"/>
        <w:rPr>
          <w:rFonts w:cstheme="minorHAnsi"/>
          <w:b/>
          <w:bCs/>
          <w:sz w:val="24"/>
          <w:szCs w:val="24"/>
        </w:rPr>
      </w:pPr>
      <w:r w:rsidRPr="00E25330">
        <w:rPr>
          <w:rFonts w:cs="Times New Roman"/>
          <w:b/>
          <w:bCs/>
          <w:sz w:val="24"/>
          <w:szCs w:val="24"/>
        </w:rPr>
        <w:t xml:space="preserve"> PASTATO STOGO REMONTO</w:t>
      </w:r>
      <w:r>
        <w:rPr>
          <w:rFonts w:cs="Times New Roman"/>
          <w:b/>
          <w:bCs/>
          <w:sz w:val="24"/>
          <w:szCs w:val="24"/>
        </w:rPr>
        <w:t xml:space="preserve"> </w:t>
      </w:r>
      <w:r w:rsidR="00AD6063" w:rsidRPr="00E25330">
        <w:rPr>
          <w:b/>
          <w:bCs/>
          <w:spacing w:val="-1"/>
          <w:sz w:val="24"/>
          <w:szCs w:val="24"/>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Style w:val="Lentelstinklelis"/>
        <w:tblW w:w="0" w:type="auto"/>
        <w:tblInd w:w="0" w:type="dxa"/>
        <w:tblLook w:val="04A0" w:firstRow="1" w:lastRow="0" w:firstColumn="1" w:lastColumn="0" w:noHBand="0" w:noVBand="1"/>
      </w:tblPr>
      <w:tblGrid>
        <w:gridCol w:w="2700"/>
        <w:gridCol w:w="2700"/>
        <w:gridCol w:w="2700"/>
        <w:gridCol w:w="2701"/>
      </w:tblGrid>
      <w:tr w:rsidR="00523AF2" w:rsidRPr="00523AF2" w14:paraId="03D28D08" w14:textId="77777777" w:rsidTr="00523AF2">
        <w:tc>
          <w:tcPr>
            <w:tcW w:w="2700" w:type="dxa"/>
          </w:tcPr>
          <w:p w14:paraId="7BA7FD55" w14:textId="2C86503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Darbų pavadinimas</w:t>
            </w:r>
          </w:p>
        </w:tc>
        <w:tc>
          <w:tcPr>
            <w:tcW w:w="2700" w:type="dxa"/>
          </w:tcPr>
          <w:p w14:paraId="76AEB25E" w14:textId="38AA3DF0"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be PVM</w:t>
            </w:r>
          </w:p>
        </w:tc>
        <w:tc>
          <w:tcPr>
            <w:tcW w:w="2700" w:type="dxa"/>
          </w:tcPr>
          <w:p w14:paraId="26FDB02B" w14:textId="64815A57"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PVM, Eur</w:t>
            </w:r>
          </w:p>
        </w:tc>
        <w:tc>
          <w:tcPr>
            <w:tcW w:w="2701" w:type="dxa"/>
          </w:tcPr>
          <w:p w14:paraId="6D5C2A60" w14:textId="6CCC08ED" w:rsidR="00523AF2" w:rsidRPr="00523AF2" w:rsidRDefault="00523AF2" w:rsidP="009B043F">
            <w:pPr>
              <w:pStyle w:val="Betarp"/>
              <w:spacing w:line="300" w:lineRule="auto"/>
              <w:ind w:firstLine="0"/>
              <w:contextualSpacing/>
              <w:jc w:val="center"/>
              <w:rPr>
                <w:rFonts w:asciiTheme="minorHAnsi" w:eastAsiaTheme="minorHAnsi" w:cstheme="minorHAnsi"/>
                <w:b/>
                <w:iCs/>
                <w:sz w:val="22"/>
                <w:szCs w:val="22"/>
              </w:rPr>
            </w:pPr>
            <w:r w:rsidRPr="00523AF2">
              <w:rPr>
                <w:rFonts w:asciiTheme="minorHAnsi" w:eastAsiaTheme="minorHAnsi" w:cstheme="minorHAnsi"/>
                <w:b/>
                <w:iCs/>
                <w:sz w:val="22"/>
                <w:szCs w:val="22"/>
              </w:rPr>
              <w:t>Kaina Eur, su PVM</w:t>
            </w:r>
            <w:r w:rsidR="009C375B">
              <w:rPr>
                <w:rFonts w:asciiTheme="minorHAnsi" w:eastAsiaTheme="minorHAnsi" w:cstheme="minorHAnsi"/>
                <w:b/>
                <w:iCs/>
                <w:sz w:val="22"/>
                <w:szCs w:val="22"/>
              </w:rPr>
              <w:t>***</w:t>
            </w:r>
          </w:p>
        </w:tc>
      </w:tr>
      <w:tr w:rsidR="00523AF2" w:rsidRPr="00523AF2" w14:paraId="2539424B" w14:textId="77777777" w:rsidTr="00523AF2">
        <w:tc>
          <w:tcPr>
            <w:tcW w:w="2700" w:type="dxa"/>
          </w:tcPr>
          <w:p w14:paraId="3F790B9A" w14:textId="38D13A46" w:rsidR="00523AF2" w:rsidRPr="00E25330" w:rsidRDefault="00E25330" w:rsidP="009C375B">
            <w:pPr>
              <w:pStyle w:val="Betarp"/>
              <w:ind w:firstLine="0"/>
              <w:contextualSpacing/>
              <w:jc w:val="center"/>
              <w:rPr>
                <w:rFonts w:asciiTheme="minorHAnsi" w:eastAsiaTheme="minorHAnsi" w:cstheme="minorHAnsi"/>
                <w:iCs/>
                <w:sz w:val="22"/>
                <w:szCs w:val="22"/>
              </w:rPr>
            </w:pPr>
            <w:r>
              <w:rPr>
                <w:rFonts w:asciiTheme="minorHAnsi" w:cstheme="minorHAnsi"/>
                <w:sz w:val="22"/>
                <w:szCs w:val="22"/>
              </w:rPr>
              <w:t>Z</w:t>
            </w:r>
            <w:r w:rsidRPr="00E25330">
              <w:rPr>
                <w:rFonts w:asciiTheme="minorHAnsi" w:cstheme="minorHAnsi"/>
                <w:sz w:val="22"/>
                <w:szCs w:val="22"/>
              </w:rPr>
              <w:t xml:space="preserve">arasų raj. </w:t>
            </w:r>
            <w:r>
              <w:rPr>
                <w:rFonts w:asciiTheme="minorHAnsi" w:cstheme="minorHAnsi"/>
                <w:sz w:val="22"/>
                <w:szCs w:val="22"/>
              </w:rPr>
              <w:t>S</w:t>
            </w:r>
            <w:r w:rsidRPr="00E25330">
              <w:rPr>
                <w:rFonts w:asciiTheme="minorHAnsi" w:cstheme="minorHAnsi"/>
                <w:sz w:val="22"/>
                <w:szCs w:val="22"/>
              </w:rPr>
              <w:t xml:space="preserve">alako sen., </w:t>
            </w:r>
            <w:r>
              <w:rPr>
                <w:rFonts w:asciiTheme="minorHAnsi" w:cstheme="minorHAnsi"/>
                <w:sz w:val="22"/>
                <w:szCs w:val="22"/>
              </w:rPr>
              <w:t>B</w:t>
            </w:r>
            <w:r w:rsidRPr="00E25330">
              <w:rPr>
                <w:rFonts w:asciiTheme="minorHAnsi" w:cstheme="minorHAnsi"/>
                <w:sz w:val="22"/>
                <w:szCs w:val="22"/>
              </w:rPr>
              <w:t xml:space="preserve">aibių k., </w:t>
            </w:r>
            <w:r>
              <w:rPr>
                <w:rFonts w:asciiTheme="minorHAnsi" w:cstheme="minorHAnsi"/>
                <w:sz w:val="22"/>
                <w:szCs w:val="22"/>
              </w:rPr>
              <w:t>U</w:t>
            </w:r>
            <w:r w:rsidRPr="00E25330">
              <w:rPr>
                <w:rFonts w:asciiTheme="minorHAnsi" w:cstheme="minorHAnsi"/>
                <w:sz w:val="22"/>
                <w:szCs w:val="22"/>
              </w:rPr>
              <w:t>tenos g. 2 pastato stogo remonto darbai</w:t>
            </w:r>
          </w:p>
        </w:tc>
        <w:tc>
          <w:tcPr>
            <w:tcW w:w="2700" w:type="dxa"/>
          </w:tcPr>
          <w:p w14:paraId="21BEE66B"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0" w:type="dxa"/>
          </w:tcPr>
          <w:p w14:paraId="339A57AF"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c>
          <w:tcPr>
            <w:tcW w:w="2701" w:type="dxa"/>
          </w:tcPr>
          <w:p w14:paraId="4322B2FC" w14:textId="77777777" w:rsidR="00523AF2" w:rsidRPr="00523AF2" w:rsidRDefault="00523AF2" w:rsidP="009B043F">
            <w:pPr>
              <w:pStyle w:val="Betarp"/>
              <w:spacing w:line="300" w:lineRule="auto"/>
              <w:ind w:firstLine="0"/>
              <w:contextualSpacing/>
              <w:jc w:val="center"/>
              <w:rPr>
                <w:rFonts w:asciiTheme="minorHAnsi" w:eastAsiaTheme="minorHAnsi" w:cstheme="minorHAnsi"/>
                <w:bCs/>
                <w:iCs/>
                <w:sz w:val="22"/>
                <w:szCs w:val="22"/>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2B73C5A3" w14:textId="652A93B0"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800119">
        <w:rPr>
          <w:rFonts w:eastAsia="Times New Roman" w:cstheme="minorHAnsi"/>
          <w:lang w:eastAsia="en-US"/>
        </w:rPr>
        <w:t>i</w:t>
      </w:r>
      <w:r w:rsidRPr="00E24424">
        <w:rPr>
          <w:rFonts w:eastAsia="Times New Roman" w:cstheme="minorHAnsi"/>
          <w:lang w:eastAsia="en-US"/>
        </w:rPr>
        <w:t xml:space="preserve"> </w:t>
      </w:r>
      <w:r w:rsidR="0080011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0"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41" w:name="_Hlk143094658"/>
      <w:r>
        <w:rPr>
          <w:rFonts w:cstheme="minorHAnsi"/>
          <w:sz w:val="28"/>
          <w:szCs w:val="28"/>
        </w:rPr>
        <w:t>RANGOS DARBŲ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41"/>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53349486" w:rsidR="000A3599" w:rsidRDefault="000A3599">
      <w:pPr>
        <w:rPr>
          <w:rFonts w:ascii="Arial" w:hAnsi="Arial" w:cs="Arial"/>
        </w:rPr>
      </w:pPr>
      <w:r>
        <w:rPr>
          <w:rFonts w:ascii="Arial" w:hAnsi="Arial" w:cs="Arial"/>
        </w:rPr>
        <w:br w:type="page"/>
      </w:r>
    </w:p>
    <w:p w14:paraId="6DB1EA8F" w14:textId="570B6E6F" w:rsidR="000A3599" w:rsidRPr="00AC0420" w:rsidRDefault="000A3599" w:rsidP="000A3599">
      <w:pPr>
        <w:spacing w:line="240" w:lineRule="auto"/>
        <w:ind w:left="7314" w:firstLine="0"/>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Pr="00253955" w:rsidRDefault="000A3599" w:rsidP="000A3599">
      <w:pPr>
        <w:pStyle w:val="Betarp"/>
        <w:ind w:firstLine="720"/>
        <w:rPr>
          <w:rFonts w:eastAsia="Yu Mincho" w:cstheme="minorHAnsi"/>
          <w:b/>
          <w:bCs/>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C86E" w14:textId="77777777" w:rsidR="003D1FB5" w:rsidRDefault="003D1FB5" w:rsidP="00D05666">
      <w:r>
        <w:separator/>
      </w:r>
    </w:p>
  </w:endnote>
  <w:endnote w:type="continuationSeparator" w:id="0">
    <w:p w14:paraId="10963A5A" w14:textId="77777777" w:rsidR="003D1FB5" w:rsidRDefault="003D1FB5" w:rsidP="00D05666">
      <w:r>
        <w:continuationSeparator/>
      </w:r>
    </w:p>
  </w:endnote>
  <w:endnote w:type="continuationNotice" w:id="1">
    <w:p w14:paraId="0A06B479" w14:textId="77777777" w:rsidR="003D1FB5" w:rsidRDefault="003D1F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B877" w14:textId="77777777" w:rsidR="003D1FB5" w:rsidRDefault="003D1FB5" w:rsidP="00D05666">
      <w:r>
        <w:separator/>
      </w:r>
    </w:p>
  </w:footnote>
  <w:footnote w:type="continuationSeparator" w:id="0">
    <w:p w14:paraId="6A0EEA50" w14:textId="77777777" w:rsidR="003D1FB5" w:rsidRDefault="003D1FB5" w:rsidP="00D05666">
      <w:r>
        <w:continuationSeparator/>
      </w:r>
    </w:p>
  </w:footnote>
  <w:footnote w:type="continuationNotice" w:id="1">
    <w:p w14:paraId="01E6C24B" w14:textId="77777777" w:rsidR="003D1FB5" w:rsidRDefault="003D1F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5"/>
  </w:num>
  <w:num w:numId="3" w16cid:durableId="138770985">
    <w:abstractNumId w:val="26"/>
  </w:num>
  <w:num w:numId="4" w16cid:durableId="219707255">
    <w:abstractNumId w:val="58"/>
  </w:num>
  <w:num w:numId="5" w16cid:durableId="2137720050">
    <w:abstractNumId w:val="6"/>
  </w:num>
  <w:num w:numId="6" w16cid:durableId="1882473578">
    <w:abstractNumId w:val="23"/>
  </w:num>
  <w:num w:numId="7" w16cid:durableId="742215806">
    <w:abstractNumId w:val="41"/>
  </w:num>
  <w:num w:numId="8" w16cid:durableId="581986730">
    <w:abstractNumId w:val="47"/>
  </w:num>
  <w:num w:numId="9" w16cid:durableId="1210533292">
    <w:abstractNumId w:val="4"/>
  </w:num>
  <w:num w:numId="10" w16cid:durableId="360207028">
    <w:abstractNumId w:val="10"/>
  </w:num>
  <w:num w:numId="11" w16cid:durableId="464082020">
    <w:abstractNumId w:val="50"/>
  </w:num>
  <w:num w:numId="12" w16cid:durableId="1510020379">
    <w:abstractNumId w:val="15"/>
  </w:num>
  <w:num w:numId="13" w16cid:durableId="1778215594">
    <w:abstractNumId w:val="30"/>
  </w:num>
  <w:num w:numId="14" w16cid:durableId="1652252092">
    <w:abstractNumId w:val="13"/>
  </w:num>
  <w:num w:numId="15" w16cid:durableId="2131630214">
    <w:abstractNumId w:val="19"/>
  </w:num>
  <w:num w:numId="16" w16cid:durableId="1098015114">
    <w:abstractNumId w:val="56"/>
  </w:num>
  <w:num w:numId="17" w16cid:durableId="1208252808">
    <w:abstractNumId w:val="55"/>
  </w:num>
  <w:num w:numId="18" w16cid:durableId="963148996">
    <w:abstractNumId w:val="7"/>
  </w:num>
  <w:num w:numId="19" w16cid:durableId="1873961101">
    <w:abstractNumId w:val="31"/>
  </w:num>
  <w:num w:numId="20" w16cid:durableId="1129662248">
    <w:abstractNumId w:val="28"/>
  </w:num>
  <w:num w:numId="21" w16cid:durableId="817724215">
    <w:abstractNumId w:val="27"/>
  </w:num>
  <w:num w:numId="22" w16cid:durableId="1993635468">
    <w:abstractNumId w:val="5"/>
  </w:num>
  <w:num w:numId="23" w16cid:durableId="1928659478">
    <w:abstractNumId w:val="57"/>
  </w:num>
  <w:num w:numId="24" w16cid:durableId="1250694197">
    <w:abstractNumId w:val="1"/>
  </w:num>
  <w:num w:numId="25" w16cid:durableId="681514953">
    <w:abstractNumId w:val="16"/>
  </w:num>
  <w:num w:numId="26" w16cid:durableId="2001343554">
    <w:abstractNumId w:val="24"/>
  </w:num>
  <w:num w:numId="27" w16cid:durableId="1828280303">
    <w:abstractNumId w:val="35"/>
  </w:num>
  <w:num w:numId="28" w16cid:durableId="2125803710">
    <w:abstractNumId w:val="32"/>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1"/>
  </w:num>
  <w:num w:numId="33" w16cid:durableId="341712434">
    <w:abstractNumId w:val="2"/>
  </w:num>
  <w:num w:numId="34" w16cid:durableId="419986092">
    <w:abstractNumId w:val="22"/>
  </w:num>
  <w:num w:numId="35" w16cid:durableId="989599647">
    <w:abstractNumId w:val="43"/>
  </w:num>
  <w:num w:numId="36" w16cid:durableId="134224949">
    <w:abstractNumId w:val="34"/>
  </w:num>
  <w:num w:numId="37" w16cid:durableId="801532550">
    <w:abstractNumId w:val="3"/>
  </w:num>
  <w:num w:numId="38" w16cid:durableId="777871533">
    <w:abstractNumId w:val="9"/>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3"/>
  </w:num>
  <w:num w:numId="43" w16cid:durableId="1624074669">
    <w:abstractNumId w:val="38"/>
  </w:num>
  <w:num w:numId="44" w16cid:durableId="1236630376">
    <w:abstractNumId w:val="54"/>
  </w:num>
  <w:num w:numId="45" w16cid:durableId="1897933955">
    <w:abstractNumId w:val="20"/>
  </w:num>
  <w:num w:numId="46" w16cid:durableId="330569735">
    <w:abstractNumId w:val="39"/>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2"/>
  </w:num>
  <w:num w:numId="54" w16cid:durableId="1269578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3"/>
  </w:num>
  <w:num w:numId="58" w16cid:durableId="1616060553">
    <w:abstractNumId w:val="44"/>
  </w:num>
  <w:num w:numId="59" w16cid:durableId="1875145153">
    <w:abstractNumId w:val="12"/>
  </w:num>
  <w:num w:numId="60" w16cid:durableId="1090274761">
    <w:abstractNumId w:val="36"/>
  </w:num>
  <w:num w:numId="61" w16cid:durableId="120706563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0FBE"/>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1FB5"/>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AEB"/>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1DF6"/>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F2"/>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2A24"/>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9C2"/>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5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A"/>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5067"/>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4B1"/>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1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30"/>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11992"/>
    <w:rsid w:val="001251FC"/>
    <w:rsid w:val="00127A9E"/>
    <w:rsid w:val="00146D0B"/>
    <w:rsid w:val="00161FB7"/>
    <w:rsid w:val="001A6EE0"/>
    <w:rsid w:val="001E3B26"/>
    <w:rsid w:val="00212F01"/>
    <w:rsid w:val="00256A57"/>
    <w:rsid w:val="00295EF8"/>
    <w:rsid w:val="002C1509"/>
    <w:rsid w:val="003661A6"/>
    <w:rsid w:val="004161F4"/>
    <w:rsid w:val="00430113"/>
    <w:rsid w:val="0044140F"/>
    <w:rsid w:val="00460C76"/>
    <w:rsid w:val="0046126A"/>
    <w:rsid w:val="004C214A"/>
    <w:rsid w:val="004D38E9"/>
    <w:rsid w:val="00515E63"/>
    <w:rsid w:val="00565992"/>
    <w:rsid w:val="005F6BFF"/>
    <w:rsid w:val="00621A92"/>
    <w:rsid w:val="00652F79"/>
    <w:rsid w:val="0067656A"/>
    <w:rsid w:val="00685665"/>
    <w:rsid w:val="00685F23"/>
    <w:rsid w:val="006D2A24"/>
    <w:rsid w:val="006D77F5"/>
    <w:rsid w:val="00706820"/>
    <w:rsid w:val="007260B3"/>
    <w:rsid w:val="00731487"/>
    <w:rsid w:val="00737C4C"/>
    <w:rsid w:val="0078514A"/>
    <w:rsid w:val="007C7D73"/>
    <w:rsid w:val="007F25D7"/>
    <w:rsid w:val="00810A25"/>
    <w:rsid w:val="008357CF"/>
    <w:rsid w:val="00875976"/>
    <w:rsid w:val="00881536"/>
    <w:rsid w:val="008D6E2A"/>
    <w:rsid w:val="00906FC8"/>
    <w:rsid w:val="00915DD0"/>
    <w:rsid w:val="00926BF1"/>
    <w:rsid w:val="0093712A"/>
    <w:rsid w:val="009520DA"/>
    <w:rsid w:val="009740E3"/>
    <w:rsid w:val="00975C18"/>
    <w:rsid w:val="0097687E"/>
    <w:rsid w:val="009C5E39"/>
    <w:rsid w:val="009E6FBD"/>
    <w:rsid w:val="00A02E8E"/>
    <w:rsid w:val="00A03CB8"/>
    <w:rsid w:val="00A447B7"/>
    <w:rsid w:val="00A55596"/>
    <w:rsid w:val="00A631E4"/>
    <w:rsid w:val="00A87851"/>
    <w:rsid w:val="00AC07D5"/>
    <w:rsid w:val="00AD09B5"/>
    <w:rsid w:val="00AD33B3"/>
    <w:rsid w:val="00B02DFF"/>
    <w:rsid w:val="00B031BD"/>
    <w:rsid w:val="00B07765"/>
    <w:rsid w:val="00B3181C"/>
    <w:rsid w:val="00B56D5C"/>
    <w:rsid w:val="00B604DE"/>
    <w:rsid w:val="00B70DD9"/>
    <w:rsid w:val="00B971E7"/>
    <w:rsid w:val="00BE461C"/>
    <w:rsid w:val="00C014B1"/>
    <w:rsid w:val="00C13521"/>
    <w:rsid w:val="00C27E0B"/>
    <w:rsid w:val="00C334AF"/>
    <w:rsid w:val="00C64F5A"/>
    <w:rsid w:val="00CD27B6"/>
    <w:rsid w:val="00CE1721"/>
    <w:rsid w:val="00CF4CEB"/>
    <w:rsid w:val="00D04195"/>
    <w:rsid w:val="00D1288B"/>
    <w:rsid w:val="00D34C97"/>
    <w:rsid w:val="00D5765A"/>
    <w:rsid w:val="00D6655B"/>
    <w:rsid w:val="00DA2237"/>
    <w:rsid w:val="00DE23D8"/>
    <w:rsid w:val="00E464CE"/>
    <w:rsid w:val="00E546BB"/>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17</Pages>
  <Words>15380</Words>
  <Characters>8768</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24100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18</cp:revision>
  <cp:lastPrinted>2024-12-04T11:45:00Z</cp:lastPrinted>
  <dcterms:created xsi:type="dcterms:W3CDTF">2025-01-29T11:39:00Z</dcterms:created>
  <dcterms:modified xsi:type="dcterms:W3CDTF">2025-07-02T13:10:00Z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