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C02" w14:textId="77777777" w:rsidR="00027B83" w:rsidRPr="002A5C3D" w:rsidRDefault="00027B83">
      <w:pPr>
        <w:tabs>
          <w:tab w:val="left" w:pos="5400"/>
        </w:tabs>
        <w:ind w:firstLine="62"/>
        <w:textAlignment w:val="center"/>
        <w:rPr>
          <w:szCs w:val="24"/>
        </w:rPr>
      </w:pPr>
    </w:p>
    <w:p w14:paraId="7E2BDC03" w14:textId="77777777" w:rsidR="00027B83" w:rsidRPr="002A5C3D" w:rsidRDefault="00027B83">
      <w:pPr>
        <w:tabs>
          <w:tab w:val="left" w:pos="5400"/>
        </w:tabs>
        <w:textAlignment w:val="center"/>
        <w:rPr>
          <w:szCs w:val="24"/>
        </w:rPr>
      </w:pPr>
    </w:p>
    <w:p w14:paraId="7E2BDC04" w14:textId="77777777" w:rsidR="00027B83" w:rsidRPr="002A5C3D" w:rsidRDefault="000B0897">
      <w:pPr>
        <w:widowControl w:val="0"/>
        <w:pBdr>
          <w:top w:val="nil"/>
          <w:left w:val="nil"/>
          <w:bottom w:val="nil"/>
          <w:right w:val="nil"/>
          <w:between w:val="nil"/>
        </w:pBdr>
        <w:tabs>
          <w:tab w:val="left" w:pos="567"/>
          <w:tab w:val="left" w:pos="851"/>
        </w:tabs>
        <w:jc w:val="center"/>
        <w:rPr>
          <w:b/>
          <w:bCs/>
          <w:caps/>
          <w:szCs w:val="24"/>
        </w:rPr>
      </w:pPr>
      <w:r w:rsidRPr="002A5C3D">
        <w:rPr>
          <w:b/>
          <w:bCs/>
          <w:caps/>
          <w:szCs w:val="24"/>
        </w:rPr>
        <w:t>paslaugų pirkimo-pardavimo sutarties Specialiosios sąlygos</w:t>
      </w:r>
    </w:p>
    <w:p w14:paraId="7E2BDC08" w14:textId="77777777" w:rsidR="00027B83" w:rsidRPr="002A5C3D" w:rsidRDefault="00027B83" w:rsidP="00427DC9">
      <w:pPr>
        <w:widowControl w:val="0"/>
        <w:pBdr>
          <w:top w:val="nil"/>
          <w:left w:val="nil"/>
          <w:bottom w:val="nil"/>
          <w:right w:val="nil"/>
          <w:between w:val="nil"/>
        </w:pBdr>
        <w:tabs>
          <w:tab w:val="left" w:pos="567"/>
          <w:tab w:val="left" w:pos="851"/>
        </w:tabs>
        <w:rPr>
          <w:caps/>
          <w:szCs w:val="24"/>
        </w:rPr>
      </w:pPr>
    </w:p>
    <w:p w14:paraId="7E2BDC09" w14:textId="77777777" w:rsidR="00027B83" w:rsidRPr="002A5C3D"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1817"/>
        <w:gridCol w:w="1423"/>
        <w:gridCol w:w="939"/>
        <w:gridCol w:w="2571"/>
      </w:tblGrid>
      <w:tr w:rsidR="00027B83" w:rsidRPr="002A5C3D" w14:paraId="7E2BDC0C" w14:textId="77777777">
        <w:tc>
          <w:tcPr>
            <w:tcW w:w="2448" w:type="dxa"/>
          </w:tcPr>
          <w:p w14:paraId="7E2BDC0A" w14:textId="77777777" w:rsidR="00027B83" w:rsidRPr="002A5C3D" w:rsidRDefault="000B0897">
            <w:pPr>
              <w:jc w:val="both"/>
              <w:rPr>
                <w:b/>
                <w:kern w:val="2"/>
                <w:szCs w:val="24"/>
              </w:rPr>
            </w:pPr>
            <w:r w:rsidRPr="002A5C3D">
              <w:rPr>
                <w:b/>
                <w:kern w:val="2"/>
                <w:szCs w:val="24"/>
              </w:rPr>
              <w:t>Sutarties pavadinimas</w:t>
            </w:r>
          </w:p>
        </w:tc>
        <w:tc>
          <w:tcPr>
            <w:tcW w:w="7110" w:type="dxa"/>
            <w:gridSpan w:val="5"/>
          </w:tcPr>
          <w:p w14:paraId="7E2BDC0B" w14:textId="434989B2" w:rsidR="00027B83" w:rsidRPr="002A5C3D" w:rsidRDefault="00470CDC">
            <w:pPr>
              <w:jc w:val="both"/>
              <w:rPr>
                <w:kern w:val="2"/>
                <w:szCs w:val="24"/>
              </w:rPr>
            </w:pPr>
            <w:r w:rsidRPr="002A5C3D">
              <w:rPr>
                <w:kern w:val="2"/>
                <w:szCs w:val="24"/>
              </w:rPr>
              <w:t>Paslaugų pirkimo-pardavimo sutartis</w:t>
            </w:r>
          </w:p>
        </w:tc>
      </w:tr>
      <w:tr w:rsidR="00027B83" w:rsidRPr="002A5C3D" w14:paraId="7E2BDC11" w14:textId="77777777">
        <w:tc>
          <w:tcPr>
            <w:tcW w:w="2448" w:type="dxa"/>
          </w:tcPr>
          <w:p w14:paraId="7E2BDC0D" w14:textId="77777777" w:rsidR="00027B83" w:rsidRPr="002A5C3D" w:rsidRDefault="000B0897">
            <w:pPr>
              <w:jc w:val="both"/>
              <w:rPr>
                <w:b/>
                <w:kern w:val="2"/>
                <w:szCs w:val="24"/>
              </w:rPr>
            </w:pPr>
            <w:r w:rsidRPr="002A5C3D">
              <w:rPr>
                <w:b/>
                <w:kern w:val="2"/>
                <w:szCs w:val="24"/>
              </w:rPr>
              <w:t>Sutarties data</w:t>
            </w:r>
          </w:p>
        </w:tc>
        <w:tc>
          <w:tcPr>
            <w:tcW w:w="2177" w:type="dxa"/>
            <w:gridSpan w:val="2"/>
          </w:tcPr>
          <w:p w14:paraId="7E2BDC0E" w14:textId="77777777" w:rsidR="00027B83" w:rsidRPr="002A5C3D" w:rsidRDefault="00027B83">
            <w:pPr>
              <w:jc w:val="both"/>
              <w:rPr>
                <w:kern w:val="2"/>
                <w:szCs w:val="24"/>
              </w:rPr>
            </w:pPr>
          </w:p>
        </w:tc>
        <w:tc>
          <w:tcPr>
            <w:tcW w:w="2362" w:type="dxa"/>
            <w:gridSpan w:val="2"/>
          </w:tcPr>
          <w:p w14:paraId="7E2BDC0F" w14:textId="77777777" w:rsidR="00027B83" w:rsidRPr="002A5C3D" w:rsidRDefault="000B0897">
            <w:pPr>
              <w:jc w:val="both"/>
              <w:rPr>
                <w:b/>
                <w:kern w:val="2"/>
                <w:szCs w:val="24"/>
              </w:rPr>
            </w:pPr>
            <w:r w:rsidRPr="002A5C3D">
              <w:rPr>
                <w:b/>
                <w:kern w:val="2"/>
                <w:szCs w:val="24"/>
              </w:rPr>
              <w:t>Sutarties numeris</w:t>
            </w:r>
          </w:p>
        </w:tc>
        <w:tc>
          <w:tcPr>
            <w:tcW w:w="2571" w:type="dxa"/>
          </w:tcPr>
          <w:p w14:paraId="7E2BDC10" w14:textId="77777777" w:rsidR="00027B83" w:rsidRPr="002A5C3D" w:rsidRDefault="00027B83">
            <w:pPr>
              <w:jc w:val="both"/>
              <w:rPr>
                <w:kern w:val="2"/>
                <w:szCs w:val="24"/>
              </w:rPr>
            </w:pPr>
          </w:p>
        </w:tc>
      </w:tr>
      <w:tr w:rsidR="00D91BB3" w:rsidRPr="002A5C3D" w14:paraId="4D987F06" w14:textId="77777777" w:rsidTr="00D91BB3">
        <w:tc>
          <w:tcPr>
            <w:tcW w:w="2448" w:type="dxa"/>
            <w:tcBorders>
              <w:top w:val="single" w:sz="4" w:space="0" w:color="auto"/>
              <w:left w:val="single" w:sz="4" w:space="0" w:color="auto"/>
              <w:bottom w:val="single" w:sz="4" w:space="0" w:color="auto"/>
              <w:right w:val="single" w:sz="4" w:space="0" w:color="auto"/>
            </w:tcBorders>
          </w:tcPr>
          <w:p w14:paraId="2067CF2F" w14:textId="77777777" w:rsidR="00D91BB3" w:rsidRPr="002A5C3D" w:rsidRDefault="00D91BB3" w:rsidP="007656DB">
            <w:pPr>
              <w:jc w:val="both"/>
              <w:rPr>
                <w:b/>
                <w:kern w:val="2"/>
                <w:szCs w:val="24"/>
              </w:rPr>
            </w:pPr>
            <w:r w:rsidRPr="002A5C3D">
              <w:rPr>
                <w:b/>
                <w:kern w:val="2"/>
                <w:szCs w:val="24"/>
              </w:rPr>
              <w:t>Pirkimo būdas</w:t>
            </w:r>
          </w:p>
        </w:tc>
        <w:tc>
          <w:tcPr>
            <w:tcW w:w="2177" w:type="dxa"/>
            <w:gridSpan w:val="2"/>
            <w:tcBorders>
              <w:top w:val="single" w:sz="4" w:space="0" w:color="auto"/>
              <w:left w:val="single" w:sz="4" w:space="0" w:color="auto"/>
              <w:bottom w:val="single" w:sz="4" w:space="0" w:color="auto"/>
              <w:right w:val="single" w:sz="4" w:space="0" w:color="auto"/>
            </w:tcBorders>
          </w:tcPr>
          <w:p w14:paraId="4983F8D1" w14:textId="7557EEEF" w:rsidR="00D91BB3" w:rsidRPr="002A5C3D" w:rsidRDefault="00F663AB" w:rsidP="007656DB">
            <w:pPr>
              <w:jc w:val="both"/>
              <w:rPr>
                <w:kern w:val="2"/>
                <w:szCs w:val="24"/>
              </w:rPr>
            </w:pPr>
            <w:r w:rsidRPr="002A5C3D">
              <w:rPr>
                <w:kern w:val="2"/>
                <w:szCs w:val="24"/>
              </w:rPr>
              <w:t>Atviras konkursas</w:t>
            </w:r>
          </w:p>
        </w:tc>
        <w:tc>
          <w:tcPr>
            <w:tcW w:w="2362" w:type="dxa"/>
            <w:gridSpan w:val="2"/>
            <w:tcBorders>
              <w:top w:val="single" w:sz="4" w:space="0" w:color="auto"/>
              <w:left w:val="single" w:sz="4" w:space="0" w:color="auto"/>
              <w:bottom w:val="single" w:sz="4" w:space="0" w:color="auto"/>
              <w:right w:val="single" w:sz="4" w:space="0" w:color="auto"/>
            </w:tcBorders>
          </w:tcPr>
          <w:p w14:paraId="66ED5359" w14:textId="77777777" w:rsidR="00D91BB3" w:rsidRPr="002A5C3D" w:rsidRDefault="00D91BB3" w:rsidP="007656DB">
            <w:pPr>
              <w:jc w:val="both"/>
              <w:rPr>
                <w:b/>
                <w:kern w:val="2"/>
                <w:szCs w:val="24"/>
              </w:rPr>
            </w:pPr>
          </w:p>
        </w:tc>
        <w:tc>
          <w:tcPr>
            <w:tcW w:w="2571" w:type="dxa"/>
            <w:tcBorders>
              <w:top w:val="single" w:sz="4" w:space="0" w:color="auto"/>
              <w:left w:val="single" w:sz="4" w:space="0" w:color="auto"/>
              <w:bottom w:val="single" w:sz="4" w:space="0" w:color="auto"/>
              <w:right w:val="single" w:sz="4" w:space="0" w:color="auto"/>
            </w:tcBorders>
          </w:tcPr>
          <w:p w14:paraId="39A36CFA" w14:textId="77777777" w:rsidR="00D91BB3" w:rsidRPr="002A5C3D" w:rsidRDefault="00D91BB3" w:rsidP="007656DB">
            <w:pPr>
              <w:jc w:val="both"/>
              <w:rPr>
                <w:kern w:val="2"/>
                <w:szCs w:val="24"/>
              </w:rPr>
            </w:pPr>
          </w:p>
        </w:tc>
      </w:tr>
      <w:tr w:rsidR="00D91BB3" w:rsidRPr="002A5C3D" w14:paraId="34532262" w14:textId="77777777" w:rsidTr="00D91BB3">
        <w:tc>
          <w:tcPr>
            <w:tcW w:w="2448" w:type="dxa"/>
            <w:tcBorders>
              <w:top w:val="single" w:sz="4" w:space="0" w:color="auto"/>
              <w:left w:val="single" w:sz="4" w:space="0" w:color="auto"/>
              <w:bottom w:val="single" w:sz="4" w:space="0" w:color="auto"/>
              <w:right w:val="single" w:sz="4" w:space="0" w:color="auto"/>
            </w:tcBorders>
          </w:tcPr>
          <w:p w14:paraId="6E4DD89A" w14:textId="77777777" w:rsidR="00D91BB3" w:rsidRPr="002A5C3D" w:rsidRDefault="00D91BB3" w:rsidP="007656DB">
            <w:pPr>
              <w:jc w:val="both"/>
              <w:rPr>
                <w:b/>
                <w:kern w:val="2"/>
                <w:szCs w:val="24"/>
              </w:rPr>
            </w:pPr>
            <w:r w:rsidRPr="002A5C3D">
              <w:rPr>
                <w:b/>
                <w:kern w:val="2"/>
                <w:szCs w:val="24"/>
              </w:rPr>
              <w:t>Pirkimo numeris:</w:t>
            </w:r>
          </w:p>
        </w:tc>
        <w:tc>
          <w:tcPr>
            <w:tcW w:w="2177" w:type="dxa"/>
            <w:gridSpan w:val="2"/>
            <w:tcBorders>
              <w:top w:val="single" w:sz="4" w:space="0" w:color="auto"/>
              <w:left w:val="single" w:sz="4" w:space="0" w:color="auto"/>
              <w:bottom w:val="single" w:sz="4" w:space="0" w:color="auto"/>
              <w:right w:val="single" w:sz="4" w:space="0" w:color="auto"/>
            </w:tcBorders>
          </w:tcPr>
          <w:p w14:paraId="3B7B7A77" w14:textId="77777777" w:rsidR="00D91BB3" w:rsidRPr="002A5C3D" w:rsidRDefault="00D91BB3" w:rsidP="007656DB">
            <w:pPr>
              <w:jc w:val="both"/>
              <w:rPr>
                <w:kern w:val="2"/>
                <w:szCs w:val="24"/>
              </w:rPr>
            </w:pPr>
            <w:r w:rsidRPr="002A5C3D">
              <w:rPr>
                <w:kern w:val="2"/>
                <w:szCs w:val="24"/>
              </w:rPr>
              <w:t> </w:t>
            </w:r>
          </w:p>
        </w:tc>
        <w:tc>
          <w:tcPr>
            <w:tcW w:w="2362" w:type="dxa"/>
            <w:gridSpan w:val="2"/>
            <w:tcBorders>
              <w:top w:val="single" w:sz="4" w:space="0" w:color="auto"/>
              <w:left w:val="single" w:sz="4" w:space="0" w:color="auto"/>
              <w:bottom w:val="single" w:sz="4" w:space="0" w:color="auto"/>
              <w:right w:val="single" w:sz="4" w:space="0" w:color="auto"/>
            </w:tcBorders>
          </w:tcPr>
          <w:p w14:paraId="0B15FE13" w14:textId="77777777" w:rsidR="00D91BB3" w:rsidRPr="002A5C3D" w:rsidRDefault="00D91BB3" w:rsidP="007656DB">
            <w:pPr>
              <w:jc w:val="both"/>
              <w:rPr>
                <w:b/>
                <w:kern w:val="2"/>
                <w:szCs w:val="24"/>
              </w:rPr>
            </w:pPr>
            <w:r w:rsidRPr="002A5C3D">
              <w:rPr>
                <w:b/>
                <w:kern w:val="2"/>
                <w:szCs w:val="24"/>
              </w:rPr>
              <w:t>BVPŽ kodas (-ai):</w:t>
            </w:r>
          </w:p>
        </w:tc>
        <w:tc>
          <w:tcPr>
            <w:tcW w:w="2571" w:type="dxa"/>
            <w:tcBorders>
              <w:top w:val="single" w:sz="4" w:space="0" w:color="auto"/>
              <w:left w:val="single" w:sz="4" w:space="0" w:color="auto"/>
              <w:bottom w:val="single" w:sz="4" w:space="0" w:color="auto"/>
              <w:right w:val="single" w:sz="4" w:space="0" w:color="auto"/>
            </w:tcBorders>
          </w:tcPr>
          <w:p w14:paraId="65C0E662" w14:textId="7055F1EB" w:rsidR="00D91BB3" w:rsidRPr="002A5C3D" w:rsidRDefault="000A5A18" w:rsidP="00581DB6">
            <w:pPr>
              <w:pStyle w:val="Sraopastraipa"/>
              <w:spacing w:line="276" w:lineRule="auto"/>
              <w:ind w:left="0"/>
              <w:rPr>
                <w:bCs/>
                <w:szCs w:val="24"/>
              </w:rPr>
            </w:pPr>
            <w:r w:rsidRPr="002A5C3D">
              <w:rPr>
                <w:bCs/>
                <w:szCs w:val="24"/>
              </w:rPr>
              <w:t>92312210-6</w:t>
            </w:r>
          </w:p>
        </w:tc>
      </w:tr>
      <w:tr w:rsidR="00027B83" w:rsidRPr="002A5C3D" w14:paraId="7E2BDC14" w14:textId="77777777">
        <w:tc>
          <w:tcPr>
            <w:tcW w:w="9558" w:type="dxa"/>
            <w:gridSpan w:val="6"/>
          </w:tcPr>
          <w:p w14:paraId="7E2BDC13" w14:textId="77777777" w:rsidR="00027B83" w:rsidRPr="002A5C3D" w:rsidRDefault="000B0897">
            <w:pPr>
              <w:jc w:val="center"/>
              <w:rPr>
                <w:b/>
                <w:kern w:val="2"/>
                <w:szCs w:val="24"/>
              </w:rPr>
            </w:pPr>
            <w:r w:rsidRPr="002A5C3D">
              <w:rPr>
                <w:b/>
                <w:kern w:val="2"/>
                <w:szCs w:val="24"/>
              </w:rPr>
              <w:t>1. SUTARTIES ŠALYS</w:t>
            </w:r>
          </w:p>
        </w:tc>
      </w:tr>
      <w:tr w:rsidR="008210BE" w:rsidRPr="002A5C3D" w14:paraId="7E2BDC1C" w14:textId="77777777">
        <w:tc>
          <w:tcPr>
            <w:tcW w:w="2808" w:type="dxa"/>
            <w:gridSpan w:val="2"/>
            <w:vMerge w:val="restart"/>
          </w:tcPr>
          <w:p w14:paraId="7E2BDC15" w14:textId="77777777" w:rsidR="008210BE" w:rsidRPr="002A5C3D" w:rsidRDefault="008210BE" w:rsidP="008210BE">
            <w:pPr>
              <w:jc w:val="center"/>
              <w:rPr>
                <w:b/>
                <w:kern w:val="2"/>
                <w:szCs w:val="24"/>
              </w:rPr>
            </w:pPr>
          </w:p>
          <w:p w14:paraId="7E2BDC16" w14:textId="77777777" w:rsidR="008210BE" w:rsidRPr="002A5C3D" w:rsidRDefault="008210BE" w:rsidP="008210BE">
            <w:pPr>
              <w:jc w:val="center"/>
              <w:rPr>
                <w:b/>
                <w:kern w:val="2"/>
                <w:szCs w:val="24"/>
              </w:rPr>
            </w:pPr>
          </w:p>
          <w:p w14:paraId="7E2BDC17" w14:textId="77777777" w:rsidR="008210BE" w:rsidRPr="002A5C3D" w:rsidRDefault="008210BE" w:rsidP="008210BE">
            <w:pPr>
              <w:jc w:val="center"/>
              <w:rPr>
                <w:b/>
                <w:kern w:val="2"/>
                <w:szCs w:val="24"/>
              </w:rPr>
            </w:pPr>
          </w:p>
          <w:p w14:paraId="7E2BDC18" w14:textId="77777777" w:rsidR="008210BE" w:rsidRPr="002A5C3D" w:rsidRDefault="008210BE" w:rsidP="008210BE">
            <w:pPr>
              <w:rPr>
                <w:b/>
                <w:kern w:val="2"/>
                <w:szCs w:val="24"/>
              </w:rPr>
            </w:pPr>
          </w:p>
          <w:p w14:paraId="7E2BDC19" w14:textId="77777777" w:rsidR="008210BE" w:rsidRPr="002A5C3D" w:rsidRDefault="008210BE" w:rsidP="008210BE">
            <w:pPr>
              <w:rPr>
                <w:b/>
                <w:kern w:val="2"/>
                <w:szCs w:val="24"/>
              </w:rPr>
            </w:pPr>
            <w:r w:rsidRPr="002A5C3D">
              <w:rPr>
                <w:b/>
                <w:kern w:val="2"/>
                <w:szCs w:val="24"/>
              </w:rPr>
              <w:t>1.1. Pirkėjas</w:t>
            </w:r>
          </w:p>
        </w:tc>
        <w:tc>
          <w:tcPr>
            <w:tcW w:w="3240" w:type="dxa"/>
            <w:gridSpan w:val="2"/>
          </w:tcPr>
          <w:p w14:paraId="7E2BDC1A" w14:textId="77777777" w:rsidR="008210BE" w:rsidRPr="002A5C3D" w:rsidRDefault="008210BE" w:rsidP="008210BE">
            <w:pPr>
              <w:rPr>
                <w:kern w:val="2"/>
                <w:szCs w:val="24"/>
              </w:rPr>
            </w:pPr>
            <w:r w:rsidRPr="002A5C3D">
              <w:rPr>
                <w:kern w:val="2"/>
                <w:szCs w:val="24"/>
              </w:rPr>
              <w:t>1.1.1. Pavadinimas</w:t>
            </w:r>
          </w:p>
        </w:tc>
        <w:tc>
          <w:tcPr>
            <w:tcW w:w="3510" w:type="dxa"/>
            <w:gridSpan w:val="2"/>
          </w:tcPr>
          <w:p w14:paraId="7E2BDC1B" w14:textId="79D4C7B1" w:rsidR="008210BE" w:rsidRPr="002A5C3D" w:rsidRDefault="008210BE" w:rsidP="008210BE">
            <w:pPr>
              <w:jc w:val="center"/>
              <w:rPr>
                <w:kern w:val="2"/>
                <w:szCs w:val="24"/>
              </w:rPr>
            </w:pPr>
            <w:r w:rsidRPr="002A5C3D">
              <w:rPr>
                <w:szCs w:val="24"/>
              </w:rPr>
              <w:t>Nacionalinė švietimo agentūra</w:t>
            </w:r>
          </w:p>
        </w:tc>
      </w:tr>
      <w:tr w:rsidR="008210BE" w:rsidRPr="002A5C3D" w14:paraId="7E2BDC20" w14:textId="77777777">
        <w:tc>
          <w:tcPr>
            <w:tcW w:w="2808" w:type="dxa"/>
            <w:gridSpan w:val="2"/>
            <w:vMerge/>
          </w:tcPr>
          <w:p w14:paraId="7E2BDC1D" w14:textId="77777777" w:rsidR="008210BE" w:rsidRPr="002A5C3D" w:rsidRDefault="008210BE" w:rsidP="008210BE">
            <w:pPr>
              <w:rPr>
                <w:kern w:val="2"/>
                <w:szCs w:val="24"/>
              </w:rPr>
            </w:pPr>
          </w:p>
        </w:tc>
        <w:tc>
          <w:tcPr>
            <w:tcW w:w="3240" w:type="dxa"/>
            <w:gridSpan w:val="2"/>
          </w:tcPr>
          <w:p w14:paraId="7E2BDC1E" w14:textId="77777777" w:rsidR="008210BE" w:rsidRPr="002A5C3D" w:rsidRDefault="008210BE" w:rsidP="008210BE">
            <w:pPr>
              <w:rPr>
                <w:kern w:val="2"/>
                <w:szCs w:val="24"/>
              </w:rPr>
            </w:pPr>
            <w:r w:rsidRPr="002A5C3D">
              <w:rPr>
                <w:kern w:val="2"/>
                <w:szCs w:val="24"/>
              </w:rPr>
              <w:t>1.1.2. Juridinio asmens kodas</w:t>
            </w:r>
          </w:p>
        </w:tc>
        <w:tc>
          <w:tcPr>
            <w:tcW w:w="3510" w:type="dxa"/>
            <w:gridSpan w:val="2"/>
          </w:tcPr>
          <w:p w14:paraId="7E2BDC1F" w14:textId="72FDDACB" w:rsidR="008210BE" w:rsidRPr="002A5C3D" w:rsidRDefault="008210BE" w:rsidP="008210BE">
            <w:pPr>
              <w:jc w:val="center"/>
              <w:rPr>
                <w:kern w:val="2"/>
                <w:szCs w:val="24"/>
              </w:rPr>
            </w:pPr>
            <w:r w:rsidRPr="002A5C3D">
              <w:rPr>
                <w:szCs w:val="24"/>
              </w:rPr>
              <w:t>305238040</w:t>
            </w:r>
          </w:p>
        </w:tc>
      </w:tr>
      <w:tr w:rsidR="008210BE" w:rsidRPr="002A5C3D" w14:paraId="7E2BDC24" w14:textId="77777777">
        <w:tc>
          <w:tcPr>
            <w:tcW w:w="2808" w:type="dxa"/>
            <w:gridSpan w:val="2"/>
            <w:vMerge/>
          </w:tcPr>
          <w:p w14:paraId="7E2BDC21" w14:textId="77777777" w:rsidR="008210BE" w:rsidRPr="002A5C3D" w:rsidRDefault="008210BE" w:rsidP="008210BE">
            <w:pPr>
              <w:rPr>
                <w:kern w:val="2"/>
                <w:szCs w:val="24"/>
              </w:rPr>
            </w:pPr>
          </w:p>
        </w:tc>
        <w:tc>
          <w:tcPr>
            <w:tcW w:w="3240" w:type="dxa"/>
            <w:gridSpan w:val="2"/>
          </w:tcPr>
          <w:p w14:paraId="7E2BDC22" w14:textId="77777777" w:rsidR="008210BE" w:rsidRPr="002A5C3D" w:rsidRDefault="008210BE" w:rsidP="008210BE">
            <w:pPr>
              <w:rPr>
                <w:kern w:val="2"/>
                <w:szCs w:val="24"/>
              </w:rPr>
            </w:pPr>
            <w:r w:rsidRPr="002A5C3D">
              <w:rPr>
                <w:kern w:val="2"/>
                <w:szCs w:val="24"/>
              </w:rPr>
              <w:t>1.1.3. Adresas</w:t>
            </w:r>
          </w:p>
        </w:tc>
        <w:tc>
          <w:tcPr>
            <w:tcW w:w="3510" w:type="dxa"/>
            <w:gridSpan w:val="2"/>
          </w:tcPr>
          <w:p w14:paraId="7E2BDC23" w14:textId="0FBF8394" w:rsidR="008210BE" w:rsidRPr="002A5C3D" w:rsidRDefault="008210BE" w:rsidP="008210BE">
            <w:pPr>
              <w:jc w:val="center"/>
              <w:rPr>
                <w:kern w:val="2"/>
                <w:szCs w:val="24"/>
              </w:rPr>
            </w:pPr>
            <w:r w:rsidRPr="002A5C3D">
              <w:rPr>
                <w:szCs w:val="24"/>
              </w:rPr>
              <w:t>K. Kalinausko g. 7, LT-03107 Vilnius</w:t>
            </w:r>
          </w:p>
        </w:tc>
      </w:tr>
      <w:tr w:rsidR="008210BE" w:rsidRPr="002A5C3D" w14:paraId="7E2BDC28" w14:textId="77777777">
        <w:tc>
          <w:tcPr>
            <w:tcW w:w="2808" w:type="dxa"/>
            <w:gridSpan w:val="2"/>
            <w:vMerge/>
          </w:tcPr>
          <w:p w14:paraId="7E2BDC25" w14:textId="77777777" w:rsidR="008210BE" w:rsidRPr="002A5C3D" w:rsidRDefault="008210BE" w:rsidP="008210BE">
            <w:pPr>
              <w:rPr>
                <w:kern w:val="2"/>
                <w:szCs w:val="24"/>
              </w:rPr>
            </w:pPr>
          </w:p>
        </w:tc>
        <w:tc>
          <w:tcPr>
            <w:tcW w:w="3240" w:type="dxa"/>
            <w:gridSpan w:val="2"/>
          </w:tcPr>
          <w:p w14:paraId="7E2BDC26" w14:textId="77777777" w:rsidR="008210BE" w:rsidRPr="002A5C3D" w:rsidRDefault="008210BE" w:rsidP="008210BE">
            <w:pPr>
              <w:rPr>
                <w:kern w:val="2"/>
                <w:szCs w:val="24"/>
              </w:rPr>
            </w:pPr>
            <w:r w:rsidRPr="002A5C3D">
              <w:rPr>
                <w:kern w:val="2"/>
                <w:szCs w:val="24"/>
              </w:rPr>
              <w:t>1.1.4. PVM mokėtojo kodas</w:t>
            </w:r>
          </w:p>
        </w:tc>
        <w:tc>
          <w:tcPr>
            <w:tcW w:w="3510" w:type="dxa"/>
            <w:gridSpan w:val="2"/>
          </w:tcPr>
          <w:p w14:paraId="7E2BDC27" w14:textId="4127728C" w:rsidR="008210BE" w:rsidRPr="002A5C3D" w:rsidRDefault="008210BE" w:rsidP="008210BE">
            <w:pPr>
              <w:jc w:val="center"/>
              <w:rPr>
                <w:kern w:val="2"/>
                <w:szCs w:val="24"/>
              </w:rPr>
            </w:pPr>
            <w:r w:rsidRPr="002A5C3D">
              <w:rPr>
                <w:szCs w:val="24"/>
              </w:rPr>
              <w:t>-</w:t>
            </w:r>
          </w:p>
        </w:tc>
      </w:tr>
      <w:tr w:rsidR="008210BE" w:rsidRPr="002A5C3D" w14:paraId="7E2BDC2C" w14:textId="77777777">
        <w:tc>
          <w:tcPr>
            <w:tcW w:w="2808" w:type="dxa"/>
            <w:gridSpan w:val="2"/>
            <w:vMerge/>
          </w:tcPr>
          <w:p w14:paraId="7E2BDC29" w14:textId="77777777" w:rsidR="008210BE" w:rsidRPr="002A5C3D" w:rsidRDefault="008210BE" w:rsidP="008210BE">
            <w:pPr>
              <w:rPr>
                <w:kern w:val="2"/>
                <w:szCs w:val="24"/>
              </w:rPr>
            </w:pPr>
          </w:p>
        </w:tc>
        <w:tc>
          <w:tcPr>
            <w:tcW w:w="3240" w:type="dxa"/>
            <w:gridSpan w:val="2"/>
          </w:tcPr>
          <w:p w14:paraId="7E2BDC2A" w14:textId="77777777" w:rsidR="008210BE" w:rsidRPr="002A5C3D" w:rsidRDefault="008210BE" w:rsidP="008210BE">
            <w:pPr>
              <w:rPr>
                <w:kern w:val="2"/>
                <w:szCs w:val="24"/>
              </w:rPr>
            </w:pPr>
            <w:r w:rsidRPr="002A5C3D">
              <w:rPr>
                <w:kern w:val="2"/>
                <w:szCs w:val="24"/>
              </w:rPr>
              <w:t>1.1.5. Atsiskaitomoji sąskaita</w:t>
            </w:r>
          </w:p>
        </w:tc>
        <w:tc>
          <w:tcPr>
            <w:tcW w:w="3510" w:type="dxa"/>
            <w:gridSpan w:val="2"/>
          </w:tcPr>
          <w:p w14:paraId="7E2BDC2B" w14:textId="21623E07" w:rsidR="008210BE" w:rsidRPr="002A5C3D" w:rsidRDefault="008210BE" w:rsidP="008210BE">
            <w:pPr>
              <w:jc w:val="center"/>
              <w:rPr>
                <w:kern w:val="2"/>
                <w:szCs w:val="24"/>
              </w:rPr>
            </w:pPr>
            <w:r w:rsidRPr="002A5C3D">
              <w:rPr>
                <w:szCs w:val="24"/>
              </w:rPr>
              <w:t>LT694040063610001631</w:t>
            </w:r>
          </w:p>
        </w:tc>
      </w:tr>
      <w:tr w:rsidR="008210BE" w:rsidRPr="002A5C3D" w14:paraId="7E2BDC30" w14:textId="77777777">
        <w:tc>
          <w:tcPr>
            <w:tcW w:w="2808" w:type="dxa"/>
            <w:gridSpan w:val="2"/>
            <w:vMerge/>
          </w:tcPr>
          <w:p w14:paraId="7E2BDC2D" w14:textId="77777777" w:rsidR="008210BE" w:rsidRPr="002A5C3D" w:rsidRDefault="008210BE" w:rsidP="008210BE">
            <w:pPr>
              <w:rPr>
                <w:kern w:val="2"/>
                <w:szCs w:val="24"/>
              </w:rPr>
            </w:pPr>
          </w:p>
        </w:tc>
        <w:tc>
          <w:tcPr>
            <w:tcW w:w="3240" w:type="dxa"/>
            <w:gridSpan w:val="2"/>
          </w:tcPr>
          <w:p w14:paraId="7E2BDC2E" w14:textId="77777777" w:rsidR="008210BE" w:rsidRPr="002A5C3D" w:rsidRDefault="008210BE" w:rsidP="008210BE">
            <w:pPr>
              <w:rPr>
                <w:kern w:val="2"/>
                <w:szCs w:val="24"/>
              </w:rPr>
            </w:pPr>
            <w:r w:rsidRPr="002A5C3D">
              <w:rPr>
                <w:kern w:val="2"/>
                <w:szCs w:val="24"/>
              </w:rPr>
              <w:t>1.1.6. Bankas, banko kodas</w:t>
            </w:r>
          </w:p>
        </w:tc>
        <w:tc>
          <w:tcPr>
            <w:tcW w:w="3510" w:type="dxa"/>
            <w:gridSpan w:val="2"/>
          </w:tcPr>
          <w:p w14:paraId="7E2BDC2F" w14:textId="50F24BDD" w:rsidR="008210BE" w:rsidRPr="002A5C3D" w:rsidRDefault="008210BE" w:rsidP="008210BE">
            <w:pPr>
              <w:jc w:val="center"/>
              <w:rPr>
                <w:kern w:val="2"/>
                <w:szCs w:val="24"/>
              </w:rPr>
            </w:pPr>
            <w:r w:rsidRPr="002A5C3D">
              <w:rPr>
                <w:szCs w:val="24"/>
              </w:rPr>
              <w:t>Lietuvos Respublikos finansų ministerija</w:t>
            </w:r>
          </w:p>
        </w:tc>
      </w:tr>
      <w:tr w:rsidR="008210BE" w:rsidRPr="002A5C3D" w14:paraId="7E2BDC34" w14:textId="77777777">
        <w:tc>
          <w:tcPr>
            <w:tcW w:w="2808" w:type="dxa"/>
            <w:gridSpan w:val="2"/>
            <w:vMerge/>
          </w:tcPr>
          <w:p w14:paraId="7E2BDC31" w14:textId="77777777" w:rsidR="008210BE" w:rsidRPr="002A5C3D" w:rsidRDefault="008210BE" w:rsidP="008210BE">
            <w:pPr>
              <w:rPr>
                <w:kern w:val="2"/>
                <w:szCs w:val="24"/>
              </w:rPr>
            </w:pPr>
          </w:p>
        </w:tc>
        <w:tc>
          <w:tcPr>
            <w:tcW w:w="3240" w:type="dxa"/>
            <w:gridSpan w:val="2"/>
          </w:tcPr>
          <w:p w14:paraId="7E2BDC32" w14:textId="77777777" w:rsidR="008210BE" w:rsidRPr="002A5C3D" w:rsidRDefault="008210BE" w:rsidP="008210BE">
            <w:pPr>
              <w:rPr>
                <w:kern w:val="2"/>
                <w:szCs w:val="24"/>
              </w:rPr>
            </w:pPr>
            <w:r w:rsidRPr="002A5C3D">
              <w:rPr>
                <w:kern w:val="2"/>
                <w:szCs w:val="24"/>
              </w:rPr>
              <w:t>1.1.7. Telefonas</w:t>
            </w:r>
          </w:p>
        </w:tc>
        <w:tc>
          <w:tcPr>
            <w:tcW w:w="3510" w:type="dxa"/>
            <w:gridSpan w:val="2"/>
          </w:tcPr>
          <w:p w14:paraId="7E2BDC33" w14:textId="7A553566" w:rsidR="008210BE" w:rsidRPr="002A5C3D" w:rsidRDefault="008210BE" w:rsidP="008210BE">
            <w:pPr>
              <w:jc w:val="center"/>
              <w:rPr>
                <w:kern w:val="2"/>
                <w:szCs w:val="24"/>
              </w:rPr>
            </w:pPr>
            <w:r w:rsidRPr="002A5C3D">
              <w:rPr>
                <w:szCs w:val="24"/>
              </w:rPr>
              <w:t>+370 658 18504</w:t>
            </w:r>
          </w:p>
        </w:tc>
      </w:tr>
      <w:tr w:rsidR="008210BE" w:rsidRPr="002A5C3D" w14:paraId="7E2BDC38" w14:textId="77777777">
        <w:tc>
          <w:tcPr>
            <w:tcW w:w="2808" w:type="dxa"/>
            <w:gridSpan w:val="2"/>
            <w:vMerge/>
          </w:tcPr>
          <w:p w14:paraId="7E2BDC35" w14:textId="77777777" w:rsidR="008210BE" w:rsidRPr="002A5C3D" w:rsidRDefault="008210BE" w:rsidP="008210BE">
            <w:pPr>
              <w:rPr>
                <w:kern w:val="2"/>
                <w:szCs w:val="24"/>
              </w:rPr>
            </w:pPr>
          </w:p>
        </w:tc>
        <w:tc>
          <w:tcPr>
            <w:tcW w:w="3240" w:type="dxa"/>
            <w:gridSpan w:val="2"/>
          </w:tcPr>
          <w:p w14:paraId="7E2BDC36" w14:textId="77777777" w:rsidR="008210BE" w:rsidRPr="002A5C3D" w:rsidRDefault="008210BE" w:rsidP="008210BE">
            <w:pPr>
              <w:rPr>
                <w:kern w:val="2"/>
                <w:szCs w:val="24"/>
              </w:rPr>
            </w:pPr>
            <w:r w:rsidRPr="002A5C3D">
              <w:rPr>
                <w:kern w:val="2"/>
                <w:szCs w:val="24"/>
              </w:rPr>
              <w:t>1.1.8. El. paštas</w:t>
            </w:r>
          </w:p>
        </w:tc>
        <w:tc>
          <w:tcPr>
            <w:tcW w:w="3510" w:type="dxa"/>
            <w:gridSpan w:val="2"/>
          </w:tcPr>
          <w:p w14:paraId="7E2BDC37" w14:textId="31EE7B46" w:rsidR="008210BE" w:rsidRPr="002A5C3D" w:rsidRDefault="008210BE" w:rsidP="008210BE">
            <w:pPr>
              <w:jc w:val="center"/>
              <w:rPr>
                <w:kern w:val="2"/>
                <w:szCs w:val="24"/>
              </w:rPr>
            </w:pPr>
            <w:r w:rsidRPr="002A5C3D">
              <w:rPr>
                <w:szCs w:val="24"/>
              </w:rPr>
              <w:t>info@nsa.smm.lt</w:t>
            </w:r>
          </w:p>
        </w:tc>
      </w:tr>
      <w:tr w:rsidR="008210BE" w:rsidRPr="002A5C3D" w14:paraId="7E2BDC3C" w14:textId="77777777">
        <w:tc>
          <w:tcPr>
            <w:tcW w:w="2808" w:type="dxa"/>
            <w:gridSpan w:val="2"/>
            <w:vMerge/>
          </w:tcPr>
          <w:p w14:paraId="7E2BDC39" w14:textId="77777777" w:rsidR="008210BE" w:rsidRPr="002A5C3D" w:rsidRDefault="008210BE" w:rsidP="008210BE">
            <w:pPr>
              <w:rPr>
                <w:kern w:val="2"/>
                <w:szCs w:val="24"/>
              </w:rPr>
            </w:pPr>
          </w:p>
        </w:tc>
        <w:tc>
          <w:tcPr>
            <w:tcW w:w="3240" w:type="dxa"/>
            <w:gridSpan w:val="2"/>
          </w:tcPr>
          <w:p w14:paraId="7E2BDC3A" w14:textId="77777777" w:rsidR="008210BE" w:rsidRPr="002A5C3D" w:rsidRDefault="008210BE" w:rsidP="008210BE">
            <w:pPr>
              <w:rPr>
                <w:kern w:val="2"/>
                <w:szCs w:val="24"/>
              </w:rPr>
            </w:pPr>
            <w:r w:rsidRPr="002A5C3D">
              <w:rPr>
                <w:kern w:val="2"/>
                <w:szCs w:val="24"/>
              </w:rPr>
              <w:t>1.1.9. Šalies atstovas</w:t>
            </w:r>
          </w:p>
        </w:tc>
        <w:tc>
          <w:tcPr>
            <w:tcW w:w="3510" w:type="dxa"/>
            <w:gridSpan w:val="2"/>
          </w:tcPr>
          <w:p w14:paraId="7E2BDC3B" w14:textId="77777777" w:rsidR="008210BE" w:rsidRPr="002A5C3D" w:rsidRDefault="008210BE" w:rsidP="008210BE">
            <w:pPr>
              <w:jc w:val="center"/>
              <w:rPr>
                <w:kern w:val="2"/>
                <w:szCs w:val="24"/>
              </w:rPr>
            </w:pPr>
          </w:p>
        </w:tc>
      </w:tr>
      <w:tr w:rsidR="008210BE" w:rsidRPr="002A5C3D" w14:paraId="7E2BDC40" w14:textId="77777777">
        <w:tc>
          <w:tcPr>
            <w:tcW w:w="2808" w:type="dxa"/>
            <w:gridSpan w:val="2"/>
            <w:vMerge/>
          </w:tcPr>
          <w:p w14:paraId="7E2BDC3D" w14:textId="77777777" w:rsidR="008210BE" w:rsidRPr="002A5C3D" w:rsidRDefault="008210BE" w:rsidP="008210BE">
            <w:pPr>
              <w:rPr>
                <w:kern w:val="2"/>
                <w:szCs w:val="24"/>
              </w:rPr>
            </w:pPr>
          </w:p>
        </w:tc>
        <w:tc>
          <w:tcPr>
            <w:tcW w:w="3240" w:type="dxa"/>
            <w:gridSpan w:val="2"/>
          </w:tcPr>
          <w:p w14:paraId="7E2BDC3E" w14:textId="77777777" w:rsidR="008210BE" w:rsidRPr="002A5C3D" w:rsidRDefault="008210BE" w:rsidP="008210BE">
            <w:pPr>
              <w:rPr>
                <w:kern w:val="2"/>
                <w:szCs w:val="24"/>
              </w:rPr>
            </w:pPr>
            <w:r w:rsidRPr="002A5C3D">
              <w:rPr>
                <w:kern w:val="2"/>
                <w:szCs w:val="24"/>
              </w:rPr>
              <w:t>1.1.10. Atstovavimo pagrindas</w:t>
            </w:r>
          </w:p>
        </w:tc>
        <w:tc>
          <w:tcPr>
            <w:tcW w:w="3510" w:type="dxa"/>
            <w:gridSpan w:val="2"/>
          </w:tcPr>
          <w:p w14:paraId="7E2BDC3F" w14:textId="0E4C3746" w:rsidR="008210BE" w:rsidRPr="002A5C3D" w:rsidRDefault="00D91BB3" w:rsidP="008210BE">
            <w:pPr>
              <w:jc w:val="center"/>
              <w:rPr>
                <w:kern w:val="2"/>
                <w:szCs w:val="24"/>
              </w:rPr>
            </w:pPr>
            <w:r w:rsidRPr="002A5C3D">
              <w:rPr>
                <w:szCs w:val="24"/>
              </w:rPr>
              <w:t>Nacionalinės švietimo agentūros nuostatai, patvirtinti Lietuvos Respublikos švietimo, mokslo ir sporto ministro 2023 m. balandžio 20 d. įsakymu Nr. V-573 „Dėl Nacionalinės švietimo agentūros nuostatų patvirtinimo</w:t>
            </w:r>
          </w:p>
        </w:tc>
      </w:tr>
      <w:tr w:rsidR="008210BE" w:rsidRPr="002A5C3D" w14:paraId="7E2BDC4A" w14:textId="77777777">
        <w:tc>
          <w:tcPr>
            <w:tcW w:w="2808" w:type="dxa"/>
            <w:gridSpan w:val="2"/>
            <w:vMerge w:val="restart"/>
          </w:tcPr>
          <w:p w14:paraId="7E2BDC41" w14:textId="77777777" w:rsidR="008210BE" w:rsidRPr="002A5C3D" w:rsidRDefault="008210BE" w:rsidP="008210BE">
            <w:pPr>
              <w:rPr>
                <w:b/>
                <w:kern w:val="2"/>
                <w:szCs w:val="24"/>
              </w:rPr>
            </w:pPr>
          </w:p>
          <w:p w14:paraId="7E2BDC42" w14:textId="77777777" w:rsidR="008210BE" w:rsidRPr="002A5C3D" w:rsidRDefault="008210BE" w:rsidP="008210BE">
            <w:pPr>
              <w:rPr>
                <w:b/>
                <w:kern w:val="2"/>
                <w:szCs w:val="24"/>
              </w:rPr>
            </w:pPr>
          </w:p>
          <w:p w14:paraId="7E2BDC43" w14:textId="77777777" w:rsidR="008210BE" w:rsidRPr="002A5C3D" w:rsidRDefault="008210BE" w:rsidP="008210BE">
            <w:pPr>
              <w:rPr>
                <w:b/>
                <w:kern w:val="2"/>
                <w:szCs w:val="24"/>
              </w:rPr>
            </w:pPr>
          </w:p>
          <w:p w14:paraId="7E2BDC44" w14:textId="77777777" w:rsidR="008210BE" w:rsidRPr="002A5C3D" w:rsidRDefault="008210BE" w:rsidP="008210BE">
            <w:pPr>
              <w:rPr>
                <w:b/>
                <w:kern w:val="2"/>
                <w:szCs w:val="24"/>
              </w:rPr>
            </w:pPr>
            <w:r w:rsidRPr="002A5C3D">
              <w:rPr>
                <w:b/>
                <w:kern w:val="2"/>
                <w:szCs w:val="24"/>
              </w:rPr>
              <w:t>1.2. Tiekėjas</w:t>
            </w:r>
          </w:p>
          <w:p w14:paraId="7E2BDC45" w14:textId="77777777" w:rsidR="008210BE" w:rsidRPr="002A5C3D" w:rsidRDefault="008210BE" w:rsidP="008210BE">
            <w:pPr>
              <w:rPr>
                <w:color w:val="4472C4"/>
                <w:kern w:val="2"/>
                <w:szCs w:val="24"/>
              </w:rPr>
            </w:pPr>
            <w:r w:rsidRPr="002A5C3D">
              <w:rPr>
                <w:color w:val="4472C4"/>
                <w:kern w:val="2"/>
                <w:szCs w:val="24"/>
              </w:rPr>
              <w:t>(jei Tiekėjas yra fizinis asmuo, skiltys atitinkamai pakoreguojamos.</w:t>
            </w:r>
          </w:p>
          <w:p w14:paraId="7E2BDC46" w14:textId="77777777" w:rsidR="008210BE" w:rsidRPr="002A5C3D" w:rsidRDefault="008210BE" w:rsidP="008210BE">
            <w:pPr>
              <w:rPr>
                <w:color w:val="4472C4"/>
                <w:kern w:val="2"/>
                <w:szCs w:val="24"/>
              </w:rPr>
            </w:pPr>
            <w:r w:rsidRPr="002A5C3D">
              <w:rPr>
                <w:color w:val="4472C4"/>
                <w:kern w:val="2"/>
                <w:szCs w:val="24"/>
              </w:rPr>
              <w:t>Jei Tiekėjas yra tiekėjų grupė, skiltys pildomos įterpiant kiekvieno grupės nario informaciją)</w:t>
            </w:r>
          </w:p>
          <w:p w14:paraId="7E2BDC47" w14:textId="77777777" w:rsidR="008210BE" w:rsidRPr="002A5C3D" w:rsidRDefault="008210BE" w:rsidP="008210BE">
            <w:pPr>
              <w:rPr>
                <w:b/>
                <w:kern w:val="2"/>
                <w:szCs w:val="24"/>
              </w:rPr>
            </w:pPr>
          </w:p>
        </w:tc>
        <w:tc>
          <w:tcPr>
            <w:tcW w:w="3240" w:type="dxa"/>
            <w:gridSpan w:val="2"/>
          </w:tcPr>
          <w:p w14:paraId="7E2BDC48" w14:textId="77777777" w:rsidR="008210BE" w:rsidRPr="002A5C3D" w:rsidRDefault="008210BE" w:rsidP="008210BE">
            <w:pPr>
              <w:rPr>
                <w:kern w:val="2"/>
                <w:szCs w:val="24"/>
              </w:rPr>
            </w:pPr>
            <w:r w:rsidRPr="002A5C3D">
              <w:rPr>
                <w:kern w:val="2"/>
                <w:szCs w:val="24"/>
              </w:rPr>
              <w:t>1.2.1. Pavadinimas</w:t>
            </w:r>
          </w:p>
        </w:tc>
        <w:tc>
          <w:tcPr>
            <w:tcW w:w="3510" w:type="dxa"/>
            <w:gridSpan w:val="2"/>
          </w:tcPr>
          <w:p w14:paraId="7E2BDC49" w14:textId="77777777" w:rsidR="008210BE" w:rsidRPr="002A5C3D" w:rsidRDefault="008210BE" w:rsidP="008210BE">
            <w:pPr>
              <w:jc w:val="center"/>
              <w:rPr>
                <w:kern w:val="2"/>
                <w:szCs w:val="24"/>
              </w:rPr>
            </w:pPr>
          </w:p>
        </w:tc>
      </w:tr>
      <w:tr w:rsidR="008210BE" w:rsidRPr="002A5C3D" w14:paraId="7E2BDC4E" w14:textId="77777777">
        <w:tc>
          <w:tcPr>
            <w:tcW w:w="2808" w:type="dxa"/>
            <w:gridSpan w:val="2"/>
            <w:vMerge/>
          </w:tcPr>
          <w:p w14:paraId="7E2BDC4B" w14:textId="77777777" w:rsidR="008210BE" w:rsidRPr="002A5C3D" w:rsidRDefault="008210BE" w:rsidP="008210BE">
            <w:pPr>
              <w:rPr>
                <w:b/>
                <w:kern w:val="2"/>
                <w:szCs w:val="24"/>
              </w:rPr>
            </w:pPr>
          </w:p>
        </w:tc>
        <w:tc>
          <w:tcPr>
            <w:tcW w:w="3240" w:type="dxa"/>
            <w:gridSpan w:val="2"/>
          </w:tcPr>
          <w:p w14:paraId="7E2BDC4C" w14:textId="77777777" w:rsidR="008210BE" w:rsidRPr="002A5C3D" w:rsidRDefault="008210BE" w:rsidP="008210BE">
            <w:pPr>
              <w:rPr>
                <w:kern w:val="2"/>
                <w:szCs w:val="24"/>
              </w:rPr>
            </w:pPr>
            <w:r w:rsidRPr="002A5C3D">
              <w:rPr>
                <w:kern w:val="2"/>
                <w:szCs w:val="24"/>
              </w:rPr>
              <w:t>1.2.2. Juridinio asmens kodas</w:t>
            </w:r>
          </w:p>
        </w:tc>
        <w:tc>
          <w:tcPr>
            <w:tcW w:w="3510" w:type="dxa"/>
            <w:gridSpan w:val="2"/>
          </w:tcPr>
          <w:p w14:paraId="7E2BDC4D" w14:textId="77777777" w:rsidR="008210BE" w:rsidRPr="002A5C3D" w:rsidRDefault="008210BE" w:rsidP="008210BE">
            <w:pPr>
              <w:jc w:val="center"/>
              <w:rPr>
                <w:kern w:val="2"/>
                <w:szCs w:val="24"/>
              </w:rPr>
            </w:pPr>
          </w:p>
        </w:tc>
      </w:tr>
      <w:tr w:rsidR="008210BE" w:rsidRPr="002A5C3D" w14:paraId="7E2BDC52" w14:textId="77777777">
        <w:tc>
          <w:tcPr>
            <w:tcW w:w="2808" w:type="dxa"/>
            <w:gridSpan w:val="2"/>
            <w:vMerge/>
          </w:tcPr>
          <w:p w14:paraId="7E2BDC4F" w14:textId="77777777" w:rsidR="008210BE" w:rsidRPr="002A5C3D" w:rsidRDefault="008210BE" w:rsidP="008210BE">
            <w:pPr>
              <w:rPr>
                <w:b/>
                <w:kern w:val="2"/>
                <w:szCs w:val="24"/>
              </w:rPr>
            </w:pPr>
          </w:p>
        </w:tc>
        <w:tc>
          <w:tcPr>
            <w:tcW w:w="3240" w:type="dxa"/>
            <w:gridSpan w:val="2"/>
          </w:tcPr>
          <w:p w14:paraId="7E2BDC50" w14:textId="77777777" w:rsidR="008210BE" w:rsidRPr="002A5C3D" w:rsidRDefault="008210BE" w:rsidP="008210BE">
            <w:pPr>
              <w:rPr>
                <w:kern w:val="2"/>
                <w:szCs w:val="24"/>
              </w:rPr>
            </w:pPr>
            <w:r w:rsidRPr="002A5C3D">
              <w:rPr>
                <w:kern w:val="2"/>
                <w:szCs w:val="24"/>
              </w:rPr>
              <w:t>1.2.3. Adresas</w:t>
            </w:r>
          </w:p>
        </w:tc>
        <w:tc>
          <w:tcPr>
            <w:tcW w:w="3510" w:type="dxa"/>
            <w:gridSpan w:val="2"/>
          </w:tcPr>
          <w:p w14:paraId="7E2BDC51" w14:textId="77777777" w:rsidR="008210BE" w:rsidRPr="002A5C3D" w:rsidRDefault="008210BE" w:rsidP="008210BE">
            <w:pPr>
              <w:jc w:val="center"/>
              <w:rPr>
                <w:kern w:val="2"/>
                <w:szCs w:val="24"/>
              </w:rPr>
            </w:pPr>
          </w:p>
        </w:tc>
      </w:tr>
      <w:tr w:rsidR="008210BE" w:rsidRPr="002A5C3D" w14:paraId="7E2BDC56" w14:textId="77777777">
        <w:tc>
          <w:tcPr>
            <w:tcW w:w="2808" w:type="dxa"/>
            <w:gridSpan w:val="2"/>
            <w:vMerge/>
          </w:tcPr>
          <w:p w14:paraId="7E2BDC53" w14:textId="77777777" w:rsidR="008210BE" w:rsidRPr="002A5C3D" w:rsidRDefault="008210BE" w:rsidP="008210BE">
            <w:pPr>
              <w:rPr>
                <w:b/>
                <w:kern w:val="2"/>
                <w:szCs w:val="24"/>
              </w:rPr>
            </w:pPr>
          </w:p>
        </w:tc>
        <w:tc>
          <w:tcPr>
            <w:tcW w:w="3240" w:type="dxa"/>
            <w:gridSpan w:val="2"/>
          </w:tcPr>
          <w:p w14:paraId="7E2BDC54" w14:textId="77777777" w:rsidR="008210BE" w:rsidRPr="002A5C3D" w:rsidRDefault="008210BE" w:rsidP="008210BE">
            <w:pPr>
              <w:rPr>
                <w:kern w:val="2"/>
                <w:szCs w:val="24"/>
              </w:rPr>
            </w:pPr>
            <w:r w:rsidRPr="002A5C3D">
              <w:rPr>
                <w:kern w:val="2"/>
                <w:szCs w:val="24"/>
              </w:rPr>
              <w:t>1.2.4. PVM mokėtojo kodas</w:t>
            </w:r>
          </w:p>
        </w:tc>
        <w:tc>
          <w:tcPr>
            <w:tcW w:w="3510" w:type="dxa"/>
            <w:gridSpan w:val="2"/>
          </w:tcPr>
          <w:p w14:paraId="7E2BDC55" w14:textId="77777777" w:rsidR="008210BE" w:rsidRPr="002A5C3D" w:rsidRDefault="008210BE" w:rsidP="008210BE">
            <w:pPr>
              <w:jc w:val="center"/>
              <w:rPr>
                <w:kern w:val="2"/>
                <w:szCs w:val="24"/>
              </w:rPr>
            </w:pPr>
          </w:p>
        </w:tc>
      </w:tr>
      <w:tr w:rsidR="008210BE" w:rsidRPr="002A5C3D" w14:paraId="7E2BDC5A" w14:textId="77777777">
        <w:tc>
          <w:tcPr>
            <w:tcW w:w="2808" w:type="dxa"/>
            <w:gridSpan w:val="2"/>
            <w:vMerge/>
          </w:tcPr>
          <w:p w14:paraId="7E2BDC57" w14:textId="77777777" w:rsidR="008210BE" w:rsidRPr="002A5C3D" w:rsidRDefault="008210BE" w:rsidP="008210BE">
            <w:pPr>
              <w:rPr>
                <w:b/>
                <w:kern w:val="2"/>
                <w:szCs w:val="24"/>
              </w:rPr>
            </w:pPr>
          </w:p>
        </w:tc>
        <w:tc>
          <w:tcPr>
            <w:tcW w:w="3240" w:type="dxa"/>
            <w:gridSpan w:val="2"/>
          </w:tcPr>
          <w:p w14:paraId="7E2BDC58" w14:textId="77777777" w:rsidR="008210BE" w:rsidRPr="002A5C3D" w:rsidRDefault="008210BE" w:rsidP="008210BE">
            <w:pPr>
              <w:rPr>
                <w:kern w:val="2"/>
                <w:szCs w:val="24"/>
              </w:rPr>
            </w:pPr>
            <w:r w:rsidRPr="002A5C3D">
              <w:rPr>
                <w:kern w:val="2"/>
                <w:szCs w:val="24"/>
              </w:rPr>
              <w:t>1.2.5. Atsiskaitomoji sąskaita</w:t>
            </w:r>
          </w:p>
        </w:tc>
        <w:tc>
          <w:tcPr>
            <w:tcW w:w="3510" w:type="dxa"/>
            <w:gridSpan w:val="2"/>
          </w:tcPr>
          <w:p w14:paraId="7E2BDC59" w14:textId="77777777" w:rsidR="008210BE" w:rsidRPr="002A5C3D" w:rsidRDefault="008210BE" w:rsidP="008210BE">
            <w:pPr>
              <w:jc w:val="center"/>
              <w:rPr>
                <w:kern w:val="2"/>
                <w:szCs w:val="24"/>
              </w:rPr>
            </w:pPr>
          </w:p>
        </w:tc>
      </w:tr>
      <w:tr w:rsidR="008210BE" w:rsidRPr="002A5C3D" w14:paraId="7E2BDC5E" w14:textId="77777777">
        <w:tc>
          <w:tcPr>
            <w:tcW w:w="2808" w:type="dxa"/>
            <w:gridSpan w:val="2"/>
            <w:vMerge/>
          </w:tcPr>
          <w:p w14:paraId="7E2BDC5B" w14:textId="77777777" w:rsidR="008210BE" w:rsidRPr="002A5C3D" w:rsidRDefault="008210BE" w:rsidP="008210BE">
            <w:pPr>
              <w:rPr>
                <w:b/>
                <w:kern w:val="2"/>
                <w:szCs w:val="24"/>
              </w:rPr>
            </w:pPr>
          </w:p>
        </w:tc>
        <w:tc>
          <w:tcPr>
            <w:tcW w:w="3240" w:type="dxa"/>
            <w:gridSpan w:val="2"/>
          </w:tcPr>
          <w:p w14:paraId="7E2BDC5C" w14:textId="77777777" w:rsidR="008210BE" w:rsidRPr="002A5C3D" w:rsidRDefault="008210BE" w:rsidP="008210BE">
            <w:pPr>
              <w:rPr>
                <w:kern w:val="2"/>
                <w:szCs w:val="24"/>
              </w:rPr>
            </w:pPr>
            <w:r w:rsidRPr="002A5C3D">
              <w:rPr>
                <w:kern w:val="2"/>
                <w:szCs w:val="24"/>
              </w:rPr>
              <w:t>1.2.6. Bankas, banko kodas</w:t>
            </w:r>
          </w:p>
        </w:tc>
        <w:tc>
          <w:tcPr>
            <w:tcW w:w="3510" w:type="dxa"/>
            <w:gridSpan w:val="2"/>
          </w:tcPr>
          <w:p w14:paraId="7E2BDC5D" w14:textId="77777777" w:rsidR="008210BE" w:rsidRPr="002A5C3D" w:rsidRDefault="008210BE" w:rsidP="008210BE">
            <w:pPr>
              <w:jc w:val="center"/>
              <w:rPr>
                <w:kern w:val="2"/>
                <w:szCs w:val="24"/>
              </w:rPr>
            </w:pPr>
          </w:p>
        </w:tc>
      </w:tr>
      <w:tr w:rsidR="008210BE" w:rsidRPr="002A5C3D" w14:paraId="7E2BDC62" w14:textId="77777777">
        <w:tc>
          <w:tcPr>
            <w:tcW w:w="2808" w:type="dxa"/>
            <w:gridSpan w:val="2"/>
            <w:vMerge/>
          </w:tcPr>
          <w:p w14:paraId="7E2BDC5F" w14:textId="77777777" w:rsidR="008210BE" w:rsidRPr="002A5C3D" w:rsidRDefault="008210BE" w:rsidP="008210BE">
            <w:pPr>
              <w:rPr>
                <w:b/>
                <w:kern w:val="2"/>
                <w:szCs w:val="24"/>
              </w:rPr>
            </w:pPr>
          </w:p>
        </w:tc>
        <w:tc>
          <w:tcPr>
            <w:tcW w:w="3240" w:type="dxa"/>
            <w:gridSpan w:val="2"/>
          </w:tcPr>
          <w:p w14:paraId="7E2BDC60" w14:textId="77777777" w:rsidR="008210BE" w:rsidRPr="002A5C3D" w:rsidRDefault="008210BE" w:rsidP="008210BE">
            <w:pPr>
              <w:rPr>
                <w:kern w:val="2"/>
                <w:szCs w:val="24"/>
              </w:rPr>
            </w:pPr>
            <w:r w:rsidRPr="002A5C3D">
              <w:rPr>
                <w:kern w:val="2"/>
                <w:szCs w:val="24"/>
              </w:rPr>
              <w:t>1.2.7. Telefonas</w:t>
            </w:r>
          </w:p>
        </w:tc>
        <w:tc>
          <w:tcPr>
            <w:tcW w:w="3510" w:type="dxa"/>
            <w:gridSpan w:val="2"/>
          </w:tcPr>
          <w:p w14:paraId="7E2BDC61" w14:textId="77777777" w:rsidR="008210BE" w:rsidRPr="002A5C3D" w:rsidRDefault="008210BE" w:rsidP="008210BE">
            <w:pPr>
              <w:jc w:val="center"/>
              <w:rPr>
                <w:kern w:val="2"/>
                <w:szCs w:val="24"/>
              </w:rPr>
            </w:pPr>
          </w:p>
        </w:tc>
      </w:tr>
      <w:tr w:rsidR="008210BE" w:rsidRPr="002A5C3D" w14:paraId="7E2BDC66" w14:textId="77777777">
        <w:tc>
          <w:tcPr>
            <w:tcW w:w="2808" w:type="dxa"/>
            <w:gridSpan w:val="2"/>
            <w:vMerge/>
          </w:tcPr>
          <w:p w14:paraId="7E2BDC63" w14:textId="77777777" w:rsidR="008210BE" w:rsidRPr="002A5C3D" w:rsidRDefault="008210BE" w:rsidP="008210BE">
            <w:pPr>
              <w:rPr>
                <w:b/>
                <w:kern w:val="2"/>
                <w:szCs w:val="24"/>
              </w:rPr>
            </w:pPr>
          </w:p>
        </w:tc>
        <w:tc>
          <w:tcPr>
            <w:tcW w:w="3240" w:type="dxa"/>
            <w:gridSpan w:val="2"/>
          </w:tcPr>
          <w:p w14:paraId="7E2BDC64" w14:textId="77777777" w:rsidR="008210BE" w:rsidRPr="002A5C3D" w:rsidRDefault="008210BE" w:rsidP="008210BE">
            <w:pPr>
              <w:rPr>
                <w:kern w:val="2"/>
                <w:szCs w:val="24"/>
              </w:rPr>
            </w:pPr>
            <w:r w:rsidRPr="002A5C3D">
              <w:rPr>
                <w:kern w:val="2"/>
                <w:szCs w:val="24"/>
              </w:rPr>
              <w:t>1.2.8. El. paštas</w:t>
            </w:r>
          </w:p>
        </w:tc>
        <w:tc>
          <w:tcPr>
            <w:tcW w:w="3510" w:type="dxa"/>
            <w:gridSpan w:val="2"/>
          </w:tcPr>
          <w:p w14:paraId="7E2BDC65" w14:textId="77777777" w:rsidR="008210BE" w:rsidRPr="002A5C3D" w:rsidRDefault="008210BE" w:rsidP="008210BE">
            <w:pPr>
              <w:jc w:val="center"/>
              <w:rPr>
                <w:kern w:val="2"/>
                <w:szCs w:val="24"/>
              </w:rPr>
            </w:pPr>
          </w:p>
        </w:tc>
      </w:tr>
      <w:tr w:rsidR="008210BE" w:rsidRPr="002A5C3D" w14:paraId="7E2BDC6A" w14:textId="77777777">
        <w:tc>
          <w:tcPr>
            <w:tcW w:w="2808" w:type="dxa"/>
            <w:gridSpan w:val="2"/>
            <w:vMerge/>
          </w:tcPr>
          <w:p w14:paraId="7E2BDC67" w14:textId="77777777" w:rsidR="008210BE" w:rsidRPr="002A5C3D" w:rsidRDefault="008210BE" w:rsidP="008210BE">
            <w:pPr>
              <w:rPr>
                <w:b/>
                <w:kern w:val="2"/>
                <w:szCs w:val="24"/>
              </w:rPr>
            </w:pPr>
          </w:p>
        </w:tc>
        <w:tc>
          <w:tcPr>
            <w:tcW w:w="3240" w:type="dxa"/>
            <w:gridSpan w:val="2"/>
          </w:tcPr>
          <w:p w14:paraId="7E2BDC68" w14:textId="77777777" w:rsidR="008210BE" w:rsidRPr="002A5C3D" w:rsidRDefault="008210BE" w:rsidP="008210BE">
            <w:pPr>
              <w:rPr>
                <w:kern w:val="2"/>
                <w:szCs w:val="24"/>
              </w:rPr>
            </w:pPr>
            <w:r w:rsidRPr="002A5C3D">
              <w:rPr>
                <w:kern w:val="2"/>
                <w:szCs w:val="24"/>
              </w:rPr>
              <w:t>1.2.9. Šalies atstovas</w:t>
            </w:r>
          </w:p>
        </w:tc>
        <w:tc>
          <w:tcPr>
            <w:tcW w:w="3510" w:type="dxa"/>
            <w:gridSpan w:val="2"/>
          </w:tcPr>
          <w:p w14:paraId="7E2BDC69" w14:textId="77777777" w:rsidR="008210BE" w:rsidRPr="002A5C3D" w:rsidRDefault="008210BE" w:rsidP="008210BE">
            <w:pPr>
              <w:jc w:val="center"/>
              <w:rPr>
                <w:kern w:val="2"/>
                <w:szCs w:val="24"/>
              </w:rPr>
            </w:pPr>
          </w:p>
        </w:tc>
      </w:tr>
      <w:tr w:rsidR="008210BE" w:rsidRPr="002A5C3D" w14:paraId="7E2BDC6E" w14:textId="77777777">
        <w:tc>
          <w:tcPr>
            <w:tcW w:w="2808" w:type="dxa"/>
            <w:gridSpan w:val="2"/>
            <w:vMerge/>
          </w:tcPr>
          <w:p w14:paraId="7E2BDC6B" w14:textId="77777777" w:rsidR="008210BE" w:rsidRPr="002A5C3D" w:rsidRDefault="008210BE" w:rsidP="008210BE">
            <w:pPr>
              <w:rPr>
                <w:b/>
                <w:kern w:val="2"/>
                <w:szCs w:val="24"/>
              </w:rPr>
            </w:pPr>
          </w:p>
        </w:tc>
        <w:tc>
          <w:tcPr>
            <w:tcW w:w="3240" w:type="dxa"/>
            <w:gridSpan w:val="2"/>
          </w:tcPr>
          <w:p w14:paraId="7E2BDC6C" w14:textId="77777777" w:rsidR="008210BE" w:rsidRPr="002A5C3D" w:rsidRDefault="008210BE" w:rsidP="008210BE">
            <w:pPr>
              <w:rPr>
                <w:kern w:val="2"/>
                <w:szCs w:val="24"/>
              </w:rPr>
            </w:pPr>
            <w:r w:rsidRPr="002A5C3D">
              <w:rPr>
                <w:kern w:val="2"/>
                <w:szCs w:val="24"/>
              </w:rPr>
              <w:t>1.2.10. Atstovavimo pagrindas</w:t>
            </w:r>
          </w:p>
        </w:tc>
        <w:tc>
          <w:tcPr>
            <w:tcW w:w="3510" w:type="dxa"/>
            <w:gridSpan w:val="2"/>
          </w:tcPr>
          <w:p w14:paraId="7E2BDC6D" w14:textId="77777777" w:rsidR="008210BE" w:rsidRPr="002A5C3D" w:rsidRDefault="008210BE" w:rsidP="008210BE">
            <w:pPr>
              <w:jc w:val="center"/>
              <w:rPr>
                <w:kern w:val="2"/>
                <w:szCs w:val="24"/>
              </w:rPr>
            </w:pPr>
          </w:p>
        </w:tc>
      </w:tr>
    </w:tbl>
    <w:p w14:paraId="7E2BDC6F" w14:textId="77777777" w:rsidR="00027B83" w:rsidRPr="002A5C3D"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2A5C3D" w14:paraId="7E2BDC71" w14:textId="77777777">
        <w:trPr>
          <w:trHeight w:val="300"/>
        </w:trPr>
        <w:tc>
          <w:tcPr>
            <w:tcW w:w="9535" w:type="dxa"/>
            <w:gridSpan w:val="4"/>
          </w:tcPr>
          <w:p w14:paraId="7E2BDC70" w14:textId="77777777" w:rsidR="00027B83" w:rsidRPr="002A5C3D" w:rsidRDefault="000B0897">
            <w:pPr>
              <w:jc w:val="center"/>
              <w:rPr>
                <w:b/>
                <w:kern w:val="2"/>
                <w:szCs w:val="24"/>
              </w:rPr>
            </w:pPr>
            <w:r w:rsidRPr="002A5C3D">
              <w:rPr>
                <w:b/>
                <w:kern w:val="2"/>
                <w:szCs w:val="24"/>
              </w:rPr>
              <w:t>2. ATSAKINGI ASMENYS</w:t>
            </w:r>
          </w:p>
        </w:tc>
      </w:tr>
      <w:tr w:rsidR="008210BE" w:rsidRPr="002A5C3D" w14:paraId="7E2BDC74" w14:textId="77777777">
        <w:trPr>
          <w:trHeight w:val="300"/>
        </w:trPr>
        <w:tc>
          <w:tcPr>
            <w:tcW w:w="3094" w:type="dxa"/>
            <w:gridSpan w:val="2"/>
          </w:tcPr>
          <w:p w14:paraId="7E2BDC72" w14:textId="77777777" w:rsidR="008210BE" w:rsidRPr="002A5C3D" w:rsidRDefault="008210BE" w:rsidP="008210BE">
            <w:pPr>
              <w:rPr>
                <w:b/>
                <w:kern w:val="2"/>
                <w:szCs w:val="24"/>
              </w:rPr>
            </w:pPr>
            <w:r w:rsidRPr="002A5C3D">
              <w:rPr>
                <w:b/>
                <w:kern w:val="2"/>
                <w:szCs w:val="24"/>
              </w:rPr>
              <w:t xml:space="preserve">2.1. Pirkėjo kontaktiniai asmenys, atsakingi už Sutarties vykdymą, </w:t>
            </w:r>
            <w:r w:rsidRPr="002A5C3D">
              <w:rPr>
                <w:b/>
                <w:szCs w:val="24"/>
              </w:rPr>
              <w:t>Paslaugų</w:t>
            </w:r>
            <w:r w:rsidRPr="002A5C3D">
              <w:rPr>
                <w:b/>
                <w:kern w:val="2"/>
                <w:szCs w:val="24"/>
              </w:rPr>
              <w:t xml:space="preserve"> priėmimą, </w:t>
            </w:r>
            <w:r w:rsidRPr="002A5C3D">
              <w:rPr>
                <w:b/>
                <w:kern w:val="2"/>
                <w:szCs w:val="24"/>
              </w:rPr>
              <w:lastRenderedPageBreak/>
              <w:t>Sąskaitų per informacinę sistemą SABIS priėmimą</w:t>
            </w:r>
          </w:p>
        </w:tc>
        <w:tc>
          <w:tcPr>
            <w:tcW w:w="6441" w:type="dxa"/>
            <w:gridSpan w:val="2"/>
          </w:tcPr>
          <w:p w14:paraId="429269C1" w14:textId="77777777" w:rsidR="008210BE" w:rsidRPr="002A5C3D" w:rsidRDefault="008210BE" w:rsidP="008210BE">
            <w:pPr>
              <w:rPr>
                <w:kern w:val="2"/>
                <w:szCs w:val="24"/>
              </w:rPr>
            </w:pPr>
            <w:r w:rsidRPr="002A5C3D">
              <w:rPr>
                <w:kern w:val="2"/>
                <w:szCs w:val="24"/>
              </w:rPr>
              <w:lastRenderedPageBreak/>
              <w:t>Projekto „Kalbėjime Lietuvai“ turinio specialistė Elena Pakalnytė</w:t>
            </w:r>
          </w:p>
          <w:p w14:paraId="7E2BDC73" w14:textId="05EFE5B6" w:rsidR="008210BE" w:rsidRPr="002A5C3D" w:rsidRDefault="008210BE" w:rsidP="008210BE">
            <w:pPr>
              <w:rPr>
                <w:color w:val="4472C4"/>
                <w:kern w:val="2"/>
                <w:szCs w:val="24"/>
              </w:rPr>
            </w:pPr>
            <w:r w:rsidRPr="002A5C3D">
              <w:rPr>
                <w:kern w:val="2"/>
                <w:szCs w:val="24"/>
              </w:rPr>
              <w:t xml:space="preserve">Tel. Nr. +370 658 18053, el. p. </w:t>
            </w:r>
            <w:hyperlink r:id="rId11" w:history="1">
              <w:r w:rsidRPr="002A5C3D">
                <w:rPr>
                  <w:rStyle w:val="Hipersaitas"/>
                  <w:kern w:val="2"/>
                  <w:szCs w:val="24"/>
                </w:rPr>
                <w:t>elena.pakalnyte@nsa.smm.lt</w:t>
              </w:r>
            </w:hyperlink>
            <w:r w:rsidRPr="002A5C3D">
              <w:rPr>
                <w:kern w:val="2"/>
                <w:szCs w:val="24"/>
              </w:rPr>
              <w:t xml:space="preserve"> </w:t>
            </w:r>
          </w:p>
        </w:tc>
      </w:tr>
      <w:tr w:rsidR="00027B83" w:rsidRPr="002A5C3D" w14:paraId="7E2BDC77" w14:textId="77777777">
        <w:trPr>
          <w:trHeight w:val="300"/>
        </w:trPr>
        <w:tc>
          <w:tcPr>
            <w:tcW w:w="3094" w:type="dxa"/>
            <w:gridSpan w:val="2"/>
          </w:tcPr>
          <w:p w14:paraId="7E2BDC75" w14:textId="77777777" w:rsidR="00027B83" w:rsidRPr="002A5C3D" w:rsidRDefault="000B0897">
            <w:pPr>
              <w:rPr>
                <w:b/>
                <w:kern w:val="2"/>
                <w:szCs w:val="24"/>
              </w:rPr>
            </w:pPr>
            <w:r w:rsidRPr="002A5C3D">
              <w:rPr>
                <w:b/>
                <w:kern w:val="2"/>
                <w:szCs w:val="24"/>
              </w:rPr>
              <w:t>2.2. Tiekėjo kontaktiniai asmenys, atsakingi už Sutarties vykdymą</w:t>
            </w:r>
          </w:p>
        </w:tc>
        <w:tc>
          <w:tcPr>
            <w:tcW w:w="6441" w:type="dxa"/>
            <w:gridSpan w:val="2"/>
          </w:tcPr>
          <w:p w14:paraId="7E2BDC76" w14:textId="77777777" w:rsidR="00027B83" w:rsidRPr="002A5C3D" w:rsidRDefault="000B0897">
            <w:pPr>
              <w:rPr>
                <w:color w:val="4472C4"/>
                <w:kern w:val="2"/>
                <w:szCs w:val="24"/>
              </w:rPr>
            </w:pPr>
            <w:r w:rsidRPr="002A5C3D">
              <w:rPr>
                <w:color w:val="4472C4"/>
                <w:kern w:val="2"/>
                <w:szCs w:val="24"/>
              </w:rPr>
              <w:t>(nurodyti padalinį / skyrių, pareigas, vardą, pavardę, tel., el. paštą)</w:t>
            </w:r>
          </w:p>
        </w:tc>
      </w:tr>
      <w:tr w:rsidR="00027B83" w:rsidRPr="002A5C3D" w14:paraId="7E2BDC79" w14:textId="77777777">
        <w:trPr>
          <w:trHeight w:val="300"/>
        </w:trPr>
        <w:tc>
          <w:tcPr>
            <w:tcW w:w="9535" w:type="dxa"/>
            <w:gridSpan w:val="4"/>
          </w:tcPr>
          <w:p w14:paraId="7E2BDC78" w14:textId="77777777" w:rsidR="00027B83" w:rsidRPr="002A5C3D" w:rsidRDefault="000B0897">
            <w:pPr>
              <w:jc w:val="center"/>
              <w:rPr>
                <w:b/>
                <w:kern w:val="2"/>
                <w:szCs w:val="24"/>
              </w:rPr>
            </w:pPr>
            <w:r w:rsidRPr="002A5C3D">
              <w:rPr>
                <w:b/>
                <w:kern w:val="2"/>
                <w:szCs w:val="24"/>
              </w:rPr>
              <w:t>3. SUTARTIES DALYKAS</w:t>
            </w:r>
          </w:p>
        </w:tc>
      </w:tr>
      <w:tr w:rsidR="00027B83" w:rsidRPr="002A5C3D" w14:paraId="7E2BDC7D" w14:textId="77777777">
        <w:trPr>
          <w:trHeight w:val="300"/>
        </w:trPr>
        <w:tc>
          <w:tcPr>
            <w:tcW w:w="3094" w:type="dxa"/>
            <w:gridSpan w:val="2"/>
          </w:tcPr>
          <w:p w14:paraId="7E2BDC7A" w14:textId="77777777" w:rsidR="00027B83" w:rsidRPr="002A5C3D" w:rsidRDefault="000B0897">
            <w:pPr>
              <w:rPr>
                <w:b/>
                <w:kern w:val="2"/>
                <w:szCs w:val="24"/>
              </w:rPr>
            </w:pPr>
            <w:r w:rsidRPr="002A5C3D">
              <w:rPr>
                <w:b/>
                <w:kern w:val="2"/>
                <w:szCs w:val="24"/>
              </w:rPr>
              <w:t>3.1. Sutarties dalykas</w:t>
            </w:r>
          </w:p>
        </w:tc>
        <w:tc>
          <w:tcPr>
            <w:tcW w:w="6441" w:type="dxa"/>
            <w:gridSpan w:val="2"/>
          </w:tcPr>
          <w:p w14:paraId="161E314E" w14:textId="1252D928" w:rsidR="00D91BB3" w:rsidRPr="002A5C3D" w:rsidRDefault="00D91BB3" w:rsidP="003C0C34">
            <w:pPr>
              <w:pStyle w:val="paragraph"/>
              <w:shd w:val="clear" w:color="auto" w:fill="FFFFFF"/>
              <w:jc w:val="both"/>
              <w:rPr>
                <w:rFonts w:ascii="Times New Roman" w:eastAsia="Times" w:hAnsi="Times New Roman" w:cs="Times New Roman"/>
                <w:sz w:val="24"/>
                <w:szCs w:val="24"/>
              </w:rPr>
            </w:pPr>
            <w:bookmarkStart w:id="0" w:name="_Hlk114831204"/>
            <w:r w:rsidRPr="002A5C3D">
              <w:rPr>
                <w:rFonts w:ascii="Times New Roman" w:hAnsi="Times New Roman" w:cs="Times New Roman"/>
                <w:kern w:val="2"/>
                <w:sz w:val="24"/>
                <w:szCs w:val="24"/>
              </w:rPr>
              <w:t>Tiekėjas įsipareigoja Sutartyje numatytomis sąlygomis suteikti</w:t>
            </w:r>
            <w:r w:rsidR="003C0C34" w:rsidRPr="002A5C3D">
              <w:rPr>
                <w:rFonts w:ascii="Times New Roman" w:hAnsi="Times New Roman" w:cs="Times New Roman"/>
                <w:kern w:val="2"/>
                <w:sz w:val="24"/>
                <w:szCs w:val="24"/>
              </w:rPr>
              <w:t xml:space="preserve"> Pirkėjui </w:t>
            </w:r>
            <w:r w:rsidR="003C0C34" w:rsidRPr="002A5C3D">
              <w:rPr>
                <w:rFonts w:ascii="Times New Roman" w:hAnsi="Times New Roman" w:cs="Times New Roman"/>
                <w:sz w:val="24"/>
                <w:szCs w:val="24"/>
              </w:rPr>
              <w:t>recenzavimo paslaugas (</w:t>
            </w:r>
            <w:r w:rsidR="003C0C34" w:rsidRPr="002A5C3D">
              <w:rPr>
                <w:rFonts w:ascii="Times New Roman" w:hAnsi="Times New Roman" w:cs="Times New Roman"/>
                <w:color w:val="000000"/>
                <w:kern w:val="2"/>
                <w:sz w:val="24"/>
                <w:szCs w:val="24"/>
              </w:rPr>
              <w:t>toliau – Paslaugos)</w:t>
            </w:r>
            <w:r w:rsidRPr="002A5C3D">
              <w:rPr>
                <w:rFonts w:ascii="Times New Roman" w:hAnsi="Times New Roman" w:cs="Times New Roman"/>
                <w:kern w:val="2"/>
                <w:sz w:val="24"/>
                <w:szCs w:val="24"/>
              </w:rPr>
              <w:t xml:space="preserve"> </w:t>
            </w:r>
            <w:r w:rsidRPr="002A5C3D">
              <w:rPr>
                <w:rFonts w:ascii="Times New Roman" w:eastAsia="Times" w:hAnsi="Times New Roman" w:cs="Times New Roman"/>
                <w:sz w:val="24"/>
                <w:szCs w:val="24"/>
              </w:rPr>
              <w:t xml:space="preserve">lietuvių kalbos </w:t>
            </w:r>
            <w:r w:rsidR="003C0C34" w:rsidRPr="002A5C3D">
              <w:rPr>
                <w:rFonts w:ascii="Times New Roman" w:eastAsia="Times" w:hAnsi="Times New Roman" w:cs="Times New Roman"/>
                <w:sz w:val="24"/>
                <w:szCs w:val="24"/>
              </w:rPr>
              <w:t xml:space="preserve">mokėjimo </w:t>
            </w:r>
            <w:r w:rsidRPr="002A5C3D">
              <w:rPr>
                <w:rFonts w:ascii="Times New Roman" w:eastAsia="Times" w:hAnsi="Times New Roman" w:cs="Times New Roman"/>
                <w:sz w:val="24"/>
                <w:szCs w:val="24"/>
              </w:rPr>
              <w:t>lygio nustatymo</w:t>
            </w:r>
            <w:r w:rsidRPr="002A5C3D">
              <w:rPr>
                <w:rFonts w:ascii="Times New Roman" w:hAnsi="Times New Roman" w:cs="Times New Roman"/>
                <w:sz w:val="24"/>
                <w:szCs w:val="24"/>
              </w:rPr>
              <w:t xml:space="preserve"> test</w:t>
            </w:r>
            <w:r w:rsidR="003C0C34" w:rsidRPr="002A5C3D">
              <w:rPr>
                <w:rFonts w:ascii="Times New Roman" w:hAnsi="Times New Roman" w:cs="Times New Roman"/>
                <w:sz w:val="24"/>
                <w:szCs w:val="24"/>
              </w:rPr>
              <w:t xml:space="preserve">ams: </w:t>
            </w:r>
            <w:bookmarkEnd w:id="0"/>
            <w:r w:rsidRPr="002A5C3D">
              <w:rPr>
                <w:rFonts w:ascii="Times New Roman" w:eastAsia="Times" w:hAnsi="Times New Roman" w:cs="Times New Roman"/>
                <w:sz w:val="24"/>
                <w:szCs w:val="24"/>
              </w:rPr>
              <w:t>3 vnt. A1–A2 lygių testų 10–13 m. vaikams, 3 vnt. A2–B1 lygių testų 10–13 m. vaikams</w:t>
            </w:r>
            <w:r w:rsidR="009D002B" w:rsidRPr="002A5C3D">
              <w:rPr>
                <w:rFonts w:ascii="Times New Roman" w:eastAsia="Times" w:hAnsi="Times New Roman" w:cs="Times New Roman"/>
                <w:sz w:val="24"/>
                <w:szCs w:val="24"/>
              </w:rPr>
              <w:t>,</w:t>
            </w:r>
            <w:r w:rsidRPr="002A5C3D">
              <w:rPr>
                <w:rFonts w:ascii="Times New Roman" w:eastAsia="Times" w:hAnsi="Times New Roman" w:cs="Times New Roman"/>
                <w:sz w:val="24"/>
                <w:szCs w:val="24"/>
              </w:rPr>
              <w:t xml:space="preserve"> 3 vnt. B1–B2 lygių testų 10–13 m. vaikams;</w:t>
            </w:r>
            <w:r w:rsidR="00947BAC" w:rsidRPr="002A5C3D">
              <w:rPr>
                <w:rFonts w:ascii="Times New Roman" w:eastAsia="Times" w:hAnsi="Times New Roman" w:cs="Times New Roman"/>
                <w:sz w:val="24"/>
                <w:szCs w:val="24"/>
              </w:rPr>
              <w:t xml:space="preserve"> </w:t>
            </w:r>
            <w:r w:rsidRPr="002A5C3D">
              <w:rPr>
                <w:rFonts w:ascii="Times New Roman" w:eastAsia="Times" w:hAnsi="Times New Roman" w:cs="Times New Roman"/>
                <w:sz w:val="24"/>
                <w:szCs w:val="24"/>
              </w:rPr>
              <w:t>3 vnt. A1–A2 lygių testų 14–17 m. vaikams, 3 vnt. A2–B1 lygių testų 14–17 m. vaikams, 3 vnt. B1–B2 lygių testų 14–17 m. vaikams;</w:t>
            </w:r>
            <w:r w:rsidR="003C0C34" w:rsidRPr="002A5C3D">
              <w:rPr>
                <w:rFonts w:ascii="Times New Roman" w:eastAsia="Times" w:hAnsi="Times New Roman" w:cs="Times New Roman"/>
                <w:sz w:val="24"/>
                <w:szCs w:val="24"/>
              </w:rPr>
              <w:t xml:space="preserve"> </w:t>
            </w:r>
            <w:r w:rsidRPr="002A5C3D">
              <w:rPr>
                <w:rFonts w:ascii="Times New Roman" w:eastAsia="Times" w:hAnsi="Times New Roman" w:cs="Times New Roman"/>
                <w:sz w:val="24"/>
                <w:szCs w:val="24"/>
              </w:rPr>
              <w:t>2 vnt. C1 lygio testų suaugusiesiems</w:t>
            </w:r>
            <w:r w:rsidR="00947BAC" w:rsidRPr="002A5C3D">
              <w:rPr>
                <w:rFonts w:ascii="Times New Roman" w:eastAsia="Times" w:hAnsi="Times New Roman" w:cs="Times New Roman"/>
                <w:sz w:val="24"/>
                <w:szCs w:val="24"/>
              </w:rPr>
              <w:t xml:space="preserve"> </w:t>
            </w:r>
            <w:r w:rsidR="003C0C34" w:rsidRPr="002A5C3D">
              <w:rPr>
                <w:rFonts w:ascii="Times New Roman" w:eastAsia="Times" w:hAnsi="Times New Roman" w:cs="Times New Roman"/>
                <w:sz w:val="24"/>
                <w:szCs w:val="24"/>
              </w:rPr>
              <w:t xml:space="preserve">(iš viso 20 </w:t>
            </w:r>
            <w:r w:rsidR="009D002B" w:rsidRPr="002A5C3D">
              <w:rPr>
                <w:rFonts w:ascii="Times New Roman" w:eastAsia="Times" w:hAnsi="Times New Roman" w:cs="Times New Roman"/>
                <w:sz w:val="24"/>
                <w:szCs w:val="24"/>
              </w:rPr>
              <w:t>testų</w:t>
            </w:r>
            <w:r w:rsidR="003C0C34" w:rsidRPr="002A5C3D">
              <w:rPr>
                <w:rFonts w:ascii="Times New Roman" w:eastAsia="Times" w:hAnsi="Times New Roman" w:cs="Times New Roman"/>
                <w:sz w:val="24"/>
                <w:szCs w:val="24"/>
              </w:rPr>
              <w:t>)</w:t>
            </w:r>
            <w:r w:rsidRPr="002A5C3D">
              <w:rPr>
                <w:rFonts w:ascii="Times New Roman" w:eastAsia="Times" w:hAnsi="Times New Roman" w:cs="Times New Roman"/>
                <w:sz w:val="24"/>
                <w:szCs w:val="24"/>
              </w:rPr>
              <w:t>.</w:t>
            </w:r>
          </w:p>
          <w:p w14:paraId="624160E8" w14:textId="77777777" w:rsidR="00D91BB3" w:rsidRPr="002A5C3D" w:rsidRDefault="00D91BB3">
            <w:pPr>
              <w:rPr>
                <w:kern w:val="2"/>
                <w:szCs w:val="24"/>
              </w:rPr>
            </w:pPr>
          </w:p>
          <w:p w14:paraId="7E2BDC7C" w14:textId="06499C0D" w:rsidR="00027B83" w:rsidRPr="002A5C3D" w:rsidRDefault="000B0897">
            <w:pPr>
              <w:rPr>
                <w:color w:val="000000"/>
                <w:kern w:val="2"/>
                <w:szCs w:val="24"/>
                <w:highlight w:val="yellow"/>
              </w:rPr>
            </w:pPr>
            <w:r w:rsidRPr="002A5C3D">
              <w:rPr>
                <w:color w:val="000000"/>
                <w:kern w:val="2"/>
                <w:szCs w:val="24"/>
              </w:rPr>
              <w:t xml:space="preserve">Išsamus </w:t>
            </w:r>
            <w:r w:rsidRPr="002A5C3D">
              <w:rPr>
                <w:color w:val="000000"/>
                <w:szCs w:val="24"/>
              </w:rPr>
              <w:t>Paslaugų</w:t>
            </w:r>
            <w:r w:rsidRPr="002A5C3D">
              <w:rPr>
                <w:color w:val="000000"/>
                <w:kern w:val="2"/>
                <w:szCs w:val="24"/>
              </w:rPr>
              <w:t xml:space="preserve"> aprašymas ir kiti reikalavimai teikiamoms </w:t>
            </w:r>
            <w:r w:rsidRPr="002A5C3D">
              <w:rPr>
                <w:color w:val="000000"/>
                <w:szCs w:val="24"/>
              </w:rPr>
              <w:t>Paslaugoms</w:t>
            </w:r>
            <w:r w:rsidRPr="002A5C3D">
              <w:rPr>
                <w:color w:val="000000"/>
                <w:kern w:val="2"/>
                <w:szCs w:val="24"/>
              </w:rPr>
              <w:t xml:space="preserve"> nustatyti Sutarties priede Nr. </w:t>
            </w:r>
            <w:r w:rsidR="008210BE" w:rsidRPr="002A5C3D">
              <w:rPr>
                <w:color w:val="000000"/>
                <w:kern w:val="2"/>
                <w:szCs w:val="24"/>
              </w:rPr>
              <w:t>1</w:t>
            </w:r>
            <w:r w:rsidRPr="002A5C3D">
              <w:rPr>
                <w:color w:val="000000"/>
                <w:kern w:val="2"/>
                <w:szCs w:val="24"/>
              </w:rPr>
              <w:t xml:space="preserve"> „Techninė specifikacija“</w:t>
            </w:r>
            <w:r w:rsidR="00F76663" w:rsidRPr="002A5C3D">
              <w:rPr>
                <w:color w:val="000000"/>
                <w:kern w:val="2"/>
                <w:szCs w:val="24"/>
              </w:rPr>
              <w:t xml:space="preserve"> </w:t>
            </w:r>
            <w:r w:rsidRPr="002A5C3D">
              <w:rPr>
                <w:color w:val="000000"/>
                <w:kern w:val="2"/>
                <w:szCs w:val="24"/>
              </w:rPr>
              <w:t xml:space="preserve">(toliau – Techninė specifikacija) ir Sutarties priede Nr. </w:t>
            </w:r>
            <w:r w:rsidR="008210BE" w:rsidRPr="002A5C3D">
              <w:rPr>
                <w:color w:val="000000"/>
                <w:kern w:val="2"/>
                <w:szCs w:val="24"/>
              </w:rPr>
              <w:t>2</w:t>
            </w:r>
            <w:r w:rsidRPr="002A5C3D">
              <w:rPr>
                <w:color w:val="000000"/>
                <w:kern w:val="2"/>
                <w:szCs w:val="24"/>
              </w:rPr>
              <w:t xml:space="preserve"> „Pasiūlymas“.</w:t>
            </w:r>
          </w:p>
        </w:tc>
      </w:tr>
      <w:tr w:rsidR="00700C2C" w:rsidRPr="002A5C3D" w14:paraId="7E2BDC80" w14:textId="77777777">
        <w:trPr>
          <w:trHeight w:val="300"/>
        </w:trPr>
        <w:tc>
          <w:tcPr>
            <w:tcW w:w="3094" w:type="dxa"/>
            <w:gridSpan w:val="2"/>
          </w:tcPr>
          <w:p w14:paraId="7E2BDC7E" w14:textId="77777777" w:rsidR="00700C2C" w:rsidRPr="002A5C3D" w:rsidRDefault="00700C2C" w:rsidP="00700C2C">
            <w:pPr>
              <w:rPr>
                <w:b/>
                <w:kern w:val="2"/>
                <w:szCs w:val="24"/>
              </w:rPr>
            </w:pPr>
            <w:r w:rsidRPr="002A5C3D">
              <w:rPr>
                <w:b/>
                <w:kern w:val="2"/>
                <w:szCs w:val="24"/>
              </w:rPr>
              <w:t>3.2. Pirkimo pavadinimas ir numeris</w:t>
            </w:r>
          </w:p>
        </w:tc>
        <w:tc>
          <w:tcPr>
            <w:tcW w:w="6441" w:type="dxa"/>
            <w:gridSpan w:val="2"/>
          </w:tcPr>
          <w:p w14:paraId="7E2BDC7F" w14:textId="05D1BBE2" w:rsidR="00700C2C" w:rsidRPr="002A5C3D" w:rsidRDefault="00700C2C" w:rsidP="00700C2C">
            <w:pPr>
              <w:rPr>
                <w:kern w:val="2"/>
                <w:szCs w:val="24"/>
                <w:highlight w:val="yellow"/>
              </w:rPr>
            </w:pPr>
            <w:r w:rsidRPr="002A5C3D">
              <w:rPr>
                <w:kern w:val="2"/>
                <w:szCs w:val="24"/>
              </w:rPr>
              <w:t xml:space="preserve">Lietuvių kalbos lygio nustatymo testų (po 3 vnt. A1–A2 lygio testų (10–13 ir 14–17 m. vaikams), po 3 vnt. A2–B1 lygio testų (10–13 ir 14–17 m. vaikams), po 3 vnt. B1–B2 lygio testų (10–13 ir 14–17 m. vaikams), 2 vnt. C1 lygio testai suaugusiesiems, iš viso 20 testų) </w:t>
            </w:r>
            <w:r w:rsidR="00581DB6" w:rsidRPr="002A5C3D">
              <w:rPr>
                <w:kern w:val="2"/>
                <w:szCs w:val="24"/>
              </w:rPr>
              <w:t>recenzavimo</w:t>
            </w:r>
            <w:r w:rsidRPr="002A5C3D">
              <w:rPr>
                <w:kern w:val="2"/>
                <w:szCs w:val="24"/>
              </w:rPr>
              <w:t xml:space="preserve"> paslaugos; Nr. </w:t>
            </w:r>
            <w:r w:rsidRPr="002A5C3D">
              <w:rPr>
                <w:kern w:val="2"/>
                <w:szCs w:val="24"/>
                <w:highlight w:val="yellow"/>
              </w:rPr>
              <w:t>[...]</w:t>
            </w:r>
          </w:p>
        </w:tc>
      </w:tr>
      <w:tr w:rsidR="00700C2C" w:rsidRPr="002A5C3D" w14:paraId="7E2BDC8B" w14:textId="77777777">
        <w:trPr>
          <w:trHeight w:val="300"/>
        </w:trPr>
        <w:tc>
          <w:tcPr>
            <w:tcW w:w="3094" w:type="dxa"/>
            <w:gridSpan w:val="2"/>
          </w:tcPr>
          <w:p w14:paraId="7E2BDC81" w14:textId="77777777" w:rsidR="00700C2C" w:rsidRPr="002A5C3D" w:rsidRDefault="00700C2C" w:rsidP="00700C2C">
            <w:pPr>
              <w:rPr>
                <w:b/>
                <w:kern w:val="2"/>
                <w:szCs w:val="24"/>
              </w:rPr>
            </w:pPr>
            <w:r w:rsidRPr="002A5C3D">
              <w:rPr>
                <w:b/>
                <w:kern w:val="2"/>
                <w:szCs w:val="24"/>
              </w:rPr>
              <w:t>3.3. Informacija apie Europos Sąjungos lėšomis finansuojamą projektą arba kitą projektą</w:t>
            </w:r>
          </w:p>
        </w:tc>
        <w:tc>
          <w:tcPr>
            <w:tcW w:w="6441" w:type="dxa"/>
            <w:gridSpan w:val="2"/>
          </w:tcPr>
          <w:p w14:paraId="7E2BDC8A" w14:textId="2142DE70" w:rsidR="00700C2C" w:rsidRPr="002A5C3D" w:rsidRDefault="00700C2C" w:rsidP="00700C2C">
            <w:pPr>
              <w:rPr>
                <w:kern w:val="2"/>
                <w:szCs w:val="24"/>
              </w:rPr>
            </w:pPr>
            <w:r w:rsidRPr="002A5C3D">
              <w:rPr>
                <w:kern w:val="2"/>
                <w:szCs w:val="24"/>
              </w:rPr>
              <w:t>Europos Sąjungos lėšomis bendrai finansuojamo projekto Nr. 10-069-P-0001, pavadinimas „Kalbėkime Lietuvai“.</w:t>
            </w:r>
          </w:p>
        </w:tc>
      </w:tr>
      <w:tr w:rsidR="00700C2C" w:rsidRPr="002A5C3D" w14:paraId="7E2BDC8D" w14:textId="77777777">
        <w:trPr>
          <w:trHeight w:val="300"/>
        </w:trPr>
        <w:tc>
          <w:tcPr>
            <w:tcW w:w="9535" w:type="dxa"/>
            <w:gridSpan w:val="4"/>
          </w:tcPr>
          <w:p w14:paraId="7E2BDC8C" w14:textId="77777777" w:rsidR="00700C2C" w:rsidRPr="002A5C3D" w:rsidRDefault="00700C2C" w:rsidP="00700C2C">
            <w:pPr>
              <w:jc w:val="center"/>
              <w:rPr>
                <w:b/>
                <w:kern w:val="2"/>
                <w:szCs w:val="24"/>
              </w:rPr>
            </w:pPr>
            <w:r w:rsidRPr="002A5C3D">
              <w:rPr>
                <w:b/>
                <w:kern w:val="2"/>
                <w:szCs w:val="24"/>
              </w:rPr>
              <w:t xml:space="preserve">4. PASLAUGŲ SUTEIKIMO TERMINAI IR PASLAUGŲ PERDAVIMO </w:t>
            </w:r>
            <w:r w:rsidRPr="002A5C3D">
              <w:rPr>
                <w:color w:val="000000"/>
                <w:kern w:val="2"/>
                <w:szCs w:val="24"/>
              </w:rPr>
              <w:t>–</w:t>
            </w:r>
            <w:r w:rsidRPr="002A5C3D">
              <w:rPr>
                <w:b/>
                <w:kern w:val="2"/>
                <w:szCs w:val="24"/>
              </w:rPr>
              <w:t xml:space="preserve"> PRIĖMIMO TVARKA</w:t>
            </w:r>
          </w:p>
        </w:tc>
      </w:tr>
      <w:tr w:rsidR="00700C2C" w:rsidRPr="002A5C3D" w14:paraId="7E2BDCAD" w14:textId="77777777">
        <w:trPr>
          <w:trHeight w:val="300"/>
        </w:trPr>
        <w:tc>
          <w:tcPr>
            <w:tcW w:w="3094" w:type="dxa"/>
            <w:gridSpan w:val="2"/>
          </w:tcPr>
          <w:p w14:paraId="7E2BDC9E" w14:textId="1D57C6B1" w:rsidR="00700C2C" w:rsidRPr="002A5C3D" w:rsidRDefault="00700C2C" w:rsidP="00700C2C">
            <w:pPr>
              <w:rPr>
                <w:b/>
                <w:szCs w:val="24"/>
              </w:rPr>
            </w:pPr>
            <w:r w:rsidRPr="002A5C3D">
              <w:rPr>
                <w:b/>
                <w:kern w:val="2"/>
                <w:szCs w:val="24"/>
              </w:rPr>
              <w:t xml:space="preserve">4.1. </w:t>
            </w:r>
            <w:r w:rsidR="00483DDA" w:rsidRPr="002A5C3D">
              <w:rPr>
                <w:b/>
                <w:kern w:val="2"/>
                <w:szCs w:val="24"/>
              </w:rPr>
              <w:t>Paslaugų suteikimo terminai, kai Paslaugos teikiamos etapais</w:t>
            </w:r>
          </w:p>
        </w:tc>
        <w:tc>
          <w:tcPr>
            <w:tcW w:w="6441" w:type="dxa"/>
            <w:gridSpan w:val="2"/>
          </w:tcPr>
          <w:p w14:paraId="611E7585" w14:textId="2378A935" w:rsidR="00700C2C" w:rsidRPr="002A5C3D" w:rsidRDefault="00700C2C" w:rsidP="00700C2C">
            <w:pPr>
              <w:rPr>
                <w:color w:val="000000"/>
                <w:szCs w:val="24"/>
              </w:rPr>
            </w:pPr>
            <w:r w:rsidRPr="002A5C3D">
              <w:rPr>
                <w:color w:val="000000"/>
                <w:szCs w:val="24"/>
              </w:rPr>
              <w:t xml:space="preserve">Tiekėjas įsipareigoja </w:t>
            </w:r>
            <w:r w:rsidRPr="002A5C3D">
              <w:rPr>
                <w:b/>
                <w:szCs w:val="24"/>
              </w:rPr>
              <w:t>ne vėliau kaip per</w:t>
            </w:r>
            <w:r w:rsidRPr="002A5C3D">
              <w:rPr>
                <w:szCs w:val="24"/>
              </w:rPr>
              <w:t xml:space="preserve"> </w:t>
            </w:r>
            <w:r w:rsidR="00186149">
              <w:rPr>
                <w:szCs w:val="24"/>
              </w:rPr>
              <w:t>6</w:t>
            </w:r>
            <w:r w:rsidRPr="002A5C3D">
              <w:rPr>
                <w:szCs w:val="24"/>
              </w:rPr>
              <w:t xml:space="preserve"> mėn. nuo Sutarties įsigaliojimo dienos</w:t>
            </w:r>
            <w:r w:rsidRPr="002A5C3D">
              <w:rPr>
                <w:color w:val="000000"/>
                <w:szCs w:val="24"/>
              </w:rPr>
              <w:t xml:space="preserve"> suteikti Paslaugas suderintame Techninės specifikacijos 1</w:t>
            </w:r>
            <w:r w:rsidR="006154C3" w:rsidRPr="002A5C3D">
              <w:rPr>
                <w:color w:val="000000"/>
                <w:szCs w:val="24"/>
              </w:rPr>
              <w:t>9</w:t>
            </w:r>
            <w:r w:rsidRPr="002A5C3D">
              <w:rPr>
                <w:color w:val="000000"/>
                <w:szCs w:val="24"/>
              </w:rPr>
              <w:t xml:space="preserve"> punkte esančiame Paslaugų teikimo grafike nurodytų etapų eiliškumu</w:t>
            </w:r>
            <w:r w:rsidR="00483DDA" w:rsidRPr="002A5C3D">
              <w:rPr>
                <w:color w:val="000000"/>
                <w:szCs w:val="24"/>
              </w:rPr>
              <w:t>. Pirkimą sudaro 11 etapų.</w:t>
            </w:r>
          </w:p>
          <w:p w14:paraId="7E2BDCAC" w14:textId="66E03A40" w:rsidR="00483DDA" w:rsidRPr="002A5C3D" w:rsidRDefault="00483DDA" w:rsidP="00700C2C">
            <w:pPr>
              <w:rPr>
                <w:color w:val="000000"/>
                <w:szCs w:val="24"/>
              </w:rPr>
            </w:pPr>
          </w:p>
        </w:tc>
      </w:tr>
      <w:tr w:rsidR="00700C2C" w:rsidRPr="002A5C3D" w14:paraId="7E2BDCC0" w14:textId="77777777">
        <w:trPr>
          <w:trHeight w:val="300"/>
        </w:trPr>
        <w:tc>
          <w:tcPr>
            <w:tcW w:w="3094" w:type="dxa"/>
            <w:gridSpan w:val="2"/>
          </w:tcPr>
          <w:p w14:paraId="7E2BDCB5" w14:textId="77777777" w:rsidR="00700C2C" w:rsidRPr="002A5C3D" w:rsidRDefault="00700C2C" w:rsidP="00700C2C">
            <w:pPr>
              <w:rPr>
                <w:b/>
                <w:kern w:val="2"/>
                <w:szCs w:val="24"/>
              </w:rPr>
            </w:pPr>
            <w:r w:rsidRPr="002A5C3D">
              <w:rPr>
                <w:b/>
                <w:kern w:val="2"/>
                <w:szCs w:val="24"/>
              </w:rPr>
              <w:t>4.2. Paslaugų / jų dalies / etapo / periodo suteikimo termino pratęsimas</w:t>
            </w:r>
          </w:p>
        </w:tc>
        <w:tc>
          <w:tcPr>
            <w:tcW w:w="6441" w:type="dxa"/>
            <w:gridSpan w:val="2"/>
          </w:tcPr>
          <w:p w14:paraId="7E2BDCBF" w14:textId="4C9F969B" w:rsidR="00700C2C" w:rsidRPr="002A5C3D" w:rsidRDefault="00700C2C" w:rsidP="00700C2C">
            <w:pPr>
              <w:rPr>
                <w:kern w:val="2"/>
                <w:szCs w:val="24"/>
              </w:rPr>
            </w:pPr>
            <w:r w:rsidRPr="002A5C3D">
              <w:rPr>
                <w:kern w:val="2"/>
                <w:szCs w:val="24"/>
              </w:rPr>
              <w:t>Netaikoma</w:t>
            </w:r>
          </w:p>
        </w:tc>
      </w:tr>
      <w:tr w:rsidR="00700C2C" w:rsidRPr="002A5C3D" w14:paraId="7E2BDCC7" w14:textId="77777777">
        <w:trPr>
          <w:trHeight w:val="300"/>
        </w:trPr>
        <w:tc>
          <w:tcPr>
            <w:tcW w:w="3094" w:type="dxa"/>
            <w:gridSpan w:val="2"/>
          </w:tcPr>
          <w:p w14:paraId="7E2BDCC1" w14:textId="77777777" w:rsidR="00700C2C" w:rsidRPr="002A5C3D" w:rsidRDefault="00700C2C" w:rsidP="00700C2C">
            <w:pPr>
              <w:rPr>
                <w:b/>
                <w:kern w:val="2"/>
                <w:szCs w:val="24"/>
              </w:rPr>
            </w:pPr>
            <w:r w:rsidRPr="002A5C3D">
              <w:rPr>
                <w:b/>
                <w:kern w:val="2"/>
                <w:szCs w:val="24"/>
              </w:rPr>
              <w:t>4.3. Užsakymų teikimo tvarka</w:t>
            </w:r>
          </w:p>
        </w:tc>
        <w:tc>
          <w:tcPr>
            <w:tcW w:w="6441" w:type="dxa"/>
            <w:gridSpan w:val="2"/>
          </w:tcPr>
          <w:p w14:paraId="365C653A" w14:textId="7DB46C93" w:rsidR="00483DDA" w:rsidRPr="002A5C3D" w:rsidRDefault="00483DDA" w:rsidP="002A5C3D">
            <w:pPr>
              <w:jc w:val="both"/>
              <w:rPr>
                <w:rFonts w:eastAsia="Calibri"/>
                <w:szCs w:val="24"/>
              </w:rPr>
            </w:pPr>
            <w:r w:rsidRPr="002A5C3D">
              <w:rPr>
                <w:szCs w:val="24"/>
              </w:rPr>
              <w:t>4.3.1.</w:t>
            </w:r>
            <w:r w:rsidR="00700C2C" w:rsidRPr="002A5C3D">
              <w:rPr>
                <w:szCs w:val="24"/>
              </w:rPr>
              <w:t>Teikėjas</w:t>
            </w:r>
            <w:r w:rsidR="00700C2C" w:rsidRPr="002A5C3D">
              <w:rPr>
                <w:rFonts w:eastAsia="Calibri"/>
                <w:szCs w:val="24"/>
              </w:rPr>
              <w:t xml:space="preserve"> per 3 kalendorines dienas po Sutarties įsigaliojimo dienos surengia nuotolinį susitikimą su</w:t>
            </w:r>
            <w:r w:rsidR="00355A95" w:rsidRPr="002A5C3D">
              <w:rPr>
                <w:rFonts w:eastAsia="Calibri"/>
                <w:szCs w:val="24"/>
              </w:rPr>
              <w:t xml:space="preserve"> Pirkėju</w:t>
            </w:r>
            <w:r w:rsidR="00700C2C" w:rsidRPr="002A5C3D">
              <w:rPr>
                <w:rFonts w:eastAsia="Calibri"/>
                <w:szCs w:val="24"/>
              </w:rPr>
              <w:t xml:space="preserve">, kuriame susitaria dėl teikiamų Paslaugų ir atsakingo asmens, su kuriuo </w:t>
            </w:r>
            <w:r w:rsidR="00700C2C" w:rsidRPr="002A5C3D">
              <w:rPr>
                <w:rFonts w:eastAsia="Calibri"/>
                <w:bCs/>
                <w:szCs w:val="24"/>
              </w:rPr>
              <w:t>bus derinamos visos Paslaugų teikimo procedūros, paskyrimo.</w:t>
            </w:r>
            <w:r w:rsidR="00700C2C" w:rsidRPr="002A5C3D">
              <w:rPr>
                <w:rFonts w:eastAsia="Calibri"/>
                <w:szCs w:val="24"/>
              </w:rPr>
              <w:t xml:space="preserve"> </w:t>
            </w:r>
          </w:p>
          <w:p w14:paraId="6A71A051" w14:textId="70A2EAE4" w:rsidR="00700C2C" w:rsidRPr="002A5C3D" w:rsidRDefault="00483DDA" w:rsidP="002A5C3D">
            <w:pPr>
              <w:jc w:val="both"/>
              <w:rPr>
                <w:rFonts w:eastAsia="Calibri"/>
                <w:szCs w:val="24"/>
              </w:rPr>
            </w:pPr>
            <w:r w:rsidRPr="002A5C3D">
              <w:rPr>
                <w:rFonts w:eastAsia="Calibri"/>
                <w:szCs w:val="24"/>
              </w:rPr>
              <w:t xml:space="preserve">4.3.2. </w:t>
            </w:r>
            <w:r w:rsidR="00700C2C" w:rsidRPr="002A5C3D">
              <w:rPr>
                <w:rFonts w:eastAsia="Calibri"/>
                <w:szCs w:val="24"/>
              </w:rPr>
              <w:t>Per 3 kalendorines dienas po susitikimo tvirtinamas Paslaugų teikimo grafikas, parengiamas vadovaujantis Techninės specifikacijos 1</w:t>
            </w:r>
            <w:r w:rsidR="006154C3" w:rsidRPr="002A5C3D">
              <w:rPr>
                <w:rFonts w:eastAsia="Calibri"/>
                <w:szCs w:val="24"/>
              </w:rPr>
              <w:t>9</w:t>
            </w:r>
            <w:r w:rsidR="00700C2C" w:rsidRPr="002A5C3D">
              <w:rPr>
                <w:rFonts w:eastAsia="Calibri"/>
                <w:szCs w:val="24"/>
              </w:rPr>
              <w:t xml:space="preserve"> punkt</w:t>
            </w:r>
            <w:r w:rsidRPr="002A5C3D">
              <w:rPr>
                <w:rFonts w:eastAsia="Calibri"/>
                <w:szCs w:val="24"/>
              </w:rPr>
              <w:t>e pateikt</w:t>
            </w:r>
            <w:r w:rsidR="002A5C3D" w:rsidRPr="002A5C3D">
              <w:rPr>
                <w:rFonts w:eastAsia="Calibri"/>
                <w:szCs w:val="24"/>
              </w:rPr>
              <w:t>a</w:t>
            </w:r>
            <w:r w:rsidRPr="002A5C3D">
              <w:rPr>
                <w:rFonts w:eastAsia="Calibri"/>
                <w:szCs w:val="24"/>
              </w:rPr>
              <w:t xml:space="preserve"> lentele</w:t>
            </w:r>
            <w:r w:rsidR="00700C2C" w:rsidRPr="002A5C3D">
              <w:rPr>
                <w:rFonts w:eastAsia="Calibri"/>
                <w:szCs w:val="24"/>
              </w:rPr>
              <w:t xml:space="preserve">, </w:t>
            </w:r>
            <w:r w:rsidRPr="002A5C3D">
              <w:rPr>
                <w:rFonts w:eastAsia="Calibri"/>
                <w:szCs w:val="24"/>
              </w:rPr>
              <w:t>kurioje</w:t>
            </w:r>
            <w:r w:rsidR="00700C2C" w:rsidRPr="002A5C3D">
              <w:rPr>
                <w:rFonts w:eastAsia="Calibri"/>
                <w:szCs w:val="24"/>
              </w:rPr>
              <w:t xml:space="preserve"> nurodytos tikslios paslaugų teikimo datos. </w:t>
            </w:r>
          </w:p>
          <w:p w14:paraId="51FE4A43" w14:textId="11708F4D" w:rsidR="00483DDA" w:rsidRPr="002A5C3D" w:rsidRDefault="00483DDA" w:rsidP="002A5C3D">
            <w:pPr>
              <w:jc w:val="both"/>
              <w:rPr>
                <w:szCs w:val="24"/>
              </w:rPr>
            </w:pPr>
            <w:r w:rsidRPr="002A5C3D">
              <w:rPr>
                <w:szCs w:val="24"/>
              </w:rPr>
              <w:t xml:space="preserve">4.3.3. </w:t>
            </w:r>
            <w:r w:rsidR="002A5C3D" w:rsidRPr="002A5C3D">
              <w:rPr>
                <w:szCs w:val="24"/>
              </w:rPr>
              <w:t xml:space="preserve">Iš </w:t>
            </w:r>
            <w:r w:rsidRPr="002A5C3D">
              <w:rPr>
                <w:szCs w:val="24"/>
              </w:rPr>
              <w:t>viso yra derinami 3 grafikai:</w:t>
            </w:r>
          </w:p>
          <w:p w14:paraId="3C4E6084" w14:textId="77777777" w:rsidR="00483DDA" w:rsidRPr="002A5C3D" w:rsidRDefault="00483DDA" w:rsidP="002A5C3D">
            <w:pPr>
              <w:pStyle w:val="paragraph"/>
              <w:jc w:val="both"/>
              <w:rPr>
                <w:rFonts w:ascii="Times New Roman" w:hAnsi="Times New Roman" w:cs="Times New Roman"/>
                <w:sz w:val="24"/>
                <w:szCs w:val="24"/>
              </w:rPr>
            </w:pPr>
            <w:r w:rsidRPr="002A5C3D">
              <w:rPr>
                <w:rFonts w:ascii="Times New Roman" w:hAnsi="Times New Roman" w:cs="Times New Roman"/>
                <w:b/>
                <w:bCs/>
                <w:sz w:val="24"/>
                <w:szCs w:val="24"/>
              </w:rPr>
              <w:lastRenderedPageBreak/>
              <w:t>1 grafikas:</w:t>
            </w:r>
            <w:r w:rsidRPr="002A5C3D">
              <w:rPr>
                <w:rFonts w:ascii="Times New Roman" w:hAnsi="Times New Roman" w:cs="Times New Roman"/>
                <w:sz w:val="24"/>
                <w:szCs w:val="24"/>
              </w:rPr>
              <w:t xml:space="preserve"> 3 vnt. A1–A2 lygių, 3 vnt. A2–B1 lygių, 3 vnt. B1–B2 lygių testų mokyklinio amžiaus vaikams (10–13 m.) recenzavimui (iš viso 9 vnt. testų);</w:t>
            </w:r>
          </w:p>
          <w:p w14:paraId="25D98DB5" w14:textId="77777777" w:rsidR="00483DDA" w:rsidRPr="002A5C3D" w:rsidRDefault="00483DDA" w:rsidP="002A5C3D">
            <w:pPr>
              <w:pStyle w:val="paragraph"/>
              <w:jc w:val="both"/>
              <w:rPr>
                <w:rFonts w:ascii="Times New Roman" w:hAnsi="Times New Roman" w:cs="Times New Roman"/>
                <w:sz w:val="24"/>
                <w:szCs w:val="24"/>
              </w:rPr>
            </w:pPr>
            <w:r w:rsidRPr="002A5C3D">
              <w:rPr>
                <w:rFonts w:ascii="Times New Roman" w:hAnsi="Times New Roman" w:cs="Times New Roman"/>
                <w:b/>
                <w:bCs/>
                <w:sz w:val="24"/>
                <w:szCs w:val="24"/>
              </w:rPr>
              <w:t>2 grafikas</w:t>
            </w:r>
            <w:r w:rsidRPr="002A5C3D">
              <w:rPr>
                <w:rFonts w:ascii="Times New Roman" w:hAnsi="Times New Roman" w:cs="Times New Roman"/>
                <w:sz w:val="24"/>
                <w:szCs w:val="24"/>
              </w:rPr>
              <w:t>: 3 vnt. A1–A2 lygių, 3 vnt. A2–B1 lygių, 3 vnt. B1–B2 lygių testų mokyklinio amžiaus asmenims (14–17 m.) recenzavimui (iš viso 9 vnt. testų);</w:t>
            </w:r>
          </w:p>
          <w:p w14:paraId="261E25DB" w14:textId="77777777" w:rsidR="00483DDA" w:rsidRPr="002A5C3D" w:rsidRDefault="00483DDA" w:rsidP="002A5C3D">
            <w:pPr>
              <w:pStyle w:val="paragraph"/>
              <w:jc w:val="both"/>
              <w:rPr>
                <w:rFonts w:ascii="Times New Roman" w:hAnsi="Times New Roman" w:cs="Times New Roman"/>
                <w:sz w:val="24"/>
                <w:szCs w:val="24"/>
              </w:rPr>
            </w:pPr>
            <w:r w:rsidRPr="002A5C3D">
              <w:rPr>
                <w:rFonts w:ascii="Times New Roman" w:hAnsi="Times New Roman" w:cs="Times New Roman"/>
                <w:b/>
                <w:bCs/>
                <w:sz w:val="24"/>
                <w:szCs w:val="24"/>
              </w:rPr>
              <w:t>3 grafikas</w:t>
            </w:r>
            <w:r w:rsidRPr="002A5C3D">
              <w:rPr>
                <w:rFonts w:ascii="Times New Roman" w:hAnsi="Times New Roman" w:cs="Times New Roman"/>
                <w:sz w:val="24"/>
                <w:szCs w:val="24"/>
              </w:rPr>
              <w:t>: 2 vnt. C1 lygio testų suaugusiesiems recenzavimui (iš viso 2 vnt. testų).</w:t>
            </w:r>
          </w:p>
          <w:p w14:paraId="7A2C6EF0" w14:textId="08C0A8FF" w:rsidR="00BC32F2" w:rsidRPr="002A5C3D" w:rsidRDefault="00BC32F2" w:rsidP="002A5C3D">
            <w:pPr>
              <w:jc w:val="both"/>
              <w:rPr>
                <w:szCs w:val="24"/>
              </w:rPr>
            </w:pPr>
            <w:r w:rsidRPr="002A5C3D">
              <w:rPr>
                <w:szCs w:val="24"/>
              </w:rPr>
              <w:t>4.3.4. Kiekvieno etapo rezultatai pateikiami Sutartyje nurodytam asmeniui, atsakingam už Sutarties vykdymą. Teikėjas koordinuoja subtiekėjų (jei tokių yra) darbą, Paslaugų teikimo rezultatus ir jų perdavimą Pirkėjui.</w:t>
            </w:r>
          </w:p>
          <w:p w14:paraId="7E2BDCC6" w14:textId="29EE76C0" w:rsidR="00483DDA" w:rsidRPr="002A5C3D" w:rsidRDefault="00483DDA" w:rsidP="002A5C3D">
            <w:pPr>
              <w:jc w:val="both"/>
              <w:rPr>
                <w:szCs w:val="24"/>
              </w:rPr>
            </w:pPr>
          </w:p>
        </w:tc>
      </w:tr>
      <w:tr w:rsidR="00700C2C" w:rsidRPr="002A5C3D" w14:paraId="7E2BDCD2"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7E2BDCC8" w14:textId="77777777" w:rsidR="00700C2C" w:rsidRPr="002A5C3D" w:rsidRDefault="00700C2C" w:rsidP="00700C2C">
            <w:pPr>
              <w:rPr>
                <w:b/>
                <w:kern w:val="2"/>
                <w:szCs w:val="24"/>
              </w:rPr>
            </w:pPr>
            <w:r w:rsidRPr="002A5C3D">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E2BDCD1" w14:textId="77CB8576" w:rsidR="00700C2C" w:rsidRPr="002A5C3D" w:rsidRDefault="00700C2C" w:rsidP="00700C2C">
            <w:pPr>
              <w:rPr>
                <w:kern w:val="2"/>
                <w:szCs w:val="24"/>
              </w:rPr>
            </w:pPr>
            <w:r w:rsidRPr="002A5C3D">
              <w:rPr>
                <w:kern w:val="2"/>
                <w:szCs w:val="24"/>
              </w:rPr>
              <w:t>Netaikoma</w:t>
            </w:r>
          </w:p>
        </w:tc>
      </w:tr>
      <w:tr w:rsidR="00700C2C" w:rsidRPr="002A5C3D" w14:paraId="7E2BDCD5" w14:textId="77777777">
        <w:trPr>
          <w:trHeight w:val="300"/>
        </w:trPr>
        <w:tc>
          <w:tcPr>
            <w:tcW w:w="3094" w:type="dxa"/>
            <w:gridSpan w:val="2"/>
          </w:tcPr>
          <w:p w14:paraId="7E2BDCD3" w14:textId="77777777" w:rsidR="00700C2C" w:rsidRPr="002A5C3D" w:rsidRDefault="00700C2C" w:rsidP="00700C2C">
            <w:pPr>
              <w:rPr>
                <w:b/>
                <w:kern w:val="2"/>
                <w:szCs w:val="24"/>
              </w:rPr>
            </w:pPr>
            <w:r w:rsidRPr="002A5C3D">
              <w:rPr>
                <w:b/>
                <w:kern w:val="2"/>
                <w:szCs w:val="24"/>
              </w:rPr>
              <w:t>4.5. Pateikiami dokumentai</w:t>
            </w:r>
          </w:p>
        </w:tc>
        <w:tc>
          <w:tcPr>
            <w:tcW w:w="6441" w:type="dxa"/>
            <w:gridSpan w:val="2"/>
          </w:tcPr>
          <w:p w14:paraId="0F22B92B" w14:textId="77777777" w:rsidR="00700C2C" w:rsidRPr="002A5C3D" w:rsidRDefault="00700C2C" w:rsidP="00700C2C">
            <w:pPr>
              <w:rPr>
                <w:kern w:val="2"/>
                <w:szCs w:val="24"/>
              </w:rPr>
            </w:pPr>
            <w:r w:rsidRPr="002A5C3D">
              <w:rPr>
                <w:kern w:val="2"/>
                <w:szCs w:val="24"/>
              </w:rPr>
              <w:t>Turi būti pateikiami šie dokumentai:</w:t>
            </w:r>
          </w:p>
          <w:p w14:paraId="7378D769" w14:textId="77777777" w:rsidR="00700C2C" w:rsidRPr="002A5C3D" w:rsidRDefault="00700C2C" w:rsidP="006154C3">
            <w:pPr>
              <w:pStyle w:val="Sraopastraipa"/>
              <w:numPr>
                <w:ilvl w:val="0"/>
                <w:numId w:val="12"/>
              </w:numPr>
              <w:rPr>
                <w:kern w:val="2"/>
                <w:szCs w:val="24"/>
              </w:rPr>
            </w:pPr>
            <w:r w:rsidRPr="002A5C3D">
              <w:rPr>
                <w:kern w:val="2"/>
                <w:szCs w:val="24"/>
              </w:rPr>
              <w:t>Paslaugų teikimo grafikas;</w:t>
            </w:r>
          </w:p>
          <w:p w14:paraId="6A3BB2D2" w14:textId="5323559E" w:rsidR="00700C2C" w:rsidRPr="002A5C3D" w:rsidRDefault="00581DB6" w:rsidP="006154C3">
            <w:pPr>
              <w:pStyle w:val="Sraopastraipa"/>
              <w:numPr>
                <w:ilvl w:val="0"/>
                <w:numId w:val="12"/>
              </w:numPr>
              <w:rPr>
                <w:kern w:val="2"/>
                <w:szCs w:val="24"/>
              </w:rPr>
            </w:pPr>
            <w:r w:rsidRPr="002A5C3D">
              <w:rPr>
                <w:kern w:val="2"/>
                <w:szCs w:val="24"/>
              </w:rPr>
              <w:t>recenzijos;</w:t>
            </w:r>
          </w:p>
          <w:p w14:paraId="41FC766A" w14:textId="292C1FE9" w:rsidR="00700C2C" w:rsidRPr="002A5C3D" w:rsidRDefault="00700C2C" w:rsidP="006154C3">
            <w:pPr>
              <w:pStyle w:val="Sraopastraipa"/>
              <w:numPr>
                <w:ilvl w:val="0"/>
                <w:numId w:val="12"/>
              </w:numPr>
              <w:rPr>
                <w:kern w:val="2"/>
                <w:szCs w:val="24"/>
              </w:rPr>
            </w:pPr>
            <w:r w:rsidRPr="002A5C3D">
              <w:rPr>
                <w:kern w:val="2"/>
                <w:szCs w:val="24"/>
              </w:rPr>
              <w:t>patvirtinimas raštu, kad Paslaugos atliktos tinkamai;</w:t>
            </w:r>
          </w:p>
          <w:p w14:paraId="6EB01936" w14:textId="748B4B9F" w:rsidR="00700C2C" w:rsidRPr="002A5C3D" w:rsidRDefault="00700C2C" w:rsidP="006154C3">
            <w:pPr>
              <w:pStyle w:val="Sraopastraipa"/>
              <w:numPr>
                <w:ilvl w:val="0"/>
                <w:numId w:val="12"/>
              </w:numPr>
              <w:rPr>
                <w:kern w:val="2"/>
                <w:szCs w:val="24"/>
              </w:rPr>
            </w:pPr>
            <w:r w:rsidRPr="002A5C3D">
              <w:rPr>
                <w:kern w:val="2"/>
                <w:szCs w:val="24"/>
              </w:rPr>
              <w:t>Paslaugų perdavimo-priėmimo aktas;</w:t>
            </w:r>
          </w:p>
          <w:p w14:paraId="1768A0C3" w14:textId="14CF0EA2" w:rsidR="00700C2C" w:rsidRPr="002A5C3D" w:rsidRDefault="00700C2C" w:rsidP="006154C3">
            <w:pPr>
              <w:pStyle w:val="Sraopastraipa"/>
              <w:numPr>
                <w:ilvl w:val="0"/>
                <w:numId w:val="12"/>
              </w:numPr>
              <w:rPr>
                <w:kern w:val="2"/>
                <w:szCs w:val="24"/>
              </w:rPr>
            </w:pPr>
            <w:r w:rsidRPr="002A5C3D">
              <w:rPr>
                <w:kern w:val="2"/>
                <w:szCs w:val="24"/>
              </w:rPr>
              <w:t>sąskaita.</w:t>
            </w:r>
          </w:p>
          <w:p w14:paraId="341F7463" w14:textId="77777777" w:rsidR="00700C2C" w:rsidRPr="002A5C3D" w:rsidRDefault="00700C2C" w:rsidP="00700C2C">
            <w:pPr>
              <w:rPr>
                <w:color w:val="4472C4"/>
                <w:kern w:val="2"/>
                <w:szCs w:val="24"/>
              </w:rPr>
            </w:pPr>
          </w:p>
          <w:p w14:paraId="7E2BDCD4" w14:textId="23EC1CF4" w:rsidR="00700C2C" w:rsidRPr="002A5C3D" w:rsidRDefault="00700C2C" w:rsidP="00700C2C">
            <w:pPr>
              <w:rPr>
                <w:szCs w:val="24"/>
              </w:rPr>
            </w:pPr>
            <w:r w:rsidRPr="002A5C3D">
              <w:rPr>
                <w:kern w:val="2"/>
                <w:szCs w:val="24"/>
              </w:rPr>
              <w:t>Tiekėjui nepateikus nurodytų dokumentų, laikoma, kad Paslaugos neatitinka Sutartyje nustatytų reikalavimų.</w:t>
            </w:r>
          </w:p>
        </w:tc>
      </w:tr>
      <w:tr w:rsidR="00700C2C" w:rsidRPr="002A5C3D" w14:paraId="7E2BDCD7" w14:textId="77777777">
        <w:trPr>
          <w:trHeight w:val="300"/>
        </w:trPr>
        <w:tc>
          <w:tcPr>
            <w:tcW w:w="9535" w:type="dxa"/>
            <w:gridSpan w:val="4"/>
          </w:tcPr>
          <w:p w14:paraId="7E2BDCD6" w14:textId="77777777" w:rsidR="00700C2C" w:rsidRPr="002A5C3D" w:rsidRDefault="00700C2C" w:rsidP="00700C2C">
            <w:pPr>
              <w:jc w:val="center"/>
              <w:rPr>
                <w:b/>
                <w:kern w:val="2"/>
                <w:szCs w:val="24"/>
              </w:rPr>
            </w:pPr>
            <w:r w:rsidRPr="002A5C3D">
              <w:rPr>
                <w:b/>
                <w:kern w:val="2"/>
                <w:szCs w:val="24"/>
              </w:rPr>
              <w:t>5. SUTARTIES KAINA IR ATSISKAITYMO TVARKA</w:t>
            </w:r>
          </w:p>
        </w:tc>
      </w:tr>
      <w:tr w:rsidR="00700C2C" w:rsidRPr="002A5C3D" w14:paraId="7E2BDCF0" w14:textId="77777777">
        <w:trPr>
          <w:trHeight w:val="300"/>
        </w:trPr>
        <w:tc>
          <w:tcPr>
            <w:tcW w:w="3094" w:type="dxa"/>
            <w:gridSpan w:val="2"/>
          </w:tcPr>
          <w:p w14:paraId="7E2BDCD8" w14:textId="77777777" w:rsidR="00700C2C" w:rsidRPr="002A5C3D" w:rsidRDefault="00700C2C" w:rsidP="00700C2C">
            <w:pPr>
              <w:rPr>
                <w:b/>
                <w:kern w:val="2"/>
                <w:szCs w:val="24"/>
              </w:rPr>
            </w:pPr>
            <w:r w:rsidRPr="002A5C3D">
              <w:rPr>
                <w:b/>
                <w:kern w:val="2"/>
                <w:szCs w:val="24"/>
              </w:rPr>
              <w:t>5.1. Sutarčiai taikomas kainos apskaičiavimo būdas</w:t>
            </w:r>
          </w:p>
        </w:tc>
        <w:tc>
          <w:tcPr>
            <w:tcW w:w="6441" w:type="dxa"/>
            <w:gridSpan w:val="2"/>
          </w:tcPr>
          <w:p w14:paraId="4DD0DA40" w14:textId="77777777" w:rsidR="00700C2C" w:rsidRPr="002A5C3D" w:rsidRDefault="00700C2C" w:rsidP="00700C2C">
            <w:pPr>
              <w:rPr>
                <w:kern w:val="2"/>
                <w:szCs w:val="24"/>
              </w:rPr>
            </w:pPr>
            <w:r w:rsidRPr="002A5C3D">
              <w:rPr>
                <w:kern w:val="2"/>
                <w:szCs w:val="24"/>
              </w:rPr>
              <w:t>Fiksuotos kainos kainodara</w:t>
            </w:r>
          </w:p>
          <w:p w14:paraId="34EAD20C" w14:textId="77777777" w:rsidR="00700C2C" w:rsidRPr="002A5C3D" w:rsidRDefault="00700C2C" w:rsidP="00700C2C">
            <w:pPr>
              <w:rPr>
                <w:kern w:val="2"/>
                <w:szCs w:val="24"/>
              </w:rPr>
            </w:pPr>
          </w:p>
          <w:p w14:paraId="7E2BDCEF" w14:textId="4E106525" w:rsidR="00700C2C" w:rsidRPr="002A5C3D" w:rsidRDefault="00700C2C" w:rsidP="00700C2C">
            <w:pPr>
              <w:widowControl w:val="0"/>
              <w:tabs>
                <w:tab w:val="left" w:pos="1829"/>
                <w:tab w:val="left" w:pos="3130"/>
                <w:tab w:val="left" w:pos="4205"/>
              </w:tabs>
              <w:jc w:val="both"/>
              <w:rPr>
                <w:szCs w:val="24"/>
              </w:rPr>
            </w:pPr>
            <w:r w:rsidRPr="002A5C3D">
              <w:rPr>
                <w:szCs w:val="24"/>
              </w:rPr>
              <w:t>Kainodara nustatoma vadovaujantis Kainodaros taisyklių nustatymo metodika, patvirtinta Viešųjų pirkimų tarnybos direktoriaus 2017 m. birželio 28 d. įsakymu Nr. 1S-95 „Dėl kainodaros taisyklių nustatymo metodikos patvirtinimo“.</w:t>
            </w:r>
          </w:p>
        </w:tc>
      </w:tr>
      <w:tr w:rsidR="00700C2C" w:rsidRPr="002A5C3D" w14:paraId="7E2BDCFB" w14:textId="77777777">
        <w:trPr>
          <w:trHeight w:val="300"/>
        </w:trPr>
        <w:tc>
          <w:tcPr>
            <w:tcW w:w="3094" w:type="dxa"/>
            <w:gridSpan w:val="2"/>
          </w:tcPr>
          <w:p w14:paraId="7E2BDCF1" w14:textId="77777777" w:rsidR="00700C2C" w:rsidRPr="002A5C3D" w:rsidRDefault="00700C2C" w:rsidP="00700C2C">
            <w:pPr>
              <w:rPr>
                <w:b/>
                <w:kern w:val="2"/>
                <w:szCs w:val="24"/>
              </w:rPr>
            </w:pPr>
            <w:r w:rsidRPr="002A5C3D">
              <w:rPr>
                <w:b/>
                <w:kern w:val="2"/>
                <w:szCs w:val="24"/>
              </w:rPr>
              <w:t xml:space="preserve">5.2. Pradinės Sutarties vertė ir Sutarties kaina, kai taikoma </w:t>
            </w:r>
            <w:r w:rsidRPr="002A5C3D">
              <w:rPr>
                <w:b/>
                <w:kern w:val="2"/>
                <w:szCs w:val="24"/>
                <w:u w:val="single"/>
              </w:rPr>
              <w:t>fiksuotos kainos</w:t>
            </w:r>
            <w:r w:rsidRPr="002A5C3D">
              <w:rPr>
                <w:b/>
                <w:kern w:val="2"/>
                <w:szCs w:val="24"/>
              </w:rPr>
              <w:t xml:space="preserve"> kainodara</w:t>
            </w:r>
          </w:p>
          <w:p w14:paraId="7E2BDCF2" w14:textId="77777777" w:rsidR="00700C2C" w:rsidRPr="002A5C3D" w:rsidRDefault="00700C2C" w:rsidP="00700C2C">
            <w:pPr>
              <w:rPr>
                <w:b/>
                <w:kern w:val="2"/>
                <w:szCs w:val="24"/>
              </w:rPr>
            </w:pPr>
          </w:p>
          <w:p w14:paraId="7E2BDCF3" w14:textId="77777777" w:rsidR="00700C2C" w:rsidRPr="002A5C3D" w:rsidRDefault="00700C2C" w:rsidP="00700C2C">
            <w:pPr>
              <w:rPr>
                <w:b/>
                <w:kern w:val="2"/>
                <w:szCs w:val="24"/>
              </w:rPr>
            </w:pPr>
          </w:p>
          <w:p w14:paraId="7E2BDCF5" w14:textId="2E64A293" w:rsidR="00700C2C" w:rsidRPr="002A5C3D" w:rsidRDefault="00700C2C" w:rsidP="00700C2C">
            <w:pPr>
              <w:jc w:val="both"/>
              <w:rPr>
                <w:b/>
                <w:color w:val="FF0000"/>
                <w:kern w:val="2"/>
                <w:szCs w:val="24"/>
              </w:rPr>
            </w:pPr>
          </w:p>
          <w:p w14:paraId="7E2BDCF6" w14:textId="77777777" w:rsidR="00700C2C" w:rsidRPr="002A5C3D" w:rsidRDefault="00700C2C" w:rsidP="00700C2C">
            <w:pPr>
              <w:rPr>
                <w:b/>
                <w:kern w:val="2"/>
                <w:szCs w:val="24"/>
              </w:rPr>
            </w:pPr>
          </w:p>
        </w:tc>
        <w:tc>
          <w:tcPr>
            <w:tcW w:w="6441" w:type="dxa"/>
            <w:gridSpan w:val="2"/>
          </w:tcPr>
          <w:p w14:paraId="7E2BDCF7" w14:textId="77777777" w:rsidR="00700C2C" w:rsidRPr="002A5C3D" w:rsidRDefault="00700C2C" w:rsidP="00700C2C">
            <w:pPr>
              <w:rPr>
                <w:szCs w:val="24"/>
              </w:rPr>
            </w:pPr>
            <w:r w:rsidRPr="002A5C3D">
              <w:rPr>
                <w:kern w:val="2"/>
                <w:szCs w:val="24"/>
              </w:rPr>
              <w:lastRenderedPageBreak/>
              <w:t xml:space="preserve">Pradinės Sutarties vertė yra </w:t>
            </w:r>
            <w:r w:rsidRPr="002A5C3D">
              <w:rPr>
                <w:color w:val="4472C4"/>
                <w:kern w:val="2"/>
                <w:szCs w:val="24"/>
              </w:rPr>
              <w:t>(nurodyti sumą skaičiais)</w:t>
            </w:r>
            <w:r w:rsidRPr="002A5C3D">
              <w:rPr>
                <w:kern w:val="2"/>
                <w:szCs w:val="24"/>
              </w:rPr>
              <w:t xml:space="preserve"> Eur </w:t>
            </w:r>
            <w:r w:rsidRPr="002A5C3D">
              <w:rPr>
                <w:color w:val="4472C4"/>
                <w:kern w:val="2"/>
                <w:szCs w:val="24"/>
              </w:rPr>
              <w:t>(nurodyti sumą žodžiais)</w:t>
            </w:r>
            <w:r w:rsidRPr="002A5C3D">
              <w:rPr>
                <w:kern w:val="2"/>
                <w:szCs w:val="24"/>
              </w:rPr>
              <w:t xml:space="preserve"> be PVM.</w:t>
            </w:r>
          </w:p>
          <w:p w14:paraId="7E2BDCF8" w14:textId="77777777" w:rsidR="00700C2C" w:rsidRPr="002A5C3D" w:rsidRDefault="00700C2C" w:rsidP="00700C2C">
            <w:pPr>
              <w:rPr>
                <w:szCs w:val="24"/>
              </w:rPr>
            </w:pPr>
            <w:r w:rsidRPr="002A5C3D">
              <w:rPr>
                <w:kern w:val="2"/>
                <w:szCs w:val="24"/>
              </w:rPr>
              <w:t xml:space="preserve">PVM sudaro </w:t>
            </w:r>
            <w:r w:rsidRPr="002A5C3D">
              <w:rPr>
                <w:color w:val="4472C4"/>
                <w:kern w:val="2"/>
                <w:szCs w:val="24"/>
              </w:rPr>
              <w:t>(nurodyti sumą skaičiais)</w:t>
            </w:r>
            <w:r w:rsidRPr="002A5C3D">
              <w:rPr>
                <w:kern w:val="2"/>
                <w:szCs w:val="24"/>
              </w:rPr>
              <w:t xml:space="preserve"> Eur </w:t>
            </w:r>
            <w:r w:rsidRPr="002A5C3D">
              <w:rPr>
                <w:color w:val="4472C4"/>
                <w:kern w:val="2"/>
                <w:szCs w:val="24"/>
              </w:rPr>
              <w:t>(nurodyti sumą žodžiais)</w:t>
            </w:r>
            <w:r w:rsidRPr="002A5C3D">
              <w:rPr>
                <w:kern w:val="2"/>
                <w:szCs w:val="24"/>
              </w:rPr>
              <w:t>.</w:t>
            </w:r>
          </w:p>
          <w:p w14:paraId="7E2BDCF9" w14:textId="77777777" w:rsidR="00700C2C" w:rsidRPr="002A5C3D" w:rsidRDefault="00700C2C" w:rsidP="00700C2C">
            <w:pPr>
              <w:rPr>
                <w:szCs w:val="24"/>
              </w:rPr>
            </w:pPr>
            <w:r w:rsidRPr="002A5C3D">
              <w:rPr>
                <w:kern w:val="2"/>
                <w:szCs w:val="24"/>
              </w:rPr>
              <w:t xml:space="preserve">Sutarties kaina yra </w:t>
            </w:r>
            <w:r w:rsidRPr="002A5C3D">
              <w:rPr>
                <w:color w:val="4472C4"/>
                <w:kern w:val="2"/>
                <w:szCs w:val="24"/>
              </w:rPr>
              <w:t>(nurodyti sumą skaičiais)</w:t>
            </w:r>
            <w:r w:rsidRPr="002A5C3D">
              <w:rPr>
                <w:kern w:val="2"/>
                <w:szCs w:val="24"/>
              </w:rPr>
              <w:t xml:space="preserve"> Eur </w:t>
            </w:r>
            <w:r w:rsidRPr="002A5C3D">
              <w:rPr>
                <w:color w:val="4472C4"/>
                <w:kern w:val="2"/>
                <w:szCs w:val="24"/>
              </w:rPr>
              <w:t>(nurodyti sumą žodžiais)</w:t>
            </w:r>
            <w:r w:rsidRPr="002A5C3D">
              <w:rPr>
                <w:kern w:val="2"/>
                <w:szCs w:val="24"/>
              </w:rPr>
              <w:t xml:space="preserve"> su PVM.</w:t>
            </w:r>
          </w:p>
          <w:p w14:paraId="7E2BDCFA" w14:textId="77777777" w:rsidR="00700C2C" w:rsidRPr="002A5C3D" w:rsidRDefault="00700C2C" w:rsidP="00700C2C">
            <w:pPr>
              <w:rPr>
                <w:color w:val="FF0000"/>
                <w:kern w:val="2"/>
                <w:szCs w:val="24"/>
              </w:rPr>
            </w:pPr>
            <w:r w:rsidRPr="002A5C3D">
              <w:rPr>
                <w:kern w:val="2"/>
                <w:szCs w:val="24"/>
              </w:rPr>
              <w:lastRenderedPageBreak/>
              <w:t>Šioje Sutartyje P</w:t>
            </w:r>
            <w:r w:rsidRPr="002A5C3D">
              <w:rPr>
                <w:color w:val="000000"/>
                <w:kern w:val="2"/>
                <w:szCs w:val="24"/>
              </w:rPr>
              <w:t>radinės Sutarties vertė yra lygi Tiekėjo pasiūlymo kainai be PVM, nurodytai už visą pirkimo dokumentuose ir Sutartyje nurodytą Paslaugų kiekį ir (ar) apimtį</w:t>
            </w:r>
            <w:r w:rsidRPr="002A5C3D">
              <w:rPr>
                <w:kern w:val="2"/>
                <w:szCs w:val="24"/>
              </w:rPr>
              <w:t>.</w:t>
            </w:r>
          </w:p>
        </w:tc>
      </w:tr>
      <w:tr w:rsidR="00700C2C" w:rsidRPr="002A5C3D" w14:paraId="7E2BDDD3" w14:textId="77777777">
        <w:trPr>
          <w:trHeight w:val="300"/>
        </w:trPr>
        <w:tc>
          <w:tcPr>
            <w:tcW w:w="3094" w:type="dxa"/>
            <w:gridSpan w:val="2"/>
          </w:tcPr>
          <w:p w14:paraId="7E2BDDC9" w14:textId="77777777" w:rsidR="00700C2C" w:rsidRPr="002A5C3D" w:rsidRDefault="00700C2C" w:rsidP="00700C2C">
            <w:pPr>
              <w:rPr>
                <w:b/>
                <w:kern w:val="2"/>
                <w:szCs w:val="24"/>
              </w:rPr>
            </w:pPr>
            <w:r w:rsidRPr="002A5C3D">
              <w:rPr>
                <w:b/>
                <w:kern w:val="2"/>
                <w:szCs w:val="24"/>
              </w:rPr>
              <w:lastRenderedPageBreak/>
              <w:t xml:space="preserve">5.3. Sutarties kainos / įkainių perskaičiavimas taikant </w:t>
            </w:r>
            <w:r w:rsidRPr="002A5C3D">
              <w:rPr>
                <w:b/>
                <w:kern w:val="2"/>
                <w:szCs w:val="24"/>
                <w:u w:val="single"/>
              </w:rPr>
              <w:t>peržiūros</w:t>
            </w:r>
            <w:r w:rsidRPr="002A5C3D">
              <w:rPr>
                <w:b/>
                <w:kern w:val="2"/>
                <w:szCs w:val="24"/>
              </w:rPr>
              <w:t xml:space="preserve"> taisykles</w:t>
            </w:r>
          </w:p>
          <w:p w14:paraId="7E2BDDCA" w14:textId="77777777" w:rsidR="00700C2C" w:rsidRPr="002A5C3D" w:rsidRDefault="00700C2C" w:rsidP="00700C2C">
            <w:pPr>
              <w:rPr>
                <w:b/>
                <w:kern w:val="2"/>
                <w:szCs w:val="24"/>
              </w:rPr>
            </w:pPr>
          </w:p>
          <w:p w14:paraId="7E2BDDCB" w14:textId="77777777" w:rsidR="00700C2C" w:rsidRPr="002A5C3D" w:rsidRDefault="00700C2C" w:rsidP="00700C2C">
            <w:pPr>
              <w:rPr>
                <w:kern w:val="2"/>
                <w:szCs w:val="24"/>
              </w:rPr>
            </w:pPr>
          </w:p>
        </w:tc>
        <w:tc>
          <w:tcPr>
            <w:tcW w:w="6441" w:type="dxa"/>
            <w:gridSpan w:val="2"/>
          </w:tcPr>
          <w:p w14:paraId="7E2BDDCE" w14:textId="1EE55DD3" w:rsidR="00700C2C" w:rsidRPr="002A5C3D" w:rsidRDefault="00700C2C" w:rsidP="00700C2C">
            <w:pPr>
              <w:rPr>
                <w:color w:val="FF0000"/>
                <w:kern w:val="2"/>
                <w:szCs w:val="24"/>
              </w:rPr>
            </w:pPr>
            <w:r w:rsidRPr="002A5C3D">
              <w:rPr>
                <w:kern w:val="2"/>
                <w:szCs w:val="24"/>
              </w:rPr>
              <w:t>Sutarties kaina bus perskaičiuojama:</w:t>
            </w:r>
          </w:p>
          <w:p w14:paraId="7E2BDDD2" w14:textId="5CC148E0" w:rsidR="00700C2C" w:rsidRPr="002A5C3D" w:rsidRDefault="00700C2C" w:rsidP="00700C2C">
            <w:pPr>
              <w:rPr>
                <w:color w:val="FF0000"/>
                <w:kern w:val="2"/>
                <w:szCs w:val="24"/>
              </w:rPr>
            </w:pPr>
            <w:r w:rsidRPr="002A5C3D">
              <w:rPr>
                <w:kern w:val="2"/>
                <w:szCs w:val="24"/>
              </w:rPr>
              <w:t>5.3.1. dėl PVM tarifo pasikeitimo.</w:t>
            </w:r>
          </w:p>
        </w:tc>
      </w:tr>
      <w:tr w:rsidR="00700C2C" w:rsidRPr="002A5C3D" w14:paraId="7E2BDDDC" w14:textId="77777777">
        <w:trPr>
          <w:trHeight w:val="300"/>
        </w:trPr>
        <w:tc>
          <w:tcPr>
            <w:tcW w:w="3094" w:type="dxa"/>
            <w:gridSpan w:val="2"/>
          </w:tcPr>
          <w:p w14:paraId="7E2BDDD4" w14:textId="77777777" w:rsidR="00700C2C" w:rsidRPr="002A5C3D" w:rsidRDefault="00700C2C" w:rsidP="00700C2C">
            <w:pPr>
              <w:rPr>
                <w:b/>
                <w:kern w:val="2"/>
                <w:szCs w:val="24"/>
              </w:rPr>
            </w:pPr>
            <w:r w:rsidRPr="002A5C3D">
              <w:rPr>
                <w:b/>
                <w:kern w:val="2"/>
                <w:szCs w:val="24"/>
              </w:rPr>
              <w:t>5.3.1. Sutarties kainos / įkainių peržiūra dėl PVM tarifo pasikeitimo</w:t>
            </w:r>
          </w:p>
        </w:tc>
        <w:tc>
          <w:tcPr>
            <w:tcW w:w="6441" w:type="dxa"/>
            <w:gridSpan w:val="2"/>
          </w:tcPr>
          <w:p w14:paraId="7E2BDDD5" w14:textId="77777777" w:rsidR="00700C2C" w:rsidRPr="002A5C3D" w:rsidRDefault="00700C2C" w:rsidP="00700C2C">
            <w:pPr>
              <w:rPr>
                <w:szCs w:val="24"/>
              </w:rPr>
            </w:pPr>
            <w:r w:rsidRPr="002A5C3D">
              <w:rPr>
                <w:kern w:val="2"/>
                <w:szCs w:val="24"/>
              </w:rPr>
              <w:t>Jeigu Sutarties vykdymo metu pasikeičia PVM mokėjimą reglamentuojantys teisės aktai, darantys tiesioginę įtaką Tiekėjo t</w:t>
            </w:r>
            <w:r w:rsidRPr="002A5C3D">
              <w:rPr>
                <w:szCs w:val="24"/>
              </w:rPr>
              <w:t>ei</w:t>
            </w:r>
            <w:r w:rsidRPr="002A5C3D">
              <w:rPr>
                <w:kern w:val="2"/>
                <w:szCs w:val="24"/>
              </w:rPr>
              <w:t>kiamų P</w:t>
            </w:r>
            <w:r w:rsidRPr="002A5C3D">
              <w:rPr>
                <w:szCs w:val="24"/>
              </w:rPr>
              <w:t>aslaugų</w:t>
            </w:r>
            <w:r w:rsidRPr="002A5C3D">
              <w:rPr>
                <w:kern w:val="2"/>
                <w:szCs w:val="24"/>
              </w:rPr>
              <w:t xml:space="preserve"> Sutartyje nurodytai kainai / įkainiams, Sutarties kaina / įkainiai perskaičiuojami nekeičiant P</w:t>
            </w:r>
            <w:r w:rsidRPr="002A5C3D">
              <w:rPr>
                <w:szCs w:val="24"/>
              </w:rPr>
              <w:t>aslaugų</w:t>
            </w:r>
            <w:r w:rsidRPr="002A5C3D">
              <w:rPr>
                <w:kern w:val="2"/>
                <w:szCs w:val="24"/>
              </w:rPr>
              <w:t xml:space="preserve"> kainos / įkainio be PVM.</w:t>
            </w:r>
          </w:p>
          <w:p w14:paraId="7E2BDDD6" w14:textId="77777777" w:rsidR="00700C2C" w:rsidRPr="002A5C3D" w:rsidRDefault="00700C2C" w:rsidP="00700C2C">
            <w:pPr>
              <w:rPr>
                <w:kern w:val="2"/>
                <w:szCs w:val="24"/>
              </w:rPr>
            </w:pPr>
          </w:p>
          <w:p w14:paraId="7E2BDDDB" w14:textId="680F0D92" w:rsidR="00700C2C" w:rsidRPr="002A5C3D" w:rsidRDefault="00700C2C" w:rsidP="00700C2C">
            <w:pPr>
              <w:rPr>
                <w:color w:val="FF0000"/>
                <w:kern w:val="2"/>
                <w:szCs w:val="24"/>
              </w:rPr>
            </w:pPr>
            <w:r w:rsidRPr="002A5C3D">
              <w:rPr>
                <w:kern w:val="2"/>
                <w:szCs w:val="24"/>
              </w:rPr>
              <w:t>Perskaičiavimas įforminamas Susitarimu ne vėliau kaip per 10 (dešimt) darbo dienų PVM mokėjimą reglamentuojančių teisės aktų pasikeitimo, kuris tampa neatskiriama Sutarties dalimi. Perskaičiuota (-as) Sutarties kaina / įkainiai taikoma (-i) už tą P</w:t>
            </w:r>
            <w:r w:rsidRPr="002A5C3D">
              <w:rPr>
                <w:szCs w:val="24"/>
              </w:rPr>
              <w:t>aslaugų</w:t>
            </w:r>
            <w:r w:rsidRPr="002A5C3D">
              <w:rPr>
                <w:kern w:val="2"/>
                <w:szCs w:val="24"/>
              </w:rPr>
              <w:t xml:space="preserve"> dalį, kurios bus teikiamos nuo Šalių pasirašyto Susitarimo įsigaliojimo dienos.</w:t>
            </w:r>
          </w:p>
        </w:tc>
      </w:tr>
      <w:tr w:rsidR="00700C2C" w:rsidRPr="002A5C3D" w14:paraId="7E2BDDE5" w14:textId="77777777">
        <w:trPr>
          <w:trHeight w:val="300"/>
        </w:trPr>
        <w:tc>
          <w:tcPr>
            <w:tcW w:w="3094" w:type="dxa"/>
            <w:gridSpan w:val="2"/>
          </w:tcPr>
          <w:p w14:paraId="7E2BDDDD" w14:textId="77777777" w:rsidR="00700C2C" w:rsidRPr="002A5C3D" w:rsidRDefault="00700C2C" w:rsidP="00700C2C">
            <w:pPr>
              <w:rPr>
                <w:szCs w:val="24"/>
              </w:rPr>
            </w:pPr>
            <w:r w:rsidRPr="002A5C3D">
              <w:rPr>
                <w:b/>
                <w:bCs/>
                <w:kern w:val="2"/>
                <w:szCs w:val="24"/>
              </w:rPr>
              <w:t>5.3.2.</w:t>
            </w:r>
            <w:r w:rsidRPr="002A5C3D">
              <w:rPr>
                <w:kern w:val="2"/>
                <w:szCs w:val="24"/>
              </w:rPr>
              <w:t xml:space="preserve"> </w:t>
            </w:r>
            <w:r w:rsidRPr="002A5C3D">
              <w:rPr>
                <w:b/>
                <w:bCs/>
                <w:kern w:val="2"/>
                <w:szCs w:val="24"/>
              </w:rPr>
              <w:t>Sutarties kainos / įkainių peržiūra dėl kitų mokesčių, lemiančių Paslaugų kainos / įkainių pokytį, pasikeitimo</w:t>
            </w:r>
          </w:p>
        </w:tc>
        <w:tc>
          <w:tcPr>
            <w:tcW w:w="6441" w:type="dxa"/>
            <w:gridSpan w:val="2"/>
          </w:tcPr>
          <w:p w14:paraId="7E2BDDDE" w14:textId="77777777" w:rsidR="00700C2C" w:rsidRPr="002A5C3D" w:rsidRDefault="00700C2C" w:rsidP="00700C2C">
            <w:pPr>
              <w:rPr>
                <w:kern w:val="2"/>
                <w:szCs w:val="24"/>
              </w:rPr>
            </w:pPr>
            <w:r w:rsidRPr="002A5C3D">
              <w:rPr>
                <w:kern w:val="2"/>
                <w:szCs w:val="24"/>
              </w:rPr>
              <w:t>Netaikoma</w:t>
            </w:r>
          </w:p>
          <w:p w14:paraId="7E2BDDE4" w14:textId="24887D52" w:rsidR="00700C2C" w:rsidRPr="002A5C3D" w:rsidRDefault="00700C2C" w:rsidP="00700C2C">
            <w:pPr>
              <w:rPr>
                <w:szCs w:val="24"/>
              </w:rPr>
            </w:pPr>
          </w:p>
        </w:tc>
      </w:tr>
      <w:tr w:rsidR="00700C2C" w:rsidRPr="002A5C3D" w14:paraId="7E2BDE02" w14:textId="77777777">
        <w:trPr>
          <w:trHeight w:val="300"/>
        </w:trPr>
        <w:tc>
          <w:tcPr>
            <w:tcW w:w="3094" w:type="dxa"/>
            <w:gridSpan w:val="2"/>
          </w:tcPr>
          <w:p w14:paraId="7E2BDDE8" w14:textId="31FC4CFB" w:rsidR="00700C2C" w:rsidRPr="002A5C3D" w:rsidRDefault="00700C2C" w:rsidP="00700C2C">
            <w:pPr>
              <w:rPr>
                <w:b/>
                <w:kern w:val="2"/>
                <w:szCs w:val="24"/>
              </w:rPr>
            </w:pPr>
            <w:r w:rsidRPr="002A5C3D">
              <w:rPr>
                <w:b/>
                <w:kern w:val="2"/>
                <w:szCs w:val="24"/>
              </w:rPr>
              <w:t>5.3.3. Sutarties kainos / įkainių peržiūra dėl kainų lygio pokyčio</w:t>
            </w:r>
          </w:p>
        </w:tc>
        <w:tc>
          <w:tcPr>
            <w:tcW w:w="6441" w:type="dxa"/>
            <w:gridSpan w:val="2"/>
          </w:tcPr>
          <w:p w14:paraId="7E2BDE01" w14:textId="135AEEAC" w:rsidR="00700C2C" w:rsidRPr="002A5C3D" w:rsidRDefault="00700C2C" w:rsidP="00700C2C">
            <w:pPr>
              <w:rPr>
                <w:szCs w:val="24"/>
              </w:rPr>
            </w:pPr>
            <w:r w:rsidRPr="002A5C3D">
              <w:rPr>
                <w:kern w:val="2"/>
                <w:szCs w:val="24"/>
              </w:rPr>
              <w:t>Netaikoma</w:t>
            </w:r>
          </w:p>
        </w:tc>
      </w:tr>
      <w:tr w:rsidR="00700C2C" w:rsidRPr="002A5C3D" w14:paraId="7E2BDE09" w14:textId="77777777">
        <w:trPr>
          <w:trHeight w:val="300"/>
        </w:trPr>
        <w:tc>
          <w:tcPr>
            <w:tcW w:w="3094" w:type="dxa"/>
            <w:gridSpan w:val="2"/>
          </w:tcPr>
          <w:p w14:paraId="7E2BDE03" w14:textId="77777777" w:rsidR="00700C2C" w:rsidRPr="002A5C3D" w:rsidRDefault="00700C2C" w:rsidP="00700C2C">
            <w:pPr>
              <w:rPr>
                <w:b/>
                <w:kern w:val="2"/>
                <w:szCs w:val="24"/>
              </w:rPr>
            </w:pPr>
            <w:r w:rsidRPr="002A5C3D">
              <w:rPr>
                <w:b/>
                <w:kern w:val="2"/>
                <w:szCs w:val="24"/>
              </w:rPr>
              <w:t xml:space="preserve">5.3.4. Sutarties kainos / įkainių peržiūra dėl kainų lygio pokyčio pagal </w:t>
            </w:r>
            <w:r w:rsidRPr="002A5C3D">
              <w:rPr>
                <w:b/>
                <w:bCs/>
                <w:kern w:val="2"/>
                <w:szCs w:val="24"/>
              </w:rPr>
              <w:t>Paslaugų</w:t>
            </w:r>
            <w:r w:rsidRPr="002A5C3D">
              <w:rPr>
                <w:b/>
                <w:kern w:val="2"/>
                <w:szCs w:val="24"/>
              </w:rPr>
              <w:t xml:space="preserve"> grupių kainų pokyčius</w:t>
            </w:r>
          </w:p>
        </w:tc>
        <w:tc>
          <w:tcPr>
            <w:tcW w:w="6441" w:type="dxa"/>
            <w:gridSpan w:val="2"/>
          </w:tcPr>
          <w:p w14:paraId="7E2BDE08" w14:textId="147C0C53" w:rsidR="00700C2C" w:rsidRPr="002A5C3D" w:rsidRDefault="00700C2C" w:rsidP="00700C2C">
            <w:pPr>
              <w:rPr>
                <w:kern w:val="2"/>
                <w:szCs w:val="24"/>
              </w:rPr>
            </w:pPr>
            <w:r w:rsidRPr="002A5C3D">
              <w:rPr>
                <w:kern w:val="2"/>
                <w:szCs w:val="24"/>
              </w:rPr>
              <w:t>Netaikoma</w:t>
            </w:r>
          </w:p>
        </w:tc>
      </w:tr>
      <w:tr w:rsidR="00700C2C" w:rsidRPr="002A5C3D" w14:paraId="7E2BDE12" w14:textId="77777777">
        <w:trPr>
          <w:trHeight w:val="300"/>
        </w:trPr>
        <w:tc>
          <w:tcPr>
            <w:tcW w:w="3094" w:type="dxa"/>
            <w:gridSpan w:val="2"/>
          </w:tcPr>
          <w:p w14:paraId="7E2BDE0A" w14:textId="77777777" w:rsidR="00700C2C" w:rsidRPr="002A5C3D" w:rsidRDefault="00700C2C" w:rsidP="00700C2C">
            <w:pPr>
              <w:rPr>
                <w:b/>
                <w:bCs/>
                <w:kern w:val="2"/>
                <w:szCs w:val="24"/>
              </w:rPr>
            </w:pPr>
            <w:r w:rsidRPr="002A5C3D">
              <w:rPr>
                <w:b/>
                <w:bCs/>
                <w:kern w:val="2"/>
                <w:szCs w:val="24"/>
              </w:rPr>
              <w:t xml:space="preserve">5.4. Sutarties kainos / įkainių apskaičiavimas taikant </w:t>
            </w:r>
            <w:r w:rsidRPr="002A5C3D">
              <w:rPr>
                <w:b/>
                <w:bCs/>
                <w:kern w:val="2"/>
                <w:szCs w:val="24"/>
                <w:u w:val="single"/>
              </w:rPr>
              <w:t>kiekio (apimties)</w:t>
            </w:r>
            <w:r w:rsidRPr="002A5C3D">
              <w:rPr>
                <w:b/>
                <w:bCs/>
                <w:kern w:val="2"/>
                <w:szCs w:val="24"/>
              </w:rPr>
              <w:t xml:space="preserve"> keitimo taisykles</w:t>
            </w:r>
          </w:p>
        </w:tc>
        <w:tc>
          <w:tcPr>
            <w:tcW w:w="6441" w:type="dxa"/>
            <w:gridSpan w:val="2"/>
          </w:tcPr>
          <w:p w14:paraId="7E2BDE11" w14:textId="5E7AFDBB" w:rsidR="00700C2C" w:rsidRPr="002A5C3D" w:rsidRDefault="00700C2C" w:rsidP="00700C2C">
            <w:pPr>
              <w:rPr>
                <w:szCs w:val="24"/>
              </w:rPr>
            </w:pPr>
            <w:r w:rsidRPr="002A5C3D">
              <w:rPr>
                <w:kern w:val="2"/>
                <w:szCs w:val="24"/>
              </w:rPr>
              <w:t>Netaikoma</w:t>
            </w:r>
          </w:p>
        </w:tc>
      </w:tr>
      <w:tr w:rsidR="00700C2C" w:rsidRPr="002A5C3D" w14:paraId="7E2BDE1E" w14:textId="77777777">
        <w:trPr>
          <w:trHeight w:val="300"/>
        </w:trPr>
        <w:tc>
          <w:tcPr>
            <w:tcW w:w="3094" w:type="dxa"/>
            <w:gridSpan w:val="2"/>
          </w:tcPr>
          <w:p w14:paraId="7E2BDE13" w14:textId="77777777" w:rsidR="00700C2C" w:rsidRPr="002A5C3D" w:rsidRDefault="00700C2C" w:rsidP="00700C2C">
            <w:pPr>
              <w:rPr>
                <w:b/>
                <w:kern w:val="2"/>
                <w:szCs w:val="24"/>
              </w:rPr>
            </w:pPr>
            <w:r w:rsidRPr="002A5C3D">
              <w:rPr>
                <w:b/>
                <w:kern w:val="2"/>
                <w:szCs w:val="24"/>
              </w:rPr>
              <w:t>5.5. Atsiskaitymo su Tiekėju terminas ir tvarka</w:t>
            </w:r>
          </w:p>
        </w:tc>
        <w:tc>
          <w:tcPr>
            <w:tcW w:w="6441" w:type="dxa"/>
            <w:gridSpan w:val="2"/>
          </w:tcPr>
          <w:p w14:paraId="501B9D1E" w14:textId="77777777" w:rsidR="00700C2C" w:rsidRPr="002A5C3D" w:rsidRDefault="00700C2C" w:rsidP="00700C2C">
            <w:pPr>
              <w:rPr>
                <w:color w:val="000000"/>
                <w:szCs w:val="24"/>
                <w:lang w:eastAsia="lt-LT"/>
              </w:rPr>
            </w:pPr>
            <w:r w:rsidRPr="002A5C3D">
              <w:rPr>
                <w:color w:val="000000"/>
                <w:szCs w:val="24"/>
                <w:lang w:eastAsia="lt-LT"/>
              </w:rPr>
              <w:t>Pirkėjas atsiskaito su Tiekėju ne vėliau kaip per 30 kalendorinių dienų nuo Paslaugų perdavimo-priėmimo akto pasirašymo.</w:t>
            </w:r>
          </w:p>
          <w:p w14:paraId="4E67749E" w14:textId="77777777" w:rsidR="00700C2C" w:rsidRPr="002A5C3D" w:rsidRDefault="00700C2C" w:rsidP="00700C2C">
            <w:pPr>
              <w:rPr>
                <w:color w:val="000000"/>
                <w:szCs w:val="24"/>
                <w:lang w:eastAsia="lt-LT"/>
              </w:rPr>
            </w:pPr>
            <w:r w:rsidRPr="002A5C3D">
              <w:rPr>
                <w:color w:val="000000"/>
                <w:szCs w:val="24"/>
                <w:shd w:val="clear" w:color="auto" w:fill="FFFFFF"/>
                <w:lang w:eastAsia="lt-LT"/>
              </w:rPr>
              <w:t> </w:t>
            </w:r>
          </w:p>
          <w:p w14:paraId="71F1C0BD" w14:textId="77777777" w:rsidR="00700C2C" w:rsidRPr="002A5C3D" w:rsidRDefault="00700C2C" w:rsidP="00700C2C">
            <w:pPr>
              <w:rPr>
                <w:color w:val="000000"/>
                <w:szCs w:val="24"/>
                <w:lang w:eastAsia="lt-LT"/>
              </w:rPr>
            </w:pPr>
            <w:r w:rsidRPr="002A5C3D">
              <w:rPr>
                <w:color w:val="000000"/>
                <w:szCs w:val="24"/>
                <w:shd w:val="clear" w:color="auto" w:fill="FFFFFF"/>
                <w:lang w:eastAsia="lt-LT"/>
              </w:rPr>
              <w:t>Apmokėjimo sąlygos</w:t>
            </w:r>
            <w:r w:rsidRPr="002A5C3D">
              <w:rPr>
                <w:color w:val="4472C4"/>
                <w:szCs w:val="24"/>
                <w:shd w:val="clear" w:color="auto" w:fill="FFFFFF"/>
                <w:lang w:eastAsia="lt-LT"/>
              </w:rPr>
              <w:t>:</w:t>
            </w:r>
          </w:p>
          <w:p w14:paraId="627C0FB7" w14:textId="77777777" w:rsidR="00700C2C" w:rsidRPr="002A5C3D" w:rsidRDefault="00700C2C" w:rsidP="00700C2C">
            <w:pPr>
              <w:pStyle w:val="Sraopastraipa"/>
              <w:numPr>
                <w:ilvl w:val="0"/>
                <w:numId w:val="11"/>
              </w:numPr>
              <w:rPr>
                <w:szCs w:val="24"/>
                <w:shd w:val="clear" w:color="auto" w:fill="FFFFFF"/>
                <w:lang w:eastAsia="lt-LT"/>
              </w:rPr>
            </w:pPr>
            <w:r w:rsidRPr="002A5C3D">
              <w:rPr>
                <w:szCs w:val="24"/>
                <w:shd w:val="clear" w:color="auto" w:fill="FFFFFF"/>
                <w:lang w:eastAsia="lt-LT"/>
              </w:rPr>
              <w:t>įvykdžius visus sutartinius įsipareigojimus, sumokama visa Sutarties kaina.</w:t>
            </w:r>
          </w:p>
          <w:p w14:paraId="4C73BF77" w14:textId="77777777" w:rsidR="00700C2C" w:rsidRPr="002A5C3D" w:rsidRDefault="00700C2C" w:rsidP="00700C2C">
            <w:pPr>
              <w:pStyle w:val="Sraopastraipa"/>
              <w:rPr>
                <w:color w:val="000000"/>
                <w:szCs w:val="24"/>
                <w:lang w:eastAsia="lt-LT"/>
              </w:rPr>
            </w:pPr>
          </w:p>
          <w:p w14:paraId="7E2BDE1D" w14:textId="017791DC" w:rsidR="00700C2C" w:rsidRPr="002A5C3D" w:rsidRDefault="00700C2C" w:rsidP="00700C2C">
            <w:pPr>
              <w:rPr>
                <w:color w:val="000000"/>
                <w:kern w:val="2"/>
                <w:szCs w:val="24"/>
                <w:shd w:val="clear" w:color="auto" w:fill="FFFFFF"/>
              </w:rPr>
            </w:pPr>
            <w:r w:rsidRPr="002A5C3D">
              <w:rPr>
                <w:color w:val="000000"/>
                <w:kern w:val="2"/>
                <w:szCs w:val="24"/>
                <w:shd w:val="clear" w:color="auto" w:fill="FFFFFF"/>
              </w:rPr>
              <w:t xml:space="preserve">Atsiskaitymo su Tiekėju terminai ir tvarka nurodyta Techninės specifikacijos </w:t>
            </w:r>
            <w:r w:rsidRPr="002A5C3D">
              <w:rPr>
                <w:color w:val="000000" w:themeColor="text1"/>
                <w:kern w:val="2"/>
                <w:szCs w:val="24"/>
                <w:shd w:val="clear" w:color="auto" w:fill="FFFFFF"/>
              </w:rPr>
              <w:t>2</w:t>
            </w:r>
            <w:r w:rsidR="003A1FB0" w:rsidRPr="002A5C3D">
              <w:rPr>
                <w:color w:val="000000" w:themeColor="text1"/>
                <w:kern w:val="2"/>
                <w:szCs w:val="24"/>
                <w:shd w:val="clear" w:color="auto" w:fill="FFFFFF"/>
              </w:rPr>
              <w:t>4</w:t>
            </w:r>
            <w:r w:rsidRPr="002A5C3D">
              <w:rPr>
                <w:color w:val="000000" w:themeColor="text1"/>
                <w:kern w:val="2"/>
                <w:szCs w:val="24"/>
                <w:shd w:val="clear" w:color="auto" w:fill="FFFFFF"/>
              </w:rPr>
              <w:t xml:space="preserve"> p</w:t>
            </w:r>
            <w:r w:rsidRPr="002A5C3D">
              <w:rPr>
                <w:color w:val="000000"/>
                <w:kern w:val="2"/>
                <w:szCs w:val="24"/>
                <w:shd w:val="clear" w:color="auto" w:fill="FFFFFF"/>
              </w:rPr>
              <w:t>unkte.</w:t>
            </w:r>
          </w:p>
        </w:tc>
      </w:tr>
      <w:tr w:rsidR="00700C2C" w:rsidRPr="002A5C3D" w14:paraId="7E2BDE25" w14:textId="77777777">
        <w:trPr>
          <w:trHeight w:val="300"/>
        </w:trPr>
        <w:tc>
          <w:tcPr>
            <w:tcW w:w="3094" w:type="dxa"/>
            <w:gridSpan w:val="2"/>
          </w:tcPr>
          <w:p w14:paraId="7E2BDE1F" w14:textId="77777777" w:rsidR="00700C2C" w:rsidRPr="002A5C3D" w:rsidRDefault="00700C2C" w:rsidP="00700C2C">
            <w:pPr>
              <w:rPr>
                <w:b/>
                <w:kern w:val="2"/>
                <w:szCs w:val="24"/>
              </w:rPr>
            </w:pPr>
            <w:r w:rsidRPr="002A5C3D">
              <w:rPr>
                <w:b/>
                <w:kern w:val="2"/>
                <w:szCs w:val="24"/>
              </w:rPr>
              <w:t>5.6. Avansas</w:t>
            </w:r>
          </w:p>
        </w:tc>
        <w:tc>
          <w:tcPr>
            <w:tcW w:w="6441" w:type="dxa"/>
            <w:gridSpan w:val="2"/>
          </w:tcPr>
          <w:p w14:paraId="7E2BDE24" w14:textId="23DAF9C3" w:rsidR="00700C2C" w:rsidRPr="002A5C3D" w:rsidRDefault="00700C2C" w:rsidP="00700C2C">
            <w:pPr>
              <w:rPr>
                <w:kern w:val="2"/>
                <w:szCs w:val="24"/>
              </w:rPr>
            </w:pPr>
            <w:r w:rsidRPr="002A5C3D">
              <w:rPr>
                <w:kern w:val="2"/>
                <w:szCs w:val="24"/>
              </w:rPr>
              <w:t>Netaikoma</w:t>
            </w:r>
          </w:p>
        </w:tc>
      </w:tr>
      <w:tr w:rsidR="00700C2C" w:rsidRPr="002A5C3D" w14:paraId="7E2BDE2D" w14:textId="77777777">
        <w:trPr>
          <w:trHeight w:val="300"/>
        </w:trPr>
        <w:tc>
          <w:tcPr>
            <w:tcW w:w="3094" w:type="dxa"/>
            <w:gridSpan w:val="2"/>
          </w:tcPr>
          <w:p w14:paraId="7E2BDE26" w14:textId="77777777" w:rsidR="00700C2C" w:rsidRPr="002A5C3D" w:rsidRDefault="00700C2C" w:rsidP="00700C2C">
            <w:pPr>
              <w:rPr>
                <w:b/>
                <w:kern w:val="2"/>
                <w:szCs w:val="24"/>
              </w:rPr>
            </w:pPr>
            <w:r w:rsidRPr="002A5C3D">
              <w:rPr>
                <w:b/>
                <w:kern w:val="2"/>
                <w:szCs w:val="24"/>
              </w:rPr>
              <w:lastRenderedPageBreak/>
              <w:t>5.7. Avanso užtikrinimas</w:t>
            </w:r>
          </w:p>
        </w:tc>
        <w:tc>
          <w:tcPr>
            <w:tcW w:w="6441" w:type="dxa"/>
            <w:gridSpan w:val="2"/>
          </w:tcPr>
          <w:p w14:paraId="7E2BDE2C" w14:textId="5D4AB3F8" w:rsidR="00700C2C" w:rsidRPr="002A5C3D" w:rsidRDefault="00700C2C" w:rsidP="00700C2C">
            <w:pPr>
              <w:rPr>
                <w:kern w:val="2"/>
                <w:szCs w:val="24"/>
              </w:rPr>
            </w:pPr>
            <w:r w:rsidRPr="002A5C3D">
              <w:rPr>
                <w:kern w:val="2"/>
                <w:szCs w:val="24"/>
              </w:rPr>
              <w:t>Netaikoma</w:t>
            </w:r>
            <w:r w:rsidRPr="002A5C3D">
              <w:rPr>
                <w:color w:val="000000"/>
                <w:kern w:val="2"/>
                <w:szCs w:val="24"/>
                <w:shd w:val="clear" w:color="auto" w:fill="FFFFFF"/>
              </w:rPr>
              <w:t xml:space="preserve"> </w:t>
            </w:r>
          </w:p>
        </w:tc>
      </w:tr>
      <w:tr w:rsidR="00700C2C" w:rsidRPr="002A5C3D" w14:paraId="7E2BDE2F" w14:textId="77777777">
        <w:trPr>
          <w:trHeight w:val="300"/>
        </w:trPr>
        <w:tc>
          <w:tcPr>
            <w:tcW w:w="9535" w:type="dxa"/>
            <w:gridSpan w:val="4"/>
          </w:tcPr>
          <w:p w14:paraId="7E2BDE2E" w14:textId="77777777" w:rsidR="00700C2C" w:rsidRPr="002A5C3D" w:rsidRDefault="00700C2C" w:rsidP="00700C2C">
            <w:pPr>
              <w:jc w:val="center"/>
              <w:rPr>
                <w:b/>
                <w:kern w:val="2"/>
                <w:szCs w:val="24"/>
              </w:rPr>
            </w:pPr>
            <w:r w:rsidRPr="002A5C3D">
              <w:rPr>
                <w:b/>
                <w:kern w:val="2"/>
                <w:szCs w:val="24"/>
              </w:rPr>
              <w:t>6. PASLAUGŲ KOKYBĖ IR GARANTINIAI ĮSIPAREIGOJIMAI</w:t>
            </w:r>
          </w:p>
        </w:tc>
      </w:tr>
      <w:tr w:rsidR="00700C2C" w:rsidRPr="002A5C3D" w14:paraId="7E2BDE3A" w14:textId="77777777">
        <w:trPr>
          <w:trHeight w:val="300"/>
        </w:trPr>
        <w:tc>
          <w:tcPr>
            <w:tcW w:w="3094" w:type="dxa"/>
            <w:gridSpan w:val="2"/>
          </w:tcPr>
          <w:p w14:paraId="7E2BDE30" w14:textId="77777777" w:rsidR="00700C2C" w:rsidRPr="002A5C3D" w:rsidRDefault="00700C2C" w:rsidP="00700C2C">
            <w:pPr>
              <w:rPr>
                <w:b/>
                <w:kern w:val="2"/>
                <w:szCs w:val="24"/>
              </w:rPr>
            </w:pPr>
            <w:r w:rsidRPr="002A5C3D">
              <w:rPr>
                <w:b/>
                <w:kern w:val="2"/>
                <w:szCs w:val="24"/>
              </w:rPr>
              <w:t>6.1. Garantinis terminas</w:t>
            </w:r>
          </w:p>
        </w:tc>
        <w:tc>
          <w:tcPr>
            <w:tcW w:w="6441" w:type="dxa"/>
            <w:gridSpan w:val="2"/>
          </w:tcPr>
          <w:p w14:paraId="7E2BDE39" w14:textId="41E4D7EB" w:rsidR="00700C2C" w:rsidRPr="002A5C3D" w:rsidRDefault="0075322B" w:rsidP="00700C2C">
            <w:pPr>
              <w:rPr>
                <w:color w:val="000000"/>
                <w:szCs w:val="24"/>
                <w:lang w:eastAsia="lt-LT"/>
              </w:rPr>
            </w:pPr>
            <w:r w:rsidRPr="002A5C3D">
              <w:rPr>
                <w:color w:val="000000"/>
                <w:szCs w:val="24"/>
                <w:lang w:eastAsia="lt-LT"/>
              </w:rPr>
              <w:t>Netaikoma</w:t>
            </w:r>
          </w:p>
        </w:tc>
      </w:tr>
      <w:tr w:rsidR="00700C2C" w:rsidRPr="002A5C3D" w14:paraId="7E2BDE45" w14:textId="77777777">
        <w:trPr>
          <w:trHeight w:val="300"/>
        </w:trPr>
        <w:tc>
          <w:tcPr>
            <w:tcW w:w="3094" w:type="dxa"/>
            <w:gridSpan w:val="2"/>
          </w:tcPr>
          <w:p w14:paraId="7E2BDE3B" w14:textId="77777777" w:rsidR="00700C2C" w:rsidRPr="002A5C3D" w:rsidRDefault="00700C2C" w:rsidP="00700C2C">
            <w:pPr>
              <w:rPr>
                <w:b/>
                <w:kern w:val="2"/>
                <w:szCs w:val="24"/>
              </w:rPr>
            </w:pPr>
            <w:r w:rsidRPr="002A5C3D">
              <w:rPr>
                <w:b/>
                <w:szCs w:val="24"/>
              </w:rPr>
              <w:t>6.2. Terminas Paslaugų trūkumams pašalinti</w:t>
            </w:r>
          </w:p>
        </w:tc>
        <w:tc>
          <w:tcPr>
            <w:tcW w:w="6441" w:type="dxa"/>
            <w:gridSpan w:val="2"/>
          </w:tcPr>
          <w:p w14:paraId="7E2BDE44" w14:textId="0457D6CB" w:rsidR="00700C2C" w:rsidRPr="002A5C3D" w:rsidRDefault="0075322B" w:rsidP="00700C2C">
            <w:pPr>
              <w:rPr>
                <w:color w:val="000000" w:themeColor="text1"/>
                <w:kern w:val="2"/>
                <w:szCs w:val="24"/>
              </w:rPr>
            </w:pPr>
            <w:r w:rsidRPr="002A5C3D">
              <w:rPr>
                <w:color w:val="000000"/>
                <w:szCs w:val="24"/>
              </w:rPr>
              <w:t>Netaikoma</w:t>
            </w:r>
          </w:p>
        </w:tc>
      </w:tr>
      <w:tr w:rsidR="00700C2C" w:rsidRPr="002A5C3D" w14:paraId="7E2BDE4C" w14:textId="77777777">
        <w:trPr>
          <w:trHeight w:val="300"/>
        </w:trPr>
        <w:tc>
          <w:tcPr>
            <w:tcW w:w="3094" w:type="dxa"/>
            <w:gridSpan w:val="2"/>
          </w:tcPr>
          <w:p w14:paraId="7E2BDE46" w14:textId="77777777" w:rsidR="00700C2C" w:rsidRPr="002A5C3D" w:rsidRDefault="00700C2C" w:rsidP="00700C2C">
            <w:pPr>
              <w:rPr>
                <w:b/>
                <w:szCs w:val="24"/>
              </w:rPr>
            </w:pPr>
            <w:r w:rsidRPr="002A5C3D">
              <w:rPr>
                <w:b/>
                <w:szCs w:val="24"/>
              </w:rPr>
              <w:t xml:space="preserve">6.3. Kokybinių kriterijų įgyvendinimo </w:t>
            </w:r>
            <w:r w:rsidRPr="002A5C3D">
              <w:rPr>
                <w:b/>
                <w:bCs/>
                <w:szCs w:val="24"/>
              </w:rPr>
              <w:t xml:space="preserve">ir </w:t>
            </w:r>
            <w:r w:rsidRPr="002A5C3D">
              <w:rPr>
                <w:b/>
                <w:szCs w:val="24"/>
              </w:rPr>
              <w:t>tikrinimo tvarka</w:t>
            </w:r>
          </w:p>
        </w:tc>
        <w:tc>
          <w:tcPr>
            <w:tcW w:w="6441" w:type="dxa"/>
            <w:gridSpan w:val="2"/>
          </w:tcPr>
          <w:p w14:paraId="6A314FF5" w14:textId="440EC07E" w:rsidR="00700C2C" w:rsidRPr="002A5C3D" w:rsidRDefault="00700C2C" w:rsidP="00700C2C">
            <w:pPr>
              <w:rPr>
                <w:color w:val="000000" w:themeColor="text1"/>
                <w:kern w:val="2"/>
                <w:szCs w:val="24"/>
              </w:rPr>
            </w:pPr>
            <w:r w:rsidRPr="002A5C3D">
              <w:rPr>
                <w:color w:val="000000" w:themeColor="text1"/>
                <w:kern w:val="2"/>
                <w:szCs w:val="24"/>
              </w:rPr>
              <w:t xml:space="preserve">Specialistų įgyta papildoma patirtis, už kurią suteikiami </w:t>
            </w:r>
            <w:r w:rsidR="00563B20">
              <w:rPr>
                <w:color w:val="000000" w:themeColor="text1"/>
                <w:kern w:val="2"/>
                <w:szCs w:val="24"/>
              </w:rPr>
              <w:t>3</w:t>
            </w:r>
            <w:r w:rsidRPr="002A5C3D">
              <w:rPr>
                <w:color w:val="000000" w:themeColor="text1"/>
                <w:kern w:val="2"/>
                <w:szCs w:val="24"/>
              </w:rPr>
              <w:t xml:space="preserve"> ekonominio naudingumo balai, turi galioti visą paslaugų teikimo laikotarpį.</w:t>
            </w:r>
          </w:p>
          <w:p w14:paraId="7E2BDE4B" w14:textId="08080EF1" w:rsidR="00700C2C" w:rsidRPr="002A5C3D" w:rsidRDefault="00700C2C" w:rsidP="00700C2C">
            <w:pPr>
              <w:rPr>
                <w:strike/>
                <w:color w:val="000000" w:themeColor="text1"/>
                <w:kern w:val="2"/>
                <w:szCs w:val="24"/>
              </w:rPr>
            </w:pPr>
            <w:r w:rsidRPr="002A5C3D">
              <w:rPr>
                <w:color w:val="000000" w:themeColor="text1"/>
                <w:kern w:val="2"/>
                <w:szCs w:val="24"/>
              </w:rPr>
              <w:t>Specialistams suteikti ekonominio naudingumo balai už papildomą patirtį, Sutarties vykdymo metu nebus pakartotinai vertinami, nebent šie specialistai bus keičiami kitais. Tokiu atveju naujai siūlomas specialistas turės pateikti papildomą patirtį patvirtinančius dokumentus, nurodytus Pirkimo sąlygose, ne vėliau kaip per 5 darbo dienas nuo pašymo keisti specialistą Pirkėjui pateikimo dienos.</w:t>
            </w:r>
          </w:p>
        </w:tc>
      </w:tr>
      <w:tr w:rsidR="00700C2C" w:rsidRPr="002A5C3D" w14:paraId="7E2BDE4E" w14:textId="77777777">
        <w:trPr>
          <w:trHeight w:val="300"/>
        </w:trPr>
        <w:tc>
          <w:tcPr>
            <w:tcW w:w="9535" w:type="dxa"/>
            <w:gridSpan w:val="4"/>
          </w:tcPr>
          <w:p w14:paraId="7E2BDE4D" w14:textId="77777777" w:rsidR="00700C2C" w:rsidRPr="002A5C3D" w:rsidRDefault="00700C2C" w:rsidP="00700C2C">
            <w:pPr>
              <w:jc w:val="center"/>
              <w:rPr>
                <w:b/>
                <w:kern w:val="2"/>
                <w:szCs w:val="24"/>
              </w:rPr>
            </w:pPr>
            <w:r w:rsidRPr="002A5C3D">
              <w:rPr>
                <w:b/>
                <w:kern w:val="2"/>
                <w:szCs w:val="24"/>
              </w:rPr>
              <w:t>7. SUTARTIES VYKDYMUI PASITELKIAMI SUBTIEKĖJAI IR (AR) SPECIALISTAI</w:t>
            </w:r>
          </w:p>
        </w:tc>
      </w:tr>
      <w:tr w:rsidR="00700C2C" w:rsidRPr="002A5C3D" w14:paraId="7E2BDE55" w14:textId="77777777">
        <w:trPr>
          <w:trHeight w:val="300"/>
        </w:trPr>
        <w:tc>
          <w:tcPr>
            <w:tcW w:w="3094" w:type="dxa"/>
            <w:gridSpan w:val="2"/>
          </w:tcPr>
          <w:p w14:paraId="7E2BDE4F" w14:textId="77777777" w:rsidR="00700C2C" w:rsidRPr="002A5C3D" w:rsidRDefault="00700C2C" w:rsidP="00700C2C">
            <w:pPr>
              <w:rPr>
                <w:b/>
                <w:bCs/>
                <w:kern w:val="2"/>
                <w:szCs w:val="24"/>
              </w:rPr>
            </w:pPr>
            <w:r w:rsidRPr="002A5C3D">
              <w:rPr>
                <w:b/>
                <w:bCs/>
                <w:kern w:val="2"/>
                <w:szCs w:val="24"/>
              </w:rPr>
              <w:t>7.1. Sutarties vykdymui pasitelkiami subtiekėjai ir (ar) specialistai</w:t>
            </w:r>
          </w:p>
        </w:tc>
        <w:tc>
          <w:tcPr>
            <w:tcW w:w="6441" w:type="dxa"/>
            <w:gridSpan w:val="2"/>
          </w:tcPr>
          <w:p w14:paraId="7E2BDE54" w14:textId="77777777" w:rsidR="00700C2C" w:rsidRPr="002A5C3D" w:rsidRDefault="00700C2C" w:rsidP="00700C2C">
            <w:pPr>
              <w:rPr>
                <w:b/>
                <w:kern w:val="2"/>
                <w:szCs w:val="24"/>
              </w:rPr>
            </w:pPr>
            <w:r w:rsidRPr="002A5C3D">
              <w:rPr>
                <w:kern w:val="2"/>
                <w:szCs w:val="24"/>
              </w:rPr>
              <w:t xml:space="preserve">Sutarties vykdymui pasitelkiami subtiekėjai ir (ar) specialistai yra nurodyti Sutarties priede Nr. </w:t>
            </w:r>
            <w:r w:rsidRPr="002A5C3D">
              <w:rPr>
                <w:kern w:val="2"/>
                <w:szCs w:val="24"/>
                <w:highlight w:val="yellow"/>
              </w:rPr>
              <w:t>[...]</w:t>
            </w:r>
            <w:r w:rsidRPr="002A5C3D">
              <w:rPr>
                <w:kern w:val="2"/>
                <w:szCs w:val="24"/>
              </w:rPr>
              <w:t xml:space="preserve"> „Sutarties vykdymui pasitelkiami subtiekėjai ir (ar) specialistai“</w:t>
            </w:r>
          </w:p>
        </w:tc>
      </w:tr>
      <w:tr w:rsidR="00700C2C" w:rsidRPr="002A5C3D" w14:paraId="7E2BDE57" w14:textId="77777777">
        <w:trPr>
          <w:trHeight w:val="300"/>
        </w:trPr>
        <w:tc>
          <w:tcPr>
            <w:tcW w:w="9535" w:type="dxa"/>
            <w:gridSpan w:val="4"/>
          </w:tcPr>
          <w:p w14:paraId="7E2BDE56" w14:textId="77777777" w:rsidR="00700C2C" w:rsidRPr="002A5C3D" w:rsidRDefault="00700C2C" w:rsidP="00700C2C">
            <w:pPr>
              <w:jc w:val="center"/>
              <w:rPr>
                <w:b/>
                <w:kern w:val="2"/>
                <w:szCs w:val="24"/>
              </w:rPr>
            </w:pPr>
            <w:r w:rsidRPr="002A5C3D">
              <w:rPr>
                <w:b/>
                <w:kern w:val="2"/>
                <w:szCs w:val="24"/>
              </w:rPr>
              <w:t>8. PRIEVOLIŲ PAGAL SUTARTĮ ĮVYKDYMO UŽTIKRINIMAS</w:t>
            </w:r>
          </w:p>
        </w:tc>
      </w:tr>
      <w:tr w:rsidR="00700C2C" w:rsidRPr="002A5C3D" w14:paraId="7E2BDE5E" w14:textId="77777777">
        <w:trPr>
          <w:trHeight w:val="300"/>
        </w:trPr>
        <w:tc>
          <w:tcPr>
            <w:tcW w:w="3094" w:type="dxa"/>
            <w:gridSpan w:val="2"/>
          </w:tcPr>
          <w:p w14:paraId="7E2BDE58" w14:textId="77777777" w:rsidR="00700C2C" w:rsidRPr="002A5C3D" w:rsidRDefault="00700C2C" w:rsidP="00700C2C">
            <w:pPr>
              <w:rPr>
                <w:b/>
                <w:kern w:val="2"/>
                <w:szCs w:val="24"/>
              </w:rPr>
            </w:pPr>
            <w:r w:rsidRPr="002A5C3D">
              <w:rPr>
                <w:b/>
                <w:kern w:val="2"/>
                <w:szCs w:val="24"/>
              </w:rPr>
              <w:t>8.1. Prievolių pagal Sutartį įvykdymo užtikrinimas</w:t>
            </w:r>
          </w:p>
        </w:tc>
        <w:tc>
          <w:tcPr>
            <w:tcW w:w="6441" w:type="dxa"/>
            <w:gridSpan w:val="2"/>
          </w:tcPr>
          <w:p w14:paraId="7E2BDE59" w14:textId="3FE0F46D" w:rsidR="00700C2C" w:rsidRPr="002A5C3D" w:rsidRDefault="00700C2C" w:rsidP="00700C2C">
            <w:pPr>
              <w:rPr>
                <w:kern w:val="2"/>
                <w:szCs w:val="24"/>
              </w:rPr>
            </w:pPr>
            <w:r w:rsidRPr="002A5C3D">
              <w:rPr>
                <w:kern w:val="2"/>
                <w:szCs w:val="24"/>
              </w:rPr>
              <w:t>Prievolių pagal Sutartį įvykdymas užtikrinamas:</w:t>
            </w:r>
          </w:p>
          <w:p w14:paraId="7E2BDE5D" w14:textId="0F057D6D" w:rsidR="00700C2C" w:rsidRPr="002A5C3D" w:rsidRDefault="00700C2C" w:rsidP="00700C2C">
            <w:pPr>
              <w:rPr>
                <w:kern w:val="2"/>
                <w:szCs w:val="24"/>
              </w:rPr>
            </w:pPr>
            <w:r w:rsidRPr="002A5C3D">
              <w:rPr>
                <w:kern w:val="2"/>
                <w:szCs w:val="24"/>
              </w:rPr>
              <w:t>netesybomis (delspinigiais, bauda).</w:t>
            </w:r>
          </w:p>
        </w:tc>
      </w:tr>
      <w:tr w:rsidR="00700C2C" w:rsidRPr="002A5C3D" w14:paraId="7E2BDE69" w14:textId="77777777">
        <w:trPr>
          <w:trHeight w:val="300"/>
        </w:trPr>
        <w:tc>
          <w:tcPr>
            <w:tcW w:w="3094" w:type="dxa"/>
            <w:gridSpan w:val="2"/>
          </w:tcPr>
          <w:p w14:paraId="7E2BDE5F" w14:textId="77777777" w:rsidR="00700C2C" w:rsidRPr="002A5C3D" w:rsidRDefault="00700C2C" w:rsidP="00700C2C">
            <w:pPr>
              <w:rPr>
                <w:b/>
                <w:kern w:val="2"/>
                <w:szCs w:val="24"/>
              </w:rPr>
            </w:pPr>
            <w:r w:rsidRPr="002A5C3D">
              <w:rPr>
                <w:b/>
                <w:kern w:val="2"/>
                <w:szCs w:val="24"/>
              </w:rPr>
              <w:t>8.2 Sutarties įvykdymo užtikrinimo galiojimo terminas</w:t>
            </w:r>
          </w:p>
        </w:tc>
        <w:tc>
          <w:tcPr>
            <w:tcW w:w="6441" w:type="dxa"/>
            <w:gridSpan w:val="2"/>
          </w:tcPr>
          <w:p w14:paraId="7E2BDE68" w14:textId="45564734" w:rsidR="00700C2C" w:rsidRPr="002A5C3D" w:rsidRDefault="00700C2C" w:rsidP="00700C2C">
            <w:pPr>
              <w:rPr>
                <w:kern w:val="2"/>
                <w:szCs w:val="24"/>
              </w:rPr>
            </w:pPr>
            <w:r w:rsidRPr="002A5C3D">
              <w:rPr>
                <w:kern w:val="2"/>
                <w:szCs w:val="24"/>
              </w:rPr>
              <w:t>Netaikoma</w:t>
            </w:r>
          </w:p>
        </w:tc>
      </w:tr>
      <w:tr w:rsidR="00700C2C" w:rsidRPr="002A5C3D" w14:paraId="7E2BDE70" w14:textId="77777777">
        <w:trPr>
          <w:trHeight w:val="300"/>
        </w:trPr>
        <w:tc>
          <w:tcPr>
            <w:tcW w:w="3094" w:type="dxa"/>
            <w:gridSpan w:val="2"/>
          </w:tcPr>
          <w:p w14:paraId="7E2BDE6A" w14:textId="77777777" w:rsidR="00700C2C" w:rsidRPr="002A5C3D" w:rsidRDefault="00700C2C" w:rsidP="00700C2C">
            <w:pPr>
              <w:rPr>
                <w:b/>
                <w:kern w:val="2"/>
                <w:szCs w:val="24"/>
              </w:rPr>
            </w:pPr>
            <w:r w:rsidRPr="002A5C3D">
              <w:rPr>
                <w:b/>
                <w:kern w:val="2"/>
                <w:szCs w:val="24"/>
              </w:rPr>
              <w:t>8.3. Sutarties įvykdymo užtikrinimo pateikimas</w:t>
            </w:r>
          </w:p>
        </w:tc>
        <w:tc>
          <w:tcPr>
            <w:tcW w:w="6441" w:type="dxa"/>
            <w:gridSpan w:val="2"/>
          </w:tcPr>
          <w:p w14:paraId="7E2BDE6F" w14:textId="1C244C56" w:rsidR="00700C2C" w:rsidRPr="002A5C3D" w:rsidRDefault="00700C2C" w:rsidP="00700C2C">
            <w:pPr>
              <w:rPr>
                <w:kern w:val="2"/>
                <w:szCs w:val="24"/>
              </w:rPr>
            </w:pPr>
            <w:r w:rsidRPr="002A5C3D">
              <w:rPr>
                <w:kern w:val="2"/>
                <w:szCs w:val="24"/>
              </w:rPr>
              <w:t>Netaikoma</w:t>
            </w:r>
          </w:p>
        </w:tc>
      </w:tr>
      <w:tr w:rsidR="00700C2C" w:rsidRPr="002A5C3D" w14:paraId="7E2BDE72" w14:textId="77777777">
        <w:trPr>
          <w:trHeight w:val="300"/>
        </w:trPr>
        <w:tc>
          <w:tcPr>
            <w:tcW w:w="9535" w:type="dxa"/>
            <w:gridSpan w:val="4"/>
          </w:tcPr>
          <w:p w14:paraId="7E2BDE71" w14:textId="77777777" w:rsidR="00700C2C" w:rsidRPr="002A5C3D" w:rsidRDefault="00700C2C" w:rsidP="00700C2C">
            <w:pPr>
              <w:jc w:val="center"/>
              <w:rPr>
                <w:b/>
                <w:kern w:val="2"/>
                <w:szCs w:val="24"/>
              </w:rPr>
            </w:pPr>
            <w:r w:rsidRPr="002A5C3D">
              <w:rPr>
                <w:b/>
                <w:kern w:val="2"/>
                <w:szCs w:val="24"/>
              </w:rPr>
              <w:t>9. ŠALIŲ ATSAKOMYBĖ</w:t>
            </w:r>
          </w:p>
        </w:tc>
      </w:tr>
      <w:tr w:rsidR="00700C2C" w:rsidRPr="002A5C3D" w14:paraId="7E2BDE79" w14:textId="77777777">
        <w:trPr>
          <w:trHeight w:val="300"/>
        </w:trPr>
        <w:tc>
          <w:tcPr>
            <w:tcW w:w="3094" w:type="dxa"/>
            <w:gridSpan w:val="2"/>
          </w:tcPr>
          <w:p w14:paraId="7E2BDE73" w14:textId="77777777" w:rsidR="00700C2C" w:rsidRPr="002A5C3D" w:rsidRDefault="00700C2C" w:rsidP="00700C2C">
            <w:pPr>
              <w:rPr>
                <w:b/>
                <w:kern w:val="2"/>
                <w:szCs w:val="24"/>
              </w:rPr>
            </w:pPr>
            <w:r w:rsidRPr="002A5C3D">
              <w:rPr>
                <w:b/>
                <w:kern w:val="2"/>
                <w:szCs w:val="24"/>
              </w:rPr>
              <w:t>9.1. Pirkėjui taikomos netesybos už mokėjimų pagal Sutartį vėlavimą</w:t>
            </w:r>
          </w:p>
        </w:tc>
        <w:tc>
          <w:tcPr>
            <w:tcW w:w="6441" w:type="dxa"/>
            <w:gridSpan w:val="2"/>
          </w:tcPr>
          <w:p w14:paraId="7E2BDE78" w14:textId="5B3CD33B" w:rsidR="00700C2C" w:rsidRPr="002A5C3D" w:rsidRDefault="00700C2C" w:rsidP="00700C2C">
            <w:pPr>
              <w:rPr>
                <w:kern w:val="2"/>
                <w:szCs w:val="24"/>
              </w:rPr>
            </w:pPr>
            <w:r w:rsidRPr="002A5C3D">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700C2C" w:rsidRPr="002A5C3D" w14:paraId="7E2BDE7E" w14:textId="77777777">
        <w:trPr>
          <w:trHeight w:val="300"/>
        </w:trPr>
        <w:tc>
          <w:tcPr>
            <w:tcW w:w="3094" w:type="dxa"/>
            <w:gridSpan w:val="2"/>
          </w:tcPr>
          <w:p w14:paraId="7E2BDE7A" w14:textId="77777777" w:rsidR="00700C2C" w:rsidRPr="002A5C3D" w:rsidRDefault="00700C2C" w:rsidP="00700C2C">
            <w:pPr>
              <w:rPr>
                <w:b/>
                <w:kern w:val="2"/>
                <w:szCs w:val="24"/>
              </w:rPr>
            </w:pPr>
            <w:r w:rsidRPr="002A5C3D">
              <w:rPr>
                <w:b/>
                <w:szCs w:val="24"/>
              </w:rPr>
              <w:t>9.2. Tiekėjui taikomos netesybos</w:t>
            </w:r>
          </w:p>
        </w:tc>
        <w:tc>
          <w:tcPr>
            <w:tcW w:w="6441" w:type="dxa"/>
            <w:gridSpan w:val="2"/>
          </w:tcPr>
          <w:p w14:paraId="7E2BDE7B" w14:textId="5C84C3ED" w:rsidR="00700C2C" w:rsidRPr="002A5C3D" w:rsidRDefault="00700C2C" w:rsidP="00700C2C">
            <w:pPr>
              <w:rPr>
                <w:kern w:val="2"/>
                <w:szCs w:val="24"/>
              </w:rPr>
            </w:pPr>
            <w:r w:rsidRPr="002A5C3D">
              <w:rPr>
                <w:kern w:val="2"/>
                <w:szCs w:val="24"/>
              </w:rPr>
              <w:t>9.2.1. Jeigu Tiekėjas vėluoja suteikti Paslaugas pagal Techninės specifikacijos 1</w:t>
            </w:r>
            <w:r w:rsidR="003A1FB0" w:rsidRPr="002A5C3D">
              <w:rPr>
                <w:kern w:val="2"/>
                <w:szCs w:val="24"/>
              </w:rPr>
              <w:t>9</w:t>
            </w:r>
            <w:r w:rsidRPr="002A5C3D">
              <w:rPr>
                <w:kern w:val="2"/>
                <w:szCs w:val="24"/>
              </w:rPr>
              <w:t xml:space="preserve"> punkte nurodytus etapus arba nevykdo kitų sutartinių įsipareigojimų, Pirkėjas nuo kitos nei nustatytas terminas dienos Tiekėjui skaičiuoja 50 eurų dydžio be PVM delspinigius už kiekvieną uždelstą dieną nuo laiku nesuteiktų Paslaugų už kiekvieną etapą atskirai.</w:t>
            </w:r>
          </w:p>
          <w:p w14:paraId="7E2BDE7C" w14:textId="77777777" w:rsidR="00700C2C" w:rsidRPr="002A5C3D" w:rsidRDefault="00700C2C" w:rsidP="00700C2C">
            <w:pPr>
              <w:rPr>
                <w:kern w:val="2"/>
                <w:szCs w:val="24"/>
              </w:rPr>
            </w:pPr>
          </w:p>
          <w:p w14:paraId="7E2BDE7D" w14:textId="3C6855CD" w:rsidR="00700C2C" w:rsidRPr="002A5C3D" w:rsidRDefault="00700C2C" w:rsidP="00700C2C">
            <w:pPr>
              <w:rPr>
                <w:szCs w:val="24"/>
              </w:rPr>
            </w:pPr>
            <w:r w:rsidRPr="002A5C3D">
              <w:rPr>
                <w:kern w:val="2"/>
                <w:szCs w:val="24"/>
              </w:rPr>
              <w:t xml:space="preserve">9.2.2. Tiekėjas privalo sumokėti Pirkėjui netesybas per 10 darbo dienų nuo Pirkėjo pareikalavimo, jeigu netesybų suma nėra </w:t>
            </w:r>
            <w:r w:rsidRPr="002A5C3D">
              <w:rPr>
                <w:szCs w:val="24"/>
              </w:rPr>
              <w:t>išskaitoma iš Tiekėjui mokėtinos sumos.</w:t>
            </w:r>
          </w:p>
        </w:tc>
      </w:tr>
      <w:tr w:rsidR="00700C2C" w:rsidRPr="002A5C3D" w14:paraId="7E2BDE8D" w14:textId="77777777">
        <w:trPr>
          <w:trHeight w:val="300"/>
        </w:trPr>
        <w:tc>
          <w:tcPr>
            <w:tcW w:w="3094" w:type="dxa"/>
            <w:gridSpan w:val="2"/>
          </w:tcPr>
          <w:p w14:paraId="7E2BDE7F" w14:textId="77777777" w:rsidR="00700C2C" w:rsidRPr="002A5C3D" w:rsidRDefault="00700C2C" w:rsidP="00700C2C">
            <w:pPr>
              <w:rPr>
                <w:b/>
                <w:kern w:val="2"/>
                <w:szCs w:val="24"/>
              </w:rPr>
            </w:pPr>
            <w:r w:rsidRPr="002A5C3D">
              <w:rPr>
                <w:b/>
                <w:kern w:val="2"/>
                <w:szCs w:val="24"/>
              </w:rPr>
              <w:t xml:space="preserve">9.3. Tiekėjui / Pirkėjui taikoma bauda nutraukus Sutartį dėl esminio Sutarties pažeidimo ar </w:t>
            </w:r>
            <w:r w:rsidRPr="002A5C3D">
              <w:rPr>
                <w:b/>
                <w:kern w:val="2"/>
                <w:szCs w:val="24"/>
              </w:rPr>
              <w:lastRenderedPageBreak/>
              <w:t>nepagrįstai nutraukus Sutarties vykdymą ne Sutartyje nustatyta tvarka</w:t>
            </w:r>
          </w:p>
        </w:tc>
        <w:tc>
          <w:tcPr>
            <w:tcW w:w="6441" w:type="dxa"/>
            <w:gridSpan w:val="2"/>
          </w:tcPr>
          <w:p w14:paraId="7E2BDE84" w14:textId="4BE20D90" w:rsidR="00700C2C" w:rsidRPr="002A5C3D" w:rsidRDefault="00700C2C" w:rsidP="00700C2C">
            <w:pPr>
              <w:rPr>
                <w:kern w:val="2"/>
                <w:szCs w:val="24"/>
              </w:rPr>
            </w:pPr>
            <w:r w:rsidRPr="002A5C3D">
              <w:rPr>
                <w:kern w:val="2"/>
                <w:szCs w:val="24"/>
              </w:rPr>
              <w:lastRenderedPageBreak/>
              <w:t xml:space="preserve">9.3.1. Nutraukus Sutartį dėl esminio Sutarties pažeidimo, mokama </w:t>
            </w:r>
            <w:r w:rsidRPr="002A5C3D">
              <w:rPr>
                <w:color w:val="000000" w:themeColor="text1"/>
                <w:kern w:val="2"/>
                <w:szCs w:val="24"/>
              </w:rPr>
              <w:t xml:space="preserve">10 </w:t>
            </w:r>
            <w:r w:rsidRPr="002A5C3D">
              <w:rPr>
                <w:kern w:val="2"/>
                <w:szCs w:val="24"/>
              </w:rPr>
              <w:t xml:space="preserve">procentų dydžio bauda nuo pradinės Sutarties kainos, </w:t>
            </w:r>
            <w:r w:rsidRPr="002A5C3D">
              <w:rPr>
                <w:color w:val="000000"/>
                <w:szCs w:val="24"/>
              </w:rPr>
              <w:t>nurodytos Specialiųjų sąlygų 5.2 punkte.</w:t>
            </w:r>
          </w:p>
          <w:p w14:paraId="7E2BDE86" w14:textId="77777777" w:rsidR="00700C2C" w:rsidRPr="002A5C3D" w:rsidRDefault="00700C2C" w:rsidP="00700C2C">
            <w:pPr>
              <w:rPr>
                <w:szCs w:val="24"/>
              </w:rPr>
            </w:pPr>
          </w:p>
          <w:p w14:paraId="7E2BDE8C" w14:textId="415084CA" w:rsidR="00700C2C" w:rsidRPr="002A5C3D" w:rsidRDefault="00700C2C" w:rsidP="00700C2C">
            <w:pPr>
              <w:rPr>
                <w:szCs w:val="24"/>
              </w:rPr>
            </w:pPr>
            <w:r w:rsidRPr="002A5C3D">
              <w:rPr>
                <w:szCs w:val="24"/>
              </w:rPr>
              <w:lastRenderedPageBreak/>
              <w:t xml:space="preserve">9.3.2. Nepagrįstai nutraukus Sutarties vykdymą ne Sutartyje nustatyta tvarka, mokama </w:t>
            </w:r>
            <w:r w:rsidRPr="002A5C3D">
              <w:rPr>
                <w:color w:val="000000" w:themeColor="text1"/>
                <w:kern w:val="2"/>
                <w:szCs w:val="24"/>
              </w:rPr>
              <w:t xml:space="preserve">10 </w:t>
            </w:r>
            <w:r w:rsidRPr="002A5C3D">
              <w:rPr>
                <w:kern w:val="2"/>
                <w:szCs w:val="24"/>
              </w:rPr>
              <w:t>procentų</w:t>
            </w:r>
            <w:r w:rsidRPr="002A5C3D">
              <w:rPr>
                <w:szCs w:val="24"/>
              </w:rPr>
              <w:t xml:space="preserve"> </w:t>
            </w:r>
            <w:r w:rsidRPr="002A5C3D">
              <w:rPr>
                <w:kern w:val="2"/>
                <w:szCs w:val="24"/>
              </w:rPr>
              <w:t>dydžio bauda nuo Pradinės Sutarties vertės, nurodytos Specialiųjų sąlygų 5.2 punkte.</w:t>
            </w:r>
          </w:p>
        </w:tc>
      </w:tr>
      <w:tr w:rsidR="00700C2C" w:rsidRPr="002A5C3D" w14:paraId="7E2BDE94" w14:textId="77777777">
        <w:trPr>
          <w:trHeight w:val="300"/>
        </w:trPr>
        <w:tc>
          <w:tcPr>
            <w:tcW w:w="3094" w:type="dxa"/>
            <w:gridSpan w:val="2"/>
          </w:tcPr>
          <w:p w14:paraId="7E2BDE8E" w14:textId="77777777" w:rsidR="00700C2C" w:rsidRPr="002A5C3D" w:rsidRDefault="00700C2C" w:rsidP="00700C2C">
            <w:pPr>
              <w:rPr>
                <w:b/>
                <w:kern w:val="2"/>
                <w:szCs w:val="24"/>
              </w:rPr>
            </w:pPr>
            <w:r w:rsidRPr="002A5C3D">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E2BDE8F" w14:textId="68ACC070" w:rsidR="00700C2C" w:rsidRPr="00B65CDA" w:rsidRDefault="00BC32F2" w:rsidP="00700C2C">
            <w:pPr>
              <w:rPr>
                <w:color w:val="000000"/>
                <w:kern w:val="2"/>
                <w:szCs w:val="24"/>
              </w:rPr>
            </w:pPr>
            <w:r w:rsidRPr="00B65CDA">
              <w:rPr>
                <w:color w:val="000000" w:themeColor="text1"/>
                <w:kern w:val="2"/>
                <w:szCs w:val="24"/>
              </w:rPr>
              <w:t>100</w:t>
            </w:r>
            <w:r w:rsidR="00700C2C" w:rsidRPr="00B65CDA">
              <w:rPr>
                <w:color w:val="000000" w:themeColor="text1"/>
                <w:kern w:val="2"/>
                <w:szCs w:val="24"/>
              </w:rPr>
              <w:t xml:space="preserve"> </w:t>
            </w:r>
            <w:r w:rsidR="0075322B" w:rsidRPr="00B65CDA">
              <w:rPr>
                <w:color w:val="000000" w:themeColor="text1"/>
                <w:kern w:val="2"/>
                <w:szCs w:val="24"/>
              </w:rPr>
              <w:t xml:space="preserve">Eur </w:t>
            </w:r>
            <w:r w:rsidR="00700C2C" w:rsidRPr="00B65CDA">
              <w:rPr>
                <w:color w:val="000000" w:themeColor="text1"/>
                <w:kern w:val="2"/>
                <w:szCs w:val="24"/>
              </w:rPr>
              <w:t xml:space="preserve">už kiekvieną </w:t>
            </w:r>
            <w:r w:rsidRPr="00B65CDA">
              <w:rPr>
                <w:color w:val="000000" w:themeColor="text1"/>
                <w:kern w:val="2"/>
                <w:szCs w:val="24"/>
              </w:rPr>
              <w:t>pažeidimo atvejį, įvertinant ir tai, ar Sutartį gali vykdyti subtiekėjas ir (ar) specialistas, kurio kvalifikacija buvo vertinama kokybiniams kriterijams pagrįsti.</w:t>
            </w:r>
          </w:p>
          <w:p w14:paraId="7E2BDE93" w14:textId="63811066" w:rsidR="00700C2C" w:rsidRPr="00B65CDA" w:rsidRDefault="00700C2C" w:rsidP="00700C2C">
            <w:pPr>
              <w:rPr>
                <w:kern w:val="2"/>
                <w:szCs w:val="24"/>
              </w:rPr>
            </w:pPr>
          </w:p>
        </w:tc>
      </w:tr>
      <w:tr w:rsidR="00700C2C" w:rsidRPr="002A5C3D" w14:paraId="7E2BDEA3" w14:textId="77777777">
        <w:trPr>
          <w:trHeight w:val="300"/>
        </w:trPr>
        <w:tc>
          <w:tcPr>
            <w:tcW w:w="3094" w:type="dxa"/>
            <w:gridSpan w:val="2"/>
          </w:tcPr>
          <w:p w14:paraId="7E2BDE95" w14:textId="77777777" w:rsidR="00700C2C" w:rsidRPr="002A5C3D" w:rsidRDefault="00700C2C" w:rsidP="00700C2C">
            <w:pPr>
              <w:rPr>
                <w:b/>
                <w:kern w:val="2"/>
                <w:szCs w:val="24"/>
              </w:rPr>
            </w:pPr>
            <w:r w:rsidRPr="002A5C3D">
              <w:rPr>
                <w:b/>
                <w:kern w:val="2"/>
                <w:szCs w:val="24"/>
              </w:rPr>
              <w:t>9.5. Tiekėjui taikomos baudos dėl aplinkosauginių ir (arba) socialinių kriterijų nesilaikymo</w:t>
            </w:r>
          </w:p>
        </w:tc>
        <w:tc>
          <w:tcPr>
            <w:tcW w:w="6441" w:type="dxa"/>
            <w:gridSpan w:val="2"/>
          </w:tcPr>
          <w:p w14:paraId="7E2BDEA2" w14:textId="64C88FFD" w:rsidR="00700C2C" w:rsidRPr="002A5C3D" w:rsidRDefault="00700C2C" w:rsidP="00700C2C">
            <w:pPr>
              <w:rPr>
                <w:color w:val="000000"/>
                <w:kern w:val="2"/>
                <w:szCs w:val="24"/>
              </w:rPr>
            </w:pPr>
            <w:r w:rsidRPr="002A5C3D">
              <w:rPr>
                <w:color w:val="000000"/>
                <w:kern w:val="2"/>
                <w:szCs w:val="24"/>
              </w:rPr>
              <w:t>Netaikoma</w:t>
            </w:r>
          </w:p>
        </w:tc>
      </w:tr>
      <w:tr w:rsidR="00700C2C" w:rsidRPr="002A5C3D" w14:paraId="7E2BDEAB" w14:textId="77777777">
        <w:trPr>
          <w:trHeight w:val="300"/>
        </w:trPr>
        <w:tc>
          <w:tcPr>
            <w:tcW w:w="3094" w:type="dxa"/>
            <w:gridSpan w:val="2"/>
          </w:tcPr>
          <w:p w14:paraId="7E2BDEA4" w14:textId="77777777" w:rsidR="00700C2C" w:rsidRPr="002A5C3D" w:rsidRDefault="00700C2C" w:rsidP="00700C2C">
            <w:pPr>
              <w:rPr>
                <w:b/>
                <w:kern w:val="2"/>
                <w:szCs w:val="24"/>
              </w:rPr>
            </w:pPr>
            <w:r w:rsidRPr="002A5C3D">
              <w:rPr>
                <w:b/>
                <w:kern w:val="2"/>
                <w:szCs w:val="24"/>
              </w:rPr>
              <w:t>9.6. Tiekėjui / Pirkėjui taikoma bauda dėl konfidencialumo reikalavimų nesilaikymo</w:t>
            </w:r>
          </w:p>
        </w:tc>
        <w:tc>
          <w:tcPr>
            <w:tcW w:w="6441" w:type="dxa"/>
            <w:gridSpan w:val="2"/>
          </w:tcPr>
          <w:p w14:paraId="7E2BDEAA" w14:textId="465F8658" w:rsidR="00700C2C" w:rsidRPr="00B65CDA" w:rsidRDefault="003443BD" w:rsidP="00700C2C">
            <w:pPr>
              <w:rPr>
                <w:kern w:val="2"/>
                <w:szCs w:val="24"/>
              </w:rPr>
            </w:pPr>
            <w:r w:rsidRPr="00B65CDA">
              <w:rPr>
                <w:color w:val="000000" w:themeColor="text1"/>
                <w:kern w:val="2"/>
                <w:szCs w:val="24"/>
              </w:rPr>
              <w:t>20</w:t>
            </w:r>
            <w:r w:rsidR="00700C2C" w:rsidRPr="00B65CDA">
              <w:rPr>
                <w:color w:val="000000" w:themeColor="text1"/>
                <w:kern w:val="2"/>
                <w:szCs w:val="24"/>
              </w:rPr>
              <w:t xml:space="preserve">0 </w:t>
            </w:r>
            <w:r w:rsidR="0075322B" w:rsidRPr="00B65CDA">
              <w:rPr>
                <w:color w:val="000000" w:themeColor="text1"/>
                <w:kern w:val="2"/>
                <w:szCs w:val="24"/>
              </w:rPr>
              <w:t>Eur</w:t>
            </w:r>
            <w:r w:rsidR="00700C2C" w:rsidRPr="00B65CDA">
              <w:rPr>
                <w:color w:val="000000" w:themeColor="text1"/>
                <w:kern w:val="2"/>
                <w:szCs w:val="24"/>
              </w:rPr>
              <w:t xml:space="preserve"> už kiekvieną atvejį atskirai</w:t>
            </w:r>
          </w:p>
        </w:tc>
      </w:tr>
      <w:tr w:rsidR="00700C2C" w:rsidRPr="002A5C3D" w14:paraId="7E2BDEB3" w14:textId="77777777">
        <w:trPr>
          <w:trHeight w:val="300"/>
        </w:trPr>
        <w:tc>
          <w:tcPr>
            <w:tcW w:w="3094" w:type="dxa"/>
            <w:gridSpan w:val="2"/>
          </w:tcPr>
          <w:p w14:paraId="7E2BDEAC" w14:textId="77777777" w:rsidR="00700C2C" w:rsidRPr="002A5C3D" w:rsidRDefault="00700C2C" w:rsidP="00700C2C">
            <w:pPr>
              <w:rPr>
                <w:b/>
                <w:kern w:val="2"/>
                <w:szCs w:val="24"/>
              </w:rPr>
            </w:pPr>
            <w:r w:rsidRPr="002A5C3D">
              <w:rPr>
                <w:b/>
                <w:kern w:val="2"/>
                <w:szCs w:val="24"/>
              </w:rPr>
              <w:t>9.7. Tiekėjui taikomos netesybos dėl pirkimo dokumentuose nustatytų kokybinių kriterijų nepasiekimo Sutarties vykdymo metu</w:t>
            </w:r>
          </w:p>
        </w:tc>
        <w:tc>
          <w:tcPr>
            <w:tcW w:w="6441" w:type="dxa"/>
            <w:gridSpan w:val="2"/>
          </w:tcPr>
          <w:p w14:paraId="7E2BDEB2" w14:textId="527478D6" w:rsidR="00700C2C" w:rsidRPr="00B65CDA" w:rsidRDefault="00BC32F2" w:rsidP="00700C2C">
            <w:pPr>
              <w:rPr>
                <w:color w:val="000000" w:themeColor="text1"/>
                <w:szCs w:val="24"/>
              </w:rPr>
            </w:pPr>
            <w:r w:rsidRPr="00B65CDA">
              <w:rPr>
                <w:color w:val="000000" w:themeColor="text1"/>
                <w:szCs w:val="24"/>
              </w:rPr>
              <w:t>Jei Sutarties vykdymo metu paslaugas teikia specialistas, turintis žemesnę kvalifikaciją, nei kad už ją buvo suteikti ekonominio naudingumo balai, taikoma 5 (penki</w:t>
            </w:r>
            <w:r w:rsidR="00B65CDA" w:rsidRPr="00B65CDA">
              <w:rPr>
                <w:color w:val="000000" w:themeColor="text1"/>
                <w:szCs w:val="24"/>
              </w:rPr>
              <w:t>ų</w:t>
            </w:r>
            <w:r w:rsidRPr="00B65CDA">
              <w:rPr>
                <w:color w:val="000000" w:themeColor="text1"/>
                <w:szCs w:val="24"/>
              </w:rPr>
              <w:t>) proc. bauda už kiekvieną užfiksuotą atvejį nuo Pradinės Sutarties vertės, nurodytos Specialiųjų sąlygų 5.2 punkte.</w:t>
            </w:r>
          </w:p>
        </w:tc>
      </w:tr>
      <w:tr w:rsidR="00700C2C" w:rsidRPr="002A5C3D" w14:paraId="7E2BDEBA"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7E2BDEB4" w14:textId="77777777" w:rsidR="00700C2C" w:rsidRPr="002A5C3D" w:rsidRDefault="00700C2C" w:rsidP="00700C2C">
            <w:pPr>
              <w:rPr>
                <w:b/>
                <w:kern w:val="2"/>
                <w:szCs w:val="24"/>
              </w:rPr>
            </w:pPr>
            <w:r w:rsidRPr="002A5C3D">
              <w:rPr>
                <w:b/>
                <w:kern w:val="2"/>
                <w:szCs w:val="24"/>
              </w:rPr>
              <w:t xml:space="preserve">9.8. Tiekėjui taikomos netesybos dėl Sutarties įvykdymo užtikrinimo </w:t>
            </w:r>
            <w:r w:rsidRPr="002A5C3D">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E2BDEB9" w14:textId="1254A61C" w:rsidR="00700C2C" w:rsidRPr="002A5C3D" w:rsidRDefault="00700C2C" w:rsidP="00700C2C">
            <w:pPr>
              <w:rPr>
                <w:kern w:val="2"/>
                <w:szCs w:val="24"/>
              </w:rPr>
            </w:pPr>
            <w:r w:rsidRPr="002A5C3D">
              <w:rPr>
                <w:kern w:val="2"/>
                <w:szCs w:val="24"/>
              </w:rPr>
              <w:t>Netaikoma</w:t>
            </w:r>
          </w:p>
        </w:tc>
      </w:tr>
      <w:tr w:rsidR="00700C2C" w:rsidRPr="002A5C3D" w14:paraId="7E2BDEC0" w14:textId="77777777">
        <w:trPr>
          <w:trHeight w:val="300"/>
        </w:trPr>
        <w:tc>
          <w:tcPr>
            <w:tcW w:w="3094" w:type="dxa"/>
            <w:gridSpan w:val="2"/>
          </w:tcPr>
          <w:p w14:paraId="7E2BDEBB" w14:textId="77777777" w:rsidR="00700C2C" w:rsidRPr="002A5C3D" w:rsidRDefault="00700C2C" w:rsidP="00700C2C">
            <w:pPr>
              <w:rPr>
                <w:b/>
                <w:bCs/>
                <w:kern w:val="2"/>
                <w:szCs w:val="24"/>
              </w:rPr>
            </w:pPr>
            <w:r w:rsidRPr="002A5C3D">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E2BDEBF" w14:textId="14637B69" w:rsidR="00700C2C" w:rsidRPr="002A5C3D" w:rsidRDefault="00700C2C" w:rsidP="00700C2C">
            <w:pPr>
              <w:rPr>
                <w:color w:val="000000" w:themeColor="text1"/>
                <w:kern w:val="2"/>
                <w:szCs w:val="24"/>
              </w:rPr>
            </w:pPr>
            <w:r w:rsidRPr="002A5C3D">
              <w:rPr>
                <w:color w:val="000000" w:themeColor="text1"/>
                <w:kern w:val="2"/>
                <w:szCs w:val="24"/>
              </w:rPr>
              <w:t>10 proc. nuo pradinės sutarties vertės</w:t>
            </w:r>
            <w:r w:rsidRPr="002A5C3D">
              <w:rPr>
                <w:color w:val="000000" w:themeColor="text1"/>
                <w:szCs w:val="24"/>
              </w:rPr>
              <w:t xml:space="preserve"> </w:t>
            </w:r>
            <w:r w:rsidRPr="002A5C3D">
              <w:rPr>
                <w:color w:val="000000" w:themeColor="text1"/>
                <w:kern w:val="2"/>
                <w:szCs w:val="24"/>
              </w:rPr>
              <w:t>už kiekvieną atvejį atskirai</w:t>
            </w:r>
          </w:p>
        </w:tc>
      </w:tr>
      <w:tr w:rsidR="00700C2C" w:rsidRPr="002A5C3D" w14:paraId="7E2BDEC3" w14:textId="77777777">
        <w:trPr>
          <w:trHeight w:val="300"/>
        </w:trPr>
        <w:tc>
          <w:tcPr>
            <w:tcW w:w="3094" w:type="dxa"/>
            <w:gridSpan w:val="2"/>
          </w:tcPr>
          <w:p w14:paraId="7E2BDEC1" w14:textId="0B47105E" w:rsidR="00700C2C" w:rsidRPr="002A5C3D" w:rsidRDefault="00700C2C" w:rsidP="00700C2C">
            <w:pPr>
              <w:rPr>
                <w:b/>
                <w:kern w:val="2"/>
                <w:szCs w:val="24"/>
                <w:lang w:val="en-US"/>
              </w:rPr>
            </w:pPr>
            <w:r w:rsidRPr="002A5C3D">
              <w:rPr>
                <w:b/>
                <w:kern w:val="2"/>
                <w:szCs w:val="24"/>
                <w:lang w:val="en-US"/>
              </w:rPr>
              <w:t xml:space="preserve">9.10. </w:t>
            </w:r>
            <w:r w:rsidRPr="002A5C3D">
              <w:rPr>
                <w:b/>
                <w:kern w:val="2"/>
                <w:szCs w:val="24"/>
              </w:rPr>
              <w:t>Kitos netesybos</w:t>
            </w:r>
          </w:p>
        </w:tc>
        <w:tc>
          <w:tcPr>
            <w:tcW w:w="6441" w:type="dxa"/>
            <w:gridSpan w:val="2"/>
          </w:tcPr>
          <w:p w14:paraId="0D8C7D93" w14:textId="41AD4B43" w:rsidR="00700C2C" w:rsidRPr="002A5C3D" w:rsidRDefault="00700C2C" w:rsidP="00700C2C">
            <w:pPr>
              <w:rPr>
                <w:color w:val="000000" w:themeColor="text1"/>
                <w:kern w:val="2"/>
                <w:szCs w:val="24"/>
              </w:rPr>
            </w:pPr>
            <w:r w:rsidRPr="002A5C3D">
              <w:rPr>
                <w:color w:val="000000" w:themeColor="text1"/>
                <w:kern w:val="2"/>
                <w:szCs w:val="24"/>
              </w:rPr>
              <w:t>9.10.1 Pažeidus kitų asmenų autorines turtines teises mokama bauda 10 proc. nuo sutarties pradinės vertės.</w:t>
            </w:r>
          </w:p>
          <w:p w14:paraId="3E806F15" w14:textId="5DC4863B" w:rsidR="00700C2C" w:rsidRPr="002A5C3D" w:rsidRDefault="00700C2C" w:rsidP="00700C2C">
            <w:pPr>
              <w:rPr>
                <w:color w:val="000000" w:themeColor="text1"/>
                <w:kern w:val="2"/>
                <w:szCs w:val="24"/>
              </w:rPr>
            </w:pPr>
            <w:r w:rsidRPr="002A5C3D">
              <w:rPr>
                <w:color w:val="000000" w:themeColor="text1"/>
                <w:kern w:val="2"/>
                <w:szCs w:val="24"/>
              </w:rPr>
              <w:t>9.10.2. Jei Tiekėjas pažeidžia Sutartyje nustatytus įsipareigojimus, dalinai ar visiškai įsipareigojimų nevykdo (ar juos vykdo ne pagal Sutarties sąlygas), Pirkėjas turi teisę reikalauti netesybų.</w:t>
            </w:r>
          </w:p>
          <w:p w14:paraId="7E2BDEC2" w14:textId="6C0C264E" w:rsidR="00700C2C" w:rsidRPr="002A5C3D" w:rsidRDefault="00700C2C" w:rsidP="00700C2C">
            <w:pPr>
              <w:rPr>
                <w:color w:val="000000" w:themeColor="text1"/>
                <w:kern w:val="2"/>
                <w:szCs w:val="24"/>
              </w:rPr>
            </w:pPr>
            <w:r w:rsidRPr="002A5C3D">
              <w:rPr>
                <w:color w:val="000000" w:themeColor="text1"/>
                <w:kern w:val="2"/>
                <w:szCs w:val="24"/>
              </w:rPr>
              <w:t xml:space="preserve">9.10.3. Pasibaigus Sutarties galiojimui, Šalys neatleidžiamos nuo atsakomybės už Sutarties pažeidimą. Pasibaigus Sutarties </w:t>
            </w:r>
            <w:r w:rsidRPr="002A5C3D">
              <w:rPr>
                <w:color w:val="000000" w:themeColor="text1"/>
                <w:kern w:val="2"/>
                <w:szCs w:val="24"/>
              </w:rPr>
              <w:lastRenderedPageBreak/>
              <w:t>galiojimui, Šalys nepraranda teisės reikalauti atlyginti dėl Sutarties nevykdymo patirtus nuostolius bei sumokėti netesybas.</w:t>
            </w:r>
          </w:p>
        </w:tc>
      </w:tr>
      <w:tr w:rsidR="00700C2C" w:rsidRPr="002A5C3D" w14:paraId="7E2BDEC5" w14:textId="77777777">
        <w:trPr>
          <w:trHeight w:val="300"/>
        </w:trPr>
        <w:tc>
          <w:tcPr>
            <w:tcW w:w="9535" w:type="dxa"/>
            <w:gridSpan w:val="4"/>
          </w:tcPr>
          <w:p w14:paraId="7E2BDEC4" w14:textId="77777777" w:rsidR="00700C2C" w:rsidRPr="002A5C3D" w:rsidRDefault="00700C2C" w:rsidP="00700C2C">
            <w:pPr>
              <w:jc w:val="center"/>
              <w:rPr>
                <w:color w:val="4472C4"/>
                <w:kern w:val="2"/>
                <w:szCs w:val="24"/>
              </w:rPr>
            </w:pPr>
            <w:r w:rsidRPr="002A5C3D">
              <w:rPr>
                <w:b/>
                <w:kern w:val="2"/>
                <w:szCs w:val="24"/>
              </w:rPr>
              <w:lastRenderedPageBreak/>
              <w:t>10. ESMINĖS SUTARTIES SĄLYGOS</w:t>
            </w:r>
          </w:p>
        </w:tc>
      </w:tr>
      <w:tr w:rsidR="00700C2C" w:rsidRPr="002A5C3D" w14:paraId="7E2BDECC" w14:textId="77777777">
        <w:trPr>
          <w:trHeight w:val="300"/>
        </w:trPr>
        <w:tc>
          <w:tcPr>
            <w:tcW w:w="3094" w:type="dxa"/>
            <w:gridSpan w:val="2"/>
          </w:tcPr>
          <w:p w14:paraId="7E2BDEC6" w14:textId="77777777" w:rsidR="00700C2C" w:rsidRPr="002A5C3D" w:rsidRDefault="00700C2C" w:rsidP="00700C2C">
            <w:pPr>
              <w:rPr>
                <w:b/>
                <w:kern w:val="2"/>
                <w:szCs w:val="24"/>
                <w:lang w:val="en-US"/>
              </w:rPr>
            </w:pPr>
            <w:r w:rsidRPr="002A5C3D">
              <w:rPr>
                <w:b/>
                <w:kern w:val="2"/>
                <w:szCs w:val="24"/>
                <w:lang w:val="en-US"/>
              </w:rPr>
              <w:t xml:space="preserve">10.1. </w:t>
            </w:r>
            <w:r w:rsidRPr="002A5C3D">
              <w:rPr>
                <w:b/>
                <w:kern w:val="2"/>
                <w:szCs w:val="24"/>
              </w:rPr>
              <w:t>Esminės Sutarties sąlygos</w:t>
            </w:r>
          </w:p>
        </w:tc>
        <w:tc>
          <w:tcPr>
            <w:tcW w:w="6441" w:type="dxa"/>
            <w:gridSpan w:val="2"/>
          </w:tcPr>
          <w:p w14:paraId="6C71A6D3" w14:textId="4633E05A" w:rsidR="00700C2C" w:rsidRPr="002A5C3D" w:rsidRDefault="00700C2C" w:rsidP="00700C2C">
            <w:pPr>
              <w:rPr>
                <w:rFonts w:eastAsia="Calibri"/>
                <w:bCs/>
                <w:szCs w:val="24"/>
              </w:rPr>
            </w:pPr>
            <w:r w:rsidRPr="002A5C3D">
              <w:rPr>
                <w:rFonts w:eastAsia="Calibri"/>
                <w:bCs/>
                <w:szCs w:val="24"/>
              </w:rPr>
              <w:t xml:space="preserve">10.1.1. </w:t>
            </w:r>
            <w:r w:rsidR="007D1E8A" w:rsidRPr="002A5C3D">
              <w:rPr>
                <w:rFonts w:eastAsia="Calibri"/>
                <w:bCs/>
                <w:szCs w:val="24"/>
              </w:rPr>
              <w:t>T</w:t>
            </w:r>
            <w:r w:rsidRPr="002A5C3D">
              <w:rPr>
                <w:rFonts w:eastAsia="Calibri"/>
                <w:bCs/>
                <w:szCs w:val="24"/>
              </w:rPr>
              <w:t>aisyklinga lietuvių kalba tekstų rengykl</w:t>
            </w:r>
            <w:r w:rsidR="007D1E8A" w:rsidRPr="002A5C3D">
              <w:rPr>
                <w:rFonts w:eastAsia="Calibri"/>
                <w:bCs/>
                <w:szCs w:val="24"/>
              </w:rPr>
              <w:t>e</w:t>
            </w:r>
            <w:r w:rsidRPr="002A5C3D">
              <w:rPr>
                <w:rFonts w:eastAsia="Calibri"/>
                <w:bCs/>
                <w:szCs w:val="24"/>
              </w:rPr>
              <w:t xml:space="preserve"> (pavyzdžiui, „MS Word“) </w:t>
            </w:r>
            <w:r w:rsidR="007D1E8A" w:rsidRPr="002A5C3D">
              <w:rPr>
                <w:rFonts w:eastAsia="Calibri"/>
                <w:bCs/>
                <w:szCs w:val="24"/>
              </w:rPr>
              <w:t>parengtos lietuvių kalbos mokėjimo lygio nustatymo testų recenzijos.</w:t>
            </w:r>
            <w:r w:rsidRPr="002A5C3D">
              <w:rPr>
                <w:rFonts w:eastAsia="Calibri"/>
                <w:bCs/>
                <w:szCs w:val="24"/>
              </w:rPr>
              <w:t xml:space="preserve"> </w:t>
            </w:r>
          </w:p>
          <w:p w14:paraId="6A51B7C1" w14:textId="3147FD8F" w:rsidR="007D1E8A" w:rsidRPr="002A5C3D" w:rsidRDefault="00700C2C" w:rsidP="00700C2C">
            <w:pPr>
              <w:spacing w:line="276" w:lineRule="auto"/>
              <w:jc w:val="both"/>
              <w:rPr>
                <w:rFonts w:eastAsia="Calibri"/>
                <w:szCs w:val="24"/>
              </w:rPr>
            </w:pPr>
            <w:r w:rsidRPr="002A5C3D">
              <w:rPr>
                <w:rFonts w:eastAsia="Calibri"/>
                <w:bCs/>
                <w:szCs w:val="24"/>
              </w:rPr>
              <w:t xml:space="preserve">10.1.2. </w:t>
            </w:r>
            <w:r w:rsidR="007D1E8A" w:rsidRPr="002A5C3D">
              <w:rPr>
                <w:rFonts w:eastAsia="Calibri"/>
                <w:bCs/>
                <w:szCs w:val="24"/>
              </w:rPr>
              <w:t>Taisyklinga lietuvių kalba tekstų rengykle (pavyzdžiui, „MS Word“) parengtos skaitmenizuotų lietuvių kalbos mokėjimo lygio nustatymo testų recenzijos.</w:t>
            </w:r>
          </w:p>
          <w:p w14:paraId="61231CE5" w14:textId="26181FE9" w:rsidR="007D1E8A" w:rsidRPr="002A5C3D" w:rsidRDefault="00700C2C" w:rsidP="007D1E8A">
            <w:pPr>
              <w:spacing w:line="276" w:lineRule="auto"/>
              <w:jc w:val="both"/>
              <w:rPr>
                <w:rFonts w:eastAsia="Calibri"/>
                <w:bCs/>
                <w:szCs w:val="24"/>
              </w:rPr>
            </w:pPr>
            <w:r w:rsidRPr="002A5C3D">
              <w:rPr>
                <w:rFonts w:eastAsia="Calibri"/>
                <w:bCs/>
                <w:szCs w:val="24"/>
              </w:rPr>
              <w:t xml:space="preserve">10.1.3. </w:t>
            </w:r>
            <w:r w:rsidR="007D1E8A" w:rsidRPr="002A5C3D">
              <w:rPr>
                <w:rFonts w:eastAsia="Calibri"/>
                <w:bCs/>
                <w:szCs w:val="24"/>
              </w:rPr>
              <w:t>G</w:t>
            </w:r>
            <w:r w:rsidR="007D1E8A" w:rsidRPr="002A5C3D">
              <w:rPr>
                <w:szCs w:val="24"/>
              </w:rPr>
              <w:t>alutinė recenzija su apibendrinančiomis išvadomis, kurioje įvardijama, tuo neapsiribojant, ar testai buvo tinkamai sukurti, tinkamai pataisyti pagal pastabas ir ar tinka testavimui.</w:t>
            </w:r>
          </w:p>
          <w:p w14:paraId="7E2BDECB" w14:textId="7B1CF976" w:rsidR="00700C2C" w:rsidRPr="002A5C3D" w:rsidRDefault="007D1E8A" w:rsidP="00700C2C">
            <w:pPr>
              <w:spacing w:line="276" w:lineRule="auto"/>
              <w:jc w:val="both"/>
              <w:rPr>
                <w:rFonts w:eastAsia="Calibri"/>
                <w:bCs/>
                <w:szCs w:val="24"/>
              </w:rPr>
            </w:pPr>
            <w:r w:rsidRPr="002A5C3D">
              <w:rPr>
                <w:rFonts w:eastAsia="Times"/>
                <w:szCs w:val="24"/>
              </w:rPr>
              <w:t xml:space="preserve">10.1.4. </w:t>
            </w:r>
            <w:r w:rsidRPr="002A5C3D">
              <w:rPr>
                <w:rFonts w:eastAsia="Calibri"/>
                <w:bCs/>
                <w:szCs w:val="24"/>
              </w:rPr>
              <w:t>Mažiausiai du nuotoliniai susitikimai, kurių metu pristatomos recenzavimo įžvalgos</w:t>
            </w:r>
            <w:r w:rsidR="00355A95" w:rsidRPr="002A5C3D">
              <w:rPr>
                <w:rFonts w:eastAsia="Calibri"/>
                <w:bCs/>
                <w:szCs w:val="24"/>
              </w:rPr>
              <w:t xml:space="preserve"> Pirkėjui</w:t>
            </w:r>
            <w:r w:rsidRPr="002A5C3D">
              <w:rPr>
                <w:rFonts w:eastAsia="Calibri"/>
                <w:bCs/>
                <w:szCs w:val="24"/>
              </w:rPr>
              <w:t xml:space="preserve"> ir testų kūrėjui.</w:t>
            </w:r>
          </w:p>
        </w:tc>
      </w:tr>
      <w:tr w:rsidR="00700C2C" w:rsidRPr="002A5C3D" w14:paraId="4CC53464" w14:textId="77777777" w:rsidTr="00121927">
        <w:trPr>
          <w:trHeight w:val="300"/>
        </w:trPr>
        <w:tc>
          <w:tcPr>
            <w:tcW w:w="3094" w:type="dxa"/>
            <w:gridSpan w:val="2"/>
          </w:tcPr>
          <w:p w14:paraId="3A8B21D3" w14:textId="77777777" w:rsidR="00700C2C" w:rsidRPr="002A5C3D" w:rsidRDefault="00700C2C" w:rsidP="00700C2C">
            <w:pPr>
              <w:rPr>
                <w:b/>
                <w:kern w:val="2"/>
                <w:szCs w:val="24"/>
              </w:rPr>
            </w:pPr>
            <w:r w:rsidRPr="002A5C3D">
              <w:rPr>
                <w:b/>
                <w:bCs/>
                <w:szCs w:val="24"/>
              </w:rPr>
              <w:t>10.2. Dideli arba nuolatiniai esminės Sutarties sąlygos vykdymo trūkumai</w:t>
            </w:r>
          </w:p>
        </w:tc>
        <w:tc>
          <w:tcPr>
            <w:tcW w:w="6441" w:type="dxa"/>
            <w:gridSpan w:val="2"/>
          </w:tcPr>
          <w:p w14:paraId="295569B6" w14:textId="0B20F822" w:rsidR="00700C2C" w:rsidRPr="002A5C3D" w:rsidRDefault="00700C2C" w:rsidP="00700C2C">
            <w:pPr>
              <w:rPr>
                <w:color w:val="000000" w:themeColor="text1"/>
                <w:szCs w:val="24"/>
                <w:lang w:val="lt"/>
              </w:rPr>
            </w:pPr>
            <w:r w:rsidRPr="002A5C3D">
              <w:rPr>
                <w:color w:val="000000" w:themeColor="text1"/>
                <w:szCs w:val="24"/>
              </w:rPr>
              <w:t xml:space="preserve">Dideliu ar nuolatiniu šios sąlygos vykdymo trūkumu laikomi bent </w:t>
            </w:r>
            <w:r w:rsidR="007D1E8A" w:rsidRPr="002A5C3D">
              <w:rPr>
                <w:color w:val="000000" w:themeColor="text1"/>
                <w:szCs w:val="24"/>
              </w:rPr>
              <w:t>2</w:t>
            </w:r>
            <w:r w:rsidRPr="002A5C3D">
              <w:rPr>
                <w:color w:val="000000" w:themeColor="text1"/>
                <w:szCs w:val="24"/>
              </w:rPr>
              <w:t xml:space="preserve"> esminių sąlygų įsipareigojimų nesilaikymo atvejai, nepriklausomai nuo to, ar ir per kiek laiko šie trūkumai buvo ištaisyti</w:t>
            </w:r>
            <w:r w:rsidR="00375EE8" w:rsidRPr="002A5C3D">
              <w:rPr>
                <w:color w:val="000000" w:themeColor="text1"/>
                <w:szCs w:val="24"/>
              </w:rPr>
              <w:t>.</w:t>
            </w:r>
          </w:p>
        </w:tc>
      </w:tr>
      <w:tr w:rsidR="00700C2C" w:rsidRPr="002A5C3D" w14:paraId="7E2BDECE" w14:textId="77777777">
        <w:trPr>
          <w:trHeight w:val="300"/>
        </w:trPr>
        <w:tc>
          <w:tcPr>
            <w:tcW w:w="9535" w:type="dxa"/>
            <w:gridSpan w:val="4"/>
          </w:tcPr>
          <w:p w14:paraId="7E2BDECD" w14:textId="77777777" w:rsidR="00700C2C" w:rsidRPr="002A5C3D" w:rsidRDefault="00700C2C" w:rsidP="00700C2C">
            <w:pPr>
              <w:jc w:val="center"/>
              <w:rPr>
                <w:b/>
                <w:kern w:val="2"/>
                <w:szCs w:val="24"/>
              </w:rPr>
            </w:pPr>
            <w:r w:rsidRPr="002A5C3D">
              <w:rPr>
                <w:b/>
                <w:kern w:val="2"/>
                <w:szCs w:val="24"/>
              </w:rPr>
              <w:t>11. SUTARTIES GALIOJIMAS IR KEITIMAS</w:t>
            </w:r>
          </w:p>
        </w:tc>
      </w:tr>
      <w:tr w:rsidR="00700C2C" w:rsidRPr="002A5C3D" w14:paraId="7E2BDEDF" w14:textId="77777777">
        <w:trPr>
          <w:trHeight w:val="300"/>
        </w:trPr>
        <w:tc>
          <w:tcPr>
            <w:tcW w:w="3094" w:type="dxa"/>
            <w:gridSpan w:val="2"/>
          </w:tcPr>
          <w:p w14:paraId="7E2BDECF" w14:textId="77777777" w:rsidR="00700C2C" w:rsidRPr="002A5C3D" w:rsidRDefault="00700C2C" w:rsidP="00700C2C">
            <w:pPr>
              <w:rPr>
                <w:b/>
                <w:kern w:val="2"/>
                <w:szCs w:val="24"/>
              </w:rPr>
            </w:pPr>
            <w:r w:rsidRPr="002A5C3D">
              <w:rPr>
                <w:b/>
                <w:szCs w:val="24"/>
              </w:rPr>
              <w:t>11.1. Sutarties sudarymas ir įsigaliojimas</w:t>
            </w:r>
          </w:p>
        </w:tc>
        <w:tc>
          <w:tcPr>
            <w:tcW w:w="6441" w:type="dxa"/>
            <w:gridSpan w:val="2"/>
          </w:tcPr>
          <w:p w14:paraId="7E2BDED1" w14:textId="77777777" w:rsidR="00700C2C" w:rsidRPr="002A5C3D" w:rsidRDefault="00700C2C" w:rsidP="00700C2C">
            <w:pPr>
              <w:rPr>
                <w:kern w:val="2"/>
                <w:szCs w:val="24"/>
              </w:rPr>
            </w:pPr>
            <w:r w:rsidRPr="002A5C3D">
              <w:rPr>
                <w:kern w:val="2"/>
                <w:szCs w:val="24"/>
              </w:rPr>
              <w:t>Ši Sutartis laikoma sudaryta ir įsigalioja nuo Sutarties pasirašymo dienos (antrosios Šalies pasirašymo dieną).</w:t>
            </w:r>
          </w:p>
          <w:p w14:paraId="7E2BDEDE" w14:textId="3629A3D0" w:rsidR="00700C2C" w:rsidRPr="002A5C3D" w:rsidRDefault="00700C2C" w:rsidP="00700C2C">
            <w:pPr>
              <w:rPr>
                <w:color w:val="4472C4"/>
                <w:kern w:val="2"/>
                <w:szCs w:val="24"/>
              </w:rPr>
            </w:pPr>
            <w:r w:rsidRPr="002A5C3D">
              <w:rPr>
                <w:color w:val="000000"/>
                <w:kern w:val="2"/>
                <w:szCs w:val="24"/>
              </w:rPr>
              <w:t xml:space="preserve">Sutartis galioja iki visiško prievolių įvykdymo (kol bus išnaudota Pradinės Sutarties vertė, bet jos terminas negali būti ilgesnis kaip </w:t>
            </w:r>
            <w:r w:rsidR="00A20309">
              <w:rPr>
                <w:color w:val="000000"/>
                <w:kern w:val="2"/>
                <w:szCs w:val="24"/>
              </w:rPr>
              <w:t>7</w:t>
            </w:r>
            <w:r w:rsidRPr="002A5C3D">
              <w:rPr>
                <w:color w:val="000000"/>
                <w:kern w:val="2"/>
                <w:szCs w:val="24"/>
              </w:rPr>
              <w:t xml:space="preserve"> mėnesiai.</w:t>
            </w:r>
          </w:p>
        </w:tc>
      </w:tr>
      <w:tr w:rsidR="00700C2C" w:rsidRPr="002A5C3D" w14:paraId="7E2BDEEC" w14:textId="77777777">
        <w:trPr>
          <w:trHeight w:val="300"/>
        </w:trPr>
        <w:tc>
          <w:tcPr>
            <w:tcW w:w="3094" w:type="dxa"/>
            <w:gridSpan w:val="2"/>
          </w:tcPr>
          <w:p w14:paraId="7E2BDEE0" w14:textId="77777777" w:rsidR="00700C2C" w:rsidRPr="002A5C3D" w:rsidRDefault="00700C2C" w:rsidP="00700C2C">
            <w:pPr>
              <w:rPr>
                <w:b/>
                <w:kern w:val="2"/>
                <w:szCs w:val="24"/>
              </w:rPr>
            </w:pPr>
            <w:r w:rsidRPr="002A5C3D">
              <w:rPr>
                <w:b/>
                <w:kern w:val="2"/>
                <w:szCs w:val="24"/>
              </w:rPr>
              <w:t>11.2. Sutarties galiojimo termino pratęsimas</w:t>
            </w:r>
          </w:p>
        </w:tc>
        <w:tc>
          <w:tcPr>
            <w:tcW w:w="6441" w:type="dxa"/>
            <w:gridSpan w:val="2"/>
          </w:tcPr>
          <w:p w14:paraId="7E2BDEE3" w14:textId="0B8CDB7A" w:rsidR="00700C2C" w:rsidRPr="002A5C3D" w:rsidRDefault="00700C2C" w:rsidP="00700C2C">
            <w:pPr>
              <w:rPr>
                <w:kern w:val="2"/>
                <w:szCs w:val="24"/>
              </w:rPr>
            </w:pPr>
            <w:r w:rsidRPr="002A5C3D">
              <w:rPr>
                <w:kern w:val="2"/>
                <w:szCs w:val="24"/>
              </w:rPr>
              <w:t>Netaikoma</w:t>
            </w:r>
          </w:p>
          <w:p w14:paraId="7E2BDEEB" w14:textId="24200F10" w:rsidR="00700C2C" w:rsidRPr="002A5C3D" w:rsidRDefault="00700C2C" w:rsidP="00700C2C">
            <w:pPr>
              <w:rPr>
                <w:kern w:val="2"/>
                <w:szCs w:val="24"/>
              </w:rPr>
            </w:pPr>
          </w:p>
        </w:tc>
      </w:tr>
      <w:tr w:rsidR="00700C2C" w:rsidRPr="002A5C3D" w14:paraId="7E2BDEEE" w14:textId="77777777">
        <w:trPr>
          <w:trHeight w:val="300"/>
        </w:trPr>
        <w:tc>
          <w:tcPr>
            <w:tcW w:w="9535" w:type="dxa"/>
            <w:gridSpan w:val="4"/>
          </w:tcPr>
          <w:p w14:paraId="7E2BDEED" w14:textId="77777777" w:rsidR="00700C2C" w:rsidRPr="002A5C3D" w:rsidRDefault="00700C2C" w:rsidP="00700C2C">
            <w:pPr>
              <w:jc w:val="center"/>
              <w:rPr>
                <w:b/>
                <w:kern w:val="2"/>
                <w:szCs w:val="24"/>
              </w:rPr>
            </w:pPr>
            <w:r w:rsidRPr="002A5C3D">
              <w:rPr>
                <w:b/>
                <w:kern w:val="2"/>
                <w:szCs w:val="24"/>
              </w:rPr>
              <w:t>12. SUTARTIES NUTRAUKIMAS</w:t>
            </w:r>
          </w:p>
        </w:tc>
      </w:tr>
      <w:tr w:rsidR="00700C2C" w:rsidRPr="002A5C3D" w14:paraId="7E2BDEF7" w14:textId="77777777" w:rsidTr="005C4E50">
        <w:trPr>
          <w:trHeight w:val="300"/>
        </w:trPr>
        <w:tc>
          <w:tcPr>
            <w:tcW w:w="3058" w:type="dxa"/>
            <w:tcBorders>
              <w:top w:val="single" w:sz="4" w:space="0" w:color="auto"/>
              <w:left w:val="single" w:sz="4" w:space="0" w:color="auto"/>
              <w:bottom w:val="single" w:sz="4" w:space="0" w:color="auto"/>
              <w:right w:val="single" w:sz="4" w:space="0" w:color="auto"/>
            </w:tcBorders>
          </w:tcPr>
          <w:p w14:paraId="7E2BDEEF" w14:textId="77777777" w:rsidR="00700C2C" w:rsidRPr="002A5C3D" w:rsidRDefault="00700C2C" w:rsidP="00700C2C">
            <w:pPr>
              <w:rPr>
                <w:b/>
                <w:kern w:val="2"/>
                <w:szCs w:val="24"/>
              </w:rPr>
            </w:pPr>
            <w:r w:rsidRPr="002A5C3D">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E2BDEF6" w14:textId="5AF03D9E" w:rsidR="00700C2C" w:rsidRPr="002A5C3D" w:rsidRDefault="00700C2C" w:rsidP="00700C2C">
            <w:pPr>
              <w:rPr>
                <w:kern w:val="2"/>
                <w:szCs w:val="24"/>
              </w:rPr>
            </w:pPr>
            <w:r w:rsidRPr="002A5C3D">
              <w:rPr>
                <w:kern w:val="2"/>
                <w:szCs w:val="24"/>
              </w:rPr>
              <w:t>Sutartis gali būti nutraukiama rašytiniu Šalių susitarimu arba vienašališkai, Bendrosiose sąlygose nustatyta tvarka.</w:t>
            </w:r>
          </w:p>
        </w:tc>
      </w:tr>
      <w:tr w:rsidR="00700C2C" w:rsidRPr="002A5C3D" w14:paraId="7E2BDF06" w14:textId="77777777" w:rsidTr="005C4E50">
        <w:trPr>
          <w:trHeight w:val="300"/>
        </w:trPr>
        <w:tc>
          <w:tcPr>
            <w:tcW w:w="3058" w:type="dxa"/>
            <w:tcBorders>
              <w:top w:val="single" w:sz="4" w:space="0" w:color="auto"/>
              <w:left w:val="single" w:sz="4" w:space="0" w:color="auto"/>
              <w:bottom w:val="single" w:sz="4" w:space="0" w:color="auto"/>
              <w:right w:val="single" w:sz="4" w:space="0" w:color="auto"/>
            </w:tcBorders>
          </w:tcPr>
          <w:p w14:paraId="7E2BDEF8" w14:textId="77777777" w:rsidR="00700C2C" w:rsidRPr="002A5C3D" w:rsidRDefault="00700C2C" w:rsidP="00700C2C">
            <w:pPr>
              <w:rPr>
                <w:b/>
                <w:kern w:val="2"/>
                <w:szCs w:val="24"/>
              </w:rPr>
            </w:pPr>
            <w:r w:rsidRPr="002A5C3D">
              <w:rPr>
                <w:b/>
                <w:kern w:val="2"/>
                <w:szCs w:val="24"/>
              </w:rPr>
              <w:t xml:space="preserve">12.2. Esminiai Sutarties </w:t>
            </w:r>
            <w:r w:rsidRPr="002A5C3D">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E2BDEFA" w14:textId="759DD13A" w:rsidR="00700C2C" w:rsidRPr="002A5C3D" w:rsidRDefault="00700C2C" w:rsidP="00700C2C">
            <w:pPr>
              <w:rPr>
                <w:kern w:val="2"/>
                <w:szCs w:val="24"/>
              </w:rPr>
            </w:pPr>
            <w:r w:rsidRPr="002A5C3D">
              <w:rPr>
                <w:kern w:val="2"/>
                <w:szCs w:val="24"/>
              </w:rPr>
              <w:t>12.2.1. Jeigu Tiekėjas nevykdo prisiimtų įsipareigojimų už Sutartyje nustatytą Sutarties kainą;</w:t>
            </w:r>
          </w:p>
          <w:p w14:paraId="7E2BDEFC" w14:textId="3AB8B2F8" w:rsidR="00700C2C" w:rsidRPr="002A5C3D" w:rsidRDefault="00700C2C" w:rsidP="00700C2C">
            <w:pPr>
              <w:rPr>
                <w:kern w:val="2"/>
                <w:szCs w:val="24"/>
              </w:rPr>
            </w:pPr>
            <w:r w:rsidRPr="002A5C3D">
              <w:rPr>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14 kalendorinių dienų neištaiso pažeidimų;</w:t>
            </w:r>
          </w:p>
          <w:p w14:paraId="7E2BDEFD" w14:textId="6CB7D94E" w:rsidR="00700C2C" w:rsidRPr="002A5C3D" w:rsidRDefault="00700C2C" w:rsidP="00700C2C">
            <w:pPr>
              <w:spacing w:line="257" w:lineRule="auto"/>
              <w:jc w:val="both"/>
              <w:rPr>
                <w:rFonts w:eastAsia="Arial"/>
                <w:kern w:val="2"/>
                <w:szCs w:val="24"/>
                <w:lang w:val="lt"/>
              </w:rPr>
            </w:pPr>
            <w:r w:rsidRPr="002A5C3D">
              <w:rPr>
                <w:rFonts w:eastAsia="Arial"/>
                <w:kern w:val="2"/>
                <w:szCs w:val="24"/>
                <w:lang w:val="lt"/>
              </w:rPr>
              <w:t>12.2.3. jeigu Tiekėjas nesilaiko Sutartyje nustatytų Paslaugų teikimo terminų 2 (du) kartus iš eilės arba vėluoja suteikti Paslaugas daugiau nei 5 dienas nuo Sutartyje nustatyto Paslaugų suteikimo termino;</w:t>
            </w:r>
          </w:p>
          <w:p w14:paraId="7E2BDEFE" w14:textId="16C5CA90" w:rsidR="00700C2C" w:rsidRPr="002A5C3D" w:rsidRDefault="00700C2C" w:rsidP="00700C2C">
            <w:pPr>
              <w:tabs>
                <w:tab w:val="left" w:pos="567"/>
                <w:tab w:val="left" w:pos="851"/>
                <w:tab w:val="left" w:pos="992"/>
                <w:tab w:val="left" w:pos="1134"/>
              </w:tabs>
              <w:spacing w:line="257" w:lineRule="auto"/>
              <w:jc w:val="both"/>
              <w:rPr>
                <w:rFonts w:eastAsia="Arial"/>
                <w:kern w:val="2"/>
                <w:szCs w:val="24"/>
                <w:lang w:val="lt"/>
              </w:rPr>
            </w:pPr>
            <w:r w:rsidRPr="002A5C3D">
              <w:rPr>
                <w:rFonts w:eastAsia="Arial"/>
                <w:kern w:val="2"/>
                <w:szCs w:val="24"/>
                <w:lang w:val="lt"/>
              </w:rPr>
              <w:t>12.2.4. jeigu Tiekėjas pažeidžia Paslaugų suteikimo terminus ir priskaičiuotų netesybų už vėlavimą suma viršija 20 (dvidešimt) proc. pradinės sutarties vertės;</w:t>
            </w:r>
          </w:p>
          <w:p w14:paraId="7E2BDEFF" w14:textId="3C6534DC" w:rsidR="00700C2C" w:rsidRPr="002A5C3D" w:rsidRDefault="00700C2C" w:rsidP="00700C2C">
            <w:pPr>
              <w:tabs>
                <w:tab w:val="left" w:pos="567"/>
                <w:tab w:val="left" w:pos="851"/>
                <w:tab w:val="left" w:pos="992"/>
                <w:tab w:val="left" w:pos="1134"/>
              </w:tabs>
              <w:spacing w:line="257" w:lineRule="auto"/>
              <w:jc w:val="both"/>
              <w:rPr>
                <w:rFonts w:eastAsia="Arial"/>
                <w:kern w:val="2"/>
                <w:szCs w:val="24"/>
                <w:lang w:val="lt"/>
              </w:rPr>
            </w:pPr>
            <w:r w:rsidRPr="002A5C3D">
              <w:rPr>
                <w:rFonts w:eastAsia="Arial"/>
                <w:kern w:val="2"/>
                <w:szCs w:val="24"/>
                <w:lang w:val="lt"/>
              </w:rPr>
              <w:t>12.2.5. Tiekėjas pažeidžia Paslaugų suteikimo terminus ir dėl Paslaugų suteikimo vėlavimo Paslaugos tampa nebereikalingos;</w:t>
            </w:r>
          </w:p>
          <w:p w14:paraId="7E2BDF01" w14:textId="35EE342D" w:rsidR="00700C2C" w:rsidRPr="002A5C3D" w:rsidRDefault="00700C2C" w:rsidP="00700C2C">
            <w:pPr>
              <w:tabs>
                <w:tab w:val="left" w:pos="567"/>
                <w:tab w:val="left" w:pos="851"/>
                <w:tab w:val="left" w:pos="992"/>
                <w:tab w:val="left" w:pos="1134"/>
              </w:tabs>
              <w:spacing w:line="257" w:lineRule="auto"/>
              <w:jc w:val="both"/>
              <w:rPr>
                <w:rFonts w:eastAsia="Arial"/>
                <w:kern w:val="2"/>
                <w:szCs w:val="24"/>
                <w:lang w:val="lt"/>
              </w:rPr>
            </w:pPr>
            <w:r w:rsidRPr="002A5C3D">
              <w:rPr>
                <w:rFonts w:eastAsia="Arial"/>
                <w:kern w:val="2"/>
                <w:szCs w:val="24"/>
                <w:lang w:val="lt"/>
              </w:rPr>
              <w:lastRenderedPageBreak/>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5B3E22D2" w:rsidR="00700C2C" w:rsidRPr="002A5C3D" w:rsidRDefault="00700C2C" w:rsidP="00700C2C">
            <w:pPr>
              <w:tabs>
                <w:tab w:val="left" w:pos="567"/>
                <w:tab w:val="left" w:pos="851"/>
                <w:tab w:val="left" w:pos="992"/>
                <w:tab w:val="left" w:pos="1134"/>
              </w:tabs>
              <w:spacing w:line="257" w:lineRule="auto"/>
              <w:jc w:val="both"/>
              <w:rPr>
                <w:rFonts w:eastAsia="Arial"/>
                <w:kern w:val="2"/>
                <w:szCs w:val="24"/>
                <w:lang w:val="lt"/>
              </w:rPr>
            </w:pPr>
            <w:r w:rsidRPr="002A5C3D">
              <w:rPr>
                <w:rFonts w:eastAsia="Arial"/>
                <w:kern w:val="2"/>
                <w:szCs w:val="24"/>
                <w:lang w:val="lt"/>
              </w:rPr>
              <w:t>12.2.7. Tiekėjas pažeidžia šios Sutarties nuostatas, reglamentuojančias konkurenciją, intelektinės nuosavybės ar konfidencialios informacijos valdymą;</w:t>
            </w:r>
          </w:p>
          <w:p w14:paraId="7E2BDF03" w14:textId="64F4EE03" w:rsidR="00700C2C" w:rsidRPr="002A5C3D" w:rsidRDefault="00700C2C" w:rsidP="00700C2C">
            <w:pPr>
              <w:spacing w:line="257" w:lineRule="auto"/>
              <w:rPr>
                <w:rFonts w:eastAsia="Arial"/>
                <w:kern w:val="2"/>
                <w:szCs w:val="24"/>
                <w:lang w:val="lt"/>
              </w:rPr>
            </w:pPr>
            <w:r w:rsidRPr="002A5C3D">
              <w:rPr>
                <w:rFonts w:eastAsia="Arial"/>
                <w:kern w:val="2"/>
                <w:szCs w:val="24"/>
                <w:lang w:val="lt"/>
              </w:rPr>
              <w:t>12.2.8. Tiekėjas pažeidžia Bendrųjų sąlygų nuostatas dėl Sutarties vykdymui pasitelkiamų naujų subtiekėjų ir (ar) specialistų / esamų subtiekėjų ir (ar) specialistų keitimo;</w:t>
            </w:r>
          </w:p>
          <w:p w14:paraId="7E2BDF05" w14:textId="0205699F" w:rsidR="00700C2C" w:rsidRPr="002A5C3D" w:rsidRDefault="00700C2C" w:rsidP="00700C2C">
            <w:pPr>
              <w:spacing w:line="257" w:lineRule="auto"/>
              <w:rPr>
                <w:rFonts w:eastAsia="Arial"/>
                <w:kern w:val="2"/>
                <w:szCs w:val="24"/>
              </w:rPr>
            </w:pPr>
            <w:r w:rsidRPr="002A5C3D">
              <w:rPr>
                <w:rFonts w:eastAsia="Arial"/>
                <w:kern w:val="2"/>
                <w:szCs w:val="24"/>
                <w:lang w:val="lt"/>
              </w:rPr>
              <w:t>12.2.9. Tiekėjas 2 (du) kartus pažeidžia esminę Sutarties sąlygą.</w:t>
            </w:r>
          </w:p>
        </w:tc>
      </w:tr>
      <w:tr w:rsidR="00700C2C" w:rsidRPr="002A5C3D" w14:paraId="7E2BDF08" w14:textId="77777777">
        <w:trPr>
          <w:trHeight w:val="300"/>
        </w:trPr>
        <w:tc>
          <w:tcPr>
            <w:tcW w:w="9535" w:type="dxa"/>
            <w:gridSpan w:val="4"/>
          </w:tcPr>
          <w:p w14:paraId="7E2BDF07" w14:textId="353068F9" w:rsidR="00700C2C" w:rsidRPr="002A5C3D" w:rsidRDefault="00700C2C" w:rsidP="00700C2C">
            <w:pPr>
              <w:jc w:val="center"/>
              <w:rPr>
                <w:kern w:val="2"/>
                <w:szCs w:val="24"/>
              </w:rPr>
            </w:pPr>
            <w:r w:rsidRPr="002A5C3D">
              <w:rPr>
                <w:b/>
                <w:kern w:val="2"/>
                <w:szCs w:val="24"/>
              </w:rPr>
              <w:lastRenderedPageBreak/>
              <w:t>13. APLINKOS APSAUGOS IR SOCIALINIAI KRITERIJAI</w:t>
            </w:r>
          </w:p>
        </w:tc>
      </w:tr>
      <w:tr w:rsidR="00700C2C" w:rsidRPr="002A5C3D" w14:paraId="7E2BDF12" w14:textId="77777777" w:rsidTr="005C4E50">
        <w:trPr>
          <w:trHeight w:val="300"/>
        </w:trPr>
        <w:tc>
          <w:tcPr>
            <w:tcW w:w="3058" w:type="dxa"/>
          </w:tcPr>
          <w:p w14:paraId="7E2BDF09" w14:textId="77777777" w:rsidR="00700C2C" w:rsidRPr="002A5C3D" w:rsidRDefault="00700C2C" w:rsidP="00700C2C">
            <w:pPr>
              <w:rPr>
                <w:b/>
                <w:kern w:val="2"/>
                <w:szCs w:val="24"/>
              </w:rPr>
            </w:pPr>
            <w:r w:rsidRPr="002A5C3D">
              <w:rPr>
                <w:b/>
                <w:kern w:val="2"/>
                <w:szCs w:val="24"/>
              </w:rPr>
              <w:t xml:space="preserve">13.1. Su perkamomis paslaugomis susiję  aplinkos apsaugos kriterijai </w:t>
            </w:r>
          </w:p>
        </w:tc>
        <w:tc>
          <w:tcPr>
            <w:tcW w:w="6477" w:type="dxa"/>
            <w:gridSpan w:val="3"/>
          </w:tcPr>
          <w:p w14:paraId="525FC1CA" w14:textId="03573669" w:rsidR="00700C2C" w:rsidRPr="002A5C3D" w:rsidRDefault="00700C2C" w:rsidP="00700C2C">
            <w:pPr>
              <w:rPr>
                <w:color w:val="000000"/>
                <w:kern w:val="2"/>
                <w:szCs w:val="24"/>
                <w:shd w:val="clear" w:color="auto" w:fill="FFFFFF"/>
              </w:rPr>
            </w:pPr>
            <w:r w:rsidRPr="002A5C3D">
              <w:rPr>
                <w:color w:val="000000"/>
                <w:kern w:val="2"/>
                <w:szCs w:val="24"/>
                <w:shd w:val="clear" w:color="auto" w:fill="FFFFFF"/>
              </w:rPr>
              <w:t xml:space="preserve">Aplinkosauginiai kriterijai nustatomi vadovaujantis </w:t>
            </w:r>
            <w:r w:rsidRPr="002A5C3D">
              <w:rPr>
                <w:color w:val="000000"/>
                <w:kern w:val="2"/>
                <w:szCs w:val="24"/>
              </w:rPr>
              <w:t>Aplinkos apsaugos kriterijų taikymo, vykdant žaliuosius pirkimus, tvarkos aprašo, patvirtinto 2011 m. birželio 28 d. įsakymu D1-508</w:t>
            </w:r>
            <w:r w:rsidRPr="002A5C3D">
              <w:rPr>
                <w:color w:val="000000"/>
                <w:kern w:val="2"/>
                <w:szCs w:val="24"/>
                <w:shd w:val="clear" w:color="auto" w:fill="FFFFFF"/>
              </w:rPr>
              <w:t xml:space="preserve"> „Dėl Aplinkos apsaugos kriterijų taikymo, vykdant žaliuosius pirkimus, tvarkos aprašo patvirtinimo“ (toliau – Tvarkos aprašas).</w:t>
            </w:r>
          </w:p>
          <w:p w14:paraId="7E2BDF11" w14:textId="701BEAD6" w:rsidR="00700C2C" w:rsidRPr="002A5C3D" w:rsidRDefault="00700C2C" w:rsidP="00B06B60">
            <w:pPr>
              <w:jc w:val="both"/>
              <w:rPr>
                <w:color w:val="000000"/>
                <w:kern w:val="2"/>
                <w:szCs w:val="24"/>
              </w:rPr>
            </w:pPr>
            <w:r w:rsidRPr="002A5C3D">
              <w:rPr>
                <w:color w:val="000000"/>
                <w:kern w:val="2"/>
                <w:szCs w:val="24"/>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700C2C" w:rsidRPr="002A5C3D" w14:paraId="7E2BDF1A" w14:textId="77777777" w:rsidTr="005C4E50">
        <w:trPr>
          <w:trHeight w:val="300"/>
        </w:trPr>
        <w:tc>
          <w:tcPr>
            <w:tcW w:w="3058" w:type="dxa"/>
          </w:tcPr>
          <w:p w14:paraId="7E2BDF13" w14:textId="77777777" w:rsidR="00700C2C" w:rsidRPr="002A5C3D" w:rsidRDefault="00700C2C" w:rsidP="00700C2C">
            <w:pPr>
              <w:rPr>
                <w:b/>
                <w:kern w:val="2"/>
                <w:szCs w:val="24"/>
              </w:rPr>
            </w:pPr>
            <w:r w:rsidRPr="002A5C3D">
              <w:rPr>
                <w:b/>
                <w:kern w:val="2"/>
                <w:szCs w:val="24"/>
              </w:rPr>
              <w:t>13.2. Su perkamomis Paslaugomis susiję socialiniai kriterijai</w:t>
            </w:r>
          </w:p>
        </w:tc>
        <w:tc>
          <w:tcPr>
            <w:tcW w:w="6477" w:type="dxa"/>
            <w:gridSpan w:val="3"/>
          </w:tcPr>
          <w:p w14:paraId="7E2BDF19" w14:textId="4BCD1667" w:rsidR="00700C2C" w:rsidRPr="002A5C3D" w:rsidRDefault="00700C2C" w:rsidP="00700C2C">
            <w:pPr>
              <w:rPr>
                <w:color w:val="000000"/>
                <w:kern w:val="2"/>
                <w:szCs w:val="24"/>
                <w:shd w:val="clear" w:color="auto" w:fill="FFFFFF"/>
              </w:rPr>
            </w:pPr>
            <w:r w:rsidRPr="002A5C3D">
              <w:rPr>
                <w:color w:val="000000"/>
                <w:kern w:val="2"/>
                <w:szCs w:val="24"/>
                <w:shd w:val="clear" w:color="auto" w:fill="FFFFFF"/>
              </w:rPr>
              <w:t>Netaikoma</w:t>
            </w:r>
          </w:p>
        </w:tc>
      </w:tr>
      <w:tr w:rsidR="00700C2C" w:rsidRPr="002A5C3D" w14:paraId="7E2BDF1D" w14:textId="77777777">
        <w:trPr>
          <w:trHeight w:val="300"/>
        </w:trPr>
        <w:tc>
          <w:tcPr>
            <w:tcW w:w="9535" w:type="dxa"/>
            <w:gridSpan w:val="4"/>
          </w:tcPr>
          <w:p w14:paraId="7E2BDF1C" w14:textId="3A58508E" w:rsidR="00700C2C" w:rsidRPr="002A5C3D" w:rsidRDefault="00700C2C" w:rsidP="00700C2C">
            <w:pPr>
              <w:jc w:val="center"/>
              <w:rPr>
                <w:b/>
                <w:kern w:val="2"/>
                <w:szCs w:val="24"/>
              </w:rPr>
            </w:pPr>
            <w:r w:rsidRPr="002A5C3D">
              <w:rPr>
                <w:b/>
                <w:kern w:val="2"/>
                <w:szCs w:val="24"/>
              </w:rPr>
              <w:t xml:space="preserve">14. BENDRŲJŲ SĄLYGŲ PAKEITIMAI IR PAPILDYMAI </w:t>
            </w:r>
            <w:r w:rsidRPr="002A5C3D">
              <w:rPr>
                <w:color w:val="4472C4"/>
                <w:kern w:val="2"/>
                <w:szCs w:val="24"/>
              </w:rPr>
              <w:t xml:space="preserve"> </w:t>
            </w:r>
          </w:p>
        </w:tc>
      </w:tr>
      <w:tr w:rsidR="0002784F" w:rsidRPr="002A5C3D" w14:paraId="1E2ABCD7" w14:textId="77777777" w:rsidTr="0002784F">
        <w:trPr>
          <w:trHeight w:val="300"/>
        </w:trPr>
        <w:tc>
          <w:tcPr>
            <w:tcW w:w="3058" w:type="dxa"/>
            <w:tcBorders>
              <w:top w:val="single" w:sz="4" w:space="0" w:color="auto"/>
              <w:left w:val="single" w:sz="4" w:space="0" w:color="auto"/>
              <w:bottom w:val="single" w:sz="4" w:space="0" w:color="auto"/>
              <w:right w:val="single" w:sz="4" w:space="0" w:color="auto"/>
            </w:tcBorders>
            <w:hideMark/>
          </w:tcPr>
          <w:p w14:paraId="37AC6CBA" w14:textId="77777777" w:rsidR="0002784F" w:rsidRPr="002A5C3D" w:rsidRDefault="0002784F" w:rsidP="0002784F">
            <w:pPr>
              <w:rPr>
                <w:b/>
                <w:kern w:val="2"/>
                <w:szCs w:val="24"/>
              </w:rPr>
            </w:pPr>
            <w:r w:rsidRPr="002A5C3D">
              <w:rPr>
                <w:b/>
                <w:bCs/>
                <w:kern w:val="2"/>
                <w:szCs w:val="24"/>
              </w:rPr>
              <w:t>8. PASLAUGŲ SUTEIKIMO TERMINAI</w:t>
            </w:r>
          </w:p>
        </w:tc>
        <w:tc>
          <w:tcPr>
            <w:tcW w:w="6477" w:type="dxa"/>
            <w:gridSpan w:val="3"/>
            <w:tcBorders>
              <w:top w:val="single" w:sz="4" w:space="0" w:color="auto"/>
              <w:left w:val="single" w:sz="4" w:space="0" w:color="auto"/>
              <w:bottom w:val="single" w:sz="4" w:space="0" w:color="auto"/>
              <w:right w:val="single" w:sz="4" w:space="0" w:color="auto"/>
            </w:tcBorders>
            <w:hideMark/>
          </w:tcPr>
          <w:p w14:paraId="6CD3ED9D" w14:textId="77777777" w:rsidR="0002784F" w:rsidRPr="00FC132B" w:rsidRDefault="0002784F" w:rsidP="0002784F">
            <w:pPr>
              <w:rPr>
                <w:bCs/>
                <w:kern w:val="2"/>
                <w:szCs w:val="24"/>
              </w:rPr>
            </w:pPr>
            <w:r w:rsidRPr="00FC132B">
              <w:rPr>
                <w:bCs/>
                <w:kern w:val="2"/>
                <w:szCs w:val="24"/>
              </w:rPr>
              <w:t>Šalys susitaria pakeisti nurodytą Sutarties Bendrųjų sąlygų punktą ir išdėstyti jį nauja redakcija:</w:t>
            </w:r>
          </w:p>
          <w:p w14:paraId="194F9C45" w14:textId="40E4273E" w:rsidR="0002784F" w:rsidRPr="002A5C3D" w:rsidRDefault="0002784F" w:rsidP="0002784F">
            <w:pPr>
              <w:rPr>
                <w:b/>
                <w:kern w:val="2"/>
                <w:szCs w:val="24"/>
                <w:highlight w:val="yellow"/>
              </w:rPr>
            </w:pPr>
            <w:r w:rsidRPr="00FC132B">
              <w:rPr>
                <w:bCs/>
                <w:kern w:val="2"/>
                <w:szCs w:val="24"/>
              </w:rPr>
              <w:t>8.1.2.</w:t>
            </w:r>
            <w:r w:rsidR="00FC132B" w:rsidRPr="00FC132B">
              <w:rPr>
                <w:bCs/>
                <w:kern w:val="2"/>
                <w:szCs w:val="24"/>
              </w:rPr>
              <w:t xml:space="preserve"> </w:t>
            </w:r>
            <w:r w:rsidRPr="00FC132B">
              <w:rPr>
                <w:bCs/>
                <w:kern w:val="2"/>
                <w:szCs w:val="24"/>
              </w:rPr>
              <w:t>Tiekėjas privalo ne vėliau kaip per 3 (tris) kalendorines dienas nuo Sutarties įsigaliojimo arba per kitą pirkimo dokumentuose nurodytą terminą parengti ir pateikti Pirkėjui suderinimui Paslaugų teikimo grafiką (toliau – Grafikas).</w:t>
            </w:r>
          </w:p>
        </w:tc>
      </w:tr>
      <w:tr w:rsidR="0002784F" w:rsidRPr="002A5C3D" w14:paraId="102D7AC5" w14:textId="77777777" w:rsidTr="005C4E50">
        <w:trPr>
          <w:trHeight w:val="300"/>
        </w:trPr>
        <w:tc>
          <w:tcPr>
            <w:tcW w:w="3058" w:type="dxa"/>
          </w:tcPr>
          <w:p w14:paraId="1BA852CC" w14:textId="77777777" w:rsidR="0002784F" w:rsidRPr="002A5C3D" w:rsidRDefault="0002784F" w:rsidP="00700C2C">
            <w:pPr>
              <w:rPr>
                <w:b/>
                <w:kern w:val="2"/>
                <w:szCs w:val="24"/>
              </w:rPr>
            </w:pPr>
          </w:p>
        </w:tc>
        <w:tc>
          <w:tcPr>
            <w:tcW w:w="6477" w:type="dxa"/>
            <w:gridSpan w:val="3"/>
          </w:tcPr>
          <w:p w14:paraId="237D1222" w14:textId="77777777" w:rsidR="0002784F" w:rsidRPr="002A5C3D" w:rsidRDefault="0002784F" w:rsidP="0002784F">
            <w:pPr>
              <w:rPr>
                <w:szCs w:val="24"/>
              </w:rPr>
            </w:pPr>
          </w:p>
        </w:tc>
      </w:tr>
      <w:tr w:rsidR="00700C2C" w:rsidRPr="002A5C3D" w14:paraId="7E2BDF21" w14:textId="77777777" w:rsidTr="005C4E50">
        <w:trPr>
          <w:trHeight w:val="300"/>
        </w:trPr>
        <w:tc>
          <w:tcPr>
            <w:tcW w:w="3058" w:type="dxa"/>
          </w:tcPr>
          <w:p w14:paraId="7E2BDF1E" w14:textId="47E7F775" w:rsidR="00700C2C" w:rsidRPr="002A5C3D" w:rsidRDefault="00700C2C" w:rsidP="00700C2C">
            <w:pPr>
              <w:rPr>
                <w:b/>
                <w:kern w:val="2"/>
                <w:szCs w:val="24"/>
              </w:rPr>
            </w:pPr>
            <w:bookmarkStart w:id="1" w:name="_Hlk201236529"/>
            <w:r w:rsidRPr="002A5C3D">
              <w:rPr>
                <w:b/>
                <w:kern w:val="2"/>
                <w:szCs w:val="24"/>
              </w:rPr>
              <w:t>14.1</w:t>
            </w:r>
            <w:r w:rsidRPr="00FC132B">
              <w:rPr>
                <w:b/>
                <w:kern w:val="2"/>
                <w:szCs w:val="24"/>
              </w:rPr>
              <w:t xml:space="preserve">. </w:t>
            </w:r>
            <w:r w:rsidR="0002784F" w:rsidRPr="00FC132B">
              <w:rPr>
                <w:b/>
                <w:bCs/>
                <w:kern w:val="2"/>
                <w:szCs w:val="24"/>
              </w:rPr>
              <w:t>INTELEKTINĖ NUOSAVYBĖ</w:t>
            </w:r>
          </w:p>
        </w:tc>
        <w:tc>
          <w:tcPr>
            <w:tcW w:w="6477" w:type="dxa"/>
            <w:gridSpan w:val="3"/>
          </w:tcPr>
          <w:p w14:paraId="72AA28BB" w14:textId="3FA98111" w:rsidR="00700C2C" w:rsidRPr="002A5C3D" w:rsidRDefault="00700C2C" w:rsidP="0002784F">
            <w:pPr>
              <w:rPr>
                <w:szCs w:val="24"/>
              </w:rPr>
            </w:pPr>
            <w:r w:rsidRPr="002A5C3D">
              <w:rPr>
                <w:szCs w:val="24"/>
              </w:rPr>
              <w:t xml:space="preserve">15.4. Pirkėjui </w:t>
            </w:r>
            <w:r w:rsidRPr="002A5C3D">
              <w:rPr>
                <w:szCs w:val="24"/>
                <w:lang w:eastAsia="lt-LT" w:bidi="lt-LT"/>
              </w:rPr>
              <w:t xml:space="preserve">nuo Paslaugų perdavimo–priėmimo akto pasirašymo momento ar Sąskaitos išrašymo (priklausomai, kas įvyksta pirmiau) </w:t>
            </w:r>
            <w:r w:rsidRPr="002A5C3D">
              <w:rPr>
                <w:szCs w:val="24"/>
              </w:rPr>
              <w:t>yra išimtinai perduodamos, perleidžiamos ir pereina visos turtinės teisės į Paslaugų rezultatus, įskaitant, bet neapsiribojant:</w:t>
            </w:r>
            <w:bookmarkStart w:id="2" w:name="_Hlk103867078"/>
          </w:p>
          <w:p w14:paraId="7F7D5BA4" w14:textId="77777777" w:rsidR="007204EF" w:rsidRPr="002A5C3D" w:rsidRDefault="00700C2C" w:rsidP="0002784F">
            <w:pPr>
              <w:rPr>
                <w:szCs w:val="24"/>
              </w:rPr>
            </w:pPr>
            <w:r w:rsidRPr="002A5C3D">
              <w:rPr>
                <w:szCs w:val="24"/>
              </w:rPr>
              <w:t>15.4.1 teisė atgaminti Paslaugų rezultatus bet kokia forma ir būdu.</w:t>
            </w:r>
          </w:p>
          <w:p w14:paraId="4AA77734" w14:textId="07318EA1" w:rsidR="00700C2C" w:rsidRPr="002A5C3D" w:rsidRDefault="00700C2C" w:rsidP="0002784F">
            <w:pPr>
              <w:rPr>
                <w:szCs w:val="24"/>
              </w:rPr>
            </w:pPr>
            <w:r w:rsidRPr="002A5C3D">
              <w:rPr>
                <w:szCs w:val="24"/>
              </w:rPr>
              <w:t xml:space="preserve">15.4.2 teisė išleisti Paslaugų rezultatus neribotu tiražu ir neribojant leidimų skaičiaus; </w:t>
            </w:r>
          </w:p>
          <w:p w14:paraId="1594E19B" w14:textId="34425422" w:rsidR="00700C2C" w:rsidRPr="002A5C3D" w:rsidRDefault="00700C2C" w:rsidP="0002784F">
            <w:pPr>
              <w:rPr>
                <w:szCs w:val="24"/>
              </w:rPr>
            </w:pPr>
            <w:r w:rsidRPr="002A5C3D">
              <w:rPr>
                <w:szCs w:val="24"/>
              </w:rPr>
              <w:t>15.4.3. teisė adaptuoti, modifikuoti, pildyti ir bet kokiu būdu keisti Paslaugų rezultatus;</w:t>
            </w:r>
          </w:p>
          <w:p w14:paraId="0B9FB760" w14:textId="501F7527" w:rsidR="00700C2C" w:rsidRPr="002A5C3D" w:rsidRDefault="007204EF" w:rsidP="0002784F">
            <w:pPr>
              <w:rPr>
                <w:szCs w:val="24"/>
              </w:rPr>
            </w:pPr>
            <w:r w:rsidRPr="002A5C3D">
              <w:rPr>
                <w:szCs w:val="24"/>
              </w:rPr>
              <w:lastRenderedPageBreak/>
              <w:t>1</w:t>
            </w:r>
            <w:r w:rsidR="00700C2C" w:rsidRPr="002A5C3D">
              <w:rPr>
                <w:szCs w:val="24"/>
              </w:rPr>
              <w:t>5.4.4. teisė platinti Paslaugų rezultatų originalus ar jų kopijas parduodant, nuomojant, teikiant panaudai ar kitaip perduodant nuosavybėn ar valdyti, taip pat importuojant, eksportuojant;</w:t>
            </w:r>
          </w:p>
          <w:p w14:paraId="094A9CF8" w14:textId="6C25FA19" w:rsidR="00700C2C" w:rsidRPr="002A5C3D" w:rsidRDefault="00700C2C" w:rsidP="0002784F">
            <w:pPr>
              <w:rPr>
                <w:szCs w:val="24"/>
              </w:rPr>
            </w:pPr>
            <w:r w:rsidRPr="002A5C3D">
              <w:rPr>
                <w:szCs w:val="24"/>
              </w:rPr>
              <w:t>15.4.5. teisė viešai rodyti Paslaugų rezultatų originalus ar jų kopijas;</w:t>
            </w:r>
          </w:p>
          <w:p w14:paraId="0E748753" w14:textId="2833355D" w:rsidR="00700C2C" w:rsidRPr="002A5C3D" w:rsidRDefault="00700C2C" w:rsidP="0002784F">
            <w:pPr>
              <w:rPr>
                <w:szCs w:val="24"/>
              </w:rPr>
            </w:pPr>
            <w:r w:rsidRPr="002A5C3D">
              <w:rPr>
                <w:szCs w:val="24"/>
              </w:rPr>
              <w:t>15.4.6. teisė panaudoti visą Paslaugų rezultatą ir (ar) jo atskiras dalis kuriant kitus kūrinius;</w:t>
            </w:r>
          </w:p>
          <w:p w14:paraId="27783B98" w14:textId="4F92F86A" w:rsidR="00700C2C" w:rsidRPr="002A5C3D" w:rsidRDefault="00700C2C" w:rsidP="0002784F">
            <w:pPr>
              <w:rPr>
                <w:szCs w:val="24"/>
              </w:rPr>
            </w:pPr>
            <w:r w:rsidRPr="002A5C3D">
              <w:rPr>
                <w:szCs w:val="24"/>
              </w:rPr>
              <w:t>15.4.7. teisė transliuoti, retransliuoti ir kitaip viešai skelbti, įskaitant, bet neapsiribojant, viešą rodymą, skelbimą visais medijų kanalais, naudoti reklamoje ir kt., įskaitant jo padarymą prieinamu kompiuterių tinklais (internete);</w:t>
            </w:r>
          </w:p>
          <w:p w14:paraId="68F7FA9C" w14:textId="7DD96CFE" w:rsidR="00700C2C" w:rsidRPr="002A5C3D" w:rsidRDefault="00700C2C" w:rsidP="0002784F">
            <w:pPr>
              <w:rPr>
                <w:szCs w:val="24"/>
              </w:rPr>
            </w:pPr>
            <w:r w:rsidRPr="002A5C3D">
              <w:rPr>
                <w:szCs w:val="24"/>
              </w:rPr>
              <w:t xml:space="preserve">15.4.8. teisė įtraukti Paslaugų rezultatus į rinkinius. </w:t>
            </w:r>
            <w:bookmarkEnd w:id="2"/>
          </w:p>
          <w:p w14:paraId="5D72D0F6" w14:textId="5450ED39" w:rsidR="00700C2C" w:rsidRPr="002A5C3D" w:rsidRDefault="00700C2C" w:rsidP="0002784F">
            <w:pPr>
              <w:rPr>
                <w:szCs w:val="24"/>
              </w:rPr>
            </w:pPr>
            <w:r w:rsidRPr="002A5C3D">
              <w:rPr>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093FE668" w14:textId="4358765E" w:rsidR="00700C2C" w:rsidRPr="002A5C3D" w:rsidRDefault="00700C2C" w:rsidP="0002784F">
            <w:pPr>
              <w:rPr>
                <w:szCs w:val="24"/>
              </w:rPr>
            </w:pPr>
            <w:r w:rsidRPr="002A5C3D">
              <w:rPr>
                <w:szCs w:val="24"/>
              </w:rPr>
              <w:t>15.6. Šalys susitaria, kad šia Sutartimi Pirkėjas taip pat įgyja teisę gauti bet kokį atlyginimą ir (ar) kompensaciją už jam perduotų turtinių teisių naudojimą ar tokių teisių perdavimą ar suteikimą tretiesiems asmenims.</w:t>
            </w:r>
          </w:p>
          <w:p w14:paraId="79D4715A" w14:textId="6F49E04D" w:rsidR="00700C2C" w:rsidRPr="002A5C3D" w:rsidRDefault="00700C2C" w:rsidP="0002784F">
            <w:pPr>
              <w:rPr>
                <w:szCs w:val="24"/>
              </w:rPr>
            </w:pPr>
            <w:r w:rsidRPr="002A5C3D">
              <w:rPr>
                <w:szCs w:val="24"/>
              </w:rPr>
              <w:t>15.7</w:t>
            </w:r>
            <w:r w:rsidR="007204EF" w:rsidRPr="002A5C3D">
              <w:rPr>
                <w:szCs w:val="24"/>
              </w:rPr>
              <w:t xml:space="preserve">. </w:t>
            </w:r>
            <w:r w:rsidRPr="002A5C3D">
              <w:rPr>
                <w:szCs w:val="24"/>
              </w:rPr>
              <w:t xml:space="preserve">Visos 15.4 punkte numatytos teisės į Paslaugų rezultatus perleidžiamos Pirkėjui Lietuvos Respublikos ir tarptautinės teisės aktuose numatytam tokių teisių galiojimo ir galioja viso pasaulio teritorijoje. </w:t>
            </w:r>
          </w:p>
          <w:p w14:paraId="5CDB4840" w14:textId="445A56CF" w:rsidR="00700C2C" w:rsidRPr="002A5C3D" w:rsidRDefault="00700C2C" w:rsidP="0002784F">
            <w:pPr>
              <w:rPr>
                <w:szCs w:val="24"/>
              </w:rPr>
            </w:pPr>
            <w:r w:rsidRPr="002A5C3D">
              <w:rPr>
                <w:szCs w:val="24"/>
                <w:lang w:eastAsia="ru-RU"/>
              </w:rPr>
              <w:t>15.8</w:t>
            </w:r>
            <w:r w:rsidR="007204EF" w:rsidRPr="002A5C3D">
              <w:rPr>
                <w:szCs w:val="24"/>
                <w:lang w:eastAsia="ru-RU"/>
              </w:rPr>
              <w:t>.</w:t>
            </w:r>
            <w:r w:rsidRPr="002A5C3D">
              <w:rPr>
                <w:szCs w:val="24"/>
                <w:lang w:eastAsia="ru-RU"/>
              </w:rPr>
              <w:t xml:space="preserve">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E2BDF20" w14:textId="35B4EAC5" w:rsidR="00700C2C" w:rsidRPr="002A5C3D" w:rsidRDefault="00700C2C" w:rsidP="0002784F">
            <w:pPr>
              <w:rPr>
                <w:b/>
                <w:bCs/>
                <w:szCs w:val="24"/>
              </w:rPr>
            </w:pPr>
            <w:r w:rsidRPr="002A5C3D">
              <w:rPr>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bookmarkEnd w:id="1"/>
      <w:tr w:rsidR="00700C2C" w:rsidRPr="002A5C3D" w14:paraId="7E2BDF31" w14:textId="77777777">
        <w:trPr>
          <w:trHeight w:val="300"/>
        </w:trPr>
        <w:tc>
          <w:tcPr>
            <w:tcW w:w="9535" w:type="dxa"/>
            <w:gridSpan w:val="4"/>
          </w:tcPr>
          <w:p w14:paraId="7E2BDF30" w14:textId="77777777" w:rsidR="00700C2C" w:rsidRPr="002A5C3D" w:rsidRDefault="00700C2C" w:rsidP="00700C2C">
            <w:pPr>
              <w:jc w:val="center"/>
              <w:rPr>
                <w:b/>
                <w:kern w:val="2"/>
                <w:szCs w:val="24"/>
              </w:rPr>
            </w:pPr>
            <w:r w:rsidRPr="002A5C3D">
              <w:rPr>
                <w:b/>
                <w:kern w:val="2"/>
                <w:szCs w:val="24"/>
              </w:rPr>
              <w:lastRenderedPageBreak/>
              <w:t>15. SUTARTIES PRIEDAI</w:t>
            </w:r>
          </w:p>
        </w:tc>
      </w:tr>
      <w:tr w:rsidR="00700C2C" w:rsidRPr="002A5C3D" w14:paraId="7E2BDF34" w14:textId="77777777" w:rsidTr="005C4E50">
        <w:trPr>
          <w:trHeight w:val="300"/>
        </w:trPr>
        <w:tc>
          <w:tcPr>
            <w:tcW w:w="3058" w:type="dxa"/>
          </w:tcPr>
          <w:p w14:paraId="7E2BDF32" w14:textId="77777777" w:rsidR="00700C2C" w:rsidRPr="002A5C3D" w:rsidRDefault="00700C2C" w:rsidP="00700C2C">
            <w:pPr>
              <w:jc w:val="center"/>
              <w:rPr>
                <w:b/>
                <w:kern w:val="2"/>
                <w:szCs w:val="24"/>
              </w:rPr>
            </w:pPr>
            <w:r w:rsidRPr="002A5C3D">
              <w:rPr>
                <w:b/>
                <w:kern w:val="2"/>
                <w:szCs w:val="24"/>
              </w:rPr>
              <w:t>15.1. Priedas Nr. 1</w:t>
            </w:r>
          </w:p>
        </w:tc>
        <w:tc>
          <w:tcPr>
            <w:tcW w:w="6477" w:type="dxa"/>
            <w:gridSpan w:val="3"/>
          </w:tcPr>
          <w:p w14:paraId="7E2BDF33" w14:textId="653CDABE" w:rsidR="00700C2C" w:rsidRPr="002A5C3D" w:rsidRDefault="00700C2C" w:rsidP="00700C2C">
            <w:pPr>
              <w:rPr>
                <w:b/>
                <w:kern w:val="2"/>
                <w:szCs w:val="24"/>
              </w:rPr>
            </w:pPr>
            <w:r w:rsidRPr="002A5C3D">
              <w:rPr>
                <w:color w:val="000000" w:themeColor="text1"/>
                <w:kern w:val="2"/>
                <w:szCs w:val="24"/>
              </w:rPr>
              <w:t>Techninė specifikacija</w:t>
            </w:r>
          </w:p>
        </w:tc>
      </w:tr>
      <w:tr w:rsidR="00700C2C" w:rsidRPr="002A5C3D" w14:paraId="7E2BDF37" w14:textId="77777777" w:rsidTr="005C4E50">
        <w:trPr>
          <w:trHeight w:val="300"/>
        </w:trPr>
        <w:tc>
          <w:tcPr>
            <w:tcW w:w="3058" w:type="dxa"/>
          </w:tcPr>
          <w:p w14:paraId="7E2BDF35" w14:textId="77777777" w:rsidR="00700C2C" w:rsidRPr="002A5C3D" w:rsidRDefault="00700C2C" w:rsidP="00700C2C">
            <w:pPr>
              <w:jc w:val="center"/>
              <w:rPr>
                <w:b/>
                <w:kern w:val="2"/>
                <w:szCs w:val="24"/>
              </w:rPr>
            </w:pPr>
            <w:r w:rsidRPr="002A5C3D">
              <w:rPr>
                <w:b/>
                <w:kern w:val="2"/>
                <w:szCs w:val="24"/>
              </w:rPr>
              <w:t>15.2. Priedas Nr. 2</w:t>
            </w:r>
          </w:p>
        </w:tc>
        <w:tc>
          <w:tcPr>
            <w:tcW w:w="6477" w:type="dxa"/>
            <w:gridSpan w:val="3"/>
          </w:tcPr>
          <w:p w14:paraId="7E2BDF36" w14:textId="15A550EB" w:rsidR="00700C2C" w:rsidRPr="002A5C3D" w:rsidRDefault="00B06B60" w:rsidP="00700C2C">
            <w:pPr>
              <w:rPr>
                <w:color w:val="000000" w:themeColor="text1"/>
                <w:kern w:val="2"/>
                <w:szCs w:val="24"/>
              </w:rPr>
            </w:pPr>
            <w:r w:rsidRPr="002A5C3D">
              <w:rPr>
                <w:bCs/>
                <w:kern w:val="2"/>
                <w:szCs w:val="24"/>
              </w:rPr>
              <w:t>Pasiūlymas</w:t>
            </w:r>
          </w:p>
        </w:tc>
      </w:tr>
      <w:tr w:rsidR="00700C2C" w:rsidRPr="002A5C3D" w14:paraId="7E2BDF3A" w14:textId="77777777" w:rsidTr="005C4E50">
        <w:trPr>
          <w:trHeight w:val="300"/>
        </w:trPr>
        <w:tc>
          <w:tcPr>
            <w:tcW w:w="3058" w:type="dxa"/>
          </w:tcPr>
          <w:p w14:paraId="7E2BDF38" w14:textId="77777777" w:rsidR="00700C2C" w:rsidRPr="002A5C3D" w:rsidRDefault="00700C2C" w:rsidP="00700C2C">
            <w:pPr>
              <w:jc w:val="center"/>
              <w:rPr>
                <w:b/>
                <w:kern w:val="2"/>
                <w:szCs w:val="24"/>
              </w:rPr>
            </w:pPr>
            <w:r w:rsidRPr="002A5C3D">
              <w:rPr>
                <w:b/>
                <w:kern w:val="2"/>
                <w:szCs w:val="24"/>
              </w:rPr>
              <w:t>15.3. Priedas Nr. 3</w:t>
            </w:r>
          </w:p>
        </w:tc>
        <w:tc>
          <w:tcPr>
            <w:tcW w:w="6477" w:type="dxa"/>
            <w:gridSpan w:val="3"/>
          </w:tcPr>
          <w:p w14:paraId="7E2BDF39" w14:textId="2BD649CE" w:rsidR="00700C2C" w:rsidRPr="002A5C3D" w:rsidRDefault="00B06B60" w:rsidP="00700C2C">
            <w:pPr>
              <w:rPr>
                <w:bCs/>
                <w:kern w:val="2"/>
                <w:szCs w:val="24"/>
              </w:rPr>
            </w:pPr>
            <w:r w:rsidRPr="002A5C3D">
              <w:rPr>
                <w:color w:val="000000" w:themeColor="text1"/>
                <w:kern w:val="2"/>
                <w:szCs w:val="24"/>
              </w:rPr>
              <w:t>Teikėjų kvalifikacijos reikalavimai 1, 2, ir 3 pirkimo objekto dalims</w:t>
            </w:r>
          </w:p>
        </w:tc>
      </w:tr>
      <w:tr w:rsidR="00700C2C" w:rsidRPr="002A5C3D" w14:paraId="7E2BDF3D" w14:textId="77777777" w:rsidTr="005C4E50">
        <w:trPr>
          <w:trHeight w:val="300"/>
        </w:trPr>
        <w:tc>
          <w:tcPr>
            <w:tcW w:w="3058" w:type="dxa"/>
          </w:tcPr>
          <w:p w14:paraId="7E2BDF3B" w14:textId="77777777" w:rsidR="00700C2C" w:rsidRPr="002A5C3D" w:rsidRDefault="00700C2C" w:rsidP="00700C2C">
            <w:pPr>
              <w:jc w:val="center"/>
              <w:rPr>
                <w:b/>
                <w:kern w:val="2"/>
                <w:szCs w:val="24"/>
              </w:rPr>
            </w:pPr>
            <w:r w:rsidRPr="002A5C3D">
              <w:rPr>
                <w:b/>
                <w:kern w:val="2"/>
                <w:szCs w:val="24"/>
              </w:rPr>
              <w:t>15.4. Priedas Nr. 4</w:t>
            </w:r>
          </w:p>
        </w:tc>
        <w:tc>
          <w:tcPr>
            <w:tcW w:w="6477" w:type="dxa"/>
            <w:gridSpan w:val="3"/>
          </w:tcPr>
          <w:p w14:paraId="7E2BDF3C" w14:textId="04BF6C8F" w:rsidR="00700C2C" w:rsidRPr="002A5C3D" w:rsidRDefault="00B06B60" w:rsidP="00700C2C">
            <w:pPr>
              <w:rPr>
                <w:bCs/>
                <w:kern w:val="2"/>
                <w:szCs w:val="24"/>
              </w:rPr>
            </w:pPr>
            <w:r w:rsidRPr="002A5C3D">
              <w:rPr>
                <w:bCs/>
                <w:kern w:val="2"/>
                <w:szCs w:val="24"/>
              </w:rPr>
              <w:t>Ekonomiškai naudingiausio pasiūlymo išrinkimo kriterijai (1, 2 ir 3 pirkimo objekto dalims)</w:t>
            </w:r>
          </w:p>
        </w:tc>
      </w:tr>
      <w:tr w:rsidR="00700C2C" w:rsidRPr="002A5C3D" w14:paraId="7E2BDF40" w14:textId="77777777" w:rsidTr="005C4E50">
        <w:trPr>
          <w:trHeight w:val="300"/>
        </w:trPr>
        <w:tc>
          <w:tcPr>
            <w:tcW w:w="3058" w:type="dxa"/>
          </w:tcPr>
          <w:p w14:paraId="7E2BDF3E" w14:textId="77777777" w:rsidR="00700C2C" w:rsidRPr="002A5C3D" w:rsidRDefault="00700C2C" w:rsidP="00700C2C">
            <w:pPr>
              <w:jc w:val="center"/>
              <w:rPr>
                <w:b/>
                <w:kern w:val="2"/>
                <w:szCs w:val="24"/>
              </w:rPr>
            </w:pPr>
            <w:r w:rsidRPr="002A5C3D">
              <w:rPr>
                <w:b/>
                <w:kern w:val="2"/>
                <w:szCs w:val="24"/>
              </w:rPr>
              <w:t>15.5. Priedas Nr. 5</w:t>
            </w:r>
          </w:p>
        </w:tc>
        <w:tc>
          <w:tcPr>
            <w:tcW w:w="6477" w:type="dxa"/>
            <w:gridSpan w:val="3"/>
          </w:tcPr>
          <w:p w14:paraId="7E2BDF3F" w14:textId="18FBCB61" w:rsidR="00700C2C" w:rsidRPr="002A5C3D" w:rsidRDefault="0002784F" w:rsidP="0002784F">
            <w:pPr>
              <w:rPr>
                <w:bCs/>
                <w:kern w:val="2"/>
                <w:szCs w:val="24"/>
              </w:rPr>
            </w:pPr>
            <w:r w:rsidRPr="00FC132B">
              <w:rPr>
                <w:bCs/>
                <w:kern w:val="2"/>
                <w:szCs w:val="24"/>
              </w:rPr>
              <w:t>Konfidencialumo pasižadėjimas</w:t>
            </w:r>
          </w:p>
        </w:tc>
      </w:tr>
      <w:tr w:rsidR="00700C2C" w:rsidRPr="002A5C3D" w14:paraId="7E2BDF42" w14:textId="77777777">
        <w:tc>
          <w:tcPr>
            <w:tcW w:w="9535" w:type="dxa"/>
            <w:gridSpan w:val="4"/>
          </w:tcPr>
          <w:p w14:paraId="7E2BDF41" w14:textId="77777777" w:rsidR="00700C2C" w:rsidRPr="002A5C3D" w:rsidRDefault="00700C2C" w:rsidP="00700C2C">
            <w:pPr>
              <w:jc w:val="center"/>
              <w:rPr>
                <w:b/>
                <w:kern w:val="2"/>
                <w:szCs w:val="24"/>
              </w:rPr>
            </w:pPr>
            <w:r w:rsidRPr="002A5C3D">
              <w:rPr>
                <w:b/>
                <w:kern w:val="2"/>
                <w:szCs w:val="24"/>
              </w:rPr>
              <w:lastRenderedPageBreak/>
              <w:t>16. ŠALIŲ ATSTOVŲ PARAŠAI</w:t>
            </w:r>
          </w:p>
        </w:tc>
      </w:tr>
      <w:tr w:rsidR="00700C2C" w:rsidRPr="002A5C3D" w14:paraId="7E2BDF45" w14:textId="77777777">
        <w:tc>
          <w:tcPr>
            <w:tcW w:w="5224" w:type="dxa"/>
            <w:gridSpan w:val="3"/>
          </w:tcPr>
          <w:p w14:paraId="7E2BDF43" w14:textId="77777777" w:rsidR="00700C2C" w:rsidRPr="002A5C3D" w:rsidRDefault="00700C2C" w:rsidP="00700C2C">
            <w:pPr>
              <w:jc w:val="center"/>
              <w:rPr>
                <w:b/>
                <w:kern w:val="2"/>
                <w:szCs w:val="24"/>
              </w:rPr>
            </w:pPr>
            <w:r w:rsidRPr="002A5C3D">
              <w:rPr>
                <w:b/>
                <w:kern w:val="2"/>
                <w:szCs w:val="24"/>
              </w:rPr>
              <w:t>PIRKĖJAS</w:t>
            </w:r>
          </w:p>
        </w:tc>
        <w:tc>
          <w:tcPr>
            <w:tcW w:w="4311" w:type="dxa"/>
          </w:tcPr>
          <w:p w14:paraId="7E2BDF44" w14:textId="77777777" w:rsidR="00700C2C" w:rsidRPr="002A5C3D" w:rsidRDefault="00700C2C" w:rsidP="00700C2C">
            <w:pPr>
              <w:jc w:val="center"/>
              <w:rPr>
                <w:b/>
                <w:kern w:val="2"/>
                <w:szCs w:val="24"/>
              </w:rPr>
            </w:pPr>
            <w:r w:rsidRPr="002A5C3D">
              <w:rPr>
                <w:b/>
                <w:kern w:val="2"/>
                <w:szCs w:val="24"/>
              </w:rPr>
              <w:t>TIEKĖJAS</w:t>
            </w:r>
          </w:p>
        </w:tc>
      </w:tr>
      <w:tr w:rsidR="00700C2C" w:rsidRPr="002A5C3D" w14:paraId="7E2BDF48" w14:textId="77777777">
        <w:tc>
          <w:tcPr>
            <w:tcW w:w="5224" w:type="dxa"/>
            <w:gridSpan w:val="3"/>
          </w:tcPr>
          <w:p w14:paraId="7E2BDF46" w14:textId="77777777" w:rsidR="00700C2C" w:rsidRPr="002A5C3D" w:rsidRDefault="00700C2C" w:rsidP="00700C2C">
            <w:pPr>
              <w:jc w:val="center"/>
              <w:rPr>
                <w:color w:val="4472C4"/>
                <w:kern w:val="2"/>
                <w:szCs w:val="24"/>
              </w:rPr>
            </w:pPr>
            <w:r w:rsidRPr="002A5C3D">
              <w:rPr>
                <w:color w:val="4472C4"/>
                <w:kern w:val="2"/>
                <w:szCs w:val="24"/>
              </w:rPr>
              <w:t>(nurodomos atstovo pareigos, vardas, pavardė)</w:t>
            </w:r>
          </w:p>
        </w:tc>
        <w:tc>
          <w:tcPr>
            <w:tcW w:w="4311" w:type="dxa"/>
          </w:tcPr>
          <w:p w14:paraId="7E2BDF47" w14:textId="77777777" w:rsidR="00700C2C" w:rsidRPr="002A5C3D" w:rsidRDefault="00700C2C" w:rsidP="00700C2C">
            <w:pPr>
              <w:jc w:val="center"/>
              <w:rPr>
                <w:b/>
                <w:kern w:val="2"/>
                <w:szCs w:val="24"/>
              </w:rPr>
            </w:pPr>
            <w:r w:rsidRPr="002A5C3D">
              <w:rPr>
                <w:color w:val="4472C4"/>
                <w:kern w:val="2"/>
                <w:szCs w:val="24"/>
              </w:rPr>
              <w:t>(nurodomos atstovo pareigos, vardas, pavardė)</w:t>
            </w:r>
          </w:p>
        </w:tc>
      </w:tr>
      <w:tr w:rsidR="00700C2C" w:rsidRPr="002A5C3D" w14:paraId="7E2BDF4F" w14:textId="77777777">
        <w:tc>
          <w:tcPr>
            <w:tcW w:w="5224" w:type="dxa"/>
            <w:gridSpan w:val="3"/>
          </w:tcPr>
          <w:p w14:paraId="7E2BDF49" w14:textId="77777777" w:rsidR="00700C2C" w:rsidRPr="002A5C3D" w:rsidRDefault="00700C2C" w:rsidP="00700C2C">
            <w:pPr>
              <w:jc w:val="center"/>
              <w:rPr>
                <w:b/>
                <w:color w:val="4472C4"/>
                <w:kern w:val="2"/>
                <w:szCs w:val="24"/>
              </w:rPr>
            </w:pPr>
          </w:p>
          <w:p w14:paraId="7E2BDF4A" w14:textId="77777777" w:rsidR="00700C2C" w:rsidRPr="002A5C3D" w:rsidRDefault="00700C2C" w:rsidP="00700C2C">
            <w:pPr>
              <w:jc w:val="center"/>
              <w:rPr>
                <w:b/>
                <w:color w:val="4472C4"/>
                <w:kern w:val="2"/>
                <w:szCs w:val="24"/>
              </w:rPr>
            </w:pPr>
            <w:r w:rsidRPr="002A5C3D">
              <w:rPr>
                <w:b/>
                <w:color w:val="4472C4"/>
                <w:kern w:val="2"/>
                <w:szCs w:val="24"/>
              </w:rPr>
              <w:t>(parašas)</w:t>
            </w:r>
          </w:p>
          <w:p w14:paraId="7E2BDF4B" w14:textId="77777777" w:rsidR="00700C2C" w:rsidRPr="002A5C3D" w:rsidRDefault="00700C2C" w:rsidP="00700C2C">
            <w:pPr>
              <w:jc w:val="center"/>
              <w:rPr>
                <w:b/>
                <w:color w:val="4472C4"/>
                <w:kern w:val="2"/>
                <w:szCs w:val="24"/>
              </w:rPr>
            </w:pPr>
          </w:p>
          <w:p w14:paraId="7E2BDF4C" w14:textId="77777777" w:rsidR="00700C2C" w:rsidRPr="002A5C3D" w:rsidRDefault="00700C2C" w:rsidP="00700C2C">
            <w:pPr>
              <w:jc w:val="center"/>
              <w:rPr>
                <w:b/>
                <w:color w:val="4472C4"/>
                <w:kern w:val="2"/>
                <w:szCs w:val="24"/>
              </w:rPr>
            </w:pPr>
          </w:p>
        </w:tc>
        <w:tc>
          <w:tcPr>
            <w:tcW w:w="4311" w:type="dxa"/>
          </w:tcPr>
          <w:p w14:paraId="7E2BDF4D" w14:textId="77777777" w:rsidR="00700C2C" w:rsidRPr="002A5C3D" w:rsidRDefault="00700C2C" w:rsidP="00700C2C">
            <w:pPr>
              <w:jc w:val="center"/>
              <w:rPr>
                <w:b/>
                <w:color w:val="4472C4"/>
                <w:kern w:val="2"/>
                <w:szCs w:val="24"/>
              </w:rPr>
            </w:pPr>
          </w:p>
          <w:p w14:paraId="7E2BDF4E" w14:textId="77777777" w:rsidR="00700C2C" w:rsidRPr="002A5C3D" w:rsidRDefault="00700C2C" w:rsidP="00700C2C">
            <w:pPr>
              <w:jc w:val="center"/>
              <w:rPr>
                <w:b/>
                <w:color w:val="4472C4"/>
                <w:kern w:val="2"/>
                <w:szCs w:val="24"/>
              </w:rPr>
            </w:pPr>
            <w:r w:rsidRPr="002A5C3D">
              <w:rPr>
                <w:b/>
                <w:color w:val="4472C4"/>
                <w:kern w:val="2"/>
                <w:szCs w:val="24"/>
              </w:rPr>
              <w:t>(parašas)</w:t>
            </w:r>
          </w:p>
        </w:tc>
      </w:tr>
    </w:tbl>
    <w:p w14:paraId="7E2BDF50" w14:textId="77777777" w:rsidR="00027B83" w:rsidRPr="002A5C3D" w:rsidRDefault="00027B83">
      <w:pPr>
        <w:rPr>
          <w:szCs w:val="24"/>
        </w:rPr>
      </w:pPr>
    </w:p>
    <w:p w14:paraId="7E2BDF51" w14:textId="77777777" w:rsidR="00027B83" w:rsidRPr="002A5C3D" w:rsidRDefault="00027B83">
      <w:pPr>
        <w:rPr>
          <w:szCs w:val="24"/>
        </w:rPr>
      </w:pPr>
    </w:p>
    <w:p w14:paraId="7E2BDF52" w14:textId="77777777" w:rsidR="00027B83" w:rsidRPr="002A5C3D" w:rsidRDefault="000B0897">
      <w:pPr>
        <w:tabs>
          <w:tab w:val="left" w:pos="5400"/>
        </w:tabs>
        <w:jc w:val="center"/>
        <w:textAlignment w:val="center"/>
        <w:rPr>
          <w:szCs w:val="24"/>
        </w:rPr>
      </w:pPr>
      <w:r w:rsidRPr="002A5C3D">
        <w:rPr>
          <w:b/>
          <w:bCs/>
          <w:szCs w:val="24"/>
        </w:rPr>
        <w:t>______________</w:t>
      </w:r>
    </w:p>
    <w:sectPr w:rsidR="00027B83" w:rsidRPr="002A5C3D">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EBA32" w14:textId="77777777" w:rsidR="00B340C8" w:rsidRDefault="00B340C8">
      <w:pPr>
        <w:rPr>
          <w:sz w:val="20"/>
        </w:rPr>
      </w:pPr>
      <w:r>
        <w:rPr>
          <w:sz w:val="20"/>
        </w:rPr>
        <w:separator/>
      </w:r>
    </w:p>
  </w:endnote>
  <w:endnote w:type="continuationSeparator" w:id="0">
    <w:p w14:paraId="2DA13E6F" w14:textId="77777777" w:rsidR="00B340C8" w:rsidRDefault="00B340C8">
      <w:pPr>
        <w:rPr>
          <w:sz w:val="20"/>
        </w:rPr>
      </w:pPr>
      <w:r>
        <w:rPr>
          <w:sz w:val="20"/>
        </w:rPr>
        <w:continuationSeparator/>
      </w:r>
    </w:p>
  </w:endnote>
  <w:endnote w:type="continuationNotice" w:id="1">
    <w:p w14:paraId="737FEEB9" w14:textId="77777777" w:rsidR="00B340C8" w:rsidRDefault="00B340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15222" w14:textId="77777777" w:rsidR="00B340C8" w:rsidRDefault="00B340C8">
      <w:pPr>
        <w:rPr>
          <w:sz w:val="20"/>
        </w:rPr>
      </w:pPr>
      <w:r>
        <w:rPr>
          <w:sz w:val="20"/>
        </w:rPr>
        <w:separator/>
      </w:r>
    </w:p>
  </w:footnote>
  <w:footnote w:type="continuationSeparator" w:id="0">
    <w:p w14:paraId="6CC6D93A" w14:textId="77777777" w:rsidR="00B340C8" w:rsidRDefault="00B340C8">
      <w:pPr>
        <w:rPr>
          <w:sz w:val="20"/>
        </w:rPr>
      </w:pPr>
      <w:r>
        <w:rPr>
          <w:sz w:val="20"/>
        </w:rPr>
        <w:continuationSeparator/>
      </w:r>
    </w:p>
  </w:footnote>
  <w:footnote w:type="continuationNotice" w:id="1">
    <w:p w14:paraId="42E5532E" w14:textId="77777777" w:rsidR="00B340C8" w:rsidRDefault="00B340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298"/>
    <w:multiLevelType w:val="multilevel"/>
    <w:tmpl w:val="9502F1A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1143A11"/>
    <w:multiLevelType w:val="multilevel"/>
    <w:tmpl w:val="BA54B81C"/>
    <w:lvl w:ilvl="0">
      <w:start w:val="12"/>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0544D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DDF4831"/>
    <w:multiLevelType w:val="hybridMultilevel"/>
    <w:tmpl w:val="8F3EDE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EEC3792"/>
    <w:multiLevelType w:val="multilevel"/>
    <w:tmpl w:val="12B89F6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42E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E8177C8"/>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51032B65"/>
    <w:multiLevelType w:val="multilevel"/>
    <w:tmpl w:val="07B051A2"/>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9FE23E7"/>
    <w:multiLevelType w:val="hybridMultilevel"/>
    <w:tmpl w:val="14229E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1AF168C"/>
    <w:multiLevelType w:val="hybridMultilevel"/>
    <w:tmpl w:val="75501A9A"/>
    <w:lvl w:ilvl="0" w:tplc="04270001">
      <w:start w:val="1"/>
      <w:numFmt w:val="bullet"/>
      <w:lvlText w:val=""/>
      <w:lvlJc w:val="left"/>
      <w:pPr>
        <w:ind w:left="1200" w:hanging="360"/>
      </w:pPr>
      <w:rPr>
        <w:rFonts w:ascii="Symbol" w:hAnsi="Symbol"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num w:numId="1" w16cid:durableId="1394964974">
    <w:abstractNumId w:val="1"/>
  </w:num>
  <w:num w:numId="2" w16cid:durableId="1935480247">
    <w:abstractNumId w:val="11"/>
  </w:num>
  <w:num w:numId="3" w16cid:durableId="6447078">
    <w:abstractNumId w:val="9"/>
  </w:num>
  <w:num w:numId="4" w16cid:durableId="140660732">
    <w:abstractNumId w:val="6"/>
  </w:num>
  <w:num w:numId="5" w16cid:durableId="961182703">
    <w:abstractNumId w:val="10"/>
  </w:num>
  <w:num w:numId="6" w16cid:durableId="629170934">
    <w:abstractNumId w:val="2"/>
  </w:num>
  <w:num w:numId="7" w16cid:durableId="1129518522">
    <w:abstractNumId w:val="5"/>
  </w:num>
  <w:num w:numId="8" w16cid:durableId="86779035">
    <w:abstractNumId w:val="8"/>
  </w:num>
  <w:num w:numId="9" w16cid:durableId="1637252205">
    <w:abstractNumId w:val="3"/>
  </w:num>
  <w:num w:numId="10" w16cid:durableId="438838690">
    <w:abstractNumId w:val="0"/>
  </w:num>
  <w:num w:numId="11" w16cid:durableId="749426390">
    <w:abstractNumId w:val="13"/>
  </w:num>
  <w:num w:numId="12" w16cid:durableId="2016687325">
    <w:abstractNumId w:val="7"/>
  </w:num>
  <w:num w:numId="13" w16cid:durableId="1480806271">
    <w:abstractNumId w:val="4"/>
  </w:num>
  <w:num w:numId="14" w16cid:durableId="1421639058">
    <w:abstractNumId w:val="14"/>
  </w:num>
  <w:num w:numId="15" w16cid:durableId="4145222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5BF"/>
    <w:rsid w:val="00014ABB"/>
    <w:rsid w:val="0002784F"/>
    <w:rsid w:val="00027B83"/>
    <w:rsid w:val="00053746"/>
    <w:rsid w:val="000A5A18"/>
    <w:rsid w:val="000B0897"/>
    <w:rsid w:val="000C1C4F"/>
    <w:rsid w:val="000D042D"/>
    <w:rsid w:val="000D3311"/>
    <w:rsid w:val="000F5C33"/>
    <w:rsid w:val="00161929"/>
    <w:rsid w:val="00166FCA"/>
    <w:rsid w:val="001834E4"/>
    <w:rsid w:val="00186149"/>
    <w:rsid w:val="001F4C97"/>
    <w:rsid w:val="001F50F4"/>
    <w:rsid w:val="0023272B"/>
    <w:rsid w:val="002372B3"/>
    <w:rsid w:val="002461C5"/>
    <w:rsid w:val="0027218B"/>
    <w:rsid w:val="002A5C3D"/>
    <w:rsid w:val="002B0CF0"/>
    <w:rsid w:val="002E7EA5"/>
    <w:rsid w:val="0033683A"/>
    <w:rsid w:val="00343A1F"/>
    <w:rsid w:val="003443BD"/>
    <w:rsid w:val="00355A95"/>
    <w:rsid w:val="00375EE8"/>
    <w:rsid w:val="003A1FB0"/>
    <w:rsid w:val="003B4A18"/>
    <w:rsid w:val="003C0C34"/>
    <w:rsid w:val="003C1A41"/>
    <w:rsid w:val="003C2481"/>
    <w:rsid w:val="003C6056"/>
    <w:rsid w:val="003E4FDB"/>
    <w:rsid w:val="00427DC9"/>
    <w:rsid w:val="00470CDC"/>
    <w:rsid w:val="0048141B"/>
    <w:rsid w:val="00483DDA"/>
    <w:rsid w:val="004E2E28"/>
    <w:rsid w:val="00524E5F"/>
    <w:rsid w:val="00563B20"/>
    <w:rsid w:val="00565462"/>
    <w:rsid w:val="00581DB6"/>
    <w:rsid w:val="005842F3"/>
    <w:rsid w:val="005C4E50"/>
    <w:rsid w:val="005D14AA"/>
    <w:rsid w:val="00600BB6"/>
    <w:rsid w:val="006154C3"/>
    <w:rsid w:val="00633F3E"/>
    <w:rsid w:val="00640329"/>
    <w:rsid w:val="006605CE"/>
    <w:rsid w:val="0068590C"/>
    <w:rsid w:val="00690423"/>
    <w:rsid w:val="0069362D"/>
    <w:rsid w:val="006B052E"/>
    <w:rsid w:val="006C09F9"/>
    <w:rsid w:val="006D4816"/>
    <w:rsid w:val="006E0698"/>
    <w:rsid w:val="00700C2C"/>
    <w:rsid w:val="007060A8"/>
    <w:rsid w:val="007204EF"/>
    <w:rsid w:val="00724BBD"/>
    <w:rsid w:val="0074667A"/>
    <w:rsid w:val="0075322B"/>
    <w:rsid w:val="00770DE4"/>
    <w:rsid w:val="007B038C"/>
    <w:rsid w:val="007D1E8A"/>
    <w:rsid w:val="00813A6A"/>
    <w:rsid w:val="008210BE"/>
    <w:rsid w:val="008355D0"/>
    <w:rsid w:val="00840C9E"/>
    <w:rsid w:val="009043AA"/>
    <w:rsid w:val="00905380"/>
    <w:rsid w:val="009173CA"/>
    <w:rsid w:val="00947BAC"/>
    <w:rsid w:val="009728BC"/>
    <w:rsid w:val="009D002B"/>
    <w:rsid w:val="00A000BA"/>
    <w:rsid w:val="00A20309"/>
    <w:rsid w:val="00A2755D"/>
    <w:rsid w:val="00A410F2"/>
    <w:rsid w:val="00A57485"/>
    <w:rsid w:val="00A644EB"/>
    <w:rsid w:val="00AA5959"/>
    <w:rsid w:val="00AC1D04"/>
    <w:rsid w:val="00AE4428"/>
    <w:rsid w:val="00B06B60"/>
    <w:rsid w:val="00B340C8"/>
    <w:rsid w:val="00B609BA"/>
    <w:rsid w:val="00B638C6"/>
    <w:rsid w:val="00B65CDA"/>
    <w:rsid w:val="00BC32F2"/>
    <w:rsid w:val="00BD7BA9"/>
    <w:rsid w:val="00BE21E3"/>
    <w:rsid w:val="00BE44B3"/>
    <w:rsid w:val="00CB6240"/>
    <w:rsid w:val="00CB6A87"/>
    <w:rsid w:val="00D153CB"/>
    <w:rsid w:val="00D26F21"/>
    <w:rsid w:val="00D65082"/>
    <w:rsid w:val="00D65C41"/>
    <w:rsid w:val="00D91BB3"/>
    <w:rsid w:val="00D93125"/>
    <w:rsid w:val="00DA4E0C"/>
    <w:rsid w:val="00DF3FC0"/>
    <w:rsid w:val="00E24F35"/>
    <w:rsid w:val="00E31385"/>
    <w:rsid w:val="00E37128"/>
    <w:rsid w:val="00E74C90"/>
    <w:rsid w:val="00E77D57"/>
    <w:rsid w:val="00EC02E5"/>
    <w:rsid w:val="00EC76C2"/>
    <w:rsid w:val="00ED667C"/>
    <w:rsid w:val="00F07E72"/>
    <w:rsid w:val="00F148D2"/>
    <w:rsid w:val="00F272C6"/>
    <w:rsid w:val="00F60BD9"/>
    <w:rsid w:val="00F663AB"/>
    <w:rsid w:val="00F76663"/>
    <w:rsid w:val="00F84347"/>
    <w:rsid w:val="00FA5952"/>
    <w:rsid w:val="00FB625C"/>
    <w:rsid w:val="00FC132B"/>
    <w:rsid w:val="00FC4528"/>
    <w:rsid w:val="00FD2DB4"/>
    <w:rsid w:val="00FD6948"/>
    <w:rsid w:val="00FF359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8210BE"/>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FD2DB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C4E50"/>
  </w:style>
  <w:style w:type="paragraph" w:customStyle="1" w:styleId="paragraph">
    <w:name w:val="paragraph"/>
    <w:basedOn w:val="prastasis"/>
    <w:qFormat/>
    <w:rsid w:val="00D91BB3"/>
    <w:pPr>
      <w:suppressAutoHyphens/>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D91BB3"/>
    <w:rPr>
      <w:sz w:val="16"/>
      <w:szCs w:val="16"/>
    </w:rPr>
  </w:style>
  <w:style w:type="paragraph" w:styleId="Komentarotekstas">
    <w:name w:val="annotation text"/>
    <w:basedOn w:val="prastasis"/>
    <w:link w:val="KomentarotekstasDiagrama"/>
    <w:unhideWhenUsed/>
    <w:rsid w:val="00D91BB3"/>
    <w:rPr>
      <w:sz w:val="20"/>
    </w:rPr>
  </w:style>
  <w:style w:type="character" w:customStyle="1" w:styleId="KomentarotekstasDiagrama">
    <w:name w:val="Komentaro tekstas Diagrama"/>
    <w:basedOn w:val="Numatytasispastraiposriftas"/>
    <w:link w:val="Komentarotekstas"/>
    <w:rsid w:val="00D91BB3"/>
    <w:rPr>
      <w:sz w:val="20"/>
    </w:rPr>
  </w:style>
  <w:style w:type="paragraph" w:styleId="Komentarotema">
    <w:name w:val="annotation subject"/>
    <w:basedOn w:val="Komentarotekstas"/>
    <w:next w:val="Komentarotekstas"/>
    <w:link w:val="KomentarotemaDiagrama"/>
    <w:semiHidden/>
    <w:unhideWhenUsed/>
    <w:rsid w:val="00D91BB3"/>
    <w:rPr>
      <w:b/>
      <w:bCs/>
    </w:rPr>
  </w:style>
  <w:style w:type="character" w:customStyle="1" w:styleId="KomentarotemaDiagrama">
    <w:name w:val="Komentaro tema Diagrama"/>
    <w:basedOn w:val="KomentarotekstasDiagrama"/>
    <w:link w:val="Komentarotema"/>
    <w:semiHidden/>
    <w:rsid w:val="00D91BB3"/>
    <w:rPr>
      <w:b/>
      <w:bCs/>
      <w:sz w:val="20"/>
    </w:rPr>
  </w:style>
  <w:style w:type="character" w:styleId="Perirtashipersaitas">
    <w:name w:val="FollowedHyperlink"/>
    <w:basedOn w:val="Numatytasispastraiposriftas"/>
    <w:semiHidden/>
    <w:unhideWhenUsed/>
    <w:rsid w:val="00CB6240"/>
    <w:rPr>
      <w:color w:val="954F72" w:themeColor="followedHyperlink"/>
      <w:u w:val="single"/>
    </w:rPr>
  </w:style>
  <w:style w:type="paragraph" w:styleId="Pataisymai">
    <w:name w:val="Revision"/>
    <w:hidden/>
    <w:semiHidden/>
    <w:rsid w:val="007B0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9534">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80189785">
      <w:bodyDiv w:val="1"/>
      <w:marLeft w:val="0"/>
      <w:marRight w:val="0"/>
      <w:marTop w:val="0"/>
      <w:marBottom w:val="0"/>
      <w:divBdr>
        <w:top w:val="none" w:sz="0" w:space="0" w:color="auto"/>
        <w:left w:val="none" w:sz="0" w:space="0" w:color="auto"/>
        <w:bottom w:val="none" w:sz="0" w:space="0" w:color="auto"/>
        <w:right w:val="none" w:sz="0" w:space="0" w:color="auto"/>
      </w:divBdr>
    </w:div>
    <w:div w:id="312293065">
      <w:bodyDiv w:val="1"/>
      <w:marLeft w:val="0"/>
      <w:marRight w:val="0"/>
      <w:marTop w:val="0"/>
      <w:marBottom w:val="0"/>
      <w:divBdr>
        <w:top w:val="none" w:sz="0" w:space="0" w:color="auto"/>
        <w:left w:val="none" w:sz="0" w:space="0" w:color="auto"/>
        <w:bottom w:val="none" w:sz="0" w:space="0" w:color="auto"/>
        <w:right w:val="none" w:sz="0" w:space="0" w:color="auto"/>
      </w:divBdr>
      <w:divsChild>
        <w:div w:id="1843206389">
          <w:marLeft w:val="0"/>
          <w:marRight w:val="0"/>
          <w:marTop w:val="0"/>
          <w:marBottom w:val="0"/>
          <w:divBdr>
            <w:top w:val="none" w:sz="0" w:space="0" w:color="auto"/>
            <w:left w:val="none" w:sz="0" w:space="0" w:color="auto"/>
            <w:bottom w:val="none" w:sz="0" w:space="0" w:color="auto"/>
            <w:right w:val="none" w:sz="0" w:space="0" w:color="auto"/>
          </w:divBdr>
        </w:div>
        <w:div w:id="254366743">
          <w:marLeft w:val="0"/>
          <w:marRight w:val="0"/>
          <w:marTop w:val="0"/>
          <w:marBottom w:val="0"/>
          <w:divBdr>
            <w:top w:val="none" w:sz="0" w:space="0" w:color="auto"/>
            <w:left w:val="none" w:sz="0" w:space="0" w:color="auto"/>
            <w:bottom w:val="none" w:sz="0" w:space="0" w:color="auto"/>
            <w:right w:val="none" w:sz="0" w:space="0" w:color="auto"/>
          </w:divBdr>
        </w:div>
        <w:div w:id="611087320">
          <w:marLeft w:val="0"/>
          <w:marRight w:val="0"/>
          <w:marTop w:val="0"/>
          <w:marBottom w:val="0"/>
          <w:divBdr>
            <w:top w:val="none" w:sz="0" w:space="0" w:color="auto"/>
            <w:left w:val="none" w:sz="0" w:space="0" w:color="auto"/>
            <w:bottom w:val="none" w:sz="0" w:space="0" w:color="auto"/>
            <w:right w:val="none" w:sz="0" w:space="0" w:color="auto"/>
          </w:divBdr>
        </w:div>
        <w:div w:id="1402681895">
          <w:marLeft w:val="0"/>
          <w:marRight w:val="0"/>
          <w:marTop w:val="0"/>
          <w:marBottom w:val="0"/>
          <w:divBdr>
            <w:top w:val="none" w:sz="0" w:space="0" w:color="auto"/>
            <w:left w:val="none" w:sz="0" w:space="0" w:color="auto"/>
            <w:bottom w:val="none" w:sz="0" w:space="0" w:color="auto"/>
            <w:right w:val="none" w:sz="0" w:space="0" w:color="auto"/>
          </w:divBdr>
        </w:div>
        <w:div w:id="325595869">
          <w:marLeft w:val="0"/>
          <w:marRight w:val="0"/>
          <w:marTop w:val="0"/>
          <w:marBottom w:val="0"/>
          <w:divBdr>
            <w:top w:val="none" w:sz="0" w:space="0" w:color="auto"/>
            <w:left w:val="none" w:sz="0" w:space="0" w:color="auto"/>
            <w:bottom w:val="none" w:sz="0" w:space="0" w:color="auto"/>
            <w:right w:val="none" w:sz="0" w:space="0" w:color="auto"/>
          </w:divBdr>
        </w:div>
      </w:divsChild>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00975095">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18797706">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355">
      <w:bodyDiv w:val="1"/>
      <w:marLeft w:val="0"/>
      <w:marRight w:val="0"/>
      <w:marTop w:val="0"/>
      <w:marBottom w:val="0"/>
      <w:divBdr>
        <w:top w:val="none" w:sz="0" w:space="0" w:color="auto"/>
        <w:left w:val="none" w:sz="0" w:space="0" w:color="auto"/>
        <w:bottom w:val="none" w:sz="0" w:space="0" w:color="auto"/>
        <w:right w:val="none" w:sz="0" w:space="0" w:color="auto"/>
      </w:divBdr>
      <w:divsChild>
        <w:div w:id="1795519622">
          <w:marLeft w:val="0"/>
          <w:marRight w:val="0"/>
          <w:marTop w:val="0"/>
          <w:marBottom w:val="0"/>
          <w:divBdr>
            <w:top w:val="none" w:sz="0" w:space="0" w:color="auto"/>
            <w:left w:val="none" w:sz="0" w:space="0" w:color="auto"/>
            <w:bottom w:val="none" w:sz="0" w:space="0" w:color="auto"/>
            <w:right w:val="none" w:sz="0" w:space="0" w:color="auto"/>
          </w:divBdr>
        </w:div>
        <w:div w:id="1597591821">
          <w:marLeft w:val="0"/>
          <w:marRight w:val="0"/>
          <w:marTop w:val="0"/>
          <w:marBottom w:val="0"/>
          <w:divBdr>
            <w:top w:val="none" w:sz="0" w:space="0" w:color="auto"/>
            <w:left w:val="none" w:sz="0" w:space="0" w:color="auto"/>
            <w:bottom w:val="none" w:sz="0" w:space="0" w:color="auto"/>
            <w:right w:val="none" w:sz="0" w:space="0" w:color="auto"/>
          </w:divBdr>
        </w:div>
        <w:div w:id="2009599053">
          <w:marLeft w:val="0"/>
          <w:marRight w:val="0"/>
          <w:marTop w:val="0"/>
          <w:marBottom w:val="0"/>
          <w:divBdr>
            <w:top w:val="none" w:sz="0" w:space="0" w:color="auto"/>
            <w:left w:val="none" w:sz="0" w:space="0" w:color="auto"/>
            <w:bottom w:val="none" w:sz="0" w:space="0" w:color="auto"/>
            <w:right w:val="none" w:sz="0" w:space="0" w:color="auto"/>
          </w:divBdr>
        </w:div>
        <w:div w:id="68114283">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sChild>
    </w:div>
    <w:div w:id="1005518920">
      <w:bodyDiv w:val="1"/>
      <w:marLeft w:val="0"/>
      <w:marRight w:val="0"/>
      <w:marTop w:val="0"/>
      <w:marBottom w:val="0"/>
      <w:divBdr>
        <w:top w:val="none" w:sz="0" w:space="0" w:color="auto"/>
        <w:left w:val="none" w:sz="0" w:space="0" w:color="auto"/>
        <w:bottom w:val="none" w:sz="0" w:space="0" w:color="auto"/>
        <w:right w:val="none" w:sz="0" w:space="0" w:color="auto"/>
      </w:divBdr>
    </w:div>
    <w:div w:id="1029062969">
      <w:bodyDiv w:val="1"/>
      <w:marLeft w:val="0"/>
      <w:marRight w:val="0"/>
      <w:marTop w:val="0"/>
      <w:marBottom w:val="0"/>
      <w:divBdr>
        <w:top w:val="none" w:sz="0" w:space="0" w:color="auto"/>
        <w:left w:val="none" w:sz="0" w:space="0" w:color="auto"/>
        <w:bottom w:val="none" w:sz="0" w:space="0" w:color="auto"/>
        <w:right w:val="none" w:sz="0" w:space="0" w:color="auto"/>
      </w:divBdr>
      <w:divsChild>
        <w:div w:id="1850483244">
          <w:marLeft w:val="0"/>
          <w:marRight w:val="0"/>
          <w:marTop w:val="0"/>
          <w:marBottom w:val="0"/>
          <w:divBdr>
            <w:top w:val="none" w:sz="0" w:space="0" w:color="auto"/>
            <w:left w:val="none" w:sz="0" w:space="0" w:color="auto"/>
            <w:bottom w:val="none" w:sz="0" w:space="0" w:color="auto"/>
            <w:right w:val="none" w:sz="0" w:space="0" w:color="auto"/>
          </w:divBdr>
        </w:div>
        <w:div w:id="106778506">
          <w:marLeft w:val="0"/>
          <w:marRight w:val="0"/>
          <w:marTop w:val="0"/>
          <w:marBottom w:val="0"/>
          <w:divBdr>
            <w:top w:val="none" w:sz="0" w:space="0" w:color="auto"/>
            <w:left w:val="none" w:sz="0" w:space="0" w:color="auto"/>
            <w:bottom w:val="none" w:sz="0" w:space="0" w:color="auto"/>
            <w:right w:val="none" w:sz="0" w:space="0" w:color="auto"/>
          </w:divBdr>
        </w:div>
        <w:div w:id="155657959">
          <w:marLeft w:val="0"/>
          <w:marRight w:val="0"/>
          <w:marTop w:val="0"/>
          <w:marBottom w:val="0"/>
          <w:divBdr>
            <w:top w:val="none" w:sz="0" w:space="0" w:color="auto"/>
            <w:left w:val="none" w:sz="0" w:space="0" w:color="auto"/>
            <w:bottom w:val="none" w:sz="0" w:space="0" w:color="auto"/>
            <w:right w:val="none" w:sz="0" w:space="0" w:color="auto"/>
          </w:divBdr>
        </w:div>
        <w:div w:id="116417526">
          <w:marLeft w:val="0"/>
          <w:marRight w:val="0"/>
          <w:marTop w:val="0"/>
          <w:marBottom w:val="0"/>
          <w:divBdr>
            <w:top w:val="none" w:sz="0" w:space="0" w:color="auto"/>
            <w:left w:val="none" w:sz="0" w:space="0" w:color="auto"/>
            <w:bottom w:val="none" w:sz="0" w:space="0" w:color="auto"/>
            <w:right w:val="none" w:sz="0" w:space="0" w:color="auto"/>
          </w:divBdr>
        </w:div>
        <w:div w:id="1910187459">
          <w:marLeft w:val="0"/>
          <w:marRight w:val="0"/>
          <w:marTop w:val="0"/>
          <w:marBottom w:val="0"/>
          <w:divBdr>
            <w:top w:val="none" w:sz="0" w:space="0" w:color="auto"/>
            <w:left w:val="none" w:sz="0" w:space="0" w:color="auto"/>
            <w:bottom w:val="none" w:sz="0" w:space="0" w:color="auto"/>
            <w:right w:val="none" w:sz="0" w:space="0" w:color="auto"/>
          </w:divBdr>
        </w:div>
        <w:div w:id="9017937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126387">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54699902">
      <w:bodyDiv w:val="1"/>
      <w:marLeft w:val="0"/>
      <w:marRight w:val="0"/>
      <w:marTop w:val="0"/>
      <w:marBottom w:val="0"/>
      <w:divBdr>
        <w:top w:val="none" w:sz="0" w:space="0" w:color="auto"/>
        <w:left w:val="none" w:sz="0" w:space="0" w:color="auto"/>
        <w:bottom w:val="none" w:sz="0" w:space="0" w:color="auto"/>
        <w:right w:val="none" w:sz="0" w:space="0" w:color="auto"/>
      </w:divBdr>
    </w:div>
    <w:div w:id="1275599329">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28641891">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75551884">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854411">
      <w:bodyDiv w:val="1"/>
      <w:marLeft w:val="0"/>
      <w:marRight w:val="0"/>
      <w:marTop w:val="0"/>
      <w:marBottom w:val="0"/>
      <w:divBdr>
        <w:top w:val="none" w:sz="0" w:space="0" w:color="auto"/>
        <w:left w:val="none" w:sz="0" w:space="0" w:color="auto"/>
        <w:bottom w:val="none" w:sz="0" w:space="0" w:color="auto"/>
        <w:right w:val="none" w:sz="0" w:space="0" w:color="auto"/>
      </w:divBdr>
    </w:div>
    <w:div w:id="1846432418">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08228197">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33204420">
      <w:bodyDiv w:val="1"/>
      <w:marLeft w:val="0"/>
      <w:marRight w:val="0"/>
      <w:marTop w:val="0"/>
      <w:marBottom w:val="0"/>
      <w:divBdr>
        <w:top w:val="none" w:sz="0" w:space="0" w:color="auto"/>
        <w:left w:val="none" w:sz="0" w:space="0" w:color="auto"/>
        <w:bottom w:val="none" w:sz="0" w:space="0" w:color="auto"/>
        <w:right w:val="none" w:sz="0" w:space="0" w:color="auto"/>
      </w:divBdr>
      <w:divsChild>
        <w:div w:id="701052300">
          <w:marLeft w:val="0"/>
          <w:marRight w:val="0"/>
          <w:marTop w:val="0"/>
          <w:marBottom w:val="0"/>
          <w:divBdr>
            <w:top w:val="none" w:sz="0" w:space="0" w:color="auto"/>
            <w:left w:val="none" w:sz="0" w:space="0" w:color="auto"/>
            <w:bottom w:val="none" w:sz="0" w:space="0" w:color="auto"/>
            <w:right w:val="none" w:sz="0" w:space="0" w:color="auto"/>
          </w:divBdr>
        </w:div>
        <w:div w:id="1692609629">
          <w:marLeft w:val="0"/>
          <w:marRight w:val="0"/>
          <w:marTop w:val="0"/>
          <w:marBottom w:val="0"/>
          <w:divBdr>
            <w:top w:val="none" w:sz="0" w:space="0" w:color="auto"/>
            <w:left w:val="none" w:sz="0" w:space="0" w:color="auto"/>
            <w:bottom w:val="none" w:sz="0" w:space="0" w:color="auto"/>
            <w:right w:val="none" w:sz="0" w:space="0" w:color="auto"/>
          </w:divBdr>
        </w:div>
        <w:div w:id="1904296317">
          <w:marLeft w:val="0"/>
          <w:marRight w:val="0"/>
          <w:marTop w:val="0"/>
          <w:marBottom w:val="0"/>
          <w:divBdr>
            <w:top w:val="none" w:sz="0" w:space="0" w:color="auto"/>
            <w:left w:val="none" w:sz="0" w:space="0" w:color="auto"/>
            <w:bottom w:val="none" w:sz="0" w:space="0" w:color="auto"/>
            <w:right w:val="none" w:sz="0" w:space="0" w:color="auto"/>
          </w:divBdr>
        </w:div>
        <w:div w:id="1897233796">
          <w:marLeft w:val="0"/>
          <w:marRight w:val="0"/>
          <w:marTop w:val="0"/>
          <w:marBottom w:val="0"/>
          <w:divBdr>
            <w:top w:val="none" w:sz="0" w:space="0" w:color="auto"/>
            <w:left w:val="none" w:sz="0" w:space="0" w:color="auto"/>
            <w:bottom w:val="none" w:sz="0" w:space="0" w:color="auto"/>
            <w:right w:val="none" w:sz="0" w:space="0" w:color="auto"/>
          </w:divBdr>
        </w:div>
        <w:div w:id="1334184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ena.pakalnyte@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62A26623-ED8F-48EC-8CA1-F2FFF0ED0CC3}">
  <ds:schemaRefs>
    <ds:schemaRef ds:uri="http://schemas.openxmlformats.org/officeDocument/2006/bibliography"/>
  </ds:schemaRefs>
</ds:datastoreItem>
</file>

<file path=customXml/itemProps3.xml><?xml version="1.0" encoding="utf-8"?>
<ds:datastoreItem xmlns:ds="http://schemas.openxmlformats.org/officeDocument/2006/customXml" ds:itemID="{24907019-7429-489E-8B5F-0E7396B3E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12797</Words>
  <Characters>7295</Characters>
  <Application>Microsoft Office Word</Application>
  <DocSecurity>0</DocSecurity>
  <Lines>60</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Dainius Linauskas</cp:lastModifiedBy>
  <cp:revision>3</cp:revision>
  <cp:lastPrinted>2025-06-04T08:05:00Z</cp:lastPrinted>
  <dcterms:created xsi:type="dcterms:W3CDTF">2025-07-01T16:51:00Z</dcterms:created>
  <dcterms:modified xsi:type="dcterms:W3CDTF">2025-07-01T16:55:00Z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