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7AB3" w14:textId="0D683877" w:rsidR="00600AF6" w:rsidRPr="00F01389" w:rsidRDefault="00F01389">
      <w:pPr>
        <w:rPr>
          <w:lang w:val="lt-LT"/>
        </w:rPr>
      </w:pPr>
      <w:r>
        <w:rPr>
          <w:lang w:val="lt-LT"/>
        </w:rPr>
        <w:t>Pasiūlymų pateikmo terminas pratęstas iki 2025-07-10 (imtinai), 10:00 val.</w:t>
      </w:r>
    </w:p>
    <w:sectPr w:rsidR="00600AF6" w:rsidRPr="00F01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89"/>
    <w:rsid w:val="00600AF6"/>
    <w:rsid w:val="006D052A"/>
    <w:rsid w:val="00C87C3F"/>
    <w:rsid w:val="00D80958"/>
    <w:rsid w:val="00F0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0939"/>
  <w15:chartTrackingRefBased/>
  <w15:docId w15:val="{4AC4C985-2911-4F52-8ECD-50C7290D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3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3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3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3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1</cp:revision>
  <dcterms:created xsi:type="dcterms:W3CDTF">2025-07-02T16:34:00Z</dcterms:created>
  <dcterms:modified xsi:type="dcterms:W3CDTF">2025-07-02T16:37:00Z</dcterms:modified>
</cp:coreProperties>
</file>