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C107" w14:textId="7393E71D" w:rsidR="002849A6" w:rsidRPr="002849A6" w:rsidRDefault="0068214E" w:rsidP="0068214E">
      <w:pPr>
        <w:keepNext/>
        <w:keepLines/>
        <w:spacing w:before="360" w:after="80" w:line="276" w:lineRule="auto"/>
        <w:ind w:right="-897"/>
        <w:jc w:val="right"/>
        <w:outlineLvl w:val="0"/>
        <w:rPr>
          <w:rFonts w:ascii="Times New Roman" w:eastAsiaTheme="majorEastAsia" w:hAnsi="Times New Roman" w:cs="Times New Roman"/>
          <w:kern w:val="0"/>
          <w:lang w:eastAsia="lt-LT"/>
          <w14:ligatures w14:val="none"/>
        </w:rPr>
      </w:pPr>
      <w:bookmarkStart w:id="0" w:name="_Toc144721481"/>
      <w:bookmarkStart w:id="1" w:name="_Toc151045356"/>
      <w:r>
        <w:rPr>
          <w:rFonts w:ascii="Times New Roman" w:eastAsia="Calibri" w:hAnsi="Times New Roman" w:cs="Times New Roman"/>
          <w:kern w:val="0"/>
          <w:lang w:eastAsia="lt-LT"/>
          <w14:ligatures w14:val="none"/>
        </w:rPr>
        <w:t xml:space="preserve">   </w:t>
      </w:r>
      <w:r w:rsidR="002849A6" w:rsidRPr="002849A6">
        <w:rPr>
          <w:rFonts w:ascii="Times New Roman" w:eastAsia="Calibri" w:hAnsi="Times New Roman" w:cs="Times New Roman"/>
          <w:kern w:val="0"/>
          <w:lang w:eastAsia="lt-LT"/>
          <w14:ligatures w14:val="none"/>
        </w:rPr>
        <w:t xml:space="preserve">Specialiųjų pirkimo sąlygų </w:t>
      </w:r>
      <w:r w:rsidR="002849A6" w:rsidRPr="002849A6">
        <w:rPr>
          <w:rFonts w:ascii="Times New Roman" w:eastAsiaTheme="majorEastAsia" w:hAnsi="Times New Roman" w:cs="Times New Roman"/>
          <w:kern w:val="0"/>
          <w:lang w:eastAsia="lt-LT"/>
          <w14:ligatures w14:val="none"/>
        </w:rPr>
        <w:t>1 priedas „Terminai“</w:t>
      </w:r>
      <w:bookmarkEnd w:id="0"/>
      <w:bookmarkEnd w:id="1"/>
    </w:p>
    <w:p w14:paraId="6E1008A0"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p w14:paraId="7827CF38" w14:textId="77777777" w:rsidR="002849A6" w:rsidRPr="002849A6" w:rsidRDefault="002849A6" w:rsidP="002849A6">
      <w:pPr>
        <w:shd w:val="clear" w:color="auto" w:fill="FFFFFF"/>
        <w:spacing w:after="0" w:line="240" w:lineRule="auto"/>
        <w:jc w:val="center"/>
        <w:rPr>
          <w:rFonts w:ascii="Times New Roman" w:eastAsia="Calibri" w:hAnsi="Times New Roman" w:cs="Times New Roman"/>
          <w:b/>
          <w:bCs/>
          <w:kern w:val="0"/>
          <w:lang w:eastAsia="lt-LT"/>
          <w14:ligatures w14:val="none"/>
        </w:rPr>
      </w:pPr>
      <w:r w:rsidRPr="002849A6">
        <w:rPr>
          <w:rFonts w:ascii="Times New Roman" w:eastAsia="Calibri" w:hAnsi="Times New Roman" w:cs="Times New Roman"/>
          <w:b/>
          <w:bCs/>
          <w:kern w:val="0"/>
          <w:lang w:eastAsia="lt-LT"/>
          <w14:ligatures w14:val="none"/>
        </w:rPr>
        <w:t>TERMINAI</w:t>
      </w:r>
    </w:p>
    <w:p w14:paraId="2A45832B" w14:textId="77777777" w:rsidR="002849A6" w:rsidRPr="002849A6" w:rsidRDefault="002849A6" w:rsidP="002849A6">
      <w:pPr>
        <w:shd w:val="clear" w:color="auto" w:fill="FFFFFF"/>
        <w:spacing w:after="0" w:line="240" w:lineRule="auto"/>
        <w:jc w:val="right"/>
        <w:rPr>
          <w:rFonts w:eastAsia="Calibri" w:cstheme="minorHAnsi"/>
          <w:kern w:val="0"/>
          <w:sz w:val="21"/>
          <w:szCs w:val="21"/>
          <w:lang w:eastAsia="lt-LT"/>
          <w14:ligatures w14:val="non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8"/>
        <w:gridCol w:w="3027"/>
        <w:gridCol w:w="3260"/>
        <w:gridCol w:w="2977"/>
      </w:tblGrid>
      <w:tr w:rsidR="002849A6" w:rsidRPr="002849A6" w14:paraId="25D6ADE3" w14:textId="77777777" w:rsidTr="00D51FAC">
        <w:trPr>
          <w:trHeight w:val="20"/>
        </w:trPr>
        <w:tc>
          <w:tcPr>
            <w:tcW w:w="688" w:type="dxa"/>
            <w:shd w:val="clear" w:color="auto" w:fill="D9D9D9" w:themeFill="background1" w:themeFillShade="D9"/>
            <w:tcMar>
              <w:top w:w="0" w:type="dxa"/>
              <w:left w:w="108" w:type="dxa"/>
              <w:bottom w:w="0" w:type="dxa"/>
              <w:right w:w="108" w:type="dxa"/>
            </w:tcMar>
          </w:tcPr>
          <w:p w14:paraId="47C5CAC8"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Eil. Nr.</w:t>
            </w:r>
          </w:p>
        </w:tc>
        <w:tc>
          <w:tcPr>
            <w:tcW w:w="3027" w:type="dxa"/>
            <w:shd w:val="clear" w:color="auto" w:fill="D9D9D9" w:themeFill="background1" w:themeFillShade="D9"/>
            <w:tcMar>
              <w:top w:w="0" w:type="dxa"/>
              <w:left w:w="108" w:type="dxa"/>
              <w:bottom w:w="0" w:type="dxa"/>
              <w:right w:w="108" w:type="dxa"/>
            </w:tcMar>
          </w:tcPr>
          <w:p w14:paraId="0A014369" w14:textId="77777777" w:rsidR="002849A6" w:rsidRPr="002849A6" w:rsidRDefault="002849A6" w:rsidP="002849A6">
            <w:pPr>
              <w:spacing w:line="276" w:lineRule="auto"/>
              <w:jc w:val="center"/>
              <w:rPr>
                <w:rFonts w:ascii="Times New Roman" w:eastAsiaTheme="minorEastAsia" w:hAnsi="Times New Roman" w:cs="Times New Roman"/>
                <w:b/>
                <w:bCs/>
                <w:kern w:val="0"/>
                <w:lang w:eastAsia="lt-LT"/>
                <w14:ligatures w14:val="none"/>
              </w:rPr>
            </w:pPr>
            <w:r w:rsidRPr="002849A6">
              <w:rPr>
                <w:rFonts w:ascii="Times New Roman" w:eastAsiaTheme="minorEastAsia" w:hAnsi="Times New Roman" w:cs="Times New Roman"/>
                <w:b/>
                <w:bCs/>
                <w:kern w:val="0"/>
                <w:lang w:eastAsia="lt-LT"/>
                <w14:ligatures w14:val="none"/>
              </w:rPr>
              <w:t>VEIKSMAS</w:t>
            </w:r>
          </w:p>
        </w:tc>
        <w:tc>
          <w:tcPr>
            <w:tcW w:w="3260" w:type="dxa"/>
            <w:shd w:val="clear" w:color="auto" w:fill="D9D9D9" w:themeFill="background1" w:themeFillShade="D9"/>
            <w:tcMar>
              <w:top w:w="0" w:type="dxa"/>
              <w:left w:w="108" w:type="dxa"/>
              <w:bottom w:w="0" w:type="dxa"/>
              <w:right w:w="108" w:type="dxa"/>
            </w:tcMar>
          </w:tcPr>
          <w:p w14:paraId="6D83C412" w14:textId="77777777" w:rsidR="002849A6" w:rsidRPr="002849A6" w:rsidRDefault="002849A6" w:rsidP="002849A6">
            <w:pPr>
              <w:spacing w:after="0"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DATA/DIENŲ SKAIČIUS/ LAIKAS</w:t>
            </w:r>
          </w:p>
          <w:p w14:paraId="7305D7D4" w14:textId="77777777" w:rsidR="002849A6" w:rsidRPr="002849A6" w:rsidRDefault="002849A6" w:rsidP="002849A6">
            <w:pPr>
              <w:spacing w:after="0" w:line="276" w:lineRule="auto"/>
              <w:jc w:val="center"/>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(Lietuvos laiku)</w:t>
            </w:r>
          </w:p>
        </w:tc>
        <w:tc>
          <w:tcPr>
            <w:tcW w:w="2977" w:type="dxa"/>
            <w:shd w:val="clear" w:color="auto" w:fill="D9D9D9" w:themeFill="background1" w:themeFillShade="D9"/>
            <w:tcMar>
              <w:top w:w="0" w:type="dxa"/>
              <w:left w:w="108" w:type="dxa"/>
              <w:bottom w:w="0" w:type="dxa"/>
              <w:right w:w="108" w:type="dxa"/>
            </w:tcMar>
          </w:tcPr>
          <w:p w14:paraId="4235D26E" w14:textId="77777777" w:rsidR="002849A6" w:rsidRPr="002849A6" w:rsidRDefault="002849A6" w:rsidP="002849A6">
            <w:pPr>
              <w:spacing w:line="276" w:lineRule="auto"/>
              <w:jc w:val="center"/>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PASTABOS</w:t>
            </w:r>
          </w:p>
        </w:tc>
      </w:tr>
      <w:tr w:rsidR="002849A6" w:rsidRPr="002849A6" w14:paraId="0460302D" w14:textId="77777777" w:rsidTr="00D51FAC">
        <w:trPr>
          <w:trHeight w:val="20"/>
        </w:trPr>
        <w:tc>
          <w:tcPr>
            <w:tcW w:w="688" w:type="dxa"/>
            <w:shd w:val="clear" w:color="auto" w:fill="auto"/>
            <w:tcMar>
              <w:top w:w="0" w:type="dxa"/>
              <w:left w:w="108" w:type="dxa"/>
              <w:bottom w:w="0" w:type="dxa"/>
              <w:right w:w="108" w:type="dxa"/>
            </w:tcMar>
          </w:tcPr>
          <w:p w14:paraId="37D9B4D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5FB2147"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Pasiūlymų pateikimo terminas</w:t>
            </w:r>
          </w:p>
        </w:tc>
        <w:tc>
          <w:tcPr>
            <w:tcW w:w="3260" w:type="dxa"/>
            <w:shd w:val="clear" w:color="auto" w:fill="auto"/>
            <w:tcMar>
              <w:top w:w="0" w:type="dxa"/>
              <w:left w:w="108" w:type="dxa"/>
              <w:bottom w:w="0" w:type="dxa"/>
              <w:right w:w="108" w:type="dxa"/>
            </w:tcMar>
          </w:tcPr>
          <w:p w14:paraId="7E3868B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Pasiūlymų pateikimo terminas nurodytas Skelbime apie pirkimą.</w:t>
            </w:r>
          </w:p>
        </w:tc>
        <w:tc>
          <w:tcPr>
            <w:tcW w:w="2977" w:type="dxa"/>
            <w:shd w:val="clear" w:color="auto" w:fill="auto"/>
            <w:tcMar>
              <w:top w:w="0" w:type="dxa"/>
              <w:left w:w="108" w:type="dxa"/>
              <w:bottom w:w="0" w:type="dxa"/>
              <w:right w:w="108" w:type="dxa"/>
            </w:tcMar>
          </w:tcPr>
          <w:p w14:paraId="5516696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Perkančioji organizacija turi teisę pratęsti pasiūlymų pateikimo terminą.</w:t>
            </w:r>
          </w:p>
          <w:p w14:paraId="57D79446"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tc>
      </w:tr>
      <w:tr w:rsidR="002849A6" w:rsidRPr="002849A6" w14:paraId="73B4CAC7" w14:textId="77777777" w:rsidTr="00D51FAC">
        <w:trPr>
          <w:trHeight w:val="20"/>
        </w:trPr>
        <w:tc>
          <w:tcPr>
            <w:tcW w:w="688" w:type="dxa"/>
            <w:shd w:val="clear" w:color="auto" w:fill="auto"/>
            <w:tcMar>
              <w:top w:w="0" w:type="dxa"/>
              <w:left w:w="108" w:type="dxa"/>
              <w:bottom w:w="0" w:type="dxa"/>
              <w:right w:w="108" w:type="dxa"/>
            </w:tcMar>
          </w:tcPr>
          <w:p w14:paraId="7924F3A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19A44E8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imes New Roman" w:hAnsi="Times New Roman" w:cs="Times New Roman"/>
                <w:b/>
                <w:kern w:val="0"/>
                <w:lang w:eastAsia="lt-LT"/>
                <w14:ligatures w14:val="none"/>
              </w:rPr>
              <w:t>Pradinis susipažinimas su CVP IS priemonėmis gautais pasiūlymais</w:t>
            </w:r>
          </w:p>
        </w:tc>
        <w:tc>
          <w:tcPr>
            <w:tcW w:w="3260" w:type="dxa"/>
            <w:shd w:val="clear" w:color="auto" w:fill="auto"/>
            <w:tcMar>
              <w:top w:w="0" w:type="dxa"/>
              <w:left w:w="108" w:type="dxa"/>
              <w:bottom w:w="0" w:type="dxa"/>
              <w:right w:w="108" w:type="dxa"/>
            </w:tcMar>
          </w:tcPr>
          <w:p w14:paraId="4F661485" w14:textId="76E23A44"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Pradedamas ne anksčiau nei </w:t>
            </w:r>
            <w:r w:rsidRPr="002849A6">
              <w:rPr>
                <w:rFonts w:ascii="Times New Roman" w:eastAsiaTheme="minorEastAsia" w:hAnsi="Times New Roman" w:cs="Times New Roman"/>
                <w:color w:val="000000" w:themeColor="text1"/>
                <w:kern w:val="0"/>
                <w:lang w:eastAsia="lt-LT"/>
                <w14:ligatures w14:val="none"/>
              </w:rPr>
              <w:t xml:space="preserve">po </w:t>
            </w:r>
            <w:r w:rsidR="007378B4">
              <w:rPr>
                <w:rFonts w:ascii="Times New Roman" w:eastAsiaTheme="minorEastAsia" w:hAnsi="Times New Roman" w:cs="Times New Roman"/>
                <w:color w:val="000000" w:themeColor="text1"/>
                <w:kern w:val="0"/>
                <w:lang w:eastAsia="lt-LT"/>
                <w14:ligatures w14:val="none"/>
              </w:rPr>
              <w:t>30</w:t>
            </w:r>
            <w:r w:rsidRPr="002849A6">
              <w:rPr>
                <w:rFonts w:ascii="Times New Roman" w:eastAsiaTheme="minorEastAsia" w:hAnsi="Times New Roman" w:cs="Times New Roman"/>
                <w:color w:val="000000" w:themeColor="text1"/>
                <w:kern w:val="0"/>
                <w:lang w:eastAsia="lt-LT"/>
                <w14:ligatures w14:val="none"/>
              </w:rPr>
              <w:t xml:space="preserve"> minučių</w:t>
            </w:r>
            <w:r w:rsidRPr="002849A6">
              <w:rPr>
                <w:rFonts w:ascii="Times New Roman" w:eastAsiaTheme="minorEastAsia" w:hAnsi="Times New Roman" w:cs="Times New Roman"/>
                <w:kern w:val="0"/>
                <w:lang w:eastAsia="lt-LT"/>
                <w14:ligatures w14:val="none"/>
              </w:rPr>
              <w:t xml:space="preserve"> po pasiūlymų pateikimo termino pabaigos</w:t>
            </w:r>
          </w:p>
        </w:tc>
        <w:tc>
          <w:tcPr>
            <w:tcW w:w="2977" w:type="dxa"/>
            <w:shd w:val="clear" w:color="auto" w:fill="auto"/>
            <w:tcMar>
              <w:top w:w="0" w:type="dxa"/>
              <w:left w:w="108" w:type="dxa"/>
              <w:bottom w:w="0" w:type="dxa"/>
              <w:right w:w="108" w:type="dxa"/>
            </w:tcMar>
          </w:tcPr>
          <w:p w14:paraId="1A2E0CF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r>
      <w:tr w:rsidR="002849A6" w:rsidRPr="002849A6" w14:paraId="0D2563BF" w14:textId="77777777" w:rsidTr="00D51FAC">
        <w:trPr>
          <w:trHeight w:val="20"/>
        </w:trPr>
        <w:tc>
          <w:tcPr>
            <w:tcW w:w="688" w:type="dxa"/>
            <w:shd w:val="clear" w:color="auto" w:fill="auto"/>
            <w:tcMar>
              <w:top w:w="0" w:type="dxa"/>
              <w:left w:w="108" w:type="dxa"/>
              <w:bottom w:w="0" w:type="dxa"/>
              <w:right w:w="108" w:type="dxa"/>
            </w:tcMar>
          </w:tcPr>
          <w:p w14:paraId="79D42D1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5BD22A9C" w14:textId="77777777" w:rsidR="002849A6" w:rsidRPr="002849A6" w:rsidRDefault="002849A6" w:rsidP="002849A6">
            <w:pPr>
              <w:keepNext/>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28B9947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6 dienos iki pasiūlymų pateikimo termino dienos</w:t>
            </w:r>
          </w:p>
        </w:tc>
        <w:tc>
          <w:tcPr>
            <w:tcW w:w="2977" w:type="dxa"/>
            <w:shd w:val="clear" w:color="auto" w:fill="auto"/>
            <w:tcMar>
              <w:top w:w="0" w:type="dxa"/>
              <w:left w:w="108" w:type="dxa"/>
              <w:bottom w:w="0" w:type="dxa"/>
              <w:right w:w="108" w:type="dxa"/>
            </w:tcMar>
          </w:tcPr>
          <w:p w14:paraId="728255E0" w14:textId="77777777" w:rsidR="002849A6" w:rsidRPr="002849A6" w:rsidRDefault="002849A6" w:rsidP="002849A6">
            <w:pPr>
              <w:spacing w:after="0" w:line="240" w:lineRule="auto"/>
              <w:jc w:val="both"/>
              <w:rPr>
                <w:rFonts w:ascii="Times New Roman" w:eastAsiaTheme="minorEastAsia" w:hAnsi="Times New Roman" w:cs="Times New Roman"/>
                <w:iCs/>
                <w:color w:val="7030A0"/>
                <w:kern w:val="0"/>
                <w:lang w:eastAsia="lt-LT"/>
                <w14:ligatures w14:val="none"/>
              </w:rPr>
            </w:pPr>
            <w:r w:rsidRPr="002849A6">
              <w:rPr>
                <w:rFonts w:ascii="Times New Roman" w:eastAsiaTheme="minorEastAsia" w:hAnsi="Times New Roman" w:cs="Times New Roman"/>
                <w:iCs/>
                <w:kern w:val="0"/>
                <w:lang w:eastAsia="lt-LT"/>
                <w14:ligatures w14:val="none"/>
              </w:rPr>
              <w:t>Visi prašymai pateikiami CVP IS susirašinėjimo priemonėmis</w:t>
            </w:r>
          </w:p>
        </w:tc>
      </w:tr>
      <w:tr w:rsidR="002849A6" w:rsidRPr="002849A6" w14:paraId="054CCFEB" w14:textId="77777777" w:rsidTr="00D51FAC">
        <w:trPr>
          <w:trHeight w:val="20"/>
        </w:trPr>
        <w:tc>
          <w:tcPr>
            <w:tcW w:w="688" w:type="dxa"/>
            <w:shd w:val="clear" w:color="auto" w:fill="auto"/>
            <w:tcMar>
              <w:top w:w="0" w:type="dxa"/>
              <w:left w:w="108" w:type="dxa"/>
              <w:bottom w:w="0" w:type="dxa"/>
              <w:right w:w="108" w:type="dxa"/>
            </w:tcMar>
          </w:tcPr>
          <w:p w14:paraId="6E70431E"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3CBC098"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1AA87A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4 dienos iki pasiūlymų pateikimo termino dienos</w:t>
            </w:r>
          </w:p>
        </w:tc>
        <w:tc>
          <w:tcPr>
            <w:tcW w:w="2977" w:type="dxa"/>
            <w:shd w:val="clear" w:color="auto" w:fill="auto"/>
            <w:tcMar>
              <w:top w:w="0" w:type="dxa"/>
              <w:left w:w="108" w:type="dxa"/>
              <w:bottom w:w="0" w:type="dxa"/>
              <w:right w:w="108" w:type="dxa"/>
            </w:tcMar>
          </w:tcPr>
          <w:p w14:paraId="4C6622AB"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Visi paaiškinimai, patikslinimai skelbiami CVP IS ir išsiunčiami CVP IS susirašinėjimo priemonėmis</w:t>
            </w:r>
          </w:p>
        </w:tc>
      </w:tr>
      <w:tr w:rsidR="002849A6" w:rsidRPr="002849A6" w14:paraId="610D24D6" w14:textId="77777777" w:rsidTr="00D51FAC">
        <w:trPr>
          <w:trHeight w:val="20"/>
        </w:trPr>
        <w:tc>
          <w:tcPr>
            <w:tcW w:w="688" w:type="dxa"/>
            <w:shd w:val="clear" w:color="auto" w:fill="auto"/>
            <w:tcMar>
              <w:top w:w="0" w:type="dxa"/>
              <w:left w:w="108" w:type="dxa"/>
              <w:bottom w:w="0" w:type="dxa"/>
              <w:right w:w="108" w:type="dxa"/>
            </w:tcMar>
          </w:tcPr>
          <w:p w14:paraId="6ED11D05"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75340E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Objekto apžiūra bus vykdoma:</w:t>
            </w:r>
          </w:p>
        </w:tc>
        <w:tc>
          <w:tcPr>
            <w:tcW w:w="3260" w:type="dxa"/>
            <w:shd w:val="clear" w:color="auto" w:fill="auto"/>
            <w:tcMar>
              <w:top w:w="0" w:type="dxa"/>
              <w:left w:w="108" w:type="dxa"/>
              <w:bottom w:w="0" w:type="dxa"/>
              <w:right w:w="108" w:type="dxa"/>
            </w:tcMar>
          </w:tcPr>
          <w:p w14:paraId="7FEEA487"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012AC67C" w14:textId="77777777" w:rsidR="002849A6" w:rsidRPr="002849A6" w:rsidRDefault="002849A6" w:rsidP="002849A6">
            <w:pPr>
              <w:spacing w:after="0" w:line="240" w:lineRule="auto"/>
              <w:jc w:val="both"/>
              <w:rPr>
                <w:rFonts w:ascii="Times New Roman" w:eastAsiaTheme="minorEastAsia" w:hAnsi="Times New Roman" w:cs="Times New Roman"/>
                <w:b/>
                <w:bCs/>
                <w:kern w:val="0"/>
                <w:lang w:eastAsia="lt-LT"/>
                <w14:ligatures w14:val="none"/>
              </w:rPr>
            </w:pPr>
          </w:p>
        </w:tc>
      </w:tr>
      <w:tr w:rsidR="002849A6" w:rsidRPr="002849A6" w14:paraId="3A0EF809" w14:textId="77777777" w:rsidTr="00D51FAC">
        <w:trPr>
          <w:trHeight w:val="20"/>
        </w:trPr>
        <w:tc>
          <w:tcPr>
            <w:tcW w:w="688" w:type="dxa"/>
            <w:shd w:val="clear" w:color="auto" w:fill="auto"/>
            <w:tcMar>
              <w:top w:w="0" w:type="dxa"/>
              <w:left w:w="108" w:type="dxa"/>
              <w:bottom w:w="0" w:type="dxa"/>
              <w:right w:w="108" w:type="dxa"/>
            </w:tcMar>
          </w:tcPr>
          <w:p w14:paraId="504B22D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6D85B75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3DD7D894"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NETAIKOMA</w:t>
            </w:r>
          </w:p>
        </w:tc>
        <w:tc>
          <w:tcPr>
            <w:tcW w:w="2977" w:type="dxa"/>
            <w:shd w:val="clear" w:color="auto" w:fill="auto"/>
            <w:tcMar>
              <w:top w:w="0" w:type="dxa"/>
              <w:left w:w="108" w:type="dxa"/>
              <w:bottom w:w="0" w:type="dxa"/>
              <w:right w:w="108" w:type="dxa"/>
            </w:tcMar>
          </w:tcPr>
          <w:p w14:paraId="1C9C7A5D"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EFC91A7" w14:textId="77777777" w:rsidTr="00D51FAC">
        <w:trPr>
          <w:trHeight w:val="20"/>
        </w:trPr>
        <w:tc>
          <w:tcPr>
            <w:tcW w:w="688" w:type="dxa"/>
            <w:shd w:val="clear" w:color="auto" w:fill="auto"/>
            <w:tcMar>
              <w:top w:w="0" w:type="dxa"/>
              <w:left w:w="108" w:type="dxa"/>
              <w:bottom w:w="0" w:type="dxa"/>
              <w:right w:w="108" w:type="dxa"/>
            </w:tcMar>
          </w:tcPr>
          <w:p w14:paraId="6B4E3839"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bCs/>
                <w:kern w:val="0"/>
                <w:lang w:eastAsia="lt-LT"/>
                <w14:ligatures w14:val="none"/>
              </w:rPr>
            </w:pPr>
          </w:p>
        </w:tc>
        <w:tc>
          <w:tcPr>
            <w:tcW w:w="3027" w:type="dxa"/>
            <w:shd w:val="clear" w:color="auto" w:fill="auto"/>
            <w:tcMar>
              <w:top w:w="0" w:type="dxa"/>
              <w:left w:w="108" w:type="dxa"/>
              <w:bottom w:w="0" w:type="dxa"/>
              <w:right w:w="108" w:type="dxa"/>
            </w:tcMar>
          </w:tcPr>
          <w:p w14:paraId="32CFE36F"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Tiekėjai turi pateikti prekių pavyzdžius</w:t>
            </w:r>
          </w:p>
        </w:tc>
        <w:tc>
          <w:tcPr>
            <w:tcW w:w="3260" w:type="dxa"/>
            <w:shd w:val="clear" w:color="auto" w:fill="auto"/>
            <w:tcMar>
              <w:top w:w="0" w:type="dxa"/>
              <w:left w:w="108" w:type="dxa"/>
              <w:bottom w:w="0" w:type="dxa"/>
              <w:right w:w="108" w:type="dxa"/>
            </w:tcMar>
          </w:tcPr>
          <w:p w14:paraId="6C54F58F" w14:textId="77777777"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r w:rsidRPr="002849A6">
              <w:rPr>
                <w:rFonts w:ascii="Times New Roman" w:eastAsia="Arial Unicode MS" w:hAnsi="Times New Roman" w:cs="Times New Roman"/>
                <w:kern w:val="0"/>
                <w14:ligatures w14:val="none"/>
              </w:rPr>
              <w:t>NETAIKOMA</w:t>
            </w:r>
          </w:p>
          <w:p w14:paraId="125D5FCB"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p>
        </w:tc>
        <w:tc>
          <w:tcPr>
            <w:tcW w:w="2977" w:type="dxa"/>
            <w:shd w:val="clear" w:color="auto" w:fill="auto"/>
            <w:tcMar>
              <w:top w:w="0" w:type="dxa"/>
              <w:left w:w="108" w:type="dxa"/>
              <w:bottom w:w="0" w:type="dxa"/>
              <w:right w:w="108" w:type="dxa"/>
            </w:tcMar>
          </w:tcPr>
          <w:p w14:paraId="2330B78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E035BAE" w14:textId="77777777" w:rsidTr="00D51FAC">
        <w:trPr>
          <w:trHeight w:val="1395"/>
        </w:trPr>
        <w:tc>
          <w:tcPr>
            <w:tcW w:w="688" w:type="dxa"/>
            <w:shd w:val="clear" w:color="auto" w:fill="auto"/>
            <w:tcMar>
              <w:top w:w="0" w:type="dxa"/>
              <w:left w:w="108" w:type="dxa"/>
              <w:bottom w:w="0" w:type="dxa"/>
              <w:right w:w="108" w:type="dxa"/>
            </w:tcMar>
          </w:tcPr>
          <w:p w14:paraId="5A6C7993"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E80E84D"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025C9B08" w14:textId="77777777" w:rsidR="002849A6" w:rsidRPr="002849A6" w:rsidRDefault="002849A6" w:rsidP="002849A6">
            <w:pPr>
              <w:spacing w:after="0" w:line="240" w:lineRule="auto"/>
              <w:jc w:val="both"/>
              <w:rPr>
                <w:rFonts w:ascii="Times New Roman" w:eastAsiaTheme="minorEastAsia" w:hAnsi="Times New Roman" w:cs="Times New Roman"/>
                <w:iCs/>
                <w:kern w:val="0"/>
                <w:lang w:eastAsia="lt-LT"/>
                <w14:ligatures w14:val="none"/>
              </w:rPr>
            </w:pPr>
            <w:r w:rsidRPr="002849A6">
              <w:rPr>
                <w:rFonts w:ascii="Times New Roman" w:eastAsiaTheme="minorEastAsia" w:hAnsi="Times New Roman" w:cs="Times New Roman"/>
                <w:iCs/>
                <w:kern w:val="0"/>
                <w:lang w:eastAsia="lt-LT"/>
                <w14:ligatures w14:val="none"/>
              </w:rPr>
              <w:t>90 (devyniasdešimt) dienų nuo pasiūlymų pateikimo galutinio termino pabaigos</w:t>
            </w:r>
          </w:p>
        </w:tc>
        <w:tc>
          <w:tcPr>
            <w:tcW w:w="2977" w:type="dxa"/>
            <w:shd w:val="clear" w:color="auto" w:fill="auto"/>
            <w:tcMar>
              <w:top w:w="0" w:type="dxa"/>
              <w:left w:w="108" w:type="dxa"/>
              <w:bottom w:w="0" w:type="dxa"/>
              <w:right w:w="108" w:type="dxa"/>
            </w:tcMar>
          </w:tcPr>
          <w:p w14:paraId="35B43934"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262D8E5F" w14:textId="77777777" w:rsidTr="00D51FAC">
        <w:trPr>
          <w:trHeight w:val="20"/>
        </w:trPr>
        <w:tc>
          <w:tcPr>
            <w:tcW w:w="688" w:type="dxa"/>
            <w:shd w:val="clear" w:color="auto" w:fill="auto"/>
            <w:tcMar>
              <w:top w:w="0" w:type="dxa"/>
              <w:left w:w="108" w:type="dxa"/>
              <w:bottom w:w="0" w:type="dxa"/>
              <w:right w:w="108" w:type="dxa"/>
            </w:tcMar>
          </w:tcPr>
          <w:p w14:paraId="41E1003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6FD3492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atsako tiekėjui, ar ji </w:t>
            </w:r>
            <w:r w:rsidRPr="002849A6">
              <w:rPr>
                <w:rFonts w:ascii="Times New Roman" w:eastAsiaTheme="minorEastAsia" w:hAnsi="Times New Roman" w:cs="Times New Roman"/>
                <w:b/>
                <w:kern w:val="0"/>
                <w:lang w:eastAsia="lt-LT"/>
                <w14:ligatures w14:val="none"/>
              </w:rPr>
              <w:lastRenderedPageBreak/>
              <w:t xml:space="preserve">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4EE30314" w14:textId="77777777" w:rsidR="00B638D9" w:rsidRPr="002849A6" w:rsidRDefault="00B638D9" w:rsidP="00B638D9">
            <w:pPr>
              <w:suppressAutoHyphens/>
              <w:spacing w:after="0" w:line="240" w:lineRule="auto"/>
              <w:jc w:val="both"/>
              <w:rPr>
                <w:rFonts w:ascii="Times New Roman" w:eastAsia="Arial Unicode MS" w:hAnsi="Times New Roman" w:cs="Times New Roman"/>
                <w:kern w:val="0"/>
                <w14:ligatures w14:val="none"/>
              </w:rPr>
            </w:pPr>
            <w:r w:rsidRPr="002849A6">
              <w:rPr>
                <w:rFonts w:ascii="Times New Roman" w:eastAsia="Arial Unicode MS" w:hAnsi="Times New Roman" w:cs="Times New Roman"/>
                <w:kern w:val="0"/>
                <w14:ligatures w14:val="none"/>
              </w:rPr>
              <w:lastRenderedPageBreak/>
              <w:t>NETAIKOMA</w:t>
            </w:r>
          </w:p>
          <w:p w14:paraId="77E4DB48" w14:textId="77777777" w:rsidR="002849A6" w:rsidRPr="002849A6" w:rsidRDefault="002849A6" w:rsidP="00B638D9">
            <w:pPr>
              <w:spacing w:after="0" w:line="240" w:lineRule="auto"/>
              <w:jc w:val="both"/>
              <w:rPr>
                <w:rFonts w:ascii="Times New Roman" w:eastAsia="Arial Unicode MS" w:hAnsi="Times New Roman" w:cs="Times New Roman"/>
                <w:iCs/>
                <w:color w:val="000000"/>
                <w:kern w:val="0"/>
                <w:lang w:val="it-IT"/>
                <w14:ligatures w14:val="none"/>
              </w:rPr>
            </w:pPr>
          </w:p>
        </w:tc>
        <w:tc>
          <w:tcPr>
            <w:tcW w:w="2977" w:type="dxa"/>
            <w:shd w:val="clear" w:color="auto" w:fill="auto"/>
            <w:tcMar>
              <w:top w:w="0" w:type="dxa"/>
              <w:left w:w="108" w:type="dxa"/>
              <w:bottom w:w="0" w:type="dxa"/>
              <w:right w:w="108" w:type="dxa"/>
            </w:tcMar>
          </w:tcPr>
          <w:p w14:paraId="7639E5B0" w14:textId="77777777" w:rsidR="002849A6" w:rsidRPr="002849A6" w:rsidRDefault="002849A6" w:rsidP="00B638D9">
            <w:pPr>
              <w:suppressAutoHyphens/>
              <w:spacing w:after="0" w:line="240" w:lineRule="auto"/>
              <w:jc w:val="both"/>
              <w:rPr>
                <w:rFonts w:ascii="Times New Roman" w:eastAsia="Arial Unicode MS" w:hAnsi="Times New Roman" w:cs="Times New Roman"/>
                <w:color w:val="000000"/>
                <w:kern w:val="0"/>
                <w:lang w:val="it-IT"/>
                <w14:ligatures w14:val="none"/>
              </w:rPr>
            </w:pPr>
          </w:p>
        </w:tc>
      </w:tr>
      <w:tr w:rsidR="002849A6" w:rsidRPr="002849A6" w14:paraId="6671FCC8" w14:textId="77777777" w:rsidTr="00D51FAC">
        <w:trPr>
          <w:trHeight w:val="20"/>
        </w:trPr>
        <w:tc>
          <w:tcPr>
            <w:tcW w:w="688" w:type="dxa"/>
            <w:shd w:val="clear" w:color="auto" w:fill="auto"/>
            <w:tcMar>
              <w:top w:w="0" w:type="dxa"/>
              <w:left w:w="108" w:type="dxa"/>
              <w:bottom w:w="0" w:type="dxa"/>
              <w:right w:w="108" w:type="dxa"/>
            </w:tcMar>
          </w:tcPr>
          <w:p w14:paraId="3CBB88A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017787E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themeColor="text1"/>
                <w:kern w:val="0"/>
                <w:lang w:eastAsia="lt-LT"/>
                <w14:ligatures w14:val="none"/>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33BABAC6" w14:textId="77777777" w:rsidR="00B638D9" w:rsidRPr="002849A6" w:rsidRDefault="00B638D9" w:rsidP="00B638D9">
            <w:pPr>
              <w:suppressAutoHyphens/>
              <w:spacing w:after="0" w:line="240" w:lineRule="auto"/>
              <w:jc w:val="both"/>
              <w:rPr>
                <w:rFonts w:ascii="Times New Roman" w:eastAsia="Arial Unicode MS" w:hAnsi="Times New Roman" w:cs="Times New Roman"/>
                <w:kern w:val="0"/>
                <w14:ligatures w14:val="none"/>
              </w:rPr>
            </w:pPr>
            <w:r w:rsidRPr="002849A6">
              <w:rPr>
                <w:rFonts w:ascii="Times New Roman" w:eastAsia="Arial Unicode MS" w:hAnsi="Times New Roman" w:cs="Times New Roman"/>
                <w:kern w:val="0"/>
                <w14:ligatures w14:val="none"/>
              </w:rPr>
              <w:t>NETAIKOMA</w:t>
            </w:r>
          </w:p>
          <w:p w14:paraId="61A66D95" w14:textId="0FF7E28B" w:rsidR="002849A6" w:rsidRPr="002849A6" w:rsidRDefault="002849A6" w:rsidP="002849A6">
            <w:pPr>
              <w:spacing w:after="0" w:line="240" w:lineRule="auto"/>
              <w:jc w:val="both"/>
              <w:rPr>
                <w:rFonts w:ascii="Times New Roman" w:eastAsiaTheme="minorEastAsia" w:hAnsi="Times New Roman" w:cs="Times New Roman"/>
                <w:kern w:val="0"/>
                <w:lang w:val="en-US" w:eastAsia="lt-LT"/>
                <w14:ligatures w14:val="none"/>
              </w:rPr>
            </w:pPr>
          </w:p>
          <w:p w14:paraId="48C6C8D8" w14:textId="77777777" w:rsidR="002849A6" w:rsidRPr="002849A6" w:rsidRDefault="002849A6" w:rsidP="002849A6">
            <w:pPr>
              <w:spacing w:after="0" w:line="240" w:lineRule="auto"/>
              <w:jc w:val="both"/>
              <w:rPr>
                <w:rFonts w:ascii="Times New Roman" w:eastAsiaTheme="minorEastAsia" w:hAnsi="Times New Roman" w:cs="Times New Roman"/>
                <w:color w:val="000000" w:themeColor="text1"/>
                <w:kern w:val="0"/>
                <w:lang w:eastAsia="lt-LT"/>
                <w14:ligatures w14:val="none"/>
              </w:rPr>
            </w:pPr>
          </w:p>
        </w:tc>
        <w:tc>
          <w:tcPr>
            <w:tcW w:w="2977" w:type="dxa"/>
            <w:shd w:val="clear" w:color="auto" w:fill="auto"/>
            <w:tcMar>
              <w:top w:w="0" w:type="dxa"/>
              <w:left w:w="108" w:type="dxa"/>
              <w:bottom w:w="0" w:type="dxa"/>
              <w:right w:w="108" w:type="dxa"/>
            </w:tcMar>
          </w:tcPr>
          <w:p w14:paraId="0D13D200" w14:textId="65A0AAFA" w:rsidR="002849A6" w:rsidRPr="002849A6" w:rsidRDefault="002849A6" w:rsidP="002849A6">
            <w:pPr>
              <w:suppressAutoHyphens/>
              <w:spacing w:after="0" w:line="240" w:lineRule="auto"/>
              <w:jc w:val="both"/>
              <w:rPr>
                <w:rFonts w:ascii="Times New Roman" w:eastAsia="Arial Unicode MS" w:hAnsi="Times New Roman" w:cs="Times New Roman"/>
                <w:kern w:val="0"/>
                <w14:ligatures w14:val="none"/>
              </w:rPr>
            </w:pPr>
          </w:p>
          <w:p w14:paraId="4C6C0112"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5C9AD071" w14:textId="77777777" w:rsidTr="00D51FAC">
        <w:trPr>
          <w:trHeight w:val="20"/>
        </w:trPr>
        <w:tc>
          <w:tcPr>
            <w:tcW w:w="688" w:type="dxa"/>
            <w:shd w:val="clear" w:color="auto" w:fill="auto"/>
            <w:tcMar>
              <w:top w:w="0" w:type="dxa"/>
              <w:left w:w="108" w:type="dxa"/>
              <w:bottom w:w="0" w:type="dxa"/>
              <w:right w:w="108" w:type="dxa"/>
            </w:tcMar>
          </w:tcPr>
          <w:p w14:paraId="3DFB7E6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42D88B6"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11E2B70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4193C289"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0E82E35F" w14:textId="77777777" w:rsidTr="00D51FAC">
        <w:trPr>
          <w:trHeight w:val="20"/>
        </w:trPr>
        <w:tc>
          <w:tcPr>
            <w:tcW w:w="688" w:type="dxa"/>
            <w:shd w:val="clear" w:color="auto" w:fill="auto"/>
            <w:tcMar>
              <w:top w:w="0" w:type="dxa"/>
              <w:left w:w="108" w:type="dxa"/>
              <w:bottom w:w="0" w:type="dxa"/>
              <w:right w:w="108" w:type="dxa"/>
            </w:tcMar>
          </w:tcPr>
          <w:p w14:paraId="3A3B749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15F584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06EEB770"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3 (tris) darbo dienas nuo sprendimo priėmimo dienos</w:t>
            </w:r>
          </w:p>
        </w:tc>
        <w:tc>
          <w:tcPr>
            <w:tcW w:w="2977" w:type="dxa"/>
            <w:shd w:val="clear" w:color="auto" w:fill="auto"/>
            <w:tcMar>
              <w:top w:w="0" w:type="dxa"/>
              <w:left w:w="108" w:type="dxa"/>
              <w:bottom w:w="0" w:type="dxa"/>
              <w:right w:w="108" w:type="dxa"/>
            </w:tcMar>
          </w:tcPr>
          <w:p w14:paraId="0F000315"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6E59A3E7" w14:textId="77777777" w:rsidTr="00D51FAC">
        <w:trPr>
          <w:trHeight w:val="20"/>
        </w:trPr>
        <w:tc>
          <w:tcPr>
            <w:tcW w:w="688" w:type="dxa"/>
            <w:shd w:val="clear" w:color="auto" w:fill="auto"/>
            <w:tcMar>
              <w:top w:w="0" w:type="dxa"/>
              <w:left w:w="108" w:type="dxa"/>
              <w:bottom w:w="0" w:type="dxa"/>
              <w:right w:w="108" w:type="dxa"/>
            </w:tcMar>
          </w:tcPr>
          <w:p w14:paraId="4E596377"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5649AFA9"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63E4C1A8"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r w:rsidRPr="002849A6">
              <w:rPr>
                <w:rFonts w:ascii="Times New Roman" w:eastAsiaTheme="minorEastAsia" w:hAnsi="Times New Roman" w:cs="Times New Roman"/>
                <w:bCs/>
                <w:kern w:val="0"/>
                <w:lang w:eastAsia="lt-LT"/>
                <w14:ligatures w14:val="none"/>
              </w:rPr>
              <w:t>15 (penkiolika) dienų nuo pirkimo dalyvio raštu pateikto prašymo gavimo dienos</w:t>
            </w:r>
          </w:p>
        </w:tc>
        <w:tc>
          <w:tcPr>
            <w:tcW w:w="2977" w:type="dxa"/>
            <w:shd w:val="clear" w:color="auto" w:fill="auto"/>
            <w:tcMar>
              <w:top w:w="0" w:type="dxa"/>
              <w:left w:w="108" w:type="dxa"/>
              <w:bottom w:w="0" w:type="dxa"/>
              <w:right w:w="108" w:type="dxa"/>
            </w:tcMar>
          </w:tcPr>
          <w:p w14:paraId="59E62D03" w14:textId="77777777" w:rsidR="002849A6" w:rsidRPr="002849A6" w:rsidRDefault="002849A6" w:rsidP="002849A6">
            <w:pPr>
              <w:shd w:val="clear" w:color="auto" w:fill="FFFFFF"/>
              <w:spacing w:after="0" w:line="240" w:lineRule="auto"/>
              <w:ind w:left="567"/>
              <w:jc w:val="both"/>
              <w:rPr>
                <w:rFonts w:ascii="Times New Roman" w:eastAsia="Times New Roman" w:hAnsi="Times New Roman" w:cs="Times New Roman"/>
                <w:kern w:val="0"/>
                <w:lang w:eastAsia="lt-LT"/>
                <w14:ligatures w14:val="none"/>
              </w:rPr>
            </w:pPr>
          </w:p>
        </w:tc>
      </w:tr>
      <w:tr w:rsidR="002849A6" w:rsidRPr="002849A6" w14:paraId="230EE9C8" w14:textId="77777777" w:rsidTr="00D51FAC">
        <w:trPr>
          <w:trHeight w:val="20"/>
        </w:trPr>
        <w:tc>
          <w:tcPr>
            <w:tcW w:w="688" w:type="dxa"/>
            <w:shd w:val="clear" w:color="auto" w:fill="auto"/>
            <w:tcMar>
              <w:top w:w="0" w:type="dxa"/>
              <w:left w:w="108" w:type="dxa"/>
              <w:bottom w:w="0" w:type="dxa"/>
              <w:right w:w="108" w:type="dxa"/>
            </w:tcMar>
          </w:tcPr>
          <w:p w14:paraId="7FF1D09F"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7ADD5FC4"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color w:val="000000"/>
                <w:kern w:val="0"/>
                <w:shd w:val="clear" w:color="auto" w:fill="FFFFFF"/>
                <w:lang w:eastAsia="lt-LT"/>
                <w14:ligatures w14:val="none"/>
              </w:rPr>
              <w:t xml:space="preserve">Tiekėjas turi teisę pateikti pretenziją perkančiajai organizacijai, pateikti prašymą ar pareikšti ieškinį teismui </w:t>
            </w:r>
            <w:r w:rsidRPr="002849A6">
              <w:rPr>
                <w:rFonts w:ascii="Times New Roman" w:eastAsiaTheme="minorEastAsia" w:hAnsi="Times New Roman" w:cs="Times New Roman"/>
                <w:b/>
                <w:kern w:val="0"/>
                <w:lang w:eastAsia="lt-LT"/>
                <w14:ligatures w14:val="none"/>
              </w:rPr>
              <w:t>ne vėliau kaip per</w:t>
            </w:r>
          </w:p>
        </w:tc>
        <w:tc>
          <w:tcPr>
            <w:tcW w:w="3260" w:type="dxa"/>
            <w:shd w:val="clear" w:color="auto" w:fill="auto"/>
            <w:tcMar>
              <w:top w:w="0" w:type="dxa"/>
              <w:left w:w="108" w:type="dxa"/>
              <w:bottom w:w="0" w:type="dxa"/>
              <w:right w:w="108" w:type="dxa"/>
            </w:tcMar>
          </w:tcPr>
          <w:p w14:paraId="19AFD3B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 xml:space="preserve">5 (penkias) darbo dienas nuo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pranešimo raštu apie jos priimtą sprendimą išsiuntimo tiekėjams dienos arba nuo paskelbimo apie </w:t>
            </w:r>
            <w:r w:rsidRPr="002849A6">
              <w:rPr>
                <w:rFonts w:ascii="Times New Roman" w:eastAsia="Arial" w:hAnsi="Times New Roman" w:cs="Times New Roman"/>
                <w:kern w:val="0"/>
                <w:lang w:eastAsia="lt-LT"/>
                <w14:ligatures w14:val="none"/>
              </w:rPr>
              <w:t>perkančiosios organizacijos</w:t>
            </w:r>
            <w:r w:rsidRPr="002849A6">
              <w:rPr>
                <w:rFonts w:ascii="Times New Roman" w:eastAsiaTheme="minorEastAsia" w:hAnsi="Times New Roman" w:cs="Times New Roman"/>
                <w:kern w:val="0"/>
                <w:lang w:eastAsia="lt-LT"/>
                <w14:ligatures w14:val="none"/>
              </w:rPr>
              <w:t xml:space="preserve"> priimtus sprendimus dienos, jei VPĮ nenumato reikalavimo raštu informuoti tiekėjus apie </w:t>
            </w:r>
            <w:r w:rsidRPr="002849A6">
              <w:rPr>
                <w:rFonts w:ascii="Times New Roman" w:eastAsia="Arial" w:hAnsi="Times New Roman" w:cs="Times New Roman"/>
                <w:kern w:val="0"/>
                <w:lang w:eastAsia="lt-LT"/>
                <w14:ligatures w14:val="none"/>
              </w:rPr>
              <w:t xml:space="preserve"> perkančiosios organizacijos</w:t>
            </w:r>
            <w:r w:rsidRPr="002849A6">
              <w:rPr>
                <w:rFonts w:ascii="Times New Roman" w:eastAsiaTheme="minorEastAsia" w:hAnsi="Times New Roman" w:cs="Times New Roman"/>
                <w:kern w:val="0"/>
                <w:lang w:eastAsia="lt-LT"/>
                <w14:ligatures w14:val="none"/>
              </w:rPr>
              <w:t xml:space="preserve"> priimtus sprendimus;</w:t>
            </w:r>
          </w:p>
          <w:p w14:paraId="095A1AE1"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15 (penkiolika) dienų nuo pranešimo išsiuntimo tiekėjams dienos, jeigu šis pranešimas nebuvo siunčiamas elektroninėmis priemonėmis.</w:t>
            </w:r>
          </w:p>
        </w:tc>
        <w:tc>
          <w:tcPr>
            <w:tcW w:w="2977" w:type="dxa"/>
            <w:shd w:val="clear" w:color="auto" w:fill="auto"/>
            <w:tcMar>
              <w:top w:w="0" w:type="dxa"/>
              <w:left w:w="108" w:type="dxa"/>
              <w:bottom w:w="0" w:type="dxa"/>
              <w:right w:w="108" w:type="dxa"/>
            </w:tcMar>
          </w:tcPr>
          <w:p w14:paraId="60C5E5D4" w14:textId="77777777" w:rsidR="002849A6" w:rsidRPr="002849A6" w:rsidRDefault="002849A6" w:rsidP="002849A6">
            <w:pPr>
              <w:spacing w:after="0" w:line="240" w:lineRule="auto"/>
              <w:jc w:val="both"/>
              <w:rPr>
                <w:rFonts w:ascii="Times New Roman" w:eastAsiaTheme="minorEastAsia" w:hAnsi="Times New Roman" w:cs="Times New Roman"/>
                <w:bCs/>
                <w:kern w:val="0"/>
                <w:lang w:eastAsia="lt-LT"/>
                <w14:ligatures w14:val="none"/>
              </w:rPr>
            </w:pPr>
          </w:p>
        </w:tc>
      </w:tr>
      <w:tr w:rsidR="002849A6" w:rsidRPr="002849A6" w14:paraId="6EC7A460" w14:textId="77777777" w:rsidTr="00D51FAC">
        <w:trPr>
          <w:trHeight w:val="20"/>
        </w:trPr>
        <w:tc>
          <w:tcPr>
            <w:tcW w:w="688" w:type="dxa"/>
            <w:shd w:val="clear" w:color="auto" w:fill="auto"/>
            <w:tcMar>
              <w:top w:w="0" w:type="dxa"/>
              <w:left w:w="108" w:type="dxa"/>
              <w:bottom w:w="0" w:type="dxa"/>
              <w:right w:w="108" w:type="dxa"/>
            </w:tcMar>
          </w:tcPr>
          <w:p w14:paraId="0E2B697D"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27A8CFE"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Perkančioji organizacija privalo išnagrinėti tiekėjo pretenziją priimti motyvuotą sprendimą ir apie jį, taip pat apie anksčiau praneštų pirkimo procedūros terminų </w:t>
            </w:r>
            <w:r w:rsidRPr="002849A6">
              <w:rPr>
                <w:rFonts w:ascii="Times New Roman" w:eastAsiaTheme="minorEastAsia" w:hAnsi="Times New Roman" w:cs="Times New Roman"/>
                <w:b/>
                <w:kern w:val="0"/>
                <w:lang w:eastAsia="lt-LT"/>
                <w14:ligatures w14:val="none"/>
              </w:rPr>
              <w:lastRenderedPageBreak/>
              <w:t>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227FC909"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lastRenderedPageBreak/>
              <w:t>6 (šešias) darbo dienas nuo pretenzijos gavimo dienos</w:t>
            </w:r>
          </w:p>
        </w:tc>
        <w:tc>
          <w:tcPr>
            <w:tcW w:w="2977" w:type="dxa"/>
            <w:shd w:val="clear" w:color="auto" w:fill="auto"/>
            <w:tcMar>
              <w:top w:w="0" w:type="dxa"/>
              <w:left w:w="108" w:type="dxa"/>
              <w:bottom w:w="0" w:type="dxa"/>
              <w:right w:w="108" w:type="dxa"/>
            </w:tcMar>
          </w:tcPr>
          <w:p w14:paraId="1B50332A"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310472E1" w14:textId="77777777" w:rsidTr="00D51FAC">
        <w:trPr>
          <w:trHeight w:val="20"/>
        </w:trPr>
        <w:tc>
          <w:tcPr>
            <w:tcW w:w="688" w:type="dxa"/>
            <w:shd w:val="clear" w:color="auto" w:fill="auto"/>
            <w:tcMar>
              <w:top w:w="0" w:type="dxa"/>
              <w:left w:w="108" w:type="dxa"/>
              <w:bottom w:w="0" w:type="dxa"/>
              <w:right w:w="108" w:type="dxa"/>
            </w:tcMar>
          </w:tcPr>
          <w:p w14:paraId="7BF9FA12"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FFB86D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260" w:type="dxa"/>
            <w:shd w:val="clear" w:color="auto" w:fill="auto"/>
            <w:tcMar>
              <w:top w:w="0" w:type="dxa"/>
              <w:left w:w="108" w:type="dxa"/>
              <w:bottom w:w="0" w:type="dxa"/>
              <w:right w:w="108" w:type="dxa"/>
            </w:tcMar>
          </w:tcPr>
          <w:p w14:paraId="2F70BB27"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kern w:val="0"/>
                <w:lang w:eastAsia="lt-LT"/>
                <w14:ligatures w14:val="none"/>
              </w:rPr>
              <w:t>per 15 (penkiolika) dienų nuo dienos, kurią perkančioji organizacija turėjo raštu pranešti apie priimtą sprendimą pretenziją pateikusiam tiekėjui,   suinteresuotiems pirkimo dalyviams.</w:t>
            </w:r>
          </w:p>
        </w:tc>
        <w:tc>
          <w:tcPr>
            <w:tcW w:w="2977" w:type="dxa"/>
            <w:shd w:val="clear" w:color="auto" w:fill="auto"/>
            <w:tcMar>
              <w:top w:w="0" w:type="dxa"/>
              <w:left w:w="108" w:type="dxa"/>
              <w:bottom w:w="0" w:type="dxa"/>
              <w:right w:w="108" w:type="dxa"/>
            </w:tcMar>
          </w:tcPr>
          <w:p w14:paraId="12C880D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00805F2F" w14:textId="77777777" w:rsidTr="00D51FAC">
        <w:trPr>
          <w:trHeight w:val="20"/>
        </w:trPr>
        <w:tc>
          <w:tcPr>
            <w:tcW w:w="688" w:type="dxa"/>
            <w:shd w:val="clear" w:color="auto" w:fill="auto"/>
            <w:tcMar>
              <w:top w:w="0" w:type="dxa"/>
              <w:left w:w="108" w:type="dxa"/>
              <w:bottom w:w="0" w:type="dxa"/>
              <w:right w:w="108" w:type="dxa"/>
            </w:tcMar>
          </w:tcPr>
          <w:p w14:paraId="12B7FE5A" w14:textId="77777777" w:rsidR="002849A6" w:rsidRPr="002849A6" w:rsidRDefault="002849A6" w:rsidP="002849A6">
            <w:pPr>
              <w:numPr>
                <w:ilvl w:val="0"/>
                <w:numId w:val="1"/>
              </w:numPr>
              <w:spacing w:after="0" w:line="240" w:lineRule="auto"/>
              <w:ind w:left="360"/>
              <w:contextualSpacing/>
              <w:rPr>
                <w:rFonts w:ascii="Times New Roman" w:eastAsiaTheme="minorEastAsia" w:hAnsi="Times New Roman" w:cs="Times New Roman"/>
                <w:kern w:val="0"/>
                <w:lang w:eastAsia="lt-LT"/>
                <w14:ligatures w14:val="none"/>
              </w:rPr>
            </w:pPr>
          </w:p>
        </w:tc>
        <w:tc>
          <w:tcPr>
            <w:tcW w:w="3027" w:type="dxa"/>
            <w:shd w:val="clear" w:color="auto" w:fill="auto"/>
            <w:tcMar>
              <w:top w:w="0" w:type="dxa"/>
              <w:left w:w="108" w:type="dxa"/>
              <w:bottom w:w="0" w:type="dxa"/>
              <w:right w:w="108" w:type="dxa"/>
            </w:tcMar>
          </w:tcPr>
          <w:p w14:paraId="37A589A7"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Perkančioji organizacija negali sudaryti sutarties anksčiau kaip po</w:t>
            </w:r>
          </w:p>
        </w:tc>
        <w:tc>
          <w:tcPr>
            <w:tcW w:w="3260" w:type="dxa"/>
            <w:shd w:val="clear" w:color="auto" w:fill="auto"/>
            <w:tcMar>
              <w:top w:w="0" w:type="dxa"/>
              <w:left w:w="108" w:type="dxa"/>
              <w:bottom w:w="0" w:type="dxa"/>
              <w:right w:w="108" w:type="dxa"/>
            </w:tcMar>
          </w:tcPr>
          <w:p w14:paraId="649EA608"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r w:rsidRPr="002849A6">
              <w:rPr>
                <w:rFonts w:ascii="Times New Roman" w:eastAsiaTheme="minorEastAsia" w:hAnsi="Times New Roman" w:cs="Times New Roman"/>
                <w:bCs/>
                <w:kern w:val="0"/>
                <w:lang w:eastAsia="lt-LT"/>
                <w14:ligatures w14:val="none"/>
              </w:rPr>
              <w:t>5 (penkias) darbo dienas,</w:t>
            </w:r>
            <w:r w:rsidRPr="002849A6">
              <w:rPr>
                <w:rFonts w:ascii="Times New Roman" w:eastAsiaTheme="minorEastAsia" w:hAnsi="Times New Roman" w:cs="Times New Roman"/>
                <w:kern w:val="0"/>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77" w:type="dxa"/>
            <w:shd w:val="clear" w:color="auto" w:fill="auto"/>
            <w:tcMar>
              <w:top w:w="0" w:type="dxa"/>
              <w:left w:w="108" w:type="dxa"/>
              <w:bottom w:w="0" w:type="dxa"/>
              <w:right w:w="108" w:type="dxa"/>
            </w:tcMar>
          </w:tcPr>
          <w:p w14:paraId="35545CFE"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r w:rsidR="002849A6" w:rsidRPr="002849A6" w14:paraId="1889E2CF" w14:textId="77777777" w:rsidTr="00D51FAC">
        <w:trPr>
          <w:trHeight w:val="20"/>
        </w:trPr>
        <w:tc>
          <w:tcPr>
            <w:tcW w:w="688" w:type="dxa"/>
            <w:shd w:val="clear" w:color="auto" w:fill="auto"/>
            <w:tcMar>
              <w:top w:w="0" w:type="dxa"/>
              <w:left w:w="108" w:type="dxa"/>
              <w:bottom w:w="0" w:type="dxa"/>
              <w:right w:w="108" w:type="dxa"/>
            </w:tcMar>
          </w:tcPr>
          <w:p w14:paraId="57D0388F" w14:textId="77777777" w:rsidR="002849A6" w:rsidRPr="002849A6" w:rsidRDefault="002849A6" w:rsidP="002849A6">
            <w:pPr>
              <w:numPr>
                <w:ilvl w:val="0"/>
                <w:numId w:val="1"/>
              </w:numPr>
              <w:spacing w:after="0" w:line="240" w:lineRule="auto"/>
              <w:ind w:left="360"/>
              <w:contextualSpacing/>
              <w:rPr>
                <w:rFonts w:eastAsiaTheme="minorEastAsia"/>
                <w:kern w:val="0"/>
                <w:sz w:val="21"/>
                <w:szCs w:val="21"/>
                <w:lang w:eastAsia="lt-LT"/>
                <w14:ligatures w14:val="none"/>
              </w:rPr>
            </w:pPr>
          </w:p>
        </w:tc>
        <w:tc>
          <w:tcPr>
            <w:tcW w:w="3027" w:type="dxa"/>
            <w:shd w:val="clear" w:color="auto" w:fill="auto"/>
            <w:tcMar>
              <w:top w:w="0" w:type="dxa"/>
              <w:left w:w="108" w:type="dxa"/>
              <w:bottom w:w="0" w:type="dxa"/>
              <w:right w:w="108" w:type="dxa"/>
            </w:tcMar>
          </w:tcPr>
          <w:p w14:paraId="6A169F6A" w14:textId="77777777" w:rsidR="002849A6" w:rsidRPr="002849A6" w:rsidRDefault="002849A6" w:rsidP="002849A6">
            <w:pPr>
              <w:spacing w:after="0" w:line="240" w:lineRule="auto"/>
              <w:rPr>
                <w:rFonts w:ascii="Times New Roman" w:eastAsiaTheme="minorEastAsia" w:hAnsi="Times New Roman" w:cs="Times New Roman"/>
                <w:b/>
                <w:kern w:val="0"/>
                <w:lang w:eastAsia="lt-LT"/>
                <w14:ligatures w14:val="none"/>
              </w:rPr>
            </w:pPr>
            <w:r w:rsidRPr="002849A6">
              <w:rPr>
                <w:rFonts w:ascii="Times New Roman" w:eastAsiaTheme="minorEastAsia" w:hAnsi="Times New Roman" w:cs="Times New Roman"/>
                <w:b/>
                <w:kern w:val="0"/>
                <w:lang w:eastAsia="lt-LT"/>
                <w14:ligatures w14:val="none"/>
              </w:rPr>
              <w:t xml:space="preserve">Jeigu </w:t>
            </w:r>
            <w:r w:rsidRPr="002849A6">
              <w:rPr>
                <w:rFonts w:ascii="Times New Roman" w:eastAsiaTheme="minorEastAsia" w:hAnsi="Times New Roman" w:cs="Times New Roman"/>
                <w:b/>
                <w:iCs/>
                <w:kern w:val="0"/>
                <w:lang w:eastAsia="lt-LT"/>
                <w14:ligatures w14:val="none"/>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0EE862B" w14:textId="77777777" w:rsidR="002849A6" w:rsidRPr="002849A6" w:rsidRDefault="002849A6" w:rsidP="002849A6">
            <w:pPr>
              <w:spacing w:after="0" w:line="240" w:lineRule="auto"/>
              <w:jc w:val="both"/>
              <w:rPr>
                <w:rFonts w:ascii="Times New Roman" w:eastAsiaTheme="minorEastAsia" w:hAnsi="Times New Roman" w:cs="Times New Roman"/>
                <w:i/>
                <w:iCs/>
                <w:kern w:val="0"/>
                <w:lang w:eastAsia="lt-LT"/>
                <w14:ligatures w14:val="none"/>
              </w:rPr>
            </w:pPr>
            <w:r w:rsidRPr="002849A6">
              <w:rPr>
                <w:rFonts w:ascii="Times New Roman" w:eastAsiaTheme="minorEastAsia" w:hAnsi="Times New Roman" w:cs="Times New Roman"/>
                <w:kern w:val="0"/>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77" w:type="dxa"/>
            <w:shd w:val="clear" w:color="auto" w:fill="auto"/>
            <w:tcMar>
              <w:top w:w="0" w:type="dxa"/>
              <w:left w:w="108" w:type="dxa"/>
              <w:bottom w:w="0" w:type="dxa"/>
              <w:right w:w="108" w:type="dxa"/>
            </w:tcMar>
          </w:tcPr>
          <w:p w14:paraId="599DDF3C" w14:textId="77777777" w:rsidR="002849A6" w:rsidRPr="002849A6" w:rsidRDefault="002849A6" w:rsidP="002849A6">
            <w:pPr>
              <w:spacing w:after="0" w:line="240" w:lineRule="auto"/>
              <w:jc w:val="both"/>
              <w:rPr>
                <w:rFonts w:ascii="Times New Roman" w:eastAsiaTheme="minorEastAsia" w:hAnsi="Times New Roman" w:cs="Times New Roman"/>
                <w:kern w:val="0"/>
                <w:lang w:eastAsia="lt-LT"/>
                <w14:ligatures w14:val="none"/>
              </w:rPr>
            </w:pPr>
          </w:p>
        </w:tc>
      </w:tr>
    </w:tbl>
    <w:p w14:paraId="7CCECE40" w14:textId="77777777" w:rsidR="002849A6" w:rsidRPr="002849A6" w:rsidRDefault="002849A6" w:rsidP="002849A6">
      <w:pPr>
        <w:spacing w:line="276" w:lineRule="auto"/>
        <w:rPr>
          <w:rFonts w:eastAsia="Calibri" w:cstheme="minorHAnsi"/>
          <w:kern w:val="0"/>
          <w:sz w:val="21"/>
          <w:szCs w:val="21"/>
          <w:lang w:eastAsia="lt-LT"/>
          <w14:ligatures w14:val="none"/>
        </w:rPr>
      </w:pPr>
    </w:p>
    <w:p w14:paraId="0D1F8EE2" w14:textId="77777777" w:rsidR="00252058" w:rsidRPr="008D0759" w:rsidRDefault="00252058" w:rsidP="007378B4">
      <w:pPr>
        <w:tabs>
          <w:tab w:val="left" w:pos="2977"/>
        </w:tabs>
        <w:spacing w:after="120" w:line="20" w:lineRule="atLeast"/>
        <w:rPr>
          <w:rFonts w:ascii="Times New Roman" w:eastAsia="Calibri" w:hAnsi="Times New Roman" w:cs="Times New Roman"/>
          <w:kern w:val="0"/>
          <w:lang w:eastAsia="lt-LT"/>
          <w14:ligatures w14:val="none"/>
        </w:rPr>
      </w:pPr>
    </w:p>
    <w:p w14:paraId="16B30F56" w14:textId="532D6DC5" w:rsidR="00252058" w:rsidRPr="008D0759" w:rsidRDefault="00252058" w:rsidP="00252058">
      <w:pPr>
        <w:spacing w:line="276" w:lineRule="auto"/>
        <w:rPr>
          <w:rFonts w:ascii="Times New Roman" w:eastAsia="Calibri" w:hAnsi="Times New Roman" w:cs="Times New Roman"/>
          <w:kern w:val="0"/>
          <w:lang w:eastAsia="lt-LT"/>
          <w14:ligatures w14:val="none"/>
        </w:rPr>
      </w:pPr>
    </w:p>
    <w:sectPr w:rsidR="00252058" w:rsidRPr="008D0759" w:rsidSect="00252058">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0392091">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58"/>
    <w:rsid w:val="000E4AAE"/>
    <w:rsid w:val="00252058"/>
    <w:rsid w:val="002849A6"/>
    <w:rsid w:val="003B335A"/>
    <w:rsid w:val="003E19A6"/>
    <w:rsid w:val="0068214E"/>
    <w:rsid w:val="006C5C1E"/>
    <w:rsid w:val="007378B4"/>
    <w:rsid w:val="00875DE7"/>
    <w:rsid w:val="008D0759"/>
    <w:rsid w:val="00AB7D21"/>
    <w:rsid w:val="00B638D9"/>
    <w:rsid w:val="00BC50D6"/>
    <w:rsid w:val="00C324D3"/>
    <w:rsid w:val="00CA411B"/>
    <w:rsid w:val="00D64254"/>
    <w:rsid w:val="00E4553B"/>
    <w:rsid w:val="00EF4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0400"/>
  <w15:chartTrackingRefBased/>
  <w15:docId w15:val="{ECADF45D-D5DA-46C4-B17E-53DB3BEE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058"/>
  </w:style>
  <w:style w:type="paragraph" w:styleId="Antrat1">
    <w:name w:val="heading 1"/>
    <w:basedOn w:val="prastasis"/>
    <w:next w:val="prastasis"/>
    <w:link w:val="Antrat1Diagrama"/>
    <w:uiPriority w:val="9"/>
    <w:qFormat/>
    <w:rsid w:val="00252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2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20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20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20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520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0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20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0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0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20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20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20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20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20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0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20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0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0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0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0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0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05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52058"/>
    <w:pPr>
      <w:ind w:left="720"/>
      <w:contextualSpacing/>
    </w:pPr>
  </w:style>
  <w:style w:type="character" w:styleId="Rykuspabraukimas">
    <w:name w:val="Intense Emphasis"/>
    <w:basedOn w:val="Numatytasispastraiposriftas"/>
    <w:uiPriority w:val="21"/>
    <w:qFormat/>
    <w:rsid w:val="00252058"/>
    <w:rPr>
      <w:i/>
      <w:iCs/>
      <w:color w:val="0F4761" w:themeColor="accent1" w:themeShade="BF"/>
    </w:rPr>
  </w:style>
  <w:style w:type="paragraph" w:styleId="Iskirtacitata">
    <w:name w:val="Intense Quote"/>
    <w:basedOn w:val="prastasis"/>
    <w:next w:val="prastasis"/>
    <w:link w:val="IskirtacitataDiagrama"/>
    <w:uiPriority w:val="30"/>
    <w:qFormat/>
    <w:rsid w:val="00252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2058"/>
    <w:rPr>
      <w:i/>
      <w:iCs/>
      <w:color w:val="0F4761" w:themeColor="accent1" w:themeShade="BF"/>
    </w:rPr>
  </w:style>
  <w:style w:type="character" w:styleId="Rykinuoroda">
    <w:name w:val="Intense Reference"/>
    <w:basedOn w:val="Numatytasispastraiposriftas"/>
    <w:uiPriority w:val="32"/>
    <w:qFormat/>
    <w:rsid w:val="0025205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0759"/>
  </w:style>
  <w:style w:type="paragraph" w:customStyle="1" w:styleId="tajtip">
    <w:name w:val="tajtip"/>
    <w:basedOn w:val="prastasis"/>
    <w:rsid w:val="008D075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8D075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Komentarotekstas">
    <w:name w:val="annotation text"/>
    <w:basedOn w:val="prastasis"/>
    <w:link w:val="KomentarotekstasDiagrama"/>
    <w:uiPriority w:val="99"/>
    <w:unhideWhenUsed/>
    <w:rsid w:val="002849A6"/>
    <w:pPr>
      <w:spacing w:line="240"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2849A6"/>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sid w:val="002849A6"/>
    <w:rPr>
      <w:sz w:val="16"/>
      <w:szCs w:val="16"/>
    </w:rPr>
  </w:style>
  <w:style w:type="character" w:styleId="Hipersaitas">
    <w:name w:val="Hyperlink"/>
    <w:basedOn w:val="Numatytasispastraiposriftas"/>
    <w:uiPriority w:val="99"/>
    <w:unhideWhenUsed/>
    <w:rsid w:val="002849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3059</Words>
  <Characters>1745</Characters>
  <Application>Microsoft Office Word</Application>
  <DocSecurity>0</DocSecurity>
  <Lines>14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15</cp:revision>
  <dcterms:created xsi:type="dcterms:W3CDTF">2024-09-27T10:19:00Z</dcterms:created>
  <dcterms:modified xsi:type="dcterms:W3CDTF">2024-12-10T07:15:00Z</dcterms:modified>
</cp:coreProperties>
</file>