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14B7E6" w14:textId="77777777" w:rsidR="005A72C7" w:rsidRPr="005A72C7" w:rsidRDefault="005A72C7" w:rsidP="0997C488">
      <w:pPr>
        <w:keepNext/>
        <w:keepLines/>
        <w:spacing w:after="80"/>
        <w:jc w:val="right"/>
        <w:outlineLvl w:val="1"/>
        <w:rPr>
          <w:rFonts w:ascii="Times New Roman" w:eastAsia="Times New Roman" w:hAnsi="Times New Roman" w:cs="Times New Roman"/>
        </w:rPr>
      </w:pPr>
    </w:p>
    <w:p w14:paraId="33DFB0E5" w14:textId="77777777" w:rsidR="005A72C7" w:rsidRPr="005A72C7" w:rsidRDefault="005A72C7" w:rsidP="0997C488">
      <w:pPr>
        <w:keepNext/>
        <w:keepLines/>
        <w:spacing w:after="80"/>
        <w:jc w:val="right"/>
        <w:outlineLvl w:val="1"/>
        <w:rPr>
          <w:rFonts w:ascii="Times New Roman" w:eastAsia="Times New Roman" w:hAnsi="Times New Roman" w:cs="Times New Roman"/>
        </w:rPr>
      </w:pPr>
    </w:p>
    <w:p w14:paraId="27921FD4" w14:textId="77777777" w:rsidR="005A72C7" w:rsidRPr="005A72C7" w:rsidRDefault="005A72C7" w:rsidP="0997C488">
      <w:pPr>
        <w:keepNext/>
        <w:keepLines/>
        <w:spacing w:after="80"/>
        <w:jc w:val="right"/>
        <w:outlineLvl w:val="1"/>
        <w:rPr>
          <w:rFonts w:ascii="Times New Roman" w:eastAsia="Times New Roman" w:hAnsi="Times New Roman" w:cs="Times New Roman"/>
        </w:rPr>
      </w:pPr>
      <w:r w:rsidRPr="0997C488">
        <w:rPr>
          <w:rFonts w:ascii="Times New Roman" w:eastAsia="Times New Roman" w:hAnsi="Times New Roman" w:cs="Times New Roman"/>
        </w:rPr>
        <w:t>Specialiųjų pirkimo sąlygų 4 priedas „</w:t>
      </w:r>
      <w:bookmarkStart w:id="0" w:name="_Hlk136544566"/>
      <w:r w:rsidRPr="0997C488">
        <w:rPr>
          <w:rFonts w:ascii="Times New Roman" w:eastAsia="Times New Roman" w:hAnsi="Times New Roman" w:cs="Times New Roman"/>
        </w:rPr>
        <w:t xml:space="preserve">Tiekėjų kvalifikacijos reikalavimai ir </w:t>
      </w:r>
    </w:p>
    <w:p w14:paraId="2BDBCB4E" w14:textId="77777777" w:rsidR="005A72C7" w:rsidRPr="005A72C7" w:rsidRDefault="005A72C7" w:rsidP="0997C488">
      <w:pPr>
        <w:keepNext/>
        <w:keepLines/>
        <w:spacing w:after="80"/>
        <w:jc w:val="right"/>
        <w:outlineLvl w:val="1"/>
        <w:rPr>
          <w:rFonts w:ascii="Times New Roman" w:eastAsia="Times New Roman" w:hAnsi="Times New Roman" w:cs="Times New Roman"/>
        </w:rPr>
      </w:pPr>
      <w:r w:rsidRPr="0997C488">
        <w:rPr>
          <w:rFonts w:ascii="Times New Roman" w:eastAsia="Times New Roman" w:hAnsi="Times New Roman" w:cs="Times New Roman"/>
        </w:rPr>
        <w:t>reikalaujami kokybės bei aplinkos apsaugos vadybos sistemų standartai</w:t>
      </w:r>
      <w:bookmarkEnd w:id="0"/>
      <w:r w:rsidRPr="0997C488">
        <w:rPr>
          <w:rFonts w:ascii="Times New Roman" w:eastAsia="Times New Roman" w:hAnsi="Times New Roman" w:cs="Times New Roman"/>
        </w:rPr>
        <w:t>“</w:t>
      </w:r>
    </w:p>
    <w:p w14:paraId="2A132729" w14:textId="77777777" w:rsidR="005A72C7" w:rsidRPr="005A72C7" w:rsidRDefault="005A72C7" w:rsidP="0997C488">
      <w:pPr>
        <w:spacing w:after="0" w:line="240" w:lineRule="auto"/>
        <w:rPr>
          <w:rFonts w:ascii="Times New Roman" w:eastAsia="Times New Roman" w:hAnsi="Times New Roman" w:cs="Times New Roman"/>
        </w:rPr>
      </w:pPr>
    </w:p>
    <w:p w14:paraId="3BD20FBC" w14:textId="77777777" w:rsidR="005A72C7" w:rsidRPr="005A72C7" w:rsidRDefault="005A72C7" w:rsidP="0997C488">
      <w:pPr>
        <w:spacing w:after="0" w:line="240" w:lineRule="auto"/>
        <w:jc w:val="center"/>
        <w:rPr>
          <w:rFonts w:ascii="Times New Roman" w:eastAsia="Times New Roman" w:hAnsi="Times New Roman" w:cs="Times New Roman"/>
          <w:b/>
          <w:bCs/>
        </w:rPr>
      </w:pPr>
      <w:r w:rsidRPr="0997C488">
        <w:rPr>
          <w:rFonts w:ascii="Times New Roman" w:eastAsia="Times New Roman" w:hAnsi="Times New Roman" w:cs="Times New Roman"/>
          <w:b/>
          <w:bCs/>
          <w:smallCaps/>
        </w:rPr>
        <w:t xml:space="preserve">TIEKĖJŲ KVALIFIKACIJOS REIKALAVIMAI IR REIKALAVIMAI LAIKYTIS </w:t>
      </w:r>
      <w:r w:rsidRPr="0997C488">
        <w:rPr>
          <w:rFonts w:ascii="Times New Roman" w:eastAsia="Times New Roman" w:hAnsi="Times New Roman" w:cs="Times New Roman"/>
          <w:b/>
          <w:bCs/>
        </w:rPr>
        <w:t>KOKYBĖS VADYBOS SISTEMOS IR (ARBA) APLINKOS APSAUGOS VADYBOS SISTEMOS STANDARTŲ</w:t>
      </w:r>
    </w:p>
    <w:p w14:paraId="04B26FD9" w14:textId="77777777" w:rsidR="005A72C7" w:rsidRPr="005A72C7" w:rsidRDefault="005A72C7" w:rsidP="0997C488">
      <w:pPr>
        <w:spacing w:after="0" w:line="240" w:lineRule="auto"/>
        <w:rPr>
          <w:rFonts w:ascii="Times New Roman" w:eastAsia="Times New Roman" w:hAnsi="Times New Roman" w:cs="Times New Roman"/>
        </w:rPr>
      </w:pPr>
    </w:p>
    <w:p w14:paraId="4C79956C" w14:textId="77777777" w:rsidR="005A72C7" w:rsidRPr="005A72C7" w:rsidRDefault="005A72C7" w:rsidP="0997C488">
      <w:pPr>
        <w:spacing w:after="0" w:line="240" w:lineRule="auto"/>
        <w:ind w:firstLine="1276"/>
        <w:contextualSpacing/>
        <w:jc w:val="both"/>
        <w:rPr>
          <w:rFonts w:ascii="Times New Roman" w:eastAsia="Times New Roman" w:hAnsi="Times New Roman" w:cs="Times New Roman"/>
        </w:rPr>
      </w:pPr>
      <w:r w:rsidRPr="0997C488">
        <w:rPr>
          <w:rFonts w:ascii="Times New Roman" w:eastAsia="Times New Roman" w:hAnsi="Times New Roman" w:cs="Times New Roman"/>
        </w:rPr>
        <w:t>1. Tiekėjams nustatomi kvalifikacijos reikalavimai ir (arba) reikalavimai dėl kokybės vadybos sistemos ir (arba) aplinkos apsaugos vadybos sistemos standartų laikymosi ir jų atitiktį patvirtinantys dokumentai nurodyti šiame specialiųjų pirkimo sąlygų priede. Tiekėjas, teikdamas pasiūlymą, perkančiajai organizacijai įsipareigoja, kad sutartį vykdys tik teisę verstis atitinkama veikla turintys asmenys.</w:t>
      </w:r>
    </w:p>
    <w:p w14:paraId="6F6635E9" w14:textId="77777777" w:rsidR="005A72C7" w:rsidRPr="005A72C7" w:rsidRDefault="005A72C7" w:rsidP="0997C488">
      <w:pPr>
        <w:suppressAutoHyphens/>
        <w:spacing w:after="0" w:line="240" w:lineRule="auto"/>
        <w:ind w:firstLine="1276"/>
        <w:jc w:val="both"/>
        <w:rPr>
          <w:rFonts w:ascii="Times New Roman" w:eastAsia="Times New Roman" w:hAnsi="Times New Roman" w:cs="Times New Roman"/>
          <w:color w:val="FF0000"/>
        </w:rPr>
      </w:pPr>
      <w:r w:rsidRPr="0997C488">
        <w:rPr>
          <w:rFonts w:ascii="Times New Roman" w:eastAsia="Times New Roman" w:hAnsi="Times New Roman" w:cs="Times New Roman"/>
        </w:rPr>
        <w:t xml:space="preserve">2. Tiekėjas, teikdamas pasiūlymą, turi pateikti </w:t>
      </w:r>
      <w:r w:rsidRPr="0997C488">
        <w:rPr>
          <w:rFonts w:ascii="Times New Roman" w:eastAsia="Times New Roman" w:hAnsi="Times New Roman" w:cs="Times New Roman"/>
          <w:shd w:val="clear" w:color="auto" w:fill="FFFFFF"/>
        </w:rPr>
        <w:t>Europos bendrąjį viešųjų pirkimų dokumentą (toliau –</w:t>
      </w:r>
      <w:r w:rsidRPr="0997C488">
        <w:rPr>
          <w:rFonts w:ascii="Times New Roman" w:eastAsia="Times New Roman" w:hAnsi="Times New Roman" w:cs="Times New Roman"/>
        </w:rPr>
        <w:t xml:space="preserve"> EBVPD) (aktualią deklaraciją, pakeičiančią kompetentingų institucijų išduodamus dokumentus ir preliminariai patvirtinančią, kad tiekėjas 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ir (arba) aplinkos apsaugos vadybos sistemos standartų laikymosi (toliau visi kartu – reikalavimai). </w:t>
      </w:r>
      <w:r w:rsidRPr="0997C488">
        <w:rPr>
          <w:rFonts w:ascii="Times New Roman" w:eastAsia="Times New Roman" w:hAnsi="Times New Roman" w:cs="Times New Roman"/>
          <w:color w:val="000000"/>
        </w:rPr>
        <w:t xml:space="preserve">EBVPD pildomas jį įkėlus į svetainę </w:t>
      </w:r>
      <w:hyperlink r:id="rId6" w:history="1">
        <w:r w:rsidRPr="0997C488">
          <w:rPr>
            <w:rFonts w:ascii="Times New Roman" w:eastAsia="Times New Roman" w:hAnsi="Times New Roman" w:cs="Times New Roman"/>
            <w:color w:val="0000FF"/>
            <w:u w:val="single"/>
          </w:rPr>
          <w:t>http://ebvpd.eviesiejipirkimai.lt/espd-web/</w:t>
        </w:r>
      </w:hyperlink>
      <w:r w:rsidRPr="0997C488">
        <w:rPr>
          <w:rFonts w:ascii="Times New Roman" w:eastAsia="Times New Roman" w:hAnsi="Times New Roman" w:cs="Times New Roman"/>
          <w:color w:val="0000FF"/>
        </w:rPr>
        <w:t xml:space="preserve"> </w:t>
      </w:r>
      <w:r w:rsidRPr="0997C488">
        <w:rPr>
          <w:rFonts w:ascii="Times New Roman" w:eastAsia="Times New Roman" w:hAnsi="Times New Roman" w:cs="Times New Roman"/>
          <w:color w:val="000000"/>
        </w:rPr>
        <w:t xml:space="preserve">ir užpildžius bei atsisiuntus pateikiamas su pasiūlymu. </w:t>
      </w:r>
      <w:r w:rsidRPr="0997C488">
        <w:rPr>
          <w:rFonts w:ascii="Times New Roman" w:eastAsia="Times New Roman" w:hAnsi="Times New Roman" w:cs="Times New Roman"/>
        </w:rPr>
        <w:t>EBVPD forma pateikiama 5 priede.</w:t>
      </w:r>
    </w:p>
    <w:p w14:paraId="3F2F1824" w14:textId="77777777" w:rsidR="005A72C7" w:rsidRPr="005A72C7" w:rsidRDefault="005A72C7" w:rsidP="0997C488">
      <w:pPr>
        <w:suppressAutoHyphens/>
        <w:spacing w:after="0" w:line="240" w:lineRule="auto"/>
        <w:ind w:firstLine="1276"/>
        <w:jc w:val="both"/>
        <w:rPr>
          <w:rFonts w:ascii="Times New Roman" w:eastAsia="Times New Roman" w:hAnsi="Times New Roman" w:cs="Times New Roman"/>
        </w:rPr>
      </w:pPr>
      <w:r w:rsidRPr="0997C488">
        <w:rPr>
          <w:rFonts w:ascii="Times New Roman" w:eastAsia="Times New Roman" w:hAnsi="Times New Roman" w:cs="Times New Roman"/>
        </w:rPr>
        <w:t>3. Su pasiūlymu teikiamas tik EBVPD. Perkančioji organizacija su pasiūlymu nereikalauja pateikti lentelėse nurodytų aktualių dokumentų, patvirtinančių kvalifikacijos reikalavimų ir (arba) reikalavimų dėl kokybės vadybos sistemos ir (arba) aplinkos apsaugos vadybos sistemos standartų laikymosi atitikimą. Perkančioji organizacija aktualių dokumentų, patvirtinančių kvalifikacijos reikalavimų atitikimą, reikalaus pateikti tik iš ekonomiškai naudingiausią pasiūlymą pateikusio tiekėjo prieš nustatant laimėjusį pasiūlymą.</w:t>
      </w:r>
    </w:p>
    <w:p w14:paraId="0CBDF785" w14:textId="77777777" w:rsidR="005A72C7" w:rsidRPr="005A72C7" w:rsidRDefault="005A72C7" w:rsidP="0997C488">
      <w:pPr>
        <w:suppressAutoHyphens/>
        <w:spacing w:after="0" w:line="240" w:lineRule="auto"/>
        <w:ind w:firstLine="1276"/>
        <w:jc w:val="both"/>
        <w:rPr>
          <w:rFonts w:ascii="Times New Roman" w:eastAsia="Times New Roman" w:hAnsi="Times New Roman" w:cs="Times New Roman"/>
        </w:rPr>
      </w:pPr>
    </w:p>
    <w:p w14:paraId="1E2CD1D7" w14:textId="77777777" w:rsidR="005A72C7" w:rsidRDefault="005A72C7" w:rsidP="0997C488">
      <w:pPr>
        <w:suppressAutoHyphens/>
        <w:spacing w:after="0" w:line="240" w:lineRule="auto"/>
        <w:jc w:val="center"/>
        <w:rPr>
          <w:rFonts w:ascii="Times New Roman" w:eastAsia="Times New Roman" w:hAnsi="Times New Roman" w:cs="Times New Roman"/>
          <w:b/>
          <w:bCs/>
          <w:smallCaps/>
        </w:rPr>
      </w:pPr>
    </w:p>
    <w:p w14:paraId="5CD65229" w14:textId="77777777" w:rsidR="005A72C7" w:rsidRDefault="005A72C7" w:rsidP="0997C488">
      <w:pPr>
        <w:suppressAutoHyphens/>
        <w:spacing w:after="0" w:line="240" w:lineRule="auto"/>
        <w:jc w:val="center"/>
        <w:rPr>
          <w:rFonts w:ascii="Times New Roman" w:eastAsia="Times New Roman" w:hAnsi="Times New Roman" w:cs="Times New Roman"/>
          <w:b/>
          <w:bCs/>
          <w:smallCaps/>
        </w:rPr>
      </w:pPr>
    </w:p>
    <w:p w14:paraId="116B10C3" w14:textId="77777777" w:rsidR="005A72C7" w:rsidRDefault="005A72C7" w:rsidP="0997C488">
      <w:pPr>
        <w:suppressAutoHyphens/>
        <w:spacing w:after="0" w:line="240" w:lineRule="auto"/>
        <w:jc w:val="center"/>
        <w:rPr>
          <w:rFonts w:ascii="Times New Roman" w:eastAsia="Times New Roman" w:hAnsi="Times New Roman" w:cs="Times New Roman"/>
          <w:b/>
          <w:bCs/>
          <w:smallCaps/>
        </w:rPr>
      </w:pPr>
    </w:p>
    <w:p w14:paraId="5C5D6886" w14:textId="77777777" w:rsidR="005A72C7" w:rsidRDefault="005A72C7" w:rsidP="0997C488">
      <w:pPr>
        <w:suppressAutoHyphens/>
        <w:spacing w:after="0" w:line="240" w:lineRule="auto"/>
        <w:jc w:val="center"/>
        <w:rPr>
          <w:rFonts w:ascii="Times New Roman" w:eastAsia="Times New Roman" w:hAnsi="Times New Roman" w:cs="Times New Roman"/>
          <w:b/>
          <w:bCs/>
          <w:smallCaps/>
        </w:rPr>
      </w:pPr>
    </w:p>
    <w:p w14:paraId="6FDCB7B5" w14:textId="77777777" w:rsidR="005A72C7" w:rsidRDefault="005A72C7" w:rsidP="0997C488">
      <w:pPr>
        <w:suppressAutoHyphens/>
        <w:spacing w:after="0" w:line="240" w:lineRule="auto"/>
        <w:jc w:val="center"/>
        <w:rPr>
          <w:rFonts w:ascii="Times New Roman" w:eastAsia="Times New Roman" w:hAnsi="Times New Roman" w:cs="Times New Roman"/>
          <w:b/>
          <w:bCs/>
          <w:smallCaps/>
        </w:rPr>
      </w:pPr>
    </w:p>
    <w:p w14:paraId="391F704B" w14:textId="77777777" w:rsidR="005A72C7" w:rsidRDefault="005A72C7" w:rsidP="0997C488">
      <w:pPr>
        <w:suppressAutoHyphens/>
        <w:spacing w:after="0" w:line="240" w:lineRule="auto"/>
        <w:jc w:val="center"/>
        <w:rPr>
          <w:rFonts w:ascii="Times New Roman" w:eastAsia="Times New Roman" w:hAnsi="Times New Roman" w:cs="Times New Roman"/>
          <w:b/>
          <w:bCs/>
          <w:smallCaps/>
        </w:rPr>
      </w:pPr>
    </w:p>
    <w:p w14:paraId="055FB507" w14:textId="480BC072" w:rsidR="0997C488" w:rsidRDefault="0997C488" w:rsidP="0997C488">
      <w:pPr>
        <w:spacing w:after="0" w:line="240" w:lineRule="auto"/>
        <w:jc w:val="center"/>
        <w:rPr>
          <w:rFonts w:ascii="Times New Roman" w:eastAsia="Times New Roman" w:hAnsi="Times New Roman" w:cs="Times New Roman"/>
          <w:b/>
          <w:bCs/>
          <w:smallCaps/>
        </w:rPr>
      </w:pPr>
    </w:p>
    <w:p w14:paraId="238B6BCC" w14:textId="77777777" w:rsidR="005A72C7" w:rsidRDefault="005A72C7" w:rsidP="0997C488">
      <w:pPr>
        <w:suppressAutoHyphens/>
        <w:spacing w:after="0" w:line="240" w:lineRule="auto"/>
        <w:jc w:val="center"/>
        <w:rPr>
          <w:rFonts w:ascii="Times New Roman" w:eastAsia="Times New Roman" w:hAnsi="Times New Roman" w:cs="Times New Roman"/>
          <w:b/>
          <w:bCs/>
          <w:smallCaps/>
        </w:rPr>
      </w:pPr>
    </w:p>
    <w:p w14:paraId="14134333" w14:textId="77777777" w:rsidR="005A72C7" w:rsidRDefault="005A72C7" w:rsidP="0997C488">
      <w:pPr>
        <w:suppressAutoHyphens/>
        <w:spacing w:after="0" w:line="240" w:lineRule="auto"/>
        <w:jc w:val="center"/>
        <w:rPr>
          <w:rFonts w:ascii="Times New Roman" w:eastAsia="Times New Roman" w:hAnsi="Times New Roman" w:cs="Times New Roman"/>
          <w:b/>
          <w:bCs/>
          <w:smallCaps/>
        </w:rPr>
      </w:pPr>
    </w:p>
    <w:p w14:paraId="78CCABBD" w14:textId="00C312D8" w:rsidR="0997C488" w:rsidRDefault="0997C488" w:rsidP="0997C488">
      <w:pPr>
        <w:spacing w:after="0" w:line="240" w:lineRule="auto"/>
        <w:jc w:val="center"/>
        <w:rPr>
          <w:rFonts w:ascii="Times New Roman" w:eastAsia="Times New Roman" w:hAnsi="Times New Roman" w:cs="Times New Roman"/>
          <w:b/>
          <w:bCs/>
          <w:smallCaps/>
        </w:rPr>
      </w:pPr>
    </w:p>
    <w:p w14:paraId="5C59614E" w14:textId="23158C1C" w:rsidR="0997C488" w:rsidRDefault="0997C488" w:rsidP="0997C488">
      <w:pPr>
        <w:spacing w:after="0" w:line="240" w:lineRule="auto"/>
        <w:jc w:val="center"/>
        <w:rPr>
          <w:rFonts w:ascii="Times New Roman" w:eastAsia="Times New Roman" w:hAnsi="Times New Roman" w:cs="Times New Roman"/>
          <w:b/>
          <w:bCs/>
          <w:smallCaps/>
        </w:rPr>
      </w:pPr>
    </w:p>
    <w:p w14:paraId="78A420C2" w14:textId="34015A45" w:rsidR="0997C488" w:rsidRDefault="0997C488" w:rsidP="0997C488">
      <w:pPr>
        <w:spacing w:after="0" w:line="240" w:lineRule="auto"/>
        <w:jc w:val="center"/>
        <w:rPr>
          <w:rFonts w:ascii="Times New Roman" w:eastAsia="Times New Roman" w:hAnsi="Times New Roman" w:cs="Times New Roman"/>
          <w:b/>
          <w:bCs/>
          <w:smallCaps/>
        </w:rPr>
      </w:pPr>
    </w:p>
    <w:p w14:paraId="1CA7EB97" w14:textId="00FCCEB9" w:rsidR="0997C488" w:rsidRDefault="0997C488" w:rsidP="0997C488">
      <w:pPr>
        <w:spacing w:after="0" w:line="240" w:lineRule="auto"/>
        <w:jc w:val="center"/>
        <w:rPr>
          <w:rFonts w:ascii="Times New Roman" w:eastAsia="Times New Roman" w:hAnsi="Times New Roman" w:cs="Times New Roman"/>
          <w:b/>
          <w:bCs/>
          <w:smallCaps/>
        </w:rPr>
      </w:pPr>
    </w:p>
    <w:p w14:paraId="6ECD6601" w14:textId="36B3355F" w:rsidR="005A72C7" w:rsidRPr="005A72C7" w:rsidRDefault="005A72C7" w:rsidP="0997C488">
      <w:pPr>
        <w:suppressAutoHyphens/>
        <w:spacing w:after="0" w:line="240" w:lineRule="auto"/>
        <w:jc w:val="center"/>
        <w:rPr>
          <w:rFonts w:ascii="Times New Roman" w:eastAsia="Times New Roman" w:hAnsi="Times New Roman" w:cs="Times New Roman"/>
          <w:b/>
          <w:bCs/>
          <w:smallCaps/>
        </w:rPr>
      </w:pPr>
      <w:r w:rsidRPr="0997C488">
        <w:rPr>
          <w:rFonts w:ascii="Times New Roman" w:eastAsia="Times New Roman" w:hAnsi="Times New Roman" w:cs="Times New Roman"/>
          <w:b/>
          <w:bCs/>
          <w:smallCaps/>
        </w:rPr>
        <w:lastRenderedPageBreak/>
        <w:t>TIEKĖJŲ KVALIFIKACIJOS REIKALAVIMAI</w:t>
      </w:r>
    </w:p>
    <w:p w14:paraId="58CF3982" w14:textId="77777777" w:rsidR="005A72C7" w:rsidRPr="005A72C7" w:rsidRDefault="005A72C7" w:rsidP="0997C488">
      <w:pPr>
        <w:suppressAutoHyphens/>
        <w:spacing w:after="0" w:line="240" w:lineRule="auto"/>
        <w:ind w:firstLine="1276"/>
        <w:jc w:val="both"/>
        <w:rPr>
          <w:rFonts w:ascii="Times New Roman" w:eastAsia="Times New Roman" w:hAnsi="Times New Roman" w:cs="Times New Roman"/>
        </w:rPr>
      </w:pPr>
    </w:p>
    <w:p w14:paraId="20DE27E4" w14:textId="77777777" w:rsidR="005A72C7" w:rsidRPr="005A72C7" w:rsidRDefault="005A72C7" w:rsidP="0997C488">
      <w:pPr>
        <w:suppressAutoHyphens/>
        <w:spacing w:after="0" w:line="240" w:lineRule="auto"/>
        <w:ind w:left="5204"/>
        <w:jc w:val="both"/>
        <w:rPr>
          <w:rFonts w:ascii="Times New Roman" w:eastAsia="Times New Roman" w:hAnsi="Times New Roman" w:cs="Times New Roman"/>
          <w:b/>
          <w:bCs/>
        </w:rPr>
      </w:pPr>
      <w:r w:rsidRPr="0997C488">
        <w:rPr>
          <w:rFonts w:ascii="Times New Roman" w:eastAsia="Times New Roman" w:hAnsi="Times New Roman" w:cs="Times New Roman"/>
          <w:b/>
          <w:bCs/>
        </w:rPr>
        <w:t>1 lentelė. Kvalifikacijos reikalavimai ir reikalavimus pagrindžiantys dokumentai</w:t>
      </w:r>
    </w:p>
    <w:tbl>
      <w:tblPr>
        <w:tblStyle w:val="Lentelstinklelis"/>
        <w:tblW w:w="14096" w:type="dxa"/>
        <w:tblInd w:w="-5" w:type="dxa"/>
        <w:tblLayout w:type="fixed"/>
        <w:tblLook w:val="04A0" w:firstRow="1" w:lastRow="0" w:firstColumn="1" w:lastColumn="0" w:noHBand="0" w:noVBand="1"/>
      </w:tblPr>
      <w:tblGrid>
        <w:gridCol w:w="709"/>
        <w:gridCol w:w="4687"/>
        <w:gridCol w:w="4838"/>
        <w:gridCol w:w="3862"/>
      </w:tblGrid>
      <w:tr w:rsidR="005A72C7" w:rsidRPr="005A72C7" w14:paraId="11D9C782" w14:textId="77777777" w:rsidTr="0997C488">
        <w:tc>
          <w:tcPr>
            <w:tcW w:w="709" w:type="dxa"/>
          </w:tcPr>
          <w:p w14:paraId="05AD0C61" w14:textId="77777777" w:rsidR="005A72C7" w:rsidRPr="005A72C7" w:rsidRDefault="005A72C7" w:rsidP="0997C488">
            <w:pPr>
              <w:jc w:val="center"/>
              <w:rPr>
                <w:rFonts w:eastAsia="Times New Roman" w:hAnsi="Times New Roman" w:cs="Times New Roman"/>
                <w:b/>
                <w:bCs/>
                <w:sz w:val="24"/>
                <w:szCs w:val="24"/>
                <w:bdr w:val="nil"/>
                <w:lang w:eastAsia="en-GB"/>
                <w14:textOutline w14:w="12700" w14:cap="flat" w14:cmpd="sng" w14:algn="ctr">
                  <w14:noFill/>
                  <w14:prstDash w14:val="solid"/>
                  <w14:miter w14:lim="400000"/>
                </w14:textOutline>
              </w:rPr>
            </w:pPr>
            <w:r w:rsidRPr="0997C488">
              <w:rPr>
                <w:rFonts w:eastAsia="Times New Roman" w:hAnsi="Times New Roman" w:cs="Times New Roman"/>
                <w:b/>
                <w:bCs/>
                <w:sz w:val="24"/>
                <w:szCs w:val="24"/>
                <w:bdr w:val="nil"/>
                <w:lang w:eastAsia="en-GB"/>
                <w14:textOutline w14:w="12700" w14:cap="flat" w14:cmpd="sng" w14:algn="ctr">
                  <w14:noFill/>
                  <w14:prstDash w14:val="solid"/>
                  <w14:miter w14:lim="400000"/>
                </w14:textOutline>
              </w:rPr>
              <w:t>Eil. Nr.</w:t>
            </w:r>
          </w:p>
        </w:tc>
        <w:tc>
          <w:tcPr>
            <w:tcW w:w="4687" w:type="dxa"/>
            <w:vAlign w:val="center"/>
          </w:tcPr>
          <w:p w14:paraId="5AC0A1B4" w14:textId="77777777" w:rsidR="005A72C7" w:rsidRPr="005A72C7" w:rsidRDefault="005A72C7" w:rsidP="0997C488">
            <w:pPr>
              <w:jc w:val="center"/>
              <w:rPr>
                <w:rFonts w:eastAsia="Times New Roman" w:hAnsi="Times New Roman" w:cs="Times New Roman"/>
                <w:b/>
                <w:bCs/>
                <w:sz w:val="24"/>
                <w:szCs w:val="24"/>
              </w:rPr>
            </w:pPr>
            <w:r w:rsidRPr="0997C488">
              <w:rPr>
                <w:rFonts w:eastAsia="Times New Roman" w:hAnsi="Times New Roman" w:cs="Times New Roman"/>
                <w:b/>
                <w:bCs/>
                <w:sz w:val="24"/>
                <w:szCs w:val="24"/>
              </w:rPr>
              <w:t>Kvalifikacinis reikalavimas</w:t>
            </w:r>
          </w:p>
        </w:tc>
        <w:tc>
          <w:tcPr>
            <w:tcW w:w="4838" w:type="dxa"/>
            <w:vAlign w:val="center"/>
          </w:tcPr>
          <w:p w14:paraId="2B0866A3" w14:textId="77777777" w:rsidR="005A72C7" w:rsidRPr="005A72C7" w:rsidRDefault="005A72C7" w:rsidP="0997C488">
            <w:pPr>
              <w:jc w:val="center"/>
              <w:rPr>
                <w:rFonts w:eastAsia="Times New Roman" w:hAnsi="Times New Roman" w:cs="Times New Roman"/>
                <w:b/>
                <w:bCs/>
                <w:sz w:val="24"/>
                <w:szCs w:val="24"/>
              </w:rPr>
            </w:pPr>
            <w:r w:rsidRPr="0997C488">
              <w:rPr>
                <w:rFonts w:eastAsia="Times New Roman" w:hAnsi="Times New Roman" w:cs="Times New Roman"/>
                <w:b/>
                <w:bCs/>
                <w:sz w:val="24"/>
                <w:szCs w:val="24"/>
              </w:rPr>
              <w:t>Atitiktį pagrindžiantys dokumentai</w:t>
            </w:r>
          </w:p>
        </w:tc>
        <w:tc>
          <w:tcPr>
            <w:tcW w:w="3862" w:type="dxa"/>
            <w:vAlign w:val="center"/>
          </w:tcPr>
          <w:p w14:paraId="7C56326F" w14:textId="77777777" w:rsidR="005A72C7" w:rsidRPr="005A72C7" w:rsidRDefault="005A72C7" w:rsidP="0997C488">
            <w:pPr>
              <w:jc w:val="center"/>
              <w:rPr>
                <w:rFonts w:eastAsia="Times New Roman" w:hAnsi="Times New Roman" w:cs="Times New Roman"/>
                <w:b/>
                <w:bCs/>
                <w:sz w:val="24"/>
                <w:szCs w:val="24"/>
              </w:rPr>
            </w:pPr>
            <w:r w:rsidRPr="0997C488">
              <w:rPr>
                <w:rFonts w:eastAsia="Times New Roman" w:hAnsi="Times New Roman" w:cs="Times New Roman"/>
                <w:b/>
                <w:bCs/>
                <w:sz w:val="24"/>
                <w:szCs w:val="24"/>
              </w:rPr>
              <w:t>Subjektas, kuris turi atitikti reikalavimą</w:t>
            </w:r>
          </w:p>
        </w:tc>
      </w:tr>
      <w:tr w:rsidR="005A72C7" w:rsidRPr="005A72C7" w14:paraId="05211733" w14:textId="77777777" w:rsidTr="0997C488">
        <w:tc>
          <w:tcPr>
            <w:tcW w:w="14096" w:type="dxa"/>
            <w:gridSpan w:val="4"/>
          </w:tcPr>
          <w:p w14:paraId="6AC79161" w14:textId="77777777" w:rsidR="005A72C7" w:rsidRPr="005A72C7" w:rsidRDefault="005A72C7" w:rsidP="0997C488">
            <w:pPr>
              <w:jc w:val="center"/>
              <w:rPr>
                <w:rFonts w:eastAsia="Times New Roman" w:hAnsi="Times New Roman" w:cs="Times New Roman"/>
                <w:b/>
                <w:bCs/>
                <w:sz w:val="24"/>
                <w:szCs w:val="24"/>
                <w:bdr w:val="nil"/>
                <w:lang w:eastAsia="en-GB"/>
                <w14:textOutline w14:w="12700" w14:cap="flat" w14:cmpd="sng" w14:algn="ctr">
                  <w14:noFill/>
                  <w14:prstDash w14:val="solid"/>
                  <w14:miter w14:lim="400000"/>
                </w14:textOutline>
              </w:rPr>
            </w:pPr>
            <w:r w:rsidRPr="0997C488">
              <w:rPr>
                <w:rFonts w:eastAsia="Times New Roman" w:hAnsi="Times New Roman" w:cs="Times New Roman"/>
                <w:b/>
                <w:bCs/>
                <w:sz w:val="24"/>
                <w:szCs w:val="24"/>
                <w:bdr w:val="nil"/>
                <w:lang w:eastAsia="en-GB"/>
                <w14:textOutline w14:w="12700" w14:cap="flat" w14:cmpd="sng" w14:algn="ctr">
                  <w14:noFill/>
                  <w14:prstDash w14:val="solid"/>
                  <w14:miter w14:lim="400000"/>
                </w14:textOutline>
              </w:rPr>
              <w:t>Teisė verstis veikla</w:t>
            </w:r>
          </w:p>
        </w:tc>
      </w:tr>
      <w:tr w:rsidR="005A72C7" w:rsidRPr="005A72C7" w14:paraId="02E57BF6" w14:textId="77777777" w:rsidTr="0997C488">
        <w:tc>
          <w:tcPr>
            <w:tcW w:w="709" w:type="dxa"/>
          </w:tcPr>
          <w:p w14:paraId="6183B4CD" w14:textId="77777777" w:rsidR="005A72C7" w:rsidRPr="005A72C7" w:rsidRDefault="005A72C7" w:rsidP="0997C488">
            <w:pPr>
              <w:numPr>
                <w:ilvl w:val="0"/>
                <w:numId w:val="2"/>
              </w:numPr>
              <w:ind w:left="785"/>
              <w:jc w:val="both"/>
              <w:rPr>
                <w:rFonts w:eastAsia="Times New Roman" w:hAnsi="Times New Roman" w:cs="Times New Roman"/>
                <w:sz w:val="24"/>
                <w:szCs w:val="24"/>
                <w:bdr w:val="nil"/>
                <w:lang w:eastAsia="en-GB"/>
                <w14:textOutline w14:w="12700" w14:cap="flat" w14:cmpd="sng" w14:algn="ctr">
                  <w14:noFill/>
                  <w14:prstDash w14:val="solid"/>
                  <w14:miter w14:lim="400000"/>
                </w14:textOutline>
              </w:rPr>
            </w:pPr>
          </w:p>
        </w:tc>
        <w:tc>
          <w:tcPr>
            <w:tcW w:w="4687" w:type="dxa"/>
            <w:tcBorders>
              <w:top w:val="single" w:sz="4" w:space="0" w:color="000000" w:themeColor="text1"/>
              <w:left w:val="single" w:sz="4" w:space="0" w:color="000000" w:themeColor="text1"/>
              <w:bottom w:val="single" w:sz="4" w:space="0" w:color="000000" w:themeColor="text1"/>
              <w:right w:val="single" w:sz="4" w:space="0" w:color="auto"/>
            </w:tcBorders>
          </w:tcPr>
          <w:p w14:paraId="14BBFBEF" w14:textId="77777777" w:rsidR="005A72C7" w:rsidRPr="005A72C7" w:rsidRDefault="005A72C7" w:rsidP="0997C488">
            <w:pPr>
              <w:rPr>
                <w:rFonts w:eastAsia="Times New Roman" w:hAnsi="Times New Roman" w:cs="Times New Roman"/>
                <w:i/>
                <w:iCs/>
                <w:sz w:val="24"/>
                <w:szCs w:val="24"/>
                <w:bdr w:val="nil"/>
                <w:lang w:eastAsia="en-GB"/>
                <w14:textOutline w14:w="12700" w14:cap="flat" w14:cmpd="sng" w14:algn="ctr">
                  <w14:noFill/>
                  <w14:prstDash w14:val="solid"/>
                  <w14:miter w14:lim="400000"/>
                </w14:textOutline>
              </w:rPr>
            </w:pPr>
            <w:r w:rsidRPr="0997C488">
              <w:rPr>
                <w:rFonts w:eastAsia="Times New Roman" w:hAnsi="Times New Roman" w:cs="Times New Roman"/>
                <w:sz w:val="24"/>
                <w:szCs w:val="24"/>
                <w:bdr w:val="nil"/>
                <w:lang w:eastAsia="en-GB"/>
                <w14:textOutline w14:w="12700" w14:cap="flat" w14:cmpd="sng" w14:algn="ctr">
                  <w14:noFill/>
                  <w14:prstDash w14:val="solid"/>
                  <w14:miter w14:lim="400000"/>
                </w14:textOutline>
              </w:rPr>
              <w:t>Tiekėjas turi teisę verstis ne gyvybės draudimo šakos, draudimo grupės - draudimo nuo ligų veikla</w:t>
            </w:r>
            <w:r w:rsidRPr="0997C488">
              <w:rPr>
                <w:rFonts w:eastAsia="Times New Roman" w:hAnsi="Times New Roman" w:cs="Times New Roman"/>
                <w:i/>
                <w:iCs/>
                <w:sz w:val="24"/>
                <w:szCs w:val="24"/>
                <w:bdr w:val="nil"/>
                <w:lang w:eastAsia="en-GB"/>
                <w14:textOutline w14:w="12700" w14:cap="flat" w14:cmpd="sng" w14:algn="ctr">
                  <w14:noFill/>
                  <w14:prstDash w14:val="solid"/>
                  <w14:miter w14:lim="400000"/>
                </w14:textOutline>
              </w:rPr>
              <w:t>.</w:t>
            </w:r>
          </w:p>
          <w:p w14:paraId="5F2D7765" w14:textId="680B0834" w:rsidR="0997C488" w:rsidRDefault="0997C488" w:rsidP="0997C488">
            <w:pPr>
              <w:rPr>
                <w:rFonts w:eastAsia="Times New Roman" w:hAnsi="Times New Roman" w:cs="Times New Roman"/>
                <w:i/>
                <w:iCs/>
                <w:sz w:val="24"/>
                <w:szCs w:val="24"/>
                <w:lang w:eastAsia="en-GB"/>
              </w:rPr>
            </w:pPr>
          </w:p>
          <w:p w14:paraId="1101AEB0" w14:textId="5550A2D7" w:rsidR="005A72C7" w:rsidRPr="00082DB0" w:rsidRDefault="005A72C7" w:rsidP="0997C488">
            <w:pPr>
              <w:jc w:val="both"/>
              <w:rPr>
                <w:rFonts w:eastAsia="Times New Roman" w:hAnsi="Times New Roman" w:cs="Times New Roman"/>
                <w:i/>
                <w:iCs/>
                <w:sz w:val="24"/>
                <w:szCs w:val="24"/>
                <w:bdr w:val="nil"/>
                <w:lang w:eastAsia="en-GB"/>
                <w14:textOutline w14:w="12700" w14:cap="flat" w14:cmpd="sng" w14:algn="ctr">
                  <w14:noFill/>
                  <w14:prstDash w14:val="solid"/>
                  <w14:miter w14:lim="400000"/>
                </w14:textOutline>
              </w:rPr>
            </w:pPr>
            <w:r w:rsidRPr="0997C488">
              <w:rPr>
                <w:rFonts w:eastAsia="Times New Roman" w:hAnsi="Times New Roman" w:cs="Times New Roman"/>
                <w:i/>
                <w:iCs/>
                <w:sz w:val="24"/>
                <w:szCs w:val="24"/>
                <w:bdr w:val="nil"/>
                <w:lang w:eastAsia="en-GB"/>
                <w14:textOutline w14:w="12700" w14:cap="flat" w14:cmpd="sng" w14:algn="ctr">
                  <w14:noFill/>
                  <w14:prstDash w14:val="solid"/>
                  <w14:miter w14:lim="400000"/>
                </w14:textOutline>
              </w:rPr>
              <w:t xml:space="preserve">Reikalaujamos veiklos teisinis pagrindas – Lietuvos Respublikos draudimo </w:t>
            </w:r>
            <w:r w:rsidR="00082DB0" w:rsidRPr="0997C488">
              <w:rPr>
                <w:rFonts w:eastAsia="Times New Roman" w:hAnsi="Times New Roman" w:cs="Times New Roman"/>
                <w:i/>
                <w:iCs/>
                <w:sz w:val="24"/>
                <w:szCs w:val="24"/>
                <w:bdr w:val="nil"/>
                <w:lang w:eastAsia="en-GB"/>
                <w14:textOutline w14:w="12700" w14:cap="flat" w14:cmpd="sng" w14:algn="ctr">
                  <w14:noFill/>
                  <w14:prstDash w14:val="solid"/>
                  <w14:miter w14:lim="400000"/>
                </w14:textOutline>
              </w:rPr>
              <w:t xml:space="preserve"> </w:t>
            </w:r>
            <w:r w:rsidRPr="0997C488">
              <w:rPr>
                <w:rFonts w:eastAsia="Times New Roman" w:hAnsi="Times New Roman" w:cs="Times New Roman"/>
                <w:i/>
                <w:iCs/>
                <w:sz w:val="24"/>
                <w:szCs w:val="24"/>
              </w:rPr>
              <w:t xml:space="preserve">įstatymo </w:t>
            </w:r>
            <w:r w:rsidR="001B2D09" w:rsidRPr="0997C488">
              <w:rPr>
                <w:rFonts w:eastAsia="Times New Roman" w:hAnsi="Times New Roman" w:cs="Times New Roman"/>
                <w:i/>
                <w:iCs/>
                <w:sz w:val="24"/>
                <w:szCs w:val="24"/>
              </w:rPr>
              <w:t>12</w:t>
            </w:r>
            <w:r w:rsidRPr="0997C488">
              <w:rPr>
                <w:rFonts w:eastAsia="Times New Roman" w:hAnsi="Times New Roman" w:cs="Times New Roman"/>
                <w:i/>
                <w:iCs/>
                <w:sz w:val="24"/>
                <w:szCs w:val="24"/>
              </w:rPr>
              <w:t xml:space="preserve"> str</w:t>
            </w:r>
            <w:r w:rsidR="001B2D09" w:rsidRPr="0997C488">
              <w:rPr>
                <w:rFonts w:eastAsia="Times New Roman" w:hAnsi="Times New Roman" w:cs="Times New Roman"/>
                <w:i/>
                <w:iCs/>
                <w:sz w:val="24"/>
                <w:szCs w:val="24"/>
              </w:rPr>
              <w:t>.</w:t>
            </w:r>
            <w:r w:rsidRPr="0997C488">
              <w:rPr>
                <w:rFonts w:eastAsia="Times New Roman" w:hAnsi="Times New Roman" w:cs="Times New Roman"/>
                <w:i/>
                <w:iCs/>
                <w:sz w:val="24"/>
                <w:szCs w:val="24"/>
              </w:rPr>
              <w:t xml:space="preserve"> 1 </w:t>
            </w:r>
            <w:r w:rsidR="00632D50" w:rsidRPr="0997C488">
              <w:rPr>
                <w:rFonts w:eastAsia="Times New Roman" w:hAnsi="Times New Roman" w:cs="Times New Roman"/>
                <w:i/>
                <w:iCs/>
                <w:sz w:val="24"/>
                <w:szCs w:val="24"/>
              </w:rPr>
              <w:t xml:space="preserve">d., </w:t>
            </w:r>
            <w:r w:rsidR="00082DB0" w:rsidRPr="0997C488">
              <w:rPr>
                <w:rFonts w:eastAsia="Times New Roman" w:hAnsi="Times New Roman" w:cs="Times New Roman"/>
                <w:i/>
                <w:iCs/>
                <w:sz w:val="24"/>
                <w:szCs w:val="24"/>
              </w:rPr>
              <w:t>Lietuvos Respublikos sveikatos draudimo įstatymo 42 str.</w:t>
            </w:r>
          </w:p>
        </w:tc>
        <w:tc>
          <w:tcPr>
            <w:tcW w:w="4838" w:type="dxa"/>
            <w:tcBorders>
              <w:top w:val="single" w:sz="4" w:space="0" w:color="000000" w:themeColor="text1"/>
              <w:left w:val="single" w:sz="4" w:space="0" w:color="auto"/>
              <w:bottom w:val="single" w:sz="4" w:space="0" w:color="000000" w:themeColor="text1"/>
              <w:right w:val="single" w:sz="4" w:space="0" w:color="000000" w:themeColor="text1"/>
            </w:tcBorders>
          </w:tcPr>
          <w:p w14:paraId="0897570E" w14:textId="77777777" w:rsidR="005A72C7" w:rsidRPr="005A72C7" w:rsidRDefault="005A72C7" w:rsidP="0997C488">
            <w:pPr>
              <w:rPr>
                <w:rFonts w:eastAsia="Times New Roman" w:hAnsi="Times New Roman" w:cs="Times New Roman"/>
                <w:b/>
                <w:bCs/>
                <w:sz w:val="24"/>
                <w:szCs w:val="24"/>
              </w:rPr>
            </w:pPr>
            <w:r w:rsidRPr="0997C488">
              <w:rPr>
                <w:rFonts w:eastAsia="Times New Roman" w:hAnsi="Times New Roman" w:cs="Times New Roman"/>
                <w:b/>
                <w:bCs/>
                <w:sz w:val="24"/>
                <w:szCs w:val="24"/>
              </w:rPr>
              <w:t>Pateikiami atsakymai pildant EBVPD.</w:t>
            </w:r>
          </w:p>
          <w:p w14:paraId="30F361A5" w14:textId="77777777" w:rsidR="005A72C7" w:rsidRPr="005A72C7" w:rsidRDefault="005A72C7" w:rsidP="0997C488">
            <w:pPr>
              <w:rPr>
                <w:rFonts w:eastAsia="Times New Roman" w:hAnsi="Times New Roman" w:cs="Times New Roman"/>
                <w:b/>
                <w:bCs/>
                <w:sz w:val="24"/>
                <w:szCs w:val="24"/>
              </w:rPr>
            </w:pPr>
            <w:r w:rsidRPr="0997C488">
              <w:rPr>
                <w:rFonts w:eastAsia="Times New Roman" w:hAnsi="Times New Roman" w:cs="Times New Roman"/>
                <w:b/>
                <w:bCs/>
                <w:sz w:val="24"/>
                <w:szCs w:val="24"/>
              </w:rPr>
              <w:t>Tiekėjas, kuris pagal vertinimo rezultatus galės būti pripažintas laimėjusiu, Perkančiajai organizacijai pareikalavus, turės pateikti:</w:t>
            </w:r>
          </w:p>
          <w:p w14:paraId="03F5BB34" w14:textId="77777777" w:rsidR="005A72C7" w:rsidRPr="005A72C7" w:rsidRDefault="005A72C7" w:rsidP="0997C488">
            <w:pPr>
              <w:tabs>
                <w:tab w:val="left" w:pos="984"/>
              </w:tabs>
              <w:autoSpaceDE w:val="0"/>
              <w:autoSpaceDN w:val="0"/>
              <w:adjustRightInd w:val="0"/>
              <w:rPr>
                <w:rFonts w:eastAsia="Times New Roman" w:hAnsi="Times New Roman" w:cs="Times New Roman"/>
                <w:sz w:val="24"/>
                <w:szCs w:val="24"/>
              </w:rPr>
            </w:pPr>
            <w:r w:rsidRPr="0997C488">
              <w:rPr>
                <w:rFonts w:eastAsia="Times New Roman" w:hAnsi="Times New Roman" w:cs="Times New Roman"/>
                <w:sz w:val="24"/>
                <w:szCs w:val="24"/>
              </w:rPr>
              <w:t xml:space="preserve">Lietuvos banko išduota draudimo veiklos licencija, suteikianti teisę vykdyti ne gyvybės draudimo šakos draudimo nuo veiklą, kurią perkančioji organizacija patikrins naudodamasi Lietuvos banko </w:t>
            </w:r>
            <w:hyperlink r:id="rId7">
              <w:r w:rsidRPr="0997C488">
                <w:rPr>
                  <w:rFonts w:eastAsia="Times New Roman" w:hAnsi="Times New Roman" w:cs="Times New Roman"/>
                  <w:sz w:val="24"/>
                  <w:szCs w:val="24"/>
                </w:rPr>
                <w:t>https://www.lb.lt/lt/frd-licencijos?query=draudim&amp;ff=1</w:t>
              </w:r>
            </w:hyperlink>
            <w:r w:rsidRPr="0997C488">
              <w:rPr>
                <w:rFonts w:eastAsia="Times New Roman" w:hAnsi="Times New Roman" w:cs="Times New Roman"/>
                <w:sz w:val="24"/>
                <w:szCs w:val="24"/>
              </w:rPr>
              <w:t xml:space="preserve">   registrais. </w:t>
            </w:r>
          </w:p>
          <w:p w14:paraId="051B7F94" w14:textId="77777777" w:rsidR="005A72C7" w:rsidRPr="005A72C7" w:rsidRDefault="005A72C7" w:rsidP="0997C488">
            <w:pPr>
              <w:jc w:val="both"/>
              <w:rPr>
                <w:rFonts w:eastAsia="Times New Roman" w:hAnsi="Times New Roman" w:cs="Times New Roman"/>
                <w:sz w:val="24"/>
                <w:szCs w:val="24"/>
                <w:lang w:eastAsia="en-GB"/>
              </w:rPr>
            </w:pPr>
            <w:r w:rsidRPr="0997C488">
              <w:rPr>
                <w:rFonts w:eastAsia="Times New Roman" w:hAnsi="Times New Roman" w:cs="Times New Roman"/>
                <w:sz w:val="24"/>
                <w:szCs w:val="24"/>
              </w:rPr>
              <w:t xml:space="preserve">Užsienio tiekėjai pateikia lygiaverčius dokumentus. 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 Tokiu atveju, tiekėjai turi pateikti kilmės šalyje išduoto dokumento kopiją ir prašymo išduoti teisės pripažinimo </w:t>
            </w:r>
            <w:r w:rsidRPr="0997C488">
              <w:rPr>
                <w:rFonts w:eastAsia="Times New Roman" w:hAnsi="Times New Roman" w:cs="Times New Roman"/>
                <w:sz w:val="24"/>
                <w:szCs w:val="24"/>
              </w:rPr>
              <w:lastRenderedPageBreak/>
              <w:t>dokumentą kopiją, o iki pasirašant sutartį turės pateikti ir patį teisės pripažinimo dokumentą.</w:t>
            </w: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A0166" w14:textId="77777777" w:rsidR="005A72C7" w:rsidRPr="005A72C7" w:rsidRDefault="005A72C7" w:rsidP="0997C488">
            <w:pPr>
              <w:rPr>
                <w:rFonts w:eastAsia="Times New Roman" w:hAnsi="Times New Roman" w:cs="Times New Roman"/>
                <w:sz w:val="24"/>
                <w:szCs w:val="24"/>
              </w:rPr>
            </w:pPr>
            <w:r w:rsidRPr="0997C488">
              <w:rPr>
                <w:rFonts w:eastAsia="Times New Roman" w:hAnsi="Times New Roman" w:cs="Times New Roman"/>
                <w:sz w:val="24"/>
                <w:szCs w:val="24"/>
              </w:rPr>
              <w:lastRenderedPageBreak/>
              <w:t xml:space="preserve">Tiekėjas, kiekvienas tiekėjų grupės narys, jeigu pasiūlymą teikia ūkio subjektų grupė, ūkio subjektas, kurio pajėgumais remiasi tiekėjas, pagal jų prisiimamus įsipareigojimus pirkimo sutarčiai vykdyti. </w:t>
            </w:r>
          </w:p>
          <w:p w14:paraId="3414551C" w14:textId="77777777" w:rsidR="005A72C7" w:rsidRPr="005A72C7" w:rsidRDefault="005A72C7" w:rsidP="0997C488">
            <w:pPr>
              <w:ind w:left="2592"/>
              <w:rPr>
                <w:rFonts w:eastAsia="Times New Roman" w:hAnsi="Times New Roman" w:cs="Times New Roman"/>
                <w:sz w:val="24"/>
                <w:szCs w:val="24"/>
              </w:rPr>
            </w:pPr>
          </w:p>
          <w:p w14:paraId="0B11EFB6" w14:textId="77777777" w:rsidR="005A72C7" w:rsidRPr="005A72C7" w:rsidRDefault="005A72C7" w:rsidP="0997C488">
            <w:pPr>
              <w:rPr>
                <w:rFonts w:eastAsia="Times New Roman" w:hAnsi="Times New Roman" w:cs="Times New Roman"/>
                <w:sz w:val="24"/>
                <w:szCs w:val="24"/>
              </w:rPr>
            </w:pPr>
            <w:r w:rsidRPr="0997C488">
              <w:rPr>
                <w:rFonts w:eastAsia="Times New Roman" w:hAnsi="Times New Roman" w:cs="Times New Roman"/>
                <w:sz w:val="24"/>
                <w:szCs w:val="24"/>
              </w:rPr>
              <w:t>Tiekėjas gali remtis kitų ūkio subjektų pajėgumais tik tuomet, kai tie subjektai, kurių pajėgumais buvo pasiremta, patys tieks prekes, teiks paslaugas ar atliks darbus, kuriems reikia jų pajėgumų.</w:t>
            </w:r>
          </w:p>
          <w:p w14:paraId="4A25D91B" w14:textId="77777777" w:rsidR="005A72C7" w:rsidRPr="005A72C7" w:rsidRDefault="005A72C7" w:rsidP="0997C488">
            <w:pPr>
              <w:rPr>
                <w:rFonts w:eastAsia="Times New Roman" w:hAnsi="Times New Roman" w:cs="Times New Roman"/>
                <w:sz w:val="24"/>
                <w:szCs w:val="24"/>
              </w:rPr>
            </w:pPr>
          </w:p>
          <w:p w14:paraId="2906BF4B" w14:textId="77777777" w:rsidR="005A72C7" w:rsidRPr="005A72C7" w:rsidRDefault="005A72C7" w:rsidP="0997C488">
            <w:pPr>
              <w:jc w:val="both"/>
              <w:rPr>
                <w:rFonts w:eastAsia="Times New Roman" w:hAnsi="Times New Roman" w:cs="Times New Roman"/>
                <w:sz w:val="24"/>
                <w:szCs w:val="24"/>
                <w:lang w:eastAsia="en-GB"/>
              </w:rPr>
            </w:pPr>
            <w:r w:rsidRPr="0997C488">
              <w:rPr>
                <w:rFonts w:eastAsia="Times New Roman" w:hAnsi="Times New Roman" w:cs="Times New Roman"/>
                <w:sz w:val="24"/>
                <w:szCs w:val="24"/>
              </w:rPr>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w:t>
            </w:r>
            <w:r w:rsidRPr="0997C488">
              <w:rPr>
                <w:rFonts w:eastAsia="Times New Roman" w:hAnsi="Times New Roman" w:cs="Times New Roman"/>
                <w:sz w:val="24"/>
                <w:szCs w:val="24"/>
              </w:rPr>
              <w:lastRenderedPageBreak/>
              <w:t>subtiekėjo teisę verstis atitinkama veikla, kuriai jis pasitelkiamas.</w:t>
            </w:r>
          </w:p>
        </w:tc>
      </w:tr>
      <w:tr w:rsidR="005A72C7" w:rsidRPr="005A72C7" w14:paraId="269FBA1B" w14:textId="77777777" w:rsidTr="0997C488">
        <w:tc>
          <w:tcPr>
            <w:tcW w:w="709" w:type="dxa"/>
          </w:tcPr>
          <w:p w14:paraId="38D14C6F" w14:textId="77777777" w:rsidR="005A72C7" w:rsidRPr="005A72C7" w:rsidRDefault="005A72C7" w:rsidP="0997C488">
            <w:pPr>
              <w:ind w:left="360"/>
              <w:jc w:val="both"/>
              <w:rPr>
                <w:rFonts w:eastAsia="Times New Roman" w:hAnsi="Times New Roman" w:cs="Times New Roman"/>
                <w:sz w:val="24"/>
                <w:szCs w:val="24"/>
                <w:bdr w:val="nil"/>
                <w:lang w:eastAsia="en-GB"/>
                <w14:textOutline w14:w="12700" w14:cap="flat" w14:cmpd="sng" w14:algn="ctr">
                  <w14:noFill/>
                  <w14:prstDash w14:val="solid"/>
                  <w14:miter w14:lim="400000"/>
                </w14:textOutline>
              </w:rPr>
            </w:pPr>
          </w:p>
        </w:tc>
        <w:tc>
          <w:tcPr>
            <w:tcW w:w="13387" w:type="dxa"/>
            <w:gridSpan w:val="3"/>
          </w:tcPr>
          <w:p w14:paraId="506DFD6A" w14:textId="77777777" w:rsidR="005A72C7" w:rsidRPr="005A72C7" w:rsidRDefault="005A72C7" w:rsidP="0997C488">
            <w:pPr>
              <w:jc w:val="center"/>
              <w:rPr>
                <w:rFonts w:eastAsia="Times New Roman" w:hAnsi="Times New Roman" w:cs="Times New Roman"/>
                <w:b/>
                <w:bCs/>
                <w:sz w:val="24"/>
                <w:szCs w:val="24"/>
              </w:rPr>
            </w:pPr>
            <w:r w:rsidRPr="0997C488">
              <w:rPr>
                <w:rFonts w:eastAsia="Times New Roman" w:hAnsi="Times New Roman" w:cs="Times New Roman"/>
                <w:b/>
                <w:bCs/>
                <w:sz w:val="24"/>
                <w:szCs w:val="24"/>
                <w:lang w:eastAsia="lt-LT"/>
              </w:rPr>
              <w:t>Finansinis</w:t>
            </w:r>
            <w:r w:rsidRPr="0997C488">
              <w:rPr>
                <w:rFonts w:eastAsia="Times New Roman" w:hAnsi="Times New Roman" w:cs="Times New Roman"/>
                <w:sz w:val="24"/>
                <w:szCs w:val="24"/>
                <w:lang w:eastAsia="lt-LT"/>
              </w:rPr>
              <w:t xml:space="preserve"> </w:t>
            </w:r>
            <w:r w:rsidRPr="0997C488">
              <w:rPr>
                <w:rFonts w:eastAsia="Times New Roman" w:hAnsi="Times New Roman" w:cs="Times New Roman"/>
                <w:b/>
                <w:bCs/>
                <w:sz w:val="24"/>
                <w:szCs w:val="24"/>
                <w:lang w:eastAsia="lt-LT"/>
              </w:rPr>
              <w:t>ir ekonominis pajėgumas</w:t>
            </w:r>
          </w:p>
        </w:tc>
      </w:tr>
      <w:tr w:rsidR="005A72C7" w:rsidRPr="005A72C7" w14:paraId="5666C681" w14:textId="77777777" w:rsidTr="0997C488">
        <w:tc>
          <w:tcPr>
            <w:tcW w:w="709" w:type="dxa"/>
          </w:tcPr>
          <w:p w14:paraId="58B3552E" w14:textId="77777777" w:rsidR="005A72C7" w:rsidRPr="005A72C7" w:rsidRDefault="005A72C7" w:rsidP="0997C488">
            <w:pPr>
              <w:ind w:left="360"/>
              <w:jc w:val="both"/>
              <w:rPr>
                <w:rFonts w:eastAsia="Times New Roman" w:hAnsi="Times New Roman" w:cs="Times New Roman"/>
                <w:sz w:val="24"/>
                <w:szCs w:val="24"/>
                <w:bdr w:val="nil"/>
                <w:lang w:eastAsia="en-GB"/>
                <w14:textOutline w14:w="12700" w14:cap="flat" w14:cmpd="sng" w14:algn="ctr">
                  <w14:noFill/>
                  <w14:prstDash w14:val="solid"/>
                  <w14:miter w14:lim="400000"/>
                </w14:textOutline>
              </w:rPr>
            </w:pPr>
          </w:p>
        </w:tc>
        <w:tc>
          <w:tcPr>
            <w:tcW w:w="13387" w:type="dxa"/>
            <w:gridSpan w:val="3"/>
          </w:tcPr>
          <w:p w14:paraId="72D7A877" w14:textId="77777777" w:rsidR="005A72C7" w:rsidRPr="005A72C7" w:rsidRDefault="005A72C7" w:rsidP="0997C488">
            <w:pPr>
              <w:jc w:val="both"/>
              <w:rPr>
                <w:rFonts w:eastAsia="Times New Roman" w:hAnsi="Times New Roman" w:cs="Times New Roman"/>
                <w:i/>
                <w:iCs/>
                <w:sz w:val="24"/>
                <w:szCs w:val="24"/>
              </w:rPr>
            </w:pPr>
            <w:r w:rsidRPr="0997C488">
              <w:rPr>
                <w:rFonts w:eastAsia="Times New Roman" w:hAnsi="Times New Roman" w:cs="Times New Roman"/>
                <w:b/>
                <w:bCs/>
                <w:sz w:val="24"/>
                <w:szCs w:val="24"/>
                <w:lang w:eastAsia="lt-LT"/>
              </w:rPr>
              <w:t>NETAIKOMA</w:t>
            </w:r>
          </w:p>
        </w:tc>
      </w:tr>
      <w:tr w:rsidR="005A72C7" w:rsidRPr="005A72C7" w14:paraId="16B9D29D" w14:textId="77777777" w:rsidTr="0997C488">
        <w:tc>
          <w:tcPr>
            <w:tcW w:w="709" w:type="dxa"/>
          </w:tcPr>
          <w:p w14:paraId="3FDA24A5" w14:textId="77777777" w:rsidR="005A72C7" w:rsidRPr="005A72C7" w:rsidRDefault="005A72C7" w:rsidP="0997C488">
            <w:pPr>
              <w:jc w:val="both"/>
              <w:rPr>
                <w:rFonts w:eastAsia="Times New Roman" w:hAnsi="Times New Roman" w:cs="Times New Roman"/>
                <w:sz w:val="24"/>
                <w:szCs w:val="24"/>
                <w:bdr w:val="nil"/>
                <w:lang w:eastAsia="en-GB"/>
                <w14:textOutline w14:w="12700" w14:cap="flat" w14:cmpd="sng" w14:algn="ctr">
                  <w14:noFill/>
                  <w14:prstDash w14:val="solid"/>
                  <w14:miter w14:lim="400000"/>
                </w14:textOutline>
              </w:rPr>
            </w:pPr>
          </w:p>
        </w:tc>
        <w:tc>
          <w:tcPr>
            <w:tcW w:w="13387" w:type="dxa"/>
            <w:gridSpan w:val="3"/>
          </w:tcPr>
          <w:p w14:paraId="2EBCA95B" w14:textId="77777777" w:rsidR="005A72C7" w:rsidRPr="005A72C7" w:rsidRDefault="005A72C7" w:rsidP="0997C488">
            <w:pPr>
              <w:ind w:firstLine="571"/>
              <w:jc w:val="center"/>
              <w:rPr>
                <w:rFonts w:eastAsia="Times New Roman" w:hAnsi="Times New Roman" w:cs="Times New Roman"/>
                <w:sz w:val="24"/>
                <w:szCs w:val="24"/>
              </w:rPr>
            </w:pPr>
            <w:r w:rsidRPr="0997C488">
              <w:rPr>
                <w:rFonts w:eastAsia="Times New Roman" w:hAnsi="Times New Roman" w:cs="Times New Roman"/>
                <w:b/>
                <w:bCs/>
                <w:sz w:val="24"/>
                <w:szCs w:val="24"/>
                <w:lang w:eastAsia="lt-LT"/>
              </w:rPr>
              <w:t>Techninis ir profesinis pajėgumas</w:t>
            </w:r>
          </w:p>
        </w:tc>
      </w:tr>
      <w:tr w:rsidR="005A72C7" w:rsidRPr="005A72C7" w14:paraId="167417EA" w14:textId="77777777" w:rsidTr="0997C488">
        <w:tc>
          <w:tcPr>
            <w:tcW w:w="709" w:type="dxa"/>
          </w:tcPr>
          <w:p w14:paraId="71D1A09B" w14:textId="77777777" w:rsidR="005A72C7" w:rsidRPr="005A72C7" w:rsidRDefault="005A72C7" w:rsidP="0997C488">
            <w:pPr>
              <w:jc w:val="both"/>
              <w:rPr>
                <w:rFonts w:eastAsia="Times New Roman" w:hAnsi="Times New Roman" w:cs="Times New Roman"/>
                <w:sz w:val="24"/>
                <w:szCs w:val="24"/>
                <w:bdr w:val="nil"/>
                <w:lang w:eastAsia="en-GB"/>
                <w14:textOutline w14:w="12700" w14:cap="flat" w14:cmpd="sng" w14:algn="ctr">
                  <w14:noFill/>
                  <w14:prstDash w14:val="solid"/>
                  <w14:miter w14:lim="400000"/>
                </w14:textOutline>
              </w:rPr>
            </w:pPr>
          </w:p>
        </w:tc>
        <w:tc>
          <w:tcPr>
            <w:tcW w:w="4687" w:type="dxa"/>
          </w:tcPr>
          <w:p w14:paraId="120B56C5" w14:textId="77777777" w:rsidR="005A72C7" w:rsidRPr="005A72C7" w:rsidRDefault="005A72C7" w:rsidP="0997C488">
            <w:pPr>
              <w:jc w:val="both"/>
              <w:rPr>
                <w:rFonts w:eastAsia="Times New Roman" w:hAnsi="Times New Roman" w:cs="Times New Roman"/>
                <w:color w:val="000000"/>
                <w:sz w:val="24"/>
                <w:szCs w:val="24"/>
                <w:bdr w:val="nil"/>
                <w:lang w:eastAsia="en-GB"/>
                <w14:textOutline w14:w="12700" w14:cap="flat" w14:cmpd="sng" w14:algn="ctr">
                  <w14:noFill/>
                  <w14:prstDash w14:val="solid"/>
                  <w14:miter w14:lim="400000"/>
                </w14:textOutline>
              </w:rPr>
            </w:pPr>
            <w:r w:rsidRPr="0997C488">
              <w:rPr>
                <w:rFonts w:eastAsia="Times New Roman" w:hAnsi="Times New Roman" w:cs="Times New Roman"/>
                <w:b/>
                <w:bCs/>
                <w:color w:val="000000"/>
                <w:sz w:val="24"/>
                <w:szCs w:val="24"/>
                <w:bdr w:val="nil"/>
                <w:lang w:eastAsia="lt-LT"/>
                <w14:textOutline w14:w="12700" w14:cap="flat" w14:cmpd="sng" w14:algn="ctr">
                  <w14:noFill/>
                  <w14:prstDash w14:val="solid"/>
                  <w14:miter w14:lim="400000"/>
                </w14:textOutline>
              </w:rPr>
              <w:t>NETAIKOMA</w:t>
            </w:r>
          </w:p>
        </w:tc>
        <w:tc>
          <w:tcPr>
            <w:tcW w:w="4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C6BCD" w14:textId="77777777" w:rsidR="005A72C7" w:rsidRPr="005A72C7" w:rsidRDefault="005A72C7" w:rsidP="0997C488">
            <w:pPr>
              <w:jc w:val="both"/>
              <w:rPr>
                <w:rFonts w:eastAsia="Times New Roman" w:hAnsi="Times New Roman" w:cs="Times New Roman"/>
                <w:sz w:val="24"/>
                <w:szCs w:val="24"/>
                <w:u w:val="single"/>
              </w:rPr>
            </w:pPr>
          </w:p>
        </w:tc>
        <w:tc>
          <w:tcPr>
            <w:tcW w:w="3862" w:type="dxa"/>
          </w:tcPr>
          <w:p w14:paraId="6F908610" w14:textId="77777777" w:rsidR="005A72C7" w:rsidRPr="005A72C7" w:rsidRDefault="005A72C7" w:rsidP="0997C488">
            <w:pPr>
              <w:ind w:firstLine="571"/>
              <w:jc w:val="both"/>
              <w:rPr>
                <w:rFonts w:eastAsia="Times New Roman" w:hAnsi="Times New Roman" w:cs="Times New Roman"/>
                <w:sz w:val="24"/>
                <w:szCs w:val="24"/>
              </w:rPr>
            </w:pPr>
          </w:p>
        </w:tc>
      </w:tr>
    </w:tbl>
    <w:p w14:paraId="7EC62879" w14:textId="77777777" w:rsidR="005A72C7" w:rsidRPr="005A72C7" w:rsidRDefault="005A72C7" w:rsidP="0997C488">
      <w:pPr>
        <w:tabs>
          <w:tab w:val="left" w:pos="6024"/>
        </w:tabs>
        <w:suppressAutoHyphens/>
        <w:spacing w:after="40" w:line="240" w:lineRule="auto"/>
        <w:rPr>
          <w:rFonts w:ascii="Times New Roman" w:eastAsia="Times New Roman" w:hAnsi="Times New Roman" w:cs="Times New Roman"/>
          <w:b/>
          <w:bCs/>
          <w:color w:val="000000"/>
          <w:kern w:val="0"/>
          <w:lang w:eastAsia="lt-LT"/>
          <w14:ligatures w14:val="none"/>
        </w:rPr>
      </w:pPr>
    </w:p>
    <w:p w14:paraId="130B9A34" w14:textId="77777777" w:rsidR="005A72C7" w:rsidRPr="005A72C7" w:rsidRDefault="005A72C7" w:rsidP="0997C488">
      <w:pPr>
        <w:tabs>
          <w:tab w:val="left" w:pos="6024"/>
        </w:tabs>
        <w:suppressAutoHyphens/>
        <w:spacing w:after="40" w:line="240" w:lineRule="auto"/>
        <w:rPr>
          <w:rFonts w:ascii="Times New Roman" w:eastAsia="Times New Roman" w:hAnsi="Times New Roman" w:cs="Times New Roman"/>
          <w:b/>
          <w:bCs/>
          <w:color w:val="000000"/>
          <w:kern w:val="0"/>
          <w:lang w:eastAsia="lt-LT"/>
          <w14:ligatures w14:val="none"/>
        </w:rPr>
      </w:pPr>
    </w:p>
    <w:p w14:paraId="3F277443" w14:textId="77777777" w:rsidR="005A72C7" w:rsidRPr="005A72C7" w:rsidRDefault="005A72C7" w:rsidP="0997C488">
      <w:pPr>
        <w:suppressAutoHyphens/>
        <w:spacing w:after="40" w:line="240" w:lineRule="auto"/>
        <w:jc w:val="center"/>
        <w:rPr>
          <w:rFonts w:ascii="Times New Roman" w:eastAsia="Times New Roman" w:hAnsi="Times New Roman" w:cs="Times New Roman"/>
          <w:b/>
          <w:bCs/>
          <w:color w:val="000000"/>
          <w:kern w:val="0"/>
          <w:lang w:eastAsia="lt-LT"/>
          <w14:ligatures w14:val="none"/>
        </w:rPr>
      </w:pPr>
      <w:r w:rsidRPr="0997C488">
        <w:rPr>
          <w:rFonts w:ascii="Times New Roman" w:eastAsia="Times New Roman" w:hAnsi="Times New Roman" w:cs="Times New Roman"/>
          <w:b/>
          <w:bCs/>
          <w:color w:val="000000"/>
          <w:kern w:val="0"/>
          <w:lang w:eastAsia="lt-LT"/>
          <w14:ligatures w14:val="none"/>
        </w:rPr>
        <w:t>APLINKOS APSAUGOS VADYBOS SISTEMŲ STANDARTŲ REIKALAVIMAI</w:t>
      </w:r>
    </w:p>
    <w:p w14:paraId="67A41118" w14:textId="77777777" w:rsidR="005A72C7" w:rsidRPr="005A72C7" w:rsidRDefault="005A72C7" w:rsidP="0997C488">
      <w:pPr>
        <w:suppressAutoHyphens/>
        <w:spacing w:after="40" w:line="240" w:lineRule="auto"/>
        <w:jc w:val="both"/>
        <w:rPr>
          <w:rFonts w:ascii="Times New Roman" w:eastAsia="Times New Roman" w:hAnsi="Times New Roman" w:cs="Times New Roman"/>
          <w:color w:val="000000"/>
          <w:kern w:val="0"/>
          <w:lang w:eastAsia="lt-LT"/>
          <w14:ligatures w14:val="none"/>
        </w:rPr>
      </w:pPr>
    </w:p>
    <w:p w14:paraId="1C30AEFF" w14:textId="77777777" w:rsidR="005A72C7" w:rsidRPr="005A72C7" w:rsidRDefault="005A72C7" w:rsidP="0997C488">
      <w:pPr>
        <w:suppressAutoHyphens/>
        <w:spacing w:after="0" w:line="240" w:lineRule="auto"/>
        <w:ind w:left="3600"/>
        <w:jc w:val="both"/>
        <w:rPr>
          <w:rFonts w:ascii="Times New Roman" w:eastAsia="Times New Roman" w:hAnsi="Times New Roman" w:cs="Times New Roman"/>
          <w:b/>
          <w:bCs/>
        </w:rPr>
      </w:pPr>
      <w:r w:rsidRPr="0997C488">
        <w:rPr>
          <w:rFonts w:ascii="Times New Roman" w:eastAsia="Times New Roman" w:hAnsi="Times New Roman" w:cs="Times New Roman"/>
          <w:b/>
          <w:bCs/>
        </w:rPr>
        <w:t>2 lentelė. Aplinkos apsaugos vadybos sistemų reikalavimai ir reikalavimus pagrindžiantys dokumentai</w:t>
      </w:r>
    </w:p>
    <w:tbl>
      <w:tblPr>
        <w:tblStyle w:val="Lentelstinklelis"/>
        <w:tblW w:w="13608" w:type="dxa"/>
        <w:tblInd w:w="-5" w:type="dxa"/>
        <w:tblLayout w:type="fixed"/>
        <w:tblLook w:val="04A0" w:firstRow="1" w:lastRow="0" w:firstColumn="1" w:lastColumn="0" w:noHBand="0" w:noVBand="1"/>
      </w:tblPr>
      <w:tblGrid>
        <w:gridCol w:w="566"/>
        <w:gridCol w:w="4942"/>
        <w:gridCol w:w="5000"/>
        <w:gridCol w:w="3100"/>
      </w:tblGrid>
      <w:tr w:rsidR="005A72C7" w:rsidRPr="005A72C7" w14:paraId="300E46DC" w14:textId="77777777" w:rsidTr="0997C488">
        <w:tc>
          <w:tcPr>
            <w:tcW w:w="566" w:type="dxa"/>
          </w:tcPr>
          <w:p w14:paraId="12B627FC" w14:textId="77777777" w:rsidR="005A72C7" w:rsidRPr="005A72C7" w:rsidRDefault="005A72C7" w:rsidP="0997C488">
            <w:pPr>
              <w:ind w:right="-111"/>
              <w:jc w:val="center"/>
              <w:rPr>
                <w:rFonts w:eastAsia="Times New Roman" w:hAnsi="Times New Roman" w:cs="Times New Roman"/>
                <w:b/>
                <w:bCs/>
                <w:sz w:val="24"/>
                <w:szCs w:val="24"/>
                <w:bdr w:val="nil"/>
                <w:lang w:eastAsia="en-GB"/>
                <w14:textOutline w14:w="12700" w14:cap="flat" w14:cmpd="sng" w14:algn="ctr">
                  <w14:noFill/>
                  <w14:prstDash w14:val="solid"/>
                  <w14:miter w14:lim="400000"/>
                </w14:textOutline>
              </w:rPr>
            </w:pPr>
            <w:r w:rsidRPr="0997C488">
              <w:rPr>
                <w:rFonts w:eastAsia="Times New Roman" w:hAnsi="Times New Roman" w:cs="Times New Roman"/>
                <w:b/>
                <w:bCs/>
                <w:sz w:val="24"/>
                <w:szCs w:val="24"/>
                <w:bdr w:val="nil"/>
                <w:lang w:eastAsia="en-GB"/>
                <w14:textOutline w14:w="12700" w14:cap="flat" w14:cmpd="sng" w14:algn="ctr">
                  <w14:noFill/>
                  <w14:prstDash w14:val="solid"/>
                  <w14:miter w14:lim="400000"/>
                </w14:textOutline>
              </w:rPr>
              <w:t>Eil. Nr.</w:t>
            </w:r>
          </w:p>
        </w:tc>
        <w:tc>
          <w:tcPr>
            <w:tcW w:w="4942" w:type="dxa"/>
            <w:vAlign w:val="center"/>
          </w:tcPr>
          <w:p w14:paraId="71289CA0" w14:textId="77777777" w:rsidR="005A72C7" w:rsidRPr="005A72C7" w:rsidRDefault="005A72C7" w:rsidP="0997C488">
            <w:pPr>
              <w:jc w:val="center"/>
              <w:rPr>
                <w:rFonts w:eastAsia="Times New Roman" w:hAnsi="Times New Roman" w:cs="Times New Roman"/>
                <w:b/>
                <w:bCs/>
                <w:sz w:val="24"/>
                <w:szCs w:val="24"/>
              </w:rPr>
            </w:pPr>
            <w:r w:rsidRPr="0997C488">
              <w:rPr>
                <w:rFonts w:eastAsia="Times New Roman" w:hAnsi="Times New Roman" w:cs="Times New Roman"/>
                <w:b/>
                <w:bCs/>
                <w:sz w:val="24"/>
                <w:szCs w:val="24"/>
                <w:lang w:eastAsia="lt-LT"/>
              </w:rPr>
              <w:t>Aplinkos apsaugos vadybos sistemų reikalavimai</w:t>
            </w:r>
          </w:p>
        </w:tc>
        <w:tc>
          <w:tcPr>
            <w:tcW w:w="5000" w:type="dxa"/>
            <w:vAlign w:val="center"/>
          </w:tcPr>
          <w:p w14:paraId="3E0D9B2A" w14:textId="77777777" w:rsidR="005A72C7" w:rsidRPr="005A72C7" w:rsidRDefault="005A72C7" w:rsidP="0997C488">
            <w:pPr>
              <w:jc w:val="center"/>
              <w:rPr>
                <w:rFonts w:eastAsia="Times New Roman" w:hAnsi="Times New Roman" w:cs="Times New Roman"/>
                <w:b/>
                <w:bCs/>
                <w:sz w:val="24"/>
                <w:szCs w:val="24"/>
              </w:rPr>
            </w:pPr>
            <w:r w:rsidRPr="0997C488">
              <w:rPr>
                <w:rFonts w:eastAsia="Times New Roman" w:hAnsi="Times New Roman" w:cs="Times New Roman"/>
                <w:b/>
                <w:bCs/>
                <w:sz w:val="24"/>
                <w:szCs w:val="24"/>
              </w:rPr>
              <w:t>Atitiktį pagrindžiantys dokumentai</w:t>
            </w:r>
          </w:p>
        </w:tc>
        <w:tc>
          <w:tcPr>
            <w:tcW w:w="3100" w:type="dxa"/>
            <w:vAlign w:val="center"/>
          </w:tcPr>
          <w:p w14:paraId="2B06699C" w14:textId="77777777" w:rsidR="005A72C7" w:rsidRPr="005A72C7" w:rsidRDefault="005A72C7" w:rsidP="0997C488">
            <w:pPr>
              <w:jc w:val="center"/>
              <w:rPr>
                <w:rFonts w:eastAsia="Times New Roman" w:hAnsi="Times New Roman" w:cs="Times New Roman"/>
                <w:b/>
                <w:bCs/>
                <w:sz w:val="24"/>
                <w:szCs w:val="24"/>
              </w:rPr>
            </w:pPr>
            <w:r w:rsidRPr="0997C488">
              <w:rPr>
                <w:rFonts w:eastAsia="Times New Roman" w:hAnsi="Times New Roman" w:cs="Times New Roman"/>
                <w:b/>
                <w:bCs/>
                <w:sz w:val="24"/>
                <w:szCs w:val="24"/>
              </w:rPr>
              <w:t>Subjektas, kuris turi atitikti reikalavimą</w:t>
            </w:r>
          </w:p>
        </w:tc>
      </w:tr>
      <w:tr w:rsidR="005A72C7" w:rsidRPr="005A72C7" w14:paraId="46E02BB3" w14:textId="77777777" w:rsidTr="0997C488">
        <w:tc>
          <w:tcPr>
            <w:tcW w:w="13608" w:type="dxa"/>
            <w:gridSpan w:val="4"/>
          </w:tcPr>
          <w:p w14:paraId="2EC140D0" w14:textId="384D5F8F" w:rsidR="005A72C7" w:rsidRPr="005A72C7" w:rsidRDefault="005A72C7" w:rsidP="0997C488">
            <w:pPr>
              <w:jc w:val="center"/>
              <w:rPr>
                <w:rFonts w:eastAsia="Times New Roman" w:hAnsi="Times New Roman" w:cs="Times New Roman"/>
                <w:b/>
                <w:bCs/>
                <w:sz w:val="24"/>
                <w:szCs w:val="24"/>
                <w:bdr w:val="nil"/>
                <w:lang w:eastAsia="en-GB"/>
                <w14:textOutline w14:w="12700" w14:cap="flat" w14:cmpd="sng" w14:algn="ctr">
                  <w14:noFill/>
                  <w14:prstDash w14:val="solid"/>
                  <w14:miter w14:lim="400000"/>
                </w14:textOutline>
              </w:rPr>
            </w:pPr>
            <w:r w:rsidRPr="0997C488">
              <w:rPr>
                <w:rFonts w:eastAsia="Times New Roman" w:hAnsi="Times New Roman" w:cs="Times New Roman"/>
                <w:b/>
                <w:bCs/>
                <w:sz w:val="24"/>
                <w:szCs w:val="24"/>
                <w:bdr w:val="nil"/>
                <w:lang w:eastAsia="en-GB"/>
                <w14:textOutline w14:w="12700" w14:cap="flat" w14:cmpd="sng" w14:algn="ctr">
                  <w14:noFill/>
                  <w14:prstDash w14:val="solid"/>
                  <w14:miter w14:lim="400000"/>
                </w14:textOutline>
              </w:rPr>
              <w:t xml:space="preserve">Aplinkos apsaugos vadybos priemonės </w:t>
            </w:r>
          </w:p>
        </w:tc>
      </w:tr>
      <w:tr w:rsidR="005A72C7" w:rsidRPr="005A72C7" w14:paraId="7FF23473" w14:textId="77777777" w:rsidTr="0997C488">
        <w:tc>
          <w:tcPr>
            <w:tcW w:w="566" w:type="dxa"/>
            <w:tcBorders>
              <w:bottom w:val="single" w:sz="4" w:space="0" w:color="auto"/>
            </w:tcBorders>
          </w:tcPr>
          <w:p w14:paraId="20F95E73" w14:textId="77777777" w:rsidR="005A72C7" w:rsidRPr="005A72C7" w:rsidRDefault="005A72C7" w:rsidP="0997C488">
            <w:pPr>
              <w:tabs>
                <w:tab w:val="left" w:pos="1560"/>
              </w:tabs>
              <w:jc w:val="both"/>
              <w:rPr>
                <w:rFonts w:eastAsia="Times New Roman" w:hAnsi="Times New Roman" w:cs="Times New Roman"/>
                <w:sz w:val="24"/>
                <w:szCs w:val="24"/>
              </w:rPr>
            </w:pPr>
          </w:p>
        </w:tc>
        <w:tc>
          <w:tcPr>
            <w:tcW w:w="4942" w:type="dxa"/>
            <w:tcBorders>
              <w:bottom w:val="single" w:sz="4" w:space="0" w:color="auto"/>
            </w:tcBorders>
          </w:tcPr>
          <w:p w14:paraId="19A93540" w14:textId="77777777" w:rsidR="005A72C7" w:rsidRPr="005A72C7" w:rsidRDefault="005A72C7" w:rsidP="0997C488">
            <w:pPr>
              <w:rPr>
                <w:rFonts w:eastAsia="Times New Roman" w:hAnsi="Times New Roman" w:cs="Times New Roman"/>
                <w:sz w:val="24"/>
                <w:szCs w:val="24"/>
              </w:rPr>
            </w:pPr>
            <w:r w:rsidRPr="0997C488">
              <w:rPr>
                <w:rFonts w:eastAsia="Times New Roman" w:hAnsi="Times New Roman" w:cs="Times New Roman"/>
                <w:b/>
                <w:bCs/>
                <w:sz w:val="24"/>
                <w:szCs w:val="24"/>
              </w:rPr>
              <w:t>NETAIKOMA</w:t>
            </w:r>
          </w:p>
        </w:tc>
        <w:tc>
          <w:tcPr>
            <w:tcW w:w="5000" w:type="dxa"/>
            <w:tcBorders>
              <w:bottom w:val="single" w:sz="4" w:space="0" w:color="auto"/>
            </w:tcBorders>
          </w:tcPr>
          <w:p w14:paraId="0B6C9911" w14:textId="77777777" w:rsidR="005A72C7" w:rsidRPr="005A72C7" w:rsidRDefault="005A72C7" w:rsidP="0997C488">
            <w:pPr>
              <w:tabs>
                <w:tab w:val="left" w:pos="1560"/>
              </w:tabs>
              <w:jc w:val="both"/>
              <w:rPr>
                <w:rFonts w:eastAsia="Times New Roman" w:hAnsi="Times New Roman" w:cs="Times New Roman"/>
                <w:i/>
                <w:iCs/>
                <w:sz w:val="24"/>
                <w:szCs w:val="24"/>
              </w:rPr>
            </w:pPr>
          </w:p>
        </w:tc>
        <w:tc>
          <w:tcPr>
            <w:tcW w:w="3100" w:type="dxa"/>
            <w:tcBorders>
              <w:bottom w:val="single" w:sz="4" w:space="0" w:color="auto"/>
            </w:tcBorders>
          </w:tcPr>
          <w:p w14:paraId="6038D938" w14:textId="77777777" w:rsidR="005A72C7" w:rsidRPr="005A72C7" w:rsidRDefault="005A72C7" w:rsidP="0997C488">
            <w:pPr>
              <w:jc w:val="both"/>
              <w:rPr>
                <w:rFonts w:eastAsia="Times New Roman" w:hAnsi="Times New Roman" w:cs="Times New Roman"/>
                <w:i/>
                <w:iCs/>
                <w:sz w:val="24"/>
                <w:szCs w:val="24"/>
                <w:bdr w:val="nil"/>
                <w:lang w:eastAsia="en-GB"/>
                <w14:textOutline w14:w="12700" w14:cap="flat" w14:cmpd="sng" w14:algn="ctr">
                  <w14:noFill/>
                  <w14:prstDash w14:val="solid"/>
                  <w14:miter w14:lim="400000"/>
                </w14:textOutline>
              </w:rPr>
            </w:pPr>
          </w:p>
        </w:tc>
      </w:tr>
    </w:tbl>
    <w:p w14:paraId="09D30A54" w14:textId="77777777" w:rsidR="005A72C7" w:rsidRPr="005A72C7" w:rsidRDefault="005A72C7" w:rsidP="0997C488">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bdr w:val="nil"/>
          <w:lang w:eastAsia="en-GB"/>
          <w14:textOutline w14:w="12700" w14:cap="flat" w14:cmpd="sng" w14:algn="ctr">
            <w14:noFill/>
            <w14:prstDash w14:val="solid"/>
            <w14:miter w14:lim="400000"/>
          </w14:textOutline>
          <w14:ligatures w14:val="none"/>
        </w:rPr>
      </w:pPr>
    </w:p>
    <w:p w14:paraId="003FF762" w14:textId="77777777" w:rsidR="005A72C7" w:rsidRPr="005A72C7" w:rsidRDefault="005A72C7" w:rsidP="0997C488">
      <w:pPr>
        <w:suppressAutoHyphens/>
        <w:spacing w:after="0" w:line="240" w:lineRule="auto"/>
        <w:jc w:val="both"/>
        <w:rPr>
          <w:rFonts w:ascii="Times New Roman" w:eastAsia="Times New Roman" w:hAnsi="Times New Roman" w:cs="Times New Roman"/>
          <w:color w:val="000000"/>
          <w:kern w:val="0"/>
          <w14:ligatures w14:val="none"/>
        </w:rPr>
      </w:pPr>
    </w:p>
    <w:p w14:paraId="31022D4A" w14:textId="77777777" w:rsidR="005A72C7" w:rsidRPr="005A72C7" w:rsidRDefault="005A72C7" w:rsidP="0997C488">
      <w:pPr>
        <w:suppressAutoHyphens/>
        <w:spacing w:after="0" w:line="240" w:lineRule="auto"/>
        <w:jc w:val="center"/>
        <w:rPr>
          <w:rFonts w:ascii="Times New Roman" w:eastAsia="Times New Roman" w:hAnsi="Times New Roman" w:cs="Times New Roman"/>
          <w:b/>
          <w:bCs/>
          <w:color w:val="000000"/>
          <w:kern w:val="0"/>
          <w14:ligatures w14:val="none"/>
        </w:rPr>
      </w:pPr>
      <w:r w:rsidRPr="0997C488">
        <w:rPr>
          <w:rFonts w:ascii="Times New Roman" w:eastAsia="Times New Roman" w:hAnsi="Times New Roman" w:cs="Times New Roman"/>
          <w:b/>
          <w:bCs/>
          <w:color w:val="000000"/>
          <w:kern w:val="0"/>
          <w14:ligatures w14:val="none"/>
        </w:rPr>
        <w:t>KOKYBĖS VADYBOS SISTEMŲ STANDARTŲ REIKALAVIMAI</w:t>
      </w:r>
    </w:p>
    <w:p w14:paraId="3B903CB0" w14:textId="77777777" w:rsidR="005A72C7" w:rsidRPr="005A72C7" w:rsidRDefault="005A72C7" w:rsidP="0997C488">
      <w:pPr>
        <w:suppressAutoHyphens/>
        <w:spacing w:after="0" w:line="240" w:lineRule="auto"/>
        <w:jc w:val="both"/>
        <w:rPr>
          <w:rFonts w:ascii="Times New Roman" w:eastAsia="Times New Roman" w:hAnsi="Times New Roman" w:cs="Times New Roman"/>
          <w:color w:val="000000"/>
          <w:kern w:val="0"/>
          <w14:ligatures w14:val="none"/>
        </w:rPr>
      </w:pPr>
    </w:p>
    <w:p w14:paraId="2774F4C5" w14:textId="77777777" w:rsidR="005A72C7" w:rsidRPr="005A72C7" w:rsidRDefault="005A72C7" w:rsidP="0997C488">
      <w:pPr>
        <w:suppressAutoHyphens/>
        <w:spacing w:after="0" w:line="240" w:lineRule="auto"/>
        <w:ind w:left="3600"/>
        <w:jc w:val="both"/>
        <w:rPr>
          <w:rFonts w:ascii="Times New Roman" w:eastAsia="Times New Roman" w:hAnsi="Times New Roman" w:cs="Times New Roman"/>
          <w:b/>
          <w:bCs/>
        </w:rPr>
      </w:pPr>
      <w:r w:rsidRPr="0997C488">
        <w:rPr>
          <w:rFonts w:ascii="Times New Roman" w:eastAsia="Times New Roman" w:hAnsi="Times New Roman" w:cs="Times New Roman"/>
          <w:b/>
          <w:bCs/>
        </w:rPr>
        <w:t>3 lentelė. Kokybės vadybos sistemų reikalavimai ir reikalavimus pagrindžiantys dokumentai</w:t>
      </w:r>
    </w:p>
    <w:tbl>
      <w:tblPr>
        <w:tblStyle w:val="Lentelstinklelis"/>
        <w:tblW w:w="13750" w:type="dxa"/>
        <w:tblInd w:w="-5" w:type="dxa"/>
        <w:tblLayout w:type="fixed"/>
        <w:tblLook w:val="04A0" w:firstRow="1" w:lastRow="0" w:firstColumn="1" w:lastColumn="0" w:noHBand="0" w:noVBand="1"/>
      </w:tblPr>
      <w:tblGrid>
        <w:gridCol w:w="870"/>
        <w:gridCol w:w="4638"/>
        <w:gridCol w:w="5000"/>
        <w:gridCol w:w="3242"/>
      </w:tblGrid>
      <w:tr w:rsidR="005A72C7" w:rsidRPr="005A72C7" w14:paraId="16851E7A" w14:textId="77777777" w:rsidTr="0997C488">
        <w:tc>
          <w:tcPr>
            <w:tcW w:w="870" w:type="dxa"/>
          </w:tcPr>
          <w:p w14:paraId="4CDEF252" w14:textId="77777777" w:rsidR="005A72C7" w:rsidRPr="005A72C7" w:rsidRDefault="005A72C7" w:rsidP="0997C488">
            <w:pPr>
              <w:ind w:left="-108" w:right="-111"/>
              <w:jc w:val="center"/>
              <w:rPr>
                <w:rFonts w:eastAsia="Times New Roman" w:hAnsi="Times New Roman" w:cs="Times New Roman"/>
                <w:b/>
                <w:bCs/>
                <w:sz w:val="24"/>
                <w:szCs w:val="24"/>
                <w:bdr w:val="nil"/>
                <w:lang w:eastAsia="en-GB"/>
                <w14:textOutline w14:w="12700" w14:cap="flat" w14:cmpd="sng" w14:algn="ctr">
                  <w14:noFill/>
                  <w14:prstDash w14:val="solid"/>
                  <w14:miter w14:lim="400000"/>
                </w14:textOutline>
              </w:rPr>
            </w:pPr>
            <w:r w:rsidRPr="0997C488">
              <w:rPr>
                <w:rFonts w:eastAsia="Times New Roman" w:hAnsi="Times New Roman" w:cs="Times New Roman"/>
                <w:b/>
                <w:bCs/>
                <w:sz w:val="24"/>
                <w:szCs w:val="24"/>
                <w:bdr w:val="nil"/>
                <w:lang w:eastAsia="en-GB"/>
                <w14:textOutline w14:w="12700" w14:cap="flat" w14:cmpd="sng" w14:algn="ctr">
                  <w14:noFill/>
                  <w14:prstDash w14:val="solid"/>
                  <w14:miter w14:lim="400000"/>
                </w14:textOutline>
              </w:rPr>
              <w:t>Eil. Nr.</w:t>
            </w:r>
          </w:p>
        </w:tc>
        <w:tc>
          <w:tcPr>
            <w:tcW w:w="4638" w:type="dxa"/>
            <w:vAlign w:val="center"/>
          </w:tcPr>
          <w:p w14:paraId="20031BF1" w14:textId="77777777" w:rsidR="005A72C7" w:rsidRPr="005A72C7" w:rsidRDefault="005A72C7" w:rsidP="0997C488">
            <w:pPr>
              <w:jc w:val="center"/>
              <w:rPr>
                <w:rFonts w:eastAsia="Times New Roman" w:hAnsi="Times New Roman" w:cs="Times New Roman"/>
                <w:b/>
                <w:bCs/>
                <w:sz w:val="24"/>
                <w:szCs w:val="24"/>
              </w:rPr>
            </w:pPr>
            <w:r w:rsidRPr="0997C488">
              <w:rPr>
                <w:rFonts w:eastAsia="Times New Roman" w:hAnsi="Times New Roman" w:cs="Times New Roman"/>
                <w:b/>
                <w:bCs/>
                <w:sz w:val="24"/>
                <w:szCs w:val="24"/>
                <w:lang w:eastAsia="lt-LT"/>
              </w:rPr>
              <w:t>Kokybės vadybos sistemų reikalavimai</w:t>
            </w:r>
          </w:p>
        </w:tc>
        <w:tc>
          <w:tcPr>
            <w:tcW w:w="5000" w:type="dxa"/>
            <w:vAlign w:val="center"/>
          </w:tcPr>
          <w:p w14:paraId="3253B276" w14:textId="77777777" w:rsidR="005A72C7" w:rsidRPr="005A72C7" w:rsidRDefault="005A72C7" w:rsidP="0997C488">
            <w:pPr>
              <w:jc w:val="center"/>
              <w:rPr>
                <w:rFonts w:eastAsia="Times New Roman" w:hAnsi="Times New Roman" w:cs="Times New Roman"/>
                <w:b/>
                <w:bCs/>
                <w:sz w:val="24"/>
                <w:szCs w:val="24"/>
              </w:rPr>
            </w:pPr>
            <w:r w:rsidRPr="0997C488">
              <w:rPr>
                <w:rFonts w:eastAsia="Times New Roman" w:hAnsi="Times New Roman" w:cs="Times New Roman"/>
                <w:b/>
                <w:bCs/>
                <w:sz w:val="24"/>
                <w:szCs w:val="24"/>
              </w:rPr>
              <w:t>Atitiktį pagrindžiantys dokumentai</w:t>
            </w:r>
          </w:p>
        </w:tc>
        <w:tc>
          <w:tcPr>
            <w:tcW w:w="3242" w:type="dxa"/>
            <w:vAlign w:val="center"/>
          </w:tcPr>
          <w:p w14:paraId="4FF21E66" w14:textId="77777777" w:rsidR="005A72C7" w:rsidRPr="005A72C7" w:rsidRDefault="005A72C7" w:rsidP="0997C488">
            <w:pPr>
              <w:jc w:val="center"/>
              <w:rPr>
                <w:rFonts w:eastAsia="Times New Roman" w:hAnsi="Times New Roman" w:cs="Times New Roman"/>
                <w:b/>
                <w:bCs/>
                <w:sz w:val="24"/>
                <w:szCs w:val="24"/>
              </w:rPr>
            </w:pPr>
            <w:r w:rsidRPr="0997C488">
              <w:rPr>
                <w:rFonts w:eastAsia="Times New Roman" w:hAnsi="Times New Roman" w:cs="Times New Roman"/>
                <w:b/>
                <w:bCs/>
                <w:sz w:val="24"/>
                <w:szCs w:val="24"/>
              </w:rPr>
              <w:t>Subjektas, kuris turi atitikti reikalavimą</w:t>
            </w:r>
          </w:p>
        </w:tc>
      </w:tr>
      <w:tr w:rsidR="005A72C7" w:rsidRPr="005A72C7" w14:paraId="66EBBA2F" w14:textId="77777777" w:rsidTr="0997C488">
        <w:tc>
          <w:tcPr>
            <w:tcW w:w="13750" w:type="dxa"/>
            <w:gridSpan w:val="4"/>
          </w:tcPr>
          <w:p w14:paraId="0BEEE59F" w14:textId="77777777" w:rsidR="005A72C7" w:rsidRPr="005A72C7" w:rsidRDefault="005A72C7" w:rsidP="0997C488">
            <w:pPr>
              <w:jc w:val="center"/>
              <w:rPr>
                <w:rFonts w:eastAsia="Times New Roman" w:hAnsi="Times New Roman" w:cs="Times New Roman"/>
                <w:b/>
                <w:bCs/>
                <w:sz w:val="24"/>
                <w:szCs w:val="24"/>
                <w:bdr w:val="nil"/>
                <w:lang w:eastAsia="en-GB"/>
                <w14:textOutline w14:w="12700" w14:cap="flat" w14:cmpd="sng" w14:algn="ctr">
                  <w14:noFill/>
                  <w14:prstDash w14:val="solid"/>
                  <w14:miter w14:lim="400000"/>
                </w14:textOutline>
              </w:rPr>
            </w:pPr>
            <w:r w:rsidRPr="0997C488">
              <w:rPr>
                <w:rFonts w:eastAsia="Times New Roman" w:hAnsi="Times New Roman" w:cs="Times New Roman"/>
                <w:b/>
                <w:bCs/>
                <w:sz w:val="24"/>
                <w:szCs w:val="24"/>
                <w:bdr w:val="nil"/>
                <w:lang w:eastAsia="en-GB"/>
                <w14:textOutline w14:w="12700" w14:cap="flat" w14:cmpd="sng" w14:algn="ctr">
                  <w14:noFill/>
                  <w14:prstDash w14:val="solid"/>
                  <w14:miter w14:lim="400000"/>
                </w14:textOutline>
              </w:rPr>
              <w:t>Kokybės vadybos priemonės</w:t>
            </w:r>
          </w:p>
        </w:tc>
      </w:tr>
      <w:tr w:rsidR="005A72C7" w:rsidRPr="005A72C7" w14:paraId="400186F0" w14:textId="77777777" w:rsidTr="0997C488">
        <w:tc>
          <w:tcPr>
            <w:tcW w:w="870" w:type="dxa"/>
            <w:tcBorders>
              <w:bottom w:val="single" w:sz="4" w:space="0" w:color="auto"/>
            </w:tcBorders>
          </w:tcPr>
          <w:p w14:paraId="7C528A77" w14:textId="77777777" w:rsidR="005A72C7" w:rsidRPr="005A72C7" w:rsidRDefault="005A72C7" w:rsidP="00B2118B">
            <w:pPr>
              <w:tabs>
                <w:tab w:val="left" w:pos="1560"/>
              </w:tabs>
              <w:contextualSpacing/>
              <w:jc w:val="both"/>
              <w:rPr>
                <w:rFonts w:eastAsia="Times New Roman" w:hAnsi="Times New Roman" w:cs="Times New Roman"/>
                <w:i/>
                <w:iCs/>
                <w:sz w:val="24"/>
                <w:szCs w:val="24"/>
              </w:rPr>
            </w:pPr>
          </w:p>
        </w:tc>
        <w:tc>
          <w:tcPr>
            <w:tcW w:w="4638" w:type="dxa"/>
            <w:tcBorders>
              <w:bottom w:val="single" w:sz="4" w:space="0" w:color="auto"/>
            </w:tcBorders>
          </w:tcPr>
          <w:p w14:paraId="0596FEEE" w14:textId="3C714C8E" w:rsidR="005A72C7" w:rsidRPr="005A72C7" w:rsidRDefault="49D9D623" w:rsidP="0997C488">
            <w:pPr>
              <w:tabs>
                <w:tab w:val="left" w:pos="1560"/>
              </w:tabs>
              <w:jc w:val="both"/>
              <w:rPr>
                <w:rFonts w:eastAsia="Times New Roman" w:hAnsi="Times New Roman" w:cs="Times New Roman"/>
                <w:b/>
                <w:bCs/>
                <w:sz w:val="24"/>
                <w:szCs w:val="24"/>
              </w:rPr>
            </w:pPr>
            <w:r w:rsidRPr="0997C488">
              <w:rPr>
                <w:rFonts w:eastAsia="Times New Roman" w:hAnsi="Times New Roman" w:cs="Times New Roman"/>
                <w:b/>
                <w:bCs/>
                <w:sz w:val="24"/>
                <w:szCs w:val="24"/>
              </w:rPr>
              <w:t xml:space="preserve">NETAIKOMA </w:t>
            </w:r>
          </w:p>
        </w:tc>
        <w:tc>
          <w:tcPr>
            <w:tcW w:w="5000" w:type="dxa"/>
            <w:tcBorders>
              <w:bottom w:val="single" w:sz="4" w:space="0" w:color="auto"/>
            </w:tcBorders>
          </w:tcPr>
          <w:p w14:paraId="0CBEA224" w14:textId="77777777" w:rsidR="005A72C7" w:rsidRPr="005A72C7" w:rsidRDefault="005A72C7" w:rsidP="0997C488">
            <w:pPr>
              <w:jc w:val="both"/>
              <w:rPr>
                <w:rFonts w:eastAsia="Times New Roman" w:hAnsi="Times New Roman" w:cs="Times New Roman"/>
                <w:i/>
                <w:iCs/>
                <w:sz w:val="24"/>
                <w:szCs w:val="24"/>
                <w:bdr w:val="nil"/>
                <w:lang w:eastAsia="en-GB"/>
                <w14:textOutline w14:w="12700" w14:cap="flat" w14:cmpd="sng" w14:algn="ctr">
                  <w14:noFill/>
                  <w14:prstDash w14:val="solid"/>
                  <w14:miter w14:lim="400000"/>
                </w14:textOutline>
              </w:rPr>
            </w:pPr>
          </w:p>
        </w:tc>
        <w:tc>
          <w:tcPr>
            <w:tcW w:w="3242" w:type="dxa"/>
            <w:tcBorders>
              <w:bottom w:val="single" w:sz="4" w:space="0" w:color="auto"/>
            </w:tcBorders>
          </w:tcPr>
          <w:p w14:paraId="085F02F8" w14:textId="77777777" w:rsidR="005A72C7" w:rsidRPr="005A72C7" w:rsidRDefault="005A72C7" w:rsidP="0997C488">
            <w:pPr>
              <w:jc w:val="both"/>
              <w:rPr>
                <w:rFonts w:eastAsia="Times New Roman" w:hAnsi="Times New Roman" w:cs="Times New Roman"/>
                <w:i/>
                <w:iCs/>
                <w:sz w:val="24"/>
                <w:szCs w:val="24"/>
                <w:bdr w:val="nil"/>
                <w:lang w:eastAsia="en-GB"/>
                <w14:textOutline w14:w="12700" w14:cap="flat" w14:cmpd="sng" w14:algn="ctr">
                  <w14:noFill/>
                  <w14:prstDash w14:val="solid"/>
                  <w14:miter w14:lim="400000"/>
                </w14:textOutline>
              </w:rPr>
            </w:pPr>
          </w:p>
        </w:tc>
      </w:tr>
    </w:tbl>
    <w:p w14:paraId="15A26A6D" w14:textId="77777777" w:rsidR="005A72C7" w:rsidRPr="005A72C7" w:rsidRDefault="005A72C7" w:rsidP="0997C488">
      <w:pPr>
        <w:tabs>
          <w:tab w:val="center" w:pos="4513"/>
          <w:tab w:val="right" w:pos="9026"/>
        </w:tabs>
        <w:spacing w:after="0" w:line="240" w:lineRule="auto"/>
        <w:ind w:firstLine="1276"/>
        <w:jc w:val="both"/>
        <w:rPr>
          <w:rFonts w:ascii="Times New Roman" w:eastAsia="Times New Roman" w:hAnsi="Times New Roman" w:cs="Times New Roman"/>
          <w:b/>
          <w:bCs/>
          <w:color w:val="000000" w:themeColor="text1"/>
          <w:kern w:val="0"/>
          <w:lang w:eastAsia="lt-LT"/>
          <w14:ligatures w14:val="none"/>
        </w:rPr>
      </w:pPr>
      <w:r w:rsidRPr="0997C488">
        <w:rPr>
          <w:rFonts w:ascii="Times New Roman" w:eastAsia="Times New Roman" w:hAnsi="Times New Roman" w:cs="Times New Roman"/>
          <w:b/>
          <w:bCs/>
          <w:color w:val="000000" w:themeColor="text1"/>
          <w:kern w:val="0"/>
          <w:lang w:eastAsia="lt-LT"/>
          <w14:ligatures w14:val="none"/>
        </w:rPr>
        <w:t>Pastabos:</w:t>
      </w:r>
    </w:p>
    <w:p w14:paraId="12D984C8" w14:textId="77777777" w:rsidR="005A72C7" w:rsidRPr="005A72C7" w:rsidRDefault="005A72C7" w:rsidP="0997C488">
      <w:pPr>
        <w:spacing w:after="0" w:line="240" w:lineRule="auto"/>
        <w:ind w:firstLine="1276"/>
        <w:jc w:val="both"/>
        <w:rPr>
          <w:rFonts w:ascii="Times New Roman" w:eastAsia="Times New Roman" w:hAnsi="Times New Roman" w:cs="Times New Roman"/>
          <w:color w:val="000000" w:themeColor="text1"/>
        </w:rPr>
      </w:pPr>
      <w:r w:rsidRPr="0997C488">
        <w:rPr>
          <w:rFonts w:ascii="Times New Roman" w:eastAsia="Times New Roman" w:hAnsi="Times New Roman" w:cs="Times New Roman"/>
          <w:color w:val="000000" w:themeColor="text1"/>
        </w:rPr>
        <w:t>(i)</w:t>
      </w:r>
      <w:r w:rsidRPr="0997C488">
        <w:rPr>
          <w:rFonts w:ascii="Times New Roman" w:eastAsia="Times New Roman" w:hAnsi="Times New Roman" w:cs="Times New Roman"/>
          <w:b/>
          <w:bCs/>
          <w:i/>
          <w:iCs/>
          <w:color w:val="000000" w:themeColor="text1"/>
        </w:rPr>
        <w:t xml:space="preserve"> </w:t>
      </w:r>
      <w:r w:rsidRPr="0997C488">
        <w:rPr>
          <w:rFonts w:ascii="Times New Roman" w:eastAsia="Times New Roman" w:hAnsi="Times New Roman" w:cs="Times New Roman"/>
          <w:color w:val="000000" w:themeColor="text1"/>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3DC7B470" w14:textId="77777777" w:rsidR="005A72C7" w:rsidRPr="005A72C7" w:rsidRDefault="005A72C7" w:rsidP="0997C488">
      <w:pPr>
        <w:tabs>
          <w:tab w:val="left" w:pos="1276"/>
        </w:tabs>
        <w:spacing w:after="0" w:line="240" w:lineRule="auto"/>
        <w:ind w:firstLine="1276"/>
        <w:jc w:val="both"/>
        <w:rPr>
          <w:rFonts w:ascii="Times New Roman" w:eastAsia="Times New Roman" w:hAnsi="Times New Roman" w:cs="Times New Roman"/>
          <w:color w:val="000000" w:themeColor="text1"/>
        </w:rPr>
      </w:pPr>
      <w:r w:rsidRPr="0997C488">
        <w:rPr>
          <w:rFonts w:ascii="Times New Roman" w:eastAsia="Times New Roman" w:hAnsi="Times New Roman" w:cs="Times New Roman"/>
          <w:color w:val="000000" w:themeColor="text1"/>
        </w:rPr>
        <w:t>(ii)</w:t>
      </w:r>
      <w:r w:rsidRPr="0997C488">
        <w:rPr>
          <w:rFonts w:ascii="Times New Roman" w:eastAsia="Times New Roman" w:hAnsi="Times New Roman" w:cs="Times New Roman"/>
          <w:b/>
          <w:bCs/>
          <w:color w:val="000000" w:themeColor="text1"/>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997C488">
        <w:rPr>
          <w:rFonts w:ascii="Times New Roman" w:eastAsia="Times New Roman" w:hAnsi="Times New Roman" w:cs="Times New Roman"/>
          <w:color w:val="000000" w:themeColor="text1"/>
        </w:rPr>
        <w:t xml:space="preserve">. Tiekėjas turės pateikti atitinkamus dokumentus, įrodančius, kad pirkimo sutartį vykdys tik tokią teisę turintys asmenys, ne vėliau kaip iki pirkimo sutarties </w:t>
      </w:r>
      <w:r w:rsidRPr="0997C488">
        <w:rPr>
          <w:rFonts w:ascii="Times New Roman" w:eastAsia="Times New Roman" w:hAnsi="Times New Roman" w:cs="Times New Roman"/>
        </w:rPr>
        <w:t xml:space="preserve">pasirašymo. </w:t>
      </w:r>
    </w:p>
    <w:p w14:paraId="316206FA" w14:textId="77777777" w:rsidR="005A72C7" w:rsidRPr="005A72C7" w:rsidRDefault="005A72C7" w:rsidP="0997C488">
      <w:pPr>
        <w:tabs>
          <w:tab w:val="left" w:pos="1276"/>
        </w:tabs>
        <w:spacing w:after="0" w:line="240" w:lineRule="auto"/>
        <w:ind w:firstLine="1276"/>
        <w:jc w:val="both"/>
        <w:rPr>
          <w:rFonts w:ascii="Times New Roman" w:eastAsia="Times New Roman" w:hAnsi="Times New Roman" w:cs="Times New Roman"/>
          <w:color w:val="000000" w:themeColor="text1"/>
        </w:rPr>
      </w:pPr>
      <w:r w:rsidRPr="0997C488">
        <w:rPr>
          <w:rFonts w:ascii="Times New Roman" w:eastAsia="Times New Roman" w:hAnsi="Times New Roman" w:cs="Times New Roman"/>
          <w:color w:val="000000" w:themeColor="text1"/>
        </w:rPr>
        <w:t xml:space="preserve">(iii) Jeigu tiekėjo kvalifikacijos atitiktį nustatytiems reikalavimams pagrindžiantys dokumentai (informacija) skelbiami viešai elektroninėse duomenų bazėse ir (ar) yra teikiami nemokamai, tokiu atveju </w:t>
      </w:r>
      <w:r w:rsidRPr="0997C488">
        <w:rPr>
          <w:rFonts w:ascii="Times New Roman" w:eastAsia="Times New Roman" w:hAnsi="Times New Roman" w:cs="Times New Roman"/>
          <w:b/>
          <w:bCs/>
          <w:color w:val="000000" w:themeColor="text1"/>
        </w:rPr>
        <w:t>pateikiama nuoroda į informacijos šaltinį</w:t>
      </w:r>
      <w:r w:rsidRPr="0997C488">
        <w:rPr>
          <w:rFonts w:ascii="Times New Roman" w:eastAsia="Times New Roman" w:hAnsi="Times New Roman" w:cs="Times New Roman"/>
          <w:color w:val="000000" w:themeColor="text1"/>
        </w:rPr>
        <w:t>.</w:t>
      </w:r>
    </w:p>
    <w:p w14:paraId="18B279F1" w14:textId="77777777" w:rsidR="005A72C7" w:rsidRPr="005A72C7" w:rsidRDefault="005A72C7" w:rsidP="0997C488">
      <w:pPr>
        <w:tabs>
          <w:tab w:val="left" w:pos="1276"/>
        </w:tabs>
        <w:spacing w:after="0" w:line="240" w:lineRule="auto"/>
        <w:ind w:firstLine="1276"/>
        <w:jc w:val="both"/>
        <w:rPr>
          <w:rFonts w:ascii="Times New Roman" w:eastAsia="Times New Roman" w:hAnsi="Times New Roman" w:cs="Times New Roman"/>
          <w:color w:val="000000" w:themeColor="text1"/>
        </w:rPr>
      </w:pPr>
      <w:r w:rsidRPr="0997C488">
        <w:rPr>
          <w:rFonts w:ascii="Times New Roman" w:eastAsia="Times New Roman" w:hAnsi="Times New Roman" w:cs="Times New Roman"/>
          <w:color w:val="000000" w:themeColor="text1"/>
        </w:rPr>
        <w:lastRenderedPageBreak/>
        <w:t xml:space="preserve">(iv)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https://eimin.lrv.lt/lt/veiklos-sritys/verslo-aplinka/reglamentuojamu-profesiniu-kvalifikaciju-pripazinimas). Atitinkamai, šie dokumentai turės būti pateikti iki pirkimo sutarties pasirašymo. </w:t>
      </w:r>
    </w:p>
    <w:p w14:paraId="11FCD338" w14:textId="77777777" w:rsidR="005A72C7" w:rsidRPr="005A72C7" w:rsidRDefault="005A72C7" w:rsidP="0997C488">
      <w:pPr>
        <w:tabs>
          <w:tab w:val="left" w:pos="1276"/>
        </w:tabs>
        <w:spacing w:after="0" w:line="240" w:lineRule="auto"/>
        <w:ind w:firstLine="1276"/>
        <w:jc w:val="both"/>
        <w:rPr>
          <w:rFonts w:ascii="Times New Roman" w:eastAsia="Times New Roman" w:hAnsi="Times New Roman" w:cs="Times New Roman"/>
          <w:color w:val="000000" w:themeColor="text1"/>
        </w:rPr>
      </w:pPr>
      <w:r w:rsidRPr="0997C488">
        <w:rPr>
          <w:rFonts w:ascii="Times New Roman" w:eastAsia="Times New Roman" w:hAnsi="Times New Roman" w:cs="Times New Roman"/>
          <w:color w:val="000000" w:themeColor="text1"/>
        </w:rPr>
        <w:t>(v) Užsienio valstybių tiekėjų jų valstybėse išduoti kvalifikaciją įrodantys dokumentai legalizuojami vadovaujantis Dokumentų legalizavimo ir tvirtinimo pažyma (</w:t>
      </w:r>
      <w:proofErr w:type="spellStart"/>
      <w:r w:rsidRPr="0997C488">
        <w:rPr>
          <w:rFonts w:ascii="Times New Roman" w:eastAsia="Times New Roman" w:hAnsi="Times New Roman" w:cs="Times New Roman"/>
          <w:color w:val="000000" w:themeColor="text1"/>
        </w:rPr>
        <w:t>Apostille</w:t>
      </w:r>
      <w:proofErr w:type="spellEnd"/>
      <w:r w:rsidRPr="0997C488">
        <w:rPr>
          <w:rFonts w:ascii="Times New Roman" w:eastAsia="Times New Roman" w:hAnsi="Times New Roman"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997C488">
        <w:rPr>
          <w:rFonts w:ascii="Times New Roman" w:eastAsia="Times New Roman" w:hAnsi="Times New Roman" w:cs="Times New Roman"/>
          <w:color w:val="000000" w:themeColor="text1"/>
        </w:rPr>
        <w:t>Apostille</w:t>
      </w:r>
      <w:proofErr w:type="spellEnd"/>
      <w:r w:rsidRPr="0997C488">
        <w:rPr>
          <w:rFonts w:ascii="Times New Roman" w:eastAsia="Times New Roman" w:hAnsi="Times New Roman" w:cs="Times New Roman"/>
          <w:color w:val="000000" w:themeColor="text1"/>
        </w:rPr>
        <w:t>).</w:t>
      </w:r>
    </w:p>
    <w:p w14:paraId="2B3FB574" w14:textId="77777777" w:rsidR="005A72C7" w:rsidRPr="005A72C7" w:rsidRDefault="005A72C7" w:rsidP="005A72C7">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kern w:val="0"/>
          <w:u w:color="000000"/>
          <w:bdr w:val="nil"/>
          <w:lang w:eastAsia="en-GB"/>
          <w14:textOutline w14:w="12700" w14:cap="flat" w14:cmpd="sng" w14:algn="ctr">
            <w14:noFill/>
            <w14:prstDash w14:val="solid"/>
            <w14:miter w14:lim="400000"/>
          </w14:textOutline>
          <w14:ligatures w14:val="none"/>
        </w:rPr>
      </w:pPr>
      <w:r w:rsidRPr="005A72C7">
        <w:rPr>
          <w:rFonts w:ascii="Times New Roman" w:eastAsia="Times New Roman" w:hAnsi="Times New Roman" w:cs="Times New Roman"/>
          <w:color w:val="000000"/>
          <w:kern w:val="0"/>
          <w:u w:color="000000"/>
          <w:bdr w:val="nil"/>
          <w:lang w:eastAsia="en-GB"/>
          <w14:textOutline w14:w="12700" w14:cap="flat" w14:cmpd="sng" w14:algn="ctr">
            <w14:noFill/>
            <w14:prstDash w14:val="solid"/>
            <w14:miter w14:lim="400000"/>
          </w14:textOutline>
          <w14:ligatures w14:val="none"/>
        </w:rPr>
        <w:t>_____________________________________</w:t>
      </w:r>
    </w:p>
    <w:p w14:paraId="46210020" w14:textId="77777777" w:rsidR="005A72C7" w:rsidRPr="005A72C7" w:rsidRDefault="005A72C7" w:rsidP="005A72C7">
      <w:pPr>
        <w:spacing w:after="0" w:line="240" w:lineRule="auto"/>
        <w:rPr>
          <w:rFonts w:ascii="Times New Roman" w:hAnsi="Times New Roman" w:cs="Times New Roman"/>
        </w:rPr>
      </w:pPr>
    </w:p>
    <w:p w14:paraId="10EE45BA" w14:textId="77777777" w:rsidR="005A72C7" w:rsidRPr="005A72C7" w:rsidRDefault="005A72C7">
      <w:pPr>
        <w:rPr>
          <w:rFonts w:ascii="Times New Roman" w:hAnsi="Times New Roman" w:cs="Times New Roman"/>
        </w:rPr>
      </w:pPr>
    </w:p>
    <w:sectPr w:rsidR="005A72C7" w:rsidRPr="005A72C7" w:rsidSect="005A72C7">
      <w:pgSz w:w="16838" w:h="11906" w:orient="landscape"/>
      <w:pgMar w:top="27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A3275"/>
    <w:multiLevelType w:val="hybridMultilevel"/>
    <w:tmpl w:val="C838B236"/>
    <w:lvl w:ilvl="0" w:tplc="4A949ED8">
      <w:start w:val="1"/>
      <w:numFmt w:val="bullet"/>
      <w:lvlText w:val=""/>
      <w:lvlJc w:val="left"/>
      <w:pPr>
        <w:ind w:left="2952" w:hanging="360"/>
      </w:pPr>
      <w:rPr>
        <w:rFonts w:ascii="Wingdings" w:hAnsi="Wingdings" w:hint="default"/>
      </w:rPr>
    </w:lvl>
    <w:lvl w:ilvl="1" w:tplc="3A3C97FA">
      <w:start w:val="1"/>
      <w:numFmt w:val="bullet"/>
      <w:lvlText w:val=""/>
      <w:lvlJc w:val="left"/>
      <w:pPr>
        <w:ind w:left="3672" w:hanging="360"/>
      </w:pPr>
      <w:rPr>
        <w:rFonts w:ascii="Wingdings" w:hAnsi="Wingdings" w:hint="default"/>
      </w:rPr>
    </w:lvl>
    <w:lvl w:ilvl="2" w:tplc="FB6ACAA2">
      <w:start w:val="1"/>
      <w:numFmt w:val="bullet"/>
      <w:lvlText w:val=""/>
      <w:lvlJc w:val="left"/>
      <w:pPr>
        <w:ind w:left="4392" w:hanging="360"/>
      </w:pPr>
      <w:rPr>
        <w:rFonts w:ascii="Wingdings" w:hAnsi="Wingdings" w:hint="default"/>
      </w:rPr>
    </w:lvl>
    <w:lvl w:ilvl="3" w:tplc="241E2070">
      <w:start w:val="1"/>
      <w:numFmt w:val="bullet"/>
      <w:lvlText w:val=""/>
      <w:lvlJc w:val="left"/>
      <w:pPr>
        <w:ind w:left="5112" w:hanging="360"/>
      </w:pPr>
      <w:rPr>
        <w:rFonts w:ascii="Wingdings" w:hAnsi="Wingdings" w:hint="default"/>
      </w:rPr>
    </w:lvl>
    <w:lvl w:ilvl="4" w:tplc="D15E86C4">
      <w:start w:val="1"/>
      <w:numFmt w:val="bullet"/>
      <w:lvlText w:val=""/>
      <w:lvlJc w:val="left"/>
      <w:pPr>
        <w:ind w:left="5832" w:hanging="360"/>
      </w:pPr>
      <w:rPr>
        <w:rFonts w:ascii="Wingdings" w:hAnsi="Wingdings" w:hint="default"/>
      </w:rPr>
    </w:lvl>
    <w:lvl w:ilvl="5" w:tplc="7ECA6D88">
      <w:start w:val="1"/>
      <w:numFmt w:val="bullet"/>
      <w:lvlText w:val=""/>
      <w:lvlJc w:val="left"/>
      <w:pPr>
        <w:ind w:left="6552" w:hanging="360"/>
      </w:pPr>
      <w:rPr>
        <w:rFonts w:ascii="Wingdings" w:hAnsi="Wingdings" w:hint="default"/>
      </w:rPr>
    </w:lvl>
    <w:lvl w:ilvl="6" w:tplc="61E28818">
      <w:start w:val="1"/>
      <w:numFmt w:val="bullet"/>
      <w:lvlText w:val=""/>
      <w:lvlJc w:val="left"/>
      <w:pPr>
        <w:ind w:left="7272" w:hanging="360"/>
      </w:pPr>
      <w:rPr>
        <w:rFonts w:ascii="Wingdings" w:hAnsi="Wingdings" w:hint="default"/>
      </w:rPr>
    </w:lvl>
    <w:lvl w:ilvl="7" w:tplc="63E6E836">
      <w:start w:val="1"/>
      <w:numFmt w:val="bullet"/>
      <w:lvlText w:val=""/>
      <w:lvlJc w:val="left"/>
      <w:pPr>
        <w:ind w:left="7992" w:hanging="360"/>
      </w:pPr>
      <w:rPr>
        <w:rFonts w:ascii="Wingdings" w:hAnsi="Wingdings" w:hint="default"/>
      </w:rPr>
    </w:lvl>
    <w:lvl w:ilvl="8" w:tplc="FD4AA73E">
      <w:start w:val="1"/>
      <w:numFmt w:val="bullet"/>
      <w:lvlText w:val=""/>
      <w:lvlJc w:val="left"/>
      <w:pPr>
        <w:ind w:left="8712" w:hanging="360"/>
      </w:pPr>
      <w:rPr>
        <w:rFonts w:ascii="Wingdings" w:hAnsi="Wingdings" w:hint="default"/>
      </w:rPr>
    </w:lvl>
  </w:abstractNum>
  <w:abstractNum w:abstractNumId="1" w15:restartNumberingAfterBreak="0">
    <w:nsid w:val="76A3269C"/>
    <w:multiLevelType w:val="hybridMultilevel"/>
    <w:tmpl w:val="58D8D3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3208415">
    <w:abstractNumId w:val="0"/>
  </w:num>
  <w:num w:numId="2" w16cid:durableId="630595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2C7"/>
    <w:rsid w:val="0002284B"/>
    <w:rsid w:val="00082DB0"/>
    <w:rsid w:val="000831E9"/>
    <w:rsid w:val="001B2D09"/>
    <w:rsid w:val="0031219A"/>
    <w:rsid w:val="005A72C7"/>
    <w:rsid w:val="00632D50"/>
    <w:rsid w:val="006649B3"/>
    <w:rsid w:val="00B2118B"/>
    <w:rsid w:val="00B65201"/>
    <w:rsid w:val="00BC50D6"/>
    <w:rsid w:val="00C3660C"/>
    <w:rsid w:val="00F226A6"/>
    <w:rsid w:val="0997C488"/>
    <w:rsid w:val="0A6B24BB"/>
    <w:rsid w:val="11F5CF78"/>
    <w:rsid w:val="12CF4A93"/>
    <w:rsid w:val="49D9D6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D8307"/>
  <w15:chartTrackingRefBased/>
  <w15:docId w15:val="{FAD872A2-822E-4492-9BFE-0CA9AB7D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A7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A7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A72C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A72C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A72C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A72C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A72C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A72C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A72C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A72C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A72C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A72C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A72C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A72C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A72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A72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A72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A72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A7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A72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A72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A72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A72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A72C7"/>
    <w:rPr>
      <w:i/>
      <w:iCs/>
      <w:color w:val="404040" w:themeColor="text1" w:themeTint="BF"/>
    </w:rPr>
  </w:style>
  <w:style w:type="paragraph" w:styleId="Sraopastraipa">
    <w:name w:val="List Paragraph"/>
    <w:basedOn w:val="prastasis"/>
    <w:uiPriority w:val="34"/>
    <w:qFormat/>
    <w:rsid w:val="005A72C7"/>
    <w:pPr>
      <w:ind w:left="720"/>
      <w:contextualSpacing/>
    </w:pPr>
  </w:style>
  <w:style w:type="character" w:styleId="Rykuspabraukimas">
    <w:name w:val="Intense Emphasis"/>
    <w:basedOn w:val="Numatytasispastraiposriftas"/>
    <w:uiPriority w:val="21"/>
    <w:qFormat/>
    <w:rsid w:val="005A72C7"/>
    <w:rPr>
      <w:i/>
      <w:iCs/>
      <w:color w:val="0F4761" w:themeColor="accent1" w:themeShade="BF"/>
    </w:rPr>
  </w:style>
  <w:style w:type="paragraph" w:styleId="Iskirtacitata">
    <w:name w:val="Intense Quote"/>
    <w:basedOn w:val="prastasis"/>
    <w:next w:val="prastasis"/>
    <w:link w:val="IskirtacitataDiagrama"/>
    <w:uiPriority w:val="30"/>
    <w:qFormat/>
    <w:rsid w:val="005A7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A72C7"/>
    <w:rPr>
      <w:i/>
      <w:iCs/>
      <w:color w:val="0F4761" w:themeColor="accent1" w:themeShade="BF"/>
    </w:rPr>
  </w:style>
  <w:style w:type="character" w:styleId="Rykinuoroda">
    <w:name w:val="Intense Reference"/>
    <w:basedOn w:val="Numatytasispastraiposriftas"/>
    <w:uiPriority w:val="32"/>
    <w:qFormat/>
    <w:rsid w:val="005A72C7"/>
    <w:rPr>
      <w:b/>
      <w:bCs/>
      <w:smallCaps/>
      <w:color w:val="0F4761" w:themeColor="accent1" w:themeShade="BF"/>
      <w:spacing w:val="5"/>
    </w:rPr>
  </w:style>
  <w:style w:type="table" w:styleId="Lentelstinklelis">
    <w:name w:val="Table Grid"/>
    <w:basedOn w:val="prastojilentel"/>
    <w:uiPriority w:val="39"/>
    <w:rsid w:val="005A72C7"/>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31219A"/>
    <w:rPr>
      <w:sz w:val="16"/>
      <w:szCs w:val="16"/>
    </w:rPr>
  </w:style>
  <w:style w:type="paragraph" w:styleId="Komentarotekstas">
    <w:name w:val="annotation text"/>
    <w:basedOn w:val="prastasis"/>
    <w:link w:val="KomentarotekstasDiagrama"/>
    <w:uiPriority w:val="99"/>
    <w:unhideWhenUsed/>
    <w:rsid w:val="0031219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1219A"/>
    <w:rPr>
      <w:sz w:val="20"/>
      <w:szCs w:val="20"/>
    </w:rPr>
  </w:style>
  <w:style w:type="paragraph" w:styleId="Komentarotema">
    <w:name w:val="annotation subject"/>
    <w:basedOn w:val="Komentarotekstas"/>
    <w:next w:val="Komentarotekstas"/>
    <w:link w:val="KomentarotemaDiagrama"/>
    <w:uiPriority w:val="99"/>
    <w:semiHidden/>
    <w:unhideWhenUsed/>
    <w:rsid w:val="0031219A"/>
    <w:rPr>
      <w:b/>
      <w:bCs/>
    </w:rPr>
  </w:style>
  <w:style w:type="character" w:customStyle="1" w:styleId="KomentarotemaDiagrama">
    <w:name w:val="Komentaro tema Diagrama"/>
    <w:basedOn w:val="KomentarotekstasDiagrama"/>
    <w:link w:val="Komentarotema"/>
    <w:uiPriority w:val="99"/>
    <w:semiHidden/>
    <w:rsid w:val="003121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b.lt/lt/frd-licencijos?query=draudim&amp;ff=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bvpd.eviesiejipirkimai.lt/espd-web/"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3D5F5-1BFF-4B07-BC63-C0E9DF26F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5352</Words>
  <Characters>3052</Characters>
  <Application>Microsoft Office Word</Application>
  <DocSecurity>0</DocSecurity>
  <Lines>25</Lines>
  <Paragraphs>16</Paragraphs>
  <ScaleCrop>false</ScaleCrop>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Saukevičienė</dc:creator>
  <cp:keywords/>
  <dc:description/>
  <cp:lastModifiedBy>Brigita Saukevičienė</cp:lastModifiedBy>
  <cp:revision>9</cp:revision>
  <dcterms:created xsi:type="dcterms:W3CDTF">2024-09-27T10:39:00Z</dcterms:created>
  <dcterms:modified xsi:type="dcterms:W3CDTF">2024-11-04T09:36:00Z</dcterms:modified>
</cp:coreProperties>
</file>