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F603" w14:textId="6A688ACB" w:rsidR="00CE7F96" w:rsidRPr="00CE7F96" w:rsidRDefault="00CE7F96" w:rsidP="00CE7F96">
      <w:pPr>
        <w:keepNext/>
        <w:keepLines/>
        <w:spacing w:after="0" w:line="240" w:lineRule="auto"/>
        <w:ind w:left="5103"/>
        <w:jc w:val="right"/>
        <w:outlineLvl w:val="1"/>
        <w:rPr>
          <w:rFonts w:ascii="Times New Roman" w:eastAsia="Calibri" w:hAnsi="Times New Roman" w:cs="Times New Roman"/>
          <w:color w:val="0070C0"/>
          <w:kern w:val="0"/>
          <w:sz w:val="21"/>
          <w:szCs w:val="21"/>
          <w:lang w:val="lt-LT" w:eastAsia="lt-LT"/>
          <w14:ligatures w14:val="none"/>
        </w:rPr>
      </w:pPr>
      <w:bookmarkStart w:id="0" w:name="_Ref38540913"/>
      <w:bookmarkStart w:id="1" w:name="_Ref38898051"/>
      <w:bookmarkStart w:id="2" w:name="_Ref38901392"/>
      <w:bookmarkStart w:id="3" w:name="_Toc48053189"/>
      <w:r w:rsidRPr="00CE7F96">
        <w:rPr>
          <w:rFonts w:ascii="Times New Roman" w:eastAsia="Calibri" w:hAnsi="Times New Roman" w:cs="Times New Roman"/>
          <w:color w:val="0070C0"/>
          <w:kern w:val="0"/>
          <w:sz w:val="21"/>
          <w:szCs w:val="21"/>
          <w:lang w:val="lt-LT" w:eastAsia="lt-LT"/>
          <w14:ligatures w14:val="none"/>
        </w:rPr>
        <w:t>Pirkimo sąlygų 10 priedas „Sutarties projektas“</w:t>
      </w:r>
      <w:bookmarkEnd w:id="0"/>
      <w:bookmarkEnd w:id="1"/>
      <w:bookmarkEnd w:id="2"/>
      <w:bookmarkEnd w:id="3"/>
    </w:p>
    <w:p w14:paraId="18F0497B" w14:textId="77777777" w:rsidR="00D86C34" w:rsidRPr="00CE7F96" w:rsidRDefault="00D86C34" w:rsidP="0027671D">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5801A130" w14:textId="20343904" w:rsidR="008B6587" w:rsidRPr="00CE7F96" w:rsidRDefault="00047386" w:rsidP="0027671D">
      <w:pPr>
        <w:spacing w:after="0" w:line="257" w:lineRule="atLeast"/>
        <w:jc w:val="center"/>
        <w:rPr>
          <w:rFonts w:ascii="Times New Roman" w:eastAsia="Times New Roman" w:hAnsi="Times New Roman" w:cs="Times New Roman"/>
          <w:b/>
          <w:bCs/>
          <w:caps/>
          <w:color w:val="808080" w:themeColor="background1" w:themeShade="80"/>
          <w:kern w:val="0"/>
          <w:sz w:val="24"/>
          <w:szCs w:val="24"/>
          <w:lang w:val="lt-LT"/>
          <w14:ligatures w14:val="none"/>
        </w:rPr>
      </w:pPr>
      <w:r w:rsidRPr="00CE7F96">
        <w:rPr>
          <w:rFonts w:ascii="Times New Roman" w:eastAsia="Times New Roman" w:hAnsi="Times New Roman" w:cs="Times New Roman"/>
          <w:b/>
          <w:bCs/>
          <w:caps/>
          <w:color w:val="000000"/>
          <w:kern w:val="0"/>
          <w:sz w:val="24"/>
          <w:szCs w:val="24"/>
          <w:lang w:val="lt-LT"/>
          <w14:ligatures w14:val="none"/>
        </w:rPr>
        <w:t xml:space="preserve">PREKIŲ </w:t>
      </w:r>
      <w:r w:rsidR="00642140" w:rsidRPr="00CE7F96">
        <w:rPr>
          <w:rFonts w:ascii="Times New Roman" w:eastAsia="Times New Roman" w:hAnsi="Times New Roman" w:cs="Times New Roman"/>
          <w:b/>
          <w:bCs/>
          <w:caps/>
          <w:kern w:val="0"/>
          <w:sz w:val="24"/>
          <w:szCs w:val="24"/>
          <w:lang w:val="lt-LT"/>
          <w14:ligatures w14:val="none"/>
        </w:rPr>
        <w:t>,,</w:t>
      </w:r>
      <w:r w:rsidR="00D20E73">
        <w:rPr>
          <w:rFonts w:ascii="Times New Roman" w:eastAsia="Times New Roman" w:hAnsi="Times New Roman" w:cs="Times New Roman"/>
          <w:b/>
          <w:bCs/>
          <w:caps/>
          <w:kern w:val="0"/>
          <w:sz w:val="24"/>
          <w:szCs w:val="24"/>
          <w:lang w:val="lt-LT"/>
          <w14:ligatures w14:val="none"/>
        </w:rPr>
        <w:t>APATINIAI DRABUŽIAI</w:t>
      </w:r>
      <w:r w:rsidR="00642140" w:rsidRPr="00CE7F96">
        <w:rPr>
          <w:rFonts w:ascii="Times New Roman" w:eastAsia="Times New Roman" w:hAnsi="Times New Roman" w:cs="Times New Roman"/>
          <w:b/>
          <w:bCs/>
          <w:caps/>
          <w:kern w:val="0"/>
          <w:sz w:val="24"/>
          <w:szCs w:val="24"/>
          <w:lang w:val="lt-LT"/>
          <w14:ligatures w14:val="none"/>
        </w:rPr>
        <w:t>‘‘</w:t>
      </w:r>
      <w:r w:rsidR="0027671D" w:rsidRPr="00CE7F96">
        <w:rPr>
          <w:rFonts w:ascii="Times New Roman" w:eastAsia="Times New Roman" w:hAnsi="Times New Roman" w:cs="Times New Roman"/>
          <w:b/>
          <w:bCs/>
          <w:caps/>
          <w:kern w:val="0"/>
          <w:sz w:val="24"/>
          <w:szCs w:val="24"/>
          <w:lang w:val="lt-LT"/>
          <w14:ligatures w14:val="none"/>
        </w:rPr>
        <w:t xml:space="preserve"> </w:t>
      </w:r>
    </w:p>
    <w:p w14:paraId="6CBDD78C" w14:textId="77777777" w:rsidR="00D86C34" w:rsidRPr="00076973" w:rsidRDefault="00047386" w:rsidP="00D86C34">
      <w:pPr>
        <w:widowControl w:val="0"/>
        <w:tabs>
          <w:tab w:val="left" w:pos="567"/>
          <w:tab w:val="left" w:pos="851"/>
        </w:tabs>
        <w:jc w:val="center"/>
        <w:rPr>
          <w:rFonts w:ascii="Times New Roman" w:hAnsi="Times New Roman" w:cs="Times New Roman"/>
          <w:caps/>
          <w:szCs w:val="24"/>
          <w:lang w:val="lt-LT"/>
        </w:rPr>
      </w:pPr>
      <w:r w:rsidRPr="00CE7F96">
        <w:rPr>
          <w:rFonts w:ascii="Times New Roman" w:eastAsia="Times New Roman" w:hAnsi="Times New Roman" w:cs="Times New Roman"/>
          <w:b/>
          <w:bCs/>
          <w:caps/>
          <w:color w:val="000000"/>
          <w:kern w:val="0"/>
          <w:sz w:val="24"/>
          <w:szCs w:val="24"/>
          <w:lang w:val="lt-LT"/>
          <w14:ligatures w14:val="none"/>
        </w:rPr>
        <w:t>PIRKIMO</w:t>
      </w:r>
      <w:r w:rsidRPr="00CE7F96">
        <w:rPr>
          <w:rFonts w:ascii="Times New Roman" w:eastAsia="Times New Roman" w:hAnsi="Times New Roman" w:cs="Times New Roman"/>
          <w:color w:val="000000"/>
          <w:kern w:val="0"/>
          <w:sz w:val="24"/>
          <w:szCs w:val="24"/>
          <w:lang w:val="lt-LT"/>
          <w14:ligatures w14:val="none"/>
        </w:rPr>
        <w:t>–</w:t>
      </w:r>
      <w:r w:rsidRPr="00CE7F96">
        <w:rPr>
          <w:rFonts w:ascii="Times New Roman" w:eastAsia="Times New Roman" w:hAnsi="Times New Roman" w:cs="Times New Roman"/>
          <w:b/>
          <w:bCs/>
          <w:caps/>
          <w:color w:val="000000"/>
          <w:kern w:val="0"/>
          <w:sz w:val="24"/>
          <w:szCs w:val="24"/>
          <w:lang w:val="lt-LT"/>
          <w14:ligatures w14:val="none"/>
        </w:rPr>
        <w:t>PARDAVIMO SUTARTIES BENDROSIOS SĄLYGOS</w:t>
      </w:r>
      <w:r w:rsidR="009D55D1" w:rsidRPr="00CE7F96">
        <w:rPr>
          <w:rFonts w:ascii="Times New Roman" w:eastAsia="Times New Roman" w:hAnsi="Times New Roman" w:cs="Times New Roman"/>
          <w:b/>
          <w:bCs/>
          <w:caps/>
          <w:color w:val="000000"/>
          <w:kern w:val="0"/>
          <w:sz w:val="24"/>
          <w:szCs w:val="24"/>
          <w:lang w:val="lt-LT"/>
          <w14:ligatures w14:val="none"/>
        </w:rPr>
        <w:t xml:space="preserve"> </w:t>
      </w:r>
      <w:r w:rsidR="00D86C34" w:rsidRPr="00076973">
        <w:rPr>
          <w:rFonts w:ascii="Times New Roman" w:hAnsi="Times New Roman" w:cs="Times New Roman"/>
          <w:color w:val="FF0000"/>
          <w:szCs w:val="24"/>
          <w:lang w:val="lt-LT"/>
        </w:rPr>
        <w:t>(projektas)</w:t>
      </w:r>
    </w:p>
    <w:p w14:paraId="1716FC99" w14:textId="4A02FE75" w:rsidR="00047386" w:rsidRPr="00CE7F96" w:rsidRDefault="00047386" w:rsidP="0027671D">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67E540D6" w14:textId="77777777" w:rsidR="00047386" w:rsidRPr="000769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CA14E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4" w:name="part_0aca58a66e50428e96c50d21feb81775"/>
      <w:bookmarkEnd w:id="4"/>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CA14E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5" w:name="part_446d8d9610a444e58c234dc7d7e28582"/>
      <w:bookmarkEnd w:id="5"/>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6" w:name="part_4dbd3d8914444fabbc1b7ee8ca648bd1"/>
      <w:bookmarkEnd w:id="6"/>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 w:name="part_0e271d38839f402bba94379d63070e29"/>
      <w:bookmarkEnd w:id="7"/>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8" w:name="part_2ef035eace0e4748893cbf0ae3e88bc9"/>
      <w:bookmarkEnd w:id="8"/>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7B3939"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81a79ec2ee1445c8b9f38b5d7d8a09bd"/>
      <w:bookmarkEnd w:id="9"/>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7B3939"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287168fe677547c58231ed456bcfe799"/>
      <w:bookmarkEnd w:id="10"/>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c863b15c88004c39a1fe804c808d89c5"/>
      <w:bookmarkEnd w:id="11"/>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902ec6a02a0140ca931cf7cab542b3ea"/>
      <w:bookmarkEnd w:id="12"/>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39387b81b9a04a359ab8068e13f5514f"/>
      <w:bookmarkEnd w:id="13"/>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4351563eb12f493c9a6e08eedb149bef"/>
      <w:bookmarkEnd w:id="14"/>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796971788c69409fb707633bc67bfc4c"/>
      <w:bookmarkEnd w:id="15"/>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ec2a2af337e1421caee5b8b918087054"/>
      <w:bookmarkEnd w:id="16"/>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c485742336c543c1b91775b398f4ef94"/>
      <w:bookmarkEnd w:id="17"/>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038e0cc75b743d8873fa5a25a82a4a1"/>
      <w:bookmarkEnd w:id="18"/>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e66bd054561c4660ab09a7a1b441934e"/>
      <w:bookmarkEnd w:id="19"/>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25c48089716a46ccb64fe6ca89b561db"/>
      <w:bookmarkEnd w:id="20"/>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5cfc5d9636844c68af601a910dd1fc8c"/>
      <w:bookmarkEnd w:id="21"/>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 w:name="part_a650dfee2c6a4731bbfb923dedd73656"/>
      <w:bookmarkEnd w:id="22"/>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0723ff3dbb0e4736a6fce1b937dc2b98"/>
      <w:bookmarkEnd w:id="23"/>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ed3e3666098d4cd7b7f224afddf6bed7"/>
      <w:bookmarkEnd w:id="24"/>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 w:name="part_894592df969944cd90ca84a81569ea8f"/>
      <w:bookmarkEnd w:id="25"/>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 w:name="part_45ad96a5be9247e1b0565bc1474d4afd"/>
      <w:bookmarkEnd w:id="26"/>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420A0D"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 w:name="part_d61c00177d1d43f5805b56594b9d6722"/>
      <w:bookmarkEnd w:id="27"/>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8" w:name="part_91b61d274d154c36a9a6fd4eea0e648c"/>
      <w:bookmarkEnd w:id="28"/>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9" w:name="part_6f55083f24404fcba138d423fb22634f"/>
      <w:bookmarkEnd w:id="29"/>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30" w:name="part_f28213aeb5e348029d62ba9549b5fdf3"/>
      <w:bookmarkEnd w:id="30"/>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31" w:name="part_4473e28ac76e4cfcb1a2f4e0ecffe4c4"/>
      <w:bookmarkEnd w:id="31"/>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32" w:name="part_1df36e9144e74fbd86d011190f06e8cc"/>
      <w:bookmarkEnd w:id="32"/>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9557e735c0ff4dd888233ed137297bf0"/>
      <w:bookmarkEnd w:id="33"/>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0e65faabc0a645c4833ce7d2dcd25dd5"/>
      <w:bookmarkEnd w:id="34"/>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a2ed1d44d3554a54ba3fa672f501fc55"/>
      <w:bookmarkEnd w:id="35"/>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42dd6360991b4e429501a25c4cd25e0b"/>
      <w:bookmarkEnd w:id="36"/>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7" w:name="part_0667364a05704a0b8e735d1c5c6347c5"/>
      <w:bookmarkEnd w:id="37"/>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8" w:name="part_cba0ccac0b1c43ce9a321c946b5882a9"/>
      <w:bookmarkEnd w:id="38"/>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9" w:name="part_d7edcd48d106495b8e59f0f87a962685"/>
      <w:bookmarkEnd w:id="39"/>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0" w:name="part_8c0f6fa78e004ecf92fbb0f73301a4f9"/>
      <w:bookmarkEnd w:id="40"/>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8826590104f14f83b6cedb7e97a5572f"/>
      <w:bookmarkEnd w:id="41"/>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9a5720f15e6e450db18f2e3c3f3f0522"/>
      <w:bookmarkEnd w:id="42"/>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3" w:name="part_707bfe8d0c144f6fb3c44c49d7780e6d"/>
      <w:bookmarkEnd w:id="43"/>
      <w:r w:rsidRPr="002A36D7">
        <w:rPr>
          <w:rFonts w:ascii="Times New Roman" w:eastAsia="Times New Roman" w:hAnsi="Times New Roman" w:cs="Times New Roman"/>
          <w:color w:val="000000"/>
          <w:kern w:val="0"/>
          <w:sz w:val="24"/>
          <w:szCs w:val="24"/>
          <w:lang w:val="lt-LT"/>
          <w14:ligatures w14:val="none"/>
        </w:rPr>
        <w:lastRenderedPageBreak/>
        <w:t>1.3.1.3. Bendrosios sąlygos;</w:t>
      </w:r>
    </w:p>
    <w:p w14:paraId="047288FD"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4" w:name="part_2ef0678e8db0452491fcc490d3cb71cd"/>
      <w:bookmarkEnd w:id="44"/>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5" w:name="part_37bdb2fbe59b42fab2072c5e4bb7df4e"/>
      <w:bookmarkEnd w:id="45"/>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6" w:name="part_0596c23fe61f40e5a18fde0f1f91c373"/>
      <w:bookmarkEnd w:id="46"/>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7" w:name="part_469f5d40c6894f748a008c9b86d57ab6"/>
      <w:bookmarkEnd w:id="47"/>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8" w:name="part_1ad838d56da24728b26b8646c0d54f19"/>
      <w:bookmarkEnd w:id="48"/>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23c1226612e45cbb23579249cc95e5c"/>
      <w:bookmarkEnd w:id="49"/>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630dc59410ea4d018c249015972e9995"/>
      <w:bookmarkEnd w:id="50"/>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1c3ae81aed584b558deafcaeab13c24f"/>
      <w:bookmarkEnd w:id="51"/>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24409e4ec9c7473c92b0459f21cbdcae"/>
      <w:bookmarkEnd w:id="52"/>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bf2b477ee3004ec6a0cf90489a96c7d9"/>
      <w:bookmarkEnd w:id="53"/>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4" w:name="part_90113202f3e24cdab3822d5f14c6ddcc"/>
      <w:bookmarkEnd w:id="54"/>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5" w:name="part_144f3b804ffe4b04911dc573964fbb33"/>
      <w:bookmarkEnd w:id="55"/>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651a50a5c11e40c69bd16ca01a7098d2"/>
      <w:bookmarkEnd w:id="56"/>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3d30b092144144729048476418667d38"/>
      <w:bookmarkEnd w:id="57"/>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eea468b00d614f989d5ed8c439c09caa"/>
      <w:bookmarkEnd w:id="58"/>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bb6cf7e64c24d708247efa32f400266"/>
      <w:bookmarkEnd w:id="59"/>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10148fbcc9b34cc19eccfef0ee2e8a52"/>
      <w:bookmarkEnd w:id="60"/>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5ad8bd89a6fb434db623e8bb18ecdbc6"/>
      <w:bookmarkEnd w:id="61"/>
      <w:r w:rsidRPr="002A36D7">
        <w:rPr>
          <w:rFonts w:ascii="Times New Roman" w:eastAsia="Times New Roman" w:hAnsi="Times New Roman" w:cs="Times New Roman"/>
          <w:color w:val="000000"/>
          <w:kern w:val="0"/>
          <w:sz w:val="24"/>
          <w:szCs w:val="24"/>
          <w:lang w:val="lt-LT"/>
          <w14:ligatures w14:val="none"/>
        </w:rPr>
        <w:lastRenderedPageBreak/>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2" w:name="part_b15bf7599b11418f9e538eb4d47e2762"/>
      <w:bookmarkEnd w:id="62"/>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f7dd04038acf47ba91654fe458a784ce"/>
      <w:bookmarkEnd w:id="63"/>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4" w:name="part_62d4bfe29afb4ee59532254f3477eead"/>
      <w:bookmarkEnd w:id="64"/>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cbbaa99111db4afebbb94a45e4bd8ef1"/>
      <w:bookmarkEnd w:id="65"/>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6" w:name="part_be68d9fc58ad4da6b195947604d570c5"/>
      <w:bookmarkEnd w:id="66"/>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4085a7eb59b8430b9f41b2998b0922e7"/>
      <w:bookmarkEnd w:id="67"/>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8" w:name="part_be242872486a4fe2904c757731516486"/>
      <w:bookmarkEnd w:id="68"/>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0898228ee5fb496d87e0c5ee70507bdb"/>
      <w:bookmarkEnd w:id="69"/>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561f09f7423f428b900c51e8d48b0ee2"/>
      <w:bookmarkEnd w:id="70"/>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e974b02aacfd447ea385c83d9d9aafe9"/>
      <w:bookmarkEnd w:id="71"/>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14136bcf2b7f495c82bbc858510e3db1"/>
      <w:bookmarkEnd w:id="72"/>
      <w:r w:rsidRPr="002A36D7">
        <w:rPr>
          <w:rFonts w:ascii="Times New Roman" w:eastAsia="Times New Roman" w:hAnsi="Times New Roman" w:cs="Times New Roman"/>
          <w:color w:val="000000"/>
          <w:kern w:val="0"/>
          <w:sz w:val="24"/>
          <w:szCs w:val="24"/>
          <w:lang w:val="lt-LT"/>
          <w14:ligatures w14:val="none"/>
        </w:rPr>
        <w:lastRenderedPageBreak/>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beeb5dfd635a4e64acbe3222b07f50a7"/>
      <w:bookmarkEnd w:id="73"/>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7721480452d540af93fb622c609430a6"/>
      <w:bookmarkEnd w:id="74"/>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2785f703d048423192b72f5e9eb43447"/>
      <w:bookmarkEnd w:id="75"/>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cfff1cf8985946ffb3f40e1fe955bf69"/>
      <w:bookmarkEnd w:id="76"/>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fb6b55b9e36c408180d0a10d72434407"/>
      <w:bookmarkEnd w:id="77"/>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fb4bad4fe05240aca737254314a4ba78"/>
      <w:bookmarkEnd w:id="78"/>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7ca41910afaf40e9b733eefe3ec1c97f"/>
      <w:bookmarkEnd w:id="79"/>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19853ae5e6af45d7aa44c9c903ae4a63"/>
      <w:bookmarkEnd w:id="80"/>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85fa84721030441cb1a21cd595ed88ce"/>
      <w:bookmarkEnd w:id="81"/>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5d7eface054f403daaaccfd74fe58aef"/>
      <w:bookmarkEnd w:id="82"/>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f4f38adc09c6466fbe273afb3dd9d59a"/>
      <w:bookmarkEnd w:id="83"/>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d90b27fd94624533b884a31cc6cc0b3a"/>
      <w:bookmarkEnd w:id="84"/>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5" w:name="part_26c80d6f81204022af41722e9247b5fb"/>
      <w:bookmarkEnd w:id="85"/>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0e3c3532b5874595a58882403ad7467d"/>
      <w:bookmarkEnd w:id="86"/>
      <w:r w:rsidRPr="002A36D7">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175dce27c4984e3785c5fd2e1307ebbb"/>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255985860cba4e24a9f1312bd04e486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0c3298d1639a4ac9b3b249096cefd2eb"/>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ac660840151d42eab6ae83f17551f989"/>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aeef7574d1fc44f695fde88f641b16b0"/>
      <w:bookmarkEnd w:id="91"/>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99f4d78073d1499f9bb15b81a7565aad"/>
      <w:bookmarkEnd w:id="92"/>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3" w:name="part_d8b49a918ab44623846a6a7752751f47"/>
      <w:bookmarkEnd w:id="93"/>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be897e665bdc4ac6932e5e23ecf5bfa2"/>
      <w:bookmarkEnd w:id="94"/>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4c47cfdb3d154e5abb47b4f87ee5ccd6"/>
      <w:bookmarkEnd w:id="95"/>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3a30656014a947a7b8bc557fd32924d2"/>
      <w:bookmarkEnd w:id="96"/>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5463eb57d484452ea12bce83a4489b94"/>
      <w:bookmarkEnd w:id="97"/>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48ab2dcca85243809c5046bef412820d"/>
      <w:bookmarkEnd w:id="98"/>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9" w:name="part_4d040cf0ea764ce997ef5f3e38023570"/>
      <w:bookmarkEnd w:id="99"/>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ed09428f2bfd45c1bbdaec96e5ac3272"/>
      <w:bookmarkEnd w:id="100"/>
      <w:r w:rsidRPr="002A36D7">
        <w:rPr>
          <w:rFonts w:ascii="Times New Roman" w:eastAsia="Times New Roman" w:hAnsi="Times New Roman" w:cs="Times New Roman"/>
          <w:b/>
          <w:bCs/>
          <w:color w:val="000000"/>
          <w:kern w:val="0"/>
          <w:sz w:val="24"/>
          <w:szCs w:val="24"/>
          <w:lang w:val="lt-LT"/>
          <w14:ligatures w14:val="none"/>
        </w:rPr>
        <w:lastRenderedPageBreak/>
        <w:t>4.1.    Šalių bendradarbiavimo pareiga</w:t>
      </w:r>
    </w:p>
    <w:p w14:paraId="75845EE6"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7f2890c3605e488f964bea21a26c6d64"/>
      <w:bookmarkEnd w:id="101"/>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d4a008074a194a49ae5ee2bc78796c69"/>
      <w:bookmarkEnd w:id="102"/>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aa70d3fcfe040a784dc4766a620a621"/>
      <w:bookmarkEnd w:id="103"/>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420A0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d8e0f0b18b84b27a0670744cb2887a3"/>
      <w:bookmarkEnd w:id="104"/>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f0d570ed244344258c7f9d93b54ae3d5"/>
      <w:bookmarkEnd w:id="105"/>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87463f71368495191bddd9107f55ba1"/>
      <w:bookmarkEnd w:id="106"/>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4fd45aad798b4fb5b1f8a3e6e709e557"/>
      <w:bookmarkEnd w:id="107"/>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8" w:name="part_b7e4771fff7c4bfeb7baa3c28620c23f"/>
      <w:bookmarkEnd w:id="108"/>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7957026a8bd640d18a96125a75ddecde"/>
      <w:bookmarkEnd w:id="109"/>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fd42ff21567a4920b9143f861beb8392"/>
      <w:bookmarkEnd w:id="110"/>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1ec5f5768ec8445bb346a538278db7fa"/>
      <w:bookmarkEnd w:id="111"/>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2" w:name="part_9836d2a4d22945bc9919e0d7f93d436c"/>
      <w:bookmarkEnd w:id="112"/>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3" w:name="part_43e186f9db064ff6a7250d31570a122c"/>
      <w:bookmarkEnd w:id="113"/>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d874081c57f34ef8b97a2cdaff3f703b"/>
      <w:bookmarkEnd w:id="114"/>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af528b0d09e84dd098de2b7d74c174c4"/>
      <w:bookmarkEnd w:id="115"/>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b1993987324f454b8f133ef3abd1c22c"/>
      <w:bookmarkEnd w:id="116"/>
      <w:r w:rsidRPr="002A36D7">
        <w:rPr>
          <w:rFonts w:ascii="Times New Roman" w:eastAsia="Times New Roman" w:hAnsi="Times New Roman" w:cs="Times New Roman"/>
          <w:color w:val="000000"/>
          <w:kern w:val="0"/>
          <w:sz w:val="24"/>
          <w:szCs w:val="24"/>
          <w:lang w:val="lt-LT"/>
          <w14:ligatures w14:val="none"/>
        </w:rPr>
        <w:lastRenderedPageBreak/>
        <w:t>6.1.1.2.  Tiekėjas perdavė Pirkėjui visą reikalingą dokumentaciją, įskaitant naudojimo instrukcijas ir garantijas (jei to reikalaujama),</w:t>
      </w:r>
    </w:p>
    <w:p w14:paraId="49C734C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a2a201d3c844eb989f8eb7940823e9c"/>
      <w:bookmarkEnd w:id="117"/>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36d58c3a9284668b7bc5609a2861fd3"/>
      <w:bookmarkEnd w:id="118"/>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55a6416c3d4f4449ae59ba5ca8e10cd2"/>
      <w:bookmarkEnd w:id="119"/>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20" w:name="part_69d5977eaafe4aa78e15627705cad3e3"/>
      <w:bookmarkEnd w:id="120"/>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00f4a0f6c83b410485d0fc74e1fa532f"/>
      <w:bookmarkEnd w:id="121"/>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920aa1c8ed3b40c09aaf58d99345d635"/>
      <w:bookmarkEnd w:id="122"/>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3f22d34aa6f64bc793de378c7a0a947e"/>
      <w:bookmarkEnd w:id="123"/>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2be526eabae04ca08b845fcbb0e3f90b"/>
      <w:bookmarkEnd w:id="124"/>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71a2823f5a964d3181b455cda41c7bba"/>
      <w:bookmarkEnd w:id="125"/>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2d9209eefe9d43e9932c4ca193f1fd5f"/>
      <w:bookmarkEnd w:id="126"/>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69922e11ab534b4b91524ff7a8462565"/>
      <w:bookmarkEnd w:id="127"/>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7a5a710899564710b96814f33c74bead"/>
      <w:bookmarkEnd w:id="128"/>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93cf0926f2d4429ba7c379809bb38c09"/>
      <w:bookmarkEnd w:id="129"/>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8bf7a5c5cdb5418a85caeeeac6c3f65e"/>
      <w:bookmarkEnd w:id="130"/>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2a7d1fa9e1af43a493dae0de5c75f717"/>
      <w:bookmarkEnd w:id="131"/>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2cdc40a63be847a3b606eb834fe14dac"/>
      <w:bookmarkEnd w:id="132"/>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621cb616df5043a39e8eb8fe48fe6671"/>
      <w:bookmarkEnd w:id="133"/>
      <w:r w:rsidRPr="002A36D7">
        <w:rPr>
          <w:rFonts w:ascii="Times New Roman" w:eastAsia="Times New Roman" w:hAnsi="Times New Roman" w:cs="Times New Roman"/>
          <w:color w:val="000000"/>
          <w:kern w:val="0"/>
          <w:sz w:val="24"/>
          <w:szCs w:val="24"/>
          <w:lang w:val="lt-LT"/>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4" w:name="part_d926cab131524bb79231cf8d10e01ad1"/>
      <w:bookmarkEnd w:id="134"/>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5" w:name="part_24c10111fe54452aa748c5fbb3a336b9"/>
      <w:bookmarkEnd w:id="135"/>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420A0D"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539205e4a9a7481fa7349c70e54bd4f3"/>
      <w:bookmarkEnd w:id="136"/>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2fc9602ff1c240dbb39f86ef35e217a0"/>
      <w:bookmarkEnd w:id="137"/>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8525466d78454a59b084a9218d476896"/>
      <w:bookmarkEnd w:id="138"/>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9" w:name="part_7f58a2eb64c04eb5b5de4d57e0714f93"/>
      <w:bookmarkEnd w:id="139"/>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227239a6014768ad7df1bd176a8f2e"/>
      <w:bookmarkEnd w:id="140"/>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084ae080aed34b38ad449c4d6d7cbe65"/>
      <w:bookmarkEnd w:id="141"/>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18e3c2d66ce649868e878fbe7ba9febd"/>
      <w:bookmarkEnd w:id="142"/>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654940aaa0b94528b50ffa9c3c10dc76"/>
      <w:bookmarkEnd w:id="143"/>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ac1c508a499d49978f0c12ed638c90ac"/>
      <w:bookmarkEnd w:id="144"/>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5" w:name="part_b10b6350d7644e9a97b11870a2cd4b5b"/>
      <w:bookmarkEnd w:id="145"/>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ed1b1baccc2446fea34d68db2bb8630c"/>
      <w:bookmarkEnd w:id="146"/>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fcb0e5c4f7348cb87989ff0364cba41"/>
      <w:bookmarkEnd w:id="147"/>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781eafa8a9254819b2de4dacabb3a0d3"/>
      <w:bookmarkEnd w:id="148"/>
      <w:r w:rsidRPr="002A36D7">
        <w:rPr>
          <w:rFonts w:ascii="Times New Roman" w:eastAsia="Times New Roman" w:hAnsi="Times New Roman" w:cs="Times New Roman"/>
          <w:color w:val="000000"/>
          <w:kern w:val="0"/>
          <w:sz w:val="24"/>
          <w:szCs w:val="24"/>
          <w:lang w:val="lt-LT"/>
          <w14:ligatures w14:val="none"/>
        </w:rPr>
        <w:lastRenderedPageBreak/>
        <w:t>7.3.3. Sutaisytoje Prekių dalyje pakartotinai nustačius Prekių trūkumų, Tiekėjas privalo pakeisti Prekes naujomis kokybiškomis Prekėmis, nebent Pirkėjas raštu sutiktų Prekes dar kartą taisyti.</w:t>
      </w:r>
    </w:p>
    <w:p w14:paraId="4B42A67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4defddc3d53a404aaa26c63ec9e1c02d"/>
      <w:bookmarkEnd w:id="149"/>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2314aaf3fe7b4044bfd3ffc2689d8c41"/>
      <w:bookmarkEnd w:id="150"/>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b59f66f35dd48e18fa00ba8faee0c51"/>
      <w:bookmarkEnd w:id="151"/>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2674246d5e1f4d21bc48740a2781f87e"/>
      <w:bookmarkEnd w:id="152"/>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3" w:name="part_d49f83c7e7d640c7ac76b66cc318ee6a"/>
      <w:bookmarkEnd w:id="153"/>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cbc99dac3e534c04a73486088554e57f"/>
      <w:bookmarkEnd w:id="154"/>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9881f7de06ec47b89efb211b5e26ab42"/>
      <w:bookmarkEnd w:id="155"/>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a3e00fededb645edbc69fd228e4f2d21"/>
      <w:bookmarkEnd w:id="156"/>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154738bc3ee849c7a99d3e80d3264722"/>
      <w:bookmarkEnd w:id="157"/>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ad96eaf15a9b4efeafbf02c564577937"/>
      <w:bookmarkEnd w:id="158"/>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2047f712077e4c93bc975fe876f5b99f"/>
      <w:bookmarkEnd w:id="159"/>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0" w:name="part_8c00bded43fb489b9b0d8c12214a260b"/>
      <w:bookmarkEnd w:id="160"/>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1" w:name="part_8cc5d4969bef46c08de52e316b7459f1"/>
      <w:bookmarkEnd w:id="161"/>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2" w:name="part_bcca979c42554edd82a9b0305482e30c"/>
      <w:bookmarkEnd w:id="162"/>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3675fd95b5c744dd806eedfceb4b75c0"/>
      <w:bookmarkEnd w:id="163"/>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4" w:name="part_19a974d524ce44bdbf56f1ccea663b5b"/>
      <w:bookmarkEnd w:id="164"/>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5" w:name="part_4e3e2ff4d9e545428c4b8bceeda84f99"/>
      <w:bookmarkEnd w:id="165"/>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6" w:name="part_75521828e29546bf9777931e47b2b6bb"/>
      <w:bookmarkEnd w:id="166"/>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89A2AF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54dcb3e1ad3943359be1ae5c68d3600d"/>
      <w:bookmarkEnd w:id="167"/>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d1f9893cde984e7b81dfc14c2b090d90"/>
      <w:bookmarkEnd w:id="168"/>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f649e49a431e4ee080613c16c50ab7cd"/>
      <w:bookmarkEnd w:id="169"/>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70" w:name="part_ed4abe76dffc4f0eaa2f1346d4aea810"/>
      <w:bookmarkEnd w:id="170"/>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71" w:name="part_f8ebb9cfab7f4e11b49bf49dbd4d40ab"/>
      <w:bookmarkEnd w:id="171"/>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2" w:name="part_c4bf71e0a13347bb9d73f37111460f21"/>
      <w:bookmarkEnd w:id="172"/>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3" w:name="part_c09b80e91487460892fc4e3987cad62d"/>
      <w:bookmarkEnd w:id="173"/>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2e4a7b2e0364f58bd75adf447726ff3"/>
      <w:bookmarkEnd w:id="174"/>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6c0bdb1c2ca045019b2cfbdc72e0763c"/>
      <w:bookmarkEnd w:id="175"/>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537cded94db4c62a56f0c6fa1409d48"/>
      <w:bookmarkEnd w:id="176"/>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573b757aab854745b04b45eafced8002"/>
      <w:bookmarkEnd w:id="177"/>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w:t>
      </w:r>
      <w:r w:rsidRPr="002A36D7">
        <w:rPr>
          <w:rFonts w:ascii="Times New Roman" w:eastAsia="Times New Roman" w:hAnsi="Times New Roman" w:cs="Times New Roman"/>
          <w:color w:val="000000"/>
          <w:kern w:val="0"/>
          <w:sz w:val="24"/>
          <w:szCs w:val="24"/>
          <w:lang w:val="lt-LT"/>
          <w14:ligatures w14:val="none"/>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5482040495f04243a31dad247297d688"/>
      <w:bookmarkEnd w:id="178"/>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23f57b60af624d9eb659171e94f04e91"/>
      <w:bookmarkEnd w:id="179"/>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b2469244a124a9bad93c36272e453a7"/>
      <w:bookmarkEnd w:id="180"/>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1" w:name="part_bff60bd02bba4499b09e7095f4db3021"/>
      <w:bookmarkEnd w:id="181"/>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c09828b127ee464b93cda0418427a0c9"/>
      <w:bookmarkEnd w:id="182"/>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99e867755032455a9cff83393036909a"/>
      <w:bookmarkEnd w:id="183"/>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dcb58dc08854693968aff8f73ab0017"/>
      <w:bookmarkEnd w:id="184"/>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5" w:name="part_0a25206412474a4bbf44c79515a1be16"/>
      <w:bookmarkEnd w:id="185"/>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73f193929275476697fbc659ee2ffef2"/>
      <w:bookmarkEnd w:id="186"/>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8386d1c839604490978a759fa8cd0e41"/>
      <w:bookmarkEnd w:id="187"/>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6a4092053ad24f90ab91354c79bcd602"/>
      <w:bookmarkEnd w:id="188"/>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e00fe693219e4e6b902e80dd837aa291"/>
      <w:bookmarkEnd w:id="189"/>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0" w:name="part_17e55675b4024b56b54f2dc3516d031d"/>
      <w:bookmarkEnd w:id="190"/>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1" w:name="part_fca8937bd292487180f445fc4e772862"/>
      <w:bookmarkEnd w:id="191"/>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2" w:name="part_c243a62643194f789e8bb17df65a45df"/>
      <w:bookmarkEnd w:id="192"/>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00b37702bc7a4007a7f498e73fa13abc"/>
      <w:bookmarkEnd w:id="193"/>
      <w:r w:rsidRPr="002A36D7">
        <w:rPr>
          <w:rFonts w:ascii="Times New Roman" w:eastAsia="Times New Roman" w:hAnsi="Times New Roman" w:cs="Times New Roman"/>
          <w:color w:val="000000"/>
          <w:kern w:val="0"/>
          <w:sz w:val="24"/>
          <w:szCs w:val="24"/>
          <w:lang w:val="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4" w:name="part_d37d82bc460c4984adc10f802045113b"/>
      <w:bookmarkEnd w:id="194"/>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5" w:name="part_963fa04b15fa479488ffe54a42ec7840"/>
      <w:bookmarkEnd w:id="195"/>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6" w:name="part_eec62f66f91149a085f7ce1e5e0fa9e2"/>
      <w:bookmarkEnd w:id="196"/>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7" w:name="part_7309caea5c364145a476135a4a7d84a4"/>
      <w:bookmarkEnd w:id="197"/>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8" w:name="part_c6edbac96f0c4e788b53ca0423f5c904"/>
      <w:bookmarkEnd w:id="198"/>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e6254d938ca14e5bb6ff52cae5d98d21"/>
      <w:bookmarkEnd w:id="199"/>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5aca485be1cd47d8978d7f83b9fc4c64"/>
      <w:bookmarkEnd w:id="200"/>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537ddfc62aab4ba6939ed010f8001a23"/>
      <w:bookmarkEnd w:id="201"/>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190bf5c9e7104d59a5bbf9053b89a192"/>
      <w:bookmarkEnd w:id="202"/>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6a929eb6182745f2a4365f45f08c06d4"/>
      <w:bookmarkEnd w:id="203"/>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81a3a510952f43c99a64797afeae234e"/>
      <w:bookmarkEnd w:id="204"/>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63fb44954f2d4b9e8d14abb04f612425"/>
      <w:bookmarkEnd w:id="205"/>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c7c6aff7d3f640bb90ac889e5df351a9"/>
      <w:bookmarkEnd w:id="206"/>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7" w:name="part_3f11ca3118c0410dbfd52ebd95786ff0"/>
      <w:bookmarkEnd w:id="207"/>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8" w:name="part_38222b942b3c4ef3a74f14ecb0367b59"/>
      <w:bookmarkEnd w:id="208"/>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9" w:name="part_1bd3404d77e4430bbeb7ed1bd76c5b35"/>
      <w:bookmarkEnd w:id="209"/>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10" w:name="part_0029c02db3c84831b5fd0baf43393207"/>
      <w:bookmarkEnd w:id="210"/>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1" w:name="part_bfa74a56e3b741829bac99d06a6771da"/>
      <w:bookmarkEnd w:id="211"/>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b4cd4228187943e3b070d8cbcc9ac2b2"/>
      <w:bookmarkEnd w:id="212"/>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20F4A784"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4b533fd0c73e42b08b88020b62ef67b6"/>
      <w:bookmarkEnd w:id="213"/>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gali pateikti per </w:t>
      </w:r>
      <w:r w:rsidR="007D658F">
        <w:rPr>
          <w:rFonts w:ascii="Times New Roman" w:eastAsia="Times New Roman" w:hAnsi="Times New Roman" w:cs="Times New Roman"/>
          <w:color w:val="000000"/>
          <w:kern w:val="0"/>
          <w:sz w:val="24"/>
          <w:szCs w:val="24"/>
          <w:lang w:val="lt-LT"/>
          <w14:ligatures w14:val="none"/>
        </w:rPr>
        <w:t>informacinę sistemą „SABIS“</w:t>
      </w:r>
      <w:r w:rsidRPr="002A36D7">
        <w:rPr>
          <w:rFonts w:ascii="Times New Roman" w:eastAsia="Times New Roman" w:hAnsi="Times New Roman" w:cs="Times New Roman"/>
          <w:color w:val="000000"/>
          <w:kern w:val="0"/>
          <w:sz w:val="24"/>
          <w:szCs w:val="24"/>
          <w:lang w:val="lt-LT"/>
          <w14:ligatures w14:val="none"/>
        </w:rPr>
        <w:t xml:space="preserve"> arba per kitą savo pasirinktą informacinę sistemą;</w:t>
      </w:r>
    </w:p>
    <w:p w14:paraId="45BCB153" w14:textId="08782A22"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0a0da1d5ef5c48389da63acb61f47e3a"/>
      <w:bookmarkEnd w:id="214"/>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w:t>
      </w:r>
      <w:r w:rsidR="007D658F">
        <w:rPr>
          <w:rFonts w:ascii="Times New Roman" w:eastAsia="Times New Roman" w:hAnsi="Times New Roman" w:cs="Times New Roman"/>
          <w:color w:val="000000"/>
          <w:kern w:val="0"/>
          <w:sz w:val="24"/>
          <w:szCs w:val="24"/>
          <w:lang w:val="lt-LT"/>
          <w14:ligatures w14:val="none"/>
        </w:rPr>
        <w:t>formacinės sistemos „SABIS“ priemonėmis</w:t>
      </w:r>
      <w:r w:rsidRPr="002A36D7">
        <w:rPr>
          <w:rFonts w:ascii="Times New Roman" w:eastAsia="Times New Roman" w:hAnsi="Times New Roman" w:cs="Times New Roman"/>
          <w:color w:val="000000"/>
          <w:kern w:val="0"/>
          <w:sz w:val="24"/>
          <w:szCs w:val="24"/>
          <w:lang w:val="lt-LT"/>
          <w14:ligatures w14:val="none"/>
        </w:rPr>
        <w:t>.</w:t>
      </w:r>
    </w:p>
    <w:p w14:paraId="72EBA5F9" w14:textId="76BEEF7D"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44a1d195b56b4d74a5fb8a833330bbe9"/>
      <w:bookmarkEnd w:id="215"/>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w:t>
      </w:r>
      <w:r w:rsidR="007D658F">
        <w:rPr>
          <w:rFonts w:ascii="Times New Roman" w:eastAsia="Times New Roman" w:hAnsi="Times New Roman" w:cs="Times New Roman"/>
          <w:color w:val="000000"/>
          <w:kern w:val="0"/>
          <w:sz w:val="24"/>
          <w:szCs w:val="24"/>
          <w:lang w:val="lt-LT"/>
          <w14:ligatures w14:val="none"/>
        </w:rPr>
        <w:t>formacinės sistemos „SABIS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e934354ba2644b43b5ff67c104bd060e"/>
      <w:bookmarkEnd w:id="216"/>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68628f20972b43468ec4f2f92458dce7"/>
      <w:bookmarkEnd w:id="217"/>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68a87921fdd4459db747caffdae95828"/>
      <w:bookmarkEnd w:id="218"/>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88db164c8d8d441d84f879d3a203a0eb"/>
      <w:bookmarkEnd w:id="219"/>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9c0b1f4512584426b9e3b0c76f219221"/>
      <w:bookmarkEnd w:id="220"/>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1" w:name="part_d9561aa090a84edf8a9569a80ce15656"/>
      <w:bookmarkEnd w:id="221"/>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e08fcb6fd55a4983acf9af7ef9c5ce20"/>
      <w:bookmarkEnd w:id="222"/>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3a9aaac2e8b1447790272c1a0eeaae22"/>
      <w:bookmarkEnd w:id="223"/>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854a7e65f8db483e97c811ffa9a30ed7"/>
      <w:bookmarkEnd w:id="224"/>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ad77fdac8f2b472289c100214a4ab1bb"/>
      <w:bookmarkEnd w:id="225"/>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6" w:name="part_c93bdf8d52ca4278b2f53dd8113d12c5"/>
      <w:bookmarkEnd w:id="226"/>
      <w:r w:rsidRPr="002A36D7">
        <w:rPr>
          <w:rFonts w:ascii="Times New Roman" w:eastAsia="Times New Roman" w:hAnsi="Times New Roman" w:cs="Times New Roman"/>
          <w:b/>
          <w:bCs/>
          <w:caps/>
          <w:color w:val="000000"/>
          <w:kern w:val="0"/>
          <w:sz w:val="24"/>
          <w:szCs w:val="24"/>
          <w:lang w:val="lt-LT"/>
          <w14:ligatures w14:val="none"/>
        </w:rPr>
        <w:lastRenderedPageBreak/>
        <w:t>13.  KONFIDENCIALI INFORMACIJA</w:t>
      </w:r>
    </w:p>
    <w:p w14:paraId="5D215E6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61fd70a8a6664132b3350d936e1a21e5"/>
      <w:bookmarkEnd w:id="227"/>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0b057206de9940a79e426d526d4ff1d8"/>
      <w:bookmarkEnd w:id="228"/>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3fbb52773414f9c9b52da4acf3966ba"/>
      <w:bookmarkEnd w:id="229"/>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2298f6d2b7f54e1e8c54f2447a9d43a0"/>
      <w:bookmarkEnd w:id="230"/>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0bcf3a8ffc6c460491923a7f3c6c7334"/>
      <w:bookmarkEnd w:id="231"/>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32b2c249e6944678957805393e93f8ff"/>
      <w:bookmarkEnd w:id="232"/>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5bc455d878134aea8f437f7b73ac4368"/>
      <w:bookmarkEnd w:id="233"/>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89703ac8c5b0446d80b331aac6398952"/>
      <w:bookmarkEnd w:id="234"/>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441729603aa74b1a96669508650e91c7"/>
      <w:bookmarkEnd w:id="235"/>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6" w:name="part_0349dceb84bf483dbf95d00c34404dfd"/>
      <w:bookmarkEnd w:id="236"/>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7" w:name="part_2a02832f44ab40d6844ee305c26d4a31"/>
      <w:bookmarkEnd w:id="237"/>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8" w:name="part_efcf2289ac124501be1817d02c0f316e"/>
      <w:bookmarkEnd w:id="238"/>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20A0D"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7cea0cfb81564512a67d6a84f49fb00e"/>
      <w:bookmarkEnd w:id="239"/>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12edb23232c3463496cbb10412f0f6b0"/>
      <w:bookmarkEnd w:id="240"/>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w:t>
      </w:r>
      <w:r w:rsidRPr="002A36D7">
        <w:rPr>
          <w:rFonts w:ascii="Times New Roman" w:eastAsia="Times New Roman" w:hAnsi="Times New Roman" w:cs="Times New Roman"/>
          <w:color w:val="000000"/>
          <w:kern w:val="0"/>
          <w:sz w:val="24"/>
          <w:szCs w:val="24"/>
          <w:lang w:val="lt-LT"/>
          <w14:ligatures w14:val="none"/>
        </w:rPr>
        <w:lastRenderedPageBreak/>
        <w:t>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1" w:name="part_1b9b76efd8d0445c9c56bb24ebd7d34f"/>
      <w:bookmarkEnd w:id="241"/>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2" w:name="part_f3ec9bddd3814a4b91c0aa9e9bab8c5a"/>
      <w:bookmarkEnd w:id="242"/>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3" w:name="part_5d3f1393fe484945a06edfe0588f65a6"/>
      <w:bookmarkEnd w:id="243"/>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dccb91c5291d4b568b4cec4b3b64ba85"/>
      <w:bookmarkEnd w:id="244"/>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7f25f6c58258486eba0d25e18c99c106"/>
      <w:bookmarkEnd w:id="245"/>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391911bfb3b94b0286158a6c07f25511"/>
      <w:bookmarkEnd w:id="246"/>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549b97630bdf485c9f1ed21f87374ba2"/>
      <w:bookmarkEnd w:id="247"/>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33af460a296f4333b2bda489147b75ef"/>
      <w:bookmarkEnd w:id="248"/>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12ab65e979b8470eb9313a512e38198b"/>
      <w:bookmarkEnd w:id="249"/>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c6af3093c91345f583e17093031c83cc"/>
      <w:bookmarkEnd w:id="250"/>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e531128b7a6c43259231b918e334e5ff"/>
      <w:bookmarkEnd w:id="251"/>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458b31c2b1404422b708175fd7f1af2d"/>
      <w:bookmarkEnd w:id="252"/>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3" w:name="part_00bc1b0c794d44fdbd191e635099dd9e"/>
      <w:bookmarkEnd w:id="253"/>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a96dfd1475c4c499c7ce06be267bce4"/>
      <w:bookmarkEnd w:id="254"/>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a11418743e2b4d3298cca6ec5c290ee2"/>
      <w:bookmarkEnd w:id="255"/>
      <w:r w:rsidRPr="002A36D7">
        <w:rPr>
          <w:rFonts w:ascii="Times New Roman" w:eastAsia="Times New Roman" w:hAnsi="Times New Roman" w:cs="Times New Roman"/>
          <w:color w:val="000000"/>
          <w:kern w:val="0"/>
          <w:sz w:val="24"/>
          <w:szCs w:val="24"/>
          <w:lang w:val="lt-LT"/>
          <w14:ligatures w14:val="none"/>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5231dbfb1dc5447b916618d3c25e9fc8"/>
      <w:bookmarkEnd w:id="256"/>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acf5a3997d064987a757c9e576f2ea5e"/>
      <w:bookmarkEnd w:id="257"/>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eb78b4fc534f4a4880f192558ede0983"/>
      <w:bookmarkEnd w:id="258"/>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04866c4c3de8456088563842aba89e9c"/>
      <w:bookmarkEnd w:id="259"/>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20A0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0" w:name="part_84ed0289c5ba4eaf807ac1519747098d"/>
      <w:bookmarkEnd w:id="260"/>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7691bceb3904de1b0eea1e01e9fcb0c"/>
      <w:bookmarkEnd w:id="261"/>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5d384a3a9a474ad8853c55d5dad77681"/>
      <w:bookmarkEnd w:id="262"/>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49da970caa0f401eac6fb363fe4067db"/>
      <w:bookmarkEnd w:id="263"/>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8408038109614adba5e530c90d7ce474"/>
      <w:bookmarkEnd w:id="264"/>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31076b6b2ef04558bbb6d0a6d998ae2b"/>
      <w:bookmarkEnd w:id="265"/>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fb98fb3631c440c7b8ec351c4af72a9b"/>
      <w:bookmarkEnd w:id="266"/>
      <w:r w:rsidRPr="002A36D7">
        <w:rPr>
          <w:rFonts w:ascii="Times New Roman" w:eastAsia="Times New Roman" w:hAnsi="Times New Roman" w:cs="Times New Roman"/>
          <w:color w:val="000000"/>
          <w:kern w:val="0"/>
          <w:sz w:val="24"/>
          <w:szCs w:val="24"/>
          <w:lang w:val="lt-LT"/>
          <w14:ligatures w14:val="none"/>
        </w:rPr>
        <w:t xml:space="preserve">18.4.  Jeigu nenugalimos jėgos (force majeure) aplinkybės tęsiasi ilgiau negu 1 (vieną) mėnesį nuo pranešimo apie jas gavimo dienos, bet kuri Šalis gali nutraukti Sutartį apie tai pranešusi kitai šaliai prieš 5 </w:t>
      </w:r>
      <w:r w:rsidRPr="002A36D7">
        <w:rPr>
          <w:rFonts w:ascii="Times New Roman" w:eastAsia="Times New Roman" w:hAnsi="Times New Roman" w:cs="Times New Roman"/>
          <w:color w:val="000000"/>
          <w:kern w:val="0"/>
          <w:sz w:val="24"/>
          <w:szCs w:val="24"/>
          <w:lang w:val="lt-LT"/>
          <w14:ligatures w14:val="none"/>
        </w:rPr>
        <w:lastRenderedPageBreak/>
        <w:t>(penkias)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7" w:name="part_8bac9062154547e19ff1c35377bf56bc"/>
      <w:bookmarkEnd w:id="267"/>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cfa09262727845a9867db9b5be8594af"/>
      <w:bookmarkEnd w:id="268"/>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91c7ae78fb6b42cd9abf3afcd0274f09"/>
      <w:bookmarkEnd w:id="269"/>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0" w:name="part_e52f95f6504747a3b07098f2455b1f4b"/>
      <w:bookmarkEnd w:id="270"/>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37dfccace7249878852e7f014ff915e"/>
      <w:bookmarkEnd w:id="271"/>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14330020fed34f73a0bbaae92f56dbf3"/>
      <w:bookmarkEnd w:id="272"/>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a3f5a1ccd8dd4fcd823a0bf8dc04c2d7"/>
      <w:bookmarkEnd w:id="273"/>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4" w:name="part_7036060255f84160b5b7ddb3c9b9de5d"/>
      <w:bookmarkEnd w:id="274"/>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5" w:name="part_cf3bdae0c8e344aaa7ab72b6f97e6510"/>
      <w:bookmarkEnd w:id="275"/>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6" w:name="part_7b0f9e3d42f14ad68b1abfde58c12a3f"/>
      <w:bookmarkEnd w:id="276"/>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ce0a576b1c6e43d89ba35605865e1af9"/>
      <w:bookmarkEnd w:id="277"/>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298a311e48dc452ea0b36f1afc5f3eb7"/>
      <w:bookmarkEnd w:id="278"/>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09c0118c78ea4034b225fedd69812f90"/>
      <w:bookmarkEnd w:id="279"/>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89440bace89e4bfba214a997ceefe81d"/>
      <w:bookmarkEnd w:id="280"/>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fe52b5159efd4939838b848f85e9ea9b"/>
      <w:bookmarkEnd w:id="281"/>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84f9056801c64e11b4ed9140364256f0"/>
      <w:bookmarkEnd w:id="282"/>
      <w:r w:rsidRPr="002A36D7">
        <w:rPr>
          <w:rFonts w:ascii="Times New Roman" w:eastAsia="Times New Roman" w:hAnsi="Times New Roman" w:cs="Times New Roman"/>
          <w:color w:val="000000"/>
          <w:kern w:val="0"/>
          <w:sz w:val="24"/>
          <w:szCs w:val="24"/>
          <w:lang w:val="lt-LT"/>
          <w14:ligatures w14:val="none"/>
        </w:rPr>
        <w:lastRenderedPageBreak/>
        <w:t>21.2.4. ne dėl Pirkėjo kaltės vėluoja kitos Pirkėjo pirkimo sutarties, turinčios tiesioginės įtakos šiai Sutarčiai, vykdymas;  </w:t>
      </w:r>
    </w:p>
    <w:p w14:paraId="0E45A66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3a30d4bcd0274cdd82e5a2a7f7fc4b8b"/>
      <w:bookmarkEnd w:id="283"/>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a6676d356d734e81a71d2a213370e988"/>
      <w:bookmarkEnd w:id="284"/>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a818ad17feb74ad092df9d84443cf75e"/>
      <w:bookmarkEnd w:id="285"/>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71adc62644ec4294ae7e0a3fd7705f53"/>
      <w:bookmarkEnd w:id="286"/>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a500fd3f658e4365b41faeda48e53cf9"/>
      <w:bookmarkEnd w:id="287"/>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633809059b5a4ff6952af4ed164f789e"/>
      <w:bookmarkEnd w:id="288"/>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483e1dd945f246799d0fa0656cd447a6"/>
      <w:bookmarkEnd w:id="289"/>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420A0D"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0" w:name="part_e1d9f5497e2b4b8fac0f14c0d5441376"/>
      <w:bookmarkEnd w:id="290"/>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0c29870313ec4b8e9159c25696039f5b"/>
      <w:bookmarkEnd w:id="291"/>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ebd2788b705046149fed4a6909a8851e"/>
      <w:bookmarkEnd w:id="292"/>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3" w:name="part_e70536bc9e7f448ca32e84c110e2744e"/>
      <w:bookmarkEnd w:id="293"/>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4" w:name="part_529fc201055c492aa2aec8333e131a21"/>
      <w:bookmarkEnd w:id="294"/>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d59e96d451a74e99b5f4e53964697169"/>
      <w:bookmarkEnd w:id="295"/>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1562589c8c774e55b369607136bcbb1f"/>
      <w:bookmarkEnd w:id="296"/>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8652c492428945d791973cd6350d83ea"/>
      <w:bookmarkEnd w:id="297"/>
      <w:r w:rsidRPr="002A36D7">
        <w:rPr>
          <w:rFonts w:ascii="Times New Roman" w:eastAsia="Times New Roman" w:hAnsi="Times New Roman" w:cs="Times New Roman"/>
          <w:color w:val="000000"/>
          <w:kern w:val="0"/>
          <w:sz w:val="24"/>
          <w:szCs w:val="24"/>
          <w:lang w:val="lt-LT"/>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f75400b376aa49b1abb489376ffee67d"/>
      <w:bookmarkEnd w:id="298"/>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a2c5701c6fd04db9a56b689761ecfe8d"/>
      <w:bookmarkEnd w:id="299"/>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420A0D">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0" w:name="part_e8ae325a94f44e2ebeca460c4d8bcf41"/>
      <w:bookmarkEnd w:id="300"/>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74106829db8f4899abc596029e4f5d68"/>
      <w:bookmarkEnd w:id="301"/>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75d07c6fefde4a33abd58218f423414b"/>
      <w:bookmarkEnd w:id="302"/>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3" w:name="part_1adc3019d12348e393792204a9cf2bae"/>
      <w:bookmarkEnd w:id="303"/>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f516e10b00d84e1d8f280fb70db2bb4e"/>
      <w:bookmarkEnd w:id="304"/>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f903c1a7ab87464a98223a3b8db915bc"/>
      <w:bookmarkEnd w:id="305"/>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5ccd48ddf20b4c7da078f2d2ed8c9c01"/>
      <w:bookmarkEnd w:id="306"/>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7" w:name="part_97223f15829a42b98ee1463f1475114f"/>
      <w:bookmarkEnd w:id="307"/>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1b7bddcca159478786fab5db33d9b961"/>
      <w:bookmarkEnd w:id="308"/>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edb9a2d757104f5893aeacad5e016645"/>
      <w:bookmarkEnd w:id="309"/>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008cf78219b4f4a89cf7c9a8e8c9322"/>
      <w:bookmarkEnd w:id="310"/>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356c89d2b96342b9ac7ca61c8006e7fe"/>
      <w:bookmarkEnd w:id="311"/>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209a75e01d9245b3aca223ad5c3c5fec"/>
      <w:bookmarkEnd w:id="312"/>
      <w:r w:rsidRPr="002A36D7">
        <w:rPr>
          <w:rFonts w:ascii="Times New Roman" w:eastAsia="Times New Roman" w:hAnsi="Times New Roman" w:cs="Times New Roman"/>
          <w:color w:val="000000"/>
          <w:kern w:val="0"/>
          <w:sz w:val="24"/>
          <w:szCs w:val="24"/>
          <w:lang w:val="lt-LT"/>
          <w14:ligatures w14:val="none"/>
        </w:rPr>
        <w:lastRenderedPageBreak/>
        <w:t>22.2.2.7. keičiasi Pirkėjo organizacinė struktūra – juridinis statusas, pobūdis ar valdymo struktūra ir tai gali turėti įtakos tinkamam Sutarties įvykdymui arba Sutarties poreikiui; </w:t>
      </w:r>
    </w:p>
    <w:p w14:paraId="436B077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85a36abfded74553abd0b10add72e757"/>
      <w:bookmarkEnd w:id="313"/>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f748bcf2bccc44a8b06f20698b2c9968"/>
      <w:bookmarkEnd w:id="314"/>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790a68ca3b7842e7be04b8396ea38a0c"/>
      <w:bookmarkEnd w:id="315"/>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b895c993d309446280ac23d4c4c6b3af"/>
      <w:bookmarkEnd w:id="316"/>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7bde14bfbf2441d791b8e711c8f8ddf3"/>
      <w:bookmarkEnd w:id="317"/>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a263119254d942f489788567ed00e7c5"/>
      <w:bookmarkEnd w:id="318"/>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11b5f45ece72456aab71665d5fef239c"/>
      <w:bookmarkEnd w:id="319"/>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de604d3a70c54dd5ad194664adc38477"/>
      <w:bookmarkEnd w:id="320"/>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6ab8d938d27449d2b305d15cd9c291ca"/>
      <w:bookmarkEnd w:id="321"/>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f45fedb9bd0b4fb98ac70cadbf95ca83"/>
      <w:bookmarkEnd w:id="322"/>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014a836e0f8441e9be6c2180b8b7a912"/>
      <w:bookmarkEnd w:id="323"/>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4" w:name="part_ac406206a9024e8880d0a211020535f7"/>
      <w:bookmarkEnd w:id="324"/>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dde94d2b61584f27b736d19d04fc8380"/>
      <w:bookmarkEnd w:id="325"/>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02f28e9ae7224bc7844036f09241fc30"/>
      <w:bookmarkEnd w:id="326"/>
      <w:r w:rsidRPr="002A36D7">
        <w:rPr>
          <w:rFonts w:ascii="Times New Roman" w:eastAsia="Times New Roman" w:hAnsi="Times New Roman" w:cs="Times New Roman"/>
          <w:color w:val="000000"/>
          <w:kern w:val="0"/>
          <w:sz w:val="24"/>
          <w:szCs w:val="24"/>
          <w:lang w:val="lt-LT"/>
          <w14:ligatures w14:val="none"/>
        </w:rPr>
        <w:lastRenderedPageBreak/>
        <w:t>22.3.2. Tiekėjas turi teisę vienašališkai nutraukti Sutartį, įspėjęs Pirkėją raštu prieš ne trumpesnį nei 10 (dešimties) dienų terminą, jeigu:</w:t>
      </w:r>
    </w:p>
    <w:p w14:paraId="6A4705D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31d34e9cb9f744d5bfaf46d05488b0b7"/>
      <w:bookmarkEnd w:id="327"/>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e7c2a6c01c1c4bc699523d5f2e4efd2a"/>
      <w:bookmarkEnd w:id="328"/>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22f7aa6198a847d1aca593b9da22f97d"/>
      <w:bookmarkEnd w:id="329"/>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3a748e8546c340bb8150732bd3959104"/>
      <w:bookmarkEnd w:id="330"/>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e064a682d66e46aa83b3b3b8db3f32e4"/>
      <w:bookmarkEnd w:id="331"/>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bb2946930a5243dea17af0a60528ef55"/>
      <w:bookmarkEnd w:id="332"/>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e21fd68b0faa42f09d2b9d066ba96270"/>
      <w:bookmarkEnd w:id="333"/>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4" w:name="part_35c76df8f4f74feca35e43f93c99ab50"/>
      <w:bookmarkEnd w:id="334"/>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bd5fc7ef1a364eb2a5d79df2bd6c1ed0"/>
      <w:bookmarkEnd w:id="335"/>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c08e37afbd2a4ec6bc544d867ad4f7a9"/>
      <w:bookmarkEnd w:id="336"/>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144ed4c035f74c9b8ba4ad63c59a8c15"/>
      <w:bookmarkEnd w:id="337"/>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8" w:name="part_6f26d51518ec41fea2286fb05426c468"/>
      <w:bookmarkEnd w:id="338"/>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9" w:name="part_7e498387e5a3483d8f8d66c00040cea2"/>
      <w:bookmarkEnd w:id="339"/>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340" w:name="part_8618f9a499e646d28111277753a11400"/>
      <w:bookmarkEnd w:id="340"/>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b69eb48c0a2442eda39c5ff13d8d592a"/>
      <w:bookmarkEnd w:id="341"/>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0bf52926795d4d3aa61eb15f6a8db972"/>
      <w:bookmarkEnd w:id="342"/>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9edd7af572c64b9eacf346adf572b301"/>
      <w:bookmarkEnd w:id="343"/>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b533d3b36f2b43318a82bc9424b14342"/>
      <w:bookmarkEnd w:id="344"/>
      <w:r w:rsidRPr="002A36D7">
        <w:rPr>
          <w:rFonts w:ascii="Times New Roman" w:eastAsia="Times New Roman" w:hAnsi="Times New Roman" w:cs="Times New Roman"/>
          <w:color w:val="000000"/>
          <w:kern w:val="0"/>
          <w:sz w:val="24"/>
          <w:szCs w:val="24"/>
          <w:lang w:val="lt-LT"/>
          <w14:ligatures w14:val="none"/>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d3def91269534a218adc044a60d3858d"/>
      <w:bookmarkEnd w:id="345"/>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9a2538b48eab4ba28d1a52a86ae11187"/>
      <w:bookmarkEnd w:id="346"/>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7" w:name="part_c250ac8ea732435d99f67711adc094f0"/>
      <w:bookmarkEnd w:id="347"/>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420A0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d767e0f6f1e54e86856c19f54351c60a"/>
      <w:bookmarkEnd w:id="348"/>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a17b32d11af84db791ec82dde93cfe02"/>
      <w:bookmarkEnd w:id="349"/>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4f6fa3f6751140f6bceb9d9f940b7b23"/>
      <w:bookmarkEnd w:id="350"/>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ba27b372997f4b95a3e9db8445d2163d"/>
      <w:bookmarkEnd w:id="351"/>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7905db5a9c784fbb91eb4a303116b2a5"/>
      <w:bookmarkEnd w:id="352"/>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3" w:name="part_f56c558d69ec4b13964d275b9f880324"/>
      <w:bookmarkEnd w:id="353"/>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420A0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92d02ccb38844c6e818c7f09f1f5a735"/>
      <w:bookmarkEnd w:id="354"/>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5" w:name="part_cb0c8b77b8c646fa891d39f0bb23609b"/>
      <w:bookmarkEnd w:id="355"/>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6C2C9AB4"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6" w:name="part_c48dcfe486ec453590d408769137d2c7"/>
      <w:bookmarkEnd w:id="356"/>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0637D844" w14:textId="0720D223" w:rsidR="00F21297" w:rsidRPr="00420A0D" w:rsidRDefault="00F21297" w:rsidP="00F21297">
      <w:pPr>
        <w:spacing w:after="0" w:line="257" w:lineRule="atLeast"/>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_____________</w:t>
      </w:r>
    </w:p>
    <w:p w14:paraId="21F6FD44" w14:textId="6ADA6301" w:rsidR="000F302D" w:rsidRPr="00420A0D" w:rsidRDefault="000F302D">
      <w:pPr>
        <w:rPr>
          <w:rFonts w:ascii="Times New Roman" w:hAnsi="Times New Roman" w:cs="Times New Roman"/>
          <w:sz w:val="24"/>
          <w:szCs w:val="24"/>
          <w:lang w:val="lt-LT"/>
        </w:rPr>
      </w:pPr>
      <w:r w:rsidRPr="00420A0D">
        <w:rPr>
          <w:rFonts w:ascii="Times New Roman" w:hAnsi="Times New Roman" w:cs="Times New Roman"/>
          <w:sz w:val="24"/>
          <w:szCs w:val="24"/>
          <w:lang w:val="lt-LT"/>
        </w:rPr>
        <w:br w:type="page"/>
      </w:r>
    </w:p>
    <w:p w14:paraId="65C2ECB8" w14:textId="016583C7" w:rsidR="006F4C07" w:rsidRDefault="000F302D" w:rsidP="0027671D">
      <w:pPr>
        <w:spacing w:after="0" w:line="257" w:lineRule="atLeast"/>
        <w:jc w:val="center"/>
        <w:rPr>
          <w:rFonts w:ascii="Times New Roman" w:eastAsia="Times New Roman" w:hAnsi="Times New Roman" w:cs="Times New Roman"/>
          <w:b/>
          <w:bCs/>
          <w:caps/>
          <w:color w:val="808080" w:themeColor="background1" w:themeShade="80"/>
          <w:kern w:val="0"/>
          <w:sz w:val="24"/>
          <w:szCs w:val="24"/>
          <w:lang w:val="lt-LT"/>
          <w14:ligatures w14:val="none"/>
        </w:rPr>
      </w:pPr>
      <w:r w:rsidRPr="000F302D">
        <w:rPr>
          <w:rFonts w:ascii="Times New Roman" w:eastAsia="Times New Roman" w:hAnsi="Times New Roman" w:cs="Times New Roman"/>
          <w:b/>
          <w:caps/>
          <w:kern w:val="0"/>
          <w:sz w:val="24"/>
          <w:szCs w:val="24"/>
          <w:lang w:val="lt-LT"/>
          <w14:ligatures w14:val="none"/>
        </w:rPr>
        <w:lastRenderedPageBreak/>
        <w:t xml:space="preserve">Prekių </w:t>
      </w:r>
      <w:r w:rsidR="006574E3" w:rsidRPr="006F4C07">
        <w:rPr>
          <w:rFonts w:ascii="Times New Roman" w:eastAsia="Times New Roman" w:hAnsi="Times New Roman" w:cs="Times New Roman"/>
          <w:b/>
          <w:bCs/>
          <w:caps/>
          <w:kern w:val="0"/>
          <w:sz w:val="24"/>
          <w:szCs w:val="24"/>
          <w:lang w:val="lt-LT"/>
          <w14:ligatures w14:val="none"/>
        </w:rPr>
        <w:t>,,</w:t>
      </w:r>
      <w:r w:rsidR="006E39A5">
        <w:rPr>
          <w:rFonts w:ascii="Times New Roman" w:eastAsia="Times New Roman" w:hAnsi="Times New Roman" w:cs="Times New Roman"/>
          <w:b/>
          <w:bCs/>
          <w:caps/>
          <w:kern w:val="0"/>
          <w:sz w:val="24"/>
          <w:szCs w:val="24"/>
          <w:lang w:val="lt-LT"/>
          <w14:ligatures w14:val="none"/>
        </w:rPr>
        <w:t>APATINIAI DRABUŽIAI</w:t>
      </w:r>
      <w:r w:rsidR="006574E3" w:rsidRPr="006F4C07">
        <w:rPr>
          <w:rFonts w:ascii="Times New Roman" w:eastAsia="Times New Roman" w:hAnsi="Times New Roman" w:cs="Times New Roman"/>
          <w:b/>
          <w:bCs/>
          <w:caps/>
          <w:kern w:val="0"/>
          <w:sz w:val="24"/>
          <w:szCs w:val="24"/>
          <w:lang w:val="lt-LT"/>
          <w14:ligatures w14:val="none"/>
        </w:rPr>
        <w:t>‘‘</w:t>
      </w:r>
      <w:r w:rsidR="0027671D" w:rsidRPr="006F4C07">
        <w:rPr>
          <w:rFonts w:ascii="Times New Roman" w:eastAsia="Times New Roman" w:hAnsi="Times New Roman" w:cs="Times New Roman"/>
          <w:b/>
          <w:bCs/>
          <w:caps/>
          <w:kern w:val="0"/>
          <w:sz w:val="24"/>
          <w:szCs w:val="24"/>
          <w:lang w:val="lt-LT"/>
          <w14:ligatures w14:val="none"/>
        </w:rPr>
        <w:t xml:space="preserve"> </w:t>
      </w:r>
    </w:p>
    <w:p w14:paraId="0F8DDD75" w14:textId="4FA0C56E" w:rsidR="000F302D" w:rsidRPr="0027671D" w:rsidRDefault="000F302D" w:rsidP="0027671D">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0F302D">
        <w:rPr>
          <w:rFonts w:ascii="Times New Roman" w:eastAsia="Times New Roman" w:hAnsi="Times New Roman" w:cs="Times New Roman"/>
          <w:b/>
          <w:caps/>
          <w:kern w:val="0"/>
          <w:sz w:val="24"/>
          <w:szCs w:val="24"/>
          <w:lang w:val="lt-LT"/>
          <w14:ligatures w14:val="none"/>
        </w:rPr>
        <w:t xml:space="preserve">pirkimo-pardavimo sutarties </w:t>
      </w:r>
      <w:r w:rsidRPr="000F302D">
        <w:rPr>
          <w:rFonts w:ascii="Times New Roman" w:eastAsia="Times New Roman" w:hAnsi="Times New Roman" w:cs="Times New Roman"/>
          <w:b/>
          <w:bCs/>
          <w:caps/>
          <w:kern w:val="0"/>
          <w:sz w:val="24"/>
          <w:szCs w:val="24"/>
          <w:lang w:val="lt-LT"/>
          <w14:ligatures w14:val="none"/>
        </w:rPr>
        <w:t>Specialiosios</w:t>
      </w:r>
      <w:r w:rsidRPr="000F302D">
        <w:rPr>
          <w:rFonts w:ascii="Times New Roman" w:eastAsia="Times New Roman" w:hAnsi="Times New Roman" w:cs="Times New Roman"/>
          <w:b/>
          <w:caps/>
          <w:kern w:val="0"/>
          <w:sz w:val="24"/>
          <w:szCs w:val="24"/>
          <w:lang w:val="lt-LT"/>
          <w14:ligatures w14:val="none"/>
        </w:rPr>
        <w:t xml:space="preserve"> sąlygos</w:t>
      </w:r>
      <w:r w:rsidRPr="000F302D">
        <w:rPr>
          <w:rFonts w:ascii="Times New Roman" w:eastAsia="Times New Roman" w:hAnsi="Times New Roman" w:cs="Times New Roman"/>
          <w:caps/>
          <w:kern w:val="0"/>
          <w:sz w:val="24"/>
          <w:szCs w:val="24"/>
          <w:lang w:val="lt-LT"/>
          <w14:ligatures w14:val="none"/>
        </w:rPr>
        <w:t xml:space="preserve"> </w:t>
      </w:r>
    </w:p>
    <w:p w14:paraId="50757D90" w14:textId="77777777" w:rsidR="000F302D" w:rsidRPr="000F302D" w:rsidRDefault="000F302D" w:rsidP="000F302D">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
        <w:gridCol w:w="2116"/>
        <w:gridCol w:w="1518"/>
        <w:gridCol w:w="811"/>
        <w:gridCol w:w="3201"/>
      </w:tblGrid>
      <w:tr w:rsidR="000F302D" w:rsidRPr="000F302D" w14:paraId="50BAE86E" w14:textId="77777777" w:rsidTr="00CE1EFB">
        <w:tc>
          <w:tcPr>
            <w:tcW w:w="2414" w:type="dxa"/>
            <w:gridSpan w:val="2"/>
          </w:tcPr>
          <w:p w14:paraId="465ECFA9" w14:textId="08D75AD1" w:rsidR="000F302D" w:rsidRPr="00DC0E92" w:rsidRDefault="000F302D" w:rsidP="006F4C07">
            <w:pPr>
              <w:spacing w:after="0" w:line="240" w:lineRule="auto"/>
              <w:rPr>
                <w:rFonts w:ascii="Times New Roman" w:eastAsia="Times New Roman" w:hAnsi="Times New Roman" w:cs="Times New Roman"/>
                <w:color w:val="4472C4"/>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pavadinimas</w:t>
            </w:r>
            <w:r w:rsidR="00DC0E92">
              <w:rPr>
                <w:rFonts w:ascii="Times New Roman" w:eastAsia="Times New Roman" w:hAnsi="Times New Roman" w:cs="Times New Roman"/>
                <w:b/>
                <w:bCs/>
                <w:sz w:val="24"/>
                <w:szCs w:val="24"/>
                <w:lang w:val="lt-LT"/>
                <w14:ligatures w14:val="none"/>
              </w:rPr>
              <w:t xml:space="preserve"> </w:t>
            </w:r>
          </w:p>
        </w:tc>
        <w:tc>
          <w:tcPr>
            <w:tcW w:w="7646" w:type="dxa"/>
            <w:gridSpan w:val="4"/>
          </w:tcPr>
          <w:p w14:paraId="3E5151C6" w14:textId="740337ED" w:rsidR="000F302D" w:rsidRPr="006F4C07" w:rsidRDefault="003213EB" w:rsidP="003213EB">
            <w:pPr>
              <w:spacing w:after="0" w:line="257" w:lineRule="atLeast"/>
              <w:jc w:val="center"/>
              <w:rPr>
                <w:rFonts w:ascii="Times New Roman" w:eastAsia="Times New Roman" w:hAnsi="Times New Roman" w:cs="Times New Roman"/>
                <w:b/>
                <w:bCs/>
                <w:caps/>
                <w:color w:val="808080" w:themeColor="background1" w:themeShade="80"/>
                <w:kern w:val="0"/>
                <w:sz w:val="24"/>
                <w:szCs w:val="24"/>
                <w:lang w:val="lt-LT"/>
                <w14:ligatures w14:val="none"/>
              </w:rPr>
            </w:pPr>
            <w:r w:rsidRPr="006F4C07">
              <w:rPr>
                <w:rFonts w:ascii="Times New Roman" w:eastAsia="Times New Roman" w:hAnsi="Times New Roman" w:cs="Times New Roman"/>
                <w:b/>
                <w:bCs/>
                <w:caps/>
                <w:kern w:val="0"/>
                <w:sz w:val="24"/>
                <w:szCs w:val="24"/>
                <w:lang w:val="lt-LT"/>
                <w14:ligatures w14:val="none"/>
              </w:rPr>
              <w:t>,,</w:t>
            </w:r>
            <w:r w:rsidR="006E39A5">
              <w:rPr>
                <w:rFonts w:ascii="Times New Roman" w:eastAsia="Times New Roman" w:hAnsi="Times New Roman" w:cs="Times New Roman"/>
                <w:b/>
                <w:bCs/>
                <w:caps/>
                <w:kern w:val="0"/>
                <w:sz w:val="24"/>
                <w:szCs w:val="24"/>
                <w:lang w:val="lt-LT"/>
                <w14:ligatures w14:val="none"/>
              </w:rPr>
              <w:t>APATINIAI DRABUŽIAI</w:t>
            </w:r>
            <w:r w:rsidRPr="006F4C07">
              <w:rPr>
                <w:rFonts w:ascii="Times New Roman" w:eastAsia="Times New Roman" w:hAnsi="Times New Roman" w:cs="Times New Roman"/>
                <w:b/>
                <w:bCs/>
                <w:caps/>
                <w:kern w:val="0"/>
                <w:sz w:val="24"/>
                <w:szCs w:val="24"/>
                <w:lang w:val="lt-LT"/>
                <w14:ligatures w14:val="none"/>
              </w:rPr>
              <w:t>‘‘</w:t>
            </w:r>
          </w:p>
        </w:tc>
      </w:tr>
      <w:tr w:rsidR="000F302D" w:rsidRPr="000F302D" w14:paraId="647D504B" w14:textId="77777777" w:rsidTr="00CE1EFB">
        <w:tc>
          <w:tcPr>
            <w:tcW w:w="2414" w:type="dxa"/>
            <w:gridSpan w:val="2"/>
          </w:tcPr>
          <w:p w14:paraId="2D739316" w14:textId="77777777" w:rsidR="000F302D" w:rsidRPr="000F302D" w:rsidRDefault="000F302D" w:rsidP="000F302D">
            <w:pPr>
              <w:spacing w:after="0" w:line="240" w:lineRule="auto"/>
              <w:jc w:val="both"/>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data</w:t>
            </w:r>
          </w:p>
        </w:tc>
        <w:tc>
          <w:tcPr>
            <w:tcW w:w="2116" w:type="dxa"/>
          </w:tcPr>
          <w:p w14:paraId="45DE85A3" w14:textId="77777777" w:rsidR="000F302D" w:rsidRPr="000F302D" w:rsidRDefault="000F302D" w:rsidP="000F302D">
            <w:pPr>
              <w:spacing w:after="0" w:line="240" w:lineRule="auto"/>
              <w:jc w:val="both"/>
              <w:rPr>
                <w:rFonts w:ascii="Times New Roman" w:eastAsia="Times New Roman" w:hAnsi="Times New Roman" w:cs="Times New Roman"/>
                <w:sz w:val="24"/>
                <w:szCs w:val="24"/>
                <w:lang w:val="lt-LT"/>
                <w14:ligatures w14:val="none"/>
              </w:rPr>
            </w:pPr>
          </w:p>
        </w:tc>
        <w:tc>
          <w:tcPr>
            <w:tcW w:w="2329" w:type="dxa"/>
            <w:gridSpan w:val="2"/>
          </w:tcPr>
          <w:p w14:paraId="04B9A578" w14:textId="77777777" w:rsidR="000F302D" w:rsidRPr="000F302D" w:rsidRDefault="000F302D" w:rsidP="000F302D">
            <w:pPr>
              <w:spacing w:after="0" w:line="240" w:lineRule="auto"/>
              <w:jc w:val="both"/>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numeris</w:t>
            </w:r>
          </w:p>
        </w:tc>
        <w:tc>
          <w:tcPr>
            <w:tcW w:w="3201" w:type="dxa"/>
          </w:tcPr>
          <w:p w14:paraId="610DAB9B" w14:textId="77777777" w:rsidR="000F302D" w:rsidRPr="000F302D" w:rsidRDefault="000F302D" w:rsidP="000F302D">
            <w:pPr>
              <w:spacing w:after="0" w:line="240" w:lineRule="auto"/>
              <w:jc w:val="both"/>
              <w:rPr>
                <w:rFonts w:ascii="Times New Roman" w:eastAsia="Times New Roman" w:hAnsi="Times New Roman" w:cs="Times New Roman"/>
                <w:sz w:val="24"/>
                <w:szCs w:val="24"/>
                <w:lang w:val="lt-LT"/>
                <w14:ligatures w14:val="none"/>
              </w:rPr>
            </w:pPr>
          </w:p>
        </w:tc>
      </w:tr>
      <w:tr w:rsidR="000F302D" w:rsidRPr="000F302D" w14:paraId="0FDCCA39" w14:textId="77777777" w:rsidTr="00CE1EFB">
        <w:tc>
          <w:tcPr>
            <w:tcW w:w="10060" w:type="dxa"/>
            <w:gridSpan w:val="6"/>
          </w:tcPr>
          <w:p w14:paraId="233DAB2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 SUTARTIES ŠALYS</w:t>
            </w:r>
          </w:p>
        </w:tc>
      </w:tr>
      <w:tr w:rsidR="000F302D" w:rsidRPr="00076973" w14:paraId="4E467A42" w14:textId="77777777" w:rsidTr="00CE1EFB">
        <w:tc>
          <w:tcPr>
            <w:tcW w:w="2405" w:type="dxa"/>
            <w:vMerge w:val="restart"/>
          </w:tcPr>
          <w:p w14:paraId="24469D43"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p>
          <w:p w14:paraId="440BE1CA"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p>
          <w:p w14:paraId="16E1E30B"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p>
          <w:p w14:paraId="72CFDC9C"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2B4F2EA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 Pirkėjas</w:t>
            </w:r>
          </w:p>
        </w:tc>
        <w:tc>
          <w:tcPr>
            <w:tcW w:w="3643" w:type="dxa"/>
            <w:gridSpan w:val="3"/>
          </w:tcPr>
          <w:p w14:paraId="17BE932B"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1.1.1. Pavadinimas</w:t>
            </w:r>
          </w:p>
        </w:tc>
        <w:tc>
          <w:tcPr>
            <w:tcW w:w="4012" w:type="dxa"/>
            <w:gridSpan w:val="2"/>
          </w:tcPr>
          <w:p w14:paraId="052096D1" w14:textId="60F15396" w:rsidR="000F302D" w:rsidRPr="000F302D" w:rsidRDefault="00B93E8D" w:rsidP="00B93E8D">
            <w:pPr>
              <w:spacing w:after="0" w:line="240" w:lineRule="auto"/>
              <w:jc w:val="both"/>
              <w:rPr>
                <w:rFonts w:ascii="Times New Roman" w:eastAsia="Times New Roman" w:hAnsi="Times New Roman" w:cs="Times New Roman"/>
                <w:sz w:val="24"/>
                <w:szCs w:val="24"/>
                <w:lang w:val="lt-LT"/>
                <w14:ligatures w14:val="none"/>
              </w:rPr>
            </w:pPr>
            <w:r w:rsidRPr="00B93E8D">
              <w:rPr>
                <w:rFonts w:ascii="Times New Roman" w:eastAsia="Times New Roman" w:hAnsi="Times New Roman" w:cs="Times New Roman"/>
                <w:sz w:val="24"/>
                <w:szCs w:val="24"/>
                <w:lang w:val="lt-LT"/>
                <w14:ligatures w14:val="none"/>
              </w:rPr>
              <w:t>Valstybės sienos apsaugos tarnyba prie Lietuvos Respublikos vidaus reikalų ministerijos</w:t>
            </w:r>
            <w:r w:rsidR="002D4787">
              <w:rPr>
                <w:rFonts w:ascii="Times New Roman" w:eastAsia="Times New Roman" w:hAnsi="Times New Roman" w:cs="Times New Roman"/>
                <w:sz w:val="24"/>
                <w:szCs w:val="24"/>
                <w:lang w:val="lt-LT"/>
                <w14:ligatures w14:val="none"/>
              </w:rPr>
              <w:t xml:space="preserve"> (toliau – tarnyba)</w:t>
            </w:r>
          </w:p>
        </w:tc>
      </w:tr>
      <w:tr w:rsidR="000F302D" w:rsidRPr="000F302D" w14:paraId="067D6F3D" w14:textId="77777777" w:rsidTr="00CE1EFB">
        <w:tc>
          <w:tcPr>
            <w:tcW w:w="2405" w:type="dxa"/>
            <w:vMerge/>
          </w:tcPr>
          <w:p w14:paraId="00CD27DF"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597F4D15"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1.1.2. Juridinio asmens kodas</w:t>
            </w:r>
          </w:p>
        </w:tc>
        <w:tc>
          <w:tcPr>
            <w:tcW w:w="4012" w:type="dxa"/>
            <w:gridSpan w:val="2"/>
          </w:tcPr>
          <w:p w14:paraId="03BD0BE1" w14:textId="29B15F89" w:rsidR="000F302D" w:rsidRPr="000F302D" w:rsidRDefault="00B93E8D" w:rsidP="00B93E8D">
            <w:pPr>
              <w:spacing w:after="0" w:line="240" w:lineRule="auto"/>
              <w:jc w:val="both"/>
              <w:rPr>
                <w:rFonts w:ascii="Times New Roman" w:eastAsia="Times New Roman" w:hAnsi="Times New Roman" w:cs="Times New Roman"/>
                <w:sz w:val="24"/>
                <w:szCs w:val="24"/>
                <w:lang w:val="lt-LT"/>
                <w14:ligatures w14:val="none"/>
              </w:rPr>
            </w:pPr>
            <w:r w:rsidRPr="00B93E8D">
              <w:rPr>
                <w:rFonts w:ascii="Times New Roman" w:eastAsia="Times New Roman" w:hAnsi="Times New Roman" w:cs="Times New Roman"/>
                <w:sz w:val="24"/>
                <w:szCs w:val="24"/>
                <w:lang w:val="lt-LT"/>
                <w14:ligatures w14:val="none"/>
              </w:rPr>
              <w:t>188608252</w:t>
            </w:r>
          </w:p>
        </w:tc>
      </w:tr>
      <w:tr w:rsidR="000F302D" w:rsidRPr="000F302D" w14:paraId="28EC8453" w14:textId="77777777" w:rsidTr="00CE1EFB">
        <w:tc>
          <w:tcPr>
            <w:tcW w:w="2405" w:type="dxa"/>
            <w:vMerge/>
          </w:tcPr>
          <w:p w14:paraId="152128FE"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342E43BC"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1.1.3. Adresas</w:t>
            </w:r>
          </w:p>
        </w:tc>
        <w:tc>
          <w:tcPr>
            <w:tcW w:w="4012" w:type="dxa"/>
            <w:gridSpan w:val="2"/>
          </w:tcPr>
          <w:p w14:paraId="6DE94442" w14:textId="1EE7A893" w:rsidR="000F302D" w:rsidRPr="000F302D" w:rsidRDefault="00B93E8D" w:rsidP="00B93E8D">
            <w:pPr>
              <w:spacing w:after="0" w:line="240" w:lineRule="auto"/>
              <w:jc w:val="both"/>
              <w:rPr>
                <w:rFonts w:ascii="Times New Roman" w:eastAsia="Times New Roman" w:hAnsi="Times New Roman" w:cs="Times New Roman"/>
                <w:sz w:val="24"/>
                <w:szCs w:val="24"/>
                <w:lang w:val="lt-LT"/>
                <w14:ligatures w14:val="none"/>
              </w:rPr>
            </w:pPr>
            <w:r w:rsidRPr="00B93E8D">
              <w:rPr>
                <w:rFonts w:ascii="Times New Roman" w:eastAsia="Times New Roman" w:hAnsi="Times New Roman" w:cs="Times New Roman"/>
                <w:sz w:val="24"/>
                <w:szCs w:val="24"/>
                <w:lang w:val="lt-LT"/>
                <w14:ligatures w14:val="none"/>
              </w:rPr>
              <w:t>Savanorių pr. 2, LT-03116 Vilnius</w:t>
            </w:r>
          </w:p>
        </w:tc>
      </w:tr>
      <w:tr w:rsidR="000F302D" w:rsidRPr="000F302D" w14:paraId="5190BDF3" w14:textId="77777777" w:rsidTr="00CE1EFB">
        <w:tc>
          <w:tcPr>
            <w:tcW w:w="2405" w:type="dxa"/>
            <w:vMerge/>
          </w:tcPr>
          <w:p w14:paraId="149D30CF"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6D6621B4" w14:textId="77777777" w:rsidR="000F302D" w:rsidRPr="005424EB" w:rsidRDefault="000F302D" w:rsidP="000F302D">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1.1.4. PVM mokėtojo kodas</w:t>
            </w:r>
          </w:p>
        </w:tc>
        <w:tc>
          <w:tcPr>
            <w:tcW w:w="4012" w:type="dxa"/>
            <w:gridSpan w:val="2"/>
          </w:tcPr>
          <w:p w14:paraId="0227F28D" w14:textId="7B9484C2" w:rsidR="000F302D" w:rsidRPr="00EA481D" w:rsidRDefault="00EA481D" w:rsidP="00EA481D">
            <w:pPr>
              <w:spacing w:after="0" w:line="240" w:lineRule="auto"/>
              <w:rPr>
                <w:rFonts w:ascii="Times New Roman" w:eastAsia="Times New Roman" w:hAnsi="Times New Roman" w:cs="Times New Roman"/>
                <w:sz w:val="24"/>
                <w:szCs w:val="24"/>
                <w:lang w:val="lt-LT"/>
                <w14:ligatures w14:val="none"/>
              </w:rPr>
            </w:pPr>
            <w:r w:rsidRPr="00EA481D">
              <w:rPr>
                <w:rFonts w:ascii="Times New Roman" w:hAnsi="Times New Roman" w:cs="Times New Roman"/>
                <w:sz w:val="24"/>
                <w:szCs w:val="24"/>
              </w:rPr>
              <w:t>LT886082515</w:t>
            </w:r>
          </w:p>
        </w:tc>
      </w:tr>
      <w:tr w:rsidR="00D0269B" w:rsidRPr="000F302D" w14:paraId="68429693" w14:textId="77777777" w:rsidTr="00CE1EFB">
        <w:tc>
          <w:tcPr>
            <w:tcW w:w="2405" w:type="dxa"/>
            <w:vMerge/>
          </w:tcPr>
          <w:p w14:paraId="38D3EBFF"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35116284"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1.1.5. Atsiskaitomoji sąskaita</w:t>
            </w:r>
          </w:p>
        </w:tc>
        <w:tc>
          <w:tcPr>
            <w:tcW w:w="4012" w:type="dxa"/>
            <w:gridSpan w:val="2"/>
          </w:tcPr>
          <w:p w14:paraId="76FD235D" w14:textId="604EDB8E"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sidRPr="00D0269B">
              <w:rPr>
                <w:rFonts w:asciiTheme="majorBidi" w:hAnsiTheme="majorBidi" w:cstheme="majorBidi"/>
                <w:sz w:val="24"/>
                <w:szCs w:val="24"/>
              </w:rPr>
              <w:t>LT614040063610001096</w:t>
            </w:r>
          </w:p>
        </w:tc>
      </w:tr>
      <w:tr w:rsidR="00D0269B" w:rsidRPr="00D61758" w14:paraId="7A76306F" w14:textId="77777777" w:rsidTr="00CE1EFB">
        <w:tc>
          <w:tcPr>
            <w:tcW w:w="2405" w:type="dxa"/>
            <w:vMerge/>
          </w:tcPr>
          <w:p w14:paraId="5D9785E7"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18F8DC77"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1.1.6. Bankas, banko kodas</w:t>
            </w:r>
          </w:p>
        </w:tc>
        <w:tc>
          <w:tcPr>
            <w:tcW w:w="4012" w:type="dxa"/>
            <w:gridSpan w:val="2"/>
          </w:tcPr>
          <w:p w14:paraId="4C49D032" w14:textId="77777777" w:rsidR="00D0269B" w:rsidRPr="00D0269B" w:rsidRDefault="00D0269B" w:rsidP="00D0269B">
            <w:pPr>
              <w:pStyle w:val="prastasiniatinklio"/>
              <w:shd w:val="clear" w:color="auto" w:fill="FFFFFF"/>
              <w:spacing w:before="0" w:beforeAutospacing="0" w:after="0"/>
              <w:rPr>
                <w:rFonts w:asciiTheme="majorBidi" w:hAnsiTheme="majorBidi" w:cstheme="majorBidi"/>
              </w:rPr>
            </w:pPr>
            <w:r w:rsidRPr="00D0269B">
              <w:rPr>
                <w:rFonts w:asciiTheme="majorBidi" w:hAnsiTheme="majorBidi" w:cstheme="majorBidi"/>
              </w:rPr>
              <w:t>Finansų įstaigos kodas 40400</w:t>
            </w:r>
          </w:p>
          <w:p w14:paraId="46C4E06F" w14:textId="77777777" w:rsidR="00D0269B" w:rsidRPr="00D0269B" w:rsidRDefault="00D0269B" w:rsidP="00D0269B">
            <w:pPr>
              <w:spacing w:after="0"/>
              <w:rPr>
                <w:rFonts w:asciiTheme="majorBidi" w:hAnsiTheme="majorBidi" w:cstheme="majorBidi"/>
                <w:sz w:val="24"/>
                <w:szCs w:val="24"/>
                <w:lang w:val="lt-LT" w:eastAsia="lt-LT"/>
              </w:rPr>
            </w:pPr>
            <w:r w:rsidRPr="00D0269B">
              <w:rPr>
                <w:rFonts w:asciiTheme="majorBidi" w:hAnsiTheme="majorBidi" w:cstheme="majorBidi"/>
                <w:sz w:val="24"/>
                <w:szCs w:val="24"/>
                <w:lang w:val="lt-LT" w:eastAsia="lt-LT"/>
              </w:rPr>
              <w:t>SWIFT BIC kodas: MFRLLT22</w:t>
            </w:r>
          </w:p>
          <w:p w14:paraId="09E2ED1A" w14:textId="77777777" w:rsidR="00D0269B" w:rsidRPr="00D0269B" w:rsidRDefault="00D0269B" w:rsidP="00D0269B">
            <w:pPr>
              <w:spacing w:after="0"/>
              <w:rPr>
                <w:rFonts w:asciiTheme="majorBidi" w:hAnsiTheme="majorBidi" w:cstheme="majorBidi"/>
                <w:sz w:val="24"/>
                <w:szCs w:val="24"/>
                <w:lang w:val="lt-LT" w:eastAsia="lt-LT"/>
              </w:rPr>
            </w:pPr>
            <w:r w:rsidRPr="00D0269B">
              <w:rPr>
                <w:rFonts w:asciiTheme="majorBidi" w:hAnsiTheme="majorBidi" w:cstheme="majorBidi"/>
                <w:sz w:val="24"/>
                <w:szCs w:val="24"/>
                <w:lang w:val="lt-LT" w:eastAsia="lt-LT"/>
              </w:rPr>
              <w:t>Lietuvos Respublikos finansų ministerija</w:t>
            </w:r>
          </w:p>
          <w:p w14:paraId="61AEABB3" w14:textId="77777777" w:rsidR="00D0269B" w:rsidRPr="00D0269B" w:rsidRDefault="00D0269B" w:rsidP="00D0269B">
            <w:pPr>
              <w:spacing w:after="0"/>
              <w:rPr>
                <w:rFonts w:asciiTheme="majorBidi" w:hAnsiTheme="majorBidi" w:cstheme="majorBidi"/>
                <w:sz w:val="24"/>
                <w:szCs w:val="24"/>
                <w:lang w:val="lt-LT" w:eastAsia="lt-LT"/>
              </w:rPr>
            </w:pPr>
            <w:r w:rsidRPr="00D0269B">
              <w:rPr>
                <w:rFonts w:asciiTheme="majorBidi" w:hAnsiTheme="majorBidi" w:cstheme="majorBidi"/>
                <w:sz w:val="24"/>
                <w:szCs w:val="24"/>
                <w:lang w:val="lt-LT" w:eastAsia="lt-LT"/>
              </w:rPr>
              <w:t>Juridinio asmens kodas: 288601650</w:t>
            </w:r>
          </w:p>
          <w:p w14:paraId="1E2E8A23" w14:textId="04FDE725"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sidRPr="00D0269B">
              <w:rPr>
                <w:rFonts w:asciiTheme="majorBidi" w:eastAsia="Calibri" w:hAnsiTheme="majorBidi" w:cstheme="majorBidi"/>
                <w:sz w:val="24"/>
                <w:szCs w:val="24"/>
                <w:lang w:val="lt-LT"/>
              </w:rPr>
              <w:t>Lukiškių g. 2, 01512 Vilnius</w:t>
            </w:r>
          </w:p>
        </w:tc>
      </w:tr>
      <w:tr w:rsidR="00D0269B" w:rsidRPr="000F302D" w14:paraId="049E15B5" w14:textId="77777777" w:rsidTr="00CE1EFB">
        <w:tc>
          <w:tcPr>
            <w:tcW w:w="2405" w:type="dxa"/>
            <w:vMerge/>
          </w:tcPr>
          <w:p w14:paraId="232D1CB8"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14B38534"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1.1.7. Telefonas</w:t>
            </w:r>
          </w:p>
        </w:tc>
        <w:tc>
          <w:tcPr>
            <w:tcW w:w="4012" w:type="dxa"/>
            <w:gridSpan w:val="2"/>
          </w:tcPr>
          <w:p w14:paraId="4609E4DF" w14:textId="0140072D"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Pr>
                <w:rFonts w:asciiTheme="majorBidi" w:eastAsia="Calibri" w:hAnsiTheme="majorBidi" w:cstheme="majorBidi"/>
                <w:sz w:val="24"/>
                <w:szCs w:val="24"/>
              </w:rPr>
              <w:t>+</w:t>
            </w:r>
            <w:r w:rsidRPr="00D0269B">
              <w:rPr>
                <w:rFonts w:asciiTheme="majorBidi" w:eastAsia="Calibri" w:hAnsiTheme="majorBidi" w:cstheme="majorBidi"/>
                <w:sz w:val="24"/>
                <w:szCs w:val="24"/>
              </w:rPr>
              <w:t>370 707 59305</w:t>
            </w:r>
          </w:p>
        </w:tc>
      </w:tr>
      <w:tr w:rsidR="00D0269B" w:rsidRPr="000F302D" w14:paraId="6342F92D" w14:textId="77777777" w:rsidTr="00CE1EFB">
        <w:tc>
          <w:tcPr>
            <w:tcW w:w="2405" w:type="dxa"/>
            <w:vMerge/>
          </w:tcPr>
          <w:p w14:paraId="3FB37A4D"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6367A2A1"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1.1.8. El. paštas</w:t>
            </w:r>
          </w:p>
        </w:tc>
        <w:tc>
          <w:tcPr>
            <w:tcW w:w="4012" w:type="dxa"/>
            <w:gridSpan w:val="2"/>
          </w:tcPr>
          <w:p w14:paraId="19D6DF58" w14:textId="5D5D1461"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hyperlink r:id="rId5" w:history="1">
              <w:r w:rsidRPr="00D0269B">
                <w:rPr>
                  <w:rStyle w:val="Hipersaitas"/>
                  <w:rFonts w:asciiTheme="majorBidi" w:hAnsiTheme="majorBidi" w:cstheme="majorBidi"/>
                  <w:sz w:val="24"/>
                  <w:szCs w:val="24"/>
                </w:rPr>
                <w:t>dvks@vsat.vrm.lt</w:t>
              </w:r>
            </w:hyperlink>
            <w:r w:rsidRPr="00D0269B">
              <w:rPr>
                <w:rStyle w:val="Hipersaitas"/>
                <w:rFonts w:asciiTheme="majorBidi" w:hAnsiTheme="majorBidi" w:cstheme="majorBidi"/>
                <w:sz w:val="24"/>
                <w:szCs w:val="24"/>
              </w:rPr>
              <w:t>.</w:t>
            </w:r>
          </w:p>
        </w:tc>
      </w:tr>
      <w:tr w:rsidR="00D0269B" w:rsidRPr="000F302D" w14:paraId="44FCA205" w14:textId="77777777" w:rsidTr="00CE1EFB">
        <w:tc>
          <w:tcPr>
            <w:tcW w:w="2405" w:type="dxa"/>
            <w:vMerge/>
          </w:tcPr>
          <w:p w14:paraId="1B5E14C2"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034F0F0D"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1.1.9. Šalies atstovas</w:t>
            </w:r>
          </w:p>
        </w:tc>
        <w:tc>
          <w:tcPr>
            <w:tcW w:w="4012" w:type="dxa"/>
            <w:gridSpan w:val="2"/>
          </w:tcPr>
          <w:p w14:paraId="56E3B0BE" w14:textId="77777777" w:rsidR="00D0269B" w:rsidRPr="00D0269B" w:rsidRDefault="00D0269B" w:rsidP="00D0269B">
            <w:pPr>
              <w:suppressAutoHyphens/>
              <w:spacing w:after="0"/>
              <w:rPr>
                <w:rFonts w:asciiTheme="majorBidi" w:hAnsiTheme="majorBidi" w:cstheme="majorBidi"/>
                <w:sz w:val="24"/>
                <w:szCs w:val="24"/>
                <w:bdr w:val="nil"/>
              </w:rPr>
            </w:pPr>
            <w:r w:rsidRPr="00D0269B">
              <w:rPr>
                <w:rFonts w:asciiTheme="majorBidi" w:hAnsiTheme="majorBidi" w:cstheme="majorBidi"/>
                <w:sz w:val="24"/>
                <w:szCs w:val="24"/>
                <w:bdr w:val="nil"/>
              </w:rPr>
              <w:t>Saulius Nekraševičius</w:t>
            </w:r>
          </w:p>
          <w:p w14:paraId="0B011E86" w14:textId="676C0140"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p>
        </w:tc>
      </w:tr>
      <w:tr w:rsidR="00D0269B" w:rsidRPr="00076973" w14:paraId="7EA8882A" w14:textId="77777777" w:rsidTr="00CE1EFB">
        <w:tc>
          <w:tcPr>
            <w:tcW w:w="2405" w:type="dxa"/>
            <w:vMerge/>
          </w:tcPr>
          <w:p w14:paraId="2AE07226"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7F87EC46"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1.1.10. Atstovavimo pagrindas</w:t>
            </w:r>
          </w:p>
        </w:tc>
        <w:tc>
          <w:tcPr>
            <w:tcW w:w="4012" w:type="dxa"/>
            <w:gridSpan w:val="2"/>
          </w:tcPr>
          <w:p w14:paraId="1C803CC8" w14:textId="3388A869"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sidRPr="00D0269B">
              <w:rPr>
                <w:rFonts w:asciiTheme="majorBidi" w:hAnsiTheme="majorBidi" w:cstheme="majorBidi"/>
                <w:sz w:val="24"/>
                <w:szCs w:val="24"/>
                <w:lang w:val="lt-LT"/>
              </w:rPr>
              <w:t>Valstybės sienos apsaugos tarnybos prie Lietuvos Respublikos vidaus reikalų ministerijos nuostatus, patvirtintus Lietuvos Respublikos vidaus reikalų ministro 2024 m. kovo 27 d. įsakymu Nr. 1V-223 ,,Dėl Valstybės sienos apsaugos tarnybos prie Lietuvos Respublikos vidaus reikalų ministerijos nuostatų patvirtinimo“</w:t>
            </w:r>
            <w:r w:rsidRPr="00D0269B">
              <w:rPr>
                <w:rFonts w:asciiTheme="majorBidi" w:eastAsia="Calibri" w:hAnsiTheme="majorBidi" w:cstheme="majorBidi"/>
                <w:sz w:val="24"/>
                <w:szCs w:val="24"/>
                <w:lang w:val="lt-LT"/>
              </w:rPr>
              <w:t xml:space="preserve"> ir tarnybos vado 2022 m. sausio 14 d. įsakymo Nr. 4-15 </w:t>
            </w:r>
            <w:r w:rsidRPr="00D0269B">
              <w:rPr>
                <w:rFonts w:asciiTheme="majorBidi" w:eastAsia="Calibri" w:hAnsiTheme="majorBidi" w:cstheme="majorBidi"/>
                <w:sz w:val="24"/>
                <w:szCs w:val="24"/>
                <w:lang w:val="lt-LT" w:eastAsia="ar-SA"/>
              </w:rPr>
              <w:t>„Dėl Valstybės sienos apsaugos tarnybos prie Lietuvos Respublikos vidaus reikalų ministerijos struktūrinių padalinių veiklos organizavimo”</w:t>
            </w:r>
            <w:r w:rsidR="002D4787">
              <w:rPr>
                <w:rFonts w:asciiTheme="majorBidi" w:eastAsia="Calibri" w:hAnsiTheme="majorBidi" w:cstheme="majorBidi"/>
                <w:sz w:val="24"/>
                <w:szCs w:val="24"/>
                <w:lang w:val="lt-LT" w:eastAsia="ar-SA"/>
              </w:rPr>
              <w:t xml:space="preserve"> 3.1.4 papunktis</w:t>
            </w:r>
          </w:p>
        </w:tc>
      </w:tr>
      <w:tr w:rsidR="00D0269B" w:rsidRPr="000F302D" w14:paraId="5C681B17" w14:textId="77777777" w:rsidTr="00CE1EFB">
        <w:tc>
          <w:tcPr>
            <w:tcW w:w="2405" w:type="dxa"/>
            <w:vMerge w:val="restart"/>
          </w:tcPr>
          <w:p w14:paraId="227CA65A"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p w14:paraId="23067E2C"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p w14:paraId="4B232FA8"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p w14:paraId="1FE8196C"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1.2. Tiekėjas</w:t>
            </w:r>
          </w:p>
          <w:p w14:paraId="50E5049E"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7CEF13BC"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1.2.1. Pavadinimas</w:t>
            </w:r>
          </w:p>
        </w:tc>
        <w:tc>
          <w:tcPr>
            <w:tcW w:w="4012" w:type="dxa"/>
            <w:gridSpan w:val="2"/>
          </w:tcPr>
          <w:p w14:paraId="7AD51A8A" w14:textId="7C8C7D9A"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6F6ABB47" w14:textId="77777777" w:rsidTr="00CE1EFB">
        <w:tc>
          <w:tcPr>
            <w:tcW w:w="2405" w:type="dxa"/>
            <w:vMerge/>
          </w:tcPr>
          <w:p w14:paraId="20E41E0B"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6A6159EB"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1.2.2. Juridinio asmens kodas</w:t>
            </w:r>
          </w:p>
        </w:tc>
        <w:tc>
          <w:tcPr>
            <w:tcW w:w="4012" w:type="dxa"/>
            <w:gridSpan w:val="2"/>
          </w:tcPr>
          <w:p w14:paraId="33C388FA" w14:textId="34BB6DDD"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1EA7CB59" w14:textId="77777777" w:rsidTr="00CE1EFB">
        <w:tc>
          <w:tcPr>
            <w:tcW w:w="2405" w:type="dxa"/>
            <w:vMerge/>
          </w:tcPr>
          <w:p w14:paraId="6C9F988A"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41ABC8D0"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1.2.3. Adresas</w:t>
            </w:r>
          </w:p>
        </w:tc>
        <w:tc>
          <w:tcPr>
            <w:tcW w:w="4012" w:type="dxa"/>
            <w:gridSpan w:val="2"/>
          </w:tcPr>
          <w:p w14:paraId="7643B5F1" w14:textId="157286F0"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4DE6ECB2" w14:textId="77777777" w:rsidTr="00CE1EFB">
        <w:tc>
          <w:tcPr>
            <w:tcW w:w="2405" w:type="dxa"/>
            <w:vMerge/>
          </w:tcPr>
          <w:p w14:paraId="2630E548"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3CD8CDBA"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1.2.4. PVM mokėtojo kodas</w:t>
            </w:r>
          </w:p>
        </w:tc>
        <w:tc>
          <w:tcPr>
            <w:tcW w:w="4012" w:type="dxa"/>
            <w:gridSpan w:val="2"/>
          </w:tcPr>
          <w:p w14:paraId="645938DA" w14:textId="65AF5BE2"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03AD362B" w14:textId="77777777" w:rsidTr="00CE1EFB">
        <w:tc>
          <w:tcPr>
            <w:tcW w:w="2405" w:type="dxa"/>
            <w:vMerge/>
          </w:tcPr>
          <w:p w14:paraId="2F1338EA"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0F7B3118"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1.2.5. Atsiskaitomoji sąskaita</w:t>
            </w:r>
          </w:p>
        </w:tc>
        <w:tc>
          <w:tcPr>
            <w:tcW w:w="4012" w:type="dxa"/>
            <w:gridSpan w:val="2"/>
          </w:tcPr>
          <w:p w14:paraId="04170F28" w14:textId="1364DDDF"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09B3FAD6" w14:textId="77777777" w:rsidTr="00CE1EFB">
        <w:tc>
          <w:tcPr>
            <w:tcW w:w="2405" w:type="dxa"/>
            <w:vMerge/>
          </w:tcPr>
          <w:p w14:paraId="2703D1C9"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5893CE68"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1.2.6. Bankas, banko kodas</w:t>
            </w:r>
          </w:p>
        </w:tc>
        <w:tc>
          <w:tcPr>
            <w:tcW w:w="4012" w:type="dxa"/>
            <w:gridSpan w:val="2"/>
          </w:tcPr>
          <w:p w14:paraId="39624313" w14:textId="1FA075A7"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3BF44A63" w14:textId="77777777" w:rsidTr="00CE1EFB">
        <w:tc>
          <w:tcPr>
            <w:tcW w:w="2405" w:type="dxa"/>
            <w:vMerge/>
          </w:tcPr>
          <w:p w14:paraId="58AA896E"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216728D0"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1.2.7. Telefonas</w:t>
            </w:r>
          </w:p>
        </w:tc>
        <w:tc>
          <w:tcPr>
            <w:tcW w:w="4012" w:type="dxa"/>
            <w:gridSpan w:val="2"/>
          </w:tcPr>
          <w:p w14:paraId="0D9583F7" w14:textId="69CE3FA3"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r>
      <w:tr w:rsidR="00D0269B" w:rsidRPr="000F302D" w14:paraId="65549326" w14:textId="77777777" w:rsidTr="00CE1EFB">
        <w:tc>
          <w:tcPr>
            <w:tcW w:w="2405" w:type="dxa"/>
            <w:vMerge/>
          </w:tcPr>
          <w:p w14:paraId="25D67F86"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30E6FD11"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1.2.8. El. paštas</w:t>
            </w:r>
          </w:p>
        </w:tc>
        <w:tc>
          <w:tcPr>
            <w:tcW w:w="4012" w:type="dxa"/>
            <w:gridSpan w:val="2"/>
          </w:tcPr>
          <w:p w14:paraId="2887304C" w14:textId="286C445B" w:rsidR="00D0269B" w:rsidRPr="002B4144" w:rsidRDefault="00D0269B" w:rsidP="00D0269B">
            <w:pPr>
              <w:spacing w:after="0" w:line="240" w:lineRule="auto"/>
              <w:rPr>
                <w:rFonts w:ascii="Times New Roman" w:eastAsia="Times New Roman" w:hAnsi="Times New Roman" w:cs="Times New Roman"/>
                <w:sz w:val="24"/>
                <w:szCs w:val="24"/>
                <w:lang w:val="lt-LT"/>
                <w14:ligatures w14:val="none"/>
              </w:rPr>
            </w:pPr>
          </w:p>
        </w:tc>
      </w:tr>
      <w:tr w:rsidR="00D0269B" w:rsidRPr="000F302D" w14:paraId="059DA3D0" w14:textId="77777777" w:rsidTr="00CE1EFB">
        <w:tc>
          <w:tcPr>
            <w:tcW w:w="2405" w:type="dxa"/>
            <w:vMerge/>
          </w:tcPr>
          <w:p w14:paraId="789DF3D7"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5EA0738B"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1.2.9. Šalies atstovas</w:t>
            </w:r>
          </w:p>
        </w:tc>
        <w:tc>
          <w:tcPr>
            <w:tcW w:w="4012" w:type="dxa"/>
            <w:gridSpan w:val="2"/>
          </w:tcPr>
          <w:p w14:paraId="4C7D7FD3" w14:textId="5C871F5D"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r>
      <w:tr w:rsidR="00D0269B" w:rsidRPr="000F302D" w14:paraId="7E0D5485" w14:textId="77777777" w:rsidTr="00CE1EFB">
        <w:tc>
          <w:tcPr>
            <w:tcW w:w="2405" w:type="dxa"/>
            <w:vMerge/>
          </w:tcPr>
          <w:p w14:paraId="0BA21418"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63E992AA"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1.2.10. Atstovavimo pagrindas</w:t>
            </w:r>
          </w:p>
        </w:tc>
        <w:tc>
          <w:tcPr>
            <w:tcW w:w="4012" w:type="dxa"/>
            <w:gridSpan w:val="2"/>
          </w:tcPr>
          <w:p w14:paraId="12AC7B92" w14:textId="46CB177D"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r>
    </w:tbl>
    <w:p w14:paraId="60707344" w14:textId="77777777" w:rsidR="000F302D" w:rsidRPr="000F302D" w:rsidRDefault="000F302D" w:rsidP="000F302D">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272"/>
      </w:tblGrid>
      <w:tr w:rsidR="000F302D" w:rsidRPr="000F302D" w14:paraId="6BA8AB13" w14:textId="77777777" w:rsidTr="00D66555">
        <w:trPr>
          <w:trHeight w:val="300"/>
        </w:trPr>
        <w:tc>
          <w:tcPr>
            <w:tcW w:w="10060" w:type="dxa"/>
            <w:gridSpan w:val="3"/>
          </w:tcPr>
          <w:p w14:paraId="5502E8C5"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2. ATSAKINGI ASMENYS</w:t>
            </w:r>
          </w:p>
        </w:tc>
      </w:tr>
      <w:tr w:rsidR="000F302D" w:rsidRPr="00076973" w14:paraId="2F97FA70" w14:textId="77777777" w:rsidTr="00B17424">
        <w:trPr>
          <w:trHeight w:val="300"/>
        </w:trPr>
        <w:tc>
          <w:tcPr>
            <w:tcW w:w="2532" w:type="dxa"/>
          </w:tcPr>
          <w:p w14:paraId="40B7EC1E" w14:textId="6B63E35A"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2.1. Pirkėjo kontaktiniai asmenys, atsakingi už Sutarties vykdymą, Prekių priėmimą, Sąskaitų per </w:t>
            </w:r>
            <w:r w:rsidR="00C522FA">
              <w:rPr>
                <w:rFonts w:ascii="Times New Roman" w:eastAsia="Times New Roman" w:hAnsi="Times New Roman" w:cs="Times New Roman"/>
                <w:b/>
                <w:bCs/>
                <w:sz w:val="24"/>
                <w:szCs w:val="24"/>
                <w:lang w:val="lt-LT"/>
                <w14:ligatures w14:val="none"/>
              </w:rPr>
              <w:t>informacinę sistemą „SABIS</w:t>
            </w:r>
            <w:r w:rsidRPr="000F302D">
              <w:rPr>
                <w:rFonts w:ascii="Times New Roman" w:eastAsia="Times New Roman" w:hAnsi="Times New Roman" w:cs="Times New Roman"/>
                <w:b/>
                <w:bCs/>
                <w:sz w:val="24"/>
                <w:szCs w:val="24"/>
                <w:lang w:val="lt-LT"/>
                <w14:ligatures w14:val="none"/>
              </w:rPr>
              <w:t>“ priėmimą</w:t>
            </w:r>
          </w:p>
        </w:tc>
        <w:tc>
          <w:tcPr>
            <w:tcW w:w="7528" w:type="dxa"/>
            <w:gridSpan w:val="2"/>
          </w:tcPr>
          <w:p w14:paraId="6AEA0A3F" w14:textId="7DC4CBE8" w:rsidR="000F302D" w:rsidRPr="00D0269B" w:rsidRDefault="00407C0F" w:rsidP="00407C0F">
            <w:pPr>
              <w:spacing w:after="0" w:line="240" w:lineRule="auto"/>
              <w:jc w:val="both"/>
              <w:rPr>
                <w:rFonts w:ascii="Times New Roman" w:hAnsi="Times New Roman" w:cs="Times New Roman"/>
                <w:sz w:val="24"/>
                <w:szCs w:val="24"/>
                <w:lang w:val="lt-LT" w:eastAsia="en-GB"/>
              </w:rPr>
            </w:pPr>
            <w:r w:rsidRPr="00407C0F">
              <w:rPr>
                <w:rFonts w:ascii="Times New Roman" w:eastAsia="Calibri" w:hAnsi="Times New Roman" w:cs="Times New Roman"/>
                <w:kern w:val="0"/>
                <w:sz w:val="24"/>
                <w:szCs w:val="24"/>
                <w:lang w:val="lt-LT"/>
                <w14:ligatures w14:val="none"/>
              </w:rPr>
              <w:t>Laimutė Miklušienė,</w:t>
            </w:r>
            <w:r w:rsidR="005013E8">
              <w:rPr>
                <w:rFonts w:ascii="Times New Roman" w:eastAsia="Calibri" w:hAnsi="Times New Roman" w:cs="Times New Roman"/>
                <w:kern w:val="0"/>
                <w:sz w:val="24"/>
                <w:szCs w:val="24"/>
                <w:lang w:val="lt-LT"/>
                <w14:ligatures w14:val="none"/>
              </w:rPr>
              <w:t xml:space="preserve"> </w:t>
            </w:r>
            <w:r w:rsidRPr="00407C0F">
              <w:rPr>
                <w:rFonts w:ascii="Times New Roman" w:eastAsia="Calibri" w:hAnsi="Times New Roman" w:cs="Times New Roman"/>
                <w:kern w:val="0"/>
                <w:sz w:val="24"/>
                <w:szCs w:val="24"/>
                <w:lang w:val="lt-LT"/>
                <w14:ligatures w14:val="none"/>
              </w:rPr>
              <w:t xml:space="preserve">Valstybės sienos apsaugos tarnybos prie LR vidaus reikalų ministerijos Turto valdymo valdybos Ginkluotės ir techninių priemonių skyriaus </w:t>
            </w:r>
            <w:r w:rsidR="006053C2">
              <w:rPr>
                <w:rFonts w:ascii="Times New Roman" w:eastAsia="Calibri" w:hAnsi="Times New Roman" w:cs="Times New Roman"/>
                <w:kern w:val="0"/>
                <w:sz w:val="24"/>
                <w:szCs w:val="24"/>
                <w:lang w:val="lt-LT"/>
                <w14:ligatures w14:val="none"/>
              </w:rPr>
              <w:t>patarėja</w:t>
            </w:r>
            <w:r w:rsidRPr="00407C0F">
              <w:rPr>
                <w:rFonts w:ascii="Times New Roman" w:eastAsia="Calibri" w:hAnsi="Times New Roman" w:cs="Times New Roman"/>
                <w:kern w:val="0"/>
                <w:sz w:val="24"/>
                <w:szCs w:val="24"/>
                <w:lang w:val="lt-LT"/>
                <w14:ligatures w14:val="none"/>
              </w:rPr>
              <w:t xml:space="preserve">, tel.: </w:t>
            </w:r>
            <w:r w:rsidRPr="00D0269B">
              <w:rPr>
                <w:rFonts w:ascii="Times New Roman" w:hAnsi="Times New Roman" w:cs="Times New Roman"/>
                <w:sz w:val="24"/>
                <w:szCs w:val="24"/>
                <w:lang w:val="lt-LT" w:eastAsia="en-GB"/>
              </w:rPr>
              <w:t xml:space="preserve">+370 707 59360, +370 615 43842; el. paštas: </w:t>
            </w:r>
            <w:hyperlink r:id="rId6" w:history="1">
              <w:r w:rsidR="00CC6793" w:rsidRPr="00D0269B">
                <w:rPr>
                  <w:rStyle w:val="Hipersaitas"/>
                  <w:rFonts w:ascii="Times New Roman" w:hAnsi="Times New Roman" w:cs="Times New Roman"/>
                  <w:sz w:val="24"/>
                  <w:szCs w:val="24"/>
                  <w:lang w:val="lt-LT" w:eastAsia="en-GB"/>
                </w:rPr>
                <w:t>laimute.miklusiene@vsat.vrm.lt</w:t>
              </w:r>
            </w:hyperlink>
            <w:r w:rsidR="00CC6793" w:rsidRPr="00D0269B">
              <w:rPr>
                <w:rFonts w:ascii="Times New Roman" w:hAnsi="Times New Roman" w:cs="Times New Roman"/>
                <w:sz w:val="24"/>
                <w:szCs w:val="24"/>
                <w:lang w:val="lt-LT" w:eastAsia="en-GB"/>
              </w:rPr>
              <w:t>, jos nesant, ją pavaduojantis asmuo.</w:t>
            </w:r>
          </w:p>
        </w:tc>
      </w:tr>
      <w:tr w:rsidR="000F302D" w:rsidRPr="00076973" w14:paraId="027E5446" w14:textId="77777777" w:rsidTr="00407C0F">
        <w:trPr>
          <w:trHeight w:val="300"/>
        </w:trPr>
        <w:tc>
          <w:tcPr>
            <w:tcW w:w="2532" w:type="dxa"/>
            <w:shd w:val="clear" w:color="auto" w:fill="auto"/>
          </w:tcPr>
          <w:p w14:paraId="746F75B9" w14:textId="7AC382D7" w:rsidR="000F302D" w:rsidRPr="000F302D" w:rsidRDefault="00E36DE5" w:rsidP="000F302D">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2.2. Tiekėjo kontaktiniai asmenys, atsakingi už sutarties vykdymą</w:t>
            </w:r>
          </w:p>
        </w:tc>
        <w:tc>
          <w:tcPr>
            <w:tcW w:w="7528" w:type="dxa"/>
            <w:gridSpan w:val="2"/>
          </w:tcPr>
          <w:p w14:paraId="73042EA5" w14:textId="1DD4ED8A"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4A31EB78" w14:textId="77777777" w:rsidTr="00D66555">
        <w:trPr>
          <w:trHeight w:val="300"/>
        </w:trPr>
        <w:tc>
          <w:tcPr>
            <w:tcW w:w="10060" w:type="dxa"/>
            <w:gridSpan w:val="3"/>
          </w:tcPr>
          <w:p w14:paraId="4373BD4C"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3. SUTARTIES DALYKAS</w:t>
            </w:r>
          </w:p>
        </w:tc>
      </w:tr>
      <w:tr w:rsidR="000F302D" w:rsidRPr="00076973" w14:paraId="47492381" w14:textId="77777777" w:rsidTr="00B17424">
        <w:trPr>
          <w:trHeight w:val="300"/>
        </w:trPr>
        <w:tc>
          <w:tcPr>
            <w:tcW w:w="2532" w:type="dxa"/>
          </w:tcPr>
          <w:p w14:paraId="782349C9" w14:textId="2D10CFFD" w:rsidR="000F302D" w:rsidRPr="000F302D" w:rsidRDefault="000F302D" w:rsidP="00BD5849">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3.1. Sutarties dalykas </w:t>
            </w:r>
          </w:p>
        </w:tc>
        <w:tc>
          <w:tcPr>
            <w:tcW w:w="7528" w:type="dxa"/>
            <w:gridSpan w:val="2"/>
          </w:tcPr>
          <w:p w14:paraId="7CD29323" w14:textId="02D6CEDF" w:rsidR="000F302D" w:rsidRPr="000F302D" w:rsidRDefault="00152D71" w:rsidP="00877FDC">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sz w:val="24"/>
                <w:szCs w:val="24"/>
                <w:lang w:val="lt-LT"/>
                <w14:ligatures w14:val="none"/>
              </w:rPr>
              <w:t xml:space="preserve">3.1.1. </w:t>
            </w:r>
            <w:r w:rsidR="000F302D" w:rsidRPr="000F302D">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00B41175" w:rsidRPr="00B41175">
              <w:rPr>
                <w:rFonts w:ascii="Times New Roman" w:eastAsia="Times New Roman" w:hAnsi="Times New Roman" w:cs="Times New Roman"/>
                <w:sz w:val="24"/>
                <w:szCs w:val="24"/>
                <w:lang w:val="lt-LT"/>
                <w14:ligatures w14:val="none"/>
              </w:rPr>
              <w:t xml:space="preserve">prekes </w:t>
            </w:r>
            <w:r w:rsidR="001C1335" w:rsidRPr="00B41175">
              <w:rPr>
                <w:rFonts w:ascii="Times New Roman" w:eastAsia="Times New Roman" w:hAnsi="Times New Roman" w:cs="Times New Roman"/>
                <w:sz w:val="24"/>
                <w:szCs w:val="24"/>
                <w:lang w:val="lt-LT"/>
                <w14:ligatures w14:val="none"/>
              </w:rPr>
              <w:t>,,</w:t>
            </w:r>
            <w:r w:rsidR="00B30ACB">
              <w:rPr>
                <w:rFonts w:ascii="Times New Roman" w:eastAsia="Times New Roman" w:hAnsi="Times New Roman" w:cs="Times New Roman"/>
                <w:sz w:val="24"/>
                <w:szCs w:val="24"/>
                <w:lang w:val="lt-LT"/>
                <w14:ligatures w14:val="none"/>
              </w:rPr>
              <w:t>Apatiniai drabužiai</w:t>
            </w:r>
            <w:r w:rsidR="001C1335" w:rsidRPr="00B41175">
              <w:rPr>
                <w:rFonts w:ascii="Times New Roman" w:eastAsia="Times New Roman" w:hAnsi="Times New Roman" w:cs="Times New Roman"/>
                <w:sz w:val="24"/>
                <w:szCs w:val="24"/>
                <w:lang w:val="lt-LT"/>
                <w14:ligatures w14:val="none"/>
              </w:rPr>
              <w:t xml:space="preserve">‘‘, </w:t>
            </w:r>
            <w:r w:rsidR="001C1335" w:rsidRPr="001C1335">
              <w:rPr>
                <w:rFonts w:ascii="Times New Roman" w:eastAsia="Times New Roman" w:hAnsi="Times New Roman" w:cs="Times New Roman"/>
                <w:sz w:val="24"/>
                <w:szCs w:val="24"/>
                <w:lang w:val="lt-LT"/>
                <w14:ligatures w14:val="none"/>
              </w:rPr>
              <w:t xml:space="preserve">įskaitant jų pristatymą </w:t>
            </w:r>
            <w:r w:rsidR="00714960">
              <w:rPr>
                <w:rFonts w:ascii="Times New Roman" w:eastAsia="Times New Roman" w:hAnsi="Times New Roman" w:cs="Times New Roman"/>
                <w:sz w:val="24"/>
                <w:szCs w:val="24"/>
                <w:lang w:val="lt-LT"/>
                <w14:ligatures w14:val="none"/>
              </w:rPr>
              <w:t xml:space="preserve">– su iškrovimu į sandėlį </w:t>
            </w:r>
            <w:r w:rsidR="000F302D" w:rsidRPr="000F302D">
              <w:rPr>
                <w:rFonts w:ascii="Times New Roman" w:eastAsia="Times New Roman" w:hAnsi="Times New Roman" w:cs="Times New Roman"/>
                <w:color w:val="000000"/>
                <w:sz w:val="24"/>
                <w:szCs w:val="24"/>
                <w:lang w:val="lt-LT"/>
                <w14:ligatures w14:val="none"/>
              </w:rPr>
              <w:t>(toliau – Prekės).</w:t>
            </w:r>
          </w:p>
          <w:p w14:paraId="014D3890" w14:textId="435B4EB4" w:rsidR="000F302D" w:rsidRDefault="00152D71" w:rsidP="00877FDC">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3.1.2. </w:t>
            </w:r>
            <w:r w:rsidR="000F302D" w:rsidRPr="000F302D">
              <w:rPr>
                <w:rFonts w:ascii="Times New Roman" w:eastAsia="Times New Roman" w:hAnsi="Times New Roman" w:cs="Times New Roman"/>
                <w:color w:val="000000"/>
                <w:sz w:val="24"/>
                <w:szCs w:val="24"/>
                <w:lang w:val="lt-LT"/>
                <w14:ligatures w14:val="none"/>
              </w:rPr>
              <w:t xml:space="preserve">Išsamus Prekių aprašymas ir kiti reikalavimai tiekiamoms Prekėms nustatyti Sutarties priede Nr. </w:t>
            </w:r>
            <w:r w:rsidR="001C1335" w:rsidRPr="001C1335">
              <w:rPr>
                <w:rFonts w:ascii="Times New Roman" w:eastAsia="Times New Roman" w:hAnsi="Times New Roman" w:cs="Times New Roman"/>
                <w:color w:val="000000"/>
                <w:sz w:val="24"/>
                <w:szCs w:val="24"/>
                <w:lang w:val="lt-LT"/>
                <w14:ligatures w14:val="none"/>
              </w:rPr>
              <w:t>1</w:t>
            </w:r>
            <w:r w:rsidR="000F302D" w:rsidRPr="000F302D">
              <w:rPr>
                <w:rFonts w:ascii="Times New Roman" w:eastAsia="Times New Roman" w:hAnsi="Times New Roman" w:cs="Times New Roman"/>
                <w:color w:val="000000"/>
                <w:sz w:val="24"/>
                <w:szCs w:val="24"/>
                <w:lang w:val="lt-LT"/>
                <w14:ligatures w14:val="none"/>
              </w:rPr>
              <w:t xml:space="preserve"> „Techninė specifikacija“ (toli</w:t>
            </w:r>
            <w:r w:rsidR="00B41175">
              <w:rPr>
                <w:rFonts w:ascii="Times New Roman" w:eastAsia="Times New Roman" w:hAnsi="Times New Roman" w:cs="Times New Roman"/>
                <w:color w:val="000000"/>
                <w:sz w:val="24"/>
                <w:szCs w:val="24"/>
                <w:lang w:val="lt-LT"/>
                <w14:ligatures w14:val="none"/>
              </w:rPr>
              <w:t>au – Techninė specifikacija) ir</w:t>
            </w:r>
            <w:r w:rsidR="0035612A" w:rsidRPr="0035612A">
              <w:rPr>
                <w:rFonts w:ascii="Times New Roman" w:eastAsia="Times New Roman" w:hAnsi="Times New Roman" w:cs="Times New Roman"/>
                <w:i/>
                <w:color w:val="808080" w:themeColor="background1" w:themeShade="80"/>
                <w:sz w:val="24"/>
                <w:szCs w:val="24"/>
                <w:lang w:val="lt-LT"/>
                <w14:ligatures w14:val="none"/>
              </w:rPr>
              <w:t xml:space="preserve"> </w:t>
            </w:r>
            <w:r w:rsidR="0035612A" w:rsidRPr="00B41175">
              <w:rPr>
                <w:rFonts w:ascii="Times New Roman" w:eastAsia="Times New Roman" w:hAnsi="Times New Roman" w:cs="Times New Roman"/>
                <w:sz w:val="24"/>
                <w:szCs w:val="24"/>
                <w:lang w:val="lt-LT"/>
                <w14:ligatures w14:val="none"/>
              </w:rPr>
              <w:t>Sutarties priede Nr. 2 „Pasiūlymas“</w:t>
            </w:r>
            <w:r w:rsidR="000F302D" w:rsidRPr="00B41175">
              <w:rPr>
                <w:rFonts w:ascii="Times New Roman" w:eastAsia="Times New Roman" w:hAnsi="Times New Roman" w:cs="Times New Roman"/>
                <w:sz w:val="24"/>
                <w:szCs w:val="24"/>
                <w:lang w:val="lt-LT"/>
                <w14:ligatures w14:val="none"/>
              </w:rPr>
              <w:t>.</w:t>
            </w:r>
          </w:p>
          <w:p w14:paraId="35638DF1" w14:textId="0F6BCC3C" w:rsidR="007E6204" w:rsidRPr="000F302D" w:rsidRDefault="00D6768F" w:rsidP="00D6768F">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3.1.3. Prekių kodas pagal Bendrąjį viešųjų pirkimų žodyną (toliau – BVPŽ) – </w:t>
            </w:r>
            <w:r w:rsidR="00B30ACB">
              <w:rPr>
                <w:rFonts w:ascii="Times New Roman" w:eastAsia="Times New Roman" w:hAnsi="Times New Roman" w:cs="Times New Roman"/>
                <w:color w:val="000000"/>
                <w:sz w:val="24"/>
                <w:szCs w:val="24"/>
                <w:lang w:val="lt-LT"/>
                <w14:ligatures w14:val="none"/>
              </w:rPr>
              <w:t>18310000-5</w:t>
            </w:r>
            <w:r>
              <w:rPr>
                <w:rFonts w:ascii="Times New Roman" w:eastAsia="Times New Roman" w:hAnsi="Times New Roman" w:cs="Times New Roman"/>
                <w:color w:val="000000"/>
                <w:sz w:val="24"/>
                <w:szCs w:val="24"/>
                <w:lang w:val="lt-LT"/>
                <w14:ligatures w14:val="none"/>
              </w:rPr>
              <w:t xml:space="preserve"> (</w:t>
            </w:r>
            <w:r w:rsidR="00B30ACB">
              <w:rPr>
                <w:rFonts w:ascii="Times New Roman" w:eastAsia="Times New Roman" w:hAnsi="Times New Roman" w:cs="Times New Roman"/>
                <w:color w:val="000000"/>
                <w:sz w:val="24"/>
                <w:szCs w:val="24"/>
                <w:lang w:val="lt-LT"/>
                <w14:ligatures w14:val="none"/>
              </w:rPr>
              <w:t>Apatiniai drabužiai)</w:t>
            </w:r>
            <w:r>
              <w:rPr>
                <w:rFonts w:ascii="Times New Roman" w:eastAsia="Times New Roman" w:hAnsi="Times New Roman" w:cs="Times New Roman"/>
                <w:color w:val="000000"/>
                <w:sz w:val="24"/>
                <w:szCs w:val="24"/>
                <w:lang w:val="lt-LT"/>
                <w14:ligatures w14:val="none"/>
              </w:rPr>
              <w:t>.</w:t>
            </w:r>
          </w:p>
        </w:tc>
      </w:tr>
      <w:tr w:rsidR="000F302D" w:rsidRPr="000F302D" w14:paraId="438F6AAD" w14:textId="77777777" w:rsidTr="00B17424">
        <w:trPr>
          <w:trHeight w:val="300"/>
        </w:trPr>
        <w:tc>
          <w:tcPr>
            <w:tcW w:w="2532" w:type="dxa"/>
          </w:tcPr>
          <w:p w14:paraId="5BE3D43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3.2. Pirkimo numeris</w:t>
            </w:r>
          </w:p>
        </w:tc>
        <w:tc>
          <w:tcPr>
            <w:tcW w:w="7528" w:type="dxa"/>
            <w:gridSpan w:val="2"/>
          </w:tcPr>
          <w:p w14:paraId="4E523A32" w14:textId="14F36191" w:rsidR="000F302D" w:rsidRPr="000F302D" w:rsidRDefault="002F5118" w:rsidP="000F302D">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CVP IS Nr. </w:t>
            </w:r>
          </w:p>
        </w:tc>
      </w:tr>
      <w:tr w:rsidR="000F302D" w:rsidRPr="000F302D" w14:paraId="0260DC2A" w14:textId="77777777" w:rsidTr="00B17424">
        <w:trPr>
          <w:trHeight w:val="300"/>
        </w:trPr>
        <w:tc>
          <w:tcPr>
            <w:tcW w:w="2532" w:type="dxa"/>
          </w:tcPr>
          <w:p w14:paraId="6FFC58D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7528" w:type="dxa"/>
            <w:gridSpan w:val="2"/>
          </w:tcPr>
          <w:p w14:paraId="3EEA3DAD"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3B4CE798"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p w14:paraId="529A3E9D" w14:textId="08025495"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7B3939" w14:paraId="46280C63" w14:textId="77777777" w:rsidTr="00D66555">
        <w:trPr>
          <w:trHeight w:val="300"/>
        </w:trPr>
        <w:tc>
          <w:tcPr>
            <w:tcW w:w="10060" w:type="dxa"/>
            <w:gridSpan w:val="3"/>
          </w:tcPr>
          <w:p w14:paraId="58EAE38A"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 PREKIŲ PRISTATYMO TERMINAI IR PREKIŲ PERDAVIMO - PRIĖMIMO TVARKA</w:t>
            </w:r>
          </w:p>
        </w:tc>
      </w:tr>
      <w:tr w:rsidR="000F302D" w:rsidRPr="00076973" w14:paraId="24094AD3" w14:textId="77777777" w:rsidTr="00B17424">
        <w:trPr>
          <w:trHeight w:val="300"/>
        </w:trPr>
        <w:tc>
          <w:tcPr>
            <w:tcW w:w="2532" w:type="dxa"/>
          </w:tcPr>
          <w:p w14:paraId="3B4BEEA0" w14:textId="77777777"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4.1. Prekių pristatymo terminai, kai Prekės pristatomos dalimis</w:t>
            </w:r>
          </w:p>
          <w:p w14:paraId="0C249A20" w14:textId="0CFA3989" w:rsidR="00136DAA" w:rsidRPr="000F302D" w:rsidRDefault="00136DAA"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0164D92F" w14:textId="4E6E1E1B" w:rsidR="00336212" w:rsidRDefault="00152D71" w:rsidP="008B74D6">
            <w:pPr>
              <w:suppressAutoHyphens/>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iCs/>
                <w:color w:val="000000"/>
                <w:sz w:val="24"/>
                <w:szCs w:val="24"/>
                <w:shd w:val="clear" w:color="auto" w:fill="FFFFFF"/>
                <w:lang w:val="lt-LT"/>
                <w14:ligatures w14:val="none"/>
              </w:rPr>
              <w:t xml:space="preserve">4.1.1. </w:t>
            </w:r>
            <w:r w:rsidR="00336212" w:rsidRPr="008B74D6">
              <w:rPr>
                <w:rFonts w:ascii="Times New Roman" w:eastAsia="Times New Roman" w:hAnsi="Times New Roman" w:cs="Times New Roman"/>
                <w:iCs/>
                <w:color w:val="000000"/>
                <w:sz w:val="24"/>
                <w:szCs w:val="24"/>
                <w:shd w:val="clear" w:color="auto" w:fill="FFFFFF"/>
                <w:lang w:val="lt-LT"/>
                <w14:ligatures w14:val="none"/>
              </w:rPr>
              <w:t xml:space="preserve">Tiekėjas pagal atskirą užsakymą įsipareigoja pristatyti </w:t>
            </w:r>
            <w:r w:rsidR="00C21100">
              <w:rPr>
                <w:rFonts w:ascii="Times New Roman" w:eastAsia="Times New Roman" w:hAnsi="Times New Roman" w:cs="Times New Roman"/>
                <w:iCs/>
                <w:color w:val="000000"/>
                <w:sz w:val="24"/>
                <w:szCs w:val="24"/>
                <w:shd w:val="clear" w:color="auto" w:fill="FFFFFF"/>
                <w:lang w:val="lt-LT"/>
                <w14:ligatures w14:val="none"/>
              </w:rPr>
              <w:t xml:space="preserve">ir iškrauti </w:t>
            </w:r>
            <w:r w:rsidR="00336212" w:rsidRPr="008B74D6">
              <w:rPr>
                <w:rFonts w:ascii="Times New Roman" w:eastAsia="Times New Roman" w:hAnsi="Times New Roman" w:cs="Times New Roman"/>
                <w:iCs/>
                <w:color w:val="000000"/>
                <w:sz w:val="24"/>
                <w:szCs w:val="24"/>
                <w:shd w:val="clear" w:color="auto" w:fill="FFFFFF"/>
                <w:lang w:val="lt-LT"/>
                <w14:ligatures w14:val="none"/>
              </w:rPr>
              <w:t>Prekes</w:t>
            </w:r>
            <w:r w:rsidR="00C21100">
              <w:rPr>
                <w:rFonts w:ascii="Times New Roman" w:eastAsia="Times New Roman" w:hAnsi="Times New Roman" w:cs="Times New Roman"/>
                <w:iCs/>
                <w:color w:val="000000"/>
                <w:sz w:val="24"/>
                <w:szCs w:val="24"/>
                <w:shd w:val="clear" w:color="auto" w:fill="FFFFFF"/>
                <w:lang w:val="lt-LT"/>
                <w14:ligatures w14:val="none"/>
              </w:rPr>
              <w:t xml:space="preserve"> į sandėlį</w:t>
            </w:r>
            <w:r w:rsidR="00336212" w:rsidRPr="008B74D6">
              <w:rPr>
                <w:rFonts w:ascii="Times New Roman" w:eastAsia="Times New Roman" w:hAnsi="Times New Roman" w:cs="Times New Roman"/>
                <w:iCs/>
                <w:color w:val="000000"/>
                <w:sz w:val="24"/>
                <w:szCs w:val="24"/>
                <w:shd w:val="clear" w:color="auto" w:fill="FFFFFF"/>
                <w:lang w:val="lt-LT"/>
                <w14:ligatures w14:val="none"/>
              </w:rPr>
              <w:t xml:space="preserve"> ne vėliau kaip per </w:t>
            </w:r>
            <w:r w:rsidR="0034262D">
              <w:rPr>
                <w:rFonts w:ascii="Times New Roman" w:eastAsia="Times New Roman" w:hAnsi="Times New Roman" w:cs="Times New Roman"/>
                <w:iCs/>
                <w:color w:val="000000"/>
                <w:sz w:val="24"/>
                <w:szCs w:val="24"/>
                <w:shd w:val="clear" w:color="auto" w:fill="FFFFFF"/>
                <w:lang w:val="lt-LT"/>
                <w14:ligatures w14:val="none"/>
              </w:rPr>
              <w:t>4</w:t>
            </w:r>
            <w:r w:rsidR="00336212" w:rsidRPr="008B74D6">
              <w:rPr>
                <w:rFonts w:ascii="Times New Roman" w:eastAsia="Times New Roman" w:hAnsi="Times New Roman" w:cs="Times New Roman"/>
                <w:iCs/>
                <w:color w:val="000000"/>
                <w:sz w:val="24"/>
                <w:szCs w:val="24"/>
                <w:shd w:val="clear" w:color="auto" w:fill="FFFFFF"/>
                <w:lang w:val="lt-LT"/>
                <w14:ligatures w14:val="none"/>
              </w:rPr>
              <w:t xml:space="preserve"> mėnesius nuo pirmo užsakymo pateikimo dienos </w:t>
            </w:r>
            <w:r>
              <w:rPr>
                <w:rFonts w:ascii="Times New Roman" w:eastAsia="Times New Roman" w:hAnsi="Times New Roman" w:cs="Times New Roman"/>
                <w:color w:val="000000"/>
                <w:sz w:val="24"/>
                <w:szCs w:val="24"/>
                <w:shd w:val="clear" w:color="auto" w:fill="FFFFFF"/>
                <w:lang w:val="lt-LT"/>
                <w14:ligatures w14:val="none"/>
              </w:rPr>
              <w:t>šiuo adresu</w:t>
            </w:r>
            <w:r w:rsidR="00336212" w:rsidRPr="008B74D6">
              <w:rPr>
                <w:rFonts w:ascii="Times New Roman" w:eastAsia="Times New Roman" w:hAnsi="Times New Roman" w:cs="Times New Roman"/>
                <w:color w:val="000000"/>
                <w:sz w:val="24"/>
                <w:szCs w:val="24"/>
                <w:shd w:val="clear" w:color="auto" w:fill="FFFFFF"/>
                <w:lang w:val="lt-LT"/>
                <w14:ligatures w14:val="none"/>
              </w:rPr>
              <w:t>:</w:t>
            </w:r>
          </w:p>
          <w:p w14:paraId="457491C7" w14:textId="631FC0F6" w:rsidR="000F302D" w:rsidRPr="008B74D6" w:rsidRDefault="00451F84" w:rsidP="003A7C5A">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apatiniai drabužiai</w:t>
            </w:r>
            <w:r w:rsidR="00714960">
              <w:rPr>
                <w:rFonts w:ascii="Times New Roman" w:eastAsia="Times New Roman" w:hAnsi="Times New Roman" w:cs="Times New Roman"/>
                <w:sz w:val="24"/>
                <w:szCs w:val="24"/>
                <w:lang w:val="lt-LT"/>
                <w14:ligatures w14:val="none"/>
              </w:rPr>
              <w:t xml:space="preserve"> </w:t>
            </w:r>
            <w:r w:rsidR="008B74D6">
              <w:rPr>
                <w:rFonts w:ascii="Times New Roman" w:eastAsia="Times New Roman" w:hAnsi="Times New Roman" w:cs="Times New Roman"/>
                <w:sz w:val="24"/>
                <w:szCs w:val="24"/>
                <w:lang w:val="lt-LT"/>
                <w14:ligatures w14:val="none"/>
              </w:rPr>
              <w:t>pristatomi adresu: VSAT centrinė įstaiga, Savanorių pr</w:t>
            </w:r>
            <w:r w:rsidR="003A7C5A">
              <w:rPr>
                <w:rFonts w:ascii="Times New Roman" w:eastAsia="Times New Roman" w:hAnsi="Times New Roman" w:cs="Times New Roman"/>
                <w:sz w:val="24"/>
                <w:szCs w:val="24"/>
                <w:lang w:val="lt-LT"/>
                <w14:ligatures w14:val="none"/>
              </w:rPr>
              <w:t>. 2, Vilnius.</w:t>
            </w:r>
          </w:p>
        </w:tc>
      </w:tr>
      <w:tr w:rsidR="000F302D" w:rsidRPr="00076973" w14:paraId="0AF6FAF7" w14:textId="77777777" w:rsidTr="00B17424">
        <w:trPr>
          <w:trHeight w:val="300"/>
        </w:trPr>
        <w:tc>
          <w:tcPr>
            <w:tcW w:w="2532" w:type="dxa"/>
          </w:tcPr>
          <w:p w14:paraId="3B9BB6BB" w14:textId="77777777"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4.2. Prekių (ar jų dalies) pristatymo termino pratęsimas</w:t>
            </w:r>
          </w:p>
          <w:p w14:paraId="138837BA" w14:textId="767DF02B" w:rsidR="00082137" w:rsidRPr="000F302D" w:rsidRDefault="00082137"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shd w:val="clear" w:color="auto" w:fill="auto"/>
          </w:tcPr>
          <w:p w14:paraId="16A209FB" w14:textId="30C0FF32" w:rsidR="00082137" w:rsidRPr="00BF5D9F" w:rsidRDefault="00082137" w:rsidP="00082137">
            <w:pPr>
              <w:spacing w:after="0" w:line="240" w:lineRule="auto"/>
              <w:jc w:val="both"/>
              <w:rPr>
                <w:rFonts w:ascii="Times New Roman" w:eastAsia="Calibri" w:hAnsi="Times New Roman" w:cs="Times New Roman"/>
                <w:kern w:val="0"/>
                <w:sz w:val="24"/>
                <w:szCs w:val="24"/>
                <w:lang w:val="lt-LT"/>
                <w14:ligatures w14:val="none"/>
              </w:rPr>
            </w:pPr>
            <w:r w:rsidRPr="00BF5D9F">
              <w:rPr>
                <w:rFonts w:ascii="Times New Roman" w:eastAsia="Times New Roman" w:hAnsi="Times New Roman" w:cs="Times New Roman"/>
                <w:sz w:val="24"/>
                <w:szCs w:val="24"/>
                <w:lang w:val="lt-LT"/>
                <w14:ligatures w14:val="none"/>
              </w:rPr>
              <w:t>,,</w:t>
            </w:r>
            <w:r w:rsidR="001D4EC4">
              <w:rPr>
                <w:rFonts w:ascii="Times New Roman" w:eastAsia="Times New Roman" w:hAnsi="Times New Roman" w:cs="Times New Roman"/>
                <w:sz w:val="24"/>
                <w:szCs w:val="24"/>
                <w:lang w:val="lt-LT"/>
                <w14:ligatures w14:val="none"/>
              </w:rPr>
              <w:t>Apatiniai drabužiai</w:t>
            </w:r>
            <w:r w:rsidRPr="00BF5D9F">
              <w:rPr>
                <w:rFonts w:ascii="Times New Roman" w:eastAsia="Times New Roman" w:hAnsi="Times New Roman" w:cs="Times New Roman"/>
                <w:sz w:val="24"/>
                <w:szCs w:val="24"/>
                <w:lang w:val="lt-LT"/>
                <w14:ligatures w14:val="none"/>
              </w:rPr>
              <w:t>‘‘:</w:t>
            </w:r>
          </w:p>
          <w:p w14:paraId="535BFC9D" w14:textId="6C1053B0" w:rsidR="000F302D" w:rsidRPr="002E0258" w:rsidRDefault="00811078" w:rsidP="00441719">
            <w:pPr>
              <w:spacing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4.2.1</w:t>
            </w:r>
            <w:r w:rsidR="00441719">
              <w:rPr>
                <w:rFonts w:ascii="Times New Roman" w:eastAsia="Calibri" w:hAnsi="Times New Roman" w:cs="Times New Roman"/>
                <w:kern w:val="0"/>
                <w:sz w:val="24"/>
                <w:szCs w:val="24"/>
                <w:lang w:val="lt-LT"/>
                <w14:ligatures w14:val="none"/>
              </w:rPr>
              <w:t xml:space="preserve">. </w:t>
            </w:r>
            <w:r w:rsidR="00DA03C4" w:rsidRPr="002E0258">
              <w:rPr>
                <w:rFonts w:ascii="Times New Roman" w:eastAsia="Calibri" w:hAnsi="Times New Roman" w:cs="Times New Roman"/>
                <w:kern w:val="0"/>
                <w:sz w:val="24"/>
                <w:szCs w:val="24"/>
                <w:lang w:val="lt-LT"/>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w:t>
            </w:r>
            <w:r w:rsidR="00DA03C4" w:rsidRPr="002E0258">
              <w:rPr>
                <w:rFonts w:ascii="Times New Roman" w:eastAsia="Calibri" w:hAnsi="Times New Roman" w:cs="Times New Roman"/>
                <w:kern w:val="0"/>
                <w:sz w:val="24"/>
                <w:szCs w:val="24"/>
                <w:lang w:val="lt-LT"/>
                <w14:ligatures w14:val="none"/>
              </w:rPr>
              <w:lastRenderedPageBreak/>
              <w:t>iš anksto numatyti. Aplinkybės, kuriomis grindžiama būtinybė pratęsti Pre</w:t>
            </w:r>
            <w:r w:rsidR="00DA03C4">
              <w:rPr>
                <w:rFonts w:ascii="Times New Roman" w:eastAsia="Calibri" w:hAnsi="Times New Roman" w:cs="Times New Roman"/>
                <w:kern w:val="0"/>
                <w:sz w:val="24"/>
                <w:szCs w:val="24"/>
                <w:lang w:val="lt-LT"/>
                <w14:ligatures w14:val="none"/>
              </w:rPr>
              <w:t xml:space="preserve">kių tiekimo terminą, </w:t>
            </w:r>
            <w:r w:rsidR="00DA03C4" w:rsidRPr="002E0258">
              <w:rPr>
                <w:rFonts w:ascii="Times New Roman" w:eastAsia="Calibri" w:hAnsi="Times New Roman" w:cs="Times New Roman"/>
                <w:kern w:val="0"/>
                <w:sz w:val="24"/>
                <w:szCs w:val="24"/>
                <w:lang w:val="lt-LT"/>
                <w14:ligatures w14:val="none"/>
              </w:rPr>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kaip 2 (dviejų) mėnesių laikotarpiui.</w:t>
            </w:r>
            <w:r w:rsidR="00DA03C4">
              <w:rPr>
                <w:rFonts w:ascii="Times New Roman" w:eastAsia="Calibri" w:hAnsi="Times New Roman" w:cs="Times New Roman"/>
                <w:kern w:val="0"/>
                <w:sz w:val="24"/>
                <w:szCs w:val="24"/>
                <w:lang w:val="lt-LT"/>
                <w14:ligatures w14:val="none"/>
              </w:rPr>
              <w:t xml:space="preserve"> </w:t>
            </w:r>
            <w:r w:rsidR="00441719">
              <w:rPr>
                <w:rFonts w:ascii="Times New Roman" w:eastAsia="Calibri" w:hAnsi="Times New Roman" w:cs="Times New Roman"/>
                <w:kern w:val="0"/>
                <w:sz w:val="24"/>
                <w:szCs w:val="24"/>
                <w:lang w:val="lt-LT"/>
                <w14:ligatures w14:val="none"/>
              </w:rPr>
              <w:t>Pratęsus Prekių pristatymo terminą, anksčiau pateikta P</w:t>
            </w:r>
            <w:r w:rsidR="002E0258" w:rsidRPr="00441719">
              <w:rPr>
                <w:rFonts w:ascii="Times New Roman" w:eastAsia="Calibri" w:hAnsi="Times New Roman" w:cs="Times New Roman"/>
                <w:kern w:val="0"/>
                <w:sz w:val="24"/>
                <w:szCs w:val="24"/>
                <w:lang w:val="lt-LT"/>
                <w14:ligatures w14:val="none"/>
              </w:rPr>
              <w:t>rekių užsakymo forma anuliuoja</w:t>
            </w:r>
            <w:r w:rsidR="00441719">
              <w:rPr>
                <w:rFonts w:ascii="Times New Roman" w:eastAsia="Calibri" w:hAnsi="Times New Roman" w:cs="Times New Roman"/>
                <w:kern w:val="0"/>
                <w:sz w:val="24"/>
                <w:szCs w:val="24"/>
                <w:lang w:val="lt-LT"/>
                <w14:ligatures w14:val="none"/>
              </w:rPr>
              <w:t>ma ir pateikiama nauja P</w:t>
            </w:r>
            <w:r w:rsidR="002E0258" w:rsidRPr="00441719">
              <w:rPr>
                <w:rFonts w:ascii="Times New Roman" w:eastAsia="Calibri" w:hAnsi="Times New Roman" w:cs="Times New Roman"/>
                <w:kern w:val="0"/>
                <w:sz w:val="24"/>
                <w:szCs w:val="24"/>
                <w:lang w:val="lt-LT"/>
                <w14:ligatures w14:val="none"/>
              </w:rPr>
              <w:t>rekių užsakymo forma</w:t>
            </w:r>
            <w:r w:rsidR="00441719">
              <w:rPr>
                <w:rFonts w:ascii="Times New Roman" w:eastAsia="Calibri" w:hAnsi="Times New Roman" w:cs="Times New Roman"/>
                <w:kern w:val="0"/>
                <w:sz w:val="24"/>
                <w:szCs w:val="24"/>
                <w:lang w:val="lt-LT"/>
                <w14:ligatures w14:val="none"/>
              </w:rPr>
              <w:t>.</w:t>
            </w:r>
          </w:p>
        </w:tc>
      </w:tr>
      <w:tr w:rsidR="000F302D" w:rsidRPr="00076973" w14:paraId="1EB9C219" w14:textId="77777777" w:rsidTr="00B17424">
        <w:trPr>
          <w:trHeight w:val="300"/>
        </w:trPr>
        <w:tc>
          <w:tcPr>
            <w:tcW w:w="2532" w:type="dxa"/>
          </w:tcPr>
          <w:p w14:paraId="400686BC"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4.3. Užsakymų teikimo tvarka</w:t>
            </w:r>
          </w:p>
        </w:tc>
        <w:tc>
          <w:tcPr>
            <w:tcW w:w="7528" w:type="dxa"/>
            <w:gridSpan w:val="2"/>
            <w:shd w:val="clear" w:color="auto" w:fill="auto"/>
          </w:tcPr>
          <w:p w14:paraId="556BAC31" w14:textId="406C3F1A" w:rsidR="000F302D" w:rsidRPr="00F46158" w:rsidRDefault="00152D71" w:rsidP="002E0258">
            <w:pPr>
              <w:spacing w:line="240" w:lineRule="auto"/>
              <w:jc w:val="both"/>
              <w:rPr>
                <w:rFonts w:ascii="Times New Roman" w:eastAsia="Calibri" w:hAnsi="Times New Roman" w:cs="Times New Roman"/>
                <w:kern w:val="0"/>
                <w:sz w:val="24"/>
                <w:szCs w:val="24"/>
                <w:highlight w:val="yellow"/>
                <w:lang w:val="lt-LT"/>
                <w14:ligatures w14:val="none"/>
              </w:rPr>
            </w:pPr>
            <w:r>
              <w:rPr>
                <w:rFonts w:ascii="Times New Roman" w:eastAsia="Calibri" w:hAnsi="Times New Roman" w:cs="Times New Roman"/>
                <w:kern w:val="0"/>
                <w:sz w:val="24"/>
                <w:szCs w:val="24"/>
                <w:lang w:val="lt-LT"/>
                <w14:ligatures w14:val="none"/>
              </w:rPr>
              <w:t xml:space="preserve">4.3.1. </w:t>
            </w:r>
            <w:r w:rsidR="002E0258" w:rsidRPr="002E0258">
              <w:rPr>
                <w:rFonts w:ascii="Times New Roman" w:eastAsia="Calibri" w:hAnsi="Times New Roman" w:cs="Times New Roman"/>
                <w:kern w:val="0"/>
                <w:sz w:val="24"/>
                <w:szCs w:val="24"/>
                <w:lang w:val="lt-LT"/>
                <w14:ligatures w14:val="none"/>
              </w:rPr>
              <w:t>Pirkėjo užpildytas Prekių užsakymas pagal Sutarties 3 priedą ,,Prekių užsakymo forma</w:t>
            </w:r>
            <w:r w:rsidR="0097581E">
              <w:rPr>
                <w:rFonts w:ascii="Times New Roman" w:eastAsia="Calibri" w:hAnsi="Times New Roman" w:cs="Times New Roman"/>
                <w:kern w:val="0"/>
                <w:sz w:val="24"/>
                <w:szCs w:val="24"/>
                <w:lang w:val="lt-LT"/>
                <w14:ligatures w14:val="none"/>
              </w:rPr>
              <w:t>“</w:t>
            </w:r>
            <w:r w:rsidR="002E0258" w:rsidRPr="002E0258">
              <w:rPr>
                <w:rFonts w:ascii="Times New Roman" w:eastAsia="Calibri" w:hAnsi="Times New Roman" w:cs="Times New Roman"/>
                <w:kern w:val="0"/>
                <w:sz w:val="24"/>
                <w:szCs w:val="24"/>
                <w:lang w:val="lt-LT"/>
                <w14:ligatures w14:val="none"/>
              </w:rPr>
              <w:t xml:space="preserve"> ir abiejų šalių pasirašytas, teikiamas Tiekėjui nurodytu elektroniniu paštu ir laikomas gautas gavus Tiekėjo patvirtinimą, arba po 24 (dvidešimt keturių valandų) nuo užsakymo pateikimo.</w:t>
            </w:r>
          </w:p>
        </w:tc>
      </w:tr>
      <w:tr w:rsidR="000F302D" w:rsidRPr="00076973" w14:paraId="39A9CFAB" w14:textId="77777777" w:rsidTr="00B17424">
        <w:trPr>
          <w:trHeight w:val="300"/>
        </w:trPr>
        <w:tc>
          <w:tcPr>
            <w:tcW w:w="2532" w:type="dxa"/>
          </w:tcPr>
          <w:p w14:paraId="5757FAF1"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4.4. Dėl Prekių pristatymo dalimis vertės / apimties</w:t>
            </w:r>
          </w:p>
        </w:tc>
        <w:tc>
          <w:tcPr>
            <w:tcW w:w="7528" w:type="dxa"/>
            <w:gridSpan w:val="2"/>
          </w:tcPr>
          <w:p w14:paraId="59C019C7" w14:textId="57603385" w:rsidR="000F302D" w:rsidRPr="001D4C50" w:rsidRDefault="00152D71" w:rsidP="001D49D5">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4.4.1. </w:t>
            </w:r>
            <w:r w:rsidR="000F302D" w:rsidRPr="000F302D">
              <w:rPr>
                <w:rFonts w:ascii="Times New Roman" w:eastAsia="Times New Roman" w:hAnsi="Times New Roman" w:cs="Times New Roman"/>
                <w:sz w:val="24"/>
                <w:szCs w:val="24"/>
                <w:lang w:val="lt-LT"/>
                <w14:ligatures w14:val="none"/>
              </w:rPr>
              <w:t xml:space="preserve">Kiekvieno Prekių užsakymo </w:t>
            </w:r>
            <w:r w:rsidR="000F302D" w:rsidRPr="000F302D">
              <w:rPr>
                <w:rFonts w:ascii="Times New Roman" w:eastAsia="Times New Roman" w:hAnsi="Times New Roman" w:cs="Times New Roman"/>
                <w:b/>
                <w:bCs/>
                <w:sz w:val="24"/>
                <w:szCs w:val="24"/>
                <w:lang w:val="lt-LT"/>
                <w14:ligatures w14:val="none"/>
              </w:rPr>
              <w:t>apimtis (kiekis)</w:t>
            </w:r>
            <w:r w:rsidR="000F302D" w:rsidRPr="000F302D">
              <w:rPr>
                <w:rFonts w:ascii="Times New Roman" w:eastAsia="Times New Roman" w:hAnsi="Times New Roman" w:cs="Times New Roman"/>
                <w:sz w:val="24"/>
                <w:szCs w:val="24"/>
                <w:lang w:val="lt-LT"/>
                <w14:ligatures w14:val="none"/>
              </w:rPr>
              <w:t xml:space="preserve"> </w:t>
            </w:r>
            <w:r w:rsidR="001D4C50">
              <w:rPr>
                <w:rFonts w:ascii="Times New Roman" w:eastAsia="Times New Roman" w:hAnsi="Times New Roman" w:cs="Times New Roman"/>
                <w:sz w:val="24"/>
                <w:szCs w:val="24"/>
                <w:lang w:val="lt-LT"/>
                <w14:ligatures w14:val="none"/>
              </w:rPr>
              <w:t>bus nurodomas pateikiant užsakymą.</w:t>
            </w:r>
          </w:p>
        </w:tc>
      </w:tr>
      <w:tr w:rsidR="000F302D" w:rsidRPr="00076973" w14:paraId="5C578E47" w14:textId="77777777" w:rsidTr="00B17424">
        <w:trPr>
          <w:trHeight w:val="300"/>
        </w:trPr>
        <w:tc>
          <w:tcPr>
            <w:tcW w:w="2532" w:type="dxa"/>
          </w:tcPr>
          <w:p w14:paraId="4290ADEF" w14:textId="7EF7B47F" w:rsidR="007059B4"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4.5. Kartu su Prekėmis pateikiami dokumentai </w:t>
            </w:r>
          </w:p>
        </w:tc>
        <w:tc>
          <w:tcPr>
            <w:tcW w:w="7528" w:type="dxa"/>
            <w:gridSpan w:val="2"/>
          </w:tcPr>
          <w:p w14:paraId="3E583479" w14:textId="24918A75" w:rsidR="00847EB4" w:rsidRPr="00BF5D9F" w:rsidRDefault="00847EB4" w:rsidP="00847EB4">
            <w:pPr>
              <w:spacing w:after="0" w:line="240" w:lineRule="auto"/>
              <w:jc w:val="both"/>
              <w:rPr>
                <w:rFonts w:ascii="Times New Roman" w:eastAsia="Calibri" w:hAnsi="Times New Roman" w:cs="Times New Roman"/>
                <w:kern w:val="0"/>
                <w:sz w:val="24"/>
                <w:szCs w:val="24"/>
                <w:lang w:val="lt-LT"/>
                <w14:ligatures w14:val="none"/>
              </w:rPr>
            </w:pPr>
            <w:r w:rsidRPr="00BF5D9F">
              <w:rPr>
                <w:rFonts w:ascii="Times New Roman" w:eastAsia="Times New Roman" w:hAnsi="Times New Roman" w:cs="Times New Roman"/>
                <w:sz w:val="24"/>
                <w:szCs w:val="24"/>
                <w:lang w:val="lt-LT"/>
                <w14:ligatures w14:val="none"/>
              </w:rPr>
              <w:t>,,</w:t>
            </w:r>
            <w:r w:rsidR="007B5D00">
              <w:rPr>
                <w:rFonts w:ascii="Times New Roman" w:eastAsia="Times New Roman" w:hAnsi="Times New Roman" w:cs="Times New Roman"/>
                <w:sz w:val="24"/>
                <w:szCs w:val="24"/>
                <w:lang w:val="lt-LT"/>
                <w14:ligatures w14:val="none"/>
              </w:rPr>
              <w:t>Apatiniai drabužiai</w:t>
            </w:r>
            <w:r w:rsidRPr="00BF5D9F">
              <w:rPr>
                <w:rFonts w:ascii="Times New Roman" w:eastAsia="Times New Roman" w:hAnsi="Times New Roman" w:cs="Times New Roman"/>
                <w:sz w:val="24"/>
                <w:szCs w:val="24"/>
                <w:lang w:val="lt-LT"/>
                <w14:ligatures w14:val="none"/>
              </w:rPr>
              <w:t>‘‘:</w:t>
            </w:r>
          </w:p>
          <w:p w14:paraId="6EB62287" w14:textId="3A81C69C" w:rsidR="00847EB4" w:rsidRPr="00847EB4" w:rsidRDefault="00847EB4" w:rsidP="00220B51">
            <w:pPr>
              <w:suppressAutoHyphens/>
              <w:spacing w:after="0" w:line="240" w:lineRule="auto"/>
              <w:jc w:val="both"/>
              <w:rPr>
                <w:rFonts w:ascii="Times New Roman" w:eastAsia="Times New Roman" w:hAnsi="Times New Roman" w:cs="Times New Roman"/>
                <w:sz w:val="24"/>
                <w:szCs w:val="24"/>
                <w:lang w:val="lt-LT"/>
                <w14:ligatures w14:val="none"/>
              </w:rPr>
            </w:pPr>
            <w:r w:rsidRPr="00847EB4">
              <w:rPr>
                <w:rFonts w:ascii="Times New Roman" w:eastAsia="Times New Roman" w:hAnsi="Times New Roman" w:cs="Times New Roman"/>
                <w:sz w:val="24"/>
                <w:szCs w:val="24"/>
                <w:shd w:val="clear" w:color="auto" w:fill="FFFFFF"/>
                <w:lang w:val="lt-LT"/>
                <w14:ligatures w14:val="none"/>
              </w:rPr>
              <w:t>4.5.1. Kartu su Prekėm</w:t>
            </w:r>
            <w:r>
              <w:rPr>
                <w:rFonts w:ascii="Times New Roman" w:eastAsia="Times New Roman" w:hAnsi="Times New Roman" w:cs="Times New Roman"/>
                <w:sz w:val="24"/>
                <w:szCs w:val="24"/>
                <w:shd w:val="clear" w:color="auto" w:fill="FFFFFF"/>
                <w:lang w:val="lt-LT"/>
                <w14:ligatures w14:val="none"/>
              </w:rPr>
              <w:t>is pateikiama sąskaita</w:t>
            </w:r>
            <w:r w:rsidR="002D4787">
              <w:rPr>
                <w:rFonts w:ascii="Times New Roman" w:eastAsia="Times New Roman" w:hAnsi="Times New Roman" w:cs="Times New Roman"/>
                <w:sz w:val="24"/>
                <w:szCs w:val="24"/>
                <w:shd w:val="clear" w:color="auto" w:fill="FFFFFF"/>
                <w:lang w:val="lt-LT"/>
                <w14:ligatures w14:val="none"/>
              </w:rPr>
              <w:t xml:space="preserve"> faktūra</w:t>
            </w:r>
            <w:r w:rsidR="007B62C7">
              <w:rPr>
                <w:rFonts w:ascii="Times New Roman" w:eastAsia="Times New Roman" w:hAnsi="Times New Roman" w:cs="Times New Roman"/>
                <w:sz w:val="24"/>
                <w:szCs w:val="24"/>
                <w:shd w:val="clear" w:color="auto" w:fill="FFFFFF"/>
                <w:lang w:val="lt-LT"/>
                <w14:ligatures w14:val="none"/>
              </w:rPr>
              <w:t>.</w:t>
            </w:r>
          </w:p>
        </w:tc>
      </w:tr>
      <w:tr w:rsidR="000F302D" w:rsidRPr="00076973" w14:paraId="053A8641" w14:textId="77777777" w:rsidTr="00D66555">
        <w:trPr>
          <w:trHeight w:val="300"/>
        </w:trPr>
        <w:tc>
          <w:tcPr>
            <w:tcW w:w="10060" w:type="dxa"/>
            <w:gridSpan w:val="3"/>
          </w:tcPr>
          <w:p w14:paraId="25FA0FBD"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 SUTARTIES KAINA IR ATSISKAITYMO TVARKA</w:t>
            </w:r>
          </w:p>
        </w:tc>
      </w:tr>
      <w:tr w:rsidR="000F302D" w:rsidRPr="000F302D" w14:paraId="0B2BEC7F" w14:textId="77777777" w:rsidTr="00B17424">
        <w:trPr>
          <w:trHeight w:val="300"/>
        </w:trPr>
        <w:tc>
          <w:tcPr>
            <w:tcW w:w="2532" w:type="dxa"/>
          </w:tcPr>
          <w:p w14:paraId="313D0EC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5.1. Sutarčiai taikomas kainos apskaičiavimo būdas</w:t>
            </w:r>
          </w:p>
        </w:tc>
        <w:tc>
          <w:tcPr>
            <w:tcW w:w="7528" w:type="dxa"/>
            <w:gridSpan w:val="2"/>
          </w:tcPr>
          <w:p w14:paraId="7DF8FBF1"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Fiksuoto įkainio kainodara</w:t>
            </w:r>
          </w:p>
          <w:p w14:paraId="53E65A2A"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p w14:paraId="007E5FC0" w14:textId="7C1BFF4B" w:rsidR="000F302D" w:rsidRPr="000F302D" w:rsidRDefault="000F302D" w:rsidP="000F302D">
            <w:pPr>
              <w:spacing w:after="0" w:line="240" w:lineRule="auto"/>
              <w:rPr>
                <w:rFonts w:ascii="Times New Roman" w:eastAsia="Times New Roman" w:hAnsi="Times New Roman" w:cs="Times New Roman"/>
                <w:color w:val="4472C4"/>
                <w:sz w:val="24"/>
                <w:szCs w:val="20"/>
                <w:lang w:val="lt-LT"/>
                <w14:ligatures w14:val="none"/>
              </w:rPr>
            </w:pPr>
          </w:p>
        </w:tc>
      </w:tr>
      <w:tr w:rsidR="000F302D" w:rsidRPr="00076973" w14:paraId="546F232E" w14:textId="77777777" w:rsidTr="00EE49C5">
        <w:trPr>
          <w:trHeight w:val="3948"/>
        </w:trPr>
        <w:tc>
          <w:tcPr>
            <w:tcW w:w="2532" w:type="dxa"/>
          </w:tcPr>
          <w:p w14:paraId="01C181F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5.2. Pradinės Sutarties vertė ir Sutarties kaina, kai taikoma </w:t>
            </w:r>
            <w:r w:rsidRPr="000F302D">
              <w:rPr>
                <w:rFonts w:ascii="Times New Roman" w:eastAsia="Times New Roman" w:hAnsi="Times New Roman" w:cs="Times New Roman"/>
                <w:b/>
                <w:bCs/>
                <w:sz w:val="24"/>
                <w:szCs w:val="24"/>
                <w:u w:val="single"/>
                <w:lang w:val="lt-LT"/>
                <w14:ligatures w14:val="none"/>
              </w:rPr>
              <w:t>fiksuoto įkainio</w:t>
            </w:r>
            <w:r w:rsidRPr="000F302D">
              <w:rPr>
                <w:rFonts w:ascii="Times New Roman" w:eastAsia="Times New Roman" w:hAnsi="Times New Roman" w:cs="Times New Roman"/>
                <w:b/>
                <w:bCs/>
                <w:sz w:val="24"/>
                <w:szCs w:val="24"/>
                <w:lang w:val="lt-LT"/>
                <w14:ligatures w14:val="none"/>
              </w:rPr>
              <w:t xml:space="preserve"> kainodara</w:t>
            </w:r>
          </w:p>
          <w:p w14:paraId="6D22C47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69D8690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2E42940D"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4B36946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07E74F64"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4FDD765C"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7E1288C0"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28152C15"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6B1658E8" w14:textId="1790C6FA" w:rsidR="000F302D" w:rsidRPr="000F302D" w:rsidRDefault="000F302D" w:rsidP="005B25A9">
            <w:pPr>
              <w:spacing w:after="0" w:line="240" w:lineRule="auto"/>
              <w:jc w:val="both"/>
              <w:rPr>
                <w:rFonts w:ascii="Times New Roman" w:eastAsia="Times New Roman" w:hAnsi="Times New Roman" w:cs="Times New Roman"/>
                <w:b/>
                <w:bCs/>
                <w:sz w:val="24"/>
                <w:szCs w:val="24"/>
                <w:lang w:val="lt-LT"/>
                <w14:ligatures w14:val="none"/>
              </w:rPr>
            </w:pPr>
          </w:p>
        </w:tc>
        <w:tc>
          <w:tcPr>
            <w:tcW w:w="7528" w:type="dxa"/>
            <w:gridSpan w:val="2"/>
          </w:tcPr>
          <w:p w14:paraId="59A63349" w14:textId="0D99767A" w:rsidR="00582A75" w:rsidRPr="009C1188" w:rsidRDefault="00582A75" w:rsidP="00582A75">
            <w:pPr>
              <w:spacing w:after="0" w:line="240" w:lineRule="auto"/>
              <w:jc w:val="both"/>
              <w:rPr>
                <w:rFonts w:ascii="Times New Roman" w:eastAsia="Times New Roman" w:hAnsi="Times New Roman" w:cs="Times New Roman"/>
                <w:sz w:val="24"/>
                <w:szCs w:val="24"/>
                <w:lang w:val="lt-LT"/>
                <w14:ligatures w14:val="none"/>
              </w:rPr>
            </w:pPr>
            <w:r w:rsidRPr="009C1188">
              <w:rPr>
                <w:rFonts w:ascii="Times New Roman" w:eastAsia="Times New Roman" w:hAnsi="Times New Roman" w:cs="Times New Roman"/>
                <w:sz w:val="24"/>
                <w:szCs w:val="24"/>
                <w:lang w:val="lt-LT"/>
                <w14:ligatures w14:val="none"/>
              </w:rPr>
              <w:t>,,</w:t>
            </w:r>
            <w:r w:rsidR="00F96E00">
              <w:rPr>
                <w:rFonts w:ascii="Times New Roman" w:eastAsia="Times New Roman" w:hAnsi="Times New Roman" w:cs="Times New Roman"/>
                <w:sz w:val="24"/>
                <w:szCs w:val="24"/>
                <w:lang w:val="lt-LT"/>
                <w14:ligatures w14:val="none"/>
              </w:rPr>
              <w:t>Apatiniai drabužiai</w:t>
            </w:r>
            <w:r w:rsidRPr="009C1188">
              <w:rPr>
                <w:rFonts w:ascii="Times New Roman" w:eastAsia="Times New Roman" w:hAnsi="Times New Roman" w:cs="Times New Roman"/>
                <w:sz w:val="24"/>
                <w:szCs w:val="24"/>
                <w:lang w:val="lt-LT"/>
                <w14:ligatures w14:val="none"/>
              </w:rPr>
              <w:t>‘‘:</w:t>
            </w:r>
          </w:p>
          <w:p w14:paraId="18548CB0" w14:textId="6DAE9E5D" w:rsidR="00582A75" w:rsidRDefault="00582A75" w:rsidP="00A1388A">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5.2.1. </w:t>
            </w:r>
            <w:r w:rsidRPr="000F302D">
              <w:rPr>
                <w:rFonts w:ascii="Times New Roman" w:eastAsia="Times New Roman" w:hAnsi="Times New Roman" w:cs="Times New Roman"/>
                <w:sz w:val="24"/>
                <w:szCs w:val="24"/>
                <w:lang w:val="lt-LT"/>
                <w14:ligatures w14:val="none"/>
              </w:rPr>
              <w:t xml:space="preserve">Pradinės </w:t>
            </w:r>
            <w:r w:rsidR="00A1388A" w:rsidRPr="00C21589">
              <w:rPr>
                <w:rFonts w:ascii="Times New Roman" w:eastAsia="Times New Roman" w:hAnsi="Times New Roman" w:cs="Times New Roman"/>
                <w:b/>
                <w:bCs/>
                <w:sz w:val="24"/>
                <w:szCs w:val="24"/>
                <w:lang w:val="lt-LT"/>
                <w14:ligatures w14:val="none"/>
              </w:rPr>
              <w:t>1 pirkimo dalies</w:t>
            </w:r>
            <w:r w:rsidR="00A1388A">
              <w:rPr>
                <w:rFonts w:ascii="Times New Roman" w:eastAsia="Times New Roman" w:hAnsi="Times New Roman" w:cs="Times New Roman"/>
                <w:sz w:val="24"/>
                <w:szCs w:val="24"/>
                <w:lang w:val="lt-LT"/>
                <w14:ligatures w14:val="none"/>
              </w:rPr>
              <w:t xml:space="preserve"> </w:t>
            </w:r>
            <w:r w:rsidRPr="000F302D">
              <w:rPr>
                <w:rFonts w:ascii="Times New Roman" w:eastAsia="Times New Roman" w:hAnsi="Times New Roman" w:cs="Times New Roman"/>
                <w:sz w:val="24"/>
                <w:szCs w:val="24"/>
                <w:lang w:val="lt-LT"/>
                <w14:ligatures w14:val="none"/>
              </w:rPr>
              <w:t xml:space="preserve">Sutarties vertė yra </w:t>
            </w:r>
            <w:r w:rsidR="00F9503F">
              <w:rPr>
                <w:rFonts w:ascii="Times New Roman" w:eastAsia="Times New Roman" w:hAnsi="Times New Roman" w:cs="Times New Roman"/>
                <w:sz w:val="24"/>
                <w:szCs w:val="24"/>
                <w:lang w:val="lt-LT"/>
                <w14:ligatures w14:val="none"/>
              </w:rPr>
              <w:t>650 000,00</w:t>
            </w:r>
            <w:r w:rsidR="00D6509F">
              <w:rPr>
                <w:rFonts w:ascii="Times New Roman" w:eastAsia="Times New Roman" w:hAnsi="Times New Roman" w:cs="Times New Roman"/>
                <w:sz w:val="24"/>
                <w:szCs w:val="24"/>
                <w:lang w:val="lt-LT"/>
                <w14:ligatures w14:val="none"/>
              </w:rPr>
              <w:t xml:space="preserve"> (šeši šimtai penkiasdešimt tūkstančių)</w:t>
            </w:r>
            <w:r w:rsidR="00F9503F">
              <w:rPr>
                <w:rFonts w:ascii="Times New Roman" w:eastAsia="Times New Roman" w:hAnsi="Times New Roman" w:cs="Times New Roman"/>
                <w:sz w:val="24"/>
                <w:szCs w:val="24"/>
                <w:lang w:val="lt-LT"/>
                <w14:ligatures w14:val="none"/>
              </w:rPr>
              <w:t xml:space="preserve">   Eur su PVM.</w:t>
            </w:r>
          </w:p>
          <w:p w14:paraId="5636ED23" w14:textId="5B50D215" w:rsidR="00A1388A" w:rsidRPr="000F302D" w:rsidRDefault="00A1388A" w:rsidP="00C21589">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5.2.2. Pradinės </w:t>
            </w:r>
            <w:r w:rsidRPr="00C21589">
              <w:rPr>
                <w:rFonts w:ascii="Times New Roman" w:eastAsia="Times New Roman" w:hAnsi="Times New Roman" w:cs="Times New Roman"/>
                <w:b/>
                <w:bCs/>
                <w:sz w:val="24"/>
                <w:szCs w:val="24"/>
                <w:lang w:val="lt-LT"/>
                <w14:ligatures w14:val="none"/>
              </w:rPr>
              <w:t>2 pirkimo dalies</w:t>
            </w:r>
            <w:r>
              <w:rPr>
                <w:rFonts w:ascii="Times New Roman" w:eastAsia="Times New Roman" w:hAnsi="Times New Roman" w:cs="Times New Roman"/>
                <w:sz w:val="24"/>
                <w:szCs w:val="24"/>
                <w:lang w:val="lt-LT"/>
                <w14:ligatures w14:val="none"/>
              </w:rPr>
              <w:t xml:space="preserve"> Sutarties vertė yra </w:t>
            </w:r>
            <w:r w:rsidR="00F9503F">
              <w:rPr>
                <w:rFonts w:ascii="Times New Roman" w:eastAsia="Times New Roman" w:hAnsi="Times New Roman" w:cs="Times New Roman"/>
                <w:sz w:val="24"/>
                <w:szCs w:val="24"/>
                <w:lang w:val="lt-LT"/>
                <w14:ligatures w14:val="none"/>
              </w:rPr>
              <w:t xml:space="preserve">550 000,00 </w:t>
            </w:r>
            <w:r w:rsidR="00D6509F">
              <w:rPr>
                <w:rFonts w:ascii="Times New Roman" w:eastAsia="Times New Roman" w:hAnsi="Times New Roman" w:cs="Times New Roman"/>
                <w:sz w:val="24"/>
                <w:szCs w:val="24"/>
                <w:lang w:val="lt-LT"/>
                <w14:ligatures w14:val="none"/>
              </w:rPr>
              <w:t xml:space="preserve">(penki šimtai penkiasdešimt tūkstančių) </w:t>
            </w:r>
            <w:r w:rsidR="00F9503F">
              <w:rPr>
                <w:rFonts w:ascii="Times New Roman" w:eastAsia="Times New Roman" w:hAnsi="Times New Roman" w:cs="Times New Roman"/>
                <w:sz w:val="24"/>
                <w:szCs w:val="24"/>
                <w:lang w:val="lt-LT"/>
                <w14:ligatures w14:val="none"/>
              </w:rPr>
              <w:t>Eur su PVM.</w:t>
            </w:r>
          </w:p>
          <w:p w14:paraId="430BD712" w14:textId="0F2E140D" w:rsidR="00582A75" w:rsidRPr="0010021C" w:rsidRDefault="00582A75" w:rsidP="00582A75">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5.2.</w:t>
            </w:r>
            <w:r w:rsidR="00A1388A">
              <w:rPr>
                <w:rFonts w:ascii="Times New Roman" w:eastAsia="Times New Roman" w:hAnsi="Times New Roman" w:cs="Times New Roman"/>
                <w:sz w:val="24"/>
                <w:szCs w:val="24"/>
                <w:lang w:val="lt-LT"/>
                <w14:ligatures w14:val="none"/>
              </w:rPr>
              <w:t>3</w:t>
            </w:r>
            <w:r>
              <w:rPr>
                <w:rFonts w:ascii="Times New Roman" w:eastAsia="Times New Roman" w:hAnsi="Times New Roman" w:cs="Times New Roman"/>
                <w:sz w:val="24"/>
                <w:szCs w:val="24"/>
                <w:lang w:val="lt-LT"/>
                <w14:ligatures w14:val="none"/>
              </w:rPr>
              <w:t xml:space="preserve">. </w:t>
            </w:r>
            <w:r w:rsidRPr="0010021C">
              <w:rPr>
                <w:rFonts w:ascii="Times New Roman" w:eastAsia="Times New Roman" w:hAnsi="Times New Roman" w:cs="Times New Roman"/>
                <w:sz w:val="24"/>
                <w:szCs w:val="24"/>
                <w:lang w:val="lt-LT"/>
                <w14:ligatures w14:val="none"/>
              </w:rPr>
              <w:t>Šioje Su</w:t>
            </w:r>
            <w:r>
              <w:rPr>
                <w:rFonts w:ascii="Times New Roman" w:eastAsia="Times New Roman" w:hAnsi="Times New Roman" w:cs="Times New Roman"/>
                <w:sz w:val="24"/>
                <w:szCs w:val="24"/>
                <w:lang w:val="lt-LT"/>
                <w14:ligatures w14:val="none"/>
              </w:rPr>
              <w:t>tartyje Pradinės Sutarties kaina</w:t>
            </w:r>
            <w:r w:rsidRPr="0010021C">
              <w:rPr>
                <w:rFonts w:ascii="Times New Roman" w:eastAsia="Times New Roman" w:hAnsi="Times New Roman" w:cs="Times New Roman"/>
                <w:sz w:val="24"/>
                <w:szCs w:val="24"/>
                <w:lang w:val="lt-LT"/>
                <w14:ligatures w14:val="none"/>
              </w:rPr>
              <w:t xml:space="preserve"> yra lygi </w:t>
            </w:r>
            <w:r w:rsidRPr="0010021C">
              <w:rPr>
                <w:rFonts w:ascii="Times New Roman" w:eastAsia="Times New Roman" w:hAnsi="Times New Roman" w:cs="Times New Roman"/>
                <w:b/>
                <w:bCs/>
                <w:sz w:val="24"/>
                <w:szCs w:val="24"/>
                <w:lang w:val="lt-LT"/>
                <w14:ligatures w14:val="none"/>
              </w:rPr>
              <w:t>maksimalia</w:t>
            </w:r>
            <w:r>
              <w:rPr>
                <w:rFonts w:ascii="Times New Roman" w:eastAsia="Times New Roman" w:hAnsi="Times New Roman" w:cs="Times New Roman"/>
                <w:b/>
                <w:bCs/>
                <w:sz w:val="24"/>
                <w:szCs w:val="24"/>
                <w:lang w:val="lt-LT"/>
                <w14:ligatures w14:val="none"/>
              </w:rPr>
              <w:t>i pirkimui skirtai lėšų sumai su</w:t>
            </w:r>
            <w:r w:rsidRPr="0010021C">
              <w:rPr>
                <w:rFonts w:ascii="Times New Roman" w:eastAsia="Times New Roman" w:hAnsi="Times New Roman" w:cs="Times New Roman"/>
                <w:b/>
                <w:bCs/>
                <w:sz w:val="24"/>
                <w:szCs w:val="24"/>
                <w:lang w:val="lt-LT"/>
                <w14:ligatures w14:val="none"/>
              </w:rPr>
              <w:t xml:space="preserve"> PVM</w:t>
            </w:r>
            <w:r w:rsidRPr="0010021C">
              <w:rPr>
                <w:rFonts w:ascii="Times New Roman" w:eastAsia="Times New Roman" w:hAnsi="Times New Roman" w:cs="Times New Roman"/>
                <w:sz w:val="24"/>
                <w:szCs w:val="24"/>
                <w:lang w:val="lt-LT"/>
                <w14:ligatures w14:val="none"/>
              </w:rPr>
              <w:t> pirkimo dokumentuose ir Sutartyje nurodytų Prekių įsigijimui Tiekėjo p</w:t>
            </w:r>
            <w:r>
              <w:rPr>
                <w:rFonts w:ascii="Times New Roman" w:eastAsia="Times New Roman" w:hAnsi="Times New Roman" w:cs="Times New Roman"/>
                <w:sz w:val="24"/>
                <w:szCs w:val="24"/>
                <w:lang w:val="lt-LT"/>
                <w14:ligatures w14:val="none"/>
              </w:rPr>
              <w:t>asiūlyme nurodytais įkainiais su</w:t>
            </w:r>
            <w:r w:rsidRPr="0010021C">
              <w:rPr>
                <w:rFonts w:ascii="Times New Roman" w:eastAsia="Times New Roman" w:hAnsi="Times New Roman" w:cs="Times New Roman"/>
                <w:sz w:val="24"/>
                <w:szCs w:val="24"/>
                <w:lang w:val="lt-LT"/>
                <w14:ligatures w14:val="none"/>
              </w:rPr>
              <w:t xml:space="preserve"> PVM.</w:t>
            </w:r>
            <w:r w:rsidRPr="00420A0D">
              <w:rPr>
                <w:rFonts w:ascii="Times New Roman" w:eastAsia="Times New Roman" w:hAnsi="Times New Roman" w:cs="Times New Roman"/>
                <w:sz w:val="24"/>
                <w:szCs w:val="24"/>
                <w:lang w:val="lt-LT"/>
                <w14:ligatures w14:val="none"/>
              </w:rPr>
              <w:t xml:space="preserve"> </w:t>
            </w:r>
            <w:r w:rsidRPr="0010021C">
              <w:rPr>
                <w:rFonts w:ascii="Times New Roman" w:eastAsia="Times New Roman" w:hAnsi="Times New Roman" w:cs="Times New Roman"/>
                <w:sz w:val="24"/>
                <w:szCs w:val="24"/>
                <w:lang w:val="lt-LT"/>
                <w14:ligatures w14:val="none"/>
              </w:rPr>
              <w:t>Pirkėjas perka Prekes pagal poreikį Sutartyje arba jos priede Nr. 2 nurodytais įkainiais, neviršijant bendros Sutarties kainos. Sutartyje arba jos priede Nr. 2</w:t>
            </w:r>
            <w:r>
              <w:rPr>
                <w:rFonts w:ascii="Times New Roman" w:eastAsia="Times New Roman" w:hAnsi="Times New Roman" w:cs="Times New Roman"/>
                <w:sz w:val="24"/>
                <w:szCs w:val="24"/>
                <w:lang w:val="lt-LT"/>
                <w14:ligatures w14:val="none"/>
              </w:rPr>
              <w:t xml:space="preserve"> </w:t>
            </w:r>
            <w:r w:rsidRPr="0010021C">
              <w:rPr>
                <w:rFonts w:ascii="Times New Roman" w:eastAsia="Times New Roman" w:hAnsi="Times New Roman" w:cs="Times New Roman"/>
                <w:sz w:val="24"/>
                <w:szCs w:val="24"/>
                <w:lang w:val="lt-LT"/>
                <w14:ligatures w14:val="none"/>
              </w:rPr>
              <w:t>nurodytas Prekių kiekis gali būti keičiamas (didėti ar mažėti).</w:t>
            </w:r>
          </w:p>
          <w:p w14:paraId="18998424" w14:textId="75C3F3DC" w:rsidR="00582A75" w:rsidRPr="005B25A9" w:rsidRDefault="00582A75" w:rsidP="005B25A9">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5.2.</w:t>
            </w:r>
            <w:r w:rsidR="00A1388A">
              <w:rPr>
                <w:rFonts w:ascii="Times New Roman" w:eastAsia="Times New Roman" w:hAnsi="Times New Roman" w:cs="Times New Roman"/>
                <w:sz w:val="24"/>
                <w:szCs w:val="24"/>
                <w:lang w:val="lt-LT"/>
                <w14:ligatures w14:val="none"/>
              </w:rPr>
              <w:t>4</w:t>
            </w:r>
            <w:r>
              <w:rPr>
                <w:rFonts w:ascii="Times New Roman" w:eastAsia="Times New Roman" w:hAnsi="Times New Roman" w:cs="Times New Roman"/>
                <w:sz w:val="24"/>
                <w:szCs w:val="24"/>
                <w:lang w:val="lt-LT"/>
                <w14:ligatures w14:val="none"/>
              </w:rPr>
              <w:t xml:space="preserve">. </w:t>
            </w:r>
            <w:r w:rsidRPr="0010021C">
              <w:rPr>
                <w:rFonts w:ascii="Times New Roman" w:eastAsia="Times New Roman" w:hAnsi="Times New Roman" w:cs="Times New Roman"/>
                <w:sz w:val="24"/>
                <w:szCs w:val="24"/>
                <w:lang w:val="lt-LT"/>
                <w14:ligatures w14:val="none"/>
              </w:rPr>
              <w:t>Pirkėjas neįsipareigoja išpirkti preliminaraus Prekių kiekio ar bet kokios jo dalies.</w:t>
            </w:r>
          </w:p>
        </w:tc>
      </w:tr>
      <w:tr w:rsidR="000F302D" w:rsidRPr="000F302D" w14:paraId="53A83E9A" w14:textId="77777777" w:rsidTr="00B17424">
        <w:trPr>
          <w:trHeight w:val="300"/>
        </w:trPr>
        <w:tc>
          <w:tcPr>
            <w:tcW w:w="2532" w:type="dxa"/>
          </w:tcPr>
          <w:p w14:paraId="2992F7EB" w14:textId="41C20790" w:rsidR="000F302D" w:rsidRPr="003A741B"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5.3. Sutarties kainos / įkainių perskaičiavimas taikant </w:t>
            </w:r>
            <w:r w:rsidRPr="000F302D">
              <w:rPr>
                <w:rFonts w:ascii="Times New Roman" w:eastAsia="Times New Roman" w:hAnsi="Times New Roman" w:cs="Times New Roman"/>
                <w:b/>
                <w:bCs/>
                <w:sz w:val="24"/>
                <w:szCs w:val="24"/>
                <w:u w:val="single"/>
                <w:lang w:val="lt-LT"/>
                <w14:ligatures w14:val="none"/>
              </w:rPr>
              <w:t>peržiūros</w:t>
            </w:r>
            <w:r w:rsidRPr="000F302D">
              <w:rPr>
                <w:rFonts w:ascii="Times New Roman" w:eastAsia="Times New Roman" w:hAnsi="Times New Roman" w:cs="Times New Roman"/>
                <w:b/>
                <w:bCs/>
                <w:sz w:val="24"/>
                <w:szCs w:val="24"/>
                <w:lang w:val="lt-LT"/>
                <w14:ligatures w14:val="none"/>
              </w:rPr>
              <w:t xml:space="preserve"> taisykles</w:t>
            </w:r>
          </w:p>
        </w:tc>
        <w:tc>
          <w:tcPr>
            <w:tcW w:w="7528" w:type="dxa"/>
            <w:gridSpan w:val="2"/>
          </w:tcPr>
          <w:p w14:paraId="5E527800" w14:textId="3E03167D" w:rsidR="000F302D" w:rsidRPr="00AD0134" w:rsidRDefault="000F302D" w:rsidP="000F302D">
            <w:pPr>
              <w:spacing w:after="0" w:line="240" w:lineRule="auto"/>
              <w:rPr>
                <w:rFonts w:ascii="Times New Roman" w:eastAsia="Times New Roman" w:hAnsi="Times New Roman" w:cs="Times New Roman"/>
                <w:sz w:val="24"/>
                <w:szCs w:val="24"/>
                <w:lang w:val="lt-LT"/>
                <w14:ligatures w14:val="none"/>
              </w:rPr>
            </w:pPr>
            <w:r w:rsidRPr="00AD0134">
              <w:rPr>
                <w:rFonts w:ascii="Times New Roman" w:eastAsia="Times New Roman" w:hAnsi="Times New Roman" w:cs="Times New Roman"/>
                <w:sz w:val="24"/>
                <w:szCs w:val="24"/>
                <w:lang w:val="lt-LT"/>
                <w14:ligatures w14:val="none"/>
              </w:rPr>
              <w:t>Sutarties įkainiai bus perskaičiuojami:</w:t>
            </w:r>
          </w:p>
          <w:p w14:paraId="1CD279A2" w14:textId="77777777" w:rsidR="000F302D" w:rsidRPr="00AD0134" w:rsidRDefault="000F302D" w:rsidP="000F302D">
            <w:pPr>
              <w:spacing w:after="0" w:line="240" w:lineRule="auto"/>
              <w:rPr>
                <w:rFonts w:ascii="Times New Roman" w:eastAsia="Times New Roman" w:hAnsi="Times New Roman" w:cs="Times New Roman"/>
                <w:sz w:val="24"/>
                <w:szCs w:val="24"/>
                <w:lang w:val="lt-LT"/>
                <w14:ligatures w14:val="none"/>
              </w:rPr>
            </w:pPr>
            <w:r w:rsidRPr="00AD0134">
              <w:rPr>
                <w:rFonts w:ascii="Times New Roman" w:eastAsia="Times New Roman" w:hAnsi="Times New Roman" w:cs="Times New Roman"/>
                <w:sz w:val="24"/>
                <w:szCs w:val="24"/>
                <w:lang w:val="lt-LT"/>
                <w14:ligatures w14:val="none"/>
              </w:rPr>
              <w:t>5.3.1. dėl PVM tarifo pasikeitimo;</w:t>
            </w:r>
          </w:p>
          <w:p w14:paraId="0E6F01E4" w14:textId="6360DD47" w:rsidR="000F302D" w:rsidRPr="00AD0134" w:rsidRDefault="00AD0134" w:rsidP="000F302D">
            <w:pPr>
              <w:spacing w:after="0" w:line="240" w:lineRule="auto"/>
              <w:rPr>
                <w:rFonts w:ascii="Times New Roman" w:eastAsia="Times New Roman" w:hAnsi="Times New Roman" w:cs="Times New Roman"/>
                <w:color w:val="FF0000"/>
                <w:sz w:val="24"/>
                <w:szCs w:val="24"/>
                <w:lang w:val="lt-LT"/>
                <w14:ligatures w14:val="none"/>
              </w:rPr>
            </w:pPr>
            <w:r w:rsidRPr="00AD0134">
              <w:rPr>
                <w:rFonts w:ascii="Times New Roman" w:eastAsia="Times New Roman" w:hAnsi="Times New Roman" w:cs="Times New Roman"/>
                <w:sz w:val="24"/>
                <w:szCs w:val="24"/>
                <w:lang w:val="lt-LT"/>
                <w14:ligatures w14:val="none"/>
              </w:rPr>
              <w:t>5.3.2. dėl kainų lygio pokyčio.</w:t>
            </w:r>
          </w:p>
        </w:tc>
      </w:tr>
      <w:tr w:rsidR="000F302D" w:rsidRPr="00076973" w14:paraId="2DFB0DD0" w14:textId="77777777" w:rsidTr="00B17424">
        <w:trPr>
          <w:trHeight w:val="300"/>
        </w:trPr>
        <w:tc>
          <w:tcPr>
            <w:tcW w:w="2532" w:type="dxa"/>
          </w:tcPr>
          <w:p w14:paraId="78766B50"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5.3.1. Sutarties kainos / įkainių peržiūra dėl </w:t>
            </w:r>
            <w:r w:rsidRPr="000F302D">
              <w:rPr>
                <w:rFonts w:ascii="Times New Roman" w:eastAsia="Times New Roman" w:hAnsi="Times New Roman" w:cs="Times New Roman"/>
                <w:b/>
                <w:bCs/>
                <w:sz w:val="24"/>
                <w:szCs w:val="24"/>
                <w:lang w:val="lt-LT"/>
                <w14:ligatures w14:val="none"/>
              </w:rPr>
              <w:lastRenderedPageBreak/>
              <w:t>PVM tarifo pasikeitimo</w:t>
            </w:r>
          </w:p>
        </w:tc>
        <w:tc>
          <w:tcPr>
            <w:tcW w:w="7528" w:type="dxa"/>
            <w:gridSpan w:val="2"/>
          </w:tcPr>
          <w:p w14:paraId="71FFE64D" w14:textId="60ED74B3" w:rsidR="000F302D" w:rsidRPr="00CF46AE" w:rsidRDefault="008C4D5C" w:rsidP="00CF46AE">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lastRenderedPageBreak/>
              <w:t xml:space="preserve">5.3.1.1. </w:t>
            </w:r>
            <w:r w:rsidR="000F302D" w:rsidRPr="00CF46AE">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w:t>
            </w:r>
            <w:r w:rsidR="00CF46AE" w:rsidRPr="00CF46AE">
              <w:rPr>
                <w:rFonts w:ascii="Times New Roman" w:eastAsia="Times New Roman" w:hAnsi="Times New Roman" w:cs="Times New Roman"/>
                <w:sz w:val="24"/>
                <w:szCs w:val="24"/>
                <w:lang w:val="lt-LT"/>
                <w14:ligatures w14:val="none"/>
              </w:rPr>
              <w:t xml:space="preserve">kiamų </w:t>
            </w:r>
            <w:r w:rsidR="00CF46AE" w:rsidRPr="00CF46AE">
              <w:rPr>
                <w:rFonts w:ascii="Times New Roman" w:eastAsia="Times New Roman" w:hAnsi="Times New Roman" w:cs="Times New Roman"/>
                <w:sz w:val="24"/>
                <w:szCs w:val="24"/>
                <w:lang w:val="lt-LT"/>
                <w14:ligatures w14:val="none"/>
              </w:rPr>
              <w:lastRenderedPageBreak/>
              <w:t xml:space="preserve">Prekių Sutartyje nurodytiems įkainiams, Sutarties </w:t>
            </w:r>
            <w:r w:rsidR="000F302D" w:rsidRPr="00CF46AE">
              <w:rPr>
                <w:rFonts w:ascii="Times New Roman" w:eastAsia="Times New Roman" w:hAnsi="Times New Roman" w:cs="Times New Roman"/>
                <w:sz w:val="24"/>
                <w:szCs w:val="24"/>
                <w:lang w:val="lt-LT"/>
                <w14:ligatures w14:val="none"/>
              </w:rPr>
              <w:t>įkainiai perskaičiuo</w:t>
            </w:r>
            <w:r w:rsidR="00CF46AE" w:rsidRPr="00CF46AE">
              <w:rPr>
                <w:rFonts w:ascii="Times New Roman" w:eastAsia="Times New Roman" w:hAnsi="Times New Roman" w:cs="Times New Roman"/>
                <w:sz w:val="24"/>
                <w:szCs w:val="24"/>
                <w:lang w:val="lt-LT"/>
                <w14:ligatures w14:val="none"/>
              </w:rPr>
              <w:t xml:space="preserve">jami nekeičiant Prekių </w:t>
            </w:r>
            <w:r w:rsidR="000F302D" w:rsidRPr="00CF46AE">
              <w:rPr>
                <w:rFonts w:ascii="Times New Roman" w:eastAsia="Times New Roman" w:hAnsi="Times New Roman" w:cs="Times New Roman"/>
                <w:sz w:val="24"/>
                <w:szCs w:val="24"/>
                <w:lang w:val="lt-LT"/>
                <w14:ligatures w14:val="none"/>
              </w:rPr>
              <w:t xml:space="preserve">įkainio be PVM. </w:t>
            </w:r>
          </w:p>
          <w:p w14:paraId="2B386803" w14:textId="66730E3E" w:rsidR="000F302D" w:rsidRPr="00CF46AE" w:rsidRDefault="008C4D5C" w:rsidP="00CF46AE">
            <w:pPr>
              <w:spacing w:after="0" w:line="240" w:lineRule="auto"/>
              <w:jc w:val="both"/>
              <w:rPr>
                <w:rFonts w:ascii="Times New Roman" w:eastAsia="Times New Roman" w:hAnsi="Times New Roman" w:cs="Times New Roman"/>
                <w:color w:val="FF0000"/>
                <w:sz w:val="24"/>
                <w:szCs w:val="20"/>
                <w:lang w:val="lt-LT"/>
                <w14:ligatures w14:val="none"/>
              </w:rPr>
            </w:pPr>
            <w:r>
              <w:rPr>
                <w:rFonts w:ascii="Times New Roman" w:eastAsia="Times New Roman" w:hAnsi="Times New Roman" w:cs="Times New Roman"/>
                <w:sz w:val="24"/>
                <w:szCs w:val="20"/>
                <w:lang w:val="lt-LT"/>
                <w14:ligatures w14:val="none"/>
              </w:rPr>
              <w:t xml:space="preserve">5.3.2.2. </w:t>
            </w:r>
            <w:r w:rsidR="000F302D" w:rsidRPr="00CF46AE">
              <w:rPr>
                <w:rFonts w:ascii="Times New Roman" w:eastAsia="Times New Roman" w:hAnsi="Times New Roman" w:cs="Times New Roman"/>
                <w:sz w:val="24"/>
                <w:szCs w:val="20"/>
                <w:lang w:val="lt-LT"/>
                <w14:ligatures w14:val="none"/>
              </w:rPr>
              <w:t xml:space="preserve">Perskaičiavimas įforminamas </w:t>
            </w:r>
            <w:r w:rsidR="002D4787">
              <w:rPr>
                <w:rFonts w:ascii="Times New Roman" w:eastAsia="Times New Roman" w:hAnsi="Times New Roman" w:cs="Times New Roman"/>
                <w:sz w:val="24"/>
                <w:szCs w:val="20"/>
                <w:lang w:val="lt-LT"/>
                <w14:ligatures w14:val="none"/>
              </w:rPr>
              <w:t>s</w:t>
            </w:r>
            <w:r w:rsidR="000F302D" w:rsidRPr="00CF46AE">
              <w:rPr>
                <w:rFonts w:ascii="Times New Roman" w:eastAsia="Times New Roman" w:hAnsi="Times New Roman" w:cs="Times New Roman"/>
                <w:sz w:val="24"/>
                <w:szCs w:val="20"/>
                <w:lang w:val="lt-LT"/>
                <w14:ligatures w14:val="none"/>
              </w:rPr>
              <w:t xml:space="preserve">usitarimu ne vėliau kaip per </w:t>
            </w:r>
            <w:r w:rsidR="00CF46AE" w:rsidRPr="00CF46AE">
              <w:rPr>
                <w:rFonts w:ascii="Times New Roman" w:eastAsia="Times New Roman" w:hAnsi="Times New Roman" w:cs="Times New Roman"/>
                <w:sz w:val="24"/>
                <w:szCs w:val="20"/>
                <w:lang w:val="lt-LT"/>
                <w14:ligatures w14:val="none"/>
              </w:rPr>
              <w:t xml:space="preserve">10 (dešimt) darbo dienų </w:t>
            </w:r>
            <w:r w:rsidR="000F302D" w:rsidRPr="00CF46AE">
              <w:rPr>
                <w:rFonts w:ascii="Times New Roman" w:eastAsia="Times New Roman" w:hAnsi="Times New Roman" w:cs="Times New Roman"/>
                <w:sz w:val="24"/>
                <w:szCs w:val="20"/>
                <w:lang w:val="lt-LT"/>
                <w14:ligatures w14:val="none"/>
              </w:rPr>
              <w:t>nuo PVM mokėjimą reglamentuojančių teisės aktų pasikeitimo, kuris tampa neatskiriama Sutarties dalimi. Perskaičiuota</w:t>
            </w:r>
            <w:r w:rsidR="00CF46AE" w:rsidRPr="00CF46AE">
              <w:rPr>
                <w:rFonts w:ascii="Times New Roman" w:eastAsia="Times New Roman" w:hAnsi="Times New Roman" w:cs="Times New Roman"/>
                <w:sz w:val="24"/>
                <w:szCs w:val="20"/>
                <w:lang w:val="lt-LT"/>
                <w14:ligatures w14:val="none"/>
              </w:rPr>
              <w:t xml:space="preserve">s Sutarties </w:t>
            </w:r>
            <w:r w:rsidR="000F302D" w:rsidRPr="00CF46AE">
              <w:rPr>
                <w:rFonts w:ascii="Times New Roman" w:eastAsia="Times New Roman" w:hAnsi="Times New Roman" w:cs="Times New Roman"/>
                <w:sz w:val="24"/>
                <w:szCs w:val="20"/>
                <w:lang w:val="lt-LT"/>
                <w14:ligatures w14:val="none"/>
              </w:rPr>
              <w:t>įkainis taikoma</w:t>
            </w:r>
            <w:r w:rsidR="00CF46AE" w:rsidRPr="00CF46AE">
              <w:rPr>
                <w:rFonts w:ascii="Times New Roman" w:eastAsia="Times New Roman" w:hAnsi="Times New Roman" w:cs="Times New Roman"/>
                <w:sz w:val="24"/>
                <w:szCs w:val="20"/>
                <w:lang w:val="lt-LT"/>
                <w14:ligatures w14:val="none"/>
              </w:rPr>
              <w:t>s</w:t>
            </w:r>
            <w:r w:rsidR="000F302D" w:rsidRPr="00CF46AE">
              <w:rPr>
                <w:rFonts w:ascii="Times New Roman" w:eastAsia="Times New Roman" w:hAnsi="Times New Roman" w:cs="Times New Roman"/>
                <w:sz w:val="24"/>
                <w:szCs w:val="20"/>
                <w:lang w:val="lt-LT"/>
                <w14:ligatures w14:val="none"/>
              </w:rPr>
              <w:t xml:space="preserve"> už tą Prekių dalį, kurios bus tiekiamos nuo Šalių pasirašyto </w:t>
            </w:r>
            <w:r w:rsidR="002D4787">
              <w:rPr>
                <w:rFonts w:ascii="Times New Roman" w:eastAsia="Times New Roman" w:hAnsi="Times New Roman" w:cs="Times New Roman"/>
                <w:sz w:val="24"/>
                <w:szCs w:val="20"/>
                <w:lang w:val="lt-LT"/>
                <w14:ligatures w14:val="none"/>
              </w:rPr>
              <w:t>s</w:t>
            </w:r>
            <w:r w:rsidR="000F302D" w:rsidRPr="00CF46AE">
              <w:rPr>
                <w:rFonts w:ascii="Times New Roman" w:eastAsia="Times New Roman" w:hAnsi="Times New Roman" w:cs="Times New Roman"/>
                <w:sz w:val="24"/>
                <w:szCs w:val="20"/>
                <w:lang w:val="lt-LT"/>
                <w14:ligatures w14:val="none"/>
              </w:rPr>
              <w:t>usitarimo įsigaliojimo dienos</w:t>
            </w:r>
            <w:r w:rsidR="00CF46AE" w:rsidRPr="00CF46AE">
              <w:rPr>
                <w:rFonts w:ascii="Times New Roman" w:eastAsia="Times New Roman" w:hAnsi="Times New Roman" w:cs="Times New Roman"/>
                <w:sz w:val="24"/>
                <w:szCs w:val="20"/>
                <w:lang w:val="lt-LT"/>
                <w14:ligatures w14:val="none"/>
              </w:rPr>
              <w:t>.</w:t>
            </w:r>
          </w:p>
        </w:tc>
      </w:tr>
      <w:tr w:rsidR="000F302D" w:rsidRPr="00076973" w14:paraId="5F8DB0CE" w14:textId="77777777" w:rsidTr="00B17424">
        <w:trPr>
          <w:trHeight w:val="300"/>
        </w:trPr>
        <w:tc>
          <w:tcPr>
            <w:tcW w:w="2532" w:type="dxa"/>
          </w:tcPr>
          <w:p w14:paraId="10BEC2E0" w14:textId="023F14AB" w:rsidR="000F302D" w:rsidRPr="009A044A" w:rsidRDefault="009A044A" w:rsidP="000F302D">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5.3.2</w:t>
            </w:r>
            <w:r w:rsidR="000F302D" w:rsidRPr="000F302D">
              <w:rPr>
                <w:rFonts w:ascii="Times New Roman" w:eastAsia="Times New Roman" w:hAnsi="Times New Roman" w:cs="Times New Roman"/>
                <w:b/>
                <w:bCs/>
                <w:sz w:val="24"/>
                <w:szCs w:val="24"/>
                <w:lang w:val="lt-LT"/>
                <w14:ligatures w14:val="none"/>
              </w:rPr>
              <w:t>. Sutarties kainos / įkainių peržiūra dėl kainų lygio pokyčio</w:t>
            </w:r>
          </w:p>
        </w:tc>
        <w:tc>
          <w:tcPr>
            <w:tcW w:w="7528" w:type="dxa"/>
            <w:gridSpan w:val="2"/>
          </w:tcPr>
          <w:p w14:paraId="0FFE34F9" w14:textId="0B7D763F" w:rsidR="000F302D" w:rsidRPr="007713DA" w:rsidRDefault="009A044A" w:rsidP="007713DA">
            <w:pPr>
              <w:spacing w:after="0" w:line="240" w:lineRule="auto"/>
              <w:jc w:val="both"/>
              <w:rPr>
                <w:rFonts w:ascii="Times New Roman" w:eastAsia="Times New Roman" w:hAnsi="Times New Roman" w:cs="Times New Roman"/>
                <w:sz w:val="24"/>
                <w:szCs w:val="24"/>
                <w:lang w:val="lt-LT"/>
                <w14:ligatures w14:val="none"/>
              </w:rPr>
            </w:pPr>
            <w:r w:rsidRPr="007713DA">
              <w:rPr>
                <w:rFonts w:ascii="Times New Roman" w:eastAsia="Times New Roman" w:hAnsi="Times New Roman" w:cs="Times New Roman"/>
                <w:sz w:val="24"/>
                <w:szCs w:val="24"/>
                <w:lang w:val="lt-LT"/>
                <w14:ligatures w14:val="none"/>
              </w:rPr>
              <w:t>5.3.2</w:t>
            </w:r>
            <w:r w:rsidR="000F302D" w:rsidRPr="007713DA">
              <w:rPr>
                <w:rFonts w:ascii="Times New Roman" w:eastAsia="Times New Roman" w:hAnsi="Times New Roman" w:cs="Times New Roman"/>
                <w:sz w:val="24"/>
                <w:szCs w:val="24"/>
                <w:lang w:val="lt-LT"/>
                <w14:ligatures w14:val="none"/>
              </w:rPr>
              <w:t xml:space="preserve">.1 Bet kuri Sutarties </w:t>
            </w:r>
            <w:r w:rsidR="002D4787">
              <w:rPr>
                <w:rFonts w:ascii="Times New Roman" w:eastAsia="Times New Roman" w:hAnsi="Times New Roman" w:cs="Times New Roman"/>
                <w:sz w:val="24"/>
                <w:szCs w:val="24"/>
                <w:lang w:val="lt-LT"/>
                <w14:ligatures w14:val="none"/>
              </w:rPr>
              <w:t>Š</w:t>
            </w:r>
            <w:r w:rsidR="000F302D" w:rsidRPr="007713DA">
              <w:rPr>
                <w:rFonts w:ascii="Times New Roman" w:eastAsia="Times New Roman" w:hAnsi="Times New Roman" w:cs="Times New Roman"/>
                <w:sz w:val="24"/>
                <w:szCs w:val="24"/>
                <w:lang w:val="lt-LT"/>
                <w14:ligatures w14:val="none"/>
              </w:rPr>
              <w:t>alis Sutarties galiojimo metu turi teisę inicijuoti Sutarties įkainių peržiūr</w:t>
            </w:r>
            <w:r w:rsidRPr="007713DA">
              <w:rPr>
                <w:rFonts w:ascii="Times New Roman" w:eastAsia="Times New Roman" w:hAnsi="Times New Roman" w:cs="Times New Roman"/>
                <w:sz w:val="24"/>
                <w:szCs w:val="24"/>
                <w:lang w:val="lt-LT"/>
                <w14:ligatures w14:val="none"/>
              </w:rPr>
              <w:t>ą (keitimą) ne anksčiau kaip po 6 (šešių) mėnesių</w:t>
            </w:r>
            <w:r w:rsidR="000F302D" w:rsidRPr="007713DA">
              <w:rPr>
                <w:rFonts w:ascii="Times New Roman" w:eastAsia="Times New Roman" w:hAnsi="Times New Roman" w:cs="Times New Roman"/>
                <w:sz w:val="24"/>
                <w:szCs w:val="24"/>
                <w:lang w:val="lt-LT"/>
                <w14:ligatures w14:val="none"/>
              </w:rPr>
              <w:t xml:space="preserve"> nuo Sutarties įsigaliojimo dienos (jeigu peržiūra jau buvo atlikta – nuo Susitarimo dėl paskutinio perskaičiavimo pagal šį Specialiųjų sąlygų punktą </w:t>
            </w:r>
            <w:r w:rsidR="00D55E81">
              <w:rPr>
                <w:rFonts w:ascii="Times New Roman" w:eastAsia="Times New Roman" w:hAnsi="Times New Roman" w:cs="Times New Roman"/>
                <w:sz w:val="24"/>
                <w:szCs w:val="24"/>
                <w:lang w:val="lt-LT"/>
                <w14:ligatures w14:val="none"/>
              </w:rPr>
              <w:t xml:space="preserve">įsigaliojimo dienos), jeigu Vartojimo prekių ir paslaugų įkainių pokytis (k), apskaičiuotas kaip nustatyta 5.3.2.6 </w:t>
            </w:r>
            <w:r w:rsidR="002D4787">
              <w:rPr>
                <w:rFonts w:ascii="Times New Roman" w:eastAsia="Times New Roman" w:hAnsi="Times New Roman" w:cs="Times New Roman"/>
                <w:sz w:val="24"/>
                <w:szCs w:val="24"/>
                <w:lang w:val="lt-LT"/>
                <w14:ligatures w14:val="none"/>
              </w:rPr>
              <w:t>pa</w:t>
            </w:r>
            <w:r w:rsidR="00D55E81">
              <w:rPr>
                <w:rFonts w:ascii="Times New Roman" w:eastAsia="Times New Roman" w:hAnsi="Times New Roman" w:cs="Times New Roman"/>
                <w:sz w:val="24"/>
                <w:szCs w:val="24"/>
                <w:lang w:val="lt-LT"/>
                <w14:ligatures w14:val="none"/>
              </w:rPr>
              <w:t>punkt</w:t>
            </w:r>
            <w:r w:rsidR="002D4787">
              <w:rPr>
                <w:rFonts w:ascii="Times New Roman" w:eastAsia="Times New Roman" w:hAnsi="Times New Roman" w:cs="Times New Roman"/>
                <w:sz w:val="24"/>
                <w:szCs w:val="24"/>
                <w:lang w:val="lt-LT"/>
                <w14:ligatures w14:val="none"/>
              </w:rPr>
              <w:t>yje</w:t>
            </w:r>
            <w:r w:rsidR="00D55E81">
              <w:rPr>
                <w:rFonts w:ascii="Times New Roman" w:eastAsia="Times New Roman" w:hAnsi="Times New Roman" w:cs="Times New Roman"/>
                <w:sz w:val="24"/>
                <w:szCs w:val="24"/>
                <w:lang w:val="lt-LT"/>
                <w14:ligatures w14:val="none"/>
              </w:rPr>
              <w:t>, viršija 5 (penkis) procentus.</w:t>
            </w:r>
          </w:p>
          <w:p w14:paraId="2643012F" w14:textId="3084D536" w:rsidR="000F302D" w:rsidRPr="007713DA" w:rsidRDefault="00C30D49" w:rsidP="007713DA">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7713DA">
              <w:rPr>
                <w:rFonts w:ascii="Times New Roman" w:eastAsia="Times New Roman" w:hAnsi="Times New Roman" w:cs="Times New Roman"/>
                <w:sz w:val="24"/>
                <w:szCs w:val="24"/>
                <w:lang w:val="lt-LT"/>
                <w14:ligatures w14:val="none"/>
              </w:rPr>
              <w:t>5.3.2</w:t>
            </w:r>
            <w:r w:rsidR="000F302D" w:rsidRPr="007713DA">
              <w:rPr>
                <w:rFonts w:ascii="Times New Roman" w:eastAsia="Times New Roman" w:hAnsi="Times New Roman" w:cs="Times New Roman"/>
                <w:sz w:val="24"/>
                <w:szCs w:val="24"/>
                <w:lang w:val="lt-LT"/>
                <w14:ligatures w14:val="none"/>
              </w:rPr>
              <w:t xml:space="preserve">.2. Sutarties </w:t>
            </w:r>
            <w:r w:rsidR="000F302D" w:rsidRPr="007713DA">
              <w:rPr>
                <w:rFonts w:ascii="Times New Roman" w:eastAsia="Times New Roman" w:hAnsi="Times New Roman" w:cs="Times New Roman"/>
                <w:sz w:val="24"/>
                <w:szCs w:val="24"/>
                <w:shd w:val="clear" w:color="auto" w:fill="FFFFFF"/>
                <w:lang w:val="lt-LT"/>
                <w14:ligatures w14:val="none"/>
              </w:rPr>
              <w:t>įkainiai peržiūrimi tik tai Sutarties daliai, kuri nėra išpirkta, t. y., Prekėms, kurios nėra priimtos ir apmokėtos. Vėlesnė Sutarties įkainių peržiūra negali apimti laikotarpio, už kurį jau buvo atliktas peržiūra.</w:t>
            </w:r>
          </w:p>
          <w:p w14:paraId="739141E9" w14:textId="1C904161" w:rsidR="000F302D" w:rsidRPr="007713DA" w:rsidRDefault="00C30D49" w:rsidP="007713DA">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7713DA">
              <w:rPr>
                <w:rFonts w:ascii="Times New Roman" w:eastAsia="Times New Roman" w:hAnsi="Times New Roman" w:cs="Times New Roman"/>
                <w:sz w:val="24"/>
                <w:szCs w:val="24"/>
                <w:lang w:val="lt-LT"/>
                <w14:ligatures w14:val="none"/>
              </w:rPr>
              <w:t>5.3.2</w:t>
            </w:r>
            <w:r w:rsidR="000F302D" w:rsidRPr="007713DA">
              <w:rPr>
                <w:rFonts w:ascii="Times New Roman" w:eastAsia="Times New Roman" w:hAnsi="Times New Roman" w:cs="Times New Roman"/>
                <w:sz w:val="24"/>
                <w:szCs w:val="24"/>
                <w:lang w:val="lt-LT"/>
                <w14:ligatures w14:val="none"/>
              </w:rPr>
              <w:t xml:space="preserve">.3. </w:t>
            </w:r>
            <w:r w:rsidR="000F302D" w:rsidRPr="007713DA">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269A7FAE" w14:textId="4BD35913" w:rsidR="000F302D" w:rsidRPr="00485F3D" w:rsidRDefault="00C30D49" w:rsidP="00485F3D">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7713DA">
              <w:rPr>
                <w:rFonts w:ascii="Times New Roman" w:eastAsia="Times New Roman" w:hAnsi="Times New Roman" w:cs="Times New Roman"/>
                <w:sz w:val="24"/>
                <w:szCs w:val="24"/>
                <w:lang w:val="lt-LT"/>
                <w14:ligatures w14:val="none"/>
              </w:rPr>
              <w:t>5.3.2.4. Atlikdamos Sutarties</w:t>
            </w:r>
            <w:r w:rsidR="000F302D" w:rsidRPr="007713DA">
              <w:rPr>
                <w:rFonts w:ascii="Times New Roman" w:eastAsia="Times New Roman" w:hAnsi="Times New Roman" w:cs="Times New Roman"/>
                <w:sz w:val="24"/>
                <w:szCs w:val="24"/>
                <w:lang w:val="lt-LT"/>
                <w14:ligatures w14:val="none"/>
              </w:rPr>
              <w:t xml:space="preserve"> įkainių peržiūrą </w:t>
            </w:r>
            <w:r w:rsidR="000F302D" w:rsidRPr="007713DA">
              <w:rPr>
                <w:rFonts w:ascii="Times New Roman" w:eastAsia="Times New Roman" w:hAnsi="Times New Roman" w:cs="Times New Roman"/>
                <w:sz w:val="24"/>
                <w:szCs w:val="24"/>
                <w:shd w:val="clear" w:color="auto" w:fill="FFFFFF"/>
                <w:lang w:val="lt-LT"/>
                <w14:ligatures w14:val="none"/>
              </w:rPr>
              <w:t xml:space="preserve">Šalys vadovaujasi Valstybės duomenų agentūros viešai Oficialiosios statistikos portale paskelbtais </w:t>
            </w:r>
            <w:r w:rsidR="000F302D" w:rsidRPr="00485F3D">
              <w:rPr>
                <w:rFonts w:ascii="Times New Roman" w:eastAsia="Times New Roman" w:hAnsi="Times New Roman" w:cs="Times New Roman"/>
                <w:sz w:val="24"/>
                <w:szCs w:val="24"/>
                <w:shd w:val="clear" w:color="auto" w:fill="FFFFFF"/>
                <w:lang w:val="lt-LT"/>
                <w14:ligatures w14:val="none"/>
              </w:rPr>
              <w:t>Rodiklių duomenų bazės duomenimis arba kitų oficialių šaltinių duomenimis. Iš kitos Šalies nereikalaujama pateikti oficialaus Valstybės duomenų agentūros ar kitos institucijos iš</w:t>
            </w:r>
            <w:r w:rsidRPr="00485F3D">
              <w:rPr>
                <w:rFonts w:ascii="Times New Roman" w:eastAsia="Times New Roman" w:hAnsi="Times New Roman" w:cs="Times New Roman"/>
                <w:sz w:val="24"/>
                <w:szCs w:val="24"/>
                <w:shd w:val="clear" w:color="auto" w:fill="FFFFFF"/>
                <w:lang w:val="lt-LT"/>
                <w14:ligatures w14:val="none"/>
              </w:rPr>
              <w:t>duoto dokumento ar patvirtinimo.</w:t>
            </w:r>
          </w:p>
          <w:p w14:paraId="10210FC1" w14:textId="692909E4" w:rsidR="000F302D" w:rsidRPr="00485F3D" w:rsidRDefault="00146EC0" w:rsidP="00485F3D">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485F3D">
              <w:rPr>
                <w:rFonts w:ascii="Times New Roman" w:eastAsia="Times New Roman" w:hAnsi="Times New Roman" w:cs="Times New Roman"/>
                <w:sz w:val="24"/>
                <w:szCs w:val="24"/>
                <w:shd w:val="clear" w:color="auto" w:fill="FFFFFF"/>
                <w:lang w:val="lt-LT"/>
                <w14:ligatures w14:val="none"/>
              </w:rPr>
              <w:t>5.3.2</w:t>
            </w:r>
            <w:r w:rsidR="000F302D" w:rsidRPr="00485F3D">
              <w:rPr>
                <w:rFonts w:ascii="Times New Roman" w:eastAsia="Times New Roman" w:hAnsi="Times New Roman" w:cs="Times New Roman"/>
                <w:sz w:val="24"/>
                <w:szCs w:val="24"/>
                <w:shd w:val="clear" w:color="auto" w:fill="FFFFFF"/>
                <w:lang w:val="lt-LT"/>
                <w14:ligatures w14:val="none"/>
              </w:rPr>
              <w:t>.5. Šalys privalo Susitarime nurodyti vartojimo prekių ir paslaugų indekso reikšmę laikotarpio pradžioje ir jo nustatymo datą, indekso reikšmę laikotarpio pabaigoje ir jo nustatymo datą,</w:t>
            </w:r>
            <w:r w:rsidRPr="00485F3D">
              <w:rPr>
                <w:rFonts w:ascii="Times New Roman" w:eastAsia="Times New Roman" w:hAnsi="Times New Roman" w:cs="Times New Roman"/>
                <w:sz w:val="24"/>
                <w:szCs w:val="24"/>
                <w:shd w:val="clear" w:color="auto" w:fill="FFFFFF"/>
                <w:lang w:val="lt-LT"/>
                <w14:ligatures w14:val="none"/>
              </w:rPr>
              <w:t xml:space="preserve"> kainų pokytį (k), perskaičiuotus</w:t>
            </w:r>
            <w:r w:rsidR="000F302D" w:rsidRPr="00485F3D">
              <w:rPr>
                <w:rFonts w:ascii="Times New Roman" w:eastAsia="Times New Roman" w:hAnsi="Times New Roman" w:cs="Times New Roman"/>
                <w:sz w:val="24"/>
                <w:szCs w:val="24"/>
                <w:shd w:val="clear" w:color="auto" w:fill="FFFFFF"/>
                <w:lang w:val="lt-LT"/>
                <w14:ligatures w14:val="none"/>
              </w:rPr>
              <w:t xml:space="preserve"> Sutarties įkainius, perskaičiuotą Pradinės Sutarties vertę.</w:t>
            </w:r>
          </w:p>
          <w:p w14:paraId="5F6614E9" w14:textId="62C1DC17" w:rsidR="000F302D" w:rsidRPr="00485F3D" w:rsidRDefault="00146EC0" w:rsidP="00485F3D">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485F3D">
              <w:rPr>
                <w:rFonts w:ascii="Times New Roman" w:eastAsia="Times New Roman" w:hAnsi="Times New Roman" w:cs="Times New Roman"/>
                <w:sz w:val="24"/>
                <w:szCs w:val="24"/>
                <w:shd w:val="clear" w:color="auto" w:fill="FFFFFF"/>
                <w:lang w:val="lt-LT"/>
                <w14:ligatures w14:val="none"/>
              </w:rPr>
              <w:t>5.3.2.6. Nauji</w:t>
            </w:r>
            <w:r w:rsidR="000F302D" w:rsidRPr="00485F3D">
              <w:rPr>
                <w:rFonts w:ascii="Times New Roman" w:eastAsia="Times New Roman" w:hAnsi="Times New Roman" w:cs="Times New Roman"/>
                <w:sz w:val="24"/>
                <w:szCs w:val="24"/>
                <w:shd w:val="clear" w:color="auto" w:fill="FFFFFF"/>
                <w:lang w:val="lt-LT"/>
                <w14:ligatures w14:val="none"/>
              </w:rPr>
              <w:t xml:space="preserve"> Sutarties įkainiai apskaičiuojam</w:t>
            </w:r>
            <w:r w:rsidRPr="00485F3D">
              <w:rPr>
                <w:rFonts w:ascii="Times New Roman" w:eastAsia="Times New Roman" w:hAnsi="Times New Roman" w:cs="Times New Roman"/>
                <w:sz w:val="24"/>
                <w:szCs w:val="24"/>
                <w:shd w:val="clear" w:color="auto" w:fill="FFFFFF"/>
                <w:lang w:val="lt-LT"/>
                <w14:ligatures w14:val="none"/>
              </w:rPr>
              <w:t>i pagal žemiau pateiktą formulę</w:t>
            </w:r>
            <w:r w:rsidR="000F302D" w:rsidRPr="00485F3D">
              <w:rPr>
                <w:rFonts w:ascii="Times New Roman" w:eastAsia="Times New Roman" w:hAnsi="Times New Roman" w:cs="Times New Roman"/>
                <w:sz w:val="24"/>
                <w:szCs w:val="24"/>
                <w:shd w:val="clear" w:color="auto" w:fill="FFFFFF"/>
                <w:lang w:val="lt-LT"/>
                <w14:ligatures w14:val="none"/>
              </w:rPr>
              <w:t>:</w:t>
            </w:r>
          </w:p>
          <w:p w14:paraId="6A3D1884" w14:textId="63CA4189" w:rsidR="000F302D" w:rsidRPr="00485F3D" w:rsidRDefault="00000000" w:rsidP="00485F3D">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146EC0" w:rsidRPr="00485F3D">
              <w:rPr>
                <w:rFonts w:ascii="Times New Roman" w:eastAsia="Times New Roman" w:hAnsi="Times New Roman" w:cs="Times New Roman"/>
                <w:sz w:val="24"/>
                <w:szCs w:val="24"/>
                <w:lang w:val="lt-LT"/>
                <w14:ligatures w14:val="none"/>
              </w:rPr>
              <w:t xml:space="preserve">, kur a – </w:t>
            </w:r>
            <w:r w:rsidR="000F302D" w:rsidRPr="00485F3D">
              <w:rPr>
                <w:rFonts w:ascii="Times New Roman" w:eastAsia="Times New Roman" w:hAnsi="Times New Roman" w:cs="Times New Roman"/>
                <w:sz w:val="24"/>
                <w:szCs w:val="24"/>
                <w:lang w:val="lt-LT"/>
                <w14:ligatures w14:val="none"/>
              </w:rPr>
              <w:t>įkainis (Eur be PVM)) (jei peržiūra jau buvo atlikta, tai po paskutinio perskaičiavimo) </w:t>
            </w:r>
          </w:p>
          <w:p w14:paraId="44E2730B" w14:textId="27A9A59C" w:rsidR="000F302D" w:rsidRPr="00485F3D" w:rsidRDefault="000F302D" w:rsidP="00485F3D">
            <w:pPr>
              <w:spacing w:after="0" w:line="240" w:lineRule="auto"/>
              <w:jc w:val="both"/>
              <w:textAlignment w:val="baseline"/>
              <w:rPr>
                <w:rFonts w:ascii="Times New Roman" w:eastAsia="Times New Roman" w:hAnsi="Times New Roman" w:cs="Times New Roman"/>
                <w:sz w:val="24"/>
                <w:szCs w:val="24"/>
                <w:lang w:val="lt-LT"/>
                <w14:ligatures w14:val="none"/>
              </w:rPr>
            </w:pPr>
            <w:r w:rsidRPr="00485F3D">
              <w:rPr>
                <w:rFonts w:ascii="Times New Roman" w:eastAsia="Times New Roman" w:hAnsi="Times New Roman" w:cs="Times New Roman"/>
                <w:sz w:val="24"/>
                <w:szCs w:val="24"/>
                <w:lang w:val="lt-LT"/>
                <w14:ligatures w14:val="none"/>
              </w:rPr>
              <w:t>a</w:t>
            </w:r>
            <w:r w:rsidRPr="00485F3D">
              <w:rPr>
                <w:rFonts w:ascii="Times New Roman" w:eastAsia="Times New Roman" w:hAnsi="Times New Roman" w:cs="Times New Roman"/>
                <w:sz w:val="24"/>
                <w:szCs w:val="24"/>
                <w:vertAlign w:val="subscript"/>
                <w:lang w:val="lt-LT"/>
                <w14:ligatures w14:val="none"/>
              </w:rPr>
              <w:t>1</w:t>
            </w:r>
            <w:r w:rsidRPr="00485F3D">
              <w:rPr>
                <w:rFonts w:ascii="Times New Roman" w:eastAsia="Times New Roman" w:hAnsi="Times New Roman" w:cs="Times New Roman"/>
                <w:sz w:val="24"/>
                <w:szCs w:val="24"/>
                <w:lang w:val="lt-LT"/>
                <w14:ligatures w14:val="none"/>
              </w:rPr>
              <w:t xml:space="preserve"> – perskaičiuota</w:t>
            </w:r>
            <w:r w:rsidR="00146EC0" w:rsidRPr="00485F3D">
              <w:rPr>
                <w:rFonts w:ascii="Times New Roman" w:eastAsia="Times New Roman" w:hAnsi="Times New Roman" w:cs="Times New Roman"/>
                <w:sz w:val="24"/>
                <w:szCs w:val="24"/>
                <w:lang w:val="lt-LT"/>
                <w14:ligatures w14:val="none"/>
              </w:rPr>
              <w:t>s</w:t>
            </w:r>
            <w:r w:rsidRPr="00485F3D">
              <w:rPr>
                <w:rFonts w:ascii="Times New Roman" w:eastAsia="Times New Roman" w:hAnsi="Times New Roman" w:cs="Times New Roman"/>
                <w:sz w:val="24"/>
                <w:szCs w:val="24"/>
                <w:lang w:val="lt-LT"/>
                <w14:ligatures w14:val="none"/>
              </w:rPr>
              <w:t xml:space="preserve"> (pakeista</w:t>
            </w:r>
            <w:r w:rsidR="00146EC0" w:rsidRPr="00485F3D">
              <w:rPr>
                <w:rFonts w:ascii="Times New Roman" w:eastAsia="Times New Roman" w:hAnsi="Times New Roman" w:cs="Times New Roman"/>
                <w:sz w:val="24"/>
                <w:szCs w:val="24"/>
                <w:lang w:val="lt-LT"/>
                <w14:ligatures w14:val="none"/>
              </w:rPr>
              <w:t>s</w:t>
            </w:r>
            <w:r w:rsidRPr="00485F3D">
              <w:rPr>
                <w:rFonts w:ascii="Times New Roman" w:eastAsia="Times New Roman" w:hAnsi="Times New Roman" w:cs="Times New Roman"/>
                <w:sz w:val="24"/>
                <w:szCs w:val="24"/>
                <w:lang w:val="lt-LT"/>
                <w14:ligatures w14:val="none"/>
              </w:rPr>
              <w:t>) įkainis (Eur be PVM) </w:t>
            </w:r>
          </w:p>
          <w:p w14:paraId="3E6446D6" w14:textId="67D877D9" w:rsidR="000F302D" w:rsidRPr="00485F3D" w:rsidRDefault="000F302D" w:rsidP="00485F3D">
            <w:pPr>
              <w:spacing w:after="0" w:line="240" w:lineRule="auto"/>
              <w:jc w:val="both"/>
              <w:textAlignment w:val="baseline"/>
              <w:rPr>
                <w:rFonts w:ascii="Times New Roman" w:eastAsia="Times New Roman" w:hAnsi="Times New Roman" w:cs="Times New Roman"/>
                <w:sz w:val="24"/>
                <w:szCs w:val="24"/>
                <w:lang w:val="lt-LT"/>
                <w14:ligatures w14:val="none"/>
              </w:rPr>
            </w:pPr>
            <w:r w:rsidRPr="00485F3D">
              <w:rPr>
                <w:rFonts w:ascii="Times New Roman" w:eastAsia="Times New Roman" w:hAnsi="Times New Roman" w:cs="Times New Roman"/>
                <w:sz w:val="24"/>
                <w:szCs w:val="24"/>
                <w:lang w:val="lt-LT"/>
                <w14:ligatures w14:val="none"/>
              </w:rPr>
              <w:t>k – pagal vartotojų kainų indeksą „Vartojimo prekių ir p</w:t>
            </w:r>
            <w:r w:rsidR="00146EC0" w:rsidRPr="00485F3D">
              <w:rPr>
                <w:rFonts w:ascii="Times New Roman" w:eastAsia="Times New Roman" w:hAnsi="Times New Roman" w:cs="Times New Roman"/>
                <w:sz w:val="24"/>
                <w:szCs w:val="24"/>
                <w:lang w:val="lt-LT"/>
                <w14:ligatures w14:val="none"/>
              </w:rPr>
              <w:t xml:space="preserve">aslaugų“ arba nurodyti detalesnis skyrius, grupė, klasė, </w:t>
            </w:r>
            <w:r w:rsidRPr="00485F3D">
              <w:rPr>
                <w:rFonts w:ascii="Times New Roman" w:eastAsia="Times New Roman" w:hAnsi="Times New Roman" w:cs="Times New Roman"/>
                <w:sz w:val="24"/>
                <w:szCs w:val="24"/>
                <w:lang w:val="lt-LT"/>
                <w14:ligatures w14:val="none"/>
              </w:rPr>
              <w:t>apskaičiuotas Vartojimo prekių ir paslaugų kainų pokytis (padidėjimas arba sumažėjimas) (%). „k“ reikšmė skaičiuojama pagal formulę:</w:t>
            </w:r>
          </w:p>
          <w:p w14:paraId="27FE516A" w14:textId="77777777" w:rsidR="000F302D" w:rsidRPr="000F302D" w:rsidRDefault="000F302D" w:rsidP="000F302D">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0F302D">
              <w:rPr>
                <w:rFonts w:ascii="Times New Roman" w:eastAsia="Times New Roman" w:hAnsi="Times New Roman" w:cs="Times New Roman"/>
                <w:sz w:val="24"/>
                <w:szCs w:val="24"/>
                <w:lang w:val="lt-LT"/>
                <w14:ligatures w14:val="none"/>
              </w:rPr>
              <w:t>, (proc.) kur</w:t>
            </w:r>
          </w:p>
          <w:p w14:paraId="628628E5" w14:textId="5605B7BA" w:rsidR="000F302D" w:rsidRPr="00D272C6" w:rsidRDefault="000F302D" w:rsidP="00D272C6">
            <w:pPr>
              <w:spacing w:after="0" w:line="240" w:lineRule="auto"/>
              <w:jc w:val="both"/>
              <w:textAlignment w:val="baseline"/>
              <w:rPr>
                <w:rFonts w:ascii="Times New Roman" w:eastAsia="Times New Roman" w:hAnsi="Times New Roman" w:cs="Times New Roman"/>
                <w:sz w:val="24"/>
                <w:szCs w:val="24"/>
                <w:lang w:val="lt-LT"/>
                <w14:ligatures w14:val="none"/>
              </w:rPr>
            </w:pPr>
            <w:proofErr w:type="spellStart"/>
            <w:r w:rsidRPr="00D272C6">
              <w:rPr>
                <w:rFonts w:ascii="Times New Roman" w:eastAsia="Times New Roman" w:hAnsi="Times New Roman" w:cs="Times New Roman"/>
                <w:sz w:val="24"/>
                <w:szCs w:val="24"/>
                <w:lang w:val="lt-LT"/>
                <w14:ligatures w14:val="none"/>
              </w:rPr>
              <w:t>Ind</w:t>
            </w:r>
            <w:r w:rsidRPr="00D272C6">
              <w:rPr>
                <w:rFonts w:ascii="Times New Roman" w:eastAsia="Times New Roman" w:hAnsi="Times New Roman" w:cs="Times New Roman"/>
                <w:sz w:val="24"/>
                <w:szCs w:val="24"/>
                <w:vertAlign w:val="subscript"/>
                <w:lang w:val="lt-LT"/>
                <w14:ligatures w14:val="none"/>
              </w:rPr>
              <w:t>naujausias</w:t>
            </w:r>
            <w:proofErr w:type="spellEnd"/>
            <w:r w:rsidRPr="00D272C6">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r w:rsidR="00146EC0" w:rsidRPr="00D272C6">
              <w:rPr>
                <w:rFonts w:ascii="Times New Roman" w:eastAsia="Times New Roman" w:hAnsi="Times New Roman" w:cs="Times New Roman"/>
                <w:sz w:val="24"/>
                <w:szCs w:val="24"/>
                <w:lang w:val="lt-LT"/>
                <w14:ligatures w14:val="none"/>
              </w:rPr>
              <w:t>„Vartojimo prekės ir paslaugos“ arba nurodomas detalesnis skyrius</w:t>
            </w:r>
            <w:r w:rsidRPr="00D272C6">
              <w:rPr>
                <w:rFonts w:ascii="Times New Roman" w:eastAsia="Times New Roman" w:hAnsi="Times New Roman" w:cs="Times New Roman"/>
                <w:sz w:val="24"/>
                <w:szCs w:val="24"/>
                <w:lang w:val="lt-LT"/>
                <w14:ligatures w14:val="none"/>
              </w:rPr>
              <w:t xml:space="preserve">, </w:t>
            </w:r>
            <w:r w:rsidR="00146EC0" w:rsidRPr="00D272C6">
              <w:rPr>
                <w:rFonts w:ascii="Times New Roman" w:eastAsia="Times New Roman" w:hAnsi="Times New Roman" w:cs="Times New Roman"/>
                <w:sz w:val="24"/>
                <w:szCs w:val="24"/>
                <w:lang w:val="lt-LT"/>
                <w14:ligatures w14:val="none"/>
              </w:rPr>
              <w:t>grupė, klasė</w:t>
            </w:r>
            <w:r w:rsidRPr="00D272C6">
              <w:rPr>
                <w:rFonts w:ascii="Times New Roman" w:eastAsia="Times New Roman" w:hAnsi="Times New Roman" w:cs="Times New Roman"/>
                <w:sz w:val="24"/>
                <w:szCs w:val="24"/>
                <w:lang w:val="lt-LT"/>
                <w14:ligatures w14:val="none"/>
              </w:rPr>
              <w:t>.</w:t>
            </w:r>
          </w:p>
          <w:p w14:paraId="4FDBCDC7" w14:textId="641562F8" w:rsidR="000F302D" w:rsidRPr="00D272C6" w:rsidRDefault="000F302D" w:rsidP="00D272C6">
            <w:pPr>
              <w:spacing w:after="0" w:line="240" w:lineRule="auto"/>
              <w:jc w:val="both"/>
              <w:rPr>
                <w:rFonts w:ascii="Times New Roman" w:eastAsia="Times New Roman" w:hAnsi="Times New Roman" w:cs="Times New Roman"/>
                <w:sz w:val="24"/>
                <w:szCs w:val="24"/>
                <w:lang w:val="lt-LT"/>
                <w14:ligatures w14:val="none"/>
              </w:rPr>
            </w:pPr>
            <w:proofErr w:type="spellStart"/>
            <w:r w:rsidRPr="00D272C6">
              <w:rPr>
                <w:rFonts w:ascii="Times New Roman" w:eastAsia="Times New Roman" w:hAnsi="Times New Roman" w:cs="Times New Roman"/>
                <w:sz w:val="24"/>
                <w:szCs w:val="24"/>
                <w:lang w:val="lt-LT"/>
                <w14:ligatures w14:val="none"/>
              </w:rPr>
              <w:t>Ind</w:t>
            </w:r>
            <w:r w:rsidRPr="00D272C6">
              <w:rPr>
                <w:rFonts w:ascii="Times New Roman" w:eastAsia="Times New Roman" w:hAnsi="Times New Roman" w:cs="Times New Roman"/>
                <w:sz w:val="24"/>
                <w:szCs w:val="24"/>
                <w:vertAlign w:val="subscript"/>
                <w:lang w:val="lt-LT"/>
                <w14:ligatures w14:val="none"/>
              </w:rPr>
              <w:t>pradžia</w:t>
            </w:r>
            <w:proofErr w:type="spellEnd"/>
            <w:r w:rsidRPr="00D272C6">
              <w:rPr>
                <w:rFonts w:ascii="Times New Roman" w:eastAsia="Times New Roman" w:hAnsi="Times New Roman" w:cs="Times New Roman"/>
                <w:sz w:val="24"/>
                <w:szCs w:val="24"/>
                <w:lang w:val="lt-LT"/>
                <w14:ligatures w14:val="none"/>
              </w:rPr>
              <w:t xml:space="preserve"> – laikotarpio pradžios datos (mėnesio) vartojimo prekių ir paslaugų indeksas </w:t>
            </w:r>
            <w:r w:rsidR="00146EC0" w:rsidRPr="00D272C6">
              <w:rPr>
                <w:rFonts w:ascii="Times New Roman" w:eastAsia="Times New Roman" w:hAnsi="Times New Roman" w:cs="Times New Roman"/>
                <w:sz w:val="24"/>
                <w:szCs w:val="24"/>
                <w:lang w:val="lt-LT"/>
                <w14:ligatures w14:val="none"/>
              </w:rPr>
              <w:t>(„Vartojimo prekės ir paslaugos“ arba nurodomas detalesnis skyrius</w:t>
            </w:r>
            <w:r w:rsidRPr="00D272C6">
              <w:rPr>
                <w:rFonts w:ascii="Times New Roman" w:eastAsia="Times New Roman" w:hAnsi="Times New Roman" w:cs="Times New Roman"/>
                <w:sz w:val="24"/>
                <w:szCs w:val="24"/>
                <w:lang w:val="lt-LT"/>
                <w14:ligatures w14:val="none"/>
              </w:rPr>
              <w:t>, g</w:t>
            </w:r>
            <w:r w:rsidR="00146EC0" w:rsidRPr="00D272C6">
              <w:rPr>
                <w:rFonts w:ascii="Times New Roman" w:eastAsia="Times New Roman" w:hAnsi="Times New Roman" w:cs="Times New Roman"/>
                <w:sz w:val="24"/>
                <w:szCs w:val="24"/>
                <w:lang w:val="lt-LT"/>
                <w14:ligatures w14:val="none"/>
              </w:rPr>
              <w:t>rupė, klasė</w:t>
            </w:r>
            <w:r w:rsidRPr="00D272C6">
              <w:rPr>
                <w:rFonts w:ascii="Times New Roman" w:eastAsia="Times New Roman" w:hAnsi="Times New Roman" w:cs="Times New Roman"/>
                <w:sz w:val="24"/>
                <w:szCs w:val="24"/>
                <w:lang w:val="lt-LT"/>
                <w14:ligatures w14:val="none"/>
              </w:rPr>
              <w:t xml:space="preserve">). Pirmojo perskaičiavimo atveju laikotarpio pradžia (mėnuo) yra Sutarties įsigaliojimo dienos mėnuo. Antrojo ir vėlesnių </w:t>
            </w:r>
            <w:r w:rsidRPr="00D272C6">
              <w:rPr>
                <w:rFonts w:ascii="Times New Roman" w:eastAsia="Times New Roman" w:hAnsi="Times New Roman" w:cs="Times New Roman"/>
                <w:sz w:val="24"/>
                <w:szCs w:val="24"/>
                <w:lang w:val="lt-LT"/>
                <w14:ligatures w14:val="none"/>
              </w:rPr>
              <w:lastRenderedPageBreak/>
              <w:t>perskaičiavimų atveju laikotarpio pradžia (mėnuo) yra paskutinio perskaičiavimo metu naudotos paskelbto atitinkamo indekso reikšmės mėnuo.</w:t>
            </w:r>
          </w:p>
          <w:p w14:paraId="3E723D69" w14:textId="59618930" w:rsidR="000F302D" w:rsidRPr="00D272C6" w:rsidRDefault="00146EC0" w:rsidP="00D272C6">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D272C6">
              <w:rPr>
                <w:rFonts w:ascii="Times New Roman" w:eastAsia="Times New Roman" w:hAnsi="Times New Roman" w:cs="Times New Roman"/>
                <w:sz w:val="24"/>
                <w:szCs w:val="24"/>
                <w:lang w:val="lt-LT"/>
                <w14:ligatures w14:val="none"/>
              </w:rPr>
              <w:t>5.3.2</w:t>
            </w:r>
            <w:r w:rsidR="000F302D" w:rsidRPr="00D272C6">
              <w:rPr>
                <w:rFonts w:ascii="Times New Roman" w:eastAsia="Times New Roman" w:hAnsi="Times New Roman" w:cs="Times New Roman"/>
                <w:sz w:val="24"/>
                <w:szCs w:val="24"/>
                <w:lang w:val="lt-LT"/>
                <w14:ligatures w14:val="none"/>
              </w:rPr>
              <w:t xml:space="preserve">.7. </w:t>
            </w:r>
            <w:r w:rsidR="000F302D" w:rsidRPr="00D272C6">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000F302D" w:rsidRPr="00D272C6">
              <w:rPr>
                <w:rFonts w:ascii="Times New Roman" w:eastAsia="Times New Roman" w:hAnsi="Times New Roman" w:cs="Times New Roman"/>
                <w:b/>
                <w:bCs/>
                <w:sz w:val="24"/>
                <w:szCs w:val="24"/>
                <w:shd w:val="clear" w:color="auto" w:fill="FFFFFF"/>
                <w:lang w:val="lt-LT"/>
                <w14:ligatures w14:val="none"/>
              </w:rPr>
              <w:t>keturių</w:t>
            </w:r>
            <w:r w:rsidR="000F302D" w:rsidRPr="00D272C6">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000F302D" w:rsidRPr="00D272C6">
              <w:rPr>
                <w:rFonts w:ascii="Times New Roman" w:eastAsia="Times New Roman" w:hAnsi="Times New Roman" w:cs="Times New Roman"/>
                <w:b/>
                <w:bCs/>
                <w:sz w:val="24"/>
                <w:szCs w:val="24"/>
                <w:shd w:val="clear" w:color="auto" w:fill="FFFFFF"/>
                <w:lang w:val="lt-LT"/>
                <w14:ligatures w14:val="none"/>
              </w:rPr>
              <w:t>vieno</w:t>
            </w:r>
            <w:r w:rsidR="000F302D" w:rsidRPr="00D272C6">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000F302D" w:rsidRPr="00D272C6">
              <w:rPr>
                <w:rFonts w:ascii="Times New Roman" w:eastAsia="Times New Roman" w:hAnsi="Times New Roman" w:cs="Times New Roman"/>
                <w:sz w:val="24"/>
                <w:szCs w:val="24"/>
                <w:shd w:val="clear" w:color="auto" w:fill="FFFFFF"/>
                <w:vertAlign w:val="subscript"/>
                <w:lang w:val="lt-LT"/>
                <w14:ligatures w14:val="none"/>
              </w:rPr>
              <w:t>1</w:t>
            </w:r>
            <w:r w:rsidR="000F302D" w:rsidRPr="00D272C6">
              <w:rPr>
                <w:rFonts w:ascii="Times New Roman" w:eastAsia="Times New Roman" w:hAnsi="Times New Roman" w:cs="Times New Roman"/>
                <w:sz w:val="24"/>
                <w:szCs w:val="24"/>
                <w:shd w:val="clear" w:color="auto" w:fill="FFFFFF"/>
                <w:lang w:val="lt-LT"/>
                <w14:ligatures w14:val="none"/>
              </w:rPr>
              <w:t xml:space="preserve">“ suapvalinamas iki </w:t>
            </w:r>
            <w:r w:rsidR="000F302D" w:rsidRPr="00D272C6">
              <w:rPr>
                <w:rFonts w:ascii="Times New Roman" w:eastAsia="Times New Roman" w:hAnsi="Times New Roman" w:cs="Times New Roman"/>
                <w:b/>
                <w:bCs/>
                <w:sz w:val="24"/>
                <w:szCs w:val="24"/>
                <w:shd w:val="clear" w:color="auto" w:fill="FFFFFF"/>
                <w:lang w:val="lt-LT"/>
                <w14:ligatures w14:val="none"/>
              </w:rPr>
              <w:t xml:space="preserve">dviejų </w:t>
            </w:r>
            <w:r w:rsidR="000F302D" w:rsidRPr="00D272C6">
              <w:rPr>
                <w:rFonts w:ascii="Times New Roman" w:eastAsia="Times New Roman" w:hAnsi="Times New Roman" w:cs="Times New Roman"/>
                <w:sz w:val="24"/>
                <w:szCs w:val="24"/>
                <w:shd w:val="clear" w:color="auto" w:fill="FFFFFF"/>
                <w:lang w:val="lt-LT"/>
                <w14:ligatures w14:val="none"/>
              </w:rPr>
              <w:t>skaitmenų po kablelio.</w:t>
            </w:r>
          </w:p>
          <w:p w14:paraId="3FAAB11F" w14:textId="673890CD" w:rsidR="000F302D" w:rsidRPr="00D272C6" w:rsidRDefault="00146EC0" w:rsidP="00D272C6">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D272C6">
              <w:rPr>
                <w:rFonts w:ascii="Times New Roman" w:eastAsia="Times New Roman" w:hAnsi="Times New Roman" w:cs="Times New Roman"/>
                <w:sz w:val="24"/>
                <w:szCs w:val="24"/>
                <w:shd w:val="clear" w:color="auto" w:fill="FFFFFF"/>
                <w:lang w:val="lt-LT"/>
                <w14:ligatures w14:val="none"/>
              </w:rPr>
              <w:t>5.3.2</w:t>
            </w:r>
            <w:r w:rsidR="00875ADD" w:rsidRPr="00D272C6">
              <w:rPr>
                <w:rFonts w:ascii="Times New Roman" w:eastAsia="Times New Roman" w:hAnsi="Times New Roman" w:cs="Times New Roman"/>
                <w:sz w:val="24"/>
                <w:szCs w:val="24"/>
                <w:shd w:val="clear" w:color="auto" w:fill="FFFFFF"/>
                <w:lang w:val="lt-LT"/>
                <w14:ligatures w14:val="none"/>
              </w:rPr>
              <w:t>.8. Šalis, siekianti Sutarties</w:t>
            </w:r>
            <w:r w:rsidR="000F302D" w:rsidRPr="00D272C6">
              <w:rPr>
                <w:rFonts w:ascii="Times New Roman" w:eastAsia="Times New Roman" w:hAnsi="Times New Roman" w:cs="Times New Roman"/>
                <w:sz w:val="24"/>
                <w:szCs w:val="24"/>
                <w:shd w:val="clear" w:color="auto" w:fill="FFFFFF"/>
                <w:lang w:val="lt-LT"/>
                <w14:ligatures w14:val="none"/>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000F302D" w:rsidRPr="00D272C6">
              <w:rPr>
                <w:rFonts w:ascii="Times New Roman" w:eastAsia="Times New Roman" w:hAnsi="Times New Roman" w:cs="Times New Roman"/>
                <w:sz w:val="24"/>
                <w:szCs w:val="24"/>
                <w:bdr w:val="none" w:sz="0" w:space="0" w:color="auto" w:frame="1"/>
                <w:lang w:val="lt-LT"/>
                <w14:ligatures w14:val="none"/>
              </w:rPr>
              <w:t>kitus oficialius šaltinių duomenis</w:t>
            </w:r>
            <w:r w:rsidR="00875ADD" w:rsidRPr="00D272C6">
              <w:rPr>
                <w:rFonts w:ascii="Times New Roman" w:eastAsia="Times New Roman" w:hAnsi="Times New Roman" w:cs="Times New Roman"/>
                <w:sz w:val="24"/>
                <w:szCs w:val="24"/>
                <w:shd w:val="clear" w:color="auto" w:fill="FFFFFF"/>
                <w:lang w:val="lt-LT"/>
                <w14:ligatures w14:val="none"/>
              </w:rPr>
              <w:t>, kita svarbi informacija</w:t>
            </w:r>
            <w:r w:rsidR="000F302D" w:rsidRPr="00D272C6">
              <w:rPr>
                <w:rFonts w:ascii="Times New Roman" w:eastAsia="Times New Roman" w:hAnsi="Times New Roman" w:cs="Times New Roman"/>
                <w:sz w:val="24"/>
                <w:szCs w:val="24"/>
                <w:shd w:val="clear" w:color="auto" w:fill="FFFFFF"/>
                <w:lang w:val="lt-LT"/>
                <w14:ligatures w14:val="none"/>
              </w:rPr>
              <w:t>. Prašyme Šalis neturi teisės nurodyti kito Indekso ar prašyti perskaičiavimo pagal kitą Indeksą nei nurodytas šioje procedūroje.</w:t>
            </w:r>
          </w:p>
          <w:p w14:paraId="1259D326" w14:textId="15C82EAF" w:rsidR="000F302D" w:rsidRPr="00D272C6" w:rsidRDefault="000F302D" w:rsidP="00D272C6">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D272C6">
              <w:rPr>
                <w:rFonts w:ascii="Times New Roman" w:eastAsia="Times New Roman" w:hAnsi="Times New Roman" w:cs="Times New Roman"/>
                <w:sz w:val="24"/>
                <w:szCs w:val="24"/>
                <w:shd w:val="clear" w:color="auto" w:fill="FFFFFF"/>
                <w:lang w:val="lt-LT"/>
                <w14:ligatures w14:val="none"/>
              </w:rPr>
              <w:t>5</w:t>
            </w:r>
            <w:r w:rsidRPr="00D272C6">
              <w:rPr>
                <w:rFonts w:ascii="Times New Roman" w:eastAsia="Times New Roman" w:hAnsi="Times New Roman" w:cs="Times New Roman"/>
                <w:sz w:val="24"/>
                <w:szCs w:val="24"/>
                <w:lang w:val="lt-LT"/>
                <w14:ligatures w14:val="none"/>
              </w:rPr>
              <w:t>.</w:t>
            </w:r>
            <w:r w:rsidR="00875ADD" w:rsidRPr="00D272C6">
              <w:rPr>
                <w:rFonts w:ascii="Times New Roman" w:eastAsia="Times New Roman" w:hAnsi="Times New Roman" w:cs="Times New Roman"/>
                <w:sz w:val="24"/>
                <w:szCs w:val="24"/>
                <w:lang w:val="lt-LT"/>
                <w14:ligatures w14:val="none"/>
              </w:rPr>
              <w:t>3.2</w:t>
            </w:r>
            <w:r w:rsidRPr="00D272C6">
              <w:rPr>
                <w:rFonts w:ascii="Times New Roman" w:eastAsia="Times New Roman" w:hAnsi="Times New Roman" w:cs="Times New Roman"/>
                <w:sz w:val="24"/>
                <w:szCs w:val="24"/>
                <w:lang w:val="lt-LT"/>
                <w14:ligatures w14:val="none"/>
              </w:rPr>
              <w:t xml:space="preserve">.9. </w:t>
            </w:r>
            <w:r w:rsidRPr="00D272C6">
              <w:rPr>
                <w:rFonts w:ascii="Times New Roman" w:eastAsia="Times New Roman" w:hAnsi="Times New Roman" w:cs="Times New Roman"/>
                <w:sz w:val="24"/>
                <w:szCs w:val="24"/>
                <w:shd w:val="clear" w:color="auto" w:fill="FFFFFF"/>
                <w:lang w:val="lt-LT"/>
                <w14:ligatures w14:val="none"/>
              </w:rPr>
              <w:t>Susi</w:t>
            </w:r>
            <w:r w:rsidR="00875ADD" w:rsidRPr="00D272C6">
              <w:rPr>
                <w:rFonts w:ascii="Times New Roman" w:eastAsia="Times New Roman" w:hAnsi="Times New Roman" w:cs="Times New Roman"/>
                <w:sz w:val="24"/>
                <w:szCs w:val="24"/>
                <w:shd w:val="clear" w:color="auto" w:fill="FFFFFF"/>
                <w:lang w:val="lt-LT"/>
                <w14:ligatures w14:val="none"/>
              </w:rPr>
              <w:t>tarimas turi būti sudarytas per 10 (dešimt) darbo dienų</w:t>
            </w:r>
            <w:r w:rsidRPr="00D272C6">
              <w:rPr>
                <w:rFonts w:ascii="Times New Roman" w:eastAsia="Times New Roman" w:hAnsi="Times New Roman" w:cs="Times New Roman"/>
                <w:sz w:val="24"/>
                <w:szCs w:val="24"/>
                <w:shd w:val="clear" w:color="auto" w:fill="FFFFFF"/>
                <w:lang w:val="lt-LT"/>
                <w14:ligatures w14:val="none"/>
              </w:rPr>
              <w:t xml:space="preserve"> nuo Šalies pateikto tinkamo prašymo perskaičiuoti S</w:t>
            </w:r>
            <w:r w:rsidRPr="00D272C6">
              <w:rPr>
                <w:rFonts w:ascii="Times New Roman" w:eastAsia="Times New Roman" w:hAnsi="Times New Roman" w:cs="Times New Roman"/>
                <w:sz w:val="24"/>
                <w:szCs w:val="24"/>
                <w:lang w:val="lt-LT"/>
                <w14:ligatures w14:val="none"/>
              </w:rPr>
              <w:t xml:space="preserve">utarties </w:t>
            </w:r>
            <w:r w:rsidRPr="00D272C6">
              <w:rPr>
                <w:rFonts w:ascii="Times New Roman" w:eastAsia="Times New Roman" w:hAnsi="Times New Roman" w:cs="Times New Roman"/>
                <w:sz w:val="24"/>
                <w:szCs w:val="24"/>
                <w:shd w:val="clear" w:color="auto" w:fill="FFFFFF"/>
                <w:lang w:val="lt-LT"/>
                <w14:ligatures w14:val="none"/>
              </w:rPr>
              <w:t>įkainius gavimo dienos.</w:t>
            </w:r>
          </w:p>
          <w:p w14:paraId="35999248" w14:textId="41AD0D02" w:rsidR="000F302D" w:rsidRPr="00875ADD" w:rsidRDefault="00875ADD" w:rsidP="00D272C6">
            <w:pPr>
              <w:spacing w:after="0" w:line="240" w:lineRule="auto"/>
              <w:jc w:val="both"/>
              <w:rPr>
                <w:rFonts w:ascii="Times New Roman" w:eastAsia="Times New Roman" w:hAnsi="Times New Roman" w:cs="Times New Roman"/>
                <w:color w:val="000000"/>
                <w:sz w:val="24"/>
                <w:szCs w:val="24"/>
                <w:bdr w:val="none" w:sz="0" w:space="0" w:color="auto" w:frame="1"/>
                <w:lang w:val="lt-LT"/>
                <w14:ligatures w14:val="none"/>
              </w:rPr>
            </w:pPr>
            <w:r w:rsidRPr="00D272C6">
              <w:rPr>
                <w:rFonts w:ascii="Times New Roman" w:eastAsia="Times New Roman" w:hAnsi="Times New Roman" w:cs="Times New Roman"/>
                <w:sz w:val="24"/>
                <w:szCs w:val="24"/>
                <w:shd w:val="clear" w:color="auto" w:fill="FFFFFF"/>
                <w:lang w:val="lt-LT"/>
                <w14:ligatures w14:val="none"/>
              </w:rPr>
              <w:t>5.3.2</w:t>
            </w:r>
            <w:r w:rsidR="000F302D" w:rsidRPr="00D272C6">
              <w:rPr>
                <w:rFonts w:ascii="Times New Roman" w:eastAsia="Times New Roman" w:hAnsi="Times New Roman" w:cs="Times New Roman"/>
                <w:sz w:val="24"/>
                <w:szCs w:val="24"/>
                <w:shd w:val="clear" w:color="auto" w:fill="FFFFFF"/>
                <w:lang w:val="lt-LT"/>
                <w14:ligatures w14:val="none"/>
              </w:rPr>
              <w:t xml:space="preserve">.10. </w:t>
            </w:r>
            <w:r w:rsidR="000F302D" w:rsidRPr="00D272C6">
              <w:rPr>
                <w:rFonts w:ascii="Times New Roman" w:eastAsia="Times New Roman" w:hAnsi="Times New Roman" w:cs="Times New Roman"/>
                <w:sz w:val="24"/>
                <w:szCs w:val="24"/>
                <w:bdr w:val="none" w:sz="0" w:space="0" w:color="auto" w:frame="1"/>
                <w:lang w:val="lt-LT"/>
                <w14:ligatures w14:val="none"/>
              </w:rPr>
              <w:t xml:space="preserve">Susitarimu Šalys neturi teisės keisti procedūroje nurodytos tvarkos ar kitų Sutarties nuostatų, išskyrus, jei keitimas </w:t>
            </w:r>
            <w:r w:rsidRPr="00D272C6">
              <w:rPr>
                <w:rFonts w:ascii="Times New Roman" w:eastAsia="Times New Roman" w:hAnsi="Times New Roman" w:cs="Times New Roman"/>
                <w:sz w:val="24"/>
                <w:szCs w:val="24"/>
                <w:bdr w:val="none" w:sz="0" w:space="0" w:color="auto" w:frame="1"/>
                <w:lang w:val="lt-LT"/>
                <w14:ligatures w14:val="none"/>
              </w:rPr>
              <w:t>atliekamas pagal VPĮ nuostatas.</w:t>
            </w:r>
          </w:p>
        </w:tc>
      </w:tr>
      <w:tr w:rsidR="000F302D" w:rsidRPr="00076973" w14:paraId="69749FE7" w14:textId="77777777" w:rsidTr="00B17424">
        <w:trPr>
          <w:trHeight w:val="300"/>
        </w:trPr>
        <w:tc>
          <w:tcPr>
            <w:tcW w:w="2532" w:type="dxa"/>
          </w:tcPr>
          <w:p w14:paraId="335FAF5C" w14:textId="12D260BC"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5.</w:t>
            </w:r>
            <w:r w:rsidR="00BF05BB">
              <w:rPr>
                <w:rFonts w:ascii="Times New Roman" w:eastAsia="Times New Roman" w:hAnsi="Times New Roman" w:cs="Times New Roman"/>
                <w:b/>
                <w:bCs/>
                <w:sz w:val="24"/>
                <w:szCs w:val="24"/>
                <w:lang w:val="lt-LT"/>
                <w14:ligatures w14:val="none"/>
              </w:rPr>
              <w:t>4</w:t>
            </w:r>
            <w:r w:rsidRPr="000F302D">
              <w:rPr>
                <w:rFonts w:ascii="Times New Roman" w:eastAsia="Times New Roman" w:hAnsi="Times New Roman" w:cs="Times New Roman"/>
                <w:b/>
                <w:bCs/>
                <w:sz w:val="24"/>
                <w:szCs w:val="24"/>
                <w:lang w:val="lt-LT"/>
                <w14:ligatures w14:val="none"/>
              </w:rPr>
              <w:t>. Atsiskaitymo su Tiekėju terminas ir tvarka</w:t>
            </w:r>
          </w:p>
          <w:p w14:paraId="41947EEC" w14:textId="1327ADDD" w:rsidR="00EF04B0" w:rsidRPr="000F302D" w:rsidRDefault="00EF04B0"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18FB3AEF" w14:textId="7B587136" w:rsidR="007059B4" w:rsidRPr="00AD2B52" w:rsidRDefault="007059B4" w:rsidP="007059B4">
            <w:pPr>
              <w:spacing w:after="0" w:line="240" w:lineRule="auto"/>
              <w:jc w:val="both"/>
              <w:rPr>
                <w:rFonts w:ascii="Times New Roman" w:eastAsia="Times New Roman" w:hAnsi="Times New Roman" w:cs="Times New Roman"/>
                <w:sz w:val="24"/>
                <w:szCs w:val="24"/>
                <w:lang w:val="lt-LT"/>
                <w14:ligatures w14:val="none"/>
              </w:rPr>
            </w:pPr>
            <w:r w:rsidRPr="00AD2B52">
              <w:rPr>
                <w:rFonts w:ascii="Times New Roman" w:eastAsia="Times New Roman" w:hAnsi="Times New Roman" w:cs="Times New Roman"/>
                <w:sz w:val="24"/>
                <w:szCs w:val="24"/>
                <w:lang w:val="lt-LT"/>
                <w14:ligatures w14:val="none"/>
              </w:rPr>
              <w:t>,,</w:t>
            </w:r>
            <w:r w:rsidR="00EF0539">
              <w:rPr>
                <w:rFonts w:ascii="Times New Roman" w:eastAsia="Times New Roman" w:hAnsi="Times New Roman" w:cs="Times New Roman"/>
                <w:sz w:val="24"/>
                <w:szCs w:val="24"/>
                <w:lang w:val="lt-LT"/>
                <w14:ligatures w14:val="none"/>
              </w:rPr>
              <w:t>Apatiniai drabužiai</w:t>
            </w:r>
            <w:r w:rsidRPr="00AD2B52">
              <w:rPr>
                <w:rFonts w:ascii="Times New Roman" w:eastAsia="Times New Roman" w:hAnsi="Times New Roman" w:cs="Times New Roman"/>
                <w:sz w:val="24"/>
                <w:szCs w:val="24"/>
                <w:lang w:val="lt-LT"/>
                <w14:ligatures w14:val="none"/>
              </w:rPr>
              <w:t>‘‘:</w:t>
            </w:r>
          </w:p>
          <w:p w14:paraId="4EF350C3" w14:textId="4CCA0B9B" w:rsidR="007059B4" w:rsidRPr="002A6116" w:rsidRDefault="007059B4" w:rsidP="007059B4">
            <w:pPr>
              <w:suppressAutoHyphens/>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 xml:space="preserve">5.5.1. </w:t>
            </w:r>
            <w:r w:rsidRPr="002A6116">
              <w:rPr>
                <w:rFonts w:ascii="Times New Roman" w:eastAsia="Times New Roman" w:hAnsi="Times New Roman" w:cs="Times New Roman"/>
                <w:sz w:val="24"/>
                <w:szCs w:val="24"/>
                <w:shd w:val="clear" w:color="auto" w:fill="FFFFFF"/>
                <w:lang w:val="lt-LT"/>
                <w14:ligatures w14:val="none"/>
              </w:rPr>
              <w:t>Pirkėjas atsiskaito su Tiekėju ne vėliau kaip per 30 (tri</w:t>
            </w:r>
            <w:r w:rsidR="00955E06">
              <w:rPr>
                <w:rFonts w:ascii="Times New Roman" w:eastAsia="Times New Roman" w:hAnsi="Times New Roman" w:cs="Times New Roman"/>
                <w:sz w:val="24"/>
                <w:szCs w:val="24"/>
                <w:shd w:val="clear" w:color="auto" w:fill="FFFFFF"/>
                <w:lang w:val="lt-LT"/>
                <w14:ligatures w14:val="none"/>
              </w:rPr>
              <w:t>sdešimt) kalendorinių dienų nuo</w:t>
            </w:r>
            <w:r>
              <w:rPr>
                <w:rFonts w:ascii="Times New Roman" w:eastAsia="Times New Roman" w:hAnsi="Times New Roman" w:cs="Times New Roman"/>
                <w:sz w:val="24"/>
                <w:szCs w:val="24"/>
                <w:shd w:val="clear" w:color="auto" w:fill="FFFFFF"/>
                <w:lang w:val="lt-LT"/>
                <w14:ligatures w14:val="none"/>
              </w:rPr>
              <w:t xml:space="preserve"> </w:t>
            </w:r>
            <w:r w:rsidRPr="002A6116">
              <w:rPr>
                <w:rFonts w:ascii="Times New Roman" w:eastAsia="Times New Roman" w:hAnsi="Times New Roman" w:cs="Times New Roman"/>
                <w:sz w:val="24"/>
                <w:szCs w:val="24"/>
                <w:shd w:val="clear" w:color="auto" w:fill="FFFFFF"/>
                <w:lang w:val="lt-LT"/>
                <w14:ligatures w14:val="none"/>
              </w:rPr>
              <w:t xml:space="preserve">Sąskaitos gavimo dienos. </w:t>
            </w:r>
          </w:p>
          <w:p w14:paraId="1DD758C1" w14:textId="152D54DE" w:rsidR="007059B4" w:rsidRPr="007059B4" w:rsidRDefault="007059B4" w:rsidP="002A6116">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 xml:space="preserve">5.5.2. </w:t>
            </w:r>
            <w:r w:rsidRPr="002A6116">
              <w:rPr>
                <w:rFonts w:ascii="Times New Roman" w:eastAsia="Times New Roman" w:hAnsi="Times New Roman" w:cs="Times New Roman"/>
                <w:color w:val="000000"/>
                <w:sz w:val="24"/>
                <w:szCs w:val="24"/>
                <w:shd w:val="clear" w:color="auto" w:fill="FFFFFF"/>
                <w:lang w:val="lt-LT"/>
                <w14:ligatures w14:val="none"/>
              </w:rPr>
              <w:t xml:space="preserve">Apmokėjimo sąlygos: </w:t>
            </w:r>
            <w:r w:rsidRPr="002A6116">
              <w:rPr>
                <w:rFonts w:ascii="Times New Roman" w:eastAsia="Times New Roman" w:hAnsi="Times New Roman" w:cs="Times New Roman"/>
                <w:sz w:val="24"/>
                <w:szCs w:val="24"/>
                <w:shd w:val="clear" w:color="auto" w:fill="FFFFFF"/>
                <w:lang w:val="lt-LT"/>
                <w14:ligatures w14:val="none"/>
              </w:rPr>
              <w:t>įvykdžius užsakymą, mokama už konkretų kiekį/apimtį pagal nustatytus įkainius.</w:t>
            </w:r>
          </w:p>
        </w:tc>
      </w:tr>
      <w:tr w:rsidR="000F302D" w:rsidRPr="00076973" w14:paraId="5E210409" w14:textId="77777777" w:rsidTr="00B54F01">
        <w:trPr>
          <w:trHeight w:val="420"/>
        </w:trPr>
        <w:tc>
          <w:tcPr>
            <w:tcW w:w="2532" w:type="dxa"/>
            <w:shd w:val="clear" w:color="auto" w:fill="auto"/>
          </w:tcPr>
          <w:p w14:paraId="3A275F2C" w14:textId="44A06447" w:rsidR="000F302D" w:rsidRPr="00A219BB" w:rsidRDefault="000F302D" w:rsidP="000F302D">
            <w:pPr>
              <w:spacing w:after="0" w:line="240" w:lineRule="auto"/>
              <w:rPr>
                <w:rFonts w:ascii="Times New Roman" w:eastAsia="Times New Roman" w:hAnsi="Times New Roman" w:cs="Times New Roman"/>
                <w:b/>
                <w:bCs/>
                <w:sz w:val="24"/>
                <w:szCs w:val="24"/>
                <w:lang w:val="lt-LT"/>
                <w14:ligatures w14:val="none"/>
              </w:rPr>
            </w:pPr>
            <w:r w:rsidRPr="00B54F01">
              <w:rPr>
                <w:rFonts w:ascii="Times New Roman" w:eastAsia="Times New Roman" w:hAnsi="Times New Roman" w:cs="Times New Roman"/>
                <w:b/>
                <w:bCs/>
                <w:sz w:val="24"/>
                <w:szCs w:val="24"/>
                <w:lang w:val="lt-LT"/>
                <w14:ligatures w14:val="none"/>
              </w:rPr>
              <w:t>5.</w:t>
            </w:r>
            <w:r w:rsidR="00BF05BB">
              <w:rPr>
                <w:rFonts w:ascii="Times New Roman" w:eastAsia="Times New Roman" w:hAnsi="Times New Roman" w:cs="Times New Roman"/>
                <w:b/>
                <w:bCs/>
                <w:sz w:val="24"/>
                <w:szCs w:val="24"/>
                <w:lang w:val="lt-LT"/>
                <w14:ligatures w14:val="none"/>
              </w:rPr>
              <w:t>5</w:t>
            </w:r>
            <w:r w:rsidRPr="00B54F01">
              <w:rPr>
                <w:rFonts w:ascii="Times New Roman" w:eastAsia="Times New Roman" w:hAnsi="Times New Roman" w:cs="Times New Roman"/>
                <w:b/>
                <w:bCs/>
                <w:sz w:val="24"/>
                <w:szCs w:val="24"/>
                <w:lang w:val="lt-LT"/>
                <w14:ligatures w14:val="none"/>
              </w:rPr>
              <w:t>. Avansas</w:t>
            </w:r>
          </w:p>
        </w:tc>
        <w:tc>
          <w:tcPr>
            <w:tcW w:w="7528" w:type="dxa"/>
            <w:gridSpan w:val="2"/>
            <w:shd w:val="clear" w:color="auto" w:fill="auto"/>
          </w:tcPr>
          <w:p w14:paraId="26D896E1" w14:textId="4210FDE6" w:rsidR="007A4071" w:rsidRPr="002C1F3A" w:rsidRDefault="00A219BB" w:rsidP="007204B3">
            <w:pPr>
              <w:spacing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iCs/>
                <w:kern w:val="0"/>
                <w:sz w:val="24"/>
                <w:szCs w:val="24"/>
                <w:lang w:val="lt-LT"/>
                <w14:ligatures w14:val="none"/>
              </w:rPr>
              <w:t>Netaikoma</w:t>
            </w:r>
          </w:p>
        </w:tc>
      </w:tr>
      <w:tr w:rsidR="000F302D" w:rsidRPr="00076973" w14:paraId="348C33A3" w14:textId="77777777" w:rsidTr="00C21100">
        <w:trPr>
          <w:trHeight w:val="696"/>
        </w:trPr>
        <w:tc>
          <w:tcPr>
            <w:tcW w:w="2532" w:type="dxa"/>
            <w:shd w:val="clear" w:color="auto" w:fill="FFFFFF" w:themeFill="background1"/>
          </w:tcPr>
          <w:p w14:paraId="33A4C65B" w14:textId="59A746DF"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w:t>
            </w:r>
            <w:r w:rsidR="00BF05BB">
              <w:rPr>
                <w:rFonts w:ascii="Times New Roman" w:eastAsia="Times New Roman" w:hAnsi="Times New Roman" w:cs="Times New Roman"/>
                <w:b/>
                <w:bCs/>
                <w:sz w:val="24"/>
                <w:szCs w:val="24"/>
                <w:lang w:val="lt-LT"/>
                <w14:ligatures w14:val="none"/>
              </w:rPr>
              <w:t>6</w:t>
            </w:r>
            <w:r w:rsidRPr="000F302D">
              <w:rPr>
                <w:rFonts w:ascii="Times New Roman" w:eastAsia="Times New Roman" w:hAnsi="Times New Roman" w:cs="Times New Roman"/>
                <w:b/>
                <w:bCs/>
                <w:sz w:val="24"/>
                <w:szCs w:val="24"/>
                <w:lang w:val="lt-LT"/>
                <w14:ligatures w14:val="none"/>
              </w:rPr>
              <w:t>. Avanso užtikrinimas</w:t>
            </w:r>
          </w:p>
        </w:tc>
        <w:tc>
          <w:tcPr>
            <w:tcW w:w="7528" w:type="dxa"/>
            <w:gridSpan w:val="2"/>
            <w:shd w:val="clear" w:color="auto" w:fill="FFFFFF" w:themeFill="background1"/>
          </w:tcPr>
          <w:p w14:paraId="1D071A64" w14:textId="5ADE61E3" w:rsidR="00B91260" w:rsidRPr="00774BF4" w:rsidRDefault="00A219BB" w:rsidP="007D0B8F">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Netaikoma</w:t>
            </w:r>
          </w:p>
        </w:tc>
      </w:tr>
      <w:tr w:rsidR="000F302D" w:rsidRPr="00076973" w14:paraId="50F89F98" w14:textId="77777777" w:rsidTr="00D66555">
        <w:trPr>
          <w:trHeight w:val="300"/>
        </w:trPr>
        <w:tc>
          <w:tcPr>
            <w:tcW w:w="10060" w:type="dxa"/>
            <w:gridSpan w:val="3"/>
          </w:tcPr>
          <w:p w14:paraId="01A5CEBB"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6. PREKIŲ KOKYBĖ IR GARANTINIAI ĮSIPAREIGOJIMAI</w:t>
            </w:r>
          </w:p>
        </w:tc>
      </w:tr>
      <w:tr w:rsidR="000F302D" w:rsidRPr="00076973" w14:paraId="10560615" w14:textId="77777777" w:rsidTr="00B17424">
        <w:trPr>
          <w:trHeight w:val="300"/>
        </w:trPr>
        <w:tc>
          <w:tcPr>
            <w:tcW w:w="2532" w:type="dxa"/>
          </w:tcPr>
          <w:p w14:paraId="1019BC37" w14:textId="77777777"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6.1. Garantinis terminas</w:t>
            </w:r>
          </w:p>
          <w:p w14:paraId="6D0F64E1" w14:textId="6642507D" w:rsidR="001D114A" w:rsidRPr="000F302D" w:rsidRDefault="001D114A"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64415480" w14:textId="1E9E9EE9" w:rsidR="00634D63" w:rsidRPr="0088083B" w:rsidRDefault="00DE0546" w:rsidP="00016B37">
            <w:pPr>
              <w:spacing w:after="0" w:line="240" w:lineRule="auto"/>
              <w:jc w:val="both"/>
              <w:rPr>
                <w:rFonts w:ascii="Times New Roman" w:eastAsia="Times New Roman" w:hAnsi="Times New Roman" w:cs="Times New Roman"/>
                <w:sz w:val="24"/>
                <w:szCs w:val="24"/>
                <w:lang w:val="lt-LT"/>
                <w14:ligatures w14:val="none"/>
              </w:rPr>
            </w:pPr>
            <w:r w:rsidRPr="0088083B">
              <w:rPr>
                <w:rFonts w:ascii="Times New Roman" w:eastAsia="Times New Roman" w:hAnsi="Times New Roman" w:cs="Times New Roman"/>
                <w:sz w:val="24"/>
                <w:szCs w:val="24"/>
                <w:lang w:val="lt-LT"/>
                <w14:ligatures w14:val="none"/>
              </w:rPr>
              <w:t>,,</w:t>
            </w:r>
            <w:r w:rsidR="00E414EE">
              <w:rPr>
                <w:rFonts w:ascii="Times New Roman" w:eastAsia="Times New Roman" w:hAnsi="Times New Roman" w:cs="Times New Roman"/>
                <w:sz w:val="24"/>
                <w:szCs w:val="24"/>
                <w:lang w:val="lt-LT"/>
                <w14:ligatures w14:val="none"/>
              </w:rPr>
              <w:t>Apatiniai drabužiai</w:t>
            </w:r>
            <w:r w:rsidRPr="0088083B">
              <w:rPr>
                <w:rFonts w:ascii="Times New Roman" w:eastAsia="Times New Roman" w:hAnsi="Times New Roman" w:cs="Times New Roman"/>
                <w:sz w:val="24"/>
                <w:szCs w:val="24"/>
                <w:lang w:val="lt-LT"/>
                <w14:ligatures w14:val="none"/>
              </w:rPr>
              <w:t>‘‘</w:t>
            </w:r>
            <w:r w:rsidR="00634D63" w:rsidRPr="0088083B">
              <w:rPr>
                <w:rFonts w:ascii="Times New Roman" w:eastAsia="Times New Roman" w:hAnsi="Times New Roman" w:cs="Times New Roman"/>
                <w:sz w:val="24"/>
                <w:szCs w:val="24"/>
                <w:lang w:val="lt-LT"/>
                <w14:ligatures w14:val="none"/>
              </w:rPr>
              <w:t>:</w:t>
            </w:r>
          </w:p>
          <w:p w14:paraId="0FD8EF03" w14:textId="20EDF16E" w:rsidR="00A80636" w:rsidRPr="00A80636" w:rsidRDefault="00585978" w:rsidP="00016B37">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6.1.1</w:t>
            </w:r>
            <w:r w:rsidR="007714D7">
              <w:rPr>
                <w:rFonts w:ascii="Times New Roman" w:eastAsia="Times New Roman" w:hAnsi="Times New Roman" w:cs="Times New Roman"/>
                <w:sz w:val="24"/>
                <w:szCs w:val="24"/>
                <w:lang w:val="lt-LT"/>
                <w14:ligatures w14:val="none"/>
              </w:rPr>
              <w:t xml:space="preserve">. </w:t>
            </w:r>
            <w:r w:rsidR="000F302D" w:rsidRPr="00A80636">
              <w:rPr>
                <w:rFonts w:ascii="Times New Roman" w:eastAsia="Times New Roman" w:hAnsi="Times New Roman" w:cs="Times New Roman"/>
                <w:sz w:val="24"/>
                <w:szCs w:val="24"/>
                <w:lang w:val="lt-LT"/>
                <w14:ligatures w14:val="none"/>
              </w:rPr>
              <w:t xml:space="preserve">Prekėms nustatomas Tiekėjo pasiūlytas arba Prekių gamintojo taikomas Garantinis terminas, tačiau bet kokiu atveju </w:t>
            </w:r>
            <w:r w:rsidR="000F302D" w:rsidRPr="00A80636">
              <w:rPr>
                <w:rFonts w:ascii="Times New Roman" w:eastAsia="Times New Roman" w:hAnsi="Times New Roman" w:cs="Times New Roman"/>
                <w:b/>
                <w:bCs/>
                <w:sz w:val="24"/>
                <w:szCs w:val="24"/>
                <w:lang w:val="lt-LT"/>
                <w14:ligatures w14:val="none"/>
              </w:rPr>
              <w:t>ne trumpesnis kaip</w:t>
            </w:r>
            <w:r w:rsidR="00016B37" w:rsidRPr="00A80636">
              <w:rPr>
                <w:rFonts w:ascii="Times New Roman" w:eastAsia="Times New Roman" w:hAnsi="Times New Roman" w:cs="Times New Roman"/>
                <w:sz w:val="24"/>
                <w:szCs w:val="24"/>
                <w:lang w:val="lt-LT"/>
                <w14:ligatures w14:val="none"/>
              </w:rPr>
              <w:t xml:space="preserve"> </w:t>
            </w:r>
            <w:r w:rsidR="00B63127">
              <w:rPr>
                <w:rFonts w:ascii="Times New Roman" w:eastAsia="Times New Roman" w:hAnsi="Times New Roman" w:cs="Times New Roman"/>
                <w:sz w:val="24"/>
                <w:szCs w:val="24"/>
                <w:lang w:val="lt-LT"/>
                <w14:ligatures w14:val="none"/>
              </w:rPr>
              <w:t>1</w:t>
            </w:r>
            <w:r w:rsidR="00016B37" w:rsidRPr="00A80636">
              <w:rPr>
                <w:rFonts w:ascii="Times New Roman" w:eastAsia="Times New Roman" w:hAnsi="Times New Roman" w:cs="Times New Roman"/>
                <w:sz w:val="24"/>
                <w:szCs w:val="24"/>
                <w:lang w:val="lt-LT"/>
                <w14:ligatures w14:val="none"/>
              </w:rPr>
              <w:t>2 (</w:t>
            </w:r>
            <w:r w:rsidR="00B63127">
              <w:rPr>
                <w:rFonts w:ascii="Times New Roman" w:eastAsia="Times New Roman" w:hAnsi="Times New Roman" w:cs="Times New Roman"/>
                <w:sz w:val="24"/>
                <w:szCs w:val="24"/>
                <w:lang w:val="lt-LT"/>
                <w14:ligatures w14:val="none"/>
              </w:rPr>
              <w:t>dvylika</w:t>
            </w:r>
            <w:r w:rsidR="00016B37" w:rsidRPr="00A80636">
              <w:rPr>
                <w:rFonts w:ascii="Times New Roman" w:eastAsia="Times New Roman" w:hAnsi="Times New Roman" w:cs="Times New Roman"/>
                <w:sz w:val="24"/>
                <w:szCs w:val="24"/>
                <w:lang w:val="lt-LT"/>
                <w14:ligatures w14:val="none"/>
              </w:rPr>
              <w:t>) mėnesi</w:t>
            </w:r>
            <w:r w:rsidR="00B63127">
              <w:rPr>
                <w:rFonts w:ascii="Times New Roman" w:eastAsia="Times New Roman" w:hAnsi="Times New Roman" w:cs="Times New Roman"/>
                <w:sz w:val="24"/>
                <w:szCs w:val="24"/>
                <w:lang w:val="lt-LT"/>
                <w14:ligatures w14:val="none"/>
              </w:rPr>
              <w:t>ų</w:t>
            </w:r>
            <w:r w:rsidR="000F302D" w:rsidRPr="00A80636">
              <w:rPr>
                <w:rFonts w:ascii="Times New Roman" w:eastAsia="Times New Roman" w:hAnsi="Times New Roman" w:cs="Times New Roman"/>
                <w:sz w:val="24"/>
                <w:szCs w:val="24"/>
                <w:lang w:val="lt-LT"/>
                <w14:ligatures w14:val="none"/>
              </w:rPr>
              <w:t>. Garantinis terminas, skaičiuojamas nuo Pr</w:t>
            </w:r>
            <w:r w:rsidR="00016B37" w:rsidRPr="00A80636">
              <w:rPr>
                <w:rFonts w:ascii="Times New Roman" w:eastAsia="Times New Roman" w:hAnsi="Times New Roman" w:cs="Times New Roman"/>
                <w:sz w:val="24"/>
                <w:szCs w:val="24"/>
                <w:lang w:val="lt-LT"/>
                <w14:ligatures w14:val="none"/>
              </w:rPr>
              <w:t xml:space="preserve">ekių perdavimo–priėmimo </w:t>
            </w:r>
            <w:r w:rsidR="00E562E9">
              <w:rPr>
                <w:rFonts w:ascii="Times New Roman" w:eastAsia="Times New Roman" w:hAnsi="Times New Roman" w:cs="Times New Roman"/>
                <w:sz w:val="24"/>
                <w:szCs w:val="24"/>
                <w:lang w:val="lt-LT"/>
                <w14:ligatures w14:val="none"/>
              </w:rPr>
              <w:t xml:space="preserve"> ir sąskaitos faktūros pateikimo dienos. </w:t>
            </w:r>
            <w:r w:rsidR="005139B9">
              <w:rPr>
                <w:rFonts w:ascii="Times New Roman" w:eastAsia="Times New Roman" w:hAnsi="Times New Roman" w:cs="Times New Roman"/>
                <w:sz w:val="24"/>
                <w:szCs w:val="24"/>
                <w:lang w:val="lt-LT"/>
                <w14:ligatures w14:val="none"/>
              </w:rPr>
              <w:t xml:space="preserve"> Arba ne mažiau kaip 12 mėnesių nuo Prekės eksploatacijos pradžios. Prekės eksploatacijos pradžia skaičiuojama pagal Pirkėjo apskaitos dokumentų duomenis.</w:t>
            </w:r>
          </w:p>
        </w:tc>
      </w:tr>
      <w:tr w:rsidR="000F302D" w:rsidRPr="00076973" w14:paraId="72B72DB3" w14:textId="77777777" w:rsidTr="00B17424">
        <w:trPr>
          <w:trHeight w:val="300"/>
        </w:trPr>
        <w:tc>
          <w:tcPr>
            <w:tcW w:w="2532" w:type="dxa"/>
          </w:tcPr>
          <w:p w14:paraId="4F340BC0" w14:textId="2D1630C4"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6.2. </w:t>
            </w:r>
            <w:r w:rsidR="00A811EE" w:rsidRPr="00A811EE">
              <w:rPr>
                <w:rFonts w:ascii="Times New Roman" w:eastAsia="Times New Roman" w:hAnsi="Times New Roman" w:cs="Times New Roman"/>
                <w:b/>
                <w:bCs/>
                <w:sz w:val="24"/>
                <w:szCs w:val="24"/>
                <w:lang w:val="lt-LT"/>
                <w14:ligatures w14:val="none"/>
              </w:rPr>
              <w:t>Prekių kokybė</w:t>
            </w:r>
          </w:p>
        </w:tc>
        <w:tc>
          <w:tcPr>
            <w:tcW w:w="7528" w:type="dxa"/>
            <w:gridSpan w:val="2"/>
          </w:tcPr>
          <w:p w14:paraId="0E4F497E" w14:textId="77777777" w:rsidR="00A811EE" w:rsidRPr="00A811EE" w:rsidRDefault="00A811EE" w:rsidP="00A811EE">
            <w:pPr>
              <w:spacing w:after="0" w:line="240" w:lineRule="auto"/>
              <w:jc w:val="both"/>
              <w:rPr>
                <w:rFonts w:ascii="Times New Roman" w:eastAsia="Times New Roman" w:hAnsi="Times New Roman" w:cs="Times New Roman"/>
                <w:sz w:val="24"/>
                <w:szCs w:val="24"/>
                <w:lang w:val="lt-LT"/>
                <w14:ligatures w14:val="none"/>
              </w:rPr>
            </w:pPr>
            <w:r w:rsidRPr="00A811EE">
              <w:rPr>
                <w:rFonts w:ascii="Times New Roman" w:eastAsia="Times New Roman" w:hAnsi="Times New Roman" w:cs="Times New Roman"/>
                <w:sz w:val="24"/>
                <w:szCs w:val="24"/>
                <w:lang w:val="lt-LT"/>
                <w14:ligatures w14:val="none"/>
              </w:rPr>
              <w:t>6.2.1. Pirkėjas turi teisę, o Tiekėjas įsipareigoja sudaryti sąlygas Pirkėjo atstovams vykdyti Prekių kokybės kontrolę gamybos eigoje, tikrinti medžiagas ir žaliavas.</w:t>
            </w:r>
          </w:p>
          <w:p w14:paraId="12C30ECA" w14:textId="4898CF57" w:rsidR="00A811EE" w:rsidRPr="00A811EE" w:rsidRDefault="00A811EE" w:rsidP="00A811EE">
            <w:pPr>
              <w:spacing w:after="0" w:line="240" w:lineRule="auto"/>
              <w:jc w:val="both"/>
              <w:rPr>
                <w:rFonts w:ascii="Times New Roman" w:eastAsia="Times New Roman" w:hAnsi="Times New Roman" w:cs="Times New Roman"/>
                <w:sz w:val="24"/>
                <w:szCs w:val="24"/>
                <w:lang w:val="lt-LT"/>
                <w14:ligatures w14:val="none"/>
              </w:rPr>
            </w:pPr>
            <w:r w:rsidRPr="00A811EE">
              <w:rPr>
                <w:rFonts w:ascii="Times New Roman" w:eastAsia="Times New Roman" w:hAnsi="Times New Roman" w:cs="Times New Roman"/>
                <w:sz w:val="24"/>
                <w:szCs w:val="24"/>
                <w:lang w:val="lt-LT"/>
                <w14:ligatures w14:val="none"/>
              </w:rPr>
              <w:t>6.2.2. Prekių tikrinimo metu Pirkėjui pastebėjus, kad visos Prekės neatitinka Sutar</w:t>
            </w:r>
            <w:r w:rsidR="00B737B9">
              <w:rPr>
                <w:rFonts w:ascii="Times New Roman" w:eastAsia="Times New Roman" w:hAnsi="Times New Roman" w:cs="Times New Roman"/>
                <w:sz w:val="24"/>
                <w:szCs w:val="24"/>
                <w:lang w:val="lt-LT"/>
                <w14:ligatures w14:val="none"/>
              </w:rPr>
              <w:t>tyje ir jos prieduose nustatytų</w:t>
            </w:r>
            <w:r w:rsidRPr="00A811EE">
              <w:rPr>
                <w:rFonts w:ascii="Times New Roman" w:eastAsia="Times New Roman" w:hAnsi="Times New Roman" w:cs="Times New Roman"/>
                <w:sz w:val="24"/>
                <w:szCs w:val="24"/>
                <w:lang w:val="lt-LT"/>
                <w14:ligatures w14:val="none"/>
              </w:rPr>
              <w:t xml:space="preserve"> reikalavimų ar </w:t>
            </w:r>
            <w:proofErr w:type="spellStart"/>
            <w:r w:rsidRPr="00A811EE">
              <w:rPr>
                <w:rFonts w:ascii="Times New Roman" w:eastAsia="Times New Roman" w:hAnsi="Times New Roman" w:cs="Times New Roman"/>
                <w:sz w:val="24"/>
                <w:szCs w:val="24"/>
                <w:lang w:val="lt-LT"/>
                <w14:ligatures w14:val="none"/>
              </w:rPr>
              <w:t>priešgamybinio</w:t>
            </w:r>
            <w:proofErr w:type="spellEnd"/>
            <w:r w:rsidRPr="00A811EE">
              <w:rPr>
                <w:rFonts w:ascii="Times New Roman" w:eastAsia="Times New Roman" w:hAnsi="Times New Roman" w:cs="Times New Roman"/>
                <w:sz w:val="24"/>
                <w:szCs w:val="24"/>
                <w:lang w:val="lt-LT"/>
                <w14:ligatures w14:val="none"/>
              </w:rPr>
              <w:t xml:space="preserve"> pavyzdžio (etalono), dalyvaujant arba nedalyvaujant Tiekėjo atstovui, surašomas defekto nustatymo aktas, Prekės nepriimamos ir visa tos Prekių partijos siunta grąžinama Tiekėjui. Šiuo atveju laikoma, kad Prekės nebuvo pristatytos.</w:t>
            </w:r>
          </w:p>
          <w:p w14:paraId="601B0EB5" w14:textId="77777777" w:rsidR="00A811EE" w:rsidRPr="00A811EE" w:rsidRDefault="00A811EE" w:rsidP="00A811EE">
            <w:pPr>
              <w:spacing w:after="0" w:line="240" w:lineRule="auto"/>
              <w:jc w:val="both"/>
              <w:rPr>
                <w:rFonts w:ascii="Times New Roman" w:eastAsia="Times New Roman" w:hAnsi="Times New Roman" w:cs="Times New Roman"/>
                <w:sz w:val="24"/>
                <w:szCs w:val="24"/>
                <w:lang w:val="lt-LT"/>
                <w14:ligatures w14:val="none"/>
              </w:rPr>
            </w:pPr>
            <w:r w:rsidRPr="00A811EE">
              <w:rPr>
                <w:rFonts w:ascii="Times New Roman" w:eastAsia="Times New Roman" w:hAnsi="Times New Roman" w:cs="Times New Roman"/>
                <w:sz w:val="24"/>
                <w:szCs w:val="24"/>
                <w:lang w:val="lt-LT"/>
                <w14:ligatures w14:val="none"/>
              </w:rPr>
              <w:lastRenderedPageBreak/>
              <w:t>6.2.3. Tiekėjui pristačius Prekes, tikrinimas atliekamas atsitiktinės atrankos būdu, tikrinama 5 procentai gautos Prekių siuntos. Jeigu, patikrinus 5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61191756" w14:textId="77777777" w:rsidR="00C222CF" w:rsidRDefault="00A811EE" w:rsidP="00D27FB3">
            <w:pPr>
              <w:spacing w:after="0" w:line="240" w:lineRule="auto"/>
              <w:jc w:val="both"/>
              <w:rPr>
                <w:rFonts w:ascii="Times New Roman" w:eastAsia="Times New Roman" w:hAnsi="Times New Roman" w:cs="Times New Roman"/>
                <w:sz w:val="24"/>
                <w:szCs w:val="24"/>
                <w:lang w:val="lt-LT"/>
                <w14:ligatures w14:val="none"/>
              </w:rPr>
            </w:pPr>
            <w:r w:rsidRPr="00A811EE">
              <w:rPr>
                <w:rFonts w:ascii="Times New Roman" w:eastAsia="Times New Roman" w:hAnsi="Times New Roman" w:cs="Times New Roman"/>
                <w:sz w:val="24"/>
                <w:szCs w:val="24"/>
                <w:lang w:val="lt-LT"/>
                <w14:ligatures w14:val="none"/>
              </w:rPr>
              <w:t xml:space="preserve">6.2.4. Jeigu, patikrinus 5 procentus Prekių, su defektais randama mažiau kaip pusė Prekių, Prekių siunta priimama, o Prekės su defektais grąžinamos pataisyti arba keičiamos naujomis. </w:t>
            </w:r>
          </w:p>
          <w:p w14:paraId="4FB876EC" w14:textId="0C3DB42E" w:rsidR="000F302D" w:rsidRPr="000F302D" w:rsidRDefault="00C222CF" w:rsidP="00C222CF">
            <w:pPr>
              <w:pStyle w:val="Betarp"/>
              <w:jc w:val="both"/>
              <w:rPr>
                <w:rFonts w:ascii="Times New Roman" w:eastAsia="Times New Roman" w:hAnsi="Times New Roman" w:cs="Times New Roman"/>
                <w:sz w:val="24"/>
                <w:szCs w:val="24"/>
              </w:rPr>
            </w:pPr>
            <w:r>
              <w:rPr>
                <w:rFonts w:ascii="Times New Roman" w:hAnsi="Times New Roman" w:cs="Times New Roman"/>
                <w:sz w:val="24"/>
                <w:szCs w:val="24"/>
              </w:rPr>
              <w:t xml:space="preserve">6.2.5. </w:t>
            </w:r>
            <w:r w:rsidRPr="0013159B">
              <w:rPr>
                <w:rFonts w:ascii="Times New Roman" w:hAnsi="Times New Roman" w:cs="Times New Roman"/>
                <w:sz w:val="24"/>
                <w:szCs w:val="24"/>
              </w:rPr>
              <w:t>Pateikęs nekokybiškas Prekes, neatitinkančias techninės specifikacijos (Sutarties 1 priedas) reikalavimų, Tiekėjas privalo neatlyginamai per Pirkėjo nustatytą laikotarpį, nuo prekių grąžinimo akto surašymo dienos, Prekes pakeisti kokybiškomis.</w:t>
            </w:r>
          </w:p>
        </w:tc>
      </w:tr>
      <w:tr w:rsidR="000F302D" w:rsidRPr="000F302D" w14:paraId="3EC03516" w14:textId="77777777" w:rsidTr="00D66555">
        <w:trPr>
          <w:trHeight w:val="300"/>
        </w:trPr>
        <w:tc>
          <w:tcPr>
            <w:tcW w:w="10060" w:type="dxa"/>
            <w:gridSpan w:val="3"/>
          </w:tcPr>
          <w:p w14:paraId="7861106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7. SUTARTIES VYKDYMUI PASITELKIAMI SUBTIEKĖJAI</w:t>
            </w:r>
          </w:p>
        </w:tc>
      </w:tr>
      <w:tr w:rsidR="000F302D" w:rsidRPr="00076973" w14:paraId="616991A4" w14:textId="77777777" w:rsidTr="00B17424">
        <w:trPr>
          <w:trHeight w:val="300"/>
        </w:trPr>
        <w:tc>
          <w:tcPr>
            <w:tcW w:w="2532" w:type="dxa"/>
          </w:tcPr>
          <w:p w14:paraId="6EC160D6"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vykdymui pasitelkiami subtiekėjai ir (ar) specialistai</w:t>
            </w:r>
          </w:p>
        </w:tc>
        <w:tc>
          <w:tcPr>
            <w:tcW w:w="7528" w:type="dxa"/>
            <w:gridSpan w:val="2"/>
          </w:tcPr>
          <w:p w14:paraId="4E56578D" w14:textId="1CA76887" w:rsidR="000F302D" w:rsidRPr="000F302D" w:rsidRDefault="000F302D" w:rsidP="00C22045">
            <w:pPr>
              <w:spacing w:after="0" w:line="240" w:lineRule="auto"/>
              <w:jc w:val="both"/>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sz w:val="24"/>
                <w:szCs w:val="24"/>
                <w:lang w:val="lt-LT"/>
                <w14:ligatures w14:val="none"/>
              </w:rPr>
              <w:t xml:space="preserve">Sutarties vykdymui pasitelkiami subtiekėjai ir (ar) specialistai yra nurodyti Sutarties priede Nr. </w:t>
            </w:r>
            <w:r w:rsidR="001F7533" w:rsidRPr="001F7533">
              <w:rPr>
                <w:rFonts w:ascii="Times New Roman" w:eastAsia="Times New Roman" w:hAnsi="Times New Roman" w:cs="Times New Roman"/>
                <w:sz w:val="24"/>
                <w:szCs w:val="24"/>
                <w:lang w:val="lt-LT"/>
                <w14:ligatures w14:val="none"/>
              </w:rPr>
              <w:t>2</w:t>
            </w:r>
            <w:r w:rsidRPr="000F302D">
              <w:rPr>
                <w:rFonts w:ascii="Times New Roman" w:eastAsia="Times New Roman" w:hAnsi="Times New Roman" w:cs="Times New Roman"/>
                <w:sz w:val="24"/>
                <w:szCs w:val="24"/>
                <w:lang w:val="lt-LT"/>
                <w14:ligatures w14:val="none"/>
              </w:rPr>
              <w:t xml:space="preserve"> „</w:t>
            </w:r>
            <w:r w:rsidR="001F7533">
              <w:rPr>
                <w:rFonts w:ascii="Times New Roman" w:eastAsia="Times New Roman" w:hAnsi="Times New Roman" w:cs="Times New Roman"/>
                <w:sz w:val="24"/>
                <w:szCs w:val="24"/>
                <w:lang w:val="lt-LT"/>
                <w14:ligatures w14:val="none"/>
              </w:rPr>
              <w:t>Tiekėjo pasiūlymas</w:t>
            </w:r>
            <w:r w:rsidRPr="000F302D">
              <w:rPr>
                <w:rFonts w:ascii="Times New Roman" w:eastAsia="Times New Roman" w:hAnsi="Times New Roman" w:cs="Times New Roman"/>
                <w:sz w:val="24"/>
                <w:szCs w:val="24"/>
                <w:lang w:val="lt-LT"/>
                <w14:ligatures w14:val="none"/>
              </w:rPr>
              <w:t>“</w:t>
            </w:r>
            <w:r w:rsidR="00C87490">
              <w:rPr>
                <w:rFonts w:ascii="Times New Roman" w:eastAsia="Times New Roman" w:hAnsi="Times New Roman" w:cs="Times New Roman"/>
                <w:sz w:val="24"/>
                <w:szCs w:val="24"/>
                <w:lang w:val="lt-LT"/>
                <w14:ligatures w14:val="none"/>
              </w:rPr>
              <w:t>.</w:t>
            </w:r>
          </w:p>
        </w:tc>
      </w:tr>
      <w:tr w:rsidR="000F302D" w:rsidRPr="00076973" w14:paraId="213AC7E4" w14:textId="77777777" w:rsidTr="00D66555">
        <w:trPr>
          <w:trHeight w:val="300"/>
        </w:trPr>
        <w:tc>
          <w:tcPr>
            <w:tcW w:w="10060" w:type="dxa"/>
            <w:gridSpan w:val="3"/>
          </w:tcPr>
          <w:p w14:paraId="2A051D1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8. PRIEVOLIŲ PAGAL SUTARTĮ ĮVYKDYMO UŽTIKRINIMAS</w:t>
            </w:r>
          </w:p>
        </w:tc>
      </w:tr>
      <w:tr w:rsidR="000F302D" w:rsidRPr="00076973" w14:paraId="175ACE39" w14:textId="77777777" w:rsidTr="00B17424">
        <w:trPr>
          <w:trHeight w:val="300"/>
        </w:trPr>
        <w:tc>
          <w:tcPr>
            <w:tcW w:w="2532" w:type="dxa"/>
          </w:tcPr>
          <w:p w14:paraId="67132DF3"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8.1. Prievolių pagal Sutartį įvykdymo užtikrinimas</w:t>
            </w:r>
          </w:p>
        </w:tc>
        <w:tc>
          <w:tcPr>
            <w:tcW w:w="7528" w:type="dxa"/>
            <w:gridSpan w:val="2"/>
          </w:tcPr>
          <w:p w14:paraId="06B44404" w14:textId="266AC979" w:rsidR="00012DD2" w:rsidRPr="00012DD2" w:rsidRDefault="00012DD2" w:rsidP="00012DD2">
            <w:pPr>
              <w:spacing w:after="0" w:line="240" w:lineRule="auto"/>
              <w:jc w:val="both"/>
              <w:rPr>
                <w:rFonts w:ascii="Times New Roman" w:eastAsia="Times New Roman" w:hAnsi="Times New Roman" w:cs="Times New Roman"/>
                <w:sz w:val="24"/>
                <w:szCs w:val="24"/>
                <w:lang w:val="lt-LT"/>
                <w14:ligatures w14:val="none"/>
              </w:rPr>
            </w:pPr>
            <w:r w:rsidRPr="00012DD2">
              <w:rPr>
                <w:rFonts w:ascii="Times New Roman" w:eastAsia="Times New Roman" w:hAnsi="Times New Roman" w:cs="Times New Roman"/>
                <w:sz w:val="24"/>
                <w:szCs w:val="24"/>
                <w:lang w:val="lt-LT"/>
                <w14:ligatures w14:val="none"/>
              </w:rPr>
              <w:t xml:space="preserve">Prievolių pagal Sutartį tinkamas įvykdymas užtikrinamas netesybomis: bauda, nurodyta šios </w:t>
            </w:r>
            <w:r w:rsidR="002D4787">
              <w:rPr>
                <w:rFonts w:ascii="Times New Roman" w:eastAsia="Times New Roman" w:hAnsi="Times New Roman" w:cs="Times New Roman"/>
                <w:sz w:val="24"/>
                <w:szCs w:val="24"/>
                <w:lang w:val="lt-LT"/>
                <w14:ligatures w14:val="none"/>
              </w:rPr>
              <w:t>S</w:t>
            </w:r>
            <w:r w:rsidRPr="00012DD2">
              <w:rPr>
                <w:rFonts w:ascii="Times New Roman" w:eastAsia="Times New Roman" w:hAnsi="Times New Roman" w:cs="Times New Roman"/>
                <w:sz w:val="24"/>
                <w:szCs w:val="24"/>
                <w:lang w:val="lt-LT"/>
                <w14:ligatures w14:val="none"/>
              </w:rPr>
              <w:t>utarties 9 skyriuje.</w:t>
            </w:r>
          </w:p>
          <w:p w14:paraId="463C6E28" w14:textId="5DAB10E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1A73126E" w14:textId="77777777" w:rsidTr="00B17424">
        <w:trPr>
          <w:trHeight w:val="300"/>
        </w:trPr>
        <w:tc>
          <w:tcPr>
            <w:tcW w:w="2532" w:type="dxa"/>
          </w:tcPr>
          <w:p w14:paraId="11A6247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8.2. Sutarties įvykdymo užtikrinimo pateikimas </w:t>
            </w:r>
          </w:p>
        </w:tc>
        <w:tc>
          <w:tcPr>
            <w:tcW w:w="7528" w:type="dxa"/>
            <w:gridSpan w:val="2"/>
          </w:tcPr>
          <w:p w14:paraId="7D866247" w14:textId="77777777" w:rsidR="00DC0004" w:rsidRPr="00DC0004" w:rsidRDefault="00DC0004" w:rsidP="00DC0004">
            <w:pPr>
              <w:suppressAutoHyphens/>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DC0004">
              <w:rPr>
                <w:rFonts w:ascii="Times New Roman" w:eastAsia="Times New Roman" w:hAnsi="Times New Roman" w:cs="Times New Roman"/>
                <w:color w:val="000000"/>
                <w:sz w:val="24"/>
                <w:szCs w:val="24"/>
                <w:shd w:val="clear" w:color="auto" w:fill="FFFFFF"/>
                <w:lang w:val="lt-LT"/>
                <w14:ligatures w14:val="none"/>
              </w:rPr>
              <w:t>Nereikalaujama</w:t>
            </w:r>
          </w:p>
          <w:p w14:paraId="308FDF37" w14:textId="7C586FA8"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72E15200" w14:textId="77777777" w:rsidTr="00D66555">
        <w:trPr>
          <w:trHeight w:val="300"/>
        </w:trPr>
        <w:tc>
          <w:tcPr>
            <w:tcW w:w="10060" w:type="dxa"/>
            <w:gridSpan w:val="3"/>
          </w:tcPr>
          <w:p w14:paraId="4B96CA72"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 ŠALIŲ ATSAKOMYBĖ</w:t>
            </w:r>
            <w:r w:rsidRPr="000F302D">
              <w:rPr>
                <w:rFonts w:ascii="Times New Roman" w:eastAsia="Times New Roman" w:hAnsi="Times New Roman" w:cs="Times New Roman"/>
                <w:b/>
                <w:bCs/>
                <w:sz w:val="24"/>
                <w:szCs w:val="24"/>
                <w:lang w:val="lt-LT"/>
                <w14:ligatures w14:val="none"/>
              </w:rPr>
              <w:tab/>
            </w:r>
          </w:p>
        </w:tc>
      </w:tr>
      <w:tr w:rsidR="000F302D" w:rsidRPr="00076973" w14:paraId="469BA7F8" w14:textId="77777777" w:rsidTr="00B17424">
        <w:trPr>
          <w:trHeight w:val="300"/>
        </w:trPr>
        <w:tc>
          <w:tcPr>
            <w:tcW w:w="2532" w:type="dxa"/>
          </w:tcPr>
          <w:p w14:paraId="4913BAF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528" w:type="dxa"/>
            <w:gridSpan w:val="2"/>
          </w:tcPr>
          <w:p w14:paraId="476D4923" w14:textId="69BFF9FA" w:rsidR="000F302D" w:rsidRPr="00F36086" w:rsidRDefault="00E85B43" w:rsidP="00F36086">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9.1.1. </w:t>
            </w:r>
            <w:r w:rsidR="000F302D" w:rsidRPr="00852B06">
              <w:rPr>
                <w:rFonts w:ascii="Times New Roman" w:eastAsia="Times New Roman" w:hAnsi="Times New Roman" w:cs="Times New Roman"/>
                <w:sz w:val="24"/>
                <w:szCs w:val="24"/>
                <w:lang w:val="lt-LT"/>
                <w14:ligatures w14:val="none"/>
              </w:rPr>
              <w:t xml:space="preserve">Jei Pirkėjas, gavęs tinkamai pateiktą ir užpildytą </w:t>
            </w:r>
            <w:r w:rsidR="002D4787">
              <w:rPr>
                <w:rFonts w:ascii="Times New Roman" w:eastAsia="Times New Roman" w:hAnsi="Times New Roman" w:cs="Times New Roman"/>
                <w:sz w:val="24"/>
                <w:szCs w:val="24"/>
                <w:lang w:val="lt-LT"/>
                <w14:ligatures w14:val="none"/>
              </w:rPr>
              <w:t>s</w:t>
            </w:r>
            <w:r w:rsidR="000F302D" w:rsidRPr="00852B06">
              <w:rPr>
                <w:rFonts w:ascii="Times New Roman" w:eastAsia="Times New Roman" w:hAnsi="Times New Roman" w:cs="Times New Roman"/>
                <w:sz w:val="24"/>
                <w:szCs w:val="24"/>
                <w:lang w:val="lt-LT"/>
                <w14:ligatures w14:val="none"/>
              </w:rPr>
              <w:t>ąskaitą</w:t>
            </w:r>
            <w:r w:rsidR="002D4787">
              <w:rPr>
                <w:rFonts w:ascii="Times New Roman" w:eastAsia="Times New Roman" w:hAnsi="Times New Roman" w:cs="Times New Roman"/>
                <w:sz w:val="24"/>
                <w:szCs w:val="24"/>
                <w:lang w:val="lt-LT"/>
                <w14:ligatures w14:val="none"/>
              </w:rPr>
              <w:t>-faktūrą</w:t>
            </w:r>
            <w:r w:rsidR="000F302D" w:rsidRPr="00852B06">
              <w:rPr>
                <w:rFonts w:ascii="Times New Roman" w:eastAsia="Times New Roman" w:hAnsi="Times New Roman" w:cs="Times New Roman"/>
                <w:sz w:val="24"/>
                <w:szCs w:val="24"/>
                <w:lang w:val="lt-LT"/>
                <w14:ligatures w14:val="none"/>
              </w:rPr>
              <w:t>, uždelsia a</w:t>
            </w:r>
            <w:r w:rsidR="007B14C7">
              <w:rPr>
                <w:rFonts w:ascii="Times New Roman" w:eastAsia="Times New Roman" w:hAnsi="Times New Roman" w:cs="Times New Roman"/>
                <w:sz w:val="24"/>
                <w:szCs w:val="24"/>
                <w:lang w:val="lt-LT"/>
                <w14:ligatures w14:val="none"/>
              </w:rPr>
              <w:t>tsiskaityti už tinkamai Tiekėjo</w:t>
            </w:r>
            <w:r w:rsidR="000F302D" w:rsidRPr="00852B06">
              <w:rPr>
                <w:rFonts w:ascii="Times New Roman" w:eastAsia="Times New Roman" w:hAnsi="Times New Roman" w:cs="Times New Roman"/>
                <w:sz w:val="24"/>
                <w:szCs w:val="24"/>
                <w:lang w:val="lt-LT"/>
                <w14:ligatures w14:val="none"/>
              </w:rPr>
              <w:t xml:space="preserve"> perduotas kokybiškas Prekes per Sutartyje nurodytą terminą, Tiekėjas nuo kitos nei nustatytas terminas dienos skaičiuoja Pirkėjui </w:t>
            </w:r>
            <w:r w:rsidR="00852B06" w:rsidRPr="00852B06">
              <w:rPr>
                <w:rFonts w:ascii="Times New Roman" w:eastAsia="Times New Roman" w:hAnsi="Times New Roman" w:cs="Times New Roman"/>
                <w:sz w:val="24"/>
                <w:szCs w:val="24"/>
                <w:lang w:val="lt-LT"/>
                <w14:ligatures w14:val="none"/>
              </w:rPr>
              <w:t>0,03 (trys</w:t>
            </w:r>
            <w:r w:rsidR="000F302D" w:rsidRPr="00852B06">
              <w:rPr>
                <w:rFonts w:ascii="Times New Roman" w:eastAsia="Times New Roman" w:hAnsi="Times New Roman" w:cs="Times New Roman"/>
                <w:sz w:val="24"/>
                <w:szCs w:val="24"/>
                <w:lang w:val="lt-LT"/>
                <w14:ligatures w14:val="none"/>
              </w:rPr>
              <w:t xml:space="preserve"> šimtosios) procento dydžio delspinigius nuo neapmokėtos sum</w:t>
            </w:r>
            <w:r w:rsidR="00852B06" w:rsidRPr="00852B06">
              <w:rPr>
                <w:rFonts w:ascii="Times New Roman" w:eastAsia="Times New Roman" w:hAnsi="Times New Roman" w:cs="Times New Roman"/>
                <w:sz w:val="24"/>
                <w:szCs w:val="24"/>
                <w:lang w:val="lt-LT"/>
                <w14:ligatures w14:val="none"/>
              </w:rPr>
              <w:t>os be PVM už kiekvieną vėlavimo dieną</w:t>
            </w:r>
            <w:r w:rsidR="000F302D" w:rsidRPr="00852B06">
              <w:rPr>
                <w:rFonts w:ascii="Times New Roman" w:eastAsia="Times New Roman" w:hAnsi="Times New Roman" w:cs="Times New Roman"/>
                <w:sz w:val="24"/>
                <w:szCs w:val="24"/>
                <w:lang w:val="lt-LT"/>
                <w14:ligatures w14:val="none"/>
              </w:rPr>
              <w:t>. </w:t>
            </w:r>
          </w:p>
        </w:tc>
      </w:tr>
      <w:tr w:rsidR="000F302D" w:rsidRPr="00076973" w14:paraId="772B6D75" w14:textId="77777777" w:rsidTr="00B17424">
        <w:trPr>
          <w:trHeight w:val="300"/>
        </w:trPr>
        <w:tc>
          <w:tcPr>
            <w:tcW w:w="2532" w:type="dxa"/>
          </w:tcPr>
          <w:p w14:paraId="5C87B048"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9.2. Tiekėjui taikomos netesybos</w:t>
            </w:r>
          </w:p>
        </w:tc>
        <w:tc>
          <w:tcPr>
            <w:tcW w:w="7528" w:type="dxa"/>
            <w:gridSpan w:val="2"/>
          </w:tcPr>
          <w:p w14:paraId="2C0A7296" w14:textId="77777777" w:rsidR="00831728" w:rsidRPr="00831728" w:rsidRDefault="00831728" w:rsidP="00831728">
            <w:pPr>
              <w:suppressAutoHyphens/>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sidRPr="00831728">
              <w:rPr>
                <w:rFonts w:ascii="Times New Roman" w:eastAsia="Times New Roman" w:hAnsi="Times New Roman" w:cs="Times New Roman"/>
                <w:color w:val="000000"/>
                <w:sz w:val="24"/>
                <w:szCs w:val="24"/>
                <w:shd w:val="clear" w:color="auto" w:fill="FFFFFF"/>
                <w:lang w:val="lt-LT"/>
                <w14:ligatures w14:val="none"/>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43D901EB" w14:textId="27DA9E57" w:rsidR="000F302D" w:rsidRPr="000F302D" w:rsidRDefault="00831728" w:rsidP="00831728">
            <w:pPr>
              <w:spacing w:after="0" w:line="240" w:lineRule="auto"/>
              <w:jc w:val="both"/>
              <w:rPr>
                <w:rFonts w:ascii="Times New Roman" w:eastAsia="Times New Roman" w:hAnsi="Times New Roman" w:cs="Times New Roman"/>
                <w:b/>
                <w:bCs/>
                <w:sz w:val="24"/>
                <w:szCs w:val="24"/>
                <w:lang w:val="lt-LT"/>
                <w14:ligatures w14:val="none"/>
              </w:rPr>
            </w:pPr>
            <w:r w:rsidRPr="00831728">
              <w:rPr>
                <w:rFonts w:ascii="Times New Roman" w:eastAsia="Times New Roman" w:hAnsi="Times New Roman" w:cs="Times New Roman"/>
                <w:color w:val="000000"/>
                <w:sz w:val="24"/>
                <w:szCs w:val="24"/>
                <w:lang w:val="lt-LT"/>
                <w14:ligatures w14:val="none"/>
              </w:rPr>
              <w:t>9.2.2.</w:t>
            </w:r>
            <w:r w:rsidRPr="00CA14E4">
              <w:rPr>
                <w:rFonts w:ascii="Times New Roman" w:eastAsia="Times New Roman" w:hAnsi="Times New Roman" w:cs="Times New Roman"/>
                <w:color w:val="000000"/>
                <w:sz w:val="24"/>
                <w:szCs w:val="24"/>
                <w:lang w:val="pt-PT"/>
                <w14:ligatures w14:val="none"/>
              </w:rPr>
              <w:t xml:space="preserve"> </w:t>
            </w:r>
            <w:r w:rsidRPr="00831728">
              <w:rPr>
                <w:rFonts w:ascii="Times New Roman" w:eastAsia="Times New Roman" w:hAnsi="Times New Roman" w:cs="Times New Roman"/>
                <w:color w:val="000000"/>
                <w:sz w:val="24"/>
                <w:szCs w:val="24"/>
                <w:lang w:val="lt-LT"/>
                <w14:ligatures w14:val="none"/>
              </w:rPr>
              <w:t>Tiekėjas privalo sumokėti Pirkėjui netesybas per 5 (penkias) darbo dienas nuo Pirkėjo pareikalavimo.</w:t>
            </w:r>
          </w:p>
        </w:tc>
      </w:tr>
      <w:tr w:rsidR="000F302D" w:rsidRPr="00076973" w14:paraId="79BF5924" w14:textId="77777777" w:rsidTr="00B17424">
        <w:trPr>
          <w:trHeight w:val="300"/>
        </w:trPr>
        <w:tc>
          <w:tcPr>
            <w:tcW w:w="2532" w:type="dxa"/>
          </w:tcPr>
          <w:p w14:paraId="58132095"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9.3. Tiekėjui / Pirkėjui taikoma bauda nutraukus Sutartį dėl esminio Sutarties pažeidimo</w:t>
            </w:r>
          </w:p>
        </w:tc>
        <w:tc>
          <w:tcPr>
            <w:tcW w:w="7528" w:type="dxa"/>
            <w:gridSpan w:val="2"/>
          </w:tcPr>
          <w:p w14:paraId="70D5D05D" w14:textId="2F8FA8BA" w:rsidR="000F302D" w:rsidRPr="000F302D" w:rsidRDefault="00AD4ED3" w:rsidP="00E54B2E">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9.3.1. </w:t>
            </w:r>
            <w:r w:rsidR="000F302D" w:rsidRPr="000F302D">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w:t>
            </w:r>
            <w:r w:rsidR="00E252DA">
              <w:rPr>
                <w:rFonts w:ascii="Times New Roman" w:eastAsia="Times New Roman" w:hAnsi="Times New Roman" w:cs="Times New Roman"/>
                <w:sz w:val="24"/>
                <w:szCs w:val="24"/>
                <w:lang w:val="lt-LT"/>
                <w14:ligatures w14:val="none"/>
              </w:rPr>
              <w:t>Tiekėjas Pirkėjui sumoka</w:t>
            </w:r>
            <w:r w:rsidR="000F302D" w:rsidRPr="00835EF3">
              <w:rPr>
                <w:rFonts w:ascii="Times New Roman" w:eastAsia="Times New Roman" w:hAnsi="Times New Roman" w:cs="Times New Roman"/>
                <w:sz w:val="24"/>
                <w:szCs w:val="24"/>
                <w:lang w:val="lt-LT"/>
                <w14:ligatures w14:val="none"/>
              </w:rPr>
              <w:t xml:space="preserve"> </w:t>
            </w:r>
            <w:r w:rsidR="00362CF1">
              <w:rPr>
                <w:rFonts w:ascii="Times New Roman" w:eastAsia="Times New Roman" w:hAnsi="Times New Roman" w:cs="Times New Roman"/>
                <w:sz w:val="24"/>
                <w:szCs w:val="24"/>
                <w:lang w:val="lt-LT"/>
                <w14:ligatures w14:val="none"/>
              </w:rPr>
              <w:t>10 (dešimt</w:t>
            </w:r>
            <w:r w:rsidR="00E90B56" w:rsidRPr="00835EF3">
              <w:rPr>
                <w:rFonts w:ascii="Times New Roman" w:eastAsia="Times New Roman" w:hAnsi="Times New Roman" w:cs="Times New Roman"/>
                <w:sz w:val="24"/>
                <w:szCs w:val="24"/>
                <w:lang w:val="lt-LT"/>
                <w14:ligatures w14:val="none"/>
              </w:rPr>
              <w:t xml:space="preserve">) </w:t>
            </w:r>
            <w:r w:rsidR="00E252DA">
              <w:rPr>
                <w:rFonts w:ascii="Times New Roman" w:eastAsia="Times New Roman" w:hAnsi="Times New Roman" w:cs="Times New Roman"/>
                <w:sz w:val="24"/>
                <w:szCs w:val="24"/>
                <w:lang w:val="lt-LT"/>
                <w14:ligatures w14:val="none"/>
              </w:rPr>
              <w:t>procentų dydžio baudą</w:t>
            </w:r>
            <w:r w:rsidR="000F302D" w:rsidRPr="000F302D">
              <w:rPr>
                <w:rFonts w:ascii="Times New Roman" w:eastAsia="Times New Roman" w:hAnsi="Times New Roman" w:cs="Times New Roman"/>
                <w:sz w:val="24"/>
                <w:szCs w:val="24"/>
                <w:lang w:val="lt-LT"/>
                <w14:ligatures w14:val="none"/>
              </w:rPr>
              <w:t xml:space="preserve"> nuo Pradinės Sutarties vertės be PVM, nurodytos Specialiųjų sąlygų 5.2 </w:t>
            </w:r>
            <w:r w:rsidR="002D4787">
              <w:rPr>
                <w:rFonts w:ascii="Times New Roman" w:eastAsia="Times New Roman" w:hAnsi="Times New Roman" w:cs="Times New Roman"/>
                <w:sz w:val="24"/>
                <w:szCs w:val="24"/>
                <w:lang w:val="lt-LT"/>
                <w14:ligatures w14:val="none"/>
              </w:rPr>
              <w:t>pa</w:t>
            </w:r>
            <w:r w:rsidR="000F302D" w:rsidRPr="000F302D">
              <w:rPr>
                <w:rFonts w:ascii="Times New Roman" w:eastAsia="Times New Roman" w:hAnsi="Times New Roman" w:cs="Times New Roman"/>
                <w:sz w:val="24"/>
                <w:szCs w:val="24"/>
                <w:lang w:val="lt-LT"/>
                <w14:ligatures w14:val="none"/>
              </w:rPr>
              <w:t>punkt</w:t>
            </w:r>
            <w:r w:rsidR="002D4787">
              <w:rPr>
                <w:rFonts w:ascii="Times New Roman" w:eastAsia="Times New Roman" w:hAnsi="Times New Roman" w:cs="Times New Roman"/>
                <w:sz w:val="24"/>
                <w:szCs w:val="24"/>
                <w:lang w:val="lt-LT"/>
                <w14:ligatures w14:val="none"/>
              </w:rPr>
              <w:t>yje</w:t>
            </w:r>
            <w:r w:rsidR="000F302D" w:rsidRPr="000F302D">
              <w:rPr>
                <w:rFonts w:ascii="Times New Roman" w:eastAsia="Times New Roman" w:hAnsi="Times New Roman" w:cs="Times New Roman"/>
                <w:sz w:val="24"/>
                <w:szCs w:val="24"/>
                <w:lang w:val="lt-LT"/>
                <w14:ligatures w14:val="none"/>
              </w:rPr>
              <w:t xml:space="preserve">. </w:t>
            </w:r>
          </w:p>
          <w:p w14:paraId="607EC102" w14:textId="4F2C6CC5"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76973" w14:paraId="58AD4F70" w14:textId="77777777" w:rsidTr="00B17424">
        <w:trPr>
          <w:trHeight w:val="300"/>
        </w:trPr>
        <w:tc>
          <w:tcPr>
            <w:tcW w:w="2532" w:type="dxa"/>
          </w:tcPr>
          <w:p w14:paraId="3CCBBE1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9.4. Tiekėjui taikoma bauda dėl esamų </w:t>
            </w:r>
            <w:r w:rsidRPr="000F302D">
              <w:rPr>
                <w:rFonts w:ascii="Times New Roman" w:eastAsia="Times New Roman" w:hAnsi="Times New Roman" w:cs="Times New Roman"/>
                <w:b/>
                <w:bCs/>
                <w:sz w:val="24"/>
                <w:szCs w:val="24"/>
                <w:lang w:val="lt-LT"/>
                <w14:ligatures w14:val="none"/>
              </w:rPr>
              <w:lastRenderedPageBreak/>
              <w:t xml:space="preserve">subtiekėjų ar specialistų pakeitimo / naujų subtiekėjų pasitelkimo nesilaikant Bendrosiose sąlygose nurodytos subtiekėjų ir (ar) specialistų keitimo tvarkos </w:t>
            </w:r>
          </w:p>
        </w:tc>
        <w:tc>
          <w:tcPr>
            <w:tcW w:w="7528" w:type="dxa"/>
            <w:gridSpan w:val="2"/>
          </w:tcPr>
          <w:p w14:paraId="7446377B" w14:textId="7C3CD1A1" w:rsidR="00BF7EA6" w:rsidRPr="00BF7EA6" w:rsidRDefault="00C35ECC" w:rsidP="00BF7EA6">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lastRenderedPageBreak/>
              <w:t>Netaikoma</w:t>
            </w:r>
          </w:p>
          <w:p w14:paraId="6702275F" w14:textId="77777777" w:rsidR="000F302D" w:rsidRPr="00C94CFA" w:rsidRDefault="000F302D" w:rsidP="000F302D">
            <w:pPr>
              <w:spacing w:after="0" w:line="240" w:lineRule="auto"/>
              <w:rPr>
                <w:rFonts w:ascii="Times New Roman" w:eastAsia="Times New Roman" w:hAnsi="Times New Roman" w:cs="Times New Roman"/>
                <w:sz w:val="24"/>
                <w:szCs w:val="24"/>
                <w:highlight w:val="yellow"/>
                <w:lang w:val="lt-LT"/>
                <w14:ligatures w14:val="none"/>
              </w:rPr>
            </w:pPr>
          </w:p>
        </w:tc>
      </w:tr>
      <w:tr w:rsidR="000F302D" w:rsidRPr="00076973" w14:paraId="3086B651" w14:textId="77777777" w:rsidTr="00B17424">
        <w:trPr>
          <w:trHeight w:val="300"/>
        </w:trPr>
        <w:tc>
          <w:tcPr>
            <w:tcW w:w="2532" w:type="dxa"/>
          </w:tcPr>
          <w:p w14:paraId="0BCD530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528" w:type="dxa"/>
            <w:gridSpan w:val="2"/>
          </w:tcPr>
          <w:p w14:paraId="4778DC96" w14:textId="2B154010" w:rsidR="00BF7EA6" w:rsidRPr="00693FA7" w:rsidRDefault="00C35ECC" w:rsidP="00E14420">
            <w:pPr>
              <w:spacing w:after="0" w:line="240" w:lineRule="auto"/>
              <w:jc w:val="both"/>
              <w:rPr>
                <w:rFonts w:ascii="Times New Roman" w:eastAsia="Times New Roman" w:hAnsi="Times New Roman" w:cs="Times New Roman"/>
                <w:sz w:val="24"/>
                <w:szCs w:val="24"/>
                <w:lang w:val="lt-LT"/>
                <w14:ligatures w14:val="none"/>
              </w:rPr>
            </w:pPr>
            <w:r w:rsidRPr="00693FA7">
              <w:rPr>
                <w:rFonts w:ascii="Times New Roman" w:eastAsia="Times New Roman" w:hAnsi="Times New Roman" w:cs="Times New Roman"/>
                <w:color w:val="000000"/>
                <w:sz w:val="24"/>
                <w:szCs w:val="24"/>
                <w:lang w:val="lt-LT"/>
                <w14:ligatures w14:val="none"/>
              </w:rPr>
              <w:t>Netaikoma</w:t>
            </w:r>
          </w:p>
          <w:p w14:paraId="52A8CB29" w14:textId="46CD27B3" w:rsidR="000F302D" w:rsidRPr="00167BA3" w:rsidRDefault="000F302D" w:rsidP="000F302D">
            <w:pPr>
              <w:spacing w:after="0" w:line="240" w:lineRule="auto"/>
              <w:rPr>
                <w:rFonts w:ascii="Times New Roman" w:eastAsia="Times New Roman" w:hAnsi="Times New Roman" w:cs="Times New Roman"/>
                <w:color w:val="4472C4"/>
                <w:sz w:val="24"/>
                <w:szCs w:val="24"/>
                <w:highlight w:val="yellow"/>
                <w:lang w:val="lt-LT"/>
                <w14:ligatures w14:val="none"/>
              </w:rPr>
            </w:pPr>
          </w:p>
        </w:tc>
      </w:tr>
      <w:tr w:rsidR="000F302D" w:rsidRPr="000F302D" w14:paraId="7B3B013E" w14:textId="77777777" w:rsidTr="00B17424">
        <w:trPr>
          <w:trHeight w:val="300"/>
        </w:trPr>
        <w:tc>
          <w:tcPr>
            <w:tcW w:w="2532" w:type="dxa"/>
          </w:tcPr>
          <w:p w14:paraId="3B0D13C6"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528" w:type="dxa"/>
            <w:gridSpan w:val="2"/>
          </w:tcPr>
          <w:p w14:paraId="7FBC5E4E"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787ACC32" w14:textId="77777777"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p w14:paraId="4E0D9C89" w14:textId="37441834"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60473DCC" w14:textId="77777777" w:rsidTr="00B17424">
        <w:trPr>
          <w:trHeight w:val="300"/>
        </w:trPr>
        <w:tc>
          <w:tcPr>
            <w:tcW w:w="2532" w:type="dxa"/>
          </w:tcPr>
          <w:p w14:paraId="21ABA0A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9.7. Tiekėjui taikomos netesybos dėl pirkimo dokumentuose nustatytų kokybinių kriterijų </w:t>
            </w:r>
            <w:proofErr w:type="spellStart"/>
            <w:r w:rsidRPr="000F302D">
              <w:rPr>
                <w:rFonts w:ascii="Times New Roman" w:eastAsia="Times New Roman" w:hAnsi="Times New Roman" w:cs="Times New Roman"/>
                <w:b/>
                <w:bCs/>
                <w:sz w:val="24"/>
                <w:szCs w:val="24"/>
                <w:lang w:val="lt-LT"/>
                <w14:ligatures w14:val="none"/>
              </w:rPr>
              <w:t>nepasiekimo</w:t>
            </w:r>
            <w:proofErr w:type="spellEnd"/>
            <w:r w:rsidRPr="000F302D">
              <w:rPr>
                <w:rFonts w:ascii="Times New Roman" w:eastAsia="Times New Roman" w:hAnsi="Times New Roman" w:cs="Times New Roman"/>
                <w:b/>
                <w:bCs/>
                <w:sz w:val="24"/>
                <w:szCs w:val="24"/>
                <w:lang w:val="lt-LT"/>
                <w14:ligatures w14:val="none"/>
              </w:rPr>
              <w:t xml:space="preserve"> Sutarties vykdymo metu</w:t>
            </w:r>
          </w:p>
        </w:tc>
        <w:tc>
          <w:tcPr>
            <w:tcW w:w="7528" w:type="dxa"/>
            <w:gridSpan w:val="2"/>
          </w:tcPr>
          <w:p w14:paraId="50402879" w14:textId="4ABC3AF7" w:rsidR="005337B5" w:rsidRPr="000F302D" w:rsidRDefault="000F302D" w:rsidP="005337B5">
            <w:pPr>
              <w:spacing w:after="0" w:line="240" w:lineRule="auto"/>
              <w:rPr>
                <w:rFonts w:ascii="Times New Roman" w:eastAsia="Times New Roman" w:hAnsi="Times New Roman" w:cs="Times New Roman"/>
                <w:color w:val="4472C4"/>
                <w:sz w:val="24"/>
                <w:szCs w:val="24"/>
                <w:lang w:val="lt-LT"/>
                <w14:ligatures w14:val="none"/>
              </w:rPr>
            </w:pPr>
            <w:r w:rsidRPr="000F302D">
              <w:rPr>
                <w:rFonts w:ascii="Times New Roman" w:eastAsia="Times New Roman" w:hAnsi="Times New Roman" w:cs="Times New Roman"/>
                <w:sz w:val="24"/>
                <w:szCs w:val="24"/>
                <w:lang w:val="lt-LT"/>
                <w14:ligatures w14:val="none"/>
              </w:rPr>
              <w:t xml:space="preserve">Netaikoma </w:t>
            </w:r>
          </w:p>
          <w:p w14:paraId="43F31A5D" w14:textId="4A616366"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2BF5084D" w14:textId="77777777" w:rsidTr="00B17424">
        <w:trPr>
          <w:trHeight w:val="300"/>
        </w:trPr>
        <w:tc>
          <w:tcPr>
            <w:tcW w:w="2532" w:type="dxa"/>
          </w:tcPr>
          <w:p w14:paraId="281A970C" w14:textId="77777777" w:rsidR="000F302D" w:rsidRPr="000F302D" w:rsidRDefault="000F302D" w:rsidP="000F302D">
            <w:pPr>
              <w:spacing w:after="0" w:line="240" w:lineRule="auto"/>
              <w:rPr>
                <w:rFonts w:ascii="Times New Roman" w:eastAsia="Times New Roman" w:hAnsi="Times New Roman" w:cs="Times New Roman"/>
                <w:b/>
                <w:bCs/>
                <w:sz w:val="24"/>
                <w:szCs w:val="24"/>
                <w14:ligatures w14:val="none"/>
              </w:rPr>
            </w:pPr>
            <w:r w:rsidRPr="000F302D">
              <w:rPr>
                <w:rFonts w:ascii="Times New Roman" w:eastAsia="Times New Roman" w:hAnsi="Times New Roman" w:cs="Times New Roman"/>
                <w:b/>
                <w:bCs/>
                <w:sz w:val="24"/>
                <w:szCs w:val="24"/>
                <w14:ligatures w14:val="none"/>
              </w:rPr>
              <w:t xml:space="preserve">9.8. </w:t>
            </w:r>
            <w:r w:rsidRPr="000F302D">
              <w:rPr>
                <w:rFonts w:ascii="Times New Roman" w:eastAsia="Times New Roman" w:hAnsi="Times New Roman" w:cs="Times New Roman"/>
                <w:b/>
                <w:bCs/>
                <w:sz w:val="24"/>
                <w:szCs w:val="24"/>
                <w:lang w:val="lt-LT"/>
                <w14:ligatures w14:val="none"/>
              </w:rPr>
              <w:t>Tiekėjui taikomos netesybos dėl Sutarties įvykdymo užtikrinimo nepratęsimo</w:t>
            </w:r>
          </w:p>
        </w:tc>
        <w:tc>
          <w:tcPr>
            <w:tcW w:w="7528" w:type="dxa"/>
            <w:gridSpan w:val="2"/>
          </w:tcPr>
          <w:p w14:paraId="1F217C55"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62AB7B9B" w14:textId="77777777"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p w14:paraId="5EB39F59" w14:textId="322F054D"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2F44B4B7" w14:textId="77777777" w:rsidTr="00B17424">
        <w:trPr>
          <w:trHeight w:val="300"/>
        </w:trPr>
        <w:tc>
          <w:tcPr>
            <w:tcW w:w="2532" w:type="dxa"/>
          </w:tcPr>
          <w:p w14:paraId="724C4C2F" w14:textId="77777777" w:rsidR="000F302D" w:rsidRPr="000F302D" w:rsidRDefault="000F302D" w:rsidP="000F302D">
            <w:pPr>
              <w:spacing w:after="0" w:line="240" w:lineRule="auto"/>
              <w:rPr>
                <w:rFonts w:ascii="Times New Roman" w:eastAsia="Times New Roman" w:hAnsi="Times New Roman" w:cs="Times New Roman"/>
                <w:b/>
                <w:bCs/>
                <w:sz w:val="24"/>
                <w:szCs w:val="24"/>
                <w14:ligatures w14:val="none"/>
              </w:rPr>
            </w:pPr>
            <w:r w:rsidRPr="000F302D">
              <w:rPr>
                <w:rFonts w:ascii="Times New Roman" w:eastAsia="Times New Roman" w:hAnsi="Times New Roman" w:cs="Times New Roman"/>
                <w:b/>
                <w:bCs/>
                <w:sz w:val="24"/>
                <w:szCs w:val="24"/>
                <w14:ligatures w14:val="none"/>
              </w:rPr>
              <w:t xml:space="preserve">9.9. </w:t>
            </w:r>
            <w:r w:rsidRPr="000F302D">
              <w:rPr>
                <w:rFonts w:ascii="Times New Roman" w:eastAsia="Times New Roman" w:hAnsi="Times New Roman" w:cs="Times New Roman"/>
                <w:b/>
                <w:bCs/>
                <w:sz w:val="24"/>
                <w:szCs w:val="24"/>
                <w:lang w:val="lt-LT"/>
                <w14:ligatures w14:val="none"/>
              </w:rPr>
              <w:t>Kitos netesybos</w:t>
            </w:r>
          </w:p>
        </w:tc>
        <w:tc>
          <w:tcPr>
            <w:tcW w:w="7528" w:type="dxa"/>
            <w:gridSpan w:val="2"/>
          </w:tcPr>
          <w:p w14:paraId="74139B96" w14:textId="63E131CE" w:rsidR="000F302D" w:rsidRPr="004C3F34" w:rsidRDefault="004C3F34" w:rsidP="004C3F34">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tc>
      </w:tr>
      <w:tr w:rsidR="000F302D" w:rsidRPr="000F302D" w14:paraId="148C621F" w14:textId="77777777" w:rsidTr="00D66555">
        <w:trPr>
          <w:trHeight w:val="300"/>
        </w:trPr>
        <w:tc>
          <w:tcPr>
            <w:tcW w:w="10060" w:type="dxa"/>
            <w:gridSpan w:val="3"/>
          </w:tcPr>
          <w:p w14:paraId="79D5A79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10. SUTARTIES GALIOJIMAS IR KEITIMAS</w:t>
            </w:r>
          </w:p>
        </w:tc>
      </w:tr>
      <w:tr w:rsidR="000F302D" w:rsidRPr="00076973" w14:paraId="093EF1B8" w14:textId="77777777" w:rsidTr="00B17424">
        <w:trPr>
          <w:trHeight w:val="300"/>
        </w:trPr>
        <w:tc>
          <w:tcPr>
            <w:tcW w:w="2532" w:type="dxa"/>
          </w:tcPr>
          <w:p w14:paraId="689CED57" w14:textId="77777777" w:rsidR="000F302D" w:rsidRPr="00FB738F" w:rsidRDefault="000F302D" w:rsidP="000F302D">
            <w:pPr>
              <w:spacing w:after="0" w:line="240" w:lineRule="auto"/>
              <w:rPr>
                <w:rFonts w:ascii="Times New Roman" w:eastAsia="Times New Roman" w:hAnsi="Times New Roman" w:cs="Times New Roman"/>
                <w:b/>
                <w:bCs/>
                <w:sz w:val="24"/>
                <w:szCs w:val="24"/>
                <w:lang w:val="lt-LT"/>
                <w14:ligatures w14:val="none"/>
              </w:rPr>
            </w:pPr>
            <w:r w:rsidRPr="00FB738F">
              <w:rPr>
                <w:rFonts w:ascii="Times New Roman" w:eastAsia="Times New Roman" w:hAnsi="Times New Roman" w:cs="Times New Roman"/>
                <w:b/>
                <w:bCs/>
                <w:sz w:val="24"/>
                <w:szCs w:val="24"/>
                <w:lang w:val="lt-LT"/>
                <w14:ligatures w14:val="none"/>
              </w:rPr>
              <w:t>10.1. Sutarties sudarymas ir įsigaliojimas</w:t>
            </w:r>
          </w:p>
        </w:tc>
        <w:tc>
          <w:tcPr>
            <w:tcW w:w="7528" w:type="dxa"/>
            <w:gridSpan w:val="2"/>
          </w:tcPr>
          <w:p w14:paraId="3F03F36E" w14:textId="002257C1" w:rsidR="000F302D" w:rsidRPr="00FB738F" w:rsidRDefault="005D0414" w:rsidP="00B044B8">
            <w:pPr>
              <w:spacing w:after="0" w:line="240" w:lineRule="auto"/>
              <w:jc w:val="both"/>
              <w:rPr>
                <w:rFonts w:ascii="Times New Roman" w:eastAsia="Times New Roman" w:hAnsi="Times New Roman" w:cs="Times New Roman"/>
                <w:sz w:val="24"/>
                <w:szCs w:val="24"/>
                <w:lang w:val="lt-LT"/>
                <w14:ligatures w14:val="none"/>
              </w:rPr>
            </w:pPr>
            <w:r w:rsidRPr="00FB738F">
              <w:rPr>
                <w:rFonts w:ascii="Times New Roman" w:eastAsia="Times New Roman" w:hAnsi="Times New Roman" w:cs="Times New Roman"/>
                <w:sz w:val="24"/>
                <w:szCs w:val="24"/>
                <w:lang w:val="lt-LT"/>
                <w14:ligatures w14:val="none"/>
              </w:rPr>
              <w:t xml:space="preserve">10.1.1. </w:t>
            </w:r>
            <w:r w:rsidR="000F302D" w:rsidRPr="00FB738F">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1DF2945" w14:textId="05B6D7B3" w:rsidR="000F302D" w:rsidRPr="00FB738F" w:rsidRDefault="005D0414" w:rsidP="00B044B8">
            <w:pPr>
              <w:spacing w:after="0" w:line="240" w:lineRule="auto"/>
              <w:jc w:val="both"/>
              <w:rPr>
                <w:rFonts w:ascii="Times New Roman" w:eastAsia="Times New Roman" w:hAnsi="Times New Roman" w:cs="Times New Roman"/>
                <w:color w:val="4472C4"/>
                <w:sz w:val="24"/>
                <w:szCs w:val="24"/>
                <w:lang w:val="lt-LT"/>
                <w14:ligatures w14:val="none"/>
              </w:rPr>
            </w:pPr>
            <w:r w:rsidRPr="00FB738F">
              <w:rPr>
                <w:rFonts w:ascii="Times New Roman" w:eastAsia="Times New Roman" w:hAnsi="Times New Roman" w:cs="Times New Roman"/>
                <w:color w:val="000000"/>
                <w:sz w:val="24"/>
                <w:szCs w:val="24"/>
                <w:lang w:val="lt-LT"/>
                <w14:ligatures w14:val="none"/>
              </w:rPr>
              <w:t xml:space="preserve">10.1.2. </w:t>
            </w:r>
            <w:r w:rsidR="000F302D" w:rsidRPr="00FB738F">
              <w:rPr>
                <w:rFonts w:ascii="Times New Roman" w:eastAsia="Times New Roman" w:hAnsi="Times New Roman" w:cs="Times New Roman"/>
                <w:color w:val="000000"/>
                <w:sz w:val="24"/>
                <w:szCs w:val="24"/>
                <w:lang w:val="lt-LT"/>
                <w14:ligatures w14:val="none"/>
              </w:rPr>
              <w:t xml:space="preserve">Sutartis galioja iki visiško prievolių įvykdymo (kol bus išnaudota Pradinės Sutarties vertė, bet jos terminas negali būti ilgesnis kaip </w:t>
            </w:r>
            <w:r w:rsidR="00210B08" w:rsidRPr="00FB738F">
              <w:rPr>
                <w:rFonts w:ascii="Times New Roman" w:eastAsia="Times New Roman" w:hAnsi="Times New Roman" w:cs="Times New Roman"/>
                <w:color w:val="000000"/>
                <w:sz w:val="24"/>
                <w:szCs w:val="24"/>
                <w:lang w:val="lt-LT"/>
                <w14:ligatures w14:val="none"/>
              </w:rPr>
              <w:t xml:space="preserve"> 3</w:t>
            </w:r>
            <w:r w:rsidR="00B40425">
              <w:rPr>
                <w:rFonts w:ascii="Times New Roman" w:eastAsia="Times New Roman" w:hAnsi="Times New Roman" w:cs="Times New Roman"/>
                <w:color w:val="000000"/>
                <w:sz w:val="24"/>
                <w:szCs w:val="24"/>
                <w:lang w:val="lt-LT"/>
                <w14:ligatures w14:val="none"/>
              </w:rPr>
              <w:t>6</w:t>
            </w:r>
            <w:r w:rsidR="00210B08" w:rsidRPr="00FB738F">
              <w:rPr>
                <w:rFonts w:ascii="Times New Roman" w:eastAsia="Times New Roman" w:hAnsi="Times New Roman" w:cs="Times New Roman"/>
                <w:color w:val="000000"/>
                <w:sz w:val="24"/>
                <w:szCs w:val="24"/>
                <w:lang w:val="lt-LT"/>
                <w14:ligatures w14:val="none"/>
              </w:rPr>
              <w:t xml:space="preserve"> (trisdešimt </w:t>
            </w:r>
            <w:r w:rsidR="00B40425">
              <w:rPr>
                <w:rFonts w:ascii="Times New Roman" w:eastAsia="Times New Roman" w:hAnsi="Times New Roman" w:cs="Times New Roman"/>
                <w:color w:val="000000"/>
                <w:sz w:val="24"/>
                <w:szCs w:val="24"/>
                <w:lang w:val="lt-LT"/>
                <w14:ligatures w14:val="none"/>
              </w:rPr>
              <w:t>šeši</w:t>
            </w:r>
            <w:r w:rsidR="00210B08" w:rsidRPr="00FB738F">
              <w:rPr>
                <w:rFonts w:ascii="Times New Roman" w:eastAsia="Times New Roman" w:hAnsi="Times New Roman" w:cs="Times New Roman"/>
                <w:color w:val="000000"/>
                <w:sz w:val="24"/>
                <w:szCs w:val="24"/>
                <w:lang w:val="lt-LT"/>
                <w14:ligatures w14:val="none"/>
              </w:rPr>
              <w:t>) mėnesiai.</w:t>
            </w:r>
            <w:r w:rsidR="00210B08" w:rsidRPr="00FB738F">
              <w:rPr>
                <w:rFonts w:ascii="Times New Roman" w:eastAsia="Times New Roman" w:hAnsi="Times New Roman" w:cs="Times New Roman"/>
                <w:color w:val="4472C4"/>
                <w:sz w:val="24"/>
                <w:szCs w:val="24"/>
                <w:lang w:val="lt-LT"/>
                <w14:ligatures w14:val="none"/>
              </w:rPr>
              <w:t xml:space="preserve"> </w:t>
            </w:r>
          </w:p>
        </w:tc>
      </w:tr>
      <w:tr w:rsidR="000F302D" w:rsidRPr="000F302D" w14:paraId="6DAAFB40" w14:textId="77777777" w:rsidTr="00B17424">
        <w:trPr>
          <w:trHeight w:val="300"/>
        </w:trPr>
        <w:tc>
          <w:tcPr>
            <w:tcW w:w="2532" w:type="dxa"/>
          </w:tcPr>
          <w:p w14:paraId="4ECBD56B"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10.2. Sutarties galiojimo termino pratęsimas</w:t>
            </w:r>
          </w:p>
        </w:tc>
        <w:tc>
          <w:tcPr>
            <w:tcW w:w="7528" w:type="dxa"/>
            <w:gridSpan w:val="2"/>
          </w:tcPr>
          <w:p w14:paraId="7CC73ED6"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74DD6CFC" w14:textId="253DFCF2"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67AA2921" w14:textId="77777777" w:rsidTr="00D66555">
        <w:trPr>
          <w:trHeight w:val="300"/>
        </w:trPr>
        <w:tc>
          <w:tcPr>
            <w:tcW w:w="10060" w:type="dxa"/>
            <w:gridSpan w:val="3"/>
          </w:tcPr>
          <w:p w14:paraId="5375C241"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 SUTARTIES NUTRAUKIMAS</w:t>
            </w:r>
          </w:p>
        </w:tc>
      </w:tr>
      <w:tr w:rsidR="000F302D" w:rsidRPr="00076973" w14:paraId="34D2208C" w14:textId="77777777" w:rsidTr="00D66555">
        <w:trPr>
          <w:trHeight w:val="300"/>
        </w:trPr>
        <w:tc>
          <w:tcPr>
            <w:tcW w:w="2532" w:type="dxa"/>
          </w:tcPr>
          <w:p w14:paraId="05F8B7F3"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11.1. Sutarties nutraukimo pagrindai</w:t>
            </w:r>
          </w:p>
        </w:tc>
        <w:tc>
          <w:tcPr>
            <w:tcW w:w="7528" w:type="dxa"/>
            <w:gridSpan w:val="2"/>
          </w:tcPr>
          <w:p w14:paraId="4EB9467E" w14:textId="14400CCE" w:rsidR="000F302D" w:rsidRPr="00034E66" w:rsidRDefault="00AD4ED3" w:rsidP="00FA2794">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11.1.1. </w:t>
            </w:r>
            <w:r w:rsidR="000F302D" w:rsidRPr="000F302D">
              <w:rPr>
                <w:rFonts w:ascii="Times New Roman" w:eastAsia="Times New Roman" w:hAnsi="Times New Roman" w:cs="Times New Roman"/>
                <w:sz w:val="24"/>
                <w:szCs w:val="24"/>
                <w:lang w:val="lt-LT"/>
                <w14:ligatures w14:val="none"/>
              </w:rPr>
              <w:t>Sutartis gali būti nutraukiama rašytiniu Šalių susitarimu arba vienašališkai, Bendros</w:t>
            </w:r>
            <w:r w:rsidR="00034E66">
              <w:rPr>
                <w:rFonts w:ascii="Times New Roman" w:eastAsia="Times New Roman" w:hAnsi="Times New Roman" w:cs="Times New Roman"/>
                <w:sz w:val="24"/>
                <w:szCs w:val="24"/>
                <w:lang w:val="lt-LT"/>
                <w14:ligatures w14:val="none"/>
              </w:rPr>
              <w:t>iose sąlygose nustatyta tvarka.</w:t>
            </w:r>
          </w:p>
        </w:tc>
      </w:tr>
      <w:tr w:rsidR="000F302D" w:rsidRPr="00076973" w14:paraId="7CC024CE" w14:textId="77777777" w:rsidTr="00D66555">
        <w:trPr>
          <w:trHeight w:val="300"/>
        </w:trPr>
        <w:tc>
          <w:tcPr>
            <w:tcW w:w="2532" w:type="dxa"/>
          </w:tcPr>
          <w:p w14:paraId="7C376D5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11.2. Esminiai Sutarties pažeidimai</w:t>
            </w:r>
          </w:p>
          <w:p w14:paraId="756B155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37AD37B4" w14:textId="77777777" w:rsidR="00533A2B" w:rsidRPr="00533A2B" w:rsidRDefault="00533A2B" w:rsidP="00533A2B">
            <w:pPr>
              <w:suppressAutoHyphens/>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sidRPr="00533A2B">
              <w:rPr>
                <w:rFonts w:ascii="Times New Roman" w:eastAsia="Times New Roman" w:hAnsi="Times New Roman" w:cs="Times New Roman"/>
                <w:sz w:val="24"/>
                <w:szCs w:val="24"/>
                <w:lang w:val="lt-LT"/>
                <w14:ligatures w14:val="none"/>
              </w:rPr>
              <w:t xml:space="preserve">11.2.1. </w:t>
            </w:r>
            <w:r w:rsidRPr="00533A2B">
              <w:rPr>
                <w:rFonts w:ascii="Times New Roman" w:eastAsia="Times New Roman" w:hAnsi="Times New Roman" w:cs="Times New Roman"/>
                <w:kern w:val="0"/>
                <w:sz w:val="24"/>
                <w:szCs w:val="20"/>
                <w:shd w:val="clear" w:color="auto" w:fill="FFFFFF"/>
                <w:lang w:val="lt-LT"/>
                <w14:ligatures w14:val="none"/>
              </w:rPr>
              <w:t>jei Tiekėjas per 30 (trisdešimt) kalendorinių dienų nuo Sutarties įsigaliojimo nesuderino ir nepatvirtino  prieš gamybinio pavyzdžio (etalono), atitinkančio Techninės specifikacijos reikalavimų;</w:t>
            </w:r>
          </w:p>
          <w:p w14:paraId="0B3EB595" w14:textId="77777777" w:rsidR="00533A2B" w:rsidRPr="00533A2B" w:rsidRDefault="00533A2B" w:rsidP="00533A2B">
            <w:pPr>
              <w:suppressAutoHyphens/>
              <w:spacing w:after="0" w:line="240" w:lineRule="auto"/>
              <w:jc w:val="both"/>
              <w:rPr>
                <w:rFonts w:ascii="Times New Roman" w:eastAsia="Times New Roman" w:hAnsi="Times New Roman" w:cs="Times New Roman"/>
                <w:sz w:val="24"/>
                <w:szCs w:val="24"/>
                <w:lang w:val="lt-LT"/>
                <w14:ligatures w14:val="none"/>
              </w:rPr>
            </w:pPr>
            <w:r w:rsidRPr="00533A2B">
              <w:rPr>
                <w:rFonts w:ascii="Times New Roman" w:eastAsia="Times New Roman" w:hAnsi="Times New Roman" w:cs="Times New Roman"/>
                <w:sz w:val="24"/>
                <w:szCs w:val="24"/>
                <w:lang w:val="lt-LT"/>
                <w14:ligatures w14:val="none"/>
              </w:rPr>
              <w:t>11.2.2. jeigu Tiekėjas nevykdo prisiimtų įsipareigojimų už Sutartyje nustatytus Sutarties įkainius;</w:t>
            </w:r>
          </w:p>
          <w:p w14:paraId="7FC8C9A6" w14:textId="77777777" w:rsidR="00533A2B" w:rsidRPr="00533A2B" w:rsidRDefault="00533A2B" w:rsidP="00533A2B">
            <w:pPr>
              <w:suppressAutoHyphens/>
              <w:spacing w:after="0" w:line="240" w:lineRule="auto"/>
              <w:jc w:val="both"/>
              <w:rPr>
                <w:rFonts w:ascii="Times New Roman" w:eastAsia="Times New Roman" w:hAnsi="Times New Roman" w:cs="Times New Roman"/>
                <w:sz w:val="24"/>
                <w:szCs w:val="24"/>
                <w:lang w:val="lt-LT"/>
                <w14:ligatures w14:val="none"/>
              </w:rPr>
            </w:pPr>
            <w:r w:rsidRPr="00533A2B">
              <w:rPr>
                <w:rFonts w:ascii="Times New Roman" w:eastAsia="Arial" w:hAnsi="Times New Roman" w:cs="Times New Roman"/>
                <w:sz w:val="24"/>
                <w:szCs w:val="24"/>
                <w:lang w:val="lt-LT"/>
                <w14:ligatures w14:val="none"/>
              </w:rPr>
              <w:t>11.2.3. jeigu Tiekėjas nesilaiko Sutartyje nustatytų Prekių tiekimo terminų 2 (du) kartus iš eilės arba vėluoja pristatyti Prekes daugiau nei du kartus negu Sutartyje nustatytas Prekių pristatymo terminas;</w:t>
            </w:r>
          </w:p>
          <w:p w14:paraId="54ECF22B" w14:textId="303E8C1D" w:rsidR="00533A2B" w:rsidRPr="00533A2B" w:rsidRDefault="00533A2B" w:rsidP="00533A2B">
            <w:pPr>
              <w:tabs>
                <w:tab w:val="left" w:pos="567"/>
                <w:tab w:val="left" w:pos="851"/>
                <w:tab w:val="left" w:pos="992"/>
                <w:tab w:val="left" w:pos="1134"/>
              </w:tabs>
              <w:suppressAutoHyphens/>
              <w:spacing w:after="0" w:line="252" w:lineRule="auto"/>
              <w:jc w:val="both"/>
              <w:rPr>
                <w:rFonts w:ascii="Times New Roman" w:eastAsia="Arial" w:hAnsi="Times New Roman" w:cs="Times New Roman"/>
                <w:sz w:val="24"/>
                <w:szCs w:val="24"/>
                <w:lang w:val="lt-LT"/>
                <w14:ligatures w14:val="none"/>
              </w:rPr>
            </w:pPr>
            <w:r w:rsidRPr="00533A2B">
              <w:rPr>
                <w:rFonts w:ascii="Times New Roman" w:eastAsia="Arial" w:hAnsi="Times New Roman" w:cs="Times New Roman"/>
                <w:sz w:val="24"/>
                <w:szCs w:val="24"/>
                <w:lang w:val="lt-LT"/>
                <w14:ligatures w14:val="none"/>
              </w:rPr>
              <w:t>11.2.4. jeigu Tiekėjas pažeidžia Prekių pristatymo terminus ir priskaičiuotų netesybų už vėlavimą suma viršija 20 (dvidešim</w:t>
            </w:r>
            <w:r w:rsidR="000B393B">
              <w:rPr>
                <w:rFonts w:ascii="Times New Roman" w:eastAsia="Arial" w:hAnsi="Times New Roman" w:cs="Times New Roman"/>
                <w:sz w:val="24"/>
                <w:szCs w:val="24"/>
                <w:lang w:val="lt-LT"/>
                <w14:ligatures w14:val="none"/>
              </w:rPr>
              <w:t>t) proc. Pradinės S</w:t>
            </w:r>
            <w:r w:rsidRPr="00533A2B">
              <w:rPr>
                <w:rFonts w:ascii="Times New Roman" w:eastAsia="Arial" w:hAnsi="Times New Roman" w:cs="Times New Roman"/>
                <w:sz w:val="24"/>
                <w:szCs w:val="24"/>
                <w:lang w:val="lt-LT"/>
                <w14:ligatures w14:val="none"/>
              </w:rPr>
              <w:t>utarties vertės;</w:t>
            </w:r>
          </w:p>
          <w:p w14:paraId="76617D55" w14:textId="7E612003" w:rsidR="000F302D" w:rsidRDefault="00533A2B" w:rsidP="001874F1">
            <w:pPr>
              <w:spacing w:after="0" w:line="240" w:lineRule="auto"/>
              <w:jc w:val="both"/>
              <w:rPr>
                <w:rFonts w:ascii="Times New Roman" w:eastAsia="Times New Roman" w:hAnsi="Times New Roman" w:cs="Times New Roman"/>
                <w:color w:val="4472C4"/>
                <w:sz w:val="24"/>
                <w:szCs w:val="24"/>
                <w:lang w:val="lt-LT"/>
                <w14:ligatures w14:val="none"/>
              </w:rPr>
            </w:pPr>
            <w:r w:rsidRPr="00533A2B">
              <w:rPr>
                <w:rFonts w:ascii="Times New Roman" w:eastAsia="Arial" w:hAnsi="Times New Roman" w:cs="Times New Roman"/>
                <w:sz w:val="24"/>
                <w:szCs w:val="24"/>
                <w:lang w:val="lt-LT"/>
                <w14:ligatures w14:val="none"/>
              </w:rPr>
              <w:t>11.2.5. Tiekėjas daugiau kaip 2 (du) kartus pristato Prekes, kurios neatitin</w:t>
            </w:r>
            <w:r w:rsidR="000B393B">
              <w:rPr>
                <w:rFonts w:ascii="Times New Roman" w:eastAsia="Arial" w:hAnsi="Times New Roman" w:cs="Times New Roman"/>
                <w:sz w:val="24"/>
                <w:szCs w:val="24"/>
                <w:lang w:val="lt-LT"/>
                <w14:ligatures w14:val="none"/>
              </w:rPr>
              <w:t>ka prieš gamybinio pavyzdžio ir</w:t>
            </w:r>
            <w:r w:rsidRPr="00533A2B">
              <w:rPr>
                <w:rFonts w:ascii="Times New Roman" w:eastAsia="Arial" w:hAnsi="Times New Roman" w:cs="Times New Roman"/>
                <w:sz w:val="24"/>
                <w:szCs w:val="24"/>
                <w:lang w:val="lt-LT"/>
                <w14:ligatures w14:val="none"/>
              </w:rPr>
              <w:t xml:space="preserve"> Sutartyje ir / ar Įstatymuose nustatytų reikalavimų Prekėms</w:t>
            </w:r>
            <w:r w:rsidR="00F60B00">
              <w:rPr>
                <w:rFonts w:ascii="Times New Roman" w:eastAsia="Times New Roman" w:hAnsi="Times New Roman" w:cs="Times New Roman"/>
                <w:color w:val="4472C4"/>
                <w:sz w:val="24"/>
                <w:szCs w:val="24"/>
                <w:lang w:val="lt-LT"/>
                <w14:ligatures w14:val="none"/>
              </w:rPr>
              <w:t>.</w:t>
            </w:r>
          </w:p>
          <w:p w14:paraId="37882354" w14:textId="308846EB" w:rsidR="00252DD5" w:rsidRPr="001874F1" w:rsidRDefault="00252DD5" w:rsidP="001874F1">
            <w:pPr>
              <w:spacing w:after="0" w:line="240" w:lineRule="auto"/>
              <w:jc w:val="both"/>
              <w:rPr>
                <w:rFonts w:ascii="Times New Roman" w:eastAsia="Times New Roman" w:hAnsi="Times New Roman" w:cs="Times New Roman"/>
                <w:color w:val="4472C4"/>
                <w:sz w:val="24"/>
                <w:szCs w:val="24"/>
                <w:lang w:val="lt-LT"/>
                <w14:ligatures w14:val="none"/>
              </w:rPr>
            </w:pPr>
            <w:r w:rsidRPr="000B393B">
              <w:rPr>
                <w:rFonts w:ascii="Times New Roman" w:eastAsia="Arial" w:hAnsi="Times New Roman" w:cs="Times New Roman"/>
                <w:color w:val="000000"/>
                <w:sz w:val="24"/>
                <w:szCs w:val="24"/>
                <w:lang w:val="lt"/>
                <w14:ligatures w14:val="none"/>
              </w:rPr>
              <w:t>11.2.6. Tiekėjas pažeidžia Bendrųjų sąlygų nuostatas dėl Sutarties vykdymui pasitelkiamų naujų subtiekėjų ir (ar specialistų) / esamų subtiekėjų ir (ar) specialistų keitimo.</w:t>
            </w:r>
          </w:p>
        </w:tc>
      </w:tr>
      <w:tr w:rsidR="000F302D" w:rsidRPr="00076973" w14:paraId="244C920B" w14:textId="77777777" w:rsidTr="00D66555">
        <w:trPr>
          <w:trHeight w:val="300"/>
        </w:trPr>
        <w:tc>
          <w:tcPr>
            <w:tcW w:w="10060" w:type="dxa"/>
            <w:gridSpan w:val="3"/>
          </w:tcPr>
          <w:p w14:paraId="7250E420" w14:textId="77777777" w:rsidR="000F302D" w:rsidRPr="000F302D" w:rsidRDefault="000F302D" w:rsidP="000F302D">
            <w:pPr>
              <w:spacing w:after="0" w:line="240" w:lineRule="auto"/>
              <w:jc w:val="center"/>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12. APLINKOSAUGINIAI IR SOCIALINIAI KRITERIJAI </w:t>
            </w:r>
            <w:r w:rsidRPr="000F302D">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0F302D" w:rsidRPr="00076973" w14:paraId="23B2BF53" w14:textId="77777777" w:rsidTr="00D66555">
        <w:trPr>
          <w:trHeight w:val="300"/>
        </w:trPr>
        <w:tc>
          <w:tcPr>
            <w:tcW w:w="2532" w:type="dxa"/>
          </w:tcPr>
          <w:p w14:paraId="288B718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12.1. Aplinkosauginių kriterijų nustatymo teisinis pagrindas</w:t>
            </w:r>
          </w:p>
        </w:tc>
        <w:tc>
          <w:tcPr>
            <w:tcW w:w="7528" w:type="dxa"/>
            <w:gridSpan w:val="2"/>
          </w:tcPr>
          <w:p w14:paraId="08905252" w14:textId="0B08C540" w:rsidR="000F302D" w:rsidRPr="004E0570" w:rsidRDefault="00DE5495" w:rsidP="00F8153C">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 xml:space="preserve">12.1.1. </w:t>
            </w:r>
            <w:r w:rsidR="00A13D03">
              <w:rPr>
                <w:rFonts w:ascii="Times New Roman" w:eastAsia="Times New Roman" w:hAnsi="Times New Roman" w:cs="Times New Roman"/>
                <w:color w:val="000000"/>
                <w:sz w:val="24"/>
                <w:szCs w:val="24"/>
                <w:shd w:val="clear" w:color="auto" w:fill="FFFFFF"/>
                <w:lang w:val="lt-LT"/>
                <w14:ligatures w14:val="none"/>
              </w:rPr>
              <w:t xml:space="preserve">Prekėms nustatomi vadovaujantis </w:t>
            </w:r>
            <w:r w:rsidR="00F8153C">
              <w:rPr>
                <w:rFonts w:ascii="Times New Roman" w:eastAsia="Times New Roman" w:hAnsi="Times New Roman" w:cs="Times New Roman"/>
                <w:color w:val="000000"/>
                <w:sz w:val="24"/>
                <w:szCs w:val="24"/>
                <w:shd w:val="clear" w:color="auto" w:fill="FFFFFF"/>
                <w:lang w:val="lt-LT"/>
                <w14:ligatures w14:val="none"/>
              </w:rPr>
              <w:t xml:space="preserve">Aplinkos apsaugos kriterijų taikymo, vykdant žaliuosius pirkimus, tvarkos aprašo, </w:t>
            </w:r>
            <w:r w:rsidR="00A13D03" w:rsidRPr="00995ADD">
              <w:rPr>
                <w:rFonts w:ascii="Times New Roman" w:eastAsia="Times New Roman" w:hAnsi="Times New Roman"/>
                <w:sz w:val="24"/>
                <w:szCs w:val="24"/>
                <w:lang w:val="lt-LT" w:eastAsia="ar-SA"/>
              </w:rPr>
              <w:t>patvirtinto Lietuvos Respublikos aplinkos ministro 2011 m. birželio 28 d. įsakymu Nr. D1-508 „Dėl Aplinkos apsaugos kriterijų taikymo, vykdant žaliuosius pirkimus, tvarkos aprašo patvirtinimo“, 2 priedo, IX sk. „Tekstilės gaminiai“ 9.1 ir 9.2 p</w:t>
            </w:r>
            <w:r w:rsidR="00F8153C">
              <w:rPr>
                <w:rFonts w:ascii="Times New Roman" w:eastAsia="Times New Roman" w:hAnsi="Times New Roman"/>
                <w:sz w:val="24"/>
                <w:szCs w:val="24"/>
                <w:lang w:val="lt-LT" w:eastAsia="ar-SA"/>
              </w:rPr>
              <w:t>.</w:t>
            </w:r>
          </w:p>
        </w:tc>
      </w:tr>
      <w:tr w:rsidR="000F302D" w:rsidRPr="00076973" w14:paraId="554E4E50" w14:textId="77777777" w:rsidTr="00D66555">
        <w:trPr>
          <w:trHeight w:val="300"/>
        </w:trPr>
        <w:tc>
          <w:tcPr>
            <w:tcW w:w="2532" w:type="dxa"/>
          </w:tcPr>
          <w:p w14:paraId="1B629B16"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12.2. </w:t>
            </w:r>
            <w:r w:rsidRPr="000F302D">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0F302D">
              <w:rPr>
                <w:rFonts w:ascii="Times New Roman" w:eastAsia="Times New Roman" w:hAnsi="Times New Roman" w:cs="Times New Roman"/>
                <w:b/>
                <w:bCs/>
                <w:sz w:val="24"/>
                <w:szCs w:val="24"/>
                <w:lang w:val="lt-LT"/>
                <w14:ligatures w14:val="none"/>
              </w:rPr>
              <w:t xml:space="preserve"> </w:t>
            </w:r>
          </w:p>
        </w:tc>
        <w:tc>
          <w:tcPr>
            <w:tcW w:w="7528" w:type="dxa"/>
            <w:gridSpan w:val="2"/>
          </w:tcPr>
          <w:p w14:paraId="2E56DC4D" w14:textId="6D58AFB4" w:rsidR="000F302D" w:rsidRPr="004F7095" w:rsidRDefault="00B67DF7" w:rsidP="00744E6B">
            <w:pPr>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Pr>
                <w:rFonts w:ascii="Times New Roman" w:eastAsia="Times New Roman" w:hAnsi="Times New Roman" w:cs="Times New Roman"/>
                <w:sz w:val="24"/>
                <w:szCs w:val="20"/>
                <w:shd w:val="clear" w:color="auto" w:fill="FFFFFF"/>
                <w:lang w:val="lt-LT"/>
                <w14:ligatures w14:val="none"/>
              </w:rPr>
              <w:t xml:space="preserve">12.2.1. </w:t>
            </w:r>
            <w:r w:rsidR="000F302D" w:rsidRPr="000F302D">
              <w:rPr>
                <w:rFonts w:ascii="Times New Roman" w:eastAsia="Times New Roman" w:hAnsi="Times New Roman" w:cs="Times New Roman"/>
                <w:sz w:val="24"/>
                <w:szCs w:val="20"/>
                <w:shd w:val="clear" w:color="auto" w:fill="FFFFFF"/>
                <w:lang w:val="lt-LT"/>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0F302D" w:rsidRPr="000F302D">
              <w:rPr>
                <w:rFonts w:ascii="Times New Roman" w:eastAsia="Times New Roman" w:hAnsi="Times New Roman" w:cs="Times New Roman"/>
                <w:sz w:val="24"/>
                <w:szCs w:val="20"/>
                <w:shd w:val="clear" w:color="auto" w:fill="FFFFFF"/>
                <w:lang w:val="lt-LT"/>
                <w14:ligatures w14:val="none"/>
              </w:rPr>
              <w:t>perdirbamumą</w:t>
            </w:r>
            <w:proofErr w:type="spellEnd"/>
            <w:r w:rsidR="000F302D" w:rsidRPr="000F302D">
              <w:rPr>
                <w:rFonts w:ascii="Times New Roman" w:eastAsia="Times New Roman" w:hAnsi="Times New Roman" w:cs="Times New Roman"/>
                <w:sz w:val="24"/>
                <w:szCs w:val="20"/>
                <w:shd w:val="clear" w:color="auto" w:fill="FFFFFF"/>
                <w:lang w:val="lt-LT"/>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0F302D" w:rsidRPr="000F302D">
              <w:rPr>
                <w:rFonts w:ascii="Times New Roman" w:eastAsia="Times New Roman" w:hAnsi="Times New Roman" w:cs="Times New Roman"/>
                <w:sz w:val="24"/>
                <w:szCs w:val="20"/>
                <w:lang w:val="lt-LT"/>
                <w14:ligatures w14:val="none"/>
              </w:rPr>
              <w:t>, kuriuos Tiekėjas privalo ištaisyti</w:t>
            </w:r>
            <w:r w:rsidR="00693FA7">
              <w:rPr>
                <w:rFonts w:ascii="Times New Roman" w:eastAsia="Times New Roman" w:hAnsi="Times New Roman" w:cs="Times New Roman"/>
                <w:sz w:val="24"/>
                <w:szCs w:val="20"/>
                <w:lang w:val="lt-LT"/>
                <w14:ligatures w14:val="none"/>
              </w:rPr>
              <w:t>.</w:t>
            </w:r>
            <w:r w:rsidR="000F302D" w:rsidRPr="000F302D">
              <w:rPr>
                <w:rFonts w:ascii="Times New Roman" w:eastAsia="Times New Roman" w:hAnsi="Times New Roman" w:cs="Times New Roman"/>
                <w:sz w:val="24"/>
                <w:szCs w:val="20"/>
                <w:shd w:val="clear" w:color="auto" w:fill="FFFFFF"/>
                <w:lang w:val="lt-LT"/>
                <w14:ligatures w14:val="none"/>
              </w:rPr>
              <w:t> </w:t>
            </w:r>
            <w:r w:rsidR="000F302D" w:rsidRPr="000F302D">
              <w:rPr>
                <w:rFonts w:ascii="Times New Roman" w:eastAsia="Times New Roman" w:hAnsi="Times New Roman" w:cs="Times New Roman"/>
                <w:sz w:val="24"/>
                <w:szCs w:val="20"/>
                <w:lang w:val="lt-LT"/>
                <w14:ligatures w14:val="none"/>
              </w:rPr>
              <w:t xml:space="preserve"> </w:t>
            </w:r>
          </w:p>
        </w:tc>
      </w:tr>
      <w:tr w:rsidR="000F302D" w:rsidRPr="000F302D" w14:paraId="5A136B08" w14:textId="77777777" w:rsidTr="00D66555">
        <w:trPr>
          <w:trHeight w:val="300"/>
        </w:trPr>
        <w:tc>
          <w:tcPr>
            <w:tcW w:w="2532" w:type="dxa"/>
          </w:tcPr>
          <w:p w14:paraId="381F32D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12.3. </w:t>
            </w:r>
            <w:r w:rsidRPr="000F302D">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0F302D">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528" w:type="dxa"/>
            <w:gridSpan w:val="2"/>
          </w:tcPr>
          <w:p w14:paraId="0AC8F2B3" w14:textId="43E2DDBC" w:rsidR="000F302D" w:rsidRPr="000F302D" w:rsidRDefault="004656CA" w:rsidP="002D2765">
            <w:pPr>
              <w:spacing w:after="0" w:line="240"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Netaikoma</w:t>
            </w:r>
          </w:p>
        </w:tc>
      </w:tr>
      <w:tr w:rsidR="000F302D" w:rsidRPr="00076973" w14:paraId="7FF8DA78" w14:textId="77777777" w:rsidTr="00D66555">
        <w:trPr>
          <w:trHeight w:val="300"/>
        </w:trPr>
        <w:tc>
          <w:tcPr>
            <w:tcW w:w="2532" w:type="dxa"/>
          </w:tcPr>
          <w:p w14:paraId="35FDFFF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12.4. </w:t>
            </w:r>
            <w:r w:rsidRPr="000F302D">
              <w:rPr>
                <w:rFonts w:ascii="Times New Roman" w:eastAsia="Times New Roman" w:hAnsi="Times New Roman" w:cs="Times New Roman"/>
                <w:b/>
                <w:bCs/>
                <w:sz w:val="24"/>
                <w:szCs w:val="24"/>
                <w:shd w:val="clear" w:color="auto" w:fill="FFFFFF"/>
                <w:lang w:val="lt-LT"/>
                <w14:ligatures w14:val="none"/>
              </w:rPr>
              <w:t xml:space="preserve">Su Prekėmis susijusių paslaugų (pavyzdžiui, montavimo, </w:t>
            </w:r>
            <w:r w:rsidRPr="000F302D">
              <w:rPr>
                <w:rFonts w:ascii="Times New Roman" w:eastAsia="Times New Roman" w:hAnsi="Times New Roman" w:cs="Times New Roman"/>
                <w:b/>
                <w:bCs/>
                <w:sz w:val="24"/>
                <w:szCs w:val="24"/>
                <w:shd w:val="clear" w:color="auto" w:fill="FFFFFF"/>
                <w:lang w:val="lt-LT"/>
                <w14:ligatures w14:val="none"/>
              </w:rPr>
              <w:lastRenderedPageBreak/>
              <w:t>apmokymo ir kitos parengimui naudoti skirtos paslaugos) teikimu susiję aplinkosauginiai k</w:t>
            </w:r>
            <w:r w:rsidRPr="000F302D">
              <w:rPr>
                <w:rFonts w:ascii="Times New Roman" w:eastAsia="Times New Roman" w:hAnsi="Times New Roman" w:cs="Times New Roman"/>
                <w:b/>
                <w:sz w:val="24"/>
                <w:szCs w:val="24"/>
                <w:shd w:val="clear" w:color="auto" w:fill="FFFFFF"/>
                <w:lang w:val="lt-LT"/>
                <w14:ligatures w14:val="none"/>
              </w:rPr>
              <w:t>riterijai</w:t>
            </w:r>
          </w:p>
        </w:tc>
        <w:tc>
          <w:tcPr>
            <w:tcW w:w="7528" w:type="dxa"/>
            <w:gridSpan w:val="2"/>
          </w:tcPr>
          <w:p w14:paraId="4FF13BC2" w14:textId="30C254FC" w:rsidR="00D15696" w:rsidRPr="00D15696" w:rsidRDefault="001D03B7" w:rsidP="00D15696">
            <w:pPr>
              <w:spacing w:line="240" w:lineRule="auto"/>
              <w:jc w:val="both"/>
              <w:rPr>
                <w:rFonts w:ascii="Times New Roman" w:eastAsia="Calibri" w:hAnsi="Times New Roman" w:cs="Times New Roman"/>
                <w:bCs/>
                <w:kern w:val="0"/>
                <w:sz w:val="24"/>
                <w:szCs w:val="24"/>
                <w:highlight w:val="yellow"/>
                <w:lang w:val="lt-LT" w:eastAsia="lt-LT"/>
                <w14:ligatures w14:val="none"/>
              </w:rPr>
            </w:pPr>
            <w:r>
              <w:rPr>
                <w:rFonts w:ascii="Times New Roman" w:eastAsia="Calibri" w:hAnsi="Times New Roman" w:cs="Times New Roman"/>
                <w:bCs/>
                <w:kern w:val="0"/>
                <w:sz w:val="24"/>
                <w:szCs w:val="24"/>
                <w:lang w:val="lt-LT" w:eastAsia="lt-LT"/>
                <w14:ligatures w14:val="none"/>
              </w:rPr>
              <w:lastRenderedPageBreak/>
              <w:t>12.4.1. Vykdydamas Sutartį T</w:t>
            </w:r>
            <w:r w:rsidR="00D15696" w:rsidRPr="00D15696">
              <w:rPr>
                <w:rFonts w:ascii="Times New Roman" w:eastAsia="Calibri" w:hAnsi="Times New Roman" w:cs="Times New Roman"/>
                <w:bCs/>
                <w:kern w:val="0"/>
                <w:sz w:val="24"/>
                <w:szCs w:val="24"/>
                <w:lang w:val="lt-LT" w:eastAsia="lt-LT"/>
                <w14:ligatures w14:val="none"/>
              </w:rPr>
              <w:t xml:space="preserve">iekėjas įsipareigoja mažinti popieriaus sunaudojimą:  Sutarties vykdymo metu nenaudoti popieriaus, Sutartį, susitarimus (jei tokių būtų) ir kitus dokumentus teikti elektroninėmis </w:t>
            </w:r>
            <w:r w:rsidR="00D15696" w:rsidRPr="00D15696">
              <w:rPr>
                <w:rFonts w:ascii="Times New Roman" w:eastAsia="Calibri" w:hAnsi="Times New Roman" w:cs="Times New Roman"/>
                <w:bCs/>
                <w:kern w:val="0"/>
                <w:sz w:val="24"/>
                <w:szCs w:val="24"/>
                <w:lang w:val="lt-LT" w:eastAsia="lt-LT"/>
                <w14:ligatures w14:val="none"/>
              </w:rPr>
              <w:lastRenderedPageBreak/>
              <w:t>priemonėmis, juos pasirašyti elektroniniais parašais, siekiant sunaudoti mažiau gamtos išteklių.</w:t>
            </w:r>
          </w:p>
          <w:p w14:paraId="51A3DE25" w14:textId="77777777" w:rsidR="000F302D" w:rsidRPr="000F302D" w:rsidRDefault="000F302D" w:rsidP="000F302D">
            <w:pPr>
              <w:spacing w:after="0" w:line="240" w:lineRule="auto"/>
              <w:rPr>
                <w:rFonts w:ascii="Times New Roman" w:eastAsia="Times New Roman" w:hAnsi="Times New Roman" w:cs="Times New Roman"/>
                <w:color w:val="FF0000"/>
                <w:kern w:val="0"/>
                <w:sz w:val="24"/>
                <w:szCs w:val="24"/>
                <w:shd w:val="clear" w:color="auto" w:fill="FFFFFF"/>
                <w:lang w:val="lt-LT"/>
                <w14:ligatures w14:val="none"/>
              </w:rPr>
            </w:pPr>
          </w:p>
          <w:p w14:paraId="469C947A" w14:textId="20F41C5F"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5300CE60" w14:textId="77777777" w:rsidTr="00D66555">
        <w:trPr>
          <w:trHeight w:val="300"/>
        </w:trPr>
        <w:tc>
          <w:tcPr>
            <w:tcW w:w="2532" w:type="dxa"/>
          </w:tcPr>
          <w:p w14:paraId="08E218B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12.5. Su perkamomis Prekėmis susiję socialiniai kriterijai</w:t>
            </w:r>
          </w:p>
        </w:tc>
        <w:tc>
          <w:tcPr>
            <w:tcW w:w="7528" w:type="dxa"/>
            <w:gridSpan w:val="2"/>
          </w:tcPr>
          <w:p w14:paraId="64DC0145" w14:textId="77777777" w:rsidR="000F302D" w:rsidRPr="000F302D" w:rsidRDefault="000F302D" w:rsidP="000F302D">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0F302D">
              <w:rPr>
                <w:rFonts w:ascii="Times New Roman" w:eastAsia="Times New Roman" w:hAnsi="Times New Roman" w:cs="Times New Roman"/>
                <w:color w:val="000000"/>
                <w:sz w:val="24"/>
                <w:szCs w:val="24"/>
                <w:shd w:val="clear" w:color="auto" w:fill="FFFFFF"/>
                <w:lang w:val="lt-LT"/>
                <w14:ligatures w14:val="none"/>
              </w:rPr>
              <w:t>Netaikoma</w:t>
            </w:r>
          </w:p>
          <w:p w14:paraId="6729A282" w14:textId="77777777" w:rsidR="000F302D" w:rsidRPr="000F302D" w:rsidRDefault="000F302D" w:rsidP="000F302D">
            <w:pPr>
              <w:spacing w:after="0" w:line="240" w:lineRule="auto"/>
              <w:rPr>
                <w:rFonts w:ascii="Times New Roman" w:eastAsia="Times New Roman" w:hAnsi="Times New Roman" w:cs="Times New Roman"/>
                <w:color w:val="000000"/>
                <w:sz w:val="24"/>
                <w:szCs w:val="24"/>
                <w:shd w:val="clear" w:color="auto" w:fill="FFFFFF"/>
                <w:lang w:val="lt-LT"/>
                <w14:ligatures w14:val="none"/>
              </w:rPr>
            </w:pPr>
          </w:p>
          <w:p w14:paraId="04949410" w14:textId="356C0422" w:rsidR="000F302D" w:rsidRPr="000F302D" w:rsidRDefault="000F302D" w:rsidP="000F302D">
            <w:pPr>
              <w:spacing w:after="0" w:line="240" w:lineRule="auto"/>
              <w:rPr>
                <w:rFonts w:ascii="Times New Roman" w:eastAsia="Times New Roman" w:hAnsi="Times New Roman" w:cs="Times New Roman"/>
                <w:color w:val="0070C0"/>
                <w:sz w:val="24"/>
                <w:szCs w:val="24"/>
                <w:lang w:val="lt-LT"/>
                <w14:ligatures w14:val="none"/>
              </w:rPr>
            </w:pPr>
          </w:p>
        </w:tc>
      </w:tr>
      <w:tr w:rsidR="000F302D" w:rsidRPr="000F302D" w14:paraId="6DBF05B1" w14:textId="77777777" w:rsidTr="00D66555">
        <w:trPr>
          <w:trHeight w:val="300"/>
        </w:trPr>
        <w:tc>
          <w:tcPr>
            <w:tcW w:w="10060" w:type="dxa"/>
            <w:gridSpan w:val="3"/>
          </w:tcPr>
          <w:p w14:paraId="60FA2B4A"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13. BENDRŲJŲ SĄLYGŲ PAKEITIMAI IR PAPILDYMAI </w:t>
            </w:r>
          </w:p>
          <w:p w14:paraId="785B9DBB" w14:textId="77777777" w:rsidR="000F302D" w:rsidRPr="000F302D" w:rsidRDefault="000F302D" w:rsidP="000F302D">
            <w:pPr>
              <w:spacing w:after="0" w:line="240" w:lineRule="auto"/>
              <w:jc w:val="center"/>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 xml:space="preserve">(jeigu būtina dėl konkretaus Sutarties dalyko specifikos) </w:t>
            </w:r>
          </w:p>
        </w:tc>
      </w:tr>
      <w:tr w:rsidR="000F302D" w:rsidRPr="00CA14E4" w14:paraId="04AF78E0" w14:textId="77777777" w:rsidTr="00D66555">
        <w:trPr>
          <w:trHeight w:val="300"/>
        </w:trPr>
        <w:tc>
          <w:tcPr>
            <w:tcW w:w="2532" w:type="dxa"/>
          </w:tcPr>
          <w:p w14:paraId="544A53C1"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13.1. </w:t>
            </w:r>
          </w:p>
        </w:tc>
        <w:tc>
          <w:tcPr>
            <w:tcW w:w="7528" w:type="dxa"/>
            <w:gridSpan w:val="2"/>
          </w:tcPr>
          <w:p w14:paraId="455A7D81" w14:textId="77777777" w:rsidR="00CA14E4" w:rsidRDefault="00CA14E4" w:rsidP="002E7658">
            <w:pPr>
              <w:spacing w:after="0" w:line="240" w:lineRule="auto"/>
              <w:jc w:val="both"/>
              <w:rPr>
                <w:rFonts w:ascii="Times New Roman" w:eastAsia="Times New Roman" w:hAnsi="Times New Roman" w:cs="Times New Roman"/>
                <w:sz w:val="24"/>
                <w:szCs w:val="24"/>
                <w:lang w:val="lt-LT"/>
                <w14:ligatures w14:val="none"/>
              </w:rPr>
            </w:pPr>
            <w:r w:rsidRPr="00CA14E4">
              <w:rPr>
                <w:rFonts w:ascii="Times New Roman" w:eastAsia="Times New Roman" w:hAnsi="Times New Roman" w:cs="Times New Roman"/>
                <w:sz w:val="24"/>
                <w:szCs w:val="24"/>
                <w:lang w:val="lt-LT"/>
                <w14:ligatures w14:val="none"/>
              </w:rPr>
              <w:t xml:space="preserve">Šalys susitaria pakeisti nurodytą Sutarties Bendrųjų sąlygų punktą ir išdėstyti jį nauja redakcija: </w:t>
            </w:r>
          </w:p>
          <w:p w14:paraId="2B4EAF80" w14:textId="75C18011" w:rsidR="000F302D" w:rsidRPr="000F302D" w:rsidRDefault="00E562E9" w:rsidP="00CA14E4">
            <w:pPr>
              <w:spacing w:after="0" w:line="240" w:lineRule="auto"/>
              <w:jc w:val="both"/>
              <w:rPr>
                <w:rFonts w:ascii="Times New Roman" w:eastAsia="Times New Roman" w:hAnsi="Times New Roman" w:cs="Times New Roman"/>
                <w:sz w:val="24"/>
                <w:szCs w:val="24"/>
                <w:lang w:val="lt-LT"/>
                <w14:ligatures w14:val="none"/>
              </w:rPr>
            </w:pPr>
            <w:r w:rsidRPr="00CA14E4">
              <w:rPr>
                <w:rFonts w:ascii="Times New Roman" w:eastAsia="Times New Roman" w:hAnsi="Times New Roman" w:cs="Times New Roman"/>
                <w:sz w:val="24"/>
                <w:szCs w:val="24"/>
                <w:lang w:val="lt-LT"/>
                <w14:ligatures w14:val="none"/>
              </w:rPr>
              <w:t xml:space="preserve">PVM Sąskaita faktūra </w:t>
            </w:r>
            <w:r w:rsidR="00D61758" w:rsidRPr="00CA14E4">
              <w:rPr>
                <w:rFonts w:ascii="Times New Roman" w:eastAsia="Times New Roman" w:hAnsi="Times New Roman" w:cs="Times New Roman"/>
                <w:sz w:val="24"/>
                <w:szCs w:val="24"/>
                <w:lang w:val="lt-LT"/>
                <w14:ligatures w14:val="none"/>
              </w:rPr>
              <w:t>prilyginama</w:t>
            </w:r>
            <w:r>
              <w:rPr>
                <w:rFonts w:ascii="Times New Roman" w:eastAsia="Times New Roman" w:hAnsi="Times New Roman" w:cs="Times New Roman"/>
                <w:sz w:val="24"/>
                <w:szCs w:val="24"/>
                <w:lang w:val="lt-LT"/>
                <w14:ligatures w14:val="none"/>
              </w:rPr>
              <w:t xml:space="preserve"> p</w:t>
            </w:r>
            <w:r w:rsidRPr="00CA14E4">
              <w:rPr>
                <w:rFonts w:ascii="Times New Roman" w:eastAsia="Times New Roman" w:hAnsi="Times New Roman" w:cs="Times New Roman"/>
                <w:sz w:val="24"/>
                <w:szCs w:val="24"/>
                <w:lang w:val="lt-LT"/>
                <w14:ligatures w14:val="none"/>
              </w:rPr>
              <w:t>rekių perdavimo–priėmimo akt</w:t>
            </w:r>
            <w:r>
              <w:rPr>
                <w:rFonts w:ascii="Times New Roman" w:eastAsia="Times New Roman" w:hAnsi="Times New Roman" w:cs="Times New Roman"/>
                <w:sz w:val="24"/>
                <w:szCs w:val="24"/>
                <w:lang w:val="lt-LT"/>
                <w14:ligatures w14:val="none"/>
              </w:rPr>
              <w:t>ui</w:t>
            </w:r>
            <w:r w:rsidR="00CD72F6">
              <w:rPr>
                <w:rFonts w:ascii="Times New Roman" w:eastAsia="Times New Roman" w:hAnsi="Times New Roman" w:cs="Times New Roman"/>
                <w:sz w:val="24"/>
                <w:szCs w:val="24"/>
                <w:lang w:val="lt-LT"/>
                <w14:ligatures w14:val="none"/>
              </w:rPr>
              <w:t>.</w:t>
            </w:r>
            <w:r w:rsidR="00556539">
              <w:rPr>
                <w:rFonts w:ascii="Times New Roman" w:eastAsia="Times New Roman" w:hAnsi="Times New Roman" w:cs="Times New Roman"/>
                <w:sz w:val="24"/>
                <w:szCs w:val="24"/>
                <w:lang w:val="lt-LT"/>
                <w14:ligatures w14:val="none"/>
              </w:rPr>
              <w:t xml:space="preserve"> Prekių pristatymas galimas dalimis.</w:t>
            </w:r>
          </w:p>
        </w:tc>
      </w:tr>
      <w:tr w:rsidR="000F302D" w:rsidRPr="000F302D" w14:paraId="56F6CF80" w14:textId="77777777" w:rsidTr="00D66555">
        <w:trPr>
          <w:trHeight w:val="300"/>
        </w:trPr>
        <w:tc>
          <w:tcPr>
            <w:tcW w:w="10060" w:type="dxa"/>
            <w:gridSpan w:val="3"/>
          </w:tcPr>
          <w:p w14:paraId="40E61D17"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14. SUTARTIES PRIEDAI</w:t>
            </w:r>
          </w:p>
        </w:tc>
      </w:tr>
      <w:tr w:rsidR="003A3CE9" w:rsidRPr="000F302D" w14:paraId="751CA62A" w14:textId="77777777" w:rsidTr="00D66555">
        <w:trPr>
          <w:trHeight w:val="300"/>
        </w:trPr>
        <w:tc>
          <w:tcPr>
            <w:tcW w:w="2532" w:type="dxa"/>
          </w:tcPr>
          <w:p w14:paraId="55833AAA" w14:textId="77777777" w:rsidR="003A3CE9" w:rsidRPr="000F302D" w:rsidRDefault="003A3CE9" w:rsidP="003A3CE9">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14.1. Priedas Nr. 1</w:t>
            </w:r>
          </w:p>
        </w:tc>
        <w:tc>
          <w:tcPr>
            <w:tcW w:w="7528" w:type="dxa"/>
            <w:gridSpan w:val="2"/>
          </w:tcPr>
          <w:p w14:paraId="266E6B71" w14:textId="642A7807" w:rsidR="003A3CE9" w:rsidRPr="000F302D" w:rsidRDefault="003A3CE9" w:rsidP="003A3CE9">
            <w:pPr>
              <w:spacing w:after="0" w:line="240" w:lineRule="auto"/>
              <w:rPr>
                <w:rFonts w:ascii="Times New Roman" w:eastAsia="Times New Roman" w:hAnsi="Times New Roman" w:cs="Times New Roman"/>
                <w:b/>
                <w:bCs/>
                <w:sz w:val="24"/>
                <w:szCs w:val="24"/>
                <w:lang w:val="lt-LT"/>
                <w14:ligatures w14:val="none"/>
              </w:rPr>
            </w:pPr>
            <w:r w:rsidRPr="0014716C">
              <w:rPr>
                <w:rFonts w:ascii="Times New Roman" w:eastAsia="Times New Roman" w:hAnsi="Times New Roman" w:cs="Times New Roman"/>
                <w:b/>
                <w:bCs/>
                <w:sz w:val="24"/>
                <w:szCs w:val="24"/>
              </w:rPr>
              <w:t>,,</w:t>
            </w:r>
            <w:proofErr w:type="spellStart"/>
            <w:r w:rsidRPr="0014716C">
              <w:rPr>
                <w:rFonts w:ascii="Times New Roman" w:eastAsia="Times New Roman" w:hAnsi="Times New Roman" w:cs="Times New Roman"/>
                <w:b/>
                <w:bCs/>
                <w:sz w:val="24"/>
                <w:szCs w:val="24"/>
              </w:rPr>
              <w:t>Techninė</w:t>
            </w:r>
            <w:proofErr w:type="spellEnd"/>
            <w:r w:rsidRPr="0014716C">
              <w:rPr>
                <w:rFonts w:ascii="Times New Roman" w:eastAsia="Times New Roman" w:hAnsi="Times New Roman" w:cs="Times New Roman"/>
                <w:b/>
                <w:bCs/>
                <w:sz w:val="24"/>
                <w:szCs w:val="24"/>
              </w:rPr>
              <w:t xml:space="preserve"> </w:t>
            </w:r>
            <w:proofErr w:type="spellStart"/>
            <w:r w:rsidRPr="0014716C">
              <w:rPr>
                <w:rFonts w:ascii="Times New Roman" w:eastAsia="Times New Roman" w:hAnsi="Times New Roman" w:cs="Times New Roman"/>
                <w:b/>
                <w:bCs/>
                <w:sz w:val="24"/>
                <w:szCs w:val="24"/>
              </w:rPr>
              <w:t>specifikacija</w:t>
            </w:r>
            <w:proofErr w:type="spellEnd"/>
            <w:r w:rsidRPr="0014716C">
              <w:rPr>
                <w:rFonts w:ascii="Times New Roman" w:eastAsia="Times New Roman" w:hAnsi="Times New Roman" w:cs="Times New Roman"/>
                <w:b/>
                <w:bCs/>
                <w:sz w:val="24"/>
                <w:szCs w:val="24"/>
              </w:rPr>
              <w:t>‘‘</w:t>
            </w:r>
          </w:p>
        </w:tc>
      </w:tr>
      <w:tr w:rsidR="003A3CE9" w:rsidRPr="000F302D" w14:paraId="47FA4E43" w14:textId="77777777" w:rsidTr="00D66555">
        <w:trPr>
          <w:trHeight w:val="300"/>
        </w:trPr>
        <w:tc>
          <w:tcPr>
            <w:tcW w:w="2532" w:type="dxa"/>
          </w:tcPr>
          <w:p w14:paraId="671F8A79" w14:textId="77777777" w:rsidR="003A3CE9" w:rsidRPr="000F302D" w:rsidRDefault="003A3CE9" w:rsidP="003A3CE9">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14.2. Priedas Nr. 2</w:t>
            </w:r>
          </w:p>
        </w:tc>
        <w:tc>
          <w:tcPr>
            <w:tcW w:w="7528" w:type="dxa"/>
            <w:gridSpan w:val="2"/>
          </w:tcPr>
          <w:p w14:paraId="40102F7B" w14:textId="4C4B808E" w:rsidR="003A3CE9" w:rsidRPr="000F302D" w:rsidRDefault="003A3CE9" w:rsidP="003A3CE9">
            <w:pPr>
              <w:spacing w:after="0" w:line="240" w:lineRule="auto"/>
              <w:rPr>
                <w:rFonts w:ascii="Times New Roman" w:eastAsia="Times New Roman" w:hAnsi="Times New Roman" w:cs="Times New Roman"/>
                <w:b/>
                <w:bCs/>
                <w:sz w:val="24"/>
                <w:szCs w:val="24"/>
                <w:lang w:val="lt-LT"/>
                <w14:ligatures w14:val="none"/>
              </w:rPr>
            </w:pPr>
            <w:r w:rsidRPr="0014716C">
              <w:rPr>
                <w:rFonts w:ascii="Times New Roman" w:eastAsia="Times New Roman" w:hAnsi="Times New Roman" w:cs="Times New Roman"/>
                <w:b/>
                <w:bCs/>
                <w:sz w:val="24"/>
                <w:szCs w:val="24"/>
              </w:rPr>
              <w:t>,,</w:t>
            </w:r>
            <w:proofErr w:type="spellStart"/>
            <w:r w:rsidRPr="0014716C">
              <w:rPr>
                <w:rFonts w:ascii="Times New Roman" w:eastAsia="Times New Roman" w:hAnsi="Times New Roman" w:cs="Times New Roman"/>
                <w:b/>
                <w:bCs/>
                <w:sz w:val="24"/>
                <w:szCs w:val="24"/>
              </w:rPr>
              <w:t>Tiekėjo</w:t>
            </w:r>
            <w:proofErr w:type="spellEnd"/>
            <w:r w:rsidRPr="0014716C">
              <w:rPr>
                <w:rFonts w:ascii="Times New Roman" w:eastAsia="Times New Roman" w:hAnsi="Times New Roman" w:cs="Times New Roman"/>
                <w:b/>
                <w:bCs/>
                <w:sz w:val="24"/>
                <w:szCs w:val="24"/>
              </w:rPr>
              <w:t xml:space="preserve"> </w:t>
            </w:r>
            <w:proofErr w:type="spellStart"/>
            <w:r w:rsidRPr="0014716C">
              <w:rPr>
                <w:rFonts w:ascii="Times New Roman" w:eastAsia="Times New Roman" w:hAnsi="Times New Roman" w:cs="Times New Roman"/>
                <w:b/>
                <w:bCs/>
                <w:sz w:val="24"/>
                <w:szCs w:val="24"/>
              </w:rPr>
              <w:t>pasiūlymas</w:t>
            </w:r>
            <w:proofErr w:type="spellEnd"/>
            <w:r w:rsidRPr="0014716C">
              <w:rPr>
                <w:rFonts w:ascii="Times New Roman" w:eastAsia="Times New Roman" w:hAnsi="Times New Roman" w:cs="Times New Roman"/>
                <w:b/>
                <w:bCs/>
                <w:sz w:val="24"/>
                <w:szCs w:val="24"/>
              </w:rPr>
              <w:t>‘‘</w:t>
            </w:r>
          </w:p>
        </w:tc>
      </w:tr>
      <w:tr w:rsidR="00930415" w:rsidRPr="00076973" w14:paraId="2B6032EF" w14:textId="77777777" w:rsidTr="00D66555">
        <w:trPr>
          <w:trHeight w:val="300"/>
        </w:trPr>
        <w:tc>
          <w:tcPr>
            <w:tcW w:w="2532" w:type="dxa"/>
          </w:tcPr>
          <w:p w14:paraId="49019E29" w14:textId="0E9B44C1" w:rsidR="00930415" w:rsidRPr="000F302D" w:rsidRDefault="00930415" w:rsidP="003A3CE9">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14.3. Priedas Nr. 3</w:t>
            </w:r>
          </w:p>
        </w:tc>
        <w:tc>
          <w:tcPr>
            <w:tcW w:w="7528" w:type="dxa"/>
            <w:gridSpan w:val="2"/>
          </w:tcPr>
          <w:p w14:paraId="5E1D76B7" w14:textId="019406B2" w:rsidR="00985935" w:rsidRPr="00420A0D" w:rsidRDefault="00985935" w:rsidP="00116A5A">
            <w:pPr>
              <w:spacing w:after="0" w:line="240" w:lineRule="auto"/>
              <w:jc w:val="both"/>
              <w:rPr>
                <w:rFonts w:ascii="Times New Roman" w:eastAsia="Times New Roman" w:hAnsi="Times New Roman" w:cs="Times New Roman"/>
                <w:b/>
                <w:bCs/>
                <w:sz w:val="24"/>
                <w:szCs w:val="24"/>
                <w:lang w:val="lt-LT"/>
              </w:rPr>
            </w:pPr>
            <w:r w:rsidRPr="00A219BB">
              <w:rPr>
                <w:rFonts w:ascii="Times New Roman" w:eastAsia="Times New Roman" w:hAnsi="Times New Roman" w:cs="Times New Roman"/>
                <w:b/>
                <w:bCs/>
                <w:sz w:val="24"/>
                <w:szCs w:val="24"/>
                <w:lang w:val="lt-LT"/>
              </w:rPr>
              <w:t>,,</w:t>
            </w:r>
            <w:r w:rsidR="008A3F76">
              <w:rPr>
                <w:rFonts w:ascii="Times New Roman" w:eastAsia="Times New Roman" w:hAnsi="Times New Roman" w:cs="Times New Roman"/>
                <w:b/>
                <w:bCs/>
                <w:sz w:val="24"/>
                <w:szCs w:val="24"/>
                <w:lang w:val="lt-LT"/>
              </w:rPr>
              <w:t>Apatiniai drabužiai</w:t>
            </w:r>
            <w:r w:rsidR="00714960" w:rsidRPr="00A219BB">
              <w:rPr>
                <w:rFonts w:ascii="Times New Roman" w:eastAsia="Times New Roman" w:hAnsi="Times New Roman" w:cs="Times New Roman"/>
                <w:b/>
                <w:bCs/>
                <w:sz w:val="24"/>
                <w:szCs w:val="24"/>
                <w:lang w:val="lt-LT"/>
              </w:rPr>
              <w:t>“</w:t>
            </w:r>
            <w:r w:rsidRPr="00A219BB">
              <w:rPr>
                <w:rFonts w:ascii="Times New Roman" w:eastAsia="Times New Roman" w:hAnsi="Times New Roman" w:cs="Times New Roman"/>
                <w:b/>
                <w:bCs/>
                <w:sz w:val="24"/>
                <w:szCs w:val="24"/>
                <w:lang w:val="lt-LT"/>
              </w:rPr>
              <w:t xml:space="preserve"> </w:t>
            </w:r>
            <w:r w:rsidR="00714960" w:rsidRPr="00A219BB">
              <w:rPr>
                <w:rFonts w:ascii="Times New Roman" w:eastAsia="Times New Roman" w:hAnsi="Times New Roman" w:cs="Times New Roman"/>
                <w:b/>
                <w:bCs/>
                <w:sz w:val="24"/>
                <w:szCs w:val="24"/>
                <w:lang w:val="lt-LT"/>
              </w:rPr>
              <w:t xml:space="preserve">Prekių </w:t>
            </w:r>
            <w:r w:rsidRPr="00A219BB">
              <w:rPr>
                <w:rFonts w:ascii="Times New Roman" w:eastAsia="Times New Roman" w:hAnsi="Times New Roman" w:cs="Times New Roman"/>
                <w:b/>
                <w:bCs/>
                <w:sz w:val="24"/>
                <w:szCs w:val="24"/>
                <w:lang w:val="lt-LT"/>
              </w:rPr>
              <w:t>užsakymo forma</w:t>
            </w:r>
          </w:p>
        </w:tc>
      </w:tr>
      <w:tr w:rsidR="000F302D" w:rsidRPr="000F302D" w14:paraId="27B72690" w14:textId="77777777" w:rsidTr="00D66555">
        <w:tc>
          <w:tcPr>
            <w:tcW w:w="10060" w:type="dxa"/>
            <w:gridSpan w:val="3"/>
          </w:tcPr>
          <w:p w14:paraId="0E427CB7"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15. ŠALIŲ ATSTOVŲ PARAŠAI</w:t>
            </w:r>
          </w:p>
        </w:tc>
      </w:tr>
      <w:tr w:rsidR="000F302D" w:rsidRPr="000F302D" w14:paraId="0090F0CA" w14:textId="77777777" w:rsidTr="00D66555">
        <w:tc>
          <w:tcPr>
            <w:tcW w:w="4788" w:type="dxa"/>
            <w:gridSpan w:val="2"/>
          </w:tcPr>
          <w:p w14:paraId="384F30FD"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PIRKĖJAS</w:t>
            </w:r>
          </w:p>
        </w:tc>
        <w:tc>
          <w:tcPr>
            <w:tcW w:w="5272" w:type="dxa"/>
          </w:tcPr>
          <w:p w14:paraId="5117291C"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TIEKĖJAS</w:t>
            </w:r>
          </w:p>
        </w:tc>
      </w:tr>
      <w:tr w:rsidR="000F302D" w:rsidRPr="00420A0D" w14:paraId="54E06383" w14:textId="77777777" w:rsidTr="00D66555">
        <w:tc>
          <w:tcPr>
            <w:tcW w:w="4788" w:type="dxa"/>
            <w:gridSpan w:val="2"/>
          </w:tcPr>
          <w:p w14:paraId="53723226" w14:textId="015DB5F8" w:rsidR="000F302D" w:rsidRPr="00CA14E4" w:rsidRDefault="00CA14E4" w:rsidP="00CA14E4">
            <w:pPr>
              <w:spacing w:after="0" w:line="240" w:lineRule="auto"/>
              <w:jc w:val="center"/>
              <w:rPr>
                <w:rFonts w:ascii="Times New Roman" w:eastAsia="Times New Roman" w:hAnsi="Times New Roman" w:cs="Times New Roman"/>
                <w:sz w:val="24"/>
                <w:szCs w:val="24"/>
                <w:lang w:val="lt-LT"/>
                <w14:ligatures w14:val="none"/>
              </w:rPr>
            </w:pPr>
            <w:r w:rsidRPr="00CA14E4">
              <w:rPr>
                <w:rFonts w:ascii="Times New Roman" w:eastAsia="Times New Roman" w:hAnsi="Times New Roman" w:cs="Times New Roman"/>
                <w:sz w:val="24"/>
                <w:szCs w:val="24"/>
                <w:lang w:val="lt-LT"/>
                <w14:ligatures w14:val="none"/>
              </w:rPr>
              <w:t>Vado pavaduotojas Saulius Nekraševičius</w:t>
            </w:r>
          </w:p>
        </w:tc>
        <w:tc>
          <w:tcPr>
            <w:tcW w:w="5272" w:type="dxa"/>
          </w:tcPr>
          <w:p w14:paraId="5EFAC18F" w14:textId="75F909F1" w:rsidR="000F302D" w:rsidRPr="00024785" w:rsidRDefault="000F302D" w:rsidP="000F302D">
            <w:pPr>
              <w:spacing w:after="0" w:line="240" w:lineRule="auto"/>
              <w:jc w:val="center"/>
              <w:rPr>
                <w:rFonts w:ascii="Times New Roman" w:eastAsia="Times New Roman" w:hAnsi="Times New Roman" w:cs="Times New Roman"/>
                <w:b/>
                <w:bCs/>
                <w:sz w:val="24"/>
                <w:szCs w:val="24"/>
                <w:highlight w:val="yellow"/>
                <w:lang w:val="lt-LT"/>
                <w14:ligatures w14:val="none"/>
              </w:rPr>
            </w:pPr>
          </w:p>
        </w:tc>
      </w:tr>
      <w:tr w:rsidR="000F302D" w:rsidRPr="000F302D" w14:paraId="55B49C7C" w14:textId="77777777" w:rsidTr="00D66555">
        <w:tc>
          <w:tcPr>
            <w:tcW w:w="4788" w:type="dxa"/>
            <w:gridSpan w:val="2"/>
          </w:tcPr>
          <w:p w14:paraId="31A5906A" w14:textId="7992F49F" w:rsidR="000F302D" w:rsidRPr="00922D6E" w:rsidRDefault="000F302D" w:rsidP="00BE304C">
            <w:pPr>
              <w:spacing w:after="0" w:line="240" w:lineRule="auto"/>
              <w:jc w:val="center"/>
              <w:rPr>
                <w:rFonts w:ascii="Times New Roman" w:eastAsia="Times New Roman" w:hAnsi="Times New Roman" w:cs="Times New Roman"/>
                <w:b/>
                <w:bCs/>
                <w:color w:val="4472C4"/>
                <w:sz w:val="24"/>
                <w:szCs w:val="24"/>
                <w:lang w:val="lt-LT"/>
                <w14:ligatures w14:val="none"/>
              </w:rPr>
            </w:pPr>
            <w:r w:rsidRPr="00922D6E">
              <w:rPr>
                <w:rFonts w:ascii="Times New Roman" w:eastAsia="Times New Roman" w:hAnsi="Times New Roman" w:cs="Times New Roman"/>
                <w:b/>
                <w:bCs/>
                <w:color w:val="4472C4"/>
                <w:sz w:val="24"/>
                <w:szCs w:val="24"/>
                <w:lang w:val="lt-LT"/>
                <w14:ligatures w14:val="none"/>
              </w:rPr>
              <w:t>(parašas)</w:t>
            </w:r>
          </w:p>
        </w:tc>
        <w:tc>
          <w:tcPr>
            <w:tcW w:w="5272" w:type="dxa"/>
          </w:tcPr>
          <w:p w14:paraId="5E78A73C" w14:textId="77777777" w:rsidR="000F302D" w:rsidRPr="00024785" w:rsidRDefault="000F302D" w:rsidP="000F302D">
            <w:pPr>
              <w:spacing w:after="0" w:line="240" w:lineRule="auto"/>
              <w:jc w:val="center"/>
              <w:rPr>
                <w:rFonts w:ascii="Times New Roman" w:eastAsia="Times New Roman" w:hAnsi="Times New Roman" w:cs="Times New Roman"/>
                <w:b/>
                <w:bCs/>
                <w:color w:val="4472C4"/>
                <w:sz w:val="24"/>
                <w:szCs w:val="24"/>
                <w:highlight w:val="yellow"/>
                <w:lang w:val="lt-LT"/>
                <w14:ligatures w14:val="none"/>
              </w:rPr>
            </w:pPr>
            <w:r w:rsidRPr="000B06C8">
              <w:rPr>
                <w:rFonts w:ascii="Times New Roman" w:eastAsia="Times New Roman" w:hAnsi="Times New Roman" w:cs="Times New Roman"/>
                <w:b/>
                <w:bCs/>
                <w:color w:val="4472C4"/>
                <w:sz w:val="24"/>
                <w:szCs w:val="24"/>
                <w:lang w:val="lt-LT"/>
                <w14:ligatures w14:val="none"/>
              </w:rPr>
              <w:t>(parašas)</w:t>
            </w:r>
          </w:p>
        </w:tc>
      </w:tr>
    </w:tbl>
    <w:p w14:paraId="7E02D0EE" w14:textId="77777777" w:rsidR="000B6A91" w:rsidRDefault="005A408C" w:rsidP="005A408C">
      <w:pPr>
        <w:widowControl w:val="0"/>
        <w:tabs>
          <w:tab w:val="left" w:pos="3520"/>
        </w:tabs>
        <w:spacing w:after="0" w:line="240" w:lineRule="auto"/>
        <w:jc w:val="right"/>
        <w:textAlignment w:val="baseline"/>
        <w:rPr>
          <w:rFonts w:ascii="Times New Roman" w:hAnsi="Times New Roman" w:cs="Times New Roman"/>
          <w:sz w:val="24"/>
          <w:szCs w:val="24"/>
        </w:rPr>
      </w:pPr>
      <w:r>
        <w:rPr>
          <w:rFonts w:ascii="Times New Roman" w:hAnsi="Times New Roman" w:cs="Times New Roman"/>
          <w:sz w:val="24"/>
          <w:szCs w:val="24"/>
        </w:rPr>
        <w:tab/>
      </w:r>
    </w:p>
    <w:p w14:paraId="6AE365E9"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3FA959F5"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427972C9"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437D3F53"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2C9E6097"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4E18AA97"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16D877EB"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22AB95CA"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6CE26C9D"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1F3B2915"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18C5C9AD"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236614C4"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4F7A7B0D"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7B7CC4AE" w14:textId="05A53268" w:rsidR="00723024" w:rsidRDefault="00723024">
      <w:pPr>
        <w:rPr>
          <w:rFonts w:ascii="Times New Roman" w:hAnsi="Times New Roman" w:cs="Times New Roman"/>
          <w:sz w:val="24"/>
          <w:szCs w:val="24"/>
        </w:rPr>
      </w:pPr>
      <w:r>
        <w:rPr>
          <w:rFonts w:ascii="Times New Roman" w:hAnsi="Times New Roman" w:cs="Times New Roman"/>
          <w:sz w:val="24"/>
          <w:szCs w:val="24"/>
        </w:rPr>
        <w:br w:type="page"/>
      </w:r>
    </w:p>
    <w:p w14:paraId="1F6B5E38" w14:textId="1424DF97" w:rsidR="00930415" w:rsidRPr="00930415" w:rsidRDefault="004D152C" w:rsidP="004D152C">
      <w:pPr>
        <w:tabs>
          <w:tab w:val="left" w:pos="1134"/>
        </w:tabs>
        <w:spacing w:line="276" w:lineRule="auto"/>
        <w:jc w:val="right"/>
        <w:rPr>
          <w:rFonts w:ascii="Times New Roman" w:eastAsiaTheme="minorEastAsia" w:hAnsi="Times New Roman" w:cs="Times New Roman"/>
          <w:kern w:val="0"/>
          <w:sz w:val="24"/>
          <w:szCs w:val="21"/>
          <w:lang w:val="lt-LT" w:eastAsia="lt-LT"/>
          <w14:ligatures w14:val="none"/>
        </w:rPr>
      </w:pPr>
      <w:r>
        <w:rPr>
          <w:rFonts w:ascii="Times New Roman" w:eastAsiaTheme="minorEastAsia" w:hAnsi="Times New Roman" w:cs="Times New Roman"/>
          <w:kern w:val="0"/>
          <w:sz w:val="24"/>
          <w:szCs w:val="21"/>
          <w:lang w:val="lt-LT" w:eastAsia="lt-LT"/>
          <w14:ligatures w14:val="none"/>
        </w:rPr>
        <w:lastRenderedPageBreak/>
        <w:t>Sutarties 3</w:t>
      </w:r>
      <w:r w:rsidR="00930415" w:rsidRPr="00930415">
        <w:rPr>
          <w:rFonts w:ascii="Times New Roman" w:eastAsiaTheme="minorEastAsia" w:hAnsi="Times New Roman" w:cs="Times New Roman"/>
          <w:kern w:val="0"/>
          <w:sz w:val="24"/>
          <w:szCs w:val="21"/>
          <w:lang w:val="lt-LT" w:eastAsia="lt-LT"/>
          <w14:ligatures w14:val="none"/>
        </w:rPr>
        <w:t xml:space="preserve"> priedas </w:t>
      </w:r>
    </w:p>
    <w:p w14:paraId="750A3C2B" w14:textId="77777777" w:rsidR="00930415" w:rsidRPr="00930415" w:rsidRDefault="00930415" w:rsidP="00930415">
      <w:pPr>
        <w:spacing w:line="276" w:lineRule="auto"/>
        <w:ind w:left="-1418" w:hanging="142"/>
        <w:jc w:val="both"/>
        <w:rPr>
          <w:rFonts w:ascii="Times New Roman" w:eastAsiaTheme="minorEastAsia" w:hAnsi="Times New Roman" w:cs="Times New Roman"/>
          <w:b/>
          <w:i/>
          <w:kern w:val="0"/>
          <w:sz w:val="24"/>
          <w:szCs w:val="21"/>
          <w:lang w:val="lt-LT"/>
          <w14:ligatures w14:val="none"/>
        </w:rPr>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930415" w:rsidRPr="00930415" w14:paraId="0A24072A" w14:textId="77777777" w:rsidTr="007860F8">
        <w:trPr>
          <w:trHeight w:val="690"/>
        </w:trPr>
        <w:tc>
          <w:tcPr>
            <w:tcW w:w="9706" w:type="dxa"/>
            <w:gridSpan w:val="8"/>
            <w:vAlign w:val="center"/>
          </w:tcPr>
          <w:p w14:paraId="24B335CF" w14:textId="77777777" w:rsidR="00930415" w:rsidRPr="00930415" w:rsidRDefault="00930415" w:rsidP="00930415">
            <w:pPr>
              <w:spacing w:line="276" w:lineRule="auto"/>
              <w:ind w:left="-37" w:firstLine="37"/>
              <w:jc w:val="center"/>
              <w:rPr>
                <w:rFonts w:ascii="Times New Roman" w:eastAsiaTheme="minorEastAsia" w:hAnsi="Times New Roman" w:cs="Times New Roman"/>
                <w:b/>
                <w:bCs/>
                <w:kern w:val="0"/>
                <w:sz w:val="24"/>
                <w:szCs w:val="21"/>
                <w:lang w:val="lt-LT" w:eastAsia="lt-LT"/>
                <w14:ligatures w14:val="none"/>
              </w:rPr>
            </w:pPr>
            <w:r w:rsidRPr="00930415">
              <w:rPr>
                <w:rFonts w:ascii="Times New Roman" w:eastAsiaTheme="minorEastAsia" w:hAnsi="Times New Roman" w:cs="Times New Roman"/>
                <w:b/>
                <w:bCs/>
                <w:kern w:val="0"/>
                <w:sz w:val="24"/>
                <w:szCs w:val="21"/>
                <w:lang w:val="lt-LT" w:eastAsia="lt-LT"/>
                <w14:ligatures w14:val="none"/>
              </w:rPr>
              <w:t>PREKIŲ UŽSAKYMO FORMA</w:t>
            </w:r>
          </w:p>
        </w:tc>
      </w:tr>
      <w:tr w:rsidR="00930415" w:rsidRPr="00930415" w14:paraId="0DFDC307" w14:textId="77777777" w:rsidTr="007860F8">
        <w:trPr>
          <w:cantSplit/>
          <w:trHeight w:val="525"/>
        </w:trPr>
        <w:tc>
          <w:tcPr>
            <w:tcW w:w="9706" w:type="dxa"/>
            <w:gridSpan w:val="8"/>
            <w:vAlign w:val="center"/>
          </w:tcPr>
          <w:p w14:paraId="23339C3E" w14:textId="77777777" w:rsidR="00930415" w:rsidRPr="00930415" w:rsidRDefault="00930415" w:rsidP="00930415">
            <w:pPr>
              <w:spacing w:line="276" w:lineRule="auto"/>
              <w:ind w:left="-37" w:firstLine="37"/>
              <w:jc w:val="center"/>
              <w:rPr>
                <w:rFonts w:ascii="Times New Roman" w:eastAsiaTheme="minorEastAsia" w:hAnsi="Times New Roman" w:cs="Times New Roman"/>
                <w:b/>
                <w:bCs/>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prie 20___  m.                          d.   sutarties Nr. _________</w:t>
            </w:r>
          </w:p>
        </w:tc>
      </w:tr>
      <w:tr w:rsidR="00930415" w:rsidRPr="00930415" w14:paraId="0ACB55D7" w14:textId="77777777" w:rsidTr="007860F8">
        <w:trPr>
          <w:cantSplit/>
          <w:trHeight w:val="525"/>
        </w:trPr>
        <w:tc>
          <w:tcPr>
            <w:tcW w:w="9706" w:type="dxa"/>
            <w:gridSpan w:val="8"/>
            <w:vMerge w:val="restart"/>
            <w:vAlign w:val="center"/>
          </w:tcPr>
          <w:p w14:paraId="5B2FA87A"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_________________</w:t>
            </w:r>
          </w:p>
          <w:p w14:paraId="4E5F2E5B"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(data, numeris)</w:t>
            </w:r>
          </w:p>
          <w:p w14:paraId="34823153"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_________</w:t>
            </w:r>
          </w:p>
          <w:p w14:paraId="01AB15F2"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(vieta)</w:t>
            </w:r>
          </w:p>
          <w:p w14:paraId="1B75A1C2"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p>
        </w:tc>
      </w:tr>
      <w:tr w:rsidR="00930415" w:rsidRPr="00930415" w14:paraId="28A8F733" w14:textId="77777777" w:rsidTr="007860F8">
        <w:trPr>
          <w:cantSplit/>
          <w:trHeight w:val="525"/>
        </w:trPr>
        <w:tc>
          <w:tcPr>
            <w:tcW w:w="9706" w:type="dxa"/>
            <w:gridSpan w:val="8"/>
            <w:vMerge/>
            <w:vAlign w:val="center"/>
          </w:tcPr>
          <w:p w14:paraId="35A8D2BA"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r>
      <w:tr w:rsidR="00930415" w:rsidRPr="00930415" w14:paraId="6B8E5323" w14:textId="77777777" w:rsidTr="007860F8">
        <w:trPr>
          <w:trHeight w:val="765"/>
        </w:trPr>
        <w:tc>
          <w:tcPr>
            <w:tcW w:w="9706" w:type="dxa"/>
            <w:gridSpan w:val="8"/>
            <w:vAlign w:val="center"/>
          </w:tcPr>
          <w:p w14:paraId="752019E5" w14:textId="71006B21" w:rsidR="00930415" w:rsidRPr="00930415" w:rsidRDefault="00930415" w:rsidP="00930415">
            <w:pPr>
              <w:spacing w:line="276" w:lineRule="auto"/>
              <w:ind w:left="-37" w:firstLine="37"/>
              <w:jc w:val="center"/>
              <w:rPr>
                <w:rFonts w:asciiTheme="majorBidi" w:eastAsiaTheme="minorEastAsia" w:hAnsiTheme="majorBidi" w:cstheme="majorBidi"/>
                <w:kern w:val="0"/>
                <w:sz w:val="24"/>
                <w:szCs w:val="21"/>
                <w:lang w:val="lt-LT" w:eastAsia="lt-LT"/>
                <w14:ligatures w14:val="none"/>
              </w:rPr>
            </w:pPr>
            <w:r w:rsidRPr="00930415">
              <w:rPr>
                <w:rFonts w:asciiTheme="majorBidi" w:eastAsiaTheme="minorEastAsia" w:hAnsiTheme="majorBidi" w:cstheme="majorBidi"/>
                <w:kern w:val="0"/>
                <w:sz w:val="24"/>
                <w:szCs w:val="21"/>
                <w:lang w:val="lt-LT" w:eastAsia="lt-LT"/>
                <w14:ligatures w14:val="none"/>
              </w:rPr>
              <w:t xml:space="preserve">BPVŽ kodas – </w:t>
            </w:r>
            <w:r w:rsidR="001C0090">
              <w:rPr>
                <w:rFonts w:asciiTheme="majorBidi" w:eastAsiaTheme="minorEastAsia" w:hAnsiTheme="majorBidi" w:cstheme="majorBidi"/>
                <w:kern w:val="0"/>
                <w:sz w:val="24"/>
                <w:szCs w:val="21"/>
                <w:lang w:val="lt-LT" w:eastAsia="lt-LT"/>
                <w14:ligatures w14:val="none"/>
              </w:rPr>
              <w:t>18310000-5</w:t>
            </w:r>
            <w:r w:rsidRPr="00930415">
              <w:rPr>
                <w:rFonts w:asciiTheme="majorBidi" w:eastAsiaTheme="minorEastAsia" w:hAnsiTheme="majorBidi" w:cstheme="majorBidi"/>
                <w:kern w:val="0"/>
                <w:sz w:val="24"/>
                <w:szCs w:val="24"/>
                <w:lang w:val="lt-LT" w:eastAsia="lt-LT"/>
                <w14:ligatures w14:val="none"/>
              </w:rPr>
              <w:t xml:space="preserve"> (</w:t>
            </w:r>
            <w:r w:rsidR="001C0090">
              <w:rPr>
                <w:rFonts w:asciiTheme="majorBidi" w:eastAsiaTheme="minorEastAsia" w:hAnsiTheme="majorBidi" w:cstheme="majorBidi"/>
                <w:kern w:val="0"/>
                <w:sz w:val="24"/>
                <w:szCs w:val="24"/>
                <w:lang w:val="lt-LT" w:eastAsia="lt-LT"/>
                <w14:ligatures w14:val="none"/>
              </w:rPr>
              <w:t>apatiniai drabužiai</w:t>
            </w:r>
            <w:r w:rsidRPr="00930415">
              <w:rPr>
                <w:rFonts w:asciiTheme="majorBidi" w:eastAsiaTheme="minorEastAsia" w:hAnsiTheme="majorBidi" w:cstheme="majorBidi"/>
                <w:kern w:val="0"/>
                <w:sz w:val="24"/>
                <w:szCs w:val="24"/>
                <w:lang w:val="lt-LT" w:eastAsia="lt-LT"/>
                <w14:ligatures w14:val="none"/>
              </w:rPr>
              <w:t>).</w:t>
            </w:r>
          </w:p>
        </w:tc>
      </w:tr>
      <w:tr w:rsidR="00930415" w:rsidRPr="00930415" w14:paraId="4E21CFA6" w14:textId="77777777" w:rsidTr="007860F8">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4E1843C0"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Eil.</w:t>
            </w:r>
          </w:p>
          <w:p w14:paraId="13EBF518"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Nr.</w:t>
            </w:r>
          </w:p>
        </w:tc>
        <w:tc>
          <w:tcPr>
            <w:tcW w:w="2443" w:type="dxa"/>
            <w:tcBorders>
              <w:top w:val="single" w:sz="4" w:space="0" w:color="auto"/>
              <w:left w:val="nil"/>
              <w:bottom w:val="single" w:sz="4" w:space="0" w:color="auto"/>
              <w:right w:val="single" w:sz="4" w:space="0" w:color="000000"/>
            </w:tcBorders>
            <w:vAlign w:val="center"/>
          </w:tcPr>
          <w:p w14:paraId="5E26531D"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Prekės pavadinimas</w:t>
            </w:r>
          </w:p>
        </w:tc>
        <w:tc>
          <w:tcPr>
            <w:tcW w:w="851" w:type="dxa"/>
            <w:tcBorders>
              <w:top w:val="single" w:sz="4" w:space="0" w:color="auto"/>
              <w:left w:val="nil"/>
              <w:bottom w:val="single" w:sz="4" w:space="0" w:color="auto"/>
              <w:right w:val="single" w:sz="4" w:space="0" w:color="000000"/>
            </w:tcBorders>
            <w:vAlign w:val="center"/>
          </w:tcPr>
          <w:p w14:paraId="7F4F5E9E"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Mato vnt.</w:t>
            </w:r>
          </w:p>
        </w:tc>
        <w:tc>
          <w:tcPr>
            <w:tcW w:w="1593" w:type="dxa"/>
            <w:tcBorders>
              <w:top w:val="single" w:sz="4" w:space="0" w:color="auto"/>
              <w:left w:val="nil"/>
              <w:bottom w:val="single" w:sz="4" w:space="0" w:color="auto"/>
              <w:right w:val="single" w:sz="4" w:space="0" w:color="auto"/>
            </w:tcBorders>
            <w:vAlign w:val="center"/>
          </w:tcPr>
          <w:p w14:paraId="22EDC07F"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15FE8D99"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Kiekis  vnt.</w:t>
            </w:r>
          </w:p>
          <w:p w14:paraId="618AE8AB"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p>
        </w:tc>
        <w:tc>
          <w:tcPr>
            <w:tcW w:w="1416" w:type="dxa"/>
            <w:tcBorders>
              <w:top w:val="single" w:sz="4" w:space="0" w:color="auto"/>
              <w:left w:val="nil"/>
              <w:bottom w:val="single" w:sz="4" w:space="0" w:color="auto"/>
              <w:right w:val="single" w:sz="4" w:space="0" w:color="auto"/>
            </w:tcBorders>
            <w:vAlign w:val="center"/>
          </w:tcPr>
          <w:p w14:paraId="290CC9E7"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Vieneto kaina, Eur</w:t>
            </w:r>
          </w:p>
          <w:p w14:paraId="6AAA7E54"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su PVM</w:t>
            </w:r>
          </w:p>
        </w:tc>
        <w:tc>
          <w:tcPr>
            <w:tcW w:w="1134" w:type="dxa"/>
            <w:tcBorders>
              <w:top w:val="single" w:sz="4" w:space="0" w:color="auto"/>
              <w:left w:val="nil"/>
              <w:bottom w:val="single" w:sz="4" w:space="0" w:color="auto"/>
              <w:right w:val="single" w:sz="4" w:space="0" w:color="auto"/>
            </w:tcBorders>
            <w:vAlign w:val="center"/>
          </w:tcPr>
          <w:p w14:paraId="29BD4D6F"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Suma,           Eur</w:t>
            </w:r>
          </w:p>
          <w:p w14:paraId="5E506AE6"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su PVM</w:t>
            </w:r>
          </w:p>
        </w:tc>
      </w:tr>
      <w:tr w:rsidR="00930415" w:rsidRPr="00930415" w14:paraId="4F0F69A4" w14:textId="77777777" w:rsidTr="007860F8">
        <w:trPr>
          <w:trHeight w:val="360"/>
        </w:trPr>
        <w:tc>
          <w:tcPr>
            <w:tcW w:w="9706" w:type="dxa"/>
            <w:gridSpan w:val="8"/>
            <w:tcBorders>
              <w:top w:val="nil"/>
              <w:left w:val="single" w:sz="4" w:space="0" w:color="auto"/>
              <w:bottom w:val="single" w:sz="4" w:space="0" w:color="auto"/>
              <w:right w:val="single" w:sz="4" w:space="0" w:color="auto"/>
            </w:tcBorders>
            <w:vAlign w:val="center"/>
          </w:tcPr>
          <w:p w14:paraId="0227E1D5"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p>
        </w:tc>
      </w:tr>
      <w:tr w:rsidR="00930415" w:rsidRPr="00930415" w14:paraId="2CFEEB60" w14:textId="77777777" w:rsidTr="007860F8">
        <w:trPr>
          <w:trHeight w:val="555"/>
        </w:trPr>
        <w:tc>
          <w:tcPr>
            <w:tcW w:w="710" w:type="dxa"/>
            <w:tcBorders>
              <w:top w:val="nil"/>
              <w:left w:val="single" w:sz="4" w:space="0" w:color="auto"/>
              <w:bottom w:val="single" w:sz="4" w:space="0" w:color="auto"/>
              <w:right w:val="single" w:sz="4" w:space="0" w:color="auto"/>
            </w:tcBorders>
            <w:vAlign w:val="center"/>
          </w:tcPr>
          <w:p w14:paraId="1D549A70"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1</w:t>
            </w:r>
          </w:p>
        </w:tc>
        <w:tc>
          <w:tcPr>
            <w:tcW w:w="2443" w:type="dxa"/>
            <w:tcBorders>
              <w:top w:val="single" w:sz="4" w:space="0" w:color="auto"/>
              <w:left w:val="nil"/>
              <w:bottom w:val="single" w:sz="4" w:space="0" w:color="auto"/>
              <w:right w:val="single" w:sz="4" w:space="0" w:color="000000"/>
            </w:tcBorders>
            <w:vAlign w:val="bottom"/>
          </w:tcPr>
          <w:p w14:paraId="51B58DB5" w14:textId="6EE1E57A"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851" w:type="dxa"/>
            <w:tcBorders>
              <w:top w:val="single" w:sz="4" w:space="0" w:color="auto"/>
              <w:left w:val="nil"/>
              <w:bottom w:val="single" w:sz="4" w:space="0" w:color="auto"/>
              <w:right w:val="single" w:sz="4" w:space="0" w:color="auto"/>
            </w:tcBorders>
            <w:vAlign w:val="bottom"/>
          </w:tcPr>
          <w:p w14:paraId="3D0A3C7C"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593" w:type="dxa"/>
            <w:tcBorders>
              <w:top w:val="single" w:sz="4" w:space="0" w:color="auto"/>
              <w:left w:val="nil"/>
              <w:bottom w:val="single" w:sz="4" w:space="0" w:color="auto"/>
              <w:right w:val="single" w:sz="4" w:space="0" w:color="auto"/>
            </w:tcBorders>
            <w:vAlign w:val="bottom"/>
          </w:tcPr>
          <w:p w14:paraId="4CBF31D2"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559" w:type="dxa"/>
            <w:gridSpan w:val="2"/>
            <w:tcBorders>
              <w:top w:val="single" w:sz="4" w:space="0" w:color="auto"/>
              <w:left w:val="nil"/>
              <w:bottom w:val="single" w:sz="4" w:space="0" w:color="auto"/>
              <w:right w:val="single" w:sz="4" w:space="0" w:color="auto"/>
            </w:tcBorders>
            <w:vAlign w:val="bottom"/>
          </w:tcPr>
          <w:p w14:paraId="5DE717C9"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416" w:type="dxa"/>
            <w:tcBorders>
              <w:top w:val="single" w:sz="4" w:space="0" w:color="000000"/>
              <w:left w:val="nil"/>
              <w:bottom w:val="single" w:sz="4" w:space="0" w:color="auto"/>
              <w:right w:val="single" w:sz="4" w:space="0" w:color="auto"/>
            </w:tcBorders>
            <w:vAlign w:val="bottom"/>
          </w:tcPr>
          <w:p w14:paraId="05885357"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134" w:type="dxa"/>
            <w:tcBorders>
              <w:top w:val="single" w:sz="4" w:space="0" w:color="auto"/>
              <w:left w:val="nil"/>
              <w:bottom w:val="single" w:sz="4" w:space="0" w:color="auto"/>
              <w:right w:val="single" w:sz="4" w:space="0" w:color="auto"/>
            </w:tcBorders>
            <w:vAlign w:val="bottom"/>
          </w:tcPr>
          <w:p w14:paraId="59F1D17F"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r>
      <w:tr w:rsidR="00930415" w:rsidRPr="00930415" w14:paraId="7A41FF31" w14:textId="77777777" w:rsidTr="007860F8">
        <w:trPr>
          <w:trHeight w:val="555"/>
        </w:trPr>
        <w:tc>
          <w:tcPr>
            <w:tcW w:w="710" w:type="dxa"/>
            <w:tcBorders>
              <w:top w:val="nil"/>
              <w:left w:val="single" w:sz="4" w:space="0" w:color="auto"/>
              <w:bottom w:val="single" w:sz="4" w:space="0" w:color="auto"/>
              <w:right w:val="single" w:sz="4" w:space="0" w:color="auto"/>
            </w:tcBorders>
            <w:vAlign w:val="center"/>
          </w:tcPr>
          <w:p w14:paraId="4A988D7A"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2</w:t>
            </w:r>
          </w:p>
        </w:tc>
        <w:tc>
          <w:tcPr>
            <w:tcW w:w="2443" w:type="dxa"/>
            <w:tcBorders>
              <w:top w:val="single" w:sz="4" w:space="0" w:color="auto"/>
              <w:left w:val="nil"/>
              <w:bottom w:val="single" w:sz="4" w:space="0" w:color="auto"/>
              <w:right w:val="single" w:sz="4" w:space="0" w:color="000000"/>
            </w:tcBorders>
            <w:vAlign w:val="bottom"/>
          </w:tcPr>
          <w:p w14:paraId="597865B9"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851" w:type="dxa"/>
            <w:tcBorders>
              <w:top w:val="single" w:sz="4" w:space="0" w:color="auto"/>
              <w:left w:val="nil"/>
              <w:bottom w:val="single" w:sz="4" w:space="0" w:color="auto"/>
              <w:right w:val="single" w:sz="4" w:space="0" w:color="auto"/>
            </w:tcBorders>
            <w:vAlign w:val="bottom"/>
          </w:tcPr>
          <w:p w14:paraId="7AE35354" w14:textId="77777777" w:rsidR="00930415" w:rsidRPr="00930415" w:rsidRDefault="00930415" w:rsidP="00930415">
            <w:pPr>
              <w:spacing w:line="276" w:lineRule="auto"/>
              <w:jc w:val="both"/>
              <w:rPr>
                <w:rFonts w:ascii="Times New Roman" w:eastAsiaTheme="minorEastAsia" w:hAnsi="Times New Roman" w:cs="Times New Roman"/>
                <w:kern w:val="0"/>
                <w:sz w:val="24"/>
                <w:szCs w:val="21"/>
                <w:lang w:val="lt-LT" w:eastAsia="lt-LT"/>
                <w14:ligatures w14:val="none"/>
              </w:rPr>
            </w:pPr>
          </w:p>
        </w:tc>
        <w:tc>
          <w:tcPr>
            <w:tcW w:w="1593" w:type="dxa"/>
            <w:tcBorders>
              <w:top w:val="single" w:sz="4" w:space="0" w:color="auto"/>
              <w:left w:val="nil"/>
              <w:bottom w:val="single" w:sz="4" w:space="0" w:color="auto"/>
              <w:right w:val="single" w:sz="4" w:space="0" w:color="auto"/>
            </w:tcBorders>
            <w:vAlign w:val="bottom"/>
          </w:tcPr>
          <w:p w14:paraId="7E00B7A5"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559" w:type="dxa"/>
            <w:gridSpan w:val="2"/>
            <w:tcBorders>
              <w:top w:val="single" w:sz="4" w:space="0" w:color="auto"/>
              <w:left w:val="nil"/>
              <w:bottom w:val="single" w:sz="4" w:space="0" w:color="auto"/>
              <w:right w:val="single" w:sz="4" w:space="0" w:color="auto"/>
            </w:tcBorders>
            <w:vAlign w:val="bottom"/>
          </w:tcPr>
          <w:p w14:paraId="7C923823"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416" w:type="dxa"/>
            <w:tcBorders>
              <w:top w:val="single" w:sz="4" w:space="0" w:color="000000"/>
              <w:left w:val="nil"/>
              <w:bottom w:val="single" w:sz="4" w:space="0" w:color="auto"/>
              <w:right w:val="single" w:sz="4" w:space="0" w:color="auto"/>
            </w:tcBorders>
            <w:vAlign w:val="bottom"/>
          </w:tcPr>
          <w:p w14:paraId="10809905"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134" w:type="dxa"/>
            <w:tcBorders>
              <w:top w:val="single" w:sz="4" w:space="0" w:color="auto"/>
              <w:left w:val="nil"/>
              <w:bottom w:val="single" w:sz="4" w:space="0" w:color="auto"/>
              <w:right w:val="single" w:sz="4" w:space="0" w:color="auto"/>
            </w:tcBorders>
            <w:vAlign w:val="bottom"/>
          </w:tcPr>
          <w:p w14:paraId="307B037F"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r>
      <w:tr w:rsidR="00930415" w:rsidRPr="00930415" w14:paraId="31B88B07" w14:textId="77777777" w:rsidTr="007860F8">
        <w:trPr>
          <w:trHeight w:val="555"/>
        </w:trPr>
        <w:tc>
          <w:tcPr>
            <w:tcW w:w="710" w:type="dxa"/>
            <w:tcBorders>
              <w:top w:val="nil"/>
              <w:left w:val="single" w:sz="4" w:space="0" w:color="auto"/>
              <w:bottom w:val="single" w:sz="4" w:space="0" w:color="auto"/>
              <w:right w:val="single" w:sz="4" w:space="0" w:color="auto"/>
            </w:tcBorders>
            <w:vAlign w:val="center"/>
          </w:tcPr>
          <w:p w14:paraId="50E7F5C2"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3</w:t>
            </w:r>
          </w:p>
        </w:tc>
        <w:tc>
          <w:tcPr>
            <w:tcW w:w="2443" w:type="dxa"/>
            <w:tcBorders>
              <w:top w:val="single" w:sz="4" w:space="0" w:color="auto"/>
              <w:left w:val="nil"/>
              <w:bottom w:val="single" w:sz="4" w:space="0" w:color="auto"/>
              <w:right w:val="single" w:sz="4" w:space="0" w:color="000000"/>
            </w:tcBorders>
            <w:vAlign w:val="bottom"/>
          </w:tcPr>
          <w:p w14:paraId="6DCBF029"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851" w:type="dxa"/>
            <w:tcBorders>
              <w:top w:val="single" w:sz="4" w:space="0" w:color="auto"/>
              <w:left w:val="nil"/>
              <w:bottom w:val="single" w:sz="4" w:space="0" w:color="auto"/>
              <w:right w:val="single" w:sz="4" w:space="0" w:color="auto"/>
            </w:tcBorders>
            <w:vAlign w:val="bottom"/>
          </w:tcPr>
          <w:p w14:paraId="43C9492F"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593" w:type="dxa"/>
            <w:tcBorders>
              <w:top w:val="single" w:sz="4" w:space="0" w:color="auto"/>
              <w:left w:val="nil"/>
              <w:bottom w:val="single" w:sz="4" w:space="0" w:color="auto"/>
              <w:right w:val="single" w:sz="4" w:space="0" w:color="auto"/>
            </w:tcBorders>
            <w:vAlign w:val="bottom"/>
          </w:tcPr>
          <w:p w14:paraId="1C096652"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559" w:type="dxa"/>
            <w:gridSpan w:val="2"/>
            <w:tcBorders>
              <w:top w:val="single" w:sz="4" w:space="0" w:color="auto"/>
              <w:left w:val="nil"/>
              <w:bottom w:val="single" w:sz="4" w:space="0" w:color="auto"/>
              <w:right w:val="single" w:sz="4" w:space="0" w:color="auto"/>
            </w:tcBorders>
            <w:vAlign w:val="bottom"/>
          </w:tcPr>
          <w:p w14:paraId="2FA70DE3"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416" w:type="dxa"/>
            <w:tcBorders>
              <w:top w:val="single" w:sz="4" w:space="0" w:color="000000"/>
              <w:left w:val="nil"/>
              <w:bottom w:val="single" w:sz="4" w:space="0" w:color="auto"/>
              <w:right w:val="single" w:sz="4" w:space="0" w:color="auto"/>
            </w:tcBorders>
            <w:vAlign w:val="bottom"/>
          </w:tcPr>
          <w:p w14:paraId="36CC9CD9"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134" w:type="dxa"/>
            <w:tcBorders>
              <w:top w:val="single" w:sz="4" w:space="0" w:color="auto"/>
              <w:left w:val="nil"/>
              <w:bottom w:val="single" w:sz="4" w:space="0" w:color="auto"/>
              <w:right w:val="single" w:sz="4" w:space="0" w:color="auto"/>
            </w:tcBorders>
            <w:vAlign w:val="bottom"/>
          </w:tcPr>
          <w:p w14:paraId="62AA1370"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r>
      <w:tr w:rsidR="00930415" w:rsidRPr="00930415" w14:paraId="6A74A74A" w14:textId="77777777" w:rsidTr="007860F8">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0FBA4F22" w14:textId="77777777" w:rsidR="00930415" w:rsidRPr="00930415" w:rsidRDefault="00930415" w:rsidP="00930415">
            <w:pPr>
              <w:spacing w:line="276" w:lineRule="auto"/>
              <w:ind w:left="-37" w:firstLine="37"/>
              <w:jc w:val="right"/>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IŠ VISO</w:t>
            </w:r>
          </w:p>
        </w:tc>
        <w:tc>
          <w:tcPr>
            <w:tcW w:w="1134" w:type="dxa"/>
            <w:tcBorders>
              <w:top w:val="single" w:sz="4" w:space="0" w:color="auto"/>
              <w:left w:val="nil"/>
              <w:bottom w:val="single" w:sz="4" w:space="0" w:color="auto"/>
              <w:right w:val="single" w:sz="4" w:space="0" w:color="000000"/>
            </w:tcBorders>
            <w:vAlign w:val="bottom"/>
          </w:tcPr>
          <w:p w14:paraId="797A78AE" w14:textId="77777777" w:rsidR="00930415" w:rsidRPr="00930415" w:rsidRDefault="00930415" w:rsidP="00930415">
            <w:pPr>
              <w:spacing w:line="276" w:lineRule="auto"/>
              <w:ind w:left="-37" w:firstLine="37"/>
              <w:jc w:val="right"/>
              <w:rPr>
                <w:rFonts w:ascii="Times New Roman" w:eastAsiaTheme="minorEastAsia" w:hAnsi="Times New Roman" w:cs="Times New Roman"/>
                <w:kern w:val="0"/>
                <w:sz w:val="24"/>
                <w:szCs w:val="21"/>
                <w:lang w:val="lt-LT" w:eastAsia="lt-LT"/>
                <w14:ligatures w14:val="none"/>
              </w:rPr>
            </w:pPr>
          </w:p>
        </w:tc>
      </w:tr>
      <w:tr w:rsidR="00930415" w:rsidRPr="00930415" w14:paraId="52F1A51D" w14:textId="77777777" w:rsidTr="007860F8">
        <w:trPr>
          <w:trHeight w:val="525"/>
        </w:trPr>
        <w:tc>
          <w:tcPr>
            <w:tcW w:w="9706" w:type="dxa"/>
            <w:gridSpan w:val="8"/>
            <w:tcBorders>
              <w:top w:val="single" w:sz="4" w:space="0" w:color="auto"/>
              <w:left w:val="nil"/>
              <w:bottom w:val="single" w:sz="4" w:space="0" w:color="auto"/>
              <w:right w:val="nil"/>
            </w:tcBorders>
            <w:vAlign w:val="bottom"/>
          </w:tcPr>
          <w:p w14:paraId="1842BA4C" w14:textId="77777777" w:rsidR="00930415" w:rsidRPr="00930415" w:rsidRDefault="00930415" w:rsidP="00930415">
            <w:pPr>
              <w:spacing w:line="276" w:lineRule="auto"/>
              <w:ind w:left="-37" w:firstLine="37"/>
              <w:jc w:val="center"/>
              <w:rPr>
                <w:rFonts w:ascii="Times New Roman" w:eastAsiaTheme="minorEastAsia" w:hAnsi="Times New Roman" w:cs="Times New Roman"/>
                <w:b/>
                <w:bCs/>
                <w:kern w:val="0"/>
                <w:sz w:val="24"/>
                <w:szCs w:val="21"/>
                <w:lang w:val="lt-LT" w:eastAsia="lt-LT"/>
                <w14:ligatures w14:val="none"/>
              </w:rPr>
            </w:pPr>
          </w:p>
        </w:tc>
      </w:tr>
      <w:tr w:rsidR="00930415" w:rsidRPr="00930415" w14:paraId="77541E48" w14:textId="77777777" w:rsidTr="007860F8">
        <w:trPr>
          <w:trHeight w:val="780"/>
        </w:trPr>
        <w:tc>
          <w:tcPr>
            <w:tcW w:w="6449" w:type="dxa"/>
            <w:gridSpan w:val="5"/>
            <w:vAlign w:val="center"/>
          </w:tcPr>
          <w:p w14:paraId="1B582985" w14:textId="77777777" w:rsidR="00930415" w:rsidRPr="00930415" w:rsidRDefault="00930415" w:rsidP="00930415">
            <w:pPr>
              <w:spacing w:line="276" w:lineRule="auto"/>
              <w:ind w:left="-37" w:firstLine="37"/>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 xml:space="preserve">        T I E K Ė J A S</w:t>
            </w:r>
          </w:p>
        </w:tc>
        <w:tc>
          <w:tcPr>
            <w:tcW w:w="3257" w:type="dxa"/>
            <w:gridSpan w:val="3"/>
            <w:vAlign w:val="center"/>
          </w:tcPr>
          <w:p w14:paraId="203DA0F2" w14:textId="77777777" w:rsidR="00930415" w:rsidRPr="00930415" w:rsidRDefault="00930415" w:rsidP="00930415">
            <w:pPr>
              <w:spacing w:line="276" w:lineRule="auto"/>
              <w:ind w:left="-37" w:firstLine="37"/>
              <w:jc w:val="right"/>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 xml:space="preserve">P I R K Ė J A S     </w:t>
            </w:r>
          </w:p>
        </w:tc>
      </w:tr>
    </w:tbl>
    <w:p w14:paraId="0E8953CF" w14:textId="243D9196" w:rsidR="007860F8" w:rsidRDefault="007860F8">
      <w:pPr>
        <w:rPr>
          <w:rFonts w:ascii="Times New Roman" w:hAnsi="Times New Roman" w:cs="Times New Roman"/>
          <w:sz w:val="24"/>
          <w:szCs w:val="24"/>
        </w:rPr>
      </w:pPr>
    </w:p>
    <w:sectPr w:rsidR="007860F8" w:rsidSect="00BF3D37">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529E2CAF"/>
    <w:multiLevelType w:val="hybridMultilevel"/>
    <w:tmpl w:val="44F4B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4220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500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12DD2"/>
    <w:rsid w:val="00016B37"/>
    <w:rsid w:val="00024785"/>
    <w:rsid w:val="00034E66"/>
    <w:rsid w:val="00034F70"/>
    <w:rsid w:val="0004380B"/>
    <w:rsid w:val="00047386"/>
    <w:rsid w:val="00055200"/>
    <w:rsid w:val="00071C65"/>
    <w:rsid w:val="00076973"/>
    <w:rsid w:val="00081AF8"/>
    <w:rsid w:val="00082137"/>
    <w:rsid w:val="0008645C"/>
    <w:rsid w:val="000909B9"/>
    <w:rsid w:val="00096E66"/>
    <w:rsid w:val="000B06C8"/>
    <w:rsid w:val="000B35FF"/>
    <w:rsid w:val="000B393B"/>
    <w:rsid w:val="000B6A91"/>
    <w:rsid w:val="000E7063"/>
    <w:rsid w:val="000F302D"/>
    <w:rsid w:val="0010021C"/>
    <w:rsid w:val="001020A9"/>
    <w:rsid w:val="001071E1"/>
    <w:rsid w:val="00110606"/>
    <w:rsid w:val="00116A5A"/>
    <w:rsid w:val="00117A58"/>
    <w:rsid w:val="00117D8C"/>
    <w:rsid w:val="00123D1B"/>
    <w:rsid w:val="00130850"/>
    <w:rsid w:val="00136DAA"/>
    <w:rsid w:val="001448AC"/>
    <w:rsid w:val="00146EC0"/>
    <w:rsid w:val="00152D71"/>
    <w:rsid w:val="00167BA3"/>
    <w:rsid w:val="00170992"/>
    <w:rsid w:val="00183C39"/>
    <w:rsid w:val="00185A40"/>
    <w:rsid w:val="001874F1"/>
    <w:rsid w:val="00190A07"/>
    <w:rsid w:val="001A516B"/>
    <w:rsid w:val="001B738E"/>
    <w:rsid w:val="001C0090"/>
    <w:rsid w:val="001C1335"/>
    <w:rsid w:val="001D03B7"/>
    <w:rsid w:val="001D114A"/>
    <w:rsid w:val="001D49D5"/>
    <w:rsid w:val="001D4C50"/>
    <w:rsid w:val="001D4EC4"/>
    <w:rsid w:val="001E3A05"/>
    <w:rsid w:val="001F7533"/>
    <w:rsid w:val="00203C8E"/>
    <w:rsid w:val="002059E3"/>
    <w:rsid w:val="00210B08"/>
    <w:rsid w:val="00220B51"/>
    <w:rsid w:val="00246403"/>
    <w:rsid w:val="00252DD5"/>
    <w:rsid w:val="00253EC8"/>
    <w:rsid w:val="00260FE6"/>
    <w:rsid w:val="00261200"/>
    <w:rsid w:val="00270112"/>
    <w:rsid w:val="0027671D"/>
    <w:rsid w:val="002A36D7"/>
    <w:rsid w:val="002A6116"/>
    <w:rsid w:val="002B4144"/>
    <w:rsid w:val="002B4A66"/>
    <w:rsid w:val="002C0E82"/>
    <w:rsid w:val="002C1F3A"/>
    <w:rsid w:val="002C2567"/>
    <w:rsid w:val="002C43DF"/>
    <w:rsid w:val="002D2765"/>
    <w:rsid w:val="002D2A57"/>
    <w:rsid w:val="002D4787"/>
    <w:rsid w:val="002E0258"/>
    <w:rsid w:val="002E1D72"/>
    <w:rsid w:val="002E7658"/>
    <w:rsid w:val="002F0C62"/>
    <w:rsid w:val="002F5118"/>
    <w:rsid w:val="00301801"/>
    <w:rsid w:val="003056DF"/>
    <w:rsid w:val="003151AA"/>
    <w:rsid w:val="00315E06"/>
    <w:rsid w:val="003213EB"/>
    <w:rsid w:val="0032707F"/>
    <w:rsid w:val="00336212"/>
    <w:rsid w:val="0034262D"/>
    <w:rsid w:val="0035612A"/>
    <w:rsid w:val="00362CF1"/>
    <w:rsid w:val="00374F11"/>
    <w:rsid w:val="00393DB4"/>
    <w:rsid w:val="003A360F"/>
    <w:rsid w:val="003A3CE9"/>
    <w:rsid w:val="003A741B"/>
    <w:rsid w:val="003A7C5A"/>
    <w:rsid w:val="003C15DC"/>
    <w:rsid w:val="003C4884"/>
    <w:rsid w:val="003C6317"/>
    <w:rsid w:val="003F1D14"/>
    <w:rsid w:val="00404C12"/>
    <w:rsid w:val="00407C0F"/>
    <w:rsid w:val="00420A0D"/>
    <w:rsid w:val="00422DCD"/>
    <w:rsid w:val="00441719"/>
    <w:rsid w:val="00450A13"/>
    <w:rsid w:val="00451F84"/>
    <w:rsid w:val="00461023"/>
    <w:rsid w:val="00461C92"/>
    <w:rsid w:val="00465128"/>
    <w:rsid w:val="00465300"/>
    <w:rsid w:val="004656CA"/>
    <w:rsid w:val="0047205C"/>
    <w:rsid w:val="00476C40"/>
    <w:rsid w:val="00485F3D"/>
    <w:rsid w:val="00486265"/>
    <w:rsid w:val="00496F1B"/>
    <w:rsid w:val="004A59E6"/>
    <w:rsid w:val="004C1E33"/>
    <w:rsid w:val="004C3F34"/>
    <w:rsid w:val="004D152C"/>
    <w:rsid w:val="004E0570"/>
    <w:rsid w:val="004E3852"/>
    <w:rsid w:val="004F634D"/>
    <w:rsid w:val="004F7095"/>
    <w:rsid w:val="004F7DB5"/>
    <w:rsid w:val="005013E8"/>
    <w:rsid w:val="005139B9"/>
    <w:rsid w:val="00515B2B"/>
    <w:rsid w:val="00523F95"/>
    <w:rsid w:val="00524B1C"/>
    <w:rsid w:val="005302D0"/>
    <w:rsid w:val="005334CB"/>
    <w:rsid w:val="005337B5"/>
    <w:rsid w:val="00533A2B"/>
    <w:rsid w:val="005424EB"/>
    <w:rsid w:val="005445C0"/>
    <w:rsid w:val="00554AAF"/>
    <w:rsid w:val="00556539"/>
    <w:rsid w:val="00582A75"/>
    <w:rsid w:val="00585978"/>
    <w:rsid w:val="00596EFD"/>
    <w:rsid w:val="005A408C"/>
    <w:rsid w:val="005B25A9"/>
    <w:rsid w:val="005D0414"/>
    <w:rsid w:val="005D7EE3"/>
    <w:rsid w:val="005E1F98"/>
    <w:rsid w:val="005E4EB4"/>
    <w:rsid w:val="005F0036"/>
    <w:rsid w:val="005F5F15"/>
    <w:rsid w:val="006053C2"/>
    <w:rsid w:val="00613872"/>
    <w:rsid w:val="0061397E"/>
    <w:rsid w:val="006220FE"/>
    <w:rsid w:val="00624EAC"/>
    <w:rsid w:val="00624FD6"/>
    <w:rsid w:val="006252AC"/>
    <w:rsid w:val="006337BD"/>
    <w:rsid w:val="00634D63"/>
    <w:rsid w:val="00642140"/>
    <w:rsid w:val="006529B0"/>
    <w:rsid w:val="00652C74"/>
    <w:rsid w:val="00655587"/>
    <w:rsid w:val="006574E3"/>
    <w:rsid w:val="00665195"/>
    <w:rsid w:val="00665ECC"/>
    <w:rsid w:val="00672150"/>
    <w:rsid w:val="006808DF"/>
    <w:rsid w:val="00686C1B"/>
    <w:rsid w:val="00693FA7"/>
    <w:rsid w:val="006A2581"/>
    <w:rsid w:val="006B5F60"/>
    <w:rsid w:val="006B6ED0"/>
    <w:rsid w:val="006C33D7"/>
    <w:rsid w:val="006E374A"/>
    <w:rsid w:val="006E39A5"/>
    <w:rsid w:val="006F4C07"/>
    <w:rsid w:val="007059B4"/>
    <w:rsid w:val="00713CBD"/>
    <w:rsid w:val="00714960"/>
    <w:rsid w:val="007204B3"/>
    <w:rsid w:val="00723024"/>
    <w:rsid w:val="007253F1"/>
    <w:rsid w:val="00734253"/>
    <w:rsid w:val="007436C1"/>
    <w:rsid w:val="00744E6B"/>
    <w:rsid w:val="00757E63"/>
    <w:rsid w:val="007713DA"/>
    <w:rsid w:val="007714D7"/>
    <w:rsid w:val="00774BF4"/>
    <w:rsid w:val="007851E1"/>
    <w:rsid w:val="00785DBA"/>
    <w:rsid w:val="007860F8"/>
    <w:rsid w:val="007A3F5D"/>
    <w:rsid w:val="007A4071"/>
    <w:rsid w:val="007A609B"/>
    <w:rsid w:val="007B14C7"/>
    <w:rsid w:val="007B3939"/>
    <w:rsid w:val="007B5D00"/>
    <w:rsid w:val="007B62C7"/>
    <w:rsid w:val="007D0B8F"/>
    <w:rsid w:val="007D31FD"/>
    <w:rsid w:val="007D658F"/>
    <w:rsid w:val="007E21A0"/>
    <w:rsid w:val="007E6204"/>
    <w:rsid w:val="0080230A"/>
    <w:rsid w:val="00803DD4"/>
    <w:rsid w:val="00805E3F"/>
    <w:rsid w:val="00811078"/>
    <w:rsid w:val="00816886"/>
    <w:rsid w:val="00824535"/>
    <w:rsid w:val="00831728"/>
    <w:rsid w:val="00835EF3"/>
    <w:rsid w:val="00841B12"/>
    <w:rsid w:val="00842359"/>
    <w:rsid w:val="00847EB4"/>
    <w:rsid w:val="00852B06"/>
    <w:rsid w:val="00855CE8"/>
    <w:rsid w:val="008706DB"/>
    <w:rsid w:val="00875ADD"/>
    <w:rsid w:val="00877FDC"/>
    <w:rsid w:val="0088083B"/>
    <w:rsid w:val="008A3F76"/>
    <w:rsid w:val="008B6587"/>
    <w:rsid w:val="008B74D6"/>
    <w:rsid w:val="008C4D5C"/>
    <w:rsid w:val="008D070F"/>
    <w:rsid w:val="008E3392"/>
    <w:rsid w:val="008E33C7"/>
    <w:rsid w:val="00900FB1"/>
    <w:rsid w:val="009161A6"/>
    <w:rsid w:val="00922D6E"/>
    <w:rsid w:val="00922D86"/>
    <w:rsid w:val="00930415"/>
    <w:rsid w:val="00955E06"/>
    <w:rsid w:val="009568DC"/>
    <w:rsid w:val="00960BA1"/>
    <w:rsid w:val="00971E7D"/>
    <w:rsid w:val="0097581E"/>
    <w:rsid w:val="00985935"/>
    <w:rsid w:val="009A044A"/>
    <w:rsid w:val="009A51AC"/>
    <w:rsid w:val="009A5DF6"/>
    <w:rsid w:val="009A60F1"/>
    <w:rsid w:val="009B529A"/>
    <w:rsid w:val="009B5BB2"/>
    <w:rsid w:val="009C1188"/>
    <w:rsid w:val="009C70AC"/>
    <w:rsid w:val="009D55D1"/>
    <w:rsid w:val="009D57A8"/>
    <w:rsid w:val="009E515A"/>
    <w:rsid w:val="009F41D9"/>
    <w:rsid w:val="00A066C3"/>
    <w:rsid w:val="00A1388A"/>
    <w:rsid w:val="00A13D03"/>
    <w:rsid w:val="00A219BB"/>
    <w:rsid w:val="00A80122"/>
    <w:rsid w:val="00A80636"/>
    <w:rsid w:val="00A811EE"/>
    <w:rsid w:val="00AA1AB0"/>
    <w:rsid w:val="00AB470A"/>
    <w:rsid w:val="00AC25D5"/>
    <w:rsid w:val="00AD0134"/>
    <w:rsid w:val="00AD191B"/>
    <w:rsid w:val="00AD2B52"/>
    <w:rsid w:val="00AD4ED3"/>
    <w:rsid w:val="00B029D7"/>
    <w:rsid w:val="00B032F3"/>
    <w:rsid w:val="00B044B8"/>
    <w:rsid w:val="00B0619B"/>
    <w:rsid w:val="00B14B42"/>
    <w:rsid w:val="00B17424"/>
    <w:rsid w:val="00B22B06"/>
    <w:rsid w:val="00B30ACB"/>
    <w:rsid w:val="00B40425"/>
    <w:rsid w:val="00B41175"/>
    <w:rsid w:val="00B44E59"/>
    <w:rsid w:val="00B54F01"/>
    <w:rsid w:val="00B55835"/>
    <w:rsid w:val="00B6194D"/>
    <w:rsid w:val="00B63127"/>
    <w:rsid w:val="00B63B75"/>
    <w:rsid w:val="00B66F64"/>
    <w:rsid w:val="00B67DF7"/>
    <w:rsid w:val="00B737B9"/>
    <w:rsid w:val="00B75548"/>
    <w:rsid w:val="00B82DA6"/>
    <w:rsid w:val="00B91260"/>
    <w:rsid w:val="00B93E8D"/>
    <w:rsid w:val="00BB44B7"/>
    <w:rsid w:val="00BB6617"/>
    <w:rsid w:val="00BD3C3D"/>
    <w:rsid w:val="00BD5849"/>
    <w:rsid w:val="00BE304C"/>
    <w:rsid w:val="00BF05BB"/>
    <w:rsid w:val="00BF3D37"/>
    <w:rsid w:val="00BF5D9F"/>
    <w:rsid w:val="00BF7EA6"/>
    <w:rsid w:val="00C00B7E"/>
    <w:rsid w:val="00C016FC"/>
    <w:rsid w:val="00C21100"/>
    <w:rsid w:val="00C21589"/>
    <w:rsid w:val="00C22045"/>
    <w:rsid w:val="00C222CF"/>
    <w:rsid w:val="00C27360"/>
    <w:rsid w:val="00C30D49"/>
    <w:rsid w:val="00C35ECC"/>
    <w:rsid w:val="00C4495E"/>
    <w:rsid w:val="00C5059C"/>
    <w:rsid w:val="00C522FA"/>
    <w:rsid w:val="00C52A3C"/>
    <w:rsid w:val="00C60670"/>
    <w:rsid w:val="00C61DE0"/>
    <w:rsid w:val="00C75788"/>
    <w:rsid w:val="00C8110C"/>
    <w:rsid w:val="00C8348E"/>
    <w:rsid w:val="00C8358E"/>
    <w:rsid w:val="00C87490"/>
    <w:rsid w:val="00C94CFA"/>
    <w:rsid w:val="00C95DAD"/>
    <w:rsid w:val="00CA14E4"/>
    <w:rsid w:val="00CA52E8"/>
    <w:rsid w:val="00CB6828"/>
    <w:rsid w:val="00CC6793"/>
    <w:rsid w:val="00CD6E3A"/>
    <w:rsid w:val="00CD72F6"/>
    <w:rsid w:val="00CE1EFB"/>
    <w:rsid w:val="00CE7F96"/>
    <w:rsid w:val="00CF46AE"/>
    <w:rsid w:val="00D0269B"/>
    <w:rsid w:val="00D051D9"/>
    <w:rsid w:val="00D15696"/>
    <w:rsid w:val="00D20E73"/>
    <w:rsid w:val="00D272C6"/>
    <w:rsid w:val="00D27FB3"/>
    <w:rsid w:val="00D55E81"/>
    <w:rsid w:val="00D61758"/>
    <w:rsid w:val="00D6509F"/>
    <w:rsid w:val="00D66555"/>
    <w:rsid w:val="00D6768F"/>
    <w:rsid w:val="00D85D0F"/>
    <w:rsid w:val="00D86C34"/>
    <w:rsid w:val="00DA03C4"/>
    <w:rsid w:val="00DA4FF5"/>
    <w:rsid w:val="00DA5EB4"/>
    <w:rsid w:val="00DA7694"/>
    <w:rsid w:val="00DC0004"/>
    <w:rsid w:val="00DC0E92"/>
    <w:rsid w:val="00DD637E"/>
    <w:rsid w:val="00DE0546"/>
    <w:rsid w:val="00DE5495"/>
    <w:rsid w:val="00E00F87"/>
    <w:rsid w:val="00E14420"/>
    <w:rsid w:val="00E16F65"/>
    <w:rsid w:val="00E252DA"/>
    <w:rsid w:val="00E36DE5"/>
    <w:rsid w:val="00E40502"/>
    <w:rsid w:val="00E414EE"/>
    <w:rsid w:val="00E45E5C"/>
    <w:rsid w:val="00E54B2E"/>
    <w:rsid w:val="00E562E9"/>
    <w:rsid w:val="00E72556"/>
    <w:rsid w:val="00E77FEF"/>
    <w:rsid w:val="00E85B43"/>
    <w:rsid w:val="00E90B56"/>
    <w:rsid w:val="00EA481D"/>
    <w:rsid w:val="00EA6832"/>
    <w:rsid w:val="00EB46A4"/>
    <w:rsid w:val="00ED79A8"/>
    <w:rsid w:val="00EE49C5"/>
    <w:rsid w:val="00EF04B0"/>
    <w:rsid w:val="00EF0539"/>
    <w:rsid w:val="00F069F7"/>
    <w:rsid w:val="00F21297"/>
    <w:rsid w:val="00F21797"/>
    <w:rsid w:val="00F22CCE"/>
    <w:rsid w:val="00F36086"/>
    <w:rsid w:val="00F4141A"/>
    <w:rsid w:val="00F46158"/>
    <w:rsid w:val="00F60B00"/>
    <w:rsid w:val="00F6537C"/>
    <w:rsid w:val="00F7428B"/>
    <w:rsid w:val="00F8153C"/>
    <w:rsid w:val="00F84294"/>
    <w:rsid w:val="00F9503F"/>
    <w:rsid w:val="00F96E00"/>
    <w:rsid w:val="00FA2794"/>
    <w:rsid w:val="00FB59E7"/>
    <w:rsid w:val="00FB738F"/>
    <w:rsid w:val="00FB7E87"/>
    <w:rsid w:val="00FC741A"/>
    <w:rsid w:val="00FF0D84"/>
    <w:rsid w:val="00FF3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0F302D"/>
  </w:style>
  <w:style w:type="table" w:customStyle="1" w:styleId="TableGrid21">
    <w:name w:val="Table Grid21"/>
    <w:basedOn w:val="prastojilentel"/>
    <w:uiPriority w:val="39"/>
    <w:rsid w:val="00723024"/>
    <w:pPr>
      <w:suppressAutoHyphens/>
      <w:spacing w:after="0" w:line="240" w:lineRule="auto"/>
    </w:pPr>
    <w:rPr>
      <w:rFonts w:ascii="Calibri" w:eastAsia="Calibri" w:hAnsi="Calibri" w:cs="Times New Roman"/>
      <w:kern w:val="0"/>
      <w:sz w:val="24"/>
      <w:szCs w:val="24"/>
      <w:lang w:val="lt-LT"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6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qFormat/>
    <w:rsid w:val="00D6768F"/>
    <w:pPr>
      <w:spacing w:before="100" w:beforeAutospacing="1" w:after="142" w:line="288" w:lineRule="auto"/>
    </w:pPr>
    <w:rPr>
      <w:rFonts w:ascii="Times New Roman" w:eastAsia="Times New Roman" w:hAnsi="Times New Roman" w:cs="Times New Roman"/>
      <w:kern w:val="0"/>
      <w:sz w:val="24"/>
      <w:szCs w:val="24"/>
      <w:lang w:val="lt-LT" w:eastAsia="lt-LT"/>
      <w14:ligatures w14:val="none"/>
    </w:rPr>
  </w:style>
  <w:style w:type="character" w:styleId="Hipersaitas">
    <w:name w:val="Hyperlink"/>
    <w:basedOn w:val="Numatytasispastraiposriftas"/>
    <w:uiPriority w:val="99"/>
    <w:unhideWhenUsed/>
    <w:rsid w:val="00CC6793"/>
    <w:rPr>
      <w:color w:val="0563C1" w:themeColor="hyperlink"/>
      <w:u w:val="single"/>
    </w:rPr>
  </w:style>
  <w:style w:type="paragraph" w:styleId="Pataisymai">
    <w:name w:val="Revision"/>
    <w:hidden/>
    <w:uiPriority w:val="99"/>
    <w:semiHidden/>
    <w:rsid w:val="002D4787"/>
    <w:pPr>
      <w:spacing w:after="0" w:line="240" w:lineRule="auto"/>
    </w:pPr>
  </w:style>
  <w:style w:type="character" w:styleId="Komentaronuoroda">
    <w:name w:val="annotation reference"/>
    <w:basedOn w:val="Numatytasispastraiposriftas"/>
    <w:uiPriority w:val="99"/>
    <w:semiHidden/>
    <w:unhideWhenUsed/>
    <w:rsid w:val="007A3F5D"/>
    <w:rPr>
      <w:sz w:val="16"/>
      <w:szCs w:val="16"/>
    </w:rPr>
  </w:style>
  <w:style w:type="paragraph" w:styleId="Komentarotekstas">
    <w:name w:val="annotation text"/>
    <w:basedOn w:val="prastasis"/>
    <w:link w:val="KomentarotekstasDiagrama"/>
    <w:uiPriority w:val="99"/>
    <w:unhideWhenUsed/>
    <w:rsid w:val="007A3F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3F5D"/>
    <w:rPr>
      <w:sz w:val="20"/>
      <w:szCs w:val="20"/>
    </w:rPr>
  </w:style>
  <w:style w:type="paragraph" w:styleId="Komentarotema">
    <w:name w:val="annotation subject"/>
    <w:basedOn w:val="Komentarotekstas"/>
    <w:next w:val="Komentarotekstas"/>
    <w:link w:val="KomentarotemaDiagrama"/>
    <w:uiPriority w:val="99"/>
    <w:semiHidden/>
    <w:unhideWhenUsed/>
    <w:rsid w:val="007A3F5D"/>
    <w:rPr>
      <w:b/>
      <w:bCs/>
    </w:rPr>
  </w:style>
  <w:style w:type="character" w:customStyle="1" w:styleId="KomentarotemaDiagrama">
    <w:name w:val="Komentaro tema Diagrama"/>
    <w:basedOn w:val="KomentarotekstasDiagrama"/>
    <w:link w:val="Komentarotema"/>
    <w:uiPriority w:val="99"/>
    <w:semiHidden/>
    <w:rsid w:val="007A3F5D"/>
    <w:rPr>
      <w:b/>
      <w:bCs/>
      <w:sz w:val="20"/>
      <w:szCs w:val="20"/>
    </w:rPr>
  </w:style>
  <w:style w:type="paragraph" w:styleId="Betarp">
    <w:name w:val="No Spacing"/>
    <w:link w:val="BetarpDiagrama"/>
    <w:uiPriority w:val="1"/>
    <w:qFormat/>
    <w:rsid w:val="00C222CF"/>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C222C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1091319338">
      <w:bodyDiv w:val="1"/>
      <w:marLeft w:val="0"/>
      <w:marRight w:val="0"/>
      <w:marTop w:val="0"/>
      <w:marBottom w:val="0"/>
      <w:divBdr>
        <w:top w:val="none" w:sz="0" w:space="0" w:color="auto"/>
        <w:left w:val="none" w:sz="0" w:space="0" w:color="auto"/>
        <w:bottom w:val="none" w:sz="0" w:space="0" w:color="auto"/>
        <w:right w:val="none" w:sz="0" w:space="0" w:color="auto"/>
      </w:divBdr>
    </w:div>
    <w:div w:id="1568999326">
      <w:bodyDiv w:val="1"/>
      <w:marLeft w:val="0"/>
      <w:marRight w:val="0"/>
      <w:marTop w:val="0"/>
      <w:marBottom w:val="0"/>
      <w:divBdr>
        <w:top w:val="none" w:sz="0" w:space="0" w:color="auto"/>
        <w:left w:val="none" w:sz="0" w:space="0" w:color="auto"/>
        <w:bottom w:val="none" w:sz="0" w:space="0" w:color="auto"/>
        <w:right w:val="none" w:sz="0" w:space="0" w:color="auto"/>
      </w:divBdr>
    </w:div>
    <w:div w:id="18484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imute.miklusiene@vsat.vrm.lt" TargetMode="External"/><Relationship Id="rId5" Type="http://schemas.openxmlformats.org/officeDocument/2006/relationships/hyperlink" Target="mailto:dvks@vsat.vr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33</Pages>
  <Words>64840</Words>
  <Characters>36959</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Klišauskienė Jurgita</cp:lastModifiedBy>
  <cp:revision>32</cp:revision>
  <dcterms:created xsi:type="dcterms:W3CDTF">2025-06-30T08:24:00Z</dcterms:created>
  <dcterms:modified xsi:type="dcterms:W3CDTF">2025-07-02T12:26:00Z</dcterms:modified>
</cp:coreProperties>
</file>