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D5BB" w14:textId="7086002C" w:rsidR="00150DEC" w:rsidRDefault="00150DEC" w:rsidP="009D45A5">
      <w:pPr>
        <w:pStyle w:val="prastasiniatinklio"/>
        <w:contextualSpacing/>
        <w:jc w:val="center"/>
        <w:rPr>
          <w:b/>
          <w:bCs/>
        </w:rPr>
      </w:pPr>
      <w:r>
        <w:rPr>
          <w:b/>
          <w:bCs/>
        </w:rPr>
        <w:t>UAB PABALIŲ TURGUS</w:t>
      </w:r>
    </w:p>
    <w:p w14:paraId="3696CC3E" w14:textId="4F177466" w:rsidR="00150DEC" w:rsidRDefault="00150DEC">
      <w:pPr>
        <w:pStyle w:val="prastasiniatinklio"/>
        <w:contextualSpacing/>
        <w:jc w:val="center"/>
        <w:rPr>
          <w:b/>
          <w:bCs/>
        </w:rPr>
      </w:pPr>
      <w:r>
        <w:t>Serbentų g. 92, LT-77118 Šiauliai</w:t>
      </w:r>
    </w:p>
    <w:p w14:paraId="3E7C2873" w14:textId="77777777" w:rsidR="00150DEC" w:rsidRDefault="00150DEC">
      <w:pPr>
        <w:pStyle w:val="prastasiniatinklio"/>
        <w:jc w:val="center"/>
        <w:rPr>
          <w:b/>
          <w:bCs/>
        </w:rPr>
      </w:pPr>
    </w:p>
    <w:p w14:paraId="1F72B8A5" w14:textId="3DC15F92" w:rsidR="00A46CFD" w:rsidRDefault="00000000">
      <w:pPr>
        <w:pStyle w:val="prastasiniatinklio"/>
        <w:jc w:val="center"/>
        <w:rPr>
          <w:b/>
          <w:bCs/>
        </w:rPr>
      </w:pPr>
      <w:r>
        <w:rPr>
          <w:b/>
          <w:bCs/>
        </w:rPr>
        <w:t>SKELBIAMOS APKLAUSOS SĄLYGOS</w:t>
      </w:r>
    </w:p>
    <w:p w14:paraId="34997FD5" w14:textId="6EAAC87D" w:rsidR="00A46CFD" w:rsidRDefault="00383497" w:rsidP="00851E9A">
      <w:pPr>
        <w:jc w:val="center"/>
        <w:rPr>
          <w:rFonts w:eastAsia="Times New Roman"/>
        </w:rPr>
      </w:pPr>
      <w:r>
        <w:rPr>
          <w:rFonts w:ascii="Times New Roman" w:eastAsia="Times New Roman" w:hAnsi="Times New Roman" w:cs="Times New Roman"/>
          <w:b/>
          <w:bCs/>
          <w:caps/>
          <w:sz w:val="24"/>
          <w:szCs w:val="24"/>
          <w:lang w:eastAsia="en-US"/>
        </w:rPr>
        <w:t>SAULĖS ELEKTRINĖS SU ĮRENGIMU</w:t>
      </w:r>
      <w:r w:rsidR="00675296">
        <w:rPr>
          <w:rFonts w:ascii="Times New Roman" w:eastAsia="Times New Roman" w:hAnsi="Times New Roman" w:cs="Times New Roman"/>
          <w:b/>
          <w:bCs/>
          <w:caps/>
          <w:sz w:val="24"/>
          <w:szCs w:val="24"/>
          <w:lang w:eastAsia="en-US"/>
        </w:rPr>
        <w:t xml:space="preserve"> PIRKIMAS</w:t>
      </w:r>
    </w:p>
    <w:p w14:paraId="7FC9DBED" w14:textId="77777777" w:rsidR="00A46CFD" w:rsidRDefault="00000000">
      <w:pPr>
        <w:pStyle w:val="prastasiniatinklio"/>
        <w:jc w:val="center"/>
        <w:rPr>
          <w:b/>
          <w:bCs/>
        </w:rPr>
      </w:pPr>
      <w:r>
        <w:rPr>
          <w:b/>
          <w:bCs/>
        </w:rPr>
        <w:t>1. BENDROSIOS NUOSTATOS</w:t>
      </w:r>
    </w:p>
    <w:p w14:paraId="7E071339" w14:textId="64D048ED" w:rsidR="00A46CFD" w:rsidRDefault="00000000">
      <w:pPr>
        <w:pStyle w:val="prastasiniatinklio"/>
        <w:ind w:firstLine="480"/>
        <w:jc w:val="both"/>
      </w:pPr>
      <w: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F64C49">
        <w:t xml:space="preserve">Nr. </w:t>
      </w:r>
      <w:r w:rsidR="00150DEC" w:rsidRPr="00F64C49">
        <w:t>1</w:t>
      </w:r>
      <w:r w:rsidRPr="00F64C49">
        <w:t xml:space="preserve"> „Techninė specifikacija“</w:t>
      </w:r>
      <w:r w:rsidR="00150DEC" w:rsidRPr="00F64C49">
        <w:t xml:space="preserve"> </w:t>
      </w:r>
      <w:r w:rsidRPr="00F64C49">
        <w:t xml:space="preserve"> (toliau – Techninė specifikacija) bei pirkimo dokumentų paaiškinimai (patikslinimai).</w:t>
      </w:r>
      <w:r>
        <w:t xml:space="preserv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07962EC" w14:textId="766F3461" w:rsidR="00A46CFD" w:rsidRDefault="00000000" w:rsidP="00675296">
      <w:pPr>
        <w:pStyle w:val="prastasiniatinklio"/>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6" w:history="1">
        <w:proofErr w:type="spellStart"/>
        <w:r w:rsidR="00675296" w:rsidRPr="00675296">
          <w:rPr>
            <w:rStyle w:val="Hipersaitas"/>
          </w:rPr>
          <w:t>European</w:t>
        </w:r>
        <w:proofErr w:type="spellEnd"/>
        <w:r w:rsidR="00675296" w:rsidRPr="00675296">
          <w:rPr>
            <w:rStyle w:val="Hipersaitas"/>
          </w:rPr>
          <w:t xml:space="preserve"> Dynamics - Centrinė viešųjų pirkimų informacinė sistema</w:t>
        </w:r>
      </w:hyperlink>
      <w:r>
        <w:t>.</w:t>
      </w:r>
    </w:p>
    <w:p w14:paraId="7BD4E341" w14:textId="77777777" w:rsidR="00A46CFD" w:rsidRDefault="00000000">
      <w:pPr>
        <w:pStyle w:val="prastasiniatinklio"/>
        <w:ind w:firstLine="480"/>
        <w:jc w:val="both"/>
      </w:pPr>
      <w:r>
        <w:t>1.3. Pirkimas atliekamas laikantis lygiateisiškumo, nediskriminavimo, abipusio pripažinimo, proporcingumo ir skaidrumo principų bei konfidencialumo ir nešališkumo reikalavimų.</w:t>
      </w:r>
    </w:p>
    <w:p w14:paraId="311F27A1" w14:textId="30B53DBB" w:rsidR="00A46CFD" w:rsidRDefault="00000000">
      <w:pPr>
        <w:pStyle w:val="prastasiniatinklio"/>
        <w:ind w:firstLine="480"/>
        <w:jc w:val="both"/>
      </w:pPr>
      <w:r>
        <w:t xml:space="preserve">1.4. Informacija apie pirkimo organizatorių arba pirkimo komisijos narius, kurie įgalioti palaikyti tiesioginį ryšį su tiekėjais ir gauti iš jų (ne tarpininkų) pranešimus, susijusius su pirkimo procedūromis, pateikta </w:t>
      </w:r>
      <w:r w:rsidR="00675296">
        <w:t>pirkimo skelbime.</w:t>
      </w:r>
    </w:p>
    <w:p w14:paraId="1DDC6516" w14:textId="010D5FEC" w:rsidR="00A46CFD" w:rsidRPr="00F64C49" w:rsidRDefault="00000000" w:rsidP="00F64C49">
      <w:pPr>
        <w:pStyle w:val="prastasiniatinklio"/>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B1ED1E3" w14:textId="77777777" w:rsidR="00A46CFD" w:rsidRDefault="00000000">
      <w:pPr>
        <w:pStyle w:val="prastasiniatinklio"/>
        <w:jc w:val="center"/>
        <w:rPr>
          <w:b/>
          <w:bCs/>
        </w:rPr>
      </w:pPr>
      <w:r>
        <w:rPr>
          <w:b/>
          <w:bCs/>
        </w:rPr>
        <w:t>2. INFORMACIJA APIE PERKANČIĄJĄ ORGANIZACIJĄ IR PIRKIMO OBJEKTĄ</w:t>
      </w:r>
    </w:p>
    <w:p w14:paraId="5866C396" w14:textId="22C55B53" w:rsidR="00A46CFD" w:rsidRDefault="00000000" w:rsidP="00383497">
      <w:pPr>
        <w:pStyle w:val="prastasiniatinklio"/>
        <w:ind w:firstLine="480"/>
        <w:jc w:val="both"/>
      </w:pPr>
      <w:r>
        <w:lastRenderedPageBreak/>
        <w:t xml:space="preserve">2.1. </w:t>
      </w:r>
      <w:r w:rsidR="00901C8C">
        <w:rPr>
          <w:rStyle w:val="pildymui"/>
        </w:rPr>
        <w:t>UAB Pabalių turgus</w:t>
      </w:r>
      <w:r w:rsidR="00B71113" w:rsidRPr="00B71113">
        <w:rPr>
          <w:rStyle w:val="pildymui"/>
          <w:i/>
          <w:iCs/>
          <w:color w:val="0070C0"/>
        </w:rPr>
        <w:t xml:space="preserve"> </w:t>
      </w:r>
      <w:r>
        <w:t>(toliau – perkančioji organizacija) atlieka pirkimą ir numato įsigyti</w:t>
      </w:r>
      <w:r w:rsidR="00901C8C">
        <w:t>:</w:t>
      </w:r>
      <w:r w:rsidR="00383497" w:rsidRPr="00383497">
        <w:rPr>
          <w:rFonts w:asciiTheme="minorHAnsi" w:hAnsiTheme="minorHAnsi" w:cstheme="minorBidi"/>
          <w:sz w:val="22"/>
          <w:szCs w:val="22"/>
        </w:rPr>
        <w:t xml:space="preserve"> </w:t>
      </w:r>
      <w:r w:rsidR="00383497" w:rsidRPr="00383497">
        <w:t>SAULĖS FOTOELEKTRINĖS JĖGAINĖS RANGOS DARBŲ IR ĮRANG</w:t>
      </w:r>
      <w:r w:rsidR="00383497">
        <w:t>Ą</w:t>
      </w:r>
      <w:r w:rsidR="00675296">
        <w:t>.</w:t>
      </w:r>
    </w:p>
    <w:p w14:paraId="796A2E53" w14:textId="77777777" w:rsidR="00A46CFD" w:rsidRDefault="00000000">
      <w:pPr>
        <w:pStyle w:val="prastasiniatinklio"/>
        <w:ind w:firstLine="480"/>
        <w:jc w:val="both"/>
      </w:pPr>
      <w:r>
        <w:t>2.2. Pirkimo objektas į dalis neskaidomas.</w:t>
      </w:r>
    </w:p>
    <w:p w14:paraId="4499DF63" w14:textId="01CC64CD" w:rsidR="00A46CFD" w:rsidRPr="00486F5F" w:rsidRDefault="00000000" w:rsidP="00486F5F">
      <w:pPr>
        <w:pStyle w:val="prastasiniatinklio"/>
        <w:ind w:firstLine="480"/>
        <w:jc w:val="both"/>
      </w:pPr>
      <w:r>
        <w:t>2.3. Pirkimo objektas apibūdintas ir reikalavimai jam nustatyti Techninėje specifikacijoje.</w:t>
      </w:r>
    </w:p>
    <w:p w14:paraId="5E1BC430" w14:textId="77777777" w:rsidR="00A46CFD" w:rsidRDefault="00000000">
      <w:pPr>
        <w:pStyle w:val="prastasiniatinklio"/>
        <w:jc w:val="center"/>
        <w:rPr>
          <w:b/>
          <w:bCs/>
        </w:rPr>
      </w:pPr>
      <w:r>
        <w:rPr>
          <w:b/>
          <w:bCs/>
        </w:rPr>
        <w:t>3. TIEKĖJO PAŠALINIMO PAGRINDAI, REIKALAVIMAI KVALIFIKACIJAI IR REIKALAUJAMI KOKYBĖS BEI APLINKOS APSAUGOS VADYBOS SISTEMŲ STANDARTAI</w:t>
      </w:r>
    </w:p>
    <w:p w14:paraId="0A17FD41" w14:textId="4BFD690D" w:rsidR="00A46CFD" w:rsidRPr="0001588C" w:rsidRDefault="00000000" w:rsidP="00486F5F">
      <w:pPr>
        <w:pStyle w:val="prastasiniatinklio"/>
        <w:ind w:firstLine="480"/>
        <w:jc w:val="both"/>
      </w:pPr>
      <w:r w:rsidRPr="0001588C">
        <w:t>3.1. Perkančioji organizacija nenustato tiekėjo pašalinimo pagrindų, reikalavimų kvalifikacijai (toliau – Reikalavimai tiekėjui).</w:t>
      </w:r>
    </w:p>
    <w:p w14:paraId="555B58AA" w14:textId="77777777" w:rsidR="00A46CFD" w:rsidRDefault="00000000">
      <w:pPr>
        <w:pStyle w:val="prastasiniatinklio"/>
        <w:jc w:val="center"/>
        <w:rPr>
          <w:b/>
          <w:bCs/>
        </w:rPr>
      </w:pPr>
      <w:r>
        <w:rPr>
          <w:b/>
          <w:bCs/>
        </w:rPr>
        <w:t>4. PIRKIMO DOKUMENTŲ PAAIŠKINIMAI IR PATIKSLINIMAI</w:t>
      </w:r>
    </w:p>
    <w:p w14:paraId="2C65587C" w14:textId="77777777" w:rsidR="00A46CFD" w:rsidRDefault="00000000">
      <w:pPr>
        <w:pStyle w:val="prastasiniatinklio"/>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7006802" w14:textId="77777777" w:rsidR="00A46CFD" w:rsidRDefault="00000000">
      <w:pPr>
        <w:pStyle w:val="prastasiniatinklio"/>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A30232" w14:textId="77777777" w:rsidR="00A46CFD" w:rsidRDefault="00000000">
      <w:pPr>
        <w:pStyle w:val="prastasiniatinklio"/>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9982078" w14:textId="77777777" w:rsidR="00A46CFD" w:rsidRDefault="00000000">
      <w:pPr>
        <w:pStyle w:val="prastasiniatinklio"/>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A5A418F" w14:textId="00FFCD1B" w:rsidR="00A46CFD" w:rsidRPr="00486F5F" w:rsidRDefault="00000000" w:rsidP="00486F5F">
      <w:pPr>
        <w:pStyle w:val="prastasiniatinklio"/>
        <w:ind w:firstLine="480"/>
        <w:jc w:val="both"/>
      </w:pPr>
      <w:r>
        <w:t>4.5. Perkančioji organizacija nerengs susitikimo su tiekėjais dėl pirkimo dokumentų.</w:t>
      </w:r>
    </w:p>
    <w:p w14:paraId="3391D4C1" w14:textId="77777777" w:rsidR="00A46CFD" w:rsidRDefault="00000000">
      <w:pPr>
        <w:pStyle w:val="prastasiniatinklio"/>
        <w:jc w:val="center"/>
        <w:rPr>
          <w:b/>
          <w:bCs/>
        </w:rPr>
      </w:pPr>
      <w:r>
        <w:rPr>
          <w:b/>
          <w:bCs/>
        </w:rPr>
        <w:t>5. PASIŪLYMŲ RENGIMAS IR TEIKIMAS</w:t>
      </w:r>
    </w:p>
    <w:p w14:paraId="7C9BC6BA" w14:textId="77777777" w:rsidR="00A46CFD" w:rsidRDefault="00000000">
      <w:pPr>
        <w:pStyle w:val="prastasiniatinklio"/>
        <w:ind w:firstLine="480"/>
        <w:jc w:val="both"/>
      </w:pPr>
      <w:r>
        <w:lastRenderedPageBreak/>
        <w:t>5.1. Tiekėjas gali pateikti tik vieną pasiūlymą, o jeigu pirkimo objektas suskaidytas į dalis, tiekėjas gali pateikti po vieną pasiūlymą vienai, kelioms ar visoms pirkimo objekto dalims, kaip nustatyta Sąlygų 2.2 punkte.</w:t>
      </w:r>
    </w:p>
    <w:p w14:paraId="7F23CCDF" w14:textId="77777777" w:rsidR="00A46CFD" w:rsidRDefault="00000000">
      <w:pPr>
        <w:pStyle w:val="prastasiniatinklio"/>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B77783B" w14:textId="77777777" w:rsidR="00A46CFD" w:rsidRDefault="00000000">
      <w:pPr>
        <w:pStyle w:val="prastasiniatinklio"/>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514C3497" w14:textId="09A050A8" w:rsidR="00A46CFD" w:rsidRDefault="00000000">
      <w:pPr>
        <w:pStyle w:val="prastasiniatinklio"/>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738A77CB" w14:textId="77777777" w:rsidR="00A46CFD" w:rsidRDefault="00000000">
      <w:pPr>
        <w:pStyle w:val="prastasiniatinklio"/>
        <w:ind w:firstLine="480"/>
        <w:jc w:val="both"/>
      </w:pPr>
      <w:r>
        <w:t>5.5. Pasiūlymas turi būti pateiktas užpildant Pasiūlymo formą ir pridedant visus pirkimo dokumentuose reikalaujamus dokumentus.</w:t>
      </w:r>
    </w:p>
    <w:p w14:paraId="22229904" w14:textId="77777777" w:rsidR="00A46CFD" w:rsidRDefault="00000000">
      <w:pPr>
        <w:pStyle w:val="prastasiniatinklio"/>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54E215" w14:textId="77777777" w:rsidR="00A46CFD" w:rsidRDefault="00000000">
      <w:pPr>
        <w:pStyle w:val="prastasiniatinklio"/>
        <w:ind w:firstLine="480"/>
        <w:jc w:val="both"/>
      </w:pPr>
      <w:r>
        <w:t xml:space="preserve">5.7. Pasiūlyme tiekėjas turi aiškiai nurodyti, kuri pasiūlymo informacija yra </w:t>
      </w:r>
      <w:hyperlink r:id="rId7" w:tgtFrame="_blank" w:history="1">
        <w:r w:rsidR="00A46CFD">
          <w:rPr>
            <w:rStyle w:val="Hipersaitas"/>
          </w:rPr>
          <w:t>konfidenciali</w:t>
        </w:r>
      </w:hyperlink>
      <w:r>
        <w:t xml:space="preserve">, vadovaujantis </w:t>
      </w:r>
      <w:hyperlink r:id="rId8" w:tgtFrame="_blank" w:history="1">
        <w:r w:rsidR="00A46CFD">
          <w:rPr>
            <w:rStyle w:val="Hipersaitas"/>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771F8DF" w14:textId="77777777" w:rsidR="00A46CFD" w:rsidRDefault="00000000">
      <w:pPr>
        <w:pStyle w:val="prastasiniatinklio"/>
        <w:ind w:firstLine="480"/>
        <w:jc w:val="both"/>
      </w:pPr>
      <w:r>
        <w:t>5.8. Pasiūlymą sudaro tiekėjo pateiktų duomenų bei dokumentų visuma:</w:t>
      </w:r>
    </w:p>
    <w:p w14:paraId="1A657A86" w14:textId="77777777" w:rsidR="00A46CFD" w:rsidRDefault="00000000">
      <w:pPr>
        <w:pStyle w:val="prastasiniatinklio"/>
        <w:ind w:firstLine="480"/>
        <w:jc w:val="both"/>
      </w:pPr>
      <w:r>
        <w:t>5.8.1. CVP IS pasiūlymo lango eilutėje „Prisegti dokumentai“ pateikti duomenys ir dokumentai:</w:t>
      </w:r>
    </w:p>
    <w:p w14:paraId="421A35A8" w14:textId="77777777" w:rsidR="00A46CFD" w:rsidRDefault="00000000">
      <w:pPr>
        <w:pStyle w:val="prastasiniatinklio"/>
        <w:ind w:firstLine="480"/>
        <w:jc w:val="both"/>
      </w:pPr>
      <w:r>
        <w:t>5.8.1.1. užpildyta Pasiūlymo forma;</w:t>
      </w:r>
    </w:p>
    <w:p w14:paraId="028932BF" w14:textId="77777777" w:rsidR="00A46CFD" w:rsidRDefault="00000000">
      <w:pPr>
        <w:pStyle w:val="prastasiniatinklio"/>
        <w:ind w:firstLine="480"/>
        <w:jc w:val="both"/>
      </w:pPr>
      <w:r>
        <w:t>5.8.1.2. įgaliojimo ar kito dokumento, suteikiančio teisę pateikti ir (ar) pasirašyti pasiūlymą bei kitus dokumentus, kopija (jeigu pasiūlymą pateikia ne tiekėjo vadovas);</w:t>
      </w:r>
    </w:p>
    <w:p w14:paraId="646C6C27" w14:textId="77777777" w:rsidR="00A46CFD" w:rsidRDefault="00000000">
      <w:pPr>
        <w:pStyle w:val="prastasiniatinklio"/>
        <w:ind w:firstLine="480"/>
        <w:jc w:val="both"/>
      </w:pPr>
      <w:r>
        <w:lastRenderedPageBreak/>
        <w:t>5.8.1.3. informacija ir dokumentai pagal Sąlygų 5.2 punktą (jei pasiūlymą teikia ūkio subjektų grupė);</w:t>
      </w:r>
    </w:p>
    <w:p w14:paraId="2E7DF8CD" w14:textId="77777777" w:rsidR="00A46CFD" w:rsidRDefault="00000000">
      <w:pPr>
        <w:pStyle w:val="prastasiniatinklio"/>
        <w:ind w:firstLine="480"/>
        <w:jc w:val="both"/>
      </w:pPr>
      <w:r>
        <w:t>5.8.1.4. kita reikalaujama informacija ir dokumentai;</w:t>
      </w:r>
    </w:p>
    <w:p w14:paraId="31BE98C8" w14:textId="77777777" w:rsidR="00A46CFD" w:rsidRDefault="00000000">
      <w:pPr>
        <w:pStyle w:val="prastasiniatinklio"/>
        <w:ind w:firstLine="480"/>
        <w:jc w:val="both"/>
      </w:pPr>
      <w:r>
        <w:t>5.8.2. pasiūlymo paaiškinimai bei atsakymai dėl pasiūlymo (jei tokių yra).</w:t>
      </w:r>
    </w:p>
    <w:p w14:paraId="77F7EEFE" w14:textId="0E8CED34" w:rsidR="00A46CFD" w:rsidRDefault="00000000">
      <w:pPr>
        <w:pStyle w:val="prastasiniatinklio"/>
        <w:ind w:firstLine="480"/>
        <w:jc w:val="both"/>
      </w:pPr>
      <w:r>
        <w:t xml:space="preserve">5.9. Pasiūlymas turi galioti </w:t>
      </w:r>
      <w:r w:rsidR="00B71113" w:rsidRPr="00B71113">
        <w:rPr>
          <w:rStyle w:val="pildymui"/>
        </w:rPr>
        <w:t>60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D988B45" w14:textId="4972CB89" w:rsidR="00A46CFD" w:rsidRDefault="00000000">
      <w:pPr>
        <w:pStyle w:val="prastasiniatinklio"/>
        <w:ind w:firstLine="480"/>
        <w:jc w:val="both"/>
      </w:pPr>
      <w:r>
        <w:t>5.10. Pasiūlymas turi būti pateiktas iki Skelbimo II dalies 5 punkte nurodytos pasiūlymų pateikimo termino pabaigos. Perkančioji organizacija turi teisę pratęsti pasiūlymo pateikimo terminą.</w:t>
      </w:r>
    </w:p>
    <w:p w14:paraId="6023BFCA" w14:textId="77777777" w:rsidR="00A46CFD" w:rsidRDefault="00000000">
      <w:pPr>
        <w:pStyle w:val="prastasiniatinklio"/>
        <w:ind w:firstLine="480"/>
        <w:jc w:val="both"/>
      </w:pPr>
      <w:r>
        <w:t>5.11. Perkančioji organizacija nereikalauja pasiūlymą pasirašyti kvalifikuotu elektroniniu parašu.</w:t>
      </w:r>
    </w:p>
    <w:p w14:paraId="432282B9" w14:textId="489FC78D" w:rsidR="00A46CFD" w:rsidRPr="00486F5F" w:rsidRDefault="00000000" w:rsidP="00486F5F">
      <w:pPr>
        <w:pStyle w:val="prastasiniatinklio"/>
        <w:ind w:firstLine="480"/>
        <w:jc w:val="both"/>
      </w:pPr>
      <w:r>
        <w:t>5.12. Iki pasiūlymų pateikimo termino pabaigos, tiekėjas gali pakeisti arba atšaukti savo pasiūlymą</w:t>
      </w:r>
      <w:r w:rsidR="00675296">
        <w:t xml:space="preserve">. </w:t>
      </w:r>
      <w:r>
        <w:t>Toks pakeitimas arba pranešimas pripažįstamas galiojančiu, jeigu perkančioji organizacija jį gavo iki pasiūlymų pateikimo termino pabaigos.</w:t>
      </w:r>
    </w:p>
    <w:p w14:paraId="1DFDC003" w14:textId="77777777" w:rsidR="00A46CFD" w:rsidRDefault="00000000">
      <w:pPr>
        <w:pStyle w:val="prastasiniatinklio"/>
        <w:jc w:val="center"/>
        <w:rPr>
          <w:b/>
          <w:bCs/>
        </w:rPr>
      </w:pPr>
      <w:r>
        <w:rPr>
          <w:b/>
          <w:bCs/>
        </w:rPr>
        <w:t>6. PASIŪLYMŲ ŠIFRAVIMAS</w:t>
      </w:r>
    </w:p>
    <w:p w14:paraId="2ABBED89" w14:textId="77777777" w:rsidR="00A46CFD" w:rsidRDefault="00000000">
      <w:pPr>
        <w:pStyle w:val="prastasiniatinklio"/>
        <w:ind w:firstLine="480"/>
        <w:jc w:val="both"/>
      </w:pPr>
      <w:r>
        <w:t>6.1. Tiekėjo teikiamas pasiūlymas gali būti užšifruojamas. Tiekėjas, nusprendęs pateikti užšifruotą pasiūlymą, turi:</w:t>
      </w:r>
    </w:p>
    <w:p w14:paraId="06946E53" w14:textId="34B74025" w:rsidR="00A46CFD" w:rsidRDefault="00000000">
      <w:pPr>
        <w:pStyle w:val="prastasiniatinklio"/>
        <w:ind w:firstLine="480"/>
        <w:jc w:val="both"/>
      </w:pPr>
      <w:r>
        <w:t>6.1.1. iki pasiūlymų pateikimo termino pabaigos, naudodamasis CVP IS priemonėmis, pateikti užšifruotą pasiūlymą (užšifruojamas visas pasiūlymas arba pasiūlymo dokumentas, kuriame nurodyta pasiūlymo kaina);</w:t>
      </w:r>
    </w:p>
    <w:p w14:paraId="0759198F" w14:textId="77777777" w:rsidR="00A46CFD" w:rsidRDefault="00000000">
      <w:pPr>
        <w:pStyle w:val="prastasiniatinklio"/>
        <w:ind w:firstLine="480"/>
        <w:jc w:val="both"/>
      </w:pPr>
      <w:r>
        <w:t xml:space="preserve">6.1.2. iki pradinio susipažinimo su pasiūlymais procedūros (posėdžio) </w:t>
      </w:r>
      <w:hyperlink r:id="rId9" w:tgtFrame="_blank" w:history="1">
        <w:r w:rsidR="00A46CFD">
          <w:rPr>
            <w:rStyle w:val="Hipersaitas"/>
          </w:rP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88E1F65" w14:textId="74F4304F" w:rsidR="00A46CFD" w:rsidRPr="00486F5F" w:rsidRDefault="00000000" w:rsidP="00486F5F">
      <w:pPr>
        <w:pStyle w:val="prastasiniatinklio"/>
        <w:ind w:firstLine="480"/>
        <w:jc w:val="both"/>
      </w:pPr>
      <w:r>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w:t>
      </w:r>
      <w:r>
        <w:lastRenderedPageBreak/>
        <w:t>neužšifruotus – perkančioji organizacija tiekėjo pasiūlymą atmeta kaip neatitinkantį pirkimo dokumentuose nustatytų reikalavimų (tiekėjas nepateikė pasiūlymo kainos).</w:t>
      </w:r>
    </w:p>
    <w:p w14:paraId="3F57338B" w14:textId="77777777" w:rsidR="00A46CFD" w:rsidRDefault="00000000">
      <w:pPr>
        <w:pStyle w:val="prastasiniatinklio"/>
        <w:jc w:val="center"/>
        <w:rPr>
          <w:b/>
          <w:bCs/>
        </w:rPr>
      </w:pPr>
      <w:r>
        <w:rPr>
          <w:b/>
          <w:bCs/>
        </w:rPr>
        <w:t>7. SUSIPAŽINIMAS SU PASIŪLYMAIS IR JŲ VERTINIMAS</w:t>
      </w:r>
    </w:p>
    <w:p w14:paraId="0F613929" w14:textId="5F3B83EF" w:rsidR="00A46CFD" w:rsidRDefault="00000000">
      <w:pPr>
        <w:pStyle w:val="prastasiniatinklio"/>
        <w:ind w:firstLine="480"/>
        <w:jc w:val="both"/>
      </w:pPr>
      <w:r>
        <w:t>7.1.</w:t>
      </w:r>
      <w:r w:rsidRPr="005A1B49">
        <w:t xml:space="preserve"> </w:t>
      </w:r>
      <w:hyperlink r:id="rId10" w:tgtFrame="_blank" w:history="1">
        <w:r w:rsidR="005A1B49" w:rsidRPr="005A1B49">
          <w:rPr>
            <w:rStyle w:val="Hipersaitas"/>
            <w:color w:val="auto"/>
            <w:u w:val="none"/>
          </w:rPr>
          <w:t>S</w:t>
        </w:r>
        <w:r w:rsidRPr="005A1B49">
          <w:rPr>
            <w:rStyle w:val="Hipersaitas"/>
            <w:color w:val="auto"/>
            <w:u w:val="none"/>
          </w:rPr>
          <w:t>usipažinimas</w:t>
        </w:r>
      </w:hyperlink>
      <w:r>
        <w:t xml:space="preserve"> su pasiūlymais vyks </w:t>
      </w:r>
      <w:r w:rsidR="00B71113" w:rsidRPr="009F5C45">
        <w:rPr>
          <w:rStyle w:val="pildymui"/>
          <w:b/>
          <w:bCs/>
          <w:i/>
          <w:iCs/>
        </w:rPr>
        <w:t>202</w:t>
      </w:r>
      <w:r w:rsidR="00675296" w:rsidRPr="009F5C45">
        <w:rPr>
          <w:rStyle w:val="pildymui"/>
          <w:b/>
          <w:bCs/>
          <w:i/>
          <w:iCs/>
        </w:rPr>
        <w:t>5</w:t>
      </w:r>
      <w:r w:rsidR="00B71113" w:rsidRPr="009F5C45">
        <w:rPr>
          <w:rStyle w:val="pildymui"/>
          <w:b/>
          <w:bCs/>
          <w:i/>
          <w:iCs/>
        </w:rPr>
        <w:t>-</w:t>
      </w:r>
      <w:r w:rsidR="005A1B49" w:rsidRPr="009F5C45">
        <w:rPr>
          <w:rStyle w:val="pildymui"/>
          <w:b/>
          <w:bCs/>
          <w:i/>
          <w:iCs/>
        </w:rPr>
        <w:t>0</w:t>
      </w:r>
      <w:r w:rsidR="00383497" w:rsidRPr="009F5C45">
        <w:rPr>
          <w:rStyle w:val="pildymui"/>
          <w:b/>
          <w:bCs/>
          <w:i/>
          <w:iCs/>
        </w:rPr>
        <w:t>7</w:t>
      </w:r>
      <w:r w:rsidR="00B71113" w:rsidRPr="009F5C45">
        <w:rPr>
          <w:rStyle w:val="pildymui"/>
          <w:b/>
          <w:bCs/>
          <w:i/>
          <w:iCs/>
        </w:rPr>
        <w:t>-</w:t>
      </w:r>
      <w:r w:rsidR="009F5C45" w:rsidRPr="009F5C45">
        <w:rPr>
          <w:rStyle w:val="pildymui"/>
          <w:b/>
          <w:bCs/>
          <w:i/>
          <w:iCs/>
        </w:rPr>
        <w:t>23</w:t>
      </w:r>
      <w:r w:rsidR="0003183D" w:rsidRPr="009F5C45">
        <w:rPr>
          <w:rStyle w:val="pildymui"/>
          <w:b/>
          <w:bCs/>
          <w:i/>
          <w:iCs/>
        </w:rPr>
        <w:t xml:space="preserve">. </w:t>
      </w:r>
      <w:r w:rsidR="00A42B0A" w:rsidRPr="009F5C45">
        <w:rPr>
          <w:rStyle w:val="pildymui"/>
          <w:b/>
          <w:bCs/>
          <w:i/>
          <w:iCs/>
        </w:rPr>
        <w:t>09</w:t>
      </w:r>
      <w:r w:rsidR="00B71113" w:rsidRPr="009F5C45">
        <w:rPr>
          <w:rStyle w:val="pildymui"/>
          <w:b/>
          <w:bCs/>
          <w:i/>
          <w:iCs/>
        </w:rPr>
        <w:t xml:space="preserve"> val. </w:t>
      </w:r>
      <w:r w:rsidR="009F5C45" w:rsidRPr="009F5C45">
        <w:rPr>
          <w:rStyle w:val="pildymui"/>
          <w:b/>
          <w:bCs/>
          <w:i/>
          <w:iCs/>
        </w:rPr>
        <w:t>0</w:t>
      </w:r>
      <w:r w:rsidR="00675296" w:rsidRPr="009F5C45">
        <w:rPr>
          <w:rStyle w:val="pildymui"/>
          <w:b/>
          <w:bCs/>
          <w:i/>
          <w:iCs/>
        </w:rPr>
        <w:t>0</w:t>
      </w:r>
      <w:r w:rsidR="00B71113" w:rsidRPr="009F5C45">
        <w:rPr>
          <w:rStyle w:val="pildymui"/>
          <w:b/>
          <w:bCs/>
          <w:i/>
          <w:iCs/>
        </w:rPr>
        <w:t xml:space="preserve"> min.</w:t>
      </w:r>
      <w:r w:rsidR="00B71113" w:rsidRPr="00FB5E22">
        <w:rPr>
          <w:rStyle w:val="pildymui"/>
          <w:b/>
          <w:bCs/>
          <w:i/>
          <w:iCs/>
        </w:rPr>
        <w:t xml:space="preserve"> </w:t>
      </w:r>
      <w:r w:rsidR="00F64C49" w:rsidRPr="00FB5E22">
        <w:rPr>
          <w:rStyle w:val="pildymui"/>
          <w:b/>
          <w:bCs/>
          <w:i/>
          <w:iCs/>
        </w:rPr>
        <w:t xml:space="preserve"> </w:t>
      </w:r>
    </w:p>
    <w:p w14:paraId="1FDA8F52" w14:textId="77777777" w:rsidR="00A46CFD" w:rsidRDefault="00000000">
      <w:pPr>
        <w:pStyle w:val="prastasiniatinklio"/>
        <w:ind w:firstLine="480"/>
        <w:jc w:val="both"/>
      </w:pPr>
      <w:r>
        <w:t>7.2. Ekonomiškai naudingiausias pasiūlymas išrenkamas pagal kainą.</w:t>
      </w:r>
    </w:p>
    <w:p w14:paraId="1EB903D3" w14:textId="77777777" w:rsidR="00A46CFD" w:rsidRDefault="00000000">
      <w:pPr>
        <w:pStyle w:val="prastasiniatinklio"/>
        <w:ind w:firstLine="480"/>
        <w:jc w:val="both"/>
      </w:pPr>
      <w:r>
        <w:t>7.3. Pirkimo metu perkančioji organizacija su tiekėjais nesiderės.</w:t>
      </w:r>
    </w:p>
    <w:p w14:paraId="3AD4709F" w14:textId="77777777" w:rsidR="00A46CFD" w:rsidRDefault="00000000">
      <w:pPr>
        <w:pStyle w:val="prastasiniatinklio"/>
        <w:ind w:firstLine="480"/>
        <w:jc w:val="both"/>
      </w:pPr>
      <w:r>
        <w:t>7.4. Pasiūlymų vertinimo metu perkančioji organizacija įvertina:</w:t>
      </w:r>
    </w:p>
    <w:p w14:paraId="02F15BBB" w14:textId="77777777" w:rsidR="00A46CFD" w:rsidRDefault="00000000">
      <w:pPr>
        <w:pStyle w:val="prastasiniatinklio"/>
        <w:ind w:firstLine="480"/>
        <w:jc w:val="both"/>
      </w:pPr>
      <w:r>
        <w:t>7.4.1. ar tiekėjo siūlomas pirkimo objektas atitinka pirkimo dokumentuose nustatytus reikalavimus;</w:t>
      </w:r>
    </w:p>
    <w:p w14:paraId="0058D1DB" w14:textId="77777777" w:rsidR="00A46CFD" w:rsidRDefault="00000000">
      <w:pPr>
        <w:pStyle w:val="prastasiniatinklio"/>
        <w:ind w:firstLine="480"/>
        <w:jc w:val="both"/>
      </w:pPr>
      <w:r>
        <w:t>7.4.2. ar tiekėjo pasiūlyme nėra nurodytos kainos apskaičiavimo klaidų;</w:t>
      </w:r>
    </w:p>
    <w:p w14:paraId="6A776585" w14:textId="77777777" w:rsidR="00A46CFD" w:rsidRDefault="00000000">
      <w:pPr>
        <w:pStyle w:val="prastasiniatinklio"/>
        <w:ind w:firstLine="480"/>
        <w:jc w:val="both"/>
      </w:pPr>
      <w:r>
        <w:t>7.4.3. ar tiekėjo pasiūlyme nurodyta kaina nėra per didelė ir perkančiajai organizacijai nepriimtina;</w:t>
      </w:r>
    </w:p>
    <w:p w14:paraId="017EA18A" w14:textId="77777777" w:rsidR="00A46CFD" w:rsidRDefault="00000000">
      <w:pPr>
        <w:pStyle w:val="prastasiniatinklio"/>
        <w:ind w:firstLine="480"/>
        <w:jc w:val="both"/>
      </w:pPr>
      <w:r>
        <w:t>7.4.4. ar tiekėjo pasiūlyme nurodyta kaina (jos sudedamosios dalys) neatrodo neįprastai maža.</w:t>
      </w:r>
    </w:p>
    <w:p w14:paraId="7207E8DF" w14:textId="77777777" w:rsidR="00A46CFD" w:rsidRDefault="00000000">
      <w:pPr>
        <w:pStyle w:val="prastasiniatinklio"/>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47DA6A1" w14:textId="77777777" w:rsidR="00A46CFD" w:rsidRDefault="00000000">
      <w:pPr>
        <w:pStyle w:val="prastasiniatinklio"/>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36E37FE" w14:textId="77777777" w:rsidR="00A46CFD" w:rsidRDefault="00000000">
      <w:pPr>
        <w:pStyle w:val="prastasiniatinklio"/>
        <w:ind w:firstLine="480"/>
        <w:jc w:val="both"/>
      </w:pPr>
      <w:r>
        <w:t xml:space="preserve">7.7. Jeigu dalyvio pasiūlyme nurodyta kaina (jos sudedamosios dalys) atrodo neįprastai maža, perkančioji organizacija prašo dalyvį ją pagrįsti, vadovaujantis </w:t>
      </w:r>
      <w:hyperlink r:id="rId11" w:tgtFrame="_blank" w:history="1">
        <w:r w:rsidR="00A46CFD">
          <w:rPr>
            <w:rStyle w:val="Hipersaitas"/>
          </w:rPr>
          <w:t>VPĮ 57 straipsnio 2 ir 3 dalių</w:t>
        </w:r>
      </w:hyperlink>
      <w:r>
        <w:t xml:space="preserve"> nuostatomis.</w:t>
      </w:r>
    </w:p>
    <w:p w14:paraId="4666EC61" w14:textId="77777777" w:rsidR="00A46CFD" w:rsidRDefault="00000000">
      <w:pPr>
        <w:pStyle w:val="prastasiniatinklio"/>
        <w:ind w:firstLine="480"/>
        <w:jc w:val="both"/>
      </w:pPr>
      <w:r>
        <w:t xml:space="preserve">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w:t>
      </w:r>
      <w:r>
        <w:lastRenderedPageBreak/>
        <w:t>dalis, tačiau neturi teisės atsisakyti kainos sudedamųjų dalių arba papildyti kainą naujomis dalimis.</w:t>
      </w:r>
    </w:p>
    <w:p w14:paraId="75872EA9" w14:textId="77777777" w:rsidR="00A46CFD" w:rsidRDefault="00000000">
      <w:pPr>
        <w:pStyle w:val="prastasiniatinklio"/>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15F909" w14:textId="77777777" w:rsidR="00A46CFD" w:rsidRDefault="00000000">
      <w:pPr>
        <w:pStyle w:val="prastasiniatinklio"/>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0BFFC0FD" w14:textId="77777777" w:rsidR="00A46CFD" w:rsidRDefault="00000000">
      <w:pPr>
        <w:pStyle w:val="prastasiniatinklio"/>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00A46CFD">
          <w:rPr>
            <w:rStyle w:val="Hipersaitas"/>
          </w:rPr>
          <w:t>VPĮ 58 straipsnio 2 dalyje</w:t>
        </w:r>
      </w:hyperlink>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CE18A8E" w14:textId="56EE2A21" w:rsidR="00A46CFD" w:rsidRPr="00486F5F" w:rsidRDefault="00000000" w:rsidP="00486F5F">
      <w:pPr>
        <w:pStyle w:val="prastasiniatinklio"/>
        <w:ind w:firstLine="480"/>
        <w:jc w:val="both"/>
      </w:pPr>
      <w:r>
        <w:t>7.12. Tiekėjas, kurio pasiūlymas laimėjo, kviečiamas sudaryti pirkimo sutartį.</w:t>
      </w:r>
    </w:p>
    <w:p w14:paraId="738D678A" w14:textId="77777777" w:rsidR="00A46CFD" w:rsidRDefault="00000000">
      <w:pPr>
        <w:pStyle w:val="prastasiniatinklio"/>
        <w:jc w:val="center"/>
        <w:rPr>
          <w:b/>
          <w:bCs/>
        </w:rPr>
      </w:pPr>
      <w:r>
        <w:rPr>
          <w:b/>
          <w:bCs/>
        </w:rPr>
        <w:t>8. KITOS SĄLYGOS IR INFORMACIJA</w:t>
      </w:r>
    </w:p>
    <w:p w14:paraId="12CA0003" w14:textId="77777777" w:rsidR="00A46CFD" w:rsidRDefault="00000000">
      <w:pPr>
        <w:pStyle w:val="prastasiniatinklio"/>
        <w:ind w:firstLine="480"/>
        <w:jc w:val="both"/>
      </w:pPr>
      <w:r>
        <w:t>8.1. Pirkimo (preliminariosios) sutarties sudarymo atidėjimo terminas netaikomas;</w:t>
      </w:r>
    </w:p>
    <w:p w14:paraId="6A6F35B3" w14:textId="77777777" w:rsidR="00A46CFD" w:rsidRDefault="00000000">
      <w:pPr>
        <w:pStyle w:val="prastasiniatinklio"/>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476C0039" w14:textId="77777777" w:rsidR="00A46CFD" w:rsidRDefault="00000000">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A46CFD">
          <w:rPr>
            <w:rStyle w:val="Hipersaitas"/>
          </w:rPr>
          <w:t>VPĮ 17 straipsnio 1 dalyje</w:t>
        </w:r>
      </w:hyperlink>
      <w:r>
        <w:t xml:space="preserve"> nustatyti principai ir atitinkamos padėties negalima ištaisyti.</w:t>
      </w:r>
    </w:p>
    <w:p w14:paraId="2B21129E" w14:textId="77F657A3" w:rsidR="00A46CFD" w:rsidRPr="00B71113" w:rsidRDefault="00000000" w:rsidP="00B71113">
      <w:pPr>
        <w:pStyle w:val="prastasiniatinklio"/>
        <w:ind w:firstLine="480"/>
        <w:jc w:val="both"/>
      </w:pPr>
      <w:r>
        <w:t xml:space="preserve">8.3. Ginčai dėl pirkimo nagrinėjami, žala tiekėjui atlyginama, pirkimo (preliminarioji) sutartis pripažįstama negaliojančia bei alternatyvios sankcijos taikomos vadovaujantis </w:t>
      </w:r>
      <w:hyperlink r:id="rId14" w:tgtFrame="_blank" w:history="1">
        <w:r w:rsidR="00A46CFD">
          <w:rPr>
            <w:rStyle w:val="Hipersaitas"/>
          </w:rPr>
          <w:t>VPĮ VII skyriaus</w:t>
        </w:r>
      </w:hyperlink>
      <w:r>
        <w:t xml:space="preserve"> nuostatomis.</w:t>
      </w:r>
    </w:p>
    <w:p w14:paraId="2ED3F06C" w14:textId="77777777" w:rsidR="00A46CFD" w:rsidRDefault="00000000">
      <w:pPr>
        <w:pStyle w:val="prastasiniatinklio"/>
        <w:jc w:val="center"/>
        <w:rPr>
          <w:b/>
          <w:bCs/>
        </w:rPr>
      </w:pPr>
      <w:r>
        <w:rPr>
          <w:b/>
          <w:bCs/>
        </w:rPr>
        <w:t>9. PIRKIMO (PRELIMINARIOSIOS) SUTARTIES SĄLYGOS</w:t>
      </w:r>
    </w:p>
    <w:p w14:paraId="13BB1B7B" w14:textId="77777777" w:rsidR="00A46CFD" w:rsidRDefault="00000000">
      <w:pPr>
        <w:pStyle w:val="prastasiniatinklio"/>
        <w:ind w:firstLine="480"/>
        <w:jc w:val="both"/>
      </w:pPr>
      <w:r>
        <w:lastRenderedPageBreak/>
        <w:t>9.1. Privalomos sąlygos:</w:t>
      </w:r>
    </w:p>
    <w:p w14:paraId="0C19F2A9" w14:textId="6FFA4EF4" w:rsidR="00A46CFD" w:rsidRDefault="00000000">
      <w:pPr>
        <w:pStyle w:val="prastasiniatinklio"/>
        <w:ind w:firstLine="480"/>
        <w:jc w:val="both"/>
      </w:pPr>
      <w:r>
        <w:t xml:space="preserve">9.1.1. perkamos prekės, paslaugos ar darbai, preliminarus, o jeigu įmanoma, tikslus jų kiekis (apimtis); </w:t>
      </w:r>
    </w:p>
    <w:p w14:paraId="555570E1" w14:textId="56E60A1F" w:rsidR="00A46CFD" w:rsidRDefault="00000000">
      <w:pPr>
        <w:pStyle w:val="prastasiniatinklio"/>
        <w:ind w:firstLine="480"/>
        <w:jc w:val="both"/>
      </w:pPr>
      <w:r>
        <w:t>9.1.2. kainodaros taisyklės</w:t>
      </w:r>
      <w:r w:rsidR="00B71113">
        <w:t xml:space="preserve"> – taikomos fiksuotos kainos kainodaros taisyklės</w:t>
      </w:r>
      <w:r>
        <w:t xml:space="preserve">; </w:t>
      </w:r>
    </w:p>
    <w:p w14:paraId="07BA838E" w14:textId="609EACF4" w:rsidR="00A46CFD" w:rsidRDefault="00000000">
      <w:pPr>
        <w:pStyle w:val="prastasiniatinklio"/>
        <w:ind w:firstLine="480"/>
        <w:jc w:val="both"/>
      </w:pPr>
      <w:r>
        <w:t xml:space="preserve">9.1.3. </w:t>
      </w:r>
      <w:r w:rsidR="00A42B0A">
        <w:t>atsiskaitymo ir mokėjimo tvarka – apmokama už pateiktas prekes pagal PVM-sąskaitą faktūrą  per 30 kalendorinių dienų. A</w:t>
      </w:r>
      <w:r w:rsidR="00A42B0A" w:rsidRPr="00A42B0A">
        <w:t xml:space="preserve">tsiskaitymo dokumentai (pridėtinės vertės mokesčio sąskaitos faktūros, sąskaitos faktūros, kreditiniai ir debetiniai dokumentai bei avansinės sąskaitos) būtų teikiamos naudojantis tik informacinės sistemos </w:t>
      </w:r>
      <w:r w:rsidR="00A42B0A" w:rsidRPr="00A42B0A">
        <w:rPr>
          <w:b/>
          <w:bCs/>
        </w:rPr>
        <w:t>„</w:t>
      </w:r>
      <w:r w:rsidR="00675296">
        <w:rPr>
          <w:b/>
          <w:bCs/>
        </w:rPr>
        <w:t>SABIS</w:t>
      </w:r>
      <w:r w:rsidR="00A42B0A" w:rsidRPr="00A42B0A">
        <w:rPr>
          <w:b/>
          <w:bCs/>
        </w:rPr>
        <w:t xml:space="preserve">“ </w:t>
      </w:r>
      <w:r w:rsidR="00A42B0A" w:rsidRPr="00A42B0A">
        <w:t>priemonėmis</w:t>
      </w:r>
      <w:r w:rsidR="00A42B0A">
        <w:t>.</w:t>
      </w:r>
    </w:p>
    <w:p w14:paraId="0238E858" w14:textId="7904496E" w:rsidR="00A46CFD" w:rsidRPr="009F5C45" w:rsidRDefault="00000000">
      <w:pPr>
        <w:pStyle w:val="prastasiniatinklio"/>
        <w:ind w:firstLine="480"/>
        <w:jc w:val="both"/>
      </w:pPr>
      <w:r w:rsidRPr="009F5C45">
        <w:t>9.1.4. sutarties prievolių įvykdymo terminai</w:t>
      </w:r>
      <w:r w:rsidR="002C315B" w:rsidRPr="009F5C45">
        <w:t xml:space="preserve">: prekės turi būti </w:t>
      </w:r>
      <w:r w:rsidR="005A1B49" w:rsidRPr="009F5C45">
        <w:t xml:space="preserve">sumontuotos ir priduotos </w:t>
      </w:r>
      <w:r w:rsidR="002C315B" w:rsidRPr="009F5C45">
        <w:t xml:space="preserve"> </w:t>
      </w:r>
      <w:r w:rsidR="00F330F2" w:rsidRPr="009F5C45">
        <w:t xml:space="preserve">iki </w:t>
      </w:r>
      <w:r w:rsidR="00675296" w:rsidRPr="009F5C45">
        <w:t>2025-</w:t>
      </w:r>
      <w:r w:rsidR="00383497" w:rsidRPr="009F5C45">
        <w:t>1</w:t>
      </w:r>
      <w:r w:rsidR="009F5C45" w:rsidRPr="009F5C45">
        <w:t>1</w:t>
      </w:r>
      <w:r w:rsidR="00675296" w:rsidRPr="009F5C45">
        <w:t>-30</w:t>
      </w:r>
      <w:r w:rsidRPr="009F5C45">
        <w:t>;</w:t>
      </w:r>
    </w:p>
    <w:p w14:paraId="05FE8C14" w14:textId="22A8859A" w:rsidR="00A46CFD" w:rsidRDefault="00000000">
      <w:pPr>
        <w:pStyle w:val="prastasiniatinklio"/>
        <w:ind w:firstLine="480"/>
        <w:jc w:val="both"/>
      </w:pPr>
      <w:r>
        <w:t>9.1.</w:t>
      </w:r>
      <w:r w:rsidR="00B71113">
        <w:t>5</w:t>
      </w:r>
      <w:r>
        <w:t>. tiekėjas įsipareigoja, kad pirkimo sutartį vykdys tik teisę verstis atitinkama veikla turintys asmenys.</w:t>
      </w:r>
    </w:p>
    <w:p w14:paraId="361A24C9" w14:textId="2DDEA330" w:rsidR="00DC34B2" w:rsidRDefault="00DC34B2" w:rsidP="00DC34B2">
      <w:pPr>
        <w:pStyle w:val="prastasiniatinklio"/>
        <w:ind w:firstLine="1296"/>
        <w:rPr>
          <w:b/>
          <w:bCs/>
        </w:rPr>
      </w:pPr>
      <w:r w:rsidRPr="00DC34B2">
        <w:rPr>
          <w:b/>
          <w:bCs/>
        </w:rPr>
        <w:t>10. PIRKIMUI TAIKOMI ŽALIEJI REIKALAVIMAI</w:t>
      </w:r>
    </w:p>
    <w:p w14:paraId="6D514542" w14:textId="77777777" w:rsidR="00DC34B2" w:rsidRPr="00C318E9" w:rsidRDefault="00DC34B2" w:rsidP="00DC34B2">
      <w:pPr>
        <w:pStyle w:val="Betarp"/>
        <w:jc w:val="both"/>
        <w:rPr>
          <w:rFonts w:asciiTheme="majorBidi" w:hAnsiTheme="majorBidi" w:cstheme="majorBidi"/>
          <w:b/>
          <w:bCs/>
          <w:sz w:val="24"/>
          <w:szCs w:val="24"/>
        </w:rPr>
      </w:pPr>
      <w:r w:rsidRPr="00C318E9">
        <w:rPr>
          <w:rFonts w:asciiTheme="majorBidi" w:hAnsiTheme="majorBidi" w:cstheme="majorBidi"/>
          <w:b/>
          <w:bCs/>
          <w:sz w:val="24"/>
          <w:szCs w:val="24"/>
        </w:rPr>
        <w:t>Aplinkos apsaugos kriterijų taikymo tvarka vadovaujantis Lietuvos Respublikos aplinkos ministro 2011 m. birželio 28 d. įsakymu Nr. D1-508 (Lietuvos Respublikos aplinkos ministro 2022 m. gruodžio 13 d. įsakymo Nr. D1-401 redakcija)</w:t>
      </w:r>
    </w:p>
    <w:p w14:paraId="48EA4746" w14:textId="21F22986"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 xml:space="preserve"> </w:t>
      </w:r>
    </w:p>
    <w:p w14:paraId="5EBD1155" w14:textId="77777777" w:rsidR="00DC34B2" w:rsidRDefault="00DC34B2" w:rsidP="00DC34B2">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roduktų, kurių viešiesiems pirkimams ir pirkimams taikytini minimalūs 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164EDFF8"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Nordic</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Swan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Blue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Angel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Distintiu</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Milieukeur</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Österreichisches</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Umweltzeichen</w:t>
      </w:r>
      <w:proofErr w:type="spellEnd"/>
      <w:r w:rsidRPr="000648EA">
        <w:rPr>
          <w:rFonts w:asciiTheme="majorBidi" w:hAnsiTheme="majorBidi" w:cstheme="majorBidi"/>
          <w:sz w:val="24"/>
          <w:szCs w:val="24"/>
        </w:rPr>
        <w:t xml:space="preserve">, NF </w:t>
      </w:r>
      <w:proofErr w:type="spellStart"/>
      <w:r w:rsidRPr="000648EA">
        <w:rPr>
          <w:rFonts w:asciiTheme="majorBidi" w:hAnsiTheme="majorBidi" w:cstheme="majorBidi"/>
          <w:sz w:val="24"/>
          <w:szCs w:val="24"/>
        </w:rPr>
        <w:t>Environnement</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The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Hungarian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Polish</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w:t>
      </w:r>
      <w:proofErr w:type="spellEnd"/>
      <w:r w:rsidRPr="000648EA">
        <w:rPr>
          <w:rFonts w:asciiTheme="majorBidi" w:hAnsiTheme="majorBidi" w:cstheme="majorBidi"/>
          <w:sz w:val="24"/>
          <w:szCs w:val="24"/>
        </w:rPr>
        <w:t xml:space="preserve"> Mark-</w:t>
      </w:r>
      <w:proofErr w:type="spellStart"/>
      <w:r w:rsidRPr="000648EA">
        <w:rPr>
          <w:rFonts w:asciiTheme="majorBidi" w:hAnsiTheme="majorBidi" w:cstheme="majorBidi"/>
          <w:sz w:val="24"/>
          <w:szCs w:val="24"/>
        </w:rPr>
        <w:t>Znak</w:t>
      </w:r>
      <w:proofErr w:type="spellEnd"/>
      <w:r w:rsidRPr="000648EA">
        <w:rPr>
          <w:rFonts w:asciiTheme="majorBidi" w:hAnsiTheme="majorBidi" w:cstheme="majorBidi"/>
          <w:sz w:val="24"/>
          <w:szCs w:val="24"/>
        </w:rPr>
        <w:t xml:space="preserve"> EKO arba kitu I tipo ekologiniu ženklu)</w:t>
      </w:r>
      <w:r>
        <w:rPr>
          <w:rFonts w:asciiTheme="majorBidi" w:hAnsiTheme="majorBidi" w:cstheme="majorBidi"/>
          <w:sz w:val="24"/>
          <w:szCs w:val="24"/>
        </w:rPr>
        <w:t>.</w:t>
      </w:r>
    </w:p>
    <w:p w14:paraId="6AF2EAC2"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ab/>
        <w:t xml:space="preserve">Atitiktį žaliojo pirkimo reikalavimams įrodantys dokumentai. </w:t>
      </w:r>
    </w:p>
    <w:p w14:paraId="04250120" w14:textId="77777777" w:rsidR="00DC34B2" w:rsidRDefault="00DC34B2" w:rsidP="00DC34B2">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1AA8EACA" w14:textId="77777777" w:rsidR="00DC34B2" w:rsidRDefault="00DC34B2" w:rsidP="00DC34B2">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5D4409C5"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w:t>
      </w:r>
      <w:r w:rsidRPr="000648EA">
        <w:rPr>
          <w:rFonts w:asciiTheme="majorBidi" w:hAnsiTheme="majorBidi" w:cstheme="majorBidi"/>
          <w:sz w:val="24"/>
          <w:szCs w:val="24"/>
        </w:rPr>
        <w:lastRenderedPageBreak/>
        <w:t>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1637A1DC" w14:textId="77777777" w:rsidR="00DC34B2" w:rsidRDefault="00DC34B2" w:rsidP="00DC34B2">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6F493FD9" w14:textId="77777777" w:rsidR="00DC34B2" w:rsidRDefault="00DC34B2" w:rsidP="00DC34B2">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68235A3F" w14:textId="77777777" w:rsidR="00DC34B2" w:rsidRDefault="00DC34B2" w:rsidP="00DC34B2">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2F4A0AD0"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468DA4EE"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42FD105C"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0169615B"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42C8A1EC"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25F8A79D"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4F42FEE9" w14:textId="77777777" w:rsidR="00DC34B2" w:rsidRDefault="00DC34B2" w:rsidP="00DC34B2">
      <w:pPr>
        <w:pStyle w:val="Betarp"/>
        <w:jc w:val="both"/>
        <w:rPr>
          <w:rFonts w:asciiTheme="majorBidi" w:hAnsiTheme="majorBidi" w:cstheme="majorBidi"/>
          <w:sz w:val="24"/>
          <w:szCs w:val="24"/>
        </w:rPr>
      </w:pPr>
    </w:p>
    <w:p w14:paraId="583A186B"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 w:val="24"/>
          <w:szCs w:val="24"/>
        </w:rPr>
        <w:t>.</w:t>
      </w:r>
    </w:p>
    <w:p w14:paraId="47C7B0AA" w14:textId="77777777" w:rsidR="00DC34B2" w:rsidRDefault="00DC34B2" w:rsidP="00DC34B2">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52D143E5" w14:textId="77777777" w:rsidR="00DC34B2" w:rsidRDefault="00DC34B2" w:rsidP="00DC34B2">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412695BD" w14:textId="77777777" w:rsidR="00DC34B2" w:rsidRDefault="00DC34B2" w:rsidP="00DC34B2">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004B3C92"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615F5666"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21826B16"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2352FFAA"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4226D9F9"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67850EA7" w14:textId="77777777" w:rsidR="00DC34B2" w:rsidRDefault="00DC34B2" w:rsidP="00DC34B2">
      <w:pPr>
        <w:pStyle w:val="Betarp"/>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23B83836" w14:textId="77777777" w:rsidR="00DC34B2" w:rsidRPr="00DC34B2" w:rsidRDefault="00DC34B2" w:rsidP="00DC34B2">
      <w:pPr>
        <w:pStyle w:val="prastasiniatinklio"/>
        <w:ind w:firstLine="1296"/>
        <w:rPr>
          <w:b/>
          <w:bCs/>
        </w:rPr>
      </w:pPr>
    </w:p>
    <w:p w14:paraId="1150800F" w14:textId="5A20E55C" w:rsidR="00801403" w:rsidRDefault="008666C5" w:rsidP="00B71113">
      <w:pPr>
        <w:pStyle w:val="prastasiniatinklio"/>
        <w:jc w:val="both"/>
      </w:pPr>
      <w:r>
        <w:t>PRIEDAI:</w:t>
      </w:r>
    </w:p>
    <w:p w14:paraId="52D1BDDE" w14:textId="390DD283" w:rsidR="008666C5" w:rsidRDefault="008666C5" w:rsidP="00383497">
      <w:pPr>
        <w:pStyle w:val="prastasiniatinklio"/>
        <w:contextualSpacing/>
        <w:jc w:val="both"/>
      </w:pPr>
      <w:r>
        <w:t xml:space="preserve">1 Priedas </w:t>
      </w:r>
      <w:r w:rsidR="00383497" w:rsidRPr="00383497">
        <w:t>TECHNINĖ SPECIFIKACIJA PAGRINDINIAI REIKALAVIMAI SAULĖS FOTOELEKTRINĖS JĖGAINĖS RANGOS DARBŲ IR ĮRANGOS PIRKIMUI</w:t>
      </w:r>
    </w:p>
    <w:p w14:paraId="0C5EC0CD" w14:textId="172A6271" w:rsidR="00383497" w:rsidRDefault="00383497" w:rsidP="00383497">
      <w:pPr>
        <w:pStyle w:val="prastasiniatinklio"/>
        <w:contextualSpacing/>
        <w:jc w:val="both"/>
      </w:pPr>
      <w:r>
        <w:t>2 Priedas ESO Prisijungimo sąlygos</w:t>
      </w:r>
    </w:p>
    <w:p w14:paraId="73B45729" w14:textId="4FAB2A35" w:rsidR="00383497" w:rsidRDefault="00383497" w:rsidP="00383497">
      <w:pPr>
        <w:pStyle w:val="prastasiniatinklio"/>
        <w:contextualSpacing/>
        <w:jc w:val="both"/>
      </w:pPr>
      <w:r>
        <w:t>3 Priedas Registrų centro išrašas</w:t>
      </w:r>
    </w:p>
    <w:p w14:paraId="4C2B609A" w14:textId="13DBE016" w:rsidR="00383497" w:rsidRDefault="00383497" w:rsidP="00383497">
      <w:pPr>
        <w:pStyle w:val="prastasiniatinklio"/>
        <w:contextualSpacing/>
        <w:jc w:val="both"/>
      </w:pPr>
      <w:r>
        <w:t>4 Priedas Statinio konstrukcijų dalinė ekspertizė</w:t>
      </w:r>
    </w:p>
    <w:sectPr w:rsidR="00383497">
      <w:footerReference w:type="default" r:id="rId15"/>
      <w:pgSz w:w="12240" w:h="15840"/>
      <w:pgMar w:top="1440"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2AB4" w14:textId="77777777" w:rsidR="00BD2429" w:rsidRDefault="00BD2429" w:rsidP="00A42B0A">
      <w:pPr>
        <w:spacing w:after="0" w:line="240" w:lineRule="auto"/>
      </w:pPr>
      <w:r>
        <w:separator/>
      </w:r>
    </w:p>
  </w:endnote>
  <w:endnote w:type="continuationSeparator" w:id="0">
    <w:p w14:paraId="5101D4E9" w14:textId="77777777" w:rsidR="00BD2429" w:rsidRDefault="00BD2429" w:rsidP="00A4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894779"/>
      <w:docPartObj>
        <w:docPartGallery w:val="Page Numbers (Bottom of Page)"/>
        <w:docPartUnique/>
      </w:docPartObj>
    </w:sdtPr>
    <w:sdtContent>
      <w:p w14:paraId="4F48DAA9" w14:textId="532602B1" w:rsidR="00A42B0A" w:rsidRDefault="00A42B0A">
        <w:pPr>
          <w:pStyle w:val="Porat"/>
          <w:jc w:val="center"/>
        </w:pPr>
        <w:r>
          <w:fldChar w:fldCharType="begin"/>
        </w:r>
        <w:r>
          <w:instrText>PAGE   \* MERGEFORMAT</w:instrText>
        </w:r>
        <w:r>
          <w:fldChar w:fldCharType="separate"/>
        </w:r>
        <w:r>
          <w:t>2</w:t>
        </w:r>
        <w:r>
          <w:fldChar w:fldCharType="end"/>
        </w:r>
      </w:p>
    </w:sdtContent>
  </w:sdt>
  <w:p w14:paraId="590C8B15" w14:textId="77777777" w:rsidR="00A42B0A" w:rsidRDefault="00A42B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8A1A" w14:textId="77777777" w:rsidR="00BD2429" w:rsidRDefault="00BD2429" w:rsidP="00A42B0A">
      <w:pPr>
        <w:spacing w:after="0" w:line="240" w:lineRule="auto"/>
      </w:pPr>
      <w:r>
        <w:separator/>
      </w:r>
    </w:p>
  </w:footnote>
  <w:footnote w:type="continuationSeparator" w:id="0">
    <w:p w14:paraId="2A3AC7EB" w14:textId="77777777" w:rsidR="00BD2429" w:rsidRDefault="00BD2429" w:rsidP="00A42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0583"/>
    <w:rsid w:val="0001588C"/>
    <w:rsid w:val="0003183D"/>
    <w:rsid w:val="000976FC"/>
    <w:rsid w:val="00123C8C"/>
    <w:rsid w:val="00132A5B"/>
    <w:rsid w:val="00150DEC"/>
    <w:rsid w:val="00184889"/>
    <w:rsid w:val="001F219C"/>
    <w:rsid w:val="002138B6"/>
    <w:rsid w:val="002144E5"/>
    <w:rsid w:val="002A6765"/>
    <w:rsid w:val="002B73F2"/>
    <w:rsid w:val="002C315B"/>
    <w:rsid w:val="002D3F96"/>
    <w:rsid w:val="00372A79"/>
    <w:rsid w:val="00383497"/>
    <w:rsid w:val="00385564"/>
    <w:rsid w:val="00486F5F"/>
    <w:rsid w:val="00596653"/>
    <w:rsid w:val="005A1B49"/>
    <w:rsid w:val="005C5601"/>
    <w:rsid w:val="00675296"/>
    <w:rsid w:val="007B1165"/>
    <w:rsid w:val="007C5D34"/>
    <w:rsid w:val="00801403"/>
    <w:rsid w:val="008143A8"/>
    <w:rsid w:val="00851E9A"/>
    <w:rsid w:val="008666C5"/>
    <w:rsid w:val="00887FC9"/>
    <w:rsid w:val="008927D7"/>
    <w:rsid w:val="00901C8C"/>
    <w:rsid w:val="009A62B2"/>
    <w:rsid w:val="009C5767"/>
    <w:rsid w:val="009D45A5"/>
    <w:rsid w:val="009E2B96"/>
    <w:rsid w:val="009F5C45"/>
    <w:rsid w:val="00A35464"/>
    <w:rsid w:val="00A42B0A"/>
    <w:rsid w:val="00A46CFD"/>
    <w:rsid w:val="00AE5115"/>
    <w:rsid w:val="00B23208"/>
    <w:rsid w:val="00B71113"/>
    <w:rsid w:val="00BD2429"/>
    <w:rsid w:val="00C40F2D"/>
    <w:rsid w:val="00C5301D"/>
    <w:rsid w:val="00C6671B"/>
    <w:rsid w:val="00C771B9"/>
    <w:rsid w:val="00CB2625"/>
    <w:rsid w:val="00D06823"/>
    <w:rsid w:val="00D6137C"/>
    <w:rsid w:val="00DC234B"/>
    <w:rsid w:val="00DC34B2"/>
    <w:rsid w:val="00DD45FC"/>
    <w:rsid w:val="00DF0583"/>
    <w:rsid w:val="00E25788"/>
    <w:rsid w:val="00F330F2"/>
    <w:rsid w:val="00F43ABB"/>
    <w:rsid w:val="00F64C49"/>
    <w:rsid w:val="00FB5E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D685"/>
  <w15:docId w15:val="{4E87581A-DDC0-4CE9-8A4F-4E501A2F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antrat">
    <w:name w:val="Subtitle"/>
    <w:basedOn w:val="prastasis"/>
    <w:link w:val="PaantratDiagrama"/>
    <w:uiPriority w:val="99"/>
    <w:qFormat/>
    <w:rsid w:val="007B1165"/>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B1165"/>
    <w:rPr>
      <w:rFonts w:ascii="Times New Roman" w:eastAsia="Times New Roman" w:hAnsi="Times New Roman" w:cs="Times New Roman"/>
      <w:sz w:val="24"/>
      <w:szCs w:val="24"/>
      <w:u w:val="single"/>
      <w:lang w:val="en-US" w:eastAsia="en-US"/>
    </w:rPr>
  </w:style>
  <w:style w:type="paragraph" w:styleId="Antrats">
    <w:name w:val="header"/>
    <w:basedOn w:val="prastasis"/>
    <w:link w:val="AntratsDiagrama"/>
    <w:uiPriority w:val="99"/>
    <w:unhideWhenUsed/>
    <w:rsid w:val="00A42B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2B0A"/>
  </w:style>
  <w:style w:type="paragraph" w:styleId="Porat">
    <w:name w:val="footer"/>
    <w:basedOn w:val="prastasis"/>
    <w:link w:val="PoratDiagrama"/>
    <w:uiPriority w:val="99"/>
    <w:unhideWhenUsed/>
    <w:rsid w:val="00A42B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2B0A"/>
  </w:style>
  <w:style w:type="paragraph" w:styleId="Betarp">
    <w:name w:val="No Spacing"/>
    <w:uiPriority w:val="1"/>
    <w:qFormat/>
    <w:rsid w:val="00DC34B2"/>
    <w:pPr>
      <w:spacing w:after="0" w:line="240" w:lineRule="auto"/>
    </w:pPr>
    <w:rPr>
      <w:rFonts w:eastAsiaTheme="minorHAnsi"/>
      <w:lang w:eastAsia="en-US"/>
    </w:rPr>
  </w:style>
  <w:style w:type="character" w:styleId="Neapdorotaspaminjimas">
    <w:name w:val="Unresolved Mention"/>
    <w:basedOn w:val="Numatytasispastraiposriftas"/>
    <w:uiPriority w:val="99"/>
    <w:semiHidden/>
    <w:unhideWhenUsed/>
    <w:rsid w:val="00675296"/>
    <w:rPr>
      <w:color w:val="605E5C"/>
      <w:shd w:val="clear" w:color="auto" w:fill="E1DFDD"/>
    </w:rPr>
  </w:style>
  <w:style w:type="character" w:styleId="Perirtashipersaitas">
    <w:name w:val="FollowedHyperlink"/>
    <w:basedOn w:val="Numatytasispastraiposriftas"/>
    <w:uiPriority w:val="99"/>
    <w:semiHidden/>
    <w:unhideWhenUsed/>
    <w:rsid w:val="00383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webSettings" Target="webSetting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VPI_58str2d.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footnotes" Target="footnote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14693</Words>
  <Characters>8376</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Gediminas Ambraška</cp:lastModifiedBy>
  <cp:revision>35</cp:revision>
  <dcterms:created xsi:type="dcterms:W3CDTF">2022-11-17T14:18:00Z</dcterms:created>
  <dcterms:modified xsi:type="dcterms:W3CDTF">2025-07-03T08:07:00Z</dcterms:modified>
</cp:coreProperties>
</file>