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C079" w14:textId="77777777" w:rsidR="008E45B1" w:rsidRPr="008E45B1" w:rsidRDefault="00000000" w:rsidP="008E45B1">
      <w:pPr>
        <w:pStyle w:val="Antrat3"/>
        <w:jc w:val="center"/>
        <w:rPr>
          <w:rFonts w:ascii="Times New Roman" w:hAnsi="Times New Roman" w:cs="Times New Roman"/>
          <w:color w:val="auto"/>
          <w:sz w:val="24"/>
          <w:szCs w:val="24"/>
          <w:lang w:val="lt-LT"/>
        </w:rPr>
      </w:pPr>
      <w:sdt>
        <w:sdtPr>
          <w:rPr>
            <w:rFonts w:ascii="Times New Roman" w:hAnsi="Times New Roman" w:cs="Times New Roman"/>
            <w:color w:val="auto"/>
            <w:sz w:val="24"/>
            <w:szCs w:val="24"/>
            <w:lang w:val="lt-LT"/>
          </w:rPr>
          <w:tag w:val="goog_rdk_4"/>
          <w:id w:val="-326541436"/>
          <w:showingPlcHdr/>
        </w:sdtPr>
        <w:sdtContent>
          <w:r w:rsidR="008E45B1" w:rsidRPr="008E45B1">
            <w:rPr>
              <w:rFonts w:ascii="Times New Roman" w:hAnsi="Times New Roman" w:cs="Times New Roman"/>
              <w:color w:val="auto"/>
              <w:sz w:val="24"/>
              <w:szCs w:val="24"/>
              <w:lang w:val="lt-LT"/>
            </w:rPr>
            <w:t xml:space="preserve">     </w:t>
          </w:r>
        </w:sdtContent>
      </w:sdt>
      <w:r w:rsidR="008E45B1" w:rsidRPr="008E45B1">
        <w:rPr>
          <w:rFonts w:ascii="Times New Roman" w:hAnsi="Times New Roman" w:cs="Times New Roman"/>
          <w:color w:val="auto"/>
          <w:sz w:val="24"/>
          <w:szCs w:val="24"/>
          <w:lang w:val="lt-LT"/>
        </w:rPr>
        <w:t>TECHNINĖ SPECIFIKACIJA</w:t>
      </w:r>
    </w:p>
    <w:p w14:paraId="2991B521" w14:textId="77777777" w:rsidR="008E45B1" w:rsidRPr="008E45B1" w:rsidRDefault="008E45B1" w:rsidP="008E45B1">
      <w:pPr>
        <w:pBdr>
          <w:top w:val="nil"/>
          <w:left w:val="nil"/>
          <w:bottom w:val="nil"/>
          <w:right w:val="nil"/>
          <w:between w:val="nil"/>
        </w:pBdr>
        <w:jc w:val="both"/>
        <w:rPr>
          <w:b/>
          <w:sz w:val="24"/>
          <w:szCs w:val="24"/>
          <w:lang w:val="lt-LT"/>
        </w:rPr>
      </w:pPr>
    </w:p>
    <w:p w14:paraId="55DE7E4A"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539FCBC7" w14:textId="53272136" w:rsidR="008E45B1" w:rsidRPr="008E45B1" w:rsidRDefault="008E45B1" w:rsidP="008E45B1">
      <w:pPr>
        <w:pBdr>
          <w:top w:val="nil"/>
          <w:left w:val="nil"/>
          <w:bottom w:val="nil"/>
          <w:right w:val="nil"/>
          <w:between w:val="nil"/>
        </w:pBdr>
        <w:ind w:firstLine="567"/>
        <w:jc w:val="both"/>
        <w:rPr>
          <w:sz w:val="24"/>
          <w:szCs w:val="24"/>
          <w:lang w:val="lt-LT"/>
        </w:rPr>
      </w:pPr>
      <w:r w:rsidRPr="008E45B1">
        <w:rPr>
          <w:sz w:val="24"/>
          <w:szCs w:val="24"/>
          <w:lang w:val="lt-LT"/>
        </w:rPr>
        <w:t>VšĮ „ACTIVE VILNIUS“ ketina įsigyti mobilios lauko ledo čiuožykl</w:t>
      </w:r>
      <w:r>
        <w:rPr>
          <w:sz w:val="24"/>
          <w:szCs w:val="24"/>
          <w:lang w:val="lt-LT"/>
        </w:rPr>
        <w:t>os įrangą (įskaitant jos</w:t>
      </w:r>
      <w:r w:rsidRPr="008E45B1">
        <w:rPr>
          <w:sz w:val="24"/>
          <w:szCs w:val="24"/>
          <w:lang w:val="lt-LT"/>
        </w:rPr>
        <w:t xml:space="preserve"> įrengim</w:t>
      </w:r>
      <w:r>
        <w:rPr>
          <w:sz w:val="24"/>
          <w:szCs w:val="24"/>
          <w:lang w:val="lt-LT"/>
        </w:rPr>
        <w:t>ą</w:t>
      </w:r>
      <w:r w:rsidRPr="008E45B1">
        <w:rPr>
          <w:sz w:val="24"/>
          <w:szCs w:val="24"/>
          <w:lang w:val="lt-LT"/>
        </w:rPr>
        <w:t>, demontavim</w:t>
      </w:r>
      <w:r>
        <w:rPr>
          <w:sz w:val="24"/>
          <w:szCs w:val="24"/>
          <w:lang w:val="lt-LT"/>
        </w:rPr>
        <w:t xml:space="preserve">ą </w:t>
      </w:r>
      <w:r w:rsidRPr="008E45B1">
        <w:rPr>
          <w:sz w:val="24"/>
          <w:szCs w:val="24"/>
          <w:lang w:val="lt-LT"/>
        </w:rPr>
        <w:t>bei jos administravim</w:t>
      </w:r>
      <w:r>
        <w:rPr>
          <w:sz w:val="24"/>
          <w:szCs w:val="24"/>
          <w:lang w:val="lt-LT"/>
        </w:rPr>
        <w:t>ą</w:t>
      </w:r>
      <w:r w:rsidRPr="008E45B1">
        <w:rPr>
          <w:sz w:val="24"/>
          <w:szCs w:val="24"/>
          <w:lang w:val="lt-LT"/>
        </w:rPr>
        <w:t xml:space="preserve"> ir eksploatavim</w:t>
      </w:r>
      <w:r>
        <w:rPr>
          <w:sz w:val="24"/>
          <w:szCs w:val="24"/>
          <w:lang w:val="lt-LT"/>
        </w:rPr>
        <w:t>ą)</w:t>
      </w:r>
      <w:r w:rsidRPr="008E45B1">
        <w:rPr>
          <w:sz w:val="24"/>
          <w:szCs w:val="24"/>
          <w:lang w:val="lt-LT"/>
        </w:rPr>
        <w:t xml:space="preserve"> (toliau </w:t>
      </w:r>
      <w:r w:rsidRPr="008E45B1">
        <w:rPr>
          <w:color w:val="000000"/>
          <w:sz w:val="24"/>
          <w:szCs w:val="24"/>
          <w:lang w:val="lt-LT"/>
        </w:rPr>
        <w:t>–</w:t>
      </w:r>
      <w:r w:rsidRPr="008E45B1">
        <w:rPr>
          <w:sz w:val="24"/>
          <w:szCs w:val="24"/>
          <w:lang w:val="lt-LT"/>
        </w:rPr>
        <w:t xml:space="preserve"> </w:t>
      </w:r>
      <w:r>
        <w:rPr>
          <w:sz w:val="24"/>
          <w:szCs w:val="24"/>
          <w:lang w:val="lt-LT"/>
        </w:rPr>
        <w:t>Prekės</w:t>
      </w:r>
      <w:r w:rsidRPr="008E45B1">
        <w:rPr>
          <w:sz w:val="24"/>
          <w:szCs w:val="24"/>
          <w:lang w:val="lt-LT"/>
        </w:rPr>
        <w:t xml:space="preserve">). </w:t>
      </w:r>
    </w:p>
    <w:p w14:paraId="3459648A" w14:textId="162009CB" w:rsidR="008E45B1" w:rsidRPr="008E45B1" w:rsidRDefault="008E45B1" w:rsidP="008E45B1">
      <w:pPr>
        <w:pBdr>
          <w:top w:val="nil"/>
          <w:left w:val="nil"/>
          <w:bottom w:val="nil"/>
          <w:right w:val="nil"/>
          <w:between w:val="nil"/>
        </w:pBdr>
        <w:ind w:firstLine="567"/>
        <w:jc w:val="both"/>
        <w:rPr>
          <w:sz w:val="24"/>
          <w:szCs w:val="24"/>
          <w:highlight w:val="yellow"/>
          <w:lang w:val="lt-LT"/>
        </w:rPr>
      </w:pPr>
      <w:r w:rsidRPr="008E45B1">
        <w:rPr>
          <w:sz w:val="24"/>
          <w:szCs w:val="24"/>
          <w:lang w:val="lt-LT"/>
        </w:rPr>
        <w:t xml:space="preserve">Mobili lauko ledo čiuožykla turės būti pilnai įrengta, sumontuota ir </w:t>
      </w:r>
      <w:r>
        <w:rPr>
          <w:sz w:val="24"/>
          <w:szCs w:val="24"/>
          <w:lang w:val="lt-LT"/>
        </w:rPr>
        <w:t xml:space="preserve">paruošta </w:t>
      </w:r>
      <w:r w:rsidRPr="008E45B1">
        <w:rPr>
          <w:sz w:val="24"/>
          <w:szCs w:val="24"/>
          <w:lang w:val="lt-LT"/>
        </w:rPr>
        <w:t>saugi</w:t>
      </w:r>
      <w:r>
        <w:rPr>
          <w:sz w:val="24"/>
          <w:szCs w:val="24"/>
          <w:lang w:val="lt-LT"/>
        </w:rPr>
        <w:t>ai</w:t>
      </w:r>
      <w:r w:rsidRPr="008E45B1">
        <w:rPr>
          <w:sz w:val="24"/>
          <w:szCs w:val="24"/>
          <w:lang w:val="lt-LT"/>
        </w:rPr>
        <w:t xml:space="preserve"> eksploatacijai ne vėliau kaip per 10 (dešimt) kalendorinių dienų nuo Kliento užsakymo pateikimo. Mobilios lauko ledo čiuožyklos eksploatacijos terminas nuo </w:t>
      </w:r>
      <w:sdt>
        <w:sdtPr>
          <w:rPr>
            <w:sz w:val="24"/>
            <w:szCs w:val="24"/>
            <w:lang w:val="lt-LT"/>
          </w:rPr>
          <w:tag w:val="goog_rdk_5"/>
          <w:id w:val="808745347"/>
        </w:sdtPr>
        <w:sdtContent/>
      </w:sdt>
      <w:sdt>
        <w:sdtPr>
          <w:rPr>
            <w:sz w:val="24"/>
            <w:szCs w:val="24"/>
            <w:lang w:val="lt-LT"/>
          </w:rPr>
          <w:tag w:val="goog_rdk_6"/>
          <w:id w:val="-2049196104"/>
        </w:sdtPr>
        <w:sdtContent/>
      </w:sdt>
      <w:sdt>
        <w:sdtPr>
          <w:rPr>
            <w:sz w:val="24"/>
            <w:szCs w:val="24"/>
            <w:lang w:val="lt-LT"/>
          </w:rPr>
          <w:tag w:val="goog_rdk_7"/>
          <w:id w:val="1773940426"/>
        </w:sdtPr>
        <w:sdtContent/>
      </w:sdt>
      <w:r w:rsidRPr="008E45B1">
        <w:rPr>
          <w:sz w:val="24"/>
          <w:szCs w:val="24"/>
          <w:lang w:val="lt-LT"/>
        </w:rPr>
        <w:t>202</w:t>
      </w:r>
      <w:r w:rsidR="003A48CA">
        <w:rPr>
          <w:sz w:val="24"/>
          <w:szCs w:val="24"/>
          <w:lang w:val="lt-LT"/>
        </w:rPr>
        <w:t>5</w:t>
      </w:r>
      <w:r w:rsidRPr="008E45B1">
        <w:rPr>
          <w:sz w:val="24"/>
          <w:szCs w:val="24"/>
          <w:lang w:val="lt-LT"/>
        </w:rPr>
        <w:t xml:space="preserve"> m. lapkričio 30 d. iki 202</w:t>
      </w:r>
      <w:r w:rsidR="003A48CA">
        <w:rPr>
          <w:sz w:val="24"/>
          <w:szCs w:val="24"/>
          <w:lang w:val="lt-LT"/>
        </w:rPr>
        <w:t>6</w:t>
      </w:r>
      <w:r w:rsidRPr="008E45B1">
        <w:rPr>
          <w:sz w:val="24"/>
          <w:szCs w:val="24"/>
          <w:lang w:val="lt-LT"/>
        </w:rPr>
        <w:t xml:space="preserve"> m. vasario 1 d. (imtinai). Mobili lauko ledo čiuožykla turės būti pilnai demontuota ir išvežta ne vėliau kaip per 10 darbo dienų po eksploatacijos termino pabaigos, bet ne vėliau kaip iki 202</w:t>
      </w:r>
      <w:r w:rsidR="003A48CA">
        <w:rPr>
          <w:sz w:val="24"/>
          <w:szCs w:val="24"/>
          <w:lang w:val="lt-LT"/>
        </w:rPr>
        <w:t>6</w:t>
      </w:r>
      <w:r w:rsidRPr="008E45B1">
        <w:rPr>
          <w:sz w:val="24"/>
          <w:szCs w:val="24"/>
          <w:lang w:val="lt-LT"/>
        </w:rPr>
        <w:t xml:space="preserve"> m. vasario 12 d.</w:t>
      </w:r>
    </w:p>
    <w:p w14:paraId="6472D467" w14:textId="77777777" w:rsidR="008E45B1" w:rsidRPr="008E45B1" w:rsidRDefault="008E45B1" w:rsidP="008E45B1">
      <w:pPr>
        <w:pBdr>
          <w:top w:val="nil"/>
          <w:left w:val="nil"/>
          <w:bottom w:val="nil"/>
          <w:right w:val="nil"/>
          <w:between w:val="nil"/>
        </w:pBdr>
        <w:jc w:val="both"/>
        <w:rPr>
          <w:sz w:val="24"/>
          <w:szCs w:val="24"/>
          <w:lang w:val="lt-LT"/>
        </w:rPr>
      </w:pPr>
    </w:p>
    <w:p w14:paraId="244B5E31" w14:textId="352EC21A" w:rsidR="008E45B1" w:rsidRPr="008E45B1" w:rsidRDefault="008E45B1" w:rsidP="008E45B1">
      <w:pPr>
        <w:pBdr>
          <w:top w:val="nil"/>
          <w:left w:val="nil"/>
          <w:bottom w:val="nil"/>
          <w:right w:val="nil"/>
          <w:between w:val="nil"/>
        </w:pBdr>
        <w:ind w:firstLine="567"/>
        <w:jc w:val="both"/>
        <w:rPr>
          <w:color w:val="000000"/>
          <w:sz w:val="24"/>
          <w:szCs w:val="24"/>
          <w:lang w:val="lt-LT"/>
        </w:rPr>
      </w:pPr>
      <w:r>
        <w:rPr>
          <w:color w:val="000000"/>
          <w:sz w:val="24"/>
          <w:szCs w:val="24"/>
          <w:lang w:val="lt-LT"/>
        </w:rPr>
        <w:t>P</w:t>
      </w:r>
      <w:r w:rsidRPr="008E45B1">
        <w:rPr>
          <w:color w:val="000000"/>
          <w:sz w:val="24"/>
          <w:szCs w:val="24"/>
          <w:lang w:val="lt-LT"/>
        </w:rPr>
        <w:t xml:space="preserve">rekių pristatymo </w:t>
      </w:r>
      <w:r>
        <w:rPr>
          <w:color w:val="000000"/>
          <w:sz w:val="24"/>
          <w:szCs w:val="24"/>
          <w:lang w:val="lt-LT"/>
        </w:rPr>
        <w:t>(</w:t>
      </w:r>
      <w:r>
        <w:rPr>
          <w:sz w:val="24"/>
          <w:szCs w:val="24"/>
          <w:lang w:val="lt-LT"/>
        </w:rPr>
        <w:t>įskaitant jos</w:t>
      </w:r>
      <w:r w:rsidRPr="008E45B1">
        <w:rPr>
          <w:sz w:val="24"/>
          <w:szCs w:val="24"/>
          <w:lang w:val="lt-LT"/>
        </w:rPr>
        <w:t xml:space="preserve"> įrengim</w:t>
      </w:r>
      <w:r>
        <w:rPr>
          <w:sz w:val="24"/>
          <w:szCs w:val="24"/>
          <w:lang w:val="lt-LT"/>
        </w:rPr>
        <w:t>ą</w:t>
      </w:r>
      <w:r w:rsidRPr="008E45B1">
        <w:rPr>
          <w:sz w:val="24"/>
          <w:szCs w:val="24"/>
          <w:lang w:val="lt-LT"/>
        </w:rPr>
        <w:t>, demontavim</w:t>
      </w:r>
      <w:r>
        <w:rPr>
          <w:sz w:val="24"/>
          <w:szCs w:val="24"/>
          <w:lang w:val="lt-LT"/>
        </w:rPr>
        <w:t xml:space="preserve">ą </w:t>
      </w:r>
      <w:r w:rsidRPr="008E45B1">
        <w:rPr>
          <w:sz w:val="24"/>
          <w:szCs w:val="24"/>
          <w:lang w:val="lt-LT"/>
        </w:rPr>
        <w:t>bei jos administravim</w:t>
      </w:r>
      <w:r>
        <w:rPr>
          <w:sz w:val="24"/>
          <w:szCs w:val="24"/>
          <w:lang w:val="lt-LT"/>
        </w:rPr>
        <w:t>ą</w:t>
      </w:r>
      <w:r w:rsidRPr="008E45B1">
        <w:rPr>
          <w:sz w:val="24"/>
          <w:szCs w:val="24"/>
          <w:lang w:val="lt-LT"/>
        </w:rPr>
        <w:t xml:space="preserve"> ir eksploatavim</w:t>
      </w:r>
      <w:r>
        <w:rPr>
          <w:sz w:val="24"/>
          <w:szCs w:val="24"/>
          <w:lang w:val="lt-LT"/>
        </w:rPr>
        <w:t>ą)</w:t>
      </w:r>
      <w:r>
        <w:rPr>
          <w:color w:val="000000"/>
          <w:sz w:val="24"/>
          <w:szCs w:val="24"/>
          <w:lang w:val="lt-LT"/>
        </w:rPr>
        <w:t xml:space="preserve"> </w:t>
      </w:r>
      <w:r w:rsidRPr="008E45B1">
        <w:rPr>
          <w:color w:val="000000"/>
          <w:sz w:val="24"/>
          <w:szCs w:val="24"/>
          <w:lang w:val="lt-LT"/>
        </w:rPr>
        <w:t xml:space="preserve"> vieta – Vilniaus Rotušės aikštė, Didžioji g. 31, Vilnius.</w:t>
      </w:r>
    </w:p>
    <w:p w14:paraId="7A69516B" w14:textId="77777777" w:rsidR="008E45B1" w:rsidRDefault="008E45B1" w:rsidP="008E45B1">
      <w:pPr>
        <w:pBdr>
          <w:top w:val="nil"/>
          <w:left w:val="nil"/>
          <w:bottom w:val="nil"/>
          <w:right w:val="nil"/>
          <w:between w:val="nil"/>
        </w:pBdr>
        <w:ind w:firstLine="567"/>
        <w:jc w:val="both"/>
        <w:rPr>
          <w:sz w:val="24"/>
          <w:szCs w:val="24"/>
          <w:lang w:val="lt-LT"/>
        </w:rPr>
      </w:pPr>
      <w:r w:rsidRPr="008E45B1">
        <w:rPr>
          <w:sz w:val="24"/>
          <w:szCs w:val="24"/>
          <w:lang w:val="lt-LT"/>
        </w:rPr>
        <w:t>Mobilios lauko ledo čiuožyklos paskirtis – laisvalaikio pramogos Vilniaus miesto gyventojams ir šio miesto svečiams.</w:t>
      </w:r>
    </w:p>
    <w:p w14:paraId="3639869C" w14:textId="77777777" w:rsidR="001821A7" w:rsidRPr="008E45B1" w:rsidRDefault="001821A7" w:rsidP="008E45B1">
      <w:pPr>
        <w:pBdr>
          <w:top w:val="nil"/>
          <w:left w:val="nil"/>
          <w:bottom w:val="nil"/>
          <w:right w:val="nil"/>
          <w:between w:val="nil"/>
        </w:pBdr>
        <w:ind w:firstLine="567"/>
        <w:jc w:val="both"/>
        <w:rPr>
          <w:sz w:val="24"/>
          <w:szCs w:val="24"/>
          <w:lang w:val="lt-LT"/>
        </w:rPr>
      </w:pPr>
    </w:p>
    <w:p w14:paraId="35656AFC" w14:textId="77777777" w:rsidR="008E45B1" w:rsidRPr="008E45B1" w:rsidRDefault="008E45B1" w:rsidP="001821A7">
      <w:pPr>
        <w:pBdr>
          <w:top w:val="nil"/>
          <w:left w:val="nil"/>
          <w:bottom w:val="nil"/>
          <w:right w:val="nil"/>
          <w:between w:val="nil"/>
        </w:pBdr>
        <w:ind w:firstLine="567"/>
        <w:jc w:val="both"/>
        <w:rPr>
          <w:sz w:val="24"/>
          <w:szCs w:val="24"/>
          <w:lang w:val="lt-LT"/>
        </w:rPr>
      </w:pPr>
      <w:r w:rsidRPr="008E45B1">
        <w:rPr>
          <w:sz w:val="24"/>
          <w:szCs w:val="24"/>
          <w:lang w:val="lt-LT"/>
        </w:rPr>
        <w:t>Mobilios lauko ledo čiuožyklos darbo laikas:</w:t>
      </w:r>
    </w:p>
    <w:p w14:paraId="0EC61BCB" w14:textId="77777777" w:rsidR="008E45B1" w:rsidRPr="008E45B1" w:rsidRDefault="008E45B1" w:rsidP="008E45B1">
      <w:pPr>
        <w:pBdr>
          <w:top w:val="nil"/>
          <w:left w:val="nil"/>
          <w:bottom w:val="nil"/>
          <w:right w:val="nil"/>
          <w:between w:val="nil"/>
        </w:pBdr>
        <w:jc w:val="both"/>
        <w:rPr>
          <w:sz w:val="24"/>
          <w:szCs w:val="24"/>
          <w:lang w:val="lt-LT"/>
        </w:rPr>
      </w:pPr>
      <w:r w:rsidRPr="008E45B1">
        <w:rPr>
          <w:sz w:val="24"/>
          <w:szCs w:val="24"/>
          <w:lang w:val="lt-LT"/>
        </w:rPr>
        <w:t>Sekmadienis - ketvirtadienis 10:00-22:00</w:t>
      </w:r>
    </w:p>
    <w:p w14:paraId="6124F0D8" w14:textId="77777777" w:rsidR="008E45B1" w:rsidRPr="008E45B1" w:rsidRDefault="008E45B1" w:rsidP="008E45B1">
      <w:pPr>
        <w:pBdr>
          <w:top w:val="nil"/>
          <w:left w:val="nil"/>
          <w:bottom w:val="nil"/>
          <w:right w:val="nil"/>
          <w:between w:val="nil"/>
        </w:pBdr>
        <w:jc w:val="both"/>
        <w:rPr>
          <w:sz w:val="24"/>
          <w:szCs w:val="24"/>
          <w:highlight w:val="yellow"/>
          <w:lang w:val="lt-LT"/>
        </w:rPr>
      </w:pPr>
      <w:r w:rsidRPr="008E45B1">
        <w:rPr>
          <w:sz w:val="24"/>
          <w:szCs w:val="24"/>
          <w:lang w:val="lt-LT"/>
        </w:rPr>
        <w:t>Penktadienį - šeštadienį 10:00-23:00.</w:t>
      </w:r>
    </w:p>
    <w:p w14:paraId="61386DDA" w14:textId="77777777" w:rsidR="008E45B1" w:rsidRPr="008E45B1" w:rsidRDefault="008E45B1" w:rsidP="008E45B1">
      <w:pPr>
        <w:pBdr>
          <w:top w:val="nil"/>
          <w:left w:val="nil"/>
          <w:bottom w:val="nil"/>
          <w:right w:val="nil"/>
          <w:between w:val="nil"/>
        </w:pBdr>
        <w:jc w:val="both"/>
        <w:rPr>
          <w:sz w:val="24"/>
          <w:szCs w:val="24"/>
          <w:lang w:val="lt-LT"/>
        </w:rPr>
      </w:pPr>
    </w:p>
    <w:p w14:paraId="4CDB26CD" w14:textId="77777777" w:rsidR="008E45B1" w:rsidRPr="008E45B1" w:rsidRDefault="008E45B1" w:rsidP="001821A7">
      <w:pPr>
        <w:pBdr>
          <w:top w:val="nil"/>
          <w:left w:val="nil"/>
          <w:bottom w:val="nil"/>
          <w:right w:val="nil"/>
          <w:between w:val="nil"/>
        </w:pBdr>
        <w:ind w:firstLine="567"/>
        <w:jc w:val="both"/>
        <w:rPr>
          <w:sz w:val="24"/>
          <w:szCs w:val="24"/>
          <w:lang w:val="lt-LT"/>
        </w:rPr>
      </w:pPr>
      <w:r w:rsidRPr="008E45B1">
        <w:rPr>
          <w:sz w:val="24"/>
          <w:szCs w:val="24"/>
          <w:lang w:val="lt-LT"/>
        </w:rPr>
        <w:t>Mobili lauko ledo čiuožykla turi būti įrengta pagal Kliento pateiktą vizualizaciją (pateikiama techninės specifikacijos prieduose-vizualizacijose) ir atitikti techninius, eksploatacinius reikalavimus nurodytus šioje techninėje specifikacijoje.</w:t>
      </w:r>
    </w:p>
    <w:p w14:paraId="0E6C61D0" w14:textId="465ECEF9" w:rsidR="008E45B1" w:rsidRPr="008E45B1" w:rsidRDefault="008E45B1" w:rsidP="001821A7">
      <w:pPr>
        <w:pBdr>
          <w:top w:val="nil"/>
          <w:left w:val="nil"/>
          <w:bottom w:val="nil"/>
          <w:right w:val="nil"/>
          <w:between w:val="nil"/>
        </w:pBdr>
        <w:ind w:firstLine="567"/>
        <w:jc w:val="both"/>
        <w:rPr>
          <w:color w:val="000000"/>
          <w:sz w:val="24"/>
          <w:szCs w:val="24"/>
          <w:lang w:val="lt-LT"/>
        </w:rPr>
      </w:pPr>
      <w:r w:rsidRPr="008E45B1">
        <w:rPr>
          <w:sz w:val="24"/>
          <w:szCs w:val="24"/>
          <w:lang w:val="lt-LT"/>
        </w:rPr>
        <w:t xml:space="preserve">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w:t>
      </w:r>
      <w:r w:rsidR="001821A7">
        <w:rPr>
          <w:sz w:val="24"/>
          <w:szCs w:val="24"/>
          <w:lang w:val="lt-LT"/>
        </w:rPr>
        <w:t>Tiekėjas</w:t>
      </w:r>
      <w:r w:rsidRPr="008E45B1">
        <w:rPr>
          <w:sz w:val="24"/>
          <w:szCs w:val="24"/>
          <w:lang w:val="lt-LT"/>
        </w:rPr>
        <w:t xml:space="preserve">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EF12C25"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35378180" w14:textId="77777777" w:rsidR="008E45B1" w:rsidRPr="008E45B1" w:rsidRDefault="008E45B1" w:rsidP="008E45B1">
      <w:pPr>
        <w:pBdr>
          <w:top w:val="nil"/>
          <w:left w:val="nil"/>
          <w:bottom w:val="nil"/>
          <w:right w:val="nil"/>
          <w:between w:val="nil"/>
        </w:pBdr>
        <w:jc w:val="both"/>
        <w:rPr>
          <w:sz w:val="24"/>
          <w:szCs w:val="24"/>
          <w:lang w:val="lt-LT"/>
        </w:rPr>
      </w:pPr>
      <w:r w:rsidRPr="008E45B1">
        <w:rPr>
          <w:sz w:val="24"/>
          <w:szCs w:val="24"/>
          <w:lang w:val="lt-LT"/>
        </w:rPr>
        <w:t xml:space="preserve">REIKALAVIMAI MOBILIAI LAUKO LEDO ČIUOŽYKLAI </w:t>
      </w:r>
    </w:p>
    <w:p w14:paraId="2D6FE14B" w14:textId="77777777" w:rsidR="008E45B1" w:rsidRPr="008E45B1" w:rsidRDefault="008E45B1" w:rsidP="008E45B1">
      <w:pPr>
        <w:pBdr>
          <w:top w:val="nil"/>
          <w:left w:val="nil"/>
          <w:bottom w:val="nil"/>
          <w:right w:val="nil"/>
          <w:between w:val="nil"/>
        </w:pBdr>
        <w:spacing w:after="160"/>
        <w:jc w:val="both"/>
        <w:rPr>
          <w:b/>
          <w:i/>
          <w:sz w:val="24"/>
          <w:szCs w:val="24"/>
          <w:lang w:val="lt-LT"/>
        </w:rPr>
      </w:pPr>
    </w:p>
    <w:tbl>
      <w:tblPr>
        <w:tblW w:w="96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8773"/>
      </w:tblGrid>
      <w:tr w:rsidR="008E45B1" w:rsidRPr="008E45B1" w14:paraId="4CEF0D99" w14:textId="77777777" w:rsidTr="00535217">
        <w:trPr>
          <w:trHeight w:val="546"/>
        </w:trPr>
        <w:tc>
          <w:tcPr>
            <w:tcW w:w="827" w:type="dxa"/>
            <w:shd w:val="clear" w:color="auto" w:fill="auto"/>
          </w:tcPr>
          <w:p w14:paraId="3822D343" w14:textId="77777777" w:rsidR="008E45B1" w:rsidRPr="008E45B1" w:rsidRDefault="008E45B1" w:rsidP="00535217">
            <w:pPr>
              <w:pBdr>
                <w:top w:val="nil"/>
                <w:left w:val="nil"/>
                <w:bottom w:val="nil"/>
                <w:right w:val="nil"/>
                <w:between w:val="nil"/>
              </w:pBdr>
              <w:jc w:val="both"/>
              <w:rPr>
                <w:b/>
                <w:sz w:val="24"/>
                <w:szCs w:val="24"/>
                <w:lang w:val="lt-LT"/>
              </w:rPr>
            </w:pPr>
            <w:r w:rsidRPr="008E45B1">
              <w:rPr>
                <w:b/>
                <w:sz w:val="24"/>
                <w:szCs w:val="24"/>
                <w:lang w:val="lt-LT"/>
              </w:rPr>
              <w:t xml:space="preserve">Eil. </w:t>
            </w:r>
          </w:p>
          <w:p w14:paraId="2B0F8317" w14:textId="77777777" w:rsidR="008E45B1" w:rsidRPr="008E45B1" w:rsidRDefault="008E45B1" w:rsidP="00535217">
            <w:pPr>
              <w:pBdr>
                <w:top w:val="nil"/>
                <w:left w:val="nil"/>
                <w:bottom w:val="nil"/>
                <w:right w:val="nil"/>
                <w:between w:val="nil"/>
              </w:pBdr>
              <w:jc w:val="both"/>
              <w:rPr>
                <w:b/>
                <w:sz w:val="24"/>
                <w:szCs w:val="24"/>
                <w:lang w:val="lt-LT"/>
              </w:rPr>
            </w:pPr>
            <w:r w:rsidRPr="008E45B1">
              <w:rPr>
                <w:b/>
                <w:sz w:val="24"/>
                <w:szCs w:val="24"/>
                <w:lang w:val="lt-LT"/>
              </w:rPr>
              <w:t>Nr.</w:t>
            </w:r>
          </w:p>
        </w:tc>
        <w:tc>
          <w:tcPr>
            <w:tcW w:w="8773" w:type="dxa"/>
            <w:shd w:val="clear" w:color="auto" w:fill="auto"/>
          </w:tcPr>
          <w:p w14:paraId="0D24C35A" w14:textId="77777777" w:rsidR="008E45B1" w:rsidRPr="008E45B1" w:rsidRDefault="008E45B1" w:rsidP="00535217">
            <w:pPr>
              <w:pBdr>
                <w:top w:val="nil"/>
                <w:left w:val="nil"/>
                <w:bottom w:val="nil"/>
                <w:right w:val="nil"/>
                <w:between w:val="nil"/>
              </w:pBdr>
              <w:jc w:val="both"/>
              <w:rPr>
                <w:b/>
                <w:sz w:val="24"/>
                <w:szCs w:val="24"/>
                <w:lang w:val="lt-LT"/>
              </w:rPr>
            </w:pPr>
            <w:r w:rsidRPr="008E45B1">
              <w:rPr>
                <w:b/>
                <w:sz w:val="24"/>
                <w:szCs w:val="24"/>
                <w:lang w:val="lt-LT"/>
              </w:rPr>
              <w:t>REIKALAVIMAI MOBILIAI LAUKO LEDO ČIUOŽYKLAI</w:t>
            </w:r>
          </w:p>
          <w:p w14:paraId="56671DCC" w14:textId="77777777" w:rsidR="008E45B1" w:rsidRPr="008E45B1" w:rsidRDefault="008E45B1" w:rsidP="00535217">
            <w:pPr>
              <w:pBdr>
                <w:top w:val="nil"/>
                <w:left w:val="nil"/>
                <w:bottom w:val="nil"/>
                <w:right w:val="nil"/>
                <w:between w:val="nil"/>
              </w:pBdr>
              <w:jc w:val="both"/>
              <w:rPr>
                <w:b/>
                <w:sz w:val="24"/>
                <w:szCs w:val="24"/>
                <w:lang w:val="lt-LT"/>
              </w:rPr>
            </w:pPr>
          </w:p>
        </w:tc>
      </w:tr>
      <w:tr w:rsidR="008E45B1" w:rsidRPr="008E45B1" w14:paraId="0B91EF0F" w14:textId="77777777" w:rsidTr="00535217">
        <w:trPr>
          <w:trHeight w:val="272"/>
        </w:trPr>
        <w:tc>
          <w:tcPr>
            <w:tcW w:w="827" w:type="dxa"/>
            <w:shd w:val="clear" w:color="auto" w:fill="auto"/>
          </w:tcPr>
          <w:p w14:paraId="09E99568"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1</w:t>
            </w:r>
          </w:p>
        </w:tc>
        <w:tc>
          <w:tcPr>
            <w:tcW w:w="8773" w:type="dxa"/>
            <w:shd w:val="clear" w:color="auto" w:fill="auto"/>
          </w:tcPr>
          <w:p w14:paraId="61155CB1" w14:textId="77777777" w:rsidR="008E45B1" w:rsidRPr="008E45B1" w:rsidRDefault="008E45B1" w:rsidP="00535217">
            <w:pPr>
              <w:pBdr>
                <w:top w:val="nil"/>
                <w:left w:val="nil"/>
                <w:bottom w:val="nil"/>
                <w:right w:val="nil"/>
                <w:between w:val="nil"/>
              </w:pBdr>
              <w:jc w:val="center"/>
              <w:rPr>
                <w:b/>
                <w:i/>
                <w:sz w:val="24"/>
                <w:szCs w:val="24"/>
                <w:lang w:val="lt-LT"/>
              </w:rPr>
            </w:pPr>
            <w:r w:rsidRPr="008E45B1">
              <w:rPr>
                <w:b/>
                <w:i/>
                <w:sz w:val="24"/>
                <w:szCs w:val="24"/>
                <w:lang w:val="lt-LT"/>
              </w:rPr>
              <w:t>2</w:t>
            </w:r>
          </w:p>
        </w:tc>
      </w:tr>
      <w:tr w:rsidR="008E45B1" w:rsidRPr="008E45B1" w14:paraId="6A1856DD" w14:textId="77777777" w:rsidTr="00535217">
        <w:trPr>
          <w:trHeight w:val="621"/>
        </w:trPr>
        <w:tc>
          <w:tcPr>
            <w:tcW w:w="827" w:type="dxa"/>
            <w:shd w:val="clear" w:color="auto" w:fill="auto"/>
          </w:tcPr>
          <w:p w14:paraId="788CD67B"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 xml:space="preserve">1. </w:t>
            </w:r>
          </w:p>
        </w:tc>
        <w:tc>
          <w:tcPr>
            <w:tcW w:w="8773" w:type="dxa"/>
            <w:shd w:val="clear" w:color="auto" w:fill="auto"/>
          </w:tcPr>
          <w:p w14:paraId="4E0D2A30" w14:textId="77777777" w:rsidR="008E45B1" w:rsidRPr="008E45B1" w:rsidRDefault="008E45B1" w:rsidP="00535217">
            <w:pPr>
              <w:jc w:val="both"/>
              <w:rPr>
                <w:sz w:val="24"/>
                <w:szCs w:val="24"/>
                <w:lang w:val="lt-LT"/>
              </w:rPr>
            </w:pPr>
            <w:r w:rsidRPr="008E45B1">
              <w:rPr>
                <w:sz w:val="24"/>
                <w:szCs w:val="24"/>
                <w:lang w:val="lt-LT"/>
              </w:rPr>
              <w:t xml:space="preserve">Mobili ledo čiuožykla, skirta pramoginiam čiuožimui žiemos metu. Čiuožykla yra formuojama iš guminių kilimėlių, baltos spalvos, kuriuose cirkuliuoja </w:t>
            </w:r>
            <w:proofErr w:type="spellStart"/>
            <w:r w:rsidRPr="008E45B1">
              <w:rPr>
                <w:sz w:val="24"/>
                <w:szCs w:val="24"/>
                <w:lang w:val="lt-LT"/>
              </w:rPr>
              <w:t>freoninės</w:t>
            </w:r>
            <w:proofErr w:type="spellEnd"/>
            <w:r w:rsidRPr="008E45B1">
              <w:rPr>
                <w:sz w:val="24"/>
                <w:szCs w:val="24"/>
                <w:lang w:val="lt-LT"/>
              </w:rPr>
              <w:t xml:space="preserve"> šaldymo mašinos atšaldytas skystis (etilenglikolio tirpalas).</w:t>
            </w:r>
          </w:p>
        </w:tc>
      </w:tr>
      <w:tr w:rsidR="008E45B1" w:rsidRPr="008E45B1" w14:paraId="10B34FF2" w14:textId="77777777" w:rsidTr="00535217">
        <w:trPr>
          <w:trHeight w:val="558"/>
        </w:trPr>
        <w:tc>
          <w:tcPr>
            <w:tcW w:w="827" w:type="dxa"/>
            <w:shd w:val="clear" w:color="auto" w:fill="auto"/>
          </w:tcPr>
          <w:p w14:paraId="42C95DE9"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2.</w:t>
            </w:r>
          </w:p>
        </w:tc>
        <w:tc>
          <w:tcPr>
            <w:tcW w:w="8773" w:type="dxa"/>
            <w:shd w:val="clear" w:color="auto" w:fill="auto"/>
          </w:tcPr>
          <w:p w14:paraId="422496A0"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palei čiuožyklos perimetrą yra montuojami skaidrūs apsauginiai bortai. Bortų aukštis ne mažesnis nei 0,5 m ir ne aukštesnis nei 1 m.</w:t>
            </w:r>
          </w:p>
        </w:tc>
      </w:tr>
      <w:tr w:rsidR="008E45B1" w:rsidRPr="008E45B1" w14:paraId="0B3F57F4" w14:textId="77777777" w:rsidTr="00535217">
        <w:trPr>
          <w:trHeight w:val="567"/>
        </w:trPr>
        <w:tc>
          <w:tcPr>
            <w:tcW w:w="827" w:type="dxa"/>
            <w:shd w:val="clear" w:color="auto" w:fill="auto"/>
          </w:tcPr>
          <w:p w14:paraId="4A0EA5E5"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3.</w:t>
            </w:r>
          </w:p>
        </w:tc>
        <w:tc>
          <w:tcPr>
            <w:tcW w:w="8773" w:type="dxa"/>
            <w:shd w:val="clear" w:color="auto" w:fill="auto"/>
          </w:tcPr>
          <w:p w14:paraId="2EFF17C3" w14:textId="77777777" w:rsidR="008E45B1" w:rsidRPr="008E45B1" w:rsidRDefault="008E45B1" w:rsidP="00535217">
            <w:pPr>
              <w:pBdr>
                <w:top w:val="nil"/>
                <w:left w:val="nil"/>
                <w:bottom w:val="nil"/>
                <w:right w:val="nil"/>
                <w:between w:val="nil"/>
              </w:pBdr>
              <w:jc w:val="both"/>
              <w:rPr>
                <w:color w:val="000000"/>
                <w:sz w:val="24"/>
                <w:szCs w:val="24"/>
                <w:lang w:val="lt-LT"/>
              </w:rPr>
            </w:pPr>
            <w:r w:rsidRPr="008E45B1">
              <w:rPr>
                <w:sz w:val="24"/>
                <w:szCs w:val="24"/>
                <w:lang w:val="lt-LT"/>
              </w:rPr>
              <w:t>č</w:t>
            </w:r>
            <w:r w:rsidRPr="008E45B1">
              <w:rPr>
                <w:color w:val="000000"/>
                <w:sz w:val="24"/>
                <w:szCs w:val="24"/>
                <w:lang w:val="lt-LT"/>
              </w:rPr>
              <w:t>iuožykl</w:t>
            </w:r>
            <w:r w:rsidRPr="008E45B1">
              <w:rPr>
                <w:sz w:val="24"/>
                <w:szCs w:val="24"/>
                <w:lang w:val="lt-LT"/>
              </w:rPr>
              <w:t>os</w:t>
            </w:r>
            <w:r w:rsidRPr="008E45B1">
              <w:rPr>
                <w:color w:val="000000"/>
                <w:sz w:val="24"/>
                <w:szCs w:val="24"/>
                <w:lang w:val="lt-LT"/>
              </w:rPr>
              <w:t xml:space="preserve"> dydis ne mažesnis kaip 900 m</w:t>
            </w:r>
            <w:r w:rsidRPr="008E45B1">
              <w:rPr>
                <w:color w:val="000000"/>
                <w:sz w:val="24"/>
                <w:szCs w:val="24"/>
                <w:vertAlign w:val="superscript"/>
                <w:lang w:val="lt-LT"/>
              </w:rPr>
              <w:t>2</w:t>
            </w:r>
            <w:r w:rsidRPr="008E45B1">
              <w:rPr>
                <w:color w:val="000000"/>
                <w:sz w:val="24"/>
                <w:szCs w:val="24"/>
                <w:lang w:val="lt-LT"/>
              </w:rPr>
              <w:t xml:space="preserve">, </w:t>
            </w:r>
            <w:sdt>
              <w:sdtPr>
                <w:rPr>
                  <w:sz w:val="24"/>
                  <w:szCs w:val="24"/>
                  <w:lang w:val="lt-LT"/>
                </w:rPr>
                <w:tag w:val="goog_rdk_8"/>
                <w:id w:val="1832228828"/>
              </w:sdtPr>
              <w:sdtContent/>
            </w:sdt>
            <w:sdt>
              <w:sdtPr>
                <w:rPr>
                  <w:sz w:val="24"/>
                  <w:szCs w:val="24"/>
                  <w:lang w:val="lt-LT"/>
                </w:rPr>
                <w:tag w:val="goog_rdk_9"/>
                <w:id w:val="1741953327"/>
              </w:sdtPr>
              <w:sdtContent/>
            </w:sdt>
            <w:sdt>
              <w:sdtPr>
                <w:rPr>
                  <w:sz w:val="24"/>
                  <w:szCs w:val="24"/>
                  <w:lang w:val="lt-LT"/>
                </w:rPr>
                <w:tag w:val="goog_rdk_10"/>
                <w:id w:val="465200004"/>
              </w:sdtPr>
              <w:sdtContent/>
            </w:sdt>
            <w:r w:rsidRPr="008E45B1">
              <w:rPr>
                <w:color w:val="000000"/>
                <w:sz w:val="24"/>
                <w:szCs w:val="24"/>
                <w:lang w:val="lt-LT"/>
              </w:rPr>
              <w:t>lenktas stačiakampis (žiūrėti vizualizacijose).</w:t>
            </w:r>
          </w:p>
        </w:tc>
      </w:tr>
      <w:tr w:rsidR="008E45B1" w:rsidRPr="008E45B1" w14:paraId="6E117532" w14:textId="77777777" w:rsidTr="00535217">
        <w:trPr>
          <w:trHeight w:val="274"/>
        </w:trPr>
        <w:tc>
          <w:tcPr>
            <w:tcW w:w="827" w:type="dxa"/>
            <w:shd w:val="clear" w:color="auto" w:fill="auto"/>
          </w:tcPr>
          <w:p w14:paraId="181DE364"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3.1.</w:t>
            </w:r>
          </w:p>
        </w:tc>
        <w:tc>
          <w:tcPr>
            <w:tcW w:w="8773" w:type="dxa"/>
            <w:shd w:val="clear" w:color="auto" w:fill="auto"/>
          </w:tcPr>
          <w:p w14:paraId="4DA92C33" w14:textId="77777777" w:rsidR="008E45B1" w:rsidRPr="008E45B1" w:rsidRDefault="008E45B1" w:rsidP="00535217">
            <w:pPr>
              <w:pBdr>
                <w:top w:val="nil"/>
                <w:left w:val="nil"/>
                <w:bottom w:val="nil"/>
                <w:right w:val="nil"/>
                <w:between w:val="nil"/>
              </w:pBdr>
              <w:jc w:val="both"/>
              <w:rPr>
                <w:color w:val="000000"/>
                <w:sz w:val="24"/>
                <w:szCs w:val="24"/>
                <w:lang w:val="lt-LT"/>
              </w:rPr>
            </w:pPr>
            <w:r w:rsidRPr="008E45B1">
              <w:rPr>
                <w:sz w:val="24"/>
                <w:szCs w:val="24"/>
                <w:lang w:val="lt-LT"/>
              </w:rPr>
              <w:t>l</w:t>
            </w:r>
            <w:r w:rsidRPr="008E45B1">
              <w:rPr>
                <w:color w:val="000000"/>
                <w:sz w:val="24"/>
                <w:szCs w:val="24"/>
                <w:lang w:val="lt-LT"/>
              </w:rPr>
              <w:t xml:space="preserve">edo čiuožyklos matmenys - </w:t>
            </w:r>
            <w:r w:rsidRPr="008E45B1">
              <w:rPr>
                <w:sz w:val="24"/>
                <w:szCs w:val="24"/>
                <w:lang w:val="lt-LT"/>
              </w:rPr>
              <w:t>60 x 15</w:t>
            </w:r>
            <w:r w:rsidRPr="008E45B1">
              <w:rPr>
                <w:color w:val="000000"/>
                <w:sz w:val="24"/>
                <w:szCs w:val="24"/>
                <w:lang w:val="lt-LT"/>
              </w:rPr>
              <w:t xml:space="preserve"> m.</w:t>
            </w:r>
          </w:p>
        </w:tc>
      </w:tr>
      <w:tr w:rsidR="008E45B1" w:rsidRPr="008E45B1" w14:paraId="04095152" w14:textId="77777777" w:rsidTr="00535217">
        <w:trPr>
          <w:trHeight w:val="551"/>
        </w:trPr>
        <w:tc>
          <w:tcPr>
            <w:tcW w:w="827" w:type="dxa"/>
            <w:shd w:val="clear" w:color="auto" w:fill="auto"/>
          </w:tcPr>
          <w:p w14:paraId="2EC9E2BF"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3.2.</w:t>
            </w:r>
          </w:p>
        </w:tc>
        <w:tc>
          <w:tcPr>
            <w:tcW w:w="8773" w:type="dxa"/>
            <w:shd w:val="clear" w:color="auto" w:fill="auto"/>
          </w:tcPr>
          <w:p w14:paraId="120C7C4D"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čiuožyklos šaldymo sistema, palaikoma stabili ledo paviršiaus temperatūra (-5/-6C) su minimaliu ledo storiu 45-50 mm esant aplinkos temperatūrai iki +15C. </w:t>
            </w:r>
          </w:p>
        </w:tc>
      </w:tr>
      <w:tr w:rsidR="008E45B1" w:rsidRPr="008E45B1" w14:paraId="73D36849" w14:textId="77777777" w:rsidTr="00535217">
        <w:trPr>
          <w:trHeight w:val="534"/>
        </w:trPr>
        <w:tc>
          <w:tcPr>
            <w:tcW w:w="827" w:type="dxa"/>
            <w:shd w:val="clear" w:color="auto" w:fill="auto"/>
          </w:tcPr>
          <w:p w14:paraId="748164DE"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lastRenderedPageBreak/>
              <w:t>3.3.</w:t>
            </w:r>
          </w:p>
        </w:tc>
        <w:tc>
          <w:tcPr>
            <w:tcW w:w="8773" w:type="dxa"/>
            <w:shd w:val="clear" w:color="auto" w:fill="auto"/>
          </w:tcPr>
          <w:p w14:paraId="23078DB0"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minimalus atstumas nuo ledo čiuožyklos iki šaldymo mašinos – 30 m. Galima </w:t>
            </w:r>
            <w:r w:rsidRPr="008E45B1">
              <w:rPr>
                <w:sz w:val="24"/>
                <w:szCs w:val="24"/>
                <w:highlight w:val="white"/>
                <w:lang w:val="lt-LT"/>
              </w:rPr>
              <w:t>±</w:t>
            </w:r>
            <w:r w:rsidRPr="008E45B1">
              <w:rPr>
                <w:sz w:val="24"/>
                <w:szCs w:val="24"/>
                <w:lang w:val="lt-LT"/>
              </w:rPr>
              <w:t>10% paklaida.</w:t>
            </w:r>
          </w:p>
        </w:tc>
      </w:tr>
      <w:tr w:rsidR="008E45B1" w:rsidRPr="008E45B1" w14:paraId="6B48D4D7" w14:textId="77777777" w:rsidTr="00535217">
        <w:trPr>
          <w:trHeight w:val="566"/>
        </w:trPr>
        <w:tc>
          <w:tcPr>
            <w:tcW w:w="827" w:type="dxa"/>
            <w:shd w:val="clear" w:color="auto" w:fill="auto"/>
          </w:tcPr>
          <w:p w14:paraId="1054A013"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4.</w:t>
            </w:r>
          </w:p>
        </w:tc>
        <w:tc>
          <w:tcPr>
            <w:tcW w:w="8773" w:type="dxa"/>
            <w:shd w:val="clear" w:color="auto" w:fill="auto"/>
          </w:tcPr>
          <w:p w14:paraId="198DAD94"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mobilus išvyniojamas šaldymo kilimėlis čiuožyklai su matmenimis: 60 x 15 m. Galima </w:t>
            </w:r>
            <w:r w:rsidRPr="008E45B1">
              <w:rPr>
                <w:sz w:val="24"/>
                <w:szCs w:val="24"/>
                <w:highlight w:val="white"/>
                <w:lang w:val="lt-LT"/>
              </w:rPr>
              <w:t>±</w:t>
            </w:r>
            <w:r w:rsidRPr="008E45B1">
              <w:rPr>
                <w:sz w:val="24"/>
                <w:szCs w:val="24"/>
                <w:lang w:val="lt-LT"/>
              </w:rPr>
              <w:t xml:space="preserve">10% paklaida.  </w:t>
            </w:r>
            <w:sdt>
              <w:sdtPr>
                <w:rPr>
                  <w:sz w:val="24"/>
                  <w:szCs w:val="24"/>
                  <w:lang w:val="lt-LT"/>
                </w:rPr>
                <w:tag w:val="goog_rdk_11"/>
                <w:id w:val="845573011"/>
              </w:sdtPr>
              <w:sdtContent/>
            </w:sdt>
            <w:sdt>
              <w:sdtPr>
                <w:rPr>
                  <w:sz w:val="24"/>
                  <w:szCs w:val="24"/>
                  <w:lang w:val="lt-LT"/>
                </w:rPr>
                <w:tag w:val="goog_rdk_12"/>
                <w:id w:val="531754804"/>
              </w:sdtPr>
              <w:sdtContent/>
            </w:sdt>
            <w:sdt>
              <w:sdtPr>
                <w:rPr>
                  <w:sz w:val="24"/>
                  <w:szCs w:val="24"/>
                  <w:lang w:val="lt-LT"/>
                </w:rPr>
                <w:tag w:val="goog_rdk_13"/>
                <w:id w:val="94360390"/>
              </w:sdtPr>
              <w:sdtContent/>
            </w:sdt>
            <w:r w:rsidRPr="008E45B1">
              <w:rPr>
                <w:sz w:val="24"/>
                <w:szCs w:val="24"/>
                <w:lang w:val="lt-LT"/>
              </w:rPr>
              <w:t>Kolektorius pagal trumpąją pusę.</w:t>
            </w:r>
          </w:p>
        </w:tc>
      </w:tr>
      <w:tr w:rsidR="008E45B1" w:rsidRPr="008E45B1" w14:paraId="3C0966AA" w14:textId="77777777" w:rsidTr="00535217">
        <w:trPr>
          <w:trHeight w:val="560"/>
        </w:trPr>
        <w:tc>
          <w:tcPr>
            <w:tcW w:w="827" w:type="dxa"/>
            <w:shd w:val="clear" w:color="auto" w:fill="auto"/>
          </w:tcPr>
          <w:p w14:paraId="641A2048"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5.</w:t>
            </w:r>
          </w:p>
        </w:tc>
        <w:tc>
          <w:tcPr>
            <w:tcW w:w="8773" w:type="dxa"/>
            <w:shd w:val="clear" w:color="auto" w:fill="auto"/>
          </w:tcPr>
          <w:p w14:paraId="595564D0" w14:textId="77777777" w:rsidR="008E45B1" w:rsidRPr="008E45B1" w:rsidRDefault="008E45B1" w:rsidP="00535217">
            <w:pPr>
              <w:pBdr>
                <w:top w:val="nil"/>
                <w:left w:val="nil"/>
                <w:bottom w:val="nil"/>
                <w:right w:val="nil"/>
                <w:between w:val="nil"/>
              </w:pBdr>
              <w:jc w:val="both"/>
              <w:rPr>
                <w:color w:val="000000"/>
                <w:sz w:val="24"/>
                <w:szCs w:val="24"/>
                <w:lang w:val="lt-LT"/>
              </w:rPr>
            </w:pPr>
            <w:r w:rsidRPr="008E45B1">
              <w:rPr>
                <w:color w:val="000000"/>
                <w:sz w:val="24"/>
                <w:szCs w:val="24"/>
                <w:lang w:val="lt-LT"/>
              </w:rPr>
              <w:t>Plastikiniai skaidr</w:t>
            </w:r>
            <w:r w:rsidRPr="008E45B1">
              <w:rPr>
                <w:sz w:val="24"/>
                <w:szCs w:val="24"/>
                <w:lang w:val="lt-LT"/>
              </w:rPr>
              <w:t xml:space="preserve">ūs </w:t>
            </w:r>
            <w:r w:rsidRPr="008E45B1">
              <w:rPr>
                <w:color w:val="000000"/>
                <w:sz w:val="24"/>
                <w:szCs w:val="24"/>
                <w:lang w:val="lt-LT"/>
              </w:rPr>
              <w:t xml:space="preserve">apsauginiai bortai aplink čiuožyklą </w:t>
            </w:r>
            <w:r w:rsidRPr="008E45B1">
              <w:rPr>
                <w:sz w:val="24"/>
                <w:szCs w:val="24"/>
                <w:lang w:val="lt-LT"/>
              </w:rPr>
              <w:t>60 x 15</w:t>
            </w:r>
            <w:r w:rsidRPr="008E45B1">
              <w:rPr>
                <w:color w:val="000000"/>
                <w:sz w:val="24"/>
                <w:szCs w:val="24"/>
                <w:lang w:val="lt-LT"/>
              </w:rPr>
              <w:t xml:space="preserve"> m apvaliais kampais.</w:t>
            </w:r>
            <w:r w:rsidRPr="008E45B1">
              <w:rPr>
                <w:sz w:val="24"/>
                <w:szCs w:val="24"/>
                <w:lang w:val="lt-LT"/>
              </w:rPr>
              <w:t xml:space="preserve"> Galima </w:t>
            </w:r>
            <w:r w:rsidRPr="008E45B1">
              <w:rPr>
                <w:sz w:val="24"/>
                <w:szCs w:val="24"/>
                <w:highlight w:val="white"/>
                <w:lang w:val="lt-LT"/>
              </w:rPr>
              <w:t>±</w:t>
            </w:r>
            <w:r w:rsidRPr="008E45B1">
              <w:rPr>
                <w:sz w:val="24"/>
                <w:szCs w:val="24"/>
                <w:lang w:val="lt-LT"/>
              </w:rPr>
              <w:t>10% paklaida.</w:t>
            </w:r>
          </w:p>
        </w:tc>
      </w:tr>
      <w:tr w:rsidR="008E45B1" w:rsidRPr="008E45B1" w14:paraId="1BDCE681" w14:textId="77777777" w:rsidTr="00535217">
        <w:trPr>
          <w:trHeight w:val="288"/>
        </w:trPr>
        <w:tc>
          <w:tcPr>
            <w:tcW w:w="827" w:type="dxa"/>
            <w:shd w:val="clear" w:color="auto" w:fill="auto"/>
          </w:tcPr>
          <w:p w14:paraId="4FB45F33"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5.1.</w:t>
            </w:r>
          </w:p>
        </w:tc>
        <w:tc>
          <w:tcPr>
            <w:tcW w:w="8773" w:type="dxa"/>
            <w:shd w:val="clear" w:color="auto" w:fill="auto"/>
          </w:tcPr>
          <w:p w14:paraId="55B50064"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1 vnt. vartelių (800 mm pločio). Galima </w:t>
            </w:r>
            <w:r w:rsidRPr="008E45B1">
              <w:rPr>
                <w:sz w:val="24"/>
                <w:szCs w:val="24"/>
                <w:highlight w:val="white"/>
                <w:lang w:val="lt-LT"/>
              </w:rPr>
              <w:t>±</w:t>
            </w:r>
            <w:r w:rsidRPr="008E45B1">
              <w:rPr>
                <w:sz w:val="24"/>
                <w:szCs w:val="24"/>
                <w:lang w:val="lt-LT"/>
              </w:rPr>
              <w:t xml:space="preserve">10% paklaida.  </w:t>
            </w:r>
          </w:p>
        </w:tc>
      </w:tr>
      <w:tr w:rsidR="008E45B1" w:rsidRPr="008E45B1" w14:paraId="413C4EA5" w14:textId="77777777" w:rsidTr="00535217">
        <w:trPr>
          <w:trHeight w:val="209"/>
        </w:trPr>
        <w:tc>
          <w:tcPr>
            <w:tcW w:w="827" w:type="dxa"/>
            <w:shd w:val="clear" w:color="auto" w:fill="auto"/>
          </w:tcPr>
          <w:p w14:paraId="0483A51B"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5.2.</w:t>
            </w:r>
          </w:p>
        </w:tc>
        <w:tc>
          <w:tcPr>
            <w:tcW w:w="8773" w:type="dxa"/>
            <w:shd w:val="clear" w:color="auto" w:fill="auto"/>
          </w:tcPr>
          <w:p w14:paraId="49619FCD"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1 vnt. vartų (2500 mm pločio). Galima </w:t>
            </w:r>
            <w:r w:rsidRPr="008E45B1">
              <w:rPr>
                <w:sz w:val="24"/>
                <w:szCs w:val="24"/>
                <w:highlight w:val="white"/>
                <w:lang w:val="lt-LT"/>
              </w:rPr>
              <w:t>±</w:t>
            </w:r>
            <w:r w:rsidRPr="008E45B1">
              <w:rPr>
                <w:sz w:val="24"/>
                <w:szCs w:val="24"/>
                <w:lang w:val="lt-LT"/>
              </w:rPr>
              <w:t xml:space="preserve">10% paklaida. </w:t>
            </w:r>
          </w:p>
        </w:tc>
      </w:tr>
      <w:tr w:rsidR="008E45B1" w:rsidRPr="008E45B1" w14:paraId="2A69841E" w14:textId="77777777" w:rsidTr="00535217">
        <w:trPr>
          <w:trHeight w:val="746"/>
        </w:trPr>
        <w:tc>
          <w:tcPr>
            <w:tcW w:w="827" w:type="dxa"/>
            <w:shd w:val="clear" w:color="auto" w:fill="auto"/>
          </w:tcPr>
          <w:p w14:paraId="41A1DB3F" w14:textId="77777777" w:rsidR="008E45B1" w:rsidRPr="008E45B1" w:rsidRDefault="008E45B1" w:rsidP="00535217">
            <w:pPr>
              <w:pBdr>
                <w:top w:val="nil"/>
                <w:left w:val="nil"/>
                <w:bottom w:val="nil"/>
                <w:right w:val="nil"/>
                <w:between w:val="nil"/>
              </w:pBdr>
              <w:jc w:val="center"/>
              <w:rPr>
                <w:b/>
                <w:sz w:val="24"/>
                <w:szCs w:val="24"/>
                <w:highlight w:val="white"/>
                <w:lang w:val="lt-LT"/>
              </w:rPr>
            </w:pPr>
            <w:r w:rsidRPr="008E45B1">
              <w:rPr>
                <w:b/>
                <w:sz w:val="24"/>
                <w:szCs w:val="24"/>
                <w:highlight w:val="white"/>
                <w:lang w:val="lt-LT"/>
              </w:rPr>
              <w:t>6.</w:t>
            </w:r>
          </w:p>
        </w:tc>
        <w:tc>
          <w:tcPr>
            <w:tcW w:w="8773" w:type="dxa"/>
            <w:shd w:val="clear" w:color="auto" w:fill="auto"/>
          </w:tcPr>
          <w:p w14:paraId="7964C86A" w14:textId="7E74B1E0" w:rsidR="008E45B1" w:rsidRPr="008E45B1" w:rsidRDefault="00000000" w:rsidP="00535217">
            <w:pPr>
              <w:pBdr>
                <w:top w:val="nil"/>
                <w:left w:val="nil"/>
                <w:bottom w:val="nil"/>
                <w:right w:val="nil"/>
                <w:between w:val="nil"/>
              </w:pBdr>
              <w:jc w:val="both"/>
              <w:rPr>
                <w:sz w:val="24"/>
                <w:szCs w:val="24"/>
                <w:highlight w:val="green"/>
                <w:lang w:val="lt-LT"/>
              </w:rPr>
            </w:pPr>
            <w:sdt>
              <w:sdtPr>
                <w:rPr>
                  <w:sz w:val="24"/>
                  <w:szCs w:val="24"/>
                  <w:lang w:val="lt-LT"/>
                </w:rPr>
                <w:tag w:val="goog_rdk_14"/>
                <w:id w:val="996150241"/>
              </w:sdtPr>
              <w:sdtContent/>
            </w:sdt>
            <w:sdt>
              <w:sdtPr>
                <w:rPr>
                  <w:sz w:val="24"/>
                  <w:szCs w:val="24"/>
                  <w:lang w:val="lt-LT"/>
                </w:rPr>
                <w:tag w:val="goog_rdk_15"/>
                <w:id w:val="16739248"/>
              </w:sdtPr>
              <w:sdtContent/>
            </w:sdt>
            <w:sdt>
              <w:sdtPr>
                <w:rPr>
                  <w:sz w:val="24"/>
                  <w:szCs w:val="24"/>
                  <w:lang w:val="lt-LT"/>
                </w:rPr>
                <w:tag w:val="goog_rdk_16"/>
                <w:id w:val="-1717720352"/>
              </w:sdtPr>
              <w:sdtContent/>
            </w:sdt>
            <w:r w:rsidR="008E45B1" w:rsidRPr="001821A7">
              <w:rPr>
                <w:sz w:val="24"/>
                <w:szCs w:val="24"/>
                <w:lang w:val="lt-LT"/>
              </w:rPr>
              <w:t xml:space="preserve">Lauko ledo čiuožykla yra įrengiama ant </w:t>
            </w:r>
            <w:r w:rsidR="00DF12FF">
              <w:rPr>
                <w:sz w:val="24"/>
                <w:szCs w:val="24"/>
                <w:lang w:val="lt-LT"/>
              </w:rPr>
              <w:t>Kliento</w:t>
            </w:r>
            <w:r w:rsidR="008E45B1" w:rsidRPr="001821A7">
              <w:rPr>
                <w:sz w:val="24"/>
                <w:szCs w:val="24"/>
                <w:lang w:val="lt-LT"/>
              </w:rPr>
              <w:t xml:space="preserve"> įrengtos konstrukcijos, kuri atlaiko ne mažiau nei 500 kg / 1 </w:t>
            </w:r>
            <w:proofErr w:type="spellStart"/>
            <w:r w:rsidR="008E45B1" w:rsidRPr="001821A7">
              <w:rPr>
                <w:sz w:val="24"/>
                <w:szCs w:val="24"/>
                <w:lang w:val="lt-LT"/>
              </w:rPr>
              <w:t>kv.m</w:t>
            </w:r>
            <w:proofErr w:type="spellEnd"/>
            <w:r w:rsidR="008E45B1" w:rsidRPr="001821A7">
              <w:rPr>
                <w:sz w:val="24"/>
                <w:szCs w:val="24"/>
                <w:lang w:val="lt-LT"/>
              </w:rPr>
              <w:t>. svorį.</w:t>
            </w:r>
          </w:p>
        </w:tc>
      </w:tr>
      <w:tr w:rsidR="008E45B1" w:rsidRPr="008E45B1" w14:paraId="46A7F934" w14:textId="77777777" w:rsidTr="00535217">
        <w:trPr>
          <w:trHeight w:val="272"/>
        </w:trPr>
        <w:tc>
          <w:tcPr>
            <w:tcW w:w="827" w:type="dxa"/>
            <w:shd w:val="clear" w:color="auto" w:fill="auto"/>
          </w:tcPr>
          <w:p w14:paraId="2CFE453F"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w:t>
            </w:r>
          </w:p>
        </w:tc>
        <w:tc>
          <w:tcPr>
            <w:tcW w:w="8773" w:type="dxa"/>
            <w:shd w:val="clear" w:color="auto" w:fill="auto"/>
          </w:tcPr>
          <w:p w14:paraId="31B34D44"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šaldymo įranga su </w:t>
            </w:r>
            <w:proofErr w:type="spellStart"/>
            <w:r w:rsidRPr="008E45B1">
              <w:rPr>
                <w:sz w:val="24"/>
                <w:szCs w:val="24"/>
                <w:lang w:val="lt-LT"/>
              </w:rPr>
              <w:t>hidromoduliu</w:t>
            </w:r>
            <w:proofErr w:type="spellEnd"/>
            <w:r w:rsidRPr="008E45B1">
              <w:rPr>
                <w:sz w:val="24"/>
                <w:szCs w:val="24"/>
                <w:lang w:val="lt-LT"/>
              </w:rPr>
              <w:t>.</w:t>
            </w:r>
          </w:p>
        </w:tc>
      </w:tr>
      <w:tr w:rsidR="008E45B1" w:rsidRPr="008E45B1" w14:paraId="22A7A956" w14:textId="77777777" w:rsidTr="00535217">
        <w:trPr>
          <w:trHeight w:val="286"/>
        </w:trPr>
        <w:tc>
          <w:tcPr>
            <w:tcW w:w="827" w:type="dxa"/>
            <w:shd w:val="clear" w:color="auto" w:fill="auto"/>
          </w:tcPr>
          <w:p w14:paraId="35100F04"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7.1</w:t>
            </w:r>
          </w:p>
        </w:tc>
        <w:tc>
          <w:tcPr>
            <w:tcW w:w="8773" w:type="dxa"/>
            <w:shd w:val="clear" w:color="auto" w:fill="auto"/>
          </w:tcPr>
          <w:p w14:paraId="441CDF19"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šaldymo įranga paruošta naudoti.</w:t>
            </w:r>
          </w:p>
        </w:tc>
      </w:tr>
      <w:tr w:rsidR="008E45B1" w:rsidRPr="008E45B1" w14:paraId="5723BB81" w14:textId="77777777" w:rsidTr="00535217">
        <w:trPr>
          <w:trHeight w:val="272"/>
        </w:trPr>
        <w:tc>
          <w:tcPr>
            <w:tcW w:w="827" w:type="dxa"/>
            <w:shd w:val="clear" w:color="auto" w:fill="auto"/>
          </w:tcPr>
          <w:p w14:paraId="15180743"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7.2</w:t>
            </w:r>
          </w:p>
        </w:tc>
        <w:tc>
          <w:tcPr>
            <w:tcW w:w="8773" w:type="dxa"/>
            <w:shd w:val="clear" w:color="auto" w:fill="auto"/>
          </w:tcPr>
          <w:p w14:paraId="55DB3F99"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šaldymo įrangos gabaritai: 5 x 2,5 x 2,6 m (H). Galima </w:t>
            </w:r>
            <w:r w:rsidRPr="008E45B1">
              <w:rPr>
                <w:sz w:val="24"/>
                <w:szCs w:val="24"/>
                <w:highlight w:val="white"/>
                <w:lang w:val="lt-LT"/>
              </w:rPr>
              <w:t>±</w:t>
            </w:r>
            <w:r w:rsidRPr="008E45B1">
              <w:rPr>
                <w:sz w:val="24"/>
                <w:szCs w:val="24"/>
                <w:lang w:val="lt-LT"/>
              </w:rPr>
              <w:t xml:space="preserve">20% paklaida.  </w:t>
            </w:r>
          </w:p>
        </w:tc>
      </w:tr>
      <w:tr w:rsidR="008E45B1" w:rsidRPr="008E45B1" w14:paraId="5DFF5DF0" w14:textId="77777777" w:rsidTr="00535217">
        <w:trPr>
          <w:trHeight w:val="272"/>
        </w:trPr>
        <w:tc>
          <w:tcPr>
            <w:tcW w:w="827" w:type="dxa"/>
            <w:shd w:val="clear" w:color="auto" w:fill="auto"/>
          </w:tcPr>
          <w:p w14:paraId="10DD256C"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7.3</w:t>
            </w:r>
          </w:p>
        </w:tc>
        <w:tc>
          <w:tcPr>
            <w:tcW w:w="8773" w:type="dxa"/>
            <w:shd w:val="clear" w:color="auto" w:fill="auto"/>
          </w:tcPr>
          <w:p w14:paraId="0EF166BF"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svoris 4400 kg. Galima </w:t>
            </w:r>
            <w:r w:rsidRPr="008E45B1">
              <w:rPr>
                <w:sz w:val="24"/>
                <w:szCs w:val="24"/>
                <w:highlight w:val="white"/>
                <w:lang w:val="lt-LT"/>
              </w:rPr>
              <w:t>±</w:t>
            </w:r>
            <w:r w:rsidRPr="008E45B1">
              <w:rPr>
                <w:sz w:val="24"/>
                <w:szCs w:val="24"/>
                <w:lang w:val="lt-LT"/>
              </w:rPr>
              <w:t xml:space="preserve">20% paklaida.  </w:t>
            </w:r>
          </w:p>
        </w:tc>
      </w:tr>
      <w:tr w:rsidR="008E45B1" w:rsidRPr="008E45B1" w14:paraId="615D9002" w14:textId="77777777" w:rsidTr="00535217">
        <w:trPr>
          <w:trHeight w:val="272"/>
        </w:trPr>
        <w:tc>
          <w:tcPr>
            <w:tcW w:w="827" w:type="dxa"/>
            <w:shd w:val="clear" w:color="auto" w:fill="auto"/>
          </w:tcPr>
          <w:p w14:paraId="28C3B501"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7.4</w:t>
            </w:r>
          </w:p>
        </w:tc>
        <w:tc>
          <w:tcPr>
            <w:tcW w:w="8773" w:type="dxa"/>
            <w:shd w:val="clear" w:color="auto" w:fill="auto"/>
          </w:tcPr>
          <w:p w14:paraId="7703A1A8" w14:textId="77777777" w:rsidR="008E45B1" w:rsidRPr="008E45B1" w:rsidRDefault="008E45B1" w:rsidP="00535217">
            <w:pPr>
              <w:pBdr>
                <w:top w:val="nil"/>
                <w:left w:val="nil"/>
                <w:bottom w:val="nil"/>
                <w:right w:val="nil"/>
                <w:between w:val="nil"/>
              </w:pBdr>
              <w:jc w:val="both"/>
              <w:rPr>
                <w:sz w:val="24"/>
                <w:szCs w:val="24"/>
                <w:lang w:val="lt-LT"/>
              </w:rPr>
            </w:pPr>
            <w:proofErr w:type="spellStart"/>
            <w:r w:rsidRPr="008E45B1">
              <w:rPr>
                <w:sz w:val="24"/>
                <w:szCs w:val="24"/>
                <w:lang w:val="lt-LT"/>
              </w:rPr>
              <w:t>el</w:t>
            </w:r>
            <w:proofErr w:type="spellEnd"/>
            <w:r w:rsidRPr="008E45B1">
              <w:rPr>
                <w:sz w:val="24"/>
                <w:szCs w:val="24"/>
                <w:lang w:val="lt-LT"/>
              </w:rPr>
              <w:t xml:space="preserve"> įvadas trifazis 120 kW. Galima  </w:t>
            </w:r>
            <w:r w:rsidRPr="008E45B1">
              <w:rPr>
                <w:sz w:val="24"/>
                <w:szCs w:val="24"/>
                <w:highlight w:val="white"/>
                <w:lang w:val="lt-LT"/>
              </w:rPr>
              <w:t>±</w:t>
            </w:r>
            <w:r w:rsidRPr="008E45B1">
              <w:rPr>
                <w:sz w:val="24"/>
                <w:szCs w:val="24"/>
                <w:lang w:val="lt-LT"/>
              </w:rPr>
              <w:t xml:space="preserve">30% paklaida.  </w:t>
            </w:r>
          </w:p>
        </w:tc>
      </w:tr>
      <w:tr w:rsidR="008E45B1" w:rsidRPr="008E45B1" w14:paraId="756531B1" w14:textId="77777777" w:rsidTr="00535217">
        <w:trPr>
          <w:trHeight w:val="272"/>
        </w:trPr>
        <w:tc>
          <w:tcPr>
            <w:tcW w:w="827" w:type="dxa"/>
            <w:shd w:val="clear" w:color="auto" w:fill="auto"/>
          </w:tcPr>
          <w:p w14:paraId="5D6A7ECE"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7.5</w:t>
            </w:r>
          </w:p>
        </w:tc>
        <w:tc>
          <w:tcPr>
            <w:tcW w:w="8773" w:type="dxa"/>
            <w:shd w:val="clear" w:color="auto" w:fill="auto"/>
          </w:tcPr>
          <w:p w14:paraId="598F9C1F"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saugiklis 260A, 3 komplektai.</w:t>
            </w:r>
          </w:p>
        </w:tc>
      </w:tr>
      <w:tr w:rsidR="008E45B1" w:rsidRPr="008E45B1" w14:paraId="0B82B4B2" w14:textId="77777777" w:rsidTr="00535217">
        <w:trPr>
          <w:trHeight w:val="546"/>
        </w:trPr>
        <w:tc>
          <w:tcPr>
            <w:tcW w:w="827" w:type="dxa"/>
            <w:shd w:val="clear" w:color="auto" w:fill="auto"/>
          </w:tcPr>
          <w:p w14:paraId="46304ABD"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7.6</w:t>
            </w:r>
          </w:p>
        </w:tc>
        <w:tc>
          <w:tcPr>
            <w:tcW w:w="8773" w:type="dxa"/>
            <w:shd w:val="clear" w:color="auto" w:fill="auto"/>
          </w:tcPr>
          <w:p w14:paraId="45AFFCD1"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lanksčios žarnos ir plastikinis vamzdynas, skirtas šaldymo įrangos su šaldymo kilimais sujungimui.</w:t>
            </w:r>
          </w:p>
        </w:tc>
      </w:tr>
      <w:tr w:rsidR="008E45B1" w:rsidRPr="008E45B1" w14:paraId="48B9B396" w14:textId="77777777" w:rsidTr="00535217">
        <w:trPr>
          <w:trHeight w:val="272"/>
        </w:trPr>
        <w:tc>
          <w:tcPr>
            <w:tcW w:w="827" w:type="dxa"/>
            <w:shd w:val="clear" w:color="auto" w:fill="auto"/>
          </w:tcPr>
          <w:p w14:paraId="305AD12E" w14:textId="77777777" w:rsidR="008E45B1" w:rsidRPr="008E45B1" w:rsidRDefault="008E45B1" w:rsidP="00535217">
            <w:pPr>
              <w:pBdr>
                <w:top w:val="nil"/>
                <w:left w:val="nil"/>
                <w:bottom w:val="nil"/>
                <w:right w:val="nil"/>
                <w:between w:val="nil"/>
              </w:pBdr>
              <w:jc w:val="center"/>
              <w:rPr>
                <w:b/>
                <w:sz w:val="24"/>
                <w:szCs w:val="24"/>
                <w:lang w:val="lt-LT"/>
              </w:rPr>
            </w:pPr>
            <w:r w:rsidRPr="008E45B1">
              <w:rPr>
                <w:b/>
                <w:sz w:val="24"/>
                <w:szCs w:val="24"/>
                <w:lang w:val="lt-LT"/>
              </w:rPr>
              <w:t>8.</w:t>
            </w:r>
          </w:p>
        </w:tc>
        <w:tc>
          <w:tcPr>
            <w:tcW w:w="8773" w:type="dxa"/>
            <w:shd w:val="clear" w:color="auto" w:fill="auto"/>
          </w:tcPr>
          <w:p w14:paraId="27179440"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 xml:space="preserve">savaeigės ledo valymo mašinos svoris 1600 kg. be užpildytos vandens talpos. Galima  </w:t>
            </w:r>
            <w:r w:rsidRPr="008E45B1">
              <w:rPr>
                <w:sz w:val="24"/>
                <w:szCs w:val="24"/>
                <w:highlight w:val="white"/>
                <w:lang w:val="lt-LT"/>
              </w:rPr>
              <w:t>±</w:t>
            </w:r>
            <w:r w:rsidRPr="008E45B1">
              <w:rPr>
                <w:sz w:val="24"/>
                <w:szCs w:val="24"/>
                <w:lang w:val="lt-LT"/>
              </w:rPr>
              <w:t>20% paklaida. Vandens bakas 600 l. Galima ±20% paklaida.</w:t>
            </w:r>
          </w:p>
          <w:p w14:paraId="4E9F1A1D" w14:textId="77777777" w:rsidR="008E45B1" w:rsidRPr="008E45B1" w:rsidRDefault="008E45B1" w:rsidP="00535217">
            <w:pPr>
              <w:pBdr>
                <w:top w:val="nil"/>
                <w:left w:val="nil"/>
                <w:bottom w:val="nil"/>
                <w:right w:val="nil"/>
                <w:between w:val="nil"/>
              </w:pBdr>
              <w:jc w:val="both"/>
              <w:rPr>
                <w:sz w:val="24"/>
                <w:szCs w:val="24"/>
                <w:lang w:val="lt-LT"/>
              </w:rPr>
            </w:pPr>
            <w:r w:rsidRPr="008E45B1">
              <w:rPr>
                <w:sz w:val="24"/>
                <w:szCs w:val="24"/>
                <w:lang w:val="lt-LT"/>
              </w:rPr>
              <w:t>Mašina turi būti ne senesnė nei 5 metai.</w:t>
            </w:r>
          </w:p>
        </w:tc>
      </w:tr>
      <w:tr w:rsidR="008E45B1" w:rsidRPr="008E45B1" w14:paraId="62DC0AA3" w14:textId="77777777" w:rsidTr="00535217">
        <w:trPr>
          <w:trHeight w:val="262"/>
        </w:trPr>
        <w:tc>
          <w:tcPr>
            <w:tcW w:w="827" w:type="dxa"/>
            <w:shd w:val="clear" w:color="auto" w:fill="auto"/>
          </w:tcPr>
          <w:p w14:paraId="172B4E4C" w14:textId="77777777" w:rsidR="008E45B1" w:rsidRPr="008E45B1" w:rsidRDefault="008E45B1" w:rsidP="00535217">
            <w:pPr>
              <w:pBdr>
                <w:top w:val="nil"/>
                <w:left w:val="nil"/>
                <w:bottom w:val="nil"/>
                <w:right w:val="nil"/>
                <w:between w:val="nil"/>
              </w:pBdr>
              <w:jc w:val="center"/>
              <w:rPr>
                <w:b/>
                <w:sz w:val="24"/>
                <w:szCs w:val="24"/>
                <w:highlight w:val="white"/>
                <w:lang w:val="lt-LT"/>
              </w:rPr>
            </w:pPr>
            <w:r w:rsidRPr="008E45B1">
              <w:rPr>
                <w:b/>
                <w:sz w:val="24"/>
                <w:szCs w:val="24"/>
                <w:highlight w:val="white"/>
                <w:lang w:val="lt-LT"/>
              </w:rPr>
              <w:t>9.</w:t>
            </w:r>
          </w:p>
        </w:tc>
        <w:tc>
          <w:tcPr>
            <w:tcW w:w="8773" w:type="dxa"/>
            <w:shd w:val="clear" w:color="auto" w:fill="auto"/>
          </w:tcPr>
          <w:p w14:paraId="7367740D" w14:textId="77777777" w:rsidR="008E45B1" w:rsidRPr="008E45B1" w:rsidRDefault="008E45B1" w:rsidP="00535217">
            <w:pPr>
              <w:pBdr>
                <w:top w:val="nil"/>
                <w:left w:val="nil"/>
                <w:bottom w:val="nil"/>
                <w:right w:val="nil"/>
                <w:between w:val="nil"/>
              </w:pBdr>
              <w:jc w:val="both"/>
              <w:rPr>
                <w:sz w:val="24"/>
                <w:szCs w:val="24"/>
                <w:highlight w:val="white"/>
                <w:lang w:val="lt-LT"/>
              </w:rPr>
            </w:pPr>
            <w:r w:rsidRPr="008E45B1">
              <w:rPr>
                <w:sz w:val="24"/>
                <w:szCs w:val="24"/>
                <w:highlight w:val="white"/>
                <w:lang w:val="lt-LT"/>
              </w:rPr>
              <w:t>Ne mažiau nei 300 porų pačiūžų su laikikliais.</w:t>
            </w:r>
          </w:p>
        </w:tc>
      </w:tr>
    </w:tbl>
    <w:p w14:paraId="2E90E90E" w14:textId="77777777" w:rsidR="008E45B1" w:rsidRPr="008E45B1" w:rsidRDefault="008E45B1" w:rsidP="008E45B1">
      <w:pPr>
        <w:pBdr>
          <w:top w:val="nil"/>
          <w:left w:val="nil"/>
          <w:bottom w:val="nil"/>
          <w:right w:val="nil"/>
          <w:between w:val="nil"/>
        </w:pBdr>
        <w:jc w:val="both"/>
        <w:rPr>
          <w:sz w:val="24"/>
          <w:szCs w:val="24"/>
          <w:lang w:val="lt-LT"/>
        </w:rPr>
      </w:pPr>
    </w:p>
    <w:p w14:paraId="08498FC3" w14:textId="77777777" w:rsidR="008E45B1" w:rsidRPr="008E45B1" w:rsidRDefault="008E45B1" w:rsidP="008E45B1">
      <w:pPr>
        <w:pBdr>
          <w:top w:val="nil"/>
          <w:left w:val="nil"/>
          <w:bottom w:val="nil"/>
          <w:right w:val="nil"/>
          <w:between w:val="nil"/>
        </w:pBdr>
        <w:jc w:val="both"/>
        <w:rPr>
          <w:b/>
          <w:color w:val="000000"/>
          <w:sz w:val="24"/>
          <w:szCs w:val="24"/>
          <w:lang w:val="lt-LT"/>
        </w:rPr>
      </w:pPr>
      <w:r w:rsidRPr="008E45B1">
        <w:rPr>
          <w:sz w:val="24"/>
          <w:szCs w:val="24"/>
          <w:lang w:val="lt-LT"/>
        </w:rPr>
        <w:t xml:space="preserve">Įrengtos, mobilios lauko ledo čiuožyklos vaizdas turi atitikti vaizdą </w:t>
      </w:r>
      <w:r w:rsidRPr="008E45B1">
        <w:rPr>
          <w:b/>
          <w:color w:val="000000"/>
          <w:sz w:val="24"/>
          <w:szCs w:val="24"/>
          <w:lang w:val="lt-LT"/>
        </w:rPr>
        <w:t>pateikiamose vizualizacijose:</w:t>
      </w:r>
    </w:p>
    <w:p w14:paraId="091CDEDF" w14:textId="77777777" w:rsidR="008E45B1" w:rsidRPr="008E45B1" w:rsidRDefault="008E45B1" w:rsidP="008E45B1">
      <w:pPr>
        <w:pBdr>
          <w:top w:val="nil"/>
          <w:left w:val="nil"/>
          <w:bottom w:val="nil"/>
          <w:right w:val="nil"/>
          <w:between w:val="nil"/>
        </w:pBdr>
        <w:jc w:val="both"/>
        <w:rPr>
          <w:b/>
          <w:color w:val="000000"/>
          <w:sz w:val="24"/>
          <w:szCs w:val="24"/>
          <w:lang w:val="lt-LT"/>
        </w:rPr>
      </w:pPr>
    </w:p>
    <w:p w14:paraId="339EB8E0" w14:textId="77777777" w:rsidR="008E45B1" w:rsidRPr="001821A7" w:rsidRDefault="008E45B1" w:rsidP="008E45B1">
      <w:pPr>
        <w:pBdr>
          <w:top w:val="nil"/>
          <w:left w:val="nil"/>
          <w:bottom w:val="nil"/>
          <w:right w:val="nil"/>
          <w:between w:val="nil"/>
        </w:pBdr>
        <w:jc w:val="both"/>
        <w:rPr>
          <w:color w:val="000000"/>
          <w:sz w:val="24"/>
          <w:szCs w:val="24"/>
          <w:lang w:val="lt-LT"/>
        </w:rPr>
      </w:pPr>
      <w:hyperlink r:id="rId5">
        <w:r w:rsidRPr="001821A7">
          <w:rPr>
            <w:color w:val="1155CC"/>
            <w:sz w:val="24"/>
            <w:szCs w:val="24"/>
            <w:u w:val="single"/>
            <w:lang w:val="lt-LT"/>
          </w:rPr>
          <w:t>https://drive.google.com/drive/folders/16hT6rGugymXGe32yNMuMJfAXz91buVas?usp=sharing</w:t>
        </w:r>
      </w:hyperlink>
      <w:r w:rsidRPr="001821A7">
        <w:rPr>
          <w:sz w:val="24"/>
          <w:szCs w:val="24"/>
          <w:lang w:val="lt-LT"/>
        </w:rPr>
        <w:t xml:space="preserve"> </w:t>
      </w:r>
    </w:p>
    <w:p w14:paraId="6B273520" w14:textId="77777777" w:rsidR="008E45B1" w:rsidRPr="008E45B1" w:rsidRDefault="008E45B1" w:rsidP="008E45B1">
      <w:pPr>
        <w:pBdr>
          <w:top w:val="nil"/>
          <w:left w:val="nil"/>
          <w:bottom w:val="nil"/>
          <w:right w:val="nil"/>
          <w:between w:val="nil"/>
        </w:pBdr>
        <w:jc w:val="both"/>
        <w:rPr>
          <w:sz w:val="24"/>
          <w:szCs w:val="24"/>
          <w:lang w:val="lt-LT"/>
        </w:rPr>
      </w:pPr>
      <w:bookmarkStart w:id="0" w:name="_heading=h.ghc997wi8ht2" w:colFirst="0" w:colLast="0"/>
      <w:bookmarkEnd w:id="0"/>
    </w:p>
    <w:p w14:paraId="5A2DFEF7" w14:textId="77777777" w:rsidR="008E45B1" w:rsidRPr="008E45B1" w:rsidRDefault="008E45B1" w:rsidP="008E45B1">
      <w:pPr>
        <w:pBdr>
          <w:top w:val="nil"/>
          <w:left w:val="nil"/>
          <w:bottom w:val="nil"/>
          <w:right w:val="nil"/>
          <w:between w:val="nil"/>
        </w:pBdr>
        <w:jc w:val="both"/>
        <w:rPr>
          <w:sz w:val="24"/>
          <w:szCs w:val="24"/>
          <w:lang w:val="lt-LT"/>
        </w:rPr>
      </w:pPr>
      <w:bookmarkStart w:id="1" w:name="_heading=h.9vklsnnmf0wz" w:colFirst="0" w:colLast="0"/>
      <w:bookmarkEnd w:id="1"/>
      <w:r w:rsidRPr="008E45B1">
        <w:rPr>
          <w:sz w:val="24"/>
          <w:szCs w:val="24"/>
          <w:lang w:val="lt-LT"/>
        </w:rPr>
        <w:t xml:space="preserve">Pridedama vizualizacija </w:t>
      </w:r>
      <w:proofErr w:type="spellStart"/>
      <w:r w:rsidRPr="008E45B1">
        <w:rPr>
          <w:sz w:val="24"/>
          <w:szCs w:val="24"/>
          <w:lang w:val="lt-LT"/>
        </w:rPr>
        <w:t>pdf</w:t>
      </w:r>
      <w:proofErr w:type="spellEnd"/>
      <w:r w:rsidRPr="008E45B1">
        <w:rPr>
          <w:sz w:val="24"/>
          <w:szCs w:val="24"/>
          <w:lang w:val="lt-LT"/>
        </w:rPr>
        <w:t>. – techninės specifikacijos 1 priedas.</w:t>
      </w:r>
    </w:p>
    <w:p w14:paraId="319B2AC4" w14:textId="77777777" w:rsidR="008E45B1" w:rsidRPr="008E45B1" w:rsidRDefault="008E45B1" w:rsidP="008E45B1">
      <w:pPr>
        <w:pBdr>
          <w:top w:val="nil"/>
          <w:left w:val="nil"/>
          <w:bottom w:val="nil"/>
          <w:right w:val="nil"/>
          <w:between w:val="nil"/>
        </w:pBdr>
        <w:jc w:val="both"/>
        <w:rPr>
          <w:b/>
          <w:sz w:val="24"/>
          <w:szCs w:val="24"/>
          <w:lang w:val="lt-LT"/>
        </w:rPr>
      </w:pPr>
    </w:p>
    <w:p w14:paraId="28C45D4C" w14:textId="77777777" w:rsidR="008E45B1" w:rsidRPr="008E45B1" w:rsidRDefault="008E45B1" w:rsidP="008E45B1">
      <w:pPr>
        <w:pBdr>
          <w:top w:val="nil"/>
          <w:left w:val="nil"/>
          <w:bottom w:val="nil"/>
          <w:right w:val="nil"/>
          <w:between w:val="nil"/>
        </w:pBdr>
        <w:jc w:val="both"/>
        <w:rPr>
          <w:b/>
          <w:sz w:val="24"/>
          <w:szCs w:val="24"/>
          <w:lang w:val="lt-LT"/>
        </w:rPr>
      </w:pPr>
      <w:r w:rsidRPr="008E45B1">
        <w:rPr>
          <w:b/>
          <w:sz w:val="24"/>
          <w:szCs w:val="24"/>
          <w:lang w:val="lt-LT"/>
        </w:rPr>
        <w:t>Į kainą turi būti įskaičiuota:</w:t>
      </w:r>
    </w:p>
    <w:p w14:paraId="103BFA03" w14:textId="77777777" w:rsidR="008E45B1" w:rsidRPr="008E45B1" w:rsidRDefault="008E45B1" w:rsidP="008E45B1">
      <w:pPr>
        <w:numPr>
          <w:ilvl w:val="0"/>
          <w:numId w:val="1"/>
        </w:numPr>
        <w:pBdr>
          <w:top w:val="nil"/>
          <w:left w:val="nil"/>
          <w:bottom w:val="nil"/>
          <w:right w:val="nil"/>
          <w:between w:val="nil"/>
        </w:pBdr>
        <w:jc w:val="both"/>
        <w:rPr>
          <w:sz w:val="24"/>
          <w:szCs w:val="24"/>
          <w:highlight w:val="white"/>
          <w:lang w:val="lt-LT"/>
        </w:rPr>
      </w:pPr>
      <w:r w:rsidRPr="008E45B1">
        <w:rPr>
          <w:sz w:val="24"/>
          <w:szCs w:val="24"/>
          <w:highlight w:val="white"/>
          <w:lang w:val="lt-LT"/>
        </w:rPr>
        <w:t xml:space="preserve">paruošiamieji darbai čiuožyklos </w:t>
      </w:r>
      <w:sdt>
        <w:sdtPr>
          <w:rPr>
            <w:sz w:val="24"/>
            <w:szCs w:val="24"/>
            <w:lang w:val="lt-LT"/>
          </w:rPr>
          <w:tag w:val="goog_rdk_17"/>
          <w:id w:val="-2003245148"/>
        </w:sdtPr>
        <w:sdtContent/>
      </w:sdt>
      <w:sdt>
        <w:sdtPr>
          <w:rPr>
            <w:sz w:val="24"/>
            <w:szCs w:val="24"/>
            <w:lang w:val="lt-LT"/>
          </w:rPr>
          <w:tag w:val="goog_rdk_18"/>
          <w:id w:val="119425669"/>
        </w:sdtPr>
        <w:sdtContent/>
      </w:sdt>
      <w:sdt>
        <w:sdtPr>
          <w:rPr>
            <w:sz w:val="24"/>
            <w:szCs w:val="24"/>
            <w:lang w:val="lt-LT"/>
          </w:rPr>
          <w:tag w:val="goog_rdk_19"/>
          <w:id w:val="74384676"/>
        </w:sdtPr>
        <w:sdtContent/>
      </w:sdt>
      <w:sdt>
        <w:sdtPr>
          <w:rPr>
            <w:sz w:val="24"/>
            <w:szCs w:val="24"/>
            <w:lang w:val="lt-LT"/>
          </w:rPr>
          <w:tag w:val="goog_rdk_20"/>
          <w:id w:val="780661988"/>
        </w:sdtPr>
        <w:sdtContent/>
      </w:sdt>
      <w:r w:rsidRPr="008E45B1">
        <w:rPr>
          <w:sz w:val="24"/>
          <w:szCs w:val="24"/>
          <w:highlight w:val="white"/>
          <w:lang w:val="lt-LT"/>
        </w:rPr>
        <w:t>pagrindui įrengti:</w:t>
      </w:r>
    </w:p>
    <w:p w14:paraId="67F310EA" w14:textId="77777777" w:rsidR="008E45B1" w:rsidRPr="008E45B1" w:rsidRDefault="008E45B1" w:rsidP="008E45B1">
      <w:pPr>
        <w:numPr>
          <w:ilvl w:val="1"/>
          <w:numId w:val="1"/>
        </w:numPr>
        <w:jc w:val="both"/>
        <w:rPr>
          <w:sz w:val="24"/>
          <w:szCs w:val="24"/>
          <w:lang w:val="lt-LT"/>
        </w:rPr>
      </w:pPr>
      <w:r w:rsidRPr="008E45B1">
        <w:rPr>
          <w:sz w:val="24"/>
          <w:szCs w:val="24"/>
          <w:lang w:val="lt-LT"/>
        </w:rPr>
        <w:t>lanksčios žarnos ir plastikinis vamzdynas, skirtas šaldymo įrangos su šaldymo kilimais sujungimui;</w:t>
      </w:r>
    </w:p>
    <w:p w14:paraId="72DCDA50" w14:textId="77777777" w:rsidR="008E45B1" w:rsidRPr="008E45B1" w:rsidRDefault="008E45B1" w:rsidP="008E45B1">
      <w:pPr>
        <w:numPr>
          <w:ilvl w:val="1"/>
          <w:numId w:val="1"/>
        </w:numPr>
        <w:jc w:val="both"/>
        <w:rPr>
          <w:sz w:val="24"/>
          <w:szCs w:val="24"/>
          <w:lang w:val="lt-LT"/>
        </w:rPr>
      </w:pPr>
      <w:r w:rsidRPr="008E45B1">
        <w:rPr>
          <w:sz w:val="24"/>
          <w:szCs w:val="24"/>
          <w:lang w:val="lt-LT"/>
        </w:rPr>
        <w:t>šaldymo kolektoriaus įrengimas;</w:t>
      </w:r>
    </w:p>
    <w:p w14:paraId="1DB03230" w14:textId="77777777" w:rsidR="008E45B1" w:rsidRPr="008E45B1" w:rsidRDefault="008E45B1" w:rsidP="008E45B1">
      <w:pPr>
        <w:numPr>
          <w:ilvl w:val="1"/>
          <w:numId w:val="1"/>
        </w:numPr>
        <w:jc w:val="both"/>
        <w:rPr>
          <w:sz w:val="24"/>
          <w:szCs w:val="24"/>
          <w:lang w:val="lt-LT"/>
        </w:rPr>
      </w:pPr>
      <w:r w:rsidRPr="008E45B1">
        <w:rPr>
          <w:sz w:val="24"/>
          <w:szCs w:val="24"/>
          <w:lang w:val="lt-LT"/>
        </w:rPr>
        <w:t xml:space="preserve">guminių kilimėlių, baltos spalvos, kuriuose cirkuliuoja </w:t>
      </w:r>
      <w:proofErr w:type="spellStart"/>
      <w:r w:rsidRPr="008E45B1">
        <w:rPr>
          <w:sz w:val="24"/>
          <w:szCs w:val="24"/>
          <w:lang w:val="lt-LT"/>
        </w:rPr>
        <w:t>freoninės</w:t>
      </w:r>
      <w:proofErr w:type="spellEnd"/>
      <w:r w:rsidRPr="008E45B1">
        <w:rPr>
          <w:sz w:val="24"/>
          <w:szCs w:val="24"/>
          <w:lang w:val="lt-LT"/>
        </w:rPr>
        <w:t xml:space="preserve"> šaldymo mašinos atšaldytas skystis (etilenglikolio tirpalas);</w:t>
      </w:r>
    </w:p>
    <w:p w14:paraId="0B82307C" w14:textId="77777777" w:rsidR="008E45B1" w:rsidRPr="008E45B1" w:rsidRDefault="008E45B1" w:rsidP="008E45B1">
      <w:pPr>
        <w:numPr>
          <w:ilvl w:val="1"/>
          <w:numId w:val="1"/>
        </w:numPr>
        <w:pBdr>
          <w:top w:val="nil"/>
          <w:left w:val="nil"/>
          <w:bottom w:val="nil"/>
          <w:right w:val="nil"/>
          <w:between w:val="nil"/>
        </w:pBdr>
        <w:jc w:val="both"/>
        <w:rPr>
          <w:sz w:val="24"/>
          <w:szCs w:val="24"/>
          <w:lang w:val="lt-LT"/>
        </w:rPr>
      </w:pPr>
      <w:r w:rsidRPr="008E45B1">
        <w:rPr>
          <w:sz w:val="24"/>
          <w:szCs w:val="24"/>
          <w:lang w:val="lt-LT"/>
        </w:rPr>
        <w:t>čiuožyklos šaldymo sistemos techninis aptarnavimas ir reagavimas per 12 valandų nuo iškilusios problemos;</w:t>
      </w:r>
    </w:p>
    <w:p w14:paraId="1C8ABEBF" w14:textId="4AC2FC91" w:rsidR="008E45B1" w:rsidRPr="008E45B1" w:rsidRDefault="008E45B1" w:rsidP="008E45B1">
      <w:pPr>
        <w:numPr>
          <w:ilvl w:val="1"/>
          <w:numId w:val="1"/>
        </w:numPr>
        <w:pBdr>
          <w:top w:val="nil"/>
          <w:left w:val="nil"/>
          <w:bottom w:val="nil"/>
          <w:right w:val="nil"/>
          <w:between w:val="nil"/>
        </w:pBdr>
        <w:jc w:val="both"/>
        <w:rPr>
          <w:sz w:val="24"/>
          <w:szCs w:val="24"/>
          <w:lang w:val="lt-LT"/>
        </w:rPr>
      </w:pPr>
      <w:r w:rsidRPr="008E45B1">
        <w:rPr>
          <w:sz w:val="24"/>
          <w:szCs w:val="24"/>
          <w:lang w:val="lt-LT"/>
        </w:rPr>
        <w:t xml:space="preserve">ledo paruošimas (“užauginimas”) iki 60 mm ledo storio, taip pat ruošiant ledą iki 60 mm </w:t>
      </w:r>
      <w:r w:rsidR="00DF12FF">
        <w:rPr>
          <w:sz w:val="24"/>
          <w:szCs w:val="24"/>
          <w:lang w:val="lt-LT"/>
        </w:rPr>
        <w:t>Klientas</w:t>
      </w:r>
      <w:r w:rsidRPr="008E45B1">
        <w:rPr>
          <w:sz w:val="24"/>
          <w:szCs w:val="24"/>
          <w:lang w:val="lt-LT"/>
        </w:rPr>
        <w:t xml:space="preserve"> pateikęs logotipus, </w:t>
      </w:r>
      <w:r w:rsidR="00DF12FF">
        <w:rPr>
          <w:sz w:val="24"/>
          <w:szCs w:val="24"/>
          <w:lang w:val="lt-LT"/>
        </w:rPr>
        <w:t>tiekėjas</w:t>
      </w:r>
      <w:r w:rsidRPr="008E45B1">
        <w:rPr>
          <w:sz w:val="24"/>
          <w:szCs w:val="24"/>
          <w:lang w:val="lt-LT"/>
        </w:rPr>
        <w:t xml:space="preserve"> juos turi įterpti ruošiant ledą.</w:t>
      </w:r>
    </w:p>
    <w:p w14:paraId="11C4539F" w14:textId="77777777" w:rsidR="008E45B1" w:rsidRPr="001821A7" w:rsidRDefault="008E45B1" w:rsidP="008E45B1">
      <w:pPr>
        <w:numPr>
          <w:ilvl w:val="1"/>
          <w:numId w:val="1"/>
        </w:numPr>
        <w:pBdr>
          <w:top w:val="nil"/>
          <w:left w:val="nil"/>
          <w:bottom w:val="nil"/>
          <w:right w:val="nil"/>
          <w:between w:val="nil"/>
        </w:pBdr>
        <w:jc w:val="both"/>
        <w:rPr>
          <w:sz w:val="24"/>
          <w:szCs w:val="24"/>
          <w:lang w:val="lt-LT"/>
        </w:rPr>
      </w:pPr>
      <w:r w:rsidRPr="001821A7">
        <w:rPr>
          <w:sz w:val="24"/>
          <w:szCs w:val="24"/>
          <w:lang w:val="lt-LT"/>
        </w:rPr>
        <w:t>įrangos draudimas;</w:t>
      </w:r>
    </w:p>
    <w:p w14:paraId="33C8B103" w14:textId="77777777" w:rsidR="008E45B1" w:rsidRPr="008E45B1" w:rsidRDefault="008E45B1" w:rsidP="008E45B1">
      <w:pPr>
        <w:numPr>
          <w:ilvl w:val="1"/>
          <w:numId w:val="1"/>
        </w:numPr>
        <w:pBdr>
          <w:top w:val="nil"/>
          <w:left w:val="nil"/>
          <w:bottom w:val="nil"/>
          <w:right w:val="nil"/>
          <w:between w:val="nil"/>
        </w:pBdr>
        <w:jc w:val="both"/>
        <w:rPr>
          <w:sz w:val="24"/>
          <w:szCs w:val="24"/>
          <w:lang w:val="lt-LT"/>
        </w:rPr>
      </w:pPr>
      <w:r w:rsidRPr="008E45B1">
        <w:rPr>
          <w:sz w:val="24"/>
          <w:szCs w:val="24"/>
          <w:lang w:val="lt-LT"/>
        </w:rPr>
        <w:t>įrangos instaliavimo vietos paruošiamieji darbai;</w:t>
      </w:r>
    </w:p>
    <w:p w14:paraId="353B870C"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t xml:space="preserve">Medžiagų transportavimas į objektą. </w:t>
      </w:r>
    </w:p>
    <w:p w14:paraId="47B8B1B9"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t xml:space="preserve">Įrangos iškrovimas, kėlimo technika ir mechanizmai. </w:t>
      </w:r>
    </w:p>
    <w:p w14:paraId="1386E24C"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t xml:space="preserve">Šaldymo įrangos montavimo darbai. </w:t>
      </w:r>
    </w:p>
    <w:p w14:paraId="38A43A27"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t xml:space="preserve">Šaldymo mašinos ir </w:t>
      </w:r>
      <w:proofErr w:type="spellStart"/>
      <w:r w:rsidRPr="008E45B1">
        <w:rPr>
          <w:sz w:val="24"/>
          <w:szCs w:val="24"/>
          <w:lang w:val="lt-LT"/>
        </w:rPr>
        <w:t>hidromodulio</w:t>
      </w:r>
      <w:proofErr w:type="spellEnd"/>
      <w:r w:rsidRPr="008E45B1">
        <w:rPr>
          <w:sz w:val="24"/>
          <w:szCs w:val="24"/>
          <w:lang w:val="lt-LT"/>
        </w:rPr>
        <w:t xml:space="preserve"> montavimas darbo vietoje.</w:t>
      </w:r>
    </w:p>
    <w:p w14:paraId="0F57BB05"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lastRenderedPageBreak/>
        <w:t xml:space="preserve">Šaldymo trasos tiesimas nuo šaldymo mašinos iki ledo čiuožyklos. Šaldymo kilimėlių, kolektorių ir boksų sumontavimas ledo čiuožykloje, šaldymo kilimėlių išvyniojimas, apsauginių ledo čiuožyklos bortų sumontavimas. </w:t>
      </w:r>
    </w:p>
    <w:p w14:paraId="33AE61EB" w14:textId="77777777" w:rsidR="008E45B1" w:rsidRPr="008E45B1" w:rsidRDefault="008E45B1" w:rsidP="008E45B1">
      <w:pPr>
        <w:numPr>
          <w:ilvl w:val="0"/>
          <w:numId w:val="1"/>
        </w:numPr>
        <w:pBdr>
          <w:top w:val="nil"/>
          <w:left w:val="nil"/>
          <w:bottom w:val="nil"/>
          <w:right w:val="nil"/>
          <w:between w:val="nil"/>
        </w:pBdr>
        <w:jc w:val="both"/>
        <w:rPr>
          <w:sz w:val="24"/>
          <w:szCs w:val="24"/>
          <w:lang w:val="lt-LT"/>
        </w:rPr>
      </w:pPr>
      <w:r w:rsidRPr="008E45B1">
        <w:rPr>
          <w:sz w:val="24"/>
          <w:szCs w:val="24"/>
          <w:lang w:val="lt-LT"/>
        </w:rPr>
        <w:t xml:space="preserve">Šaldymo įrangos paleidimo – derinimo darbai. </w:t>
      </w:r>
    </w:p>
    <w:p w14:paraId="43EF4991" w14:textId="77777777" w:rsidR="008E45B1" w:rsidRPr="001821A7" w:rsidRDefault="008E45B1" w:rsidP="008E45B1">
      <w:pPr>
        <w:numPr>
          <w:ilvl w:val="0"/>
          <w:numId w:val="1"/>
        </w:numPr>
        <w:pBdr>
          <w:top w:val="nil"/>
          <w:left w:val="nil"/>
          <w:bottom w:val="nil"/>
          <w:right w:val="nil"/>
          <w:between w:val="nil"/>
        </w:pBdr>
        <w:jc w:val="both"/>
        <w:rPr>
          <w:sz w:val="24"/>
          <w:szCs w:val="24"/>
          <w:lang w:val="lt-LT"/>
        </w:rPr>
      </w:pPr>
      <w:r w:rsidRPr="001821A7">
        <w:rPr>
          <w:sz w:val="24"/>
          <w:szCs w:val="24"/>
          <w:lang w:val="lt-LT"/>
        </w:rPr>
        <w:t xml:space="preserve">Ledo čiuožyklos įvedimas į eksploataciją. Ledo čiuožyklos sustabdymas (ledo paruošimas tirpdymui, ledo tirpinimas, daužymas, etilenglikolio atsiurbimas, bortų demontavimas, šaldymo kilimėlių, boksų nuėmimas, šaldymo </w:t>
      </w:r>
      <w:sdt>
        <w:sdtPr>
          <w:rPr>
            <w:sz w:val="24"/>
            <w:szCs w:val="24"/>
            <w:lang w:val="lt-LT"/>
          </w:rPr>
          <w:tag w:val="goog_rdk_21"/>
          <w:id w:val="966368881"/>
        </w:sdtPr>
        <w:sdtContent/>
      </w:sdt>
      <w:sdt>
        <w:sdtPr>
          <w:rPr>
            <w:sz w:val="24"/>
            <w:szCs w:val="24"/>
            <w:lang w:val="lt-LT"/>
          </w:rPr>
          <w:tag w:val="goog_rdk_22"/>
          <w:id w:val="-718063941"/>
        </w:sdtPr>
        <w:sdtContent/>
      </w:sdt>
      <w:sdt>
        <w:sdtPr>
          <w:rPr>
            <w:sz w:val="24"/>
            <w:szCs w:val="24"/>
            <w:lang w:val="lt-LT"/>
          </w:rPr>
          <w:tag w:val="goog_rdk_23"/>
          <w:id w:val="810281369"/>
        </w:sdtPr>
        <w:sdtContent/>
      </w:sdt>
      <w:r w:rsidRPr="001821A7">
        <w:rPr>
          <w:sz w:val="24"/>
          <w:szCs w:val="24"/>
          <w:lang w:val="lt-LT"/>
        </w:rPr>
        <w:t>trasos demontavimas).</w:t>
      </w:r>
    </w:p>
    <w:p w14:paraId="4DE6074F"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0CB32E0E"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50FA8615" w14:textId="4A118726" w:rsidR="008E45B1" w:rsidRPr="008E45B1" w:rsidRDefault="001821A7" w:rsidP="001821A7">
      <w:pPr>
        <w:pBdr>
          <w:top w:val="nil"/>
          <w:left w:val="nil"/>
          <w:bottom w:val="nil"/>
          <w:right w:val="nil"/>
          <w:between w:val="nil"/>
        </w:pBdr>
        <w:ind w:firstLine="567"/>
        <w:jc w:val="both"/>
        <w:rPr>
          <w:b/>
          <w:color w:val="000000"/>
          <w:sz w:val="24"/>
          <w:szCs w:val="24"/>
          <w:u w:val="single"/>
          <w:lang w:val="lt-LT"/>
        </w:rPr>
      </w:pPr>
      <w:r>
        <w:rPr>
          <w:b/>
          <w:color w:val="000000"/>
          <w:sz w:val="24"/>
          <w:szCs w:val="24"/>
          <w:u w:val="single"/>
          <w:lang w:val="lt-LT"/>
        </w:rPr>
        <w:t>Tiekėjas</w:t>
      </w:r>
      <w:r w:rsidR="008E45B1" w:rsidRPr="008E45B1">
        <w:rPr>
          <w:b/>
          <w:color w:val="000000"/>
          <w:sz w:val="24"/>
          <w:szCs w:val="24"/>
          <w:u w:val="single"/>
          <w:lang w:val="lt-LT"/>
        </w:rPr>
        <w:t xml:space="preserve"> įsipareigoja :</w:t>
      </w:r>
    </w:p>
    <w:p w14:paraId="35F6B9E8" w14:textId="77777777" w:rsidR="008E45B1" w:rsidRPr="008E45B1" w:rsidRDefault="008E45B1" w:rsidP="008E45B1">
      <w:pPr>
        <w:numPr>
          <w:ilvl w:val="0"/>
          <w:numId w:val="2"/>
        </w:numPr>
        <w:pBdr>
          <w:top w:val="nil"/>
          <w:left w:val="nil"/>
          <w:bottom w:val="nil"/>
          <w:right w:val="nil"/>
          <w:between w:val="nil"/>
        </w:pBdr>
        <w:tabs>
          <w:tab w:val="left" w:pos="284"/>
        </w:tabs>
        <w:ind w:left="0" w:firstLine="0"/>
        <w:jc w:val="both"/>
        <w:rPr>
          <w:sz w:val="24"/>
          <w:szCs w:val="24"/>
          <w:u w:val="single"/>
          <w:lang w:val="lt-LT"/>
        </w:rPr>
      </w:pPr>
      <w:r w:rsidRPr="008E45B1">
        <w:rPr>
          <w:sz w:val="24"/>
          <w:szCs w:val="24"/>
          <w:u w:val="single"/>
          <w:lang w:val="lt-LT"/>
        </w:rPr>
        <w:t>Ne vėliau kaip per 5 darbo dienas nuo pirkimo sutarties įsigaliojimo dienos pateikti grafiką, kuriame būtų nustatyti prekių tiekimo, paslaugų suteikimo ir darbų atlikimo terminai (toliau – Grafikas).</w:t>
      </w:r>
    </w:p>
    <w:p w14:paraId="5546D0CC" w14:textId="77777777" w:rsidR="008E45B1" w:rsidRPr="008E45B1" w:rsidRDefault="008E45B1" w:rsidP="001821A7">
      <w:pPr>
        <w:numPr>
          <w:ilvl w:val="0"/>
          <w:numId w:val="2"/>
        </w:numPr>
        <w:pBdr>
          <w:top w:val="nil"/>
          <w:left w:val="nil"/>
          <w:bottom w:val="nil"/>
          <w:right w:val="nil"/>
          <w:between w:val="nil"/>
        </w:pBdr>
        <w:tabs>
          <w:tab w:val="left" w:pos="129"/>
          <w:tab w:val="left" w:pos="284"/>
        </w:tabs>
        <w:ind w:left="0" w:firstLine="0"/>
        <w:jc w:val="both"/>
        <w:rPr>
          <w:sz w:val="24"/>
          <w:szCs w:val="24"/>
          <w:lang w:val="lt-LT"/>
        </w:rPr>
      </w:pPr>
      <w:r w:rsidRPr="008E45B1">
        <w:rPr>
          <w:sz w:val="24"/>
          <w:szCs w:val="24"/>
          <w:lang w:val="lt-LT"/>
        </w:rPr>
        <w:t xml:space="preserve">Savo transportu ir savo lėšomis į Kliento  nurodytą vietą pristatyti ir </w:t>
      </w:r>
      <w:sdt>
        <w:sdtPr>
          <w:rPr>
            <w:sz w:val="24"/>
            <w:szCs w:val="24"/>
            <w:lang w:val="lt-LT"/>
          </w:rPr>
          <w:tag w:val="goog_rdk_24"/>
          <w:id w:val="432787199"/>
        </w:sdtPr>
        <w:sdtContent/>
      </w:sdt>
      <w:sdt>
        <w:sdtPr>
          <w:rPr>
            <w:sz w:val="24"/>
            <w:szCs w:val="24"/>
            <w:lang w:val="lt-LT"/>
          </w:rPr>
          <w:tag w:val="goog_rdk_25"/>
          <w:id w:val="-570113612"/>
        </w:sdtPr>
        <w:sdtContent/>
      </w:sdt>
      <w:sdt>
        <w:sdtPr>
          <w:rPr>
            <w:sz w:val="24"/>
            <w:szCs w:val="24"/>
            <w:lang w:val="lt-LT"/>
          </w:rPr>
          <w:tag w:val="goog_rdk_26"/>
          <w:id w:val="-1000209134"/>
        </w:sdtPr>
        <w:sdtContent/>
      </w:sdt>
      <w:r w:rsidRPr="008E45B1">
        <w:rPr>
          <w:sz w:val="24"/>
          <w:szCs w:val="24"/>
          <w:lang w:val="lt-LT"/>
        </w:rPr>
        <w:t>įrengti (sumontuoti) lauko ledo čiuožyklą ne vėliau kaip per 10 (dešimt) kalendorinių dienų nuo Kliento užsakymo pateikimo dienos.</w:t>
      </w:r>
    </w:p>
    <w:p w14:paraId="18C501F2" w14:textId="77777777" w:rsidR="008E45B1" w:rsidRPr="001821A7" w:rsidRDefault="008E45B1" w:rsidP="008E45B1">
      <w:pPr>
        <w:numPr>
          <w:ilvl w:val="0"/>
          <w:numId w:val="2"/>
        </w:numPr>
        <w:pBdr>
          <w:top w:val="nil"/>
          <w:left w:val="nil"/>
          <w:bottom w:val="nil"/>
          <w:right w:val="nil"/>
          <w:between w:val="nil"/>
        </w:pBdr>
        <w:tabs>
          <w:tab w:val="left" w:pos="284"/>
        </w:tabs>
        <w:ind w:left="0" w:firstLine="0"/>
        <w:jc w:val="both"/>
        <w:rPr>
          <w:sz w:val="24"/>
          <w:szCs w:val="24"/>
          <w:lang w:val="lt-LT"/>
        </w:rPr>
      </w:pPr>
      <w:r w:rsidRPr="001821A7">
        <w:rPr>
          <w:color w:val="000000"/>
          <w:sz w:val="24"/>
          <w:szCs w:val="24"/>
          <w:lang w:val="lt-LT"/>
        </w:rPr>
        <w:t>U</w:t>
      </w:r>
      <w:sdt>
        <w:sdtPr>
          <w:rPr>
            <w:sz w:val="24"/>
            <w:szCs w:val="24"/>
            <w:lang w:val="lt-LT"/>
          </w:rPr>
          <w:tag w:val="goog_rdk_27"/>
          <w:id w:val="360449276"/>
        </w:sdtPr>
        <w:sdtContent/>
      </w:sdt>
      <w:sdt>
        <w:sdtPr>
          <w:rPr>
            <w:sz w:val="24"/>
            <w:szCs w:val="24"/>
            <w:lang w:val="lt-LT"/>
          </w:rPr>
          <w:tag w:val="goog_rdk_28"/>
          <w:id w:val="201840165"/>
        </w:sdtPr>
        <w:sdtContent/>
      </w:sdt>
      <w:sdt>
        <w:sdtPr>
          <w:rPr>
            <w:sz w:val="24"/>
            <w:szCs w:val="24"/>
            <w:lang w:val="lt-LT"/>
          </w:rPr>
          <w:tag w:val="goog_rdk_29"/>
          <w:id w:val="1534943978"/>
        </w:sdtPr>
        <w:sdtContent/>
      </w:sdt>
      <w:r w:rsidRPr="001821A7">
        <w:rPr>
          <w:color w:val="000000"/>
          <w:sz w:val="24"/>
          <w:szCs w:val="24"/>
          <w:lang w:val="lt-LT"/>
        </w:rPr>
        <w:t xml:space="preserve">žtikrinti įrenginių saugumą bei saugų ir tinkamą jų </w:t>
      </w:r>
      <w:r w:rsidRPr="001821A7">
        <w:rPr>
          <w:sz w:val="24"/>
          <w:szCs w:val="24"/>
          <w:lang w:val="lt-LT"/>
        </w:rPr>
        <w:t>eksploatavimą.</w:t>
      </w:r>
    </w:p>
    <w:p w14:paraId="58E8609A" w14:textId="4D821B73" w:rsidR="008E45B1" w:rsidRPr="008E45B1" w:rsidRDefault="008E45B1" w:rsidP="008E45B1">
      <w:pPr>
        <w:numPr>
          <w:ilvl w:val="0"/>
          <w:numId w:val="2"/>
        </w:numPr>
        <w:pBdr>
          <w:top w:val="nil"/>
          <w:left w:val="nil"/>
          <w:bottom w:val="nil"/>
          <w:right w:val="nil"/>
          <w:between w:val="nil"/>
        </w:pBdr>
        <w:tabs>
          <w:tab w:val="left" w:pos="284"/>
        </w:tabs>
        <w:ind w:left="0" w:firstLine="0"/>
        <w:jc w:val="both"/>
        <w:rPr>
          <w:sz w:val="24"/>
          <w:szCs w:val="24"/>
          <w:lang w:val="lt-LT"/>
        </w:rPr>
      </w:pPr>
      <w:r w:rsidRPr="008E45B1">
        <w:rPr>
          <w:color w:val="000000"/>
          <w:sz w:val="24"/>
          <w:szCs w:val="24"/>
          <w:lang w:val="lt-LT"/>
        </w:rPr>
        <w:t xml:space="preserve">Atlyginti žalą atsiradusią dėl </w:t>
      </w:r>
      <w:r w:rsidR="001821A7">
        <w:rPr>
          <w:color w:val="000000"/>
          <w:sz w:val="24"/>
          <w:szCs w:val="24"/>
          <w:lang w:val="lt-LT"/>
        </w:rPr>
        <w:t>Tiekėjo</w:t>
      </w:r>
      <w:r w:rsidRPr="008E45B1">
        <w:rPr>
          <w:color w:val="000000"/>
          <w:sz w:val="24"/>
          <w:szCs w:val="24"/>
          <w:lang w:val="lt-LT"/>
        </w:rPr>
        <w:t xml:space="preserve"> kaltės, </w:t>
      </w:r>
      <w:sdt>
        <w:sdtPr>
          <w:rPr>
            <w:sz w:val="24"/>
            <w:szCs w:val="24"/>
            <w:lang w:val="lt-LT"/>
          </w:rPr>
          <w:tag w:val="goog_rdk_30"/>
          <w:id w:val="-2146142767"/>
        </w:sdtPr>
        <w:sdtContent/>
      </w:sdt>
      <w:sdt>
        <w:sdtPr>
          <w:rPr>
            <w:sz w:val="24"/>
            <w:szCs w:val="24"/>
            <w:lang w:val="lt-LT"/>
          </w:rPr>
          <w:tag w:val="goog_rdk_31"/>
          <w:id w:val="-1844303110"/>
        </w:sdtPr>
        <w:sdtContent/>
      </w:sdt>
      <w:sdt>
        <w:sdtPr>
          <w:rPr>
            <w:sz w:val="24"/>
            <w:szCs w:val="24"/>
            <w:lang w:val="lt-LT"/>
          </w:rPr>
          <w:tag w:val="goog_rdk_32"/>
          <w:id w:val="1708904988"/>
        </w:sdtPr>
        <w:sdtContent/>
      </w:sdt>
      <w:r w:rsidRPr="008E45B1">
        <w:rPr>
          <w:color w:val="000000"/>
          <w:sz w:val="24"/>
          <w:szCs w:val="24"/>
          <w:lang w:val="lt-LT"/>
        </w:rPr>
        <w:t>aplaidumo ir (ar) nerūpestingumo tretiesiems asmenims bei gamtai, aplinkai.</w:t>
      </w:r>
    </w:p>
    <w:p w14:paraId="65CEDCEB" w14:textId="6092AA94" w:rsidR="008E45B1" w:rsidRPr="008E45B1" w:rsidRDefault="00000000" w:rsidP="008E45B1">
      <w:pPr>
        <w:numPr>
          <w:ilvl w:val="0"/>
          <w:numId w:val="2"/>
        </w:numPr>
        <w:pBdr>
          <w:top w:val="nil"/>
          <w:left w:val="nil"/>
          <w:bottom w:val="nil"/>
          <w:right w:val="nil"/>
          <w:between w:val="nil"/>
        </w:pBdr>
        <w:tabs>
          <w:tab w:val="left" w:pos="284"/>
        </w:tabs>
        <w:ind w:left="0" w:firstLine="0"/>
        <w:jc w:val="both"/>
        <w:rPr>
          <w:sz w:val="24"/>
          <w:szCs w:val="24"/>
          <w:lang w:val="lt-LT"/>
        </w:rPr>
      </w:pPr>
      <w:sdt>
        <w:sdtPr>
          <w:rPr>
            <w:sz w:val="24"/>
            <w:szCs w:val="24"/>
            <w:lang w:val="lt-LT"/>
          </w:rPr>
          <w:tag w:val="goog_rdk_33"/>
          <w:id w:val="660664474"/>
        </w:sdtPr>
        <w:sdtContent/>
      </w:sdt>
      <w:sdt>
        <w:sdtPr>
          <w:rPr>
            <w:sz w:val="24"/>
            <w:szCs w:val="24"/>
            <w:lang w:val="lt-LT"/>
          </w:rPr>
          <w:tag w:val="goog_rdk_34"/>
          <w:id w:val="776932251"/>
        </w:sdtPr>
        <w:sdtContent/>
      </w:sdt>
      <w:sdt>
        <w:sdtPr>
          <w:rPr>
            <w:sz w:val="24"/>
            <w:szCs w:val="24"/>
            <w:lang w:val="lt-LT"/>
          </w:rPr>
          <w:tag w:val="goog_rdk_35"/>
          <w:id w:val="-456976521"/>
        </w:sdtPr>
        <w:sdtContent/>
      </w:sdt>
      <w:sdt>
        <w:sdtPr>
          <w:rPr>
            <w:sz w:val="24"/>
            <w:szCs w:val="24"/>
            <w:lang w:val="lt-LT"/>
          </w:rPr>
          <w:tag w:val="goog_rdk_36"/>
          <w:id w:val="886446962"/>
        </w:sdtPr>
        <w:sdtContent/>
      </w:sdt>
      <w:r w:rsidR="001821A7">
        <w:rPr>
          <w:sz w:val="24"/>
          <w:szCs w:val="24"/>
          <w:lang w:val="lt-LT"/>
        </w:rPr>
        <w:t xml:space="preserve">Tiekėjo </w:t>
      </w:r>
      <w:r w:rsidR="008E45B1" w:rsidRPr="008E45B1">
        <w:rPr>
          <w:sz w:val="24"/>
          <w:szCs w:val="24"/>
          <w:lang w:val="lt-LT"/>
        </w:rPr>
        <w:t xml:space="preserve">darbuotojai bei pasitelkiamas personalas, specialistai paslaugų teikimo metu turi dėvėti </w:t>
      </w:r>
      <w:r w:rsidR="001821A7">
        <w:rPr>
          <w:sz w:val="24"/>
          <w:szCs w:val="24"/>
          <w:lang w:val="lt-LT"/>
        </w:rPr>
        <w:t xml:space="preserve">darbo rūbus/ </w:t>
      </w:r>
      <w:r w:rsidR="008E45B1" w:rsidRPr="008E45B1">
        <w:rPr>
          <w:sz w:val="24"/>
          <w:szCs w:val="24"/>
          <w:lang w:val="lt-LT"/>
        </w:rPr>
        <w:t>aprangą,</w:t>
      </w:r>
      <w:r w:rsidR="001821A7">
        <w:rPr>
          <w:sz w:val="24"/>
          <w:szCs w:val="24"/>
          <w:lang w:val="lt-LT"/>
        </w:rPr>
        <w:t xml:space="preserve"> atitinkančius darbo saugos reikalavimus bei</w:t>
      </w:r>
      <w:r w:rsidR="008E45B1" w:rsidRPr="008E45B1">
        <w:rPr>
          <w:sz w:val="24"/>
          <w:szCs w:val="24"/>
          <w:lang w:val="lt-LT"/>
        </w:rPr>
        <w:t xml:space="preserve"> </w:t>
      </w:r>
      <w:r w:rsidR="001821A7">
        <w:rPr>
          <w:sz w:val="24"/>
          <w:szCs w:val="24"/>
          <w:lang w:val="lt-LT"/>
        </w:rPr>
        <w:t xml:space="preserve">vienodo </w:t>
      </w:r>
      <w:r w:rsidR="008E45B1" w:rsidRPr="008E45B1">
        <w:rPr>
          <w:sz w:val="24"/>
          <w:szCs w:val="24"/>
          <w:lang w:val="lt-LT"/>
        </w:rPr>
        <w:t>stili</w:t>
      </w:r>
      <w:r w:rsidR="001821A7">
        <w:rPr>
          <w:sz w:val="24"/>
          <w:szCs w:val="24"/>
          <w:lang w:val="lt-LT"/>
        </w:rPr>
        <w:t>a</w:t>
      </w:r>
      <w:r w:rsidR="008E45B1" w:rsidRPr="008E45B1">
        <w:rPr>
          <w:sz w:val="24"/>
          <w:szCs w:val="24"/>
          <w:lang w:val="lt-LT"/>
        </w:rPr>
        <w:t>us, spalv</w:t>
      </w:r>
      <w:r w:rsidR="001821A7">
        <w:rPr>
          <w:sz w:val="24"/>
          <w:szCs w:val="24"/>
          <w:lang w:val="lt-LT"/>
        </w:rPr>
        <w:t>ų.</w:t>
      </w:r>
    </w:p>
    <w:p w14:paraId="4BFE0F91"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6CA8129A" w14:textId="77777777" w:rsidR="008E45B1" w:rsidRPr="008E45B1" w:rsidRDefault="008E45B1" w:rsidP="008E45B1">
      <w:pPr>
        <w:pBdr>
          <w:top w:val="nil"/>
          <w:left w:val="nil"/>
          <w:bottom w:val="nil"/>
          <w:right w:val="nil"/>
          <w:between w:val="nil"/>
        </w:pBdr>
        <w:jc w:val="both"/>
        <w:rPr>
          <w:color w:val="000000"/>
          <w:sz w:val="24"/>
          <w:szCs w:val="24"/>
          <w:lang w:val="lt-LT"/>
        </w:rPr>
      </w:pPr>
    </w:p>
    <w:p w14:paraId="06DE917D" w14:textId="77777777" w:rsidR="008E45B1" w:rsidRPr="008E45B1" w:rsidRDefault="008E45B1" w:rsidP="008E45B1">
      <w:pPr>
        <w:rPr>
          <w:sz w:val="24"/>
          <w:szCs w:val="24"/>
          <w:lang w:val="lt-LT"/>
        </w:rPr>
      </w:pPr>
    </w:p>
    <w:p w14:paraId="23801F7C" w14:textId="77777777" w:rsidR="008E45B1" w:rsidRPr="008E45B1" w:rsidRDefault="008E45B1" w:rsidP="008E45B1">
      <w:pPr>
        <w:rPr>
          <w:sz w:val="24"/>
          <w:szCs w:val="24"/>
          <w:lang w:val="lt-LT"/>
        </w:rPr>
      </w:pPr>
    </w:p>
    <w:p w14:paraId="05067721" w14:textId="77777777" w:rsidR="00433ACD" w:rsidRPr="008E45B1" w:rsidRDefault="00433ACD">
      <w:pPr>
        <w:rPr>
          <w:sz w:val="24"/>
          <w:szCs w:val="24"/>
          <w:lang w:val="lt-LT"/>
        </w:rPr>
      </w:pPr>
    </w:p>
    <w:sectPr w:rsidR="00433ACD" w:rsidRPr="008E45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1C3B"/>
    <w:multiLevelType w:val="multilevel"/>
    <w:tmpl w:val="81E0EC1E"/>
    <w:lvl w:ilvl="0">
      <w:start w:val="1"/>
      <w:numFmt w:val="decimal"/>
      <w:lvlText w:val="%1."/>
      <w:lvlJc w:val="right"/>
      <w:pPr>
        <w:ind w:left="566"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C5114AC"/>
    <w:multiLevelType w:val="multilevel"/>
    <w:tmpl w:val="82D009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7190940">
    <w:abstractNumId w:val="0"/>
  </w:num>
  <w:num w:numId="2" w16cid:durableId="31839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5"/>
    <w:rsid w:val="00111080"/>
    <w:rsid w:val="00141155"/>
    <w:rsid w:val="001821A7"/>
    <w:rsid w:val="003A48CA"/>
    <w:rsid w:val="00433ACD"/>
    <w:rsid w:val="004C41DD"/>
    <w:rsid w:val="008C6D76"/>
    <w:rsid w:val="008E45B1"/>
    <w:rsid w:val="009C03F8"/>
    <w:rsid w:val="00C90C24"/>
    <w:rsid w:val="00DC31BD"/>
    <w:rsid w:val="00DF12FF"/>
    <w:rsid w:val="00E75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5170"/>
  <w15:chartTrackingRefBased/>
  <w15:docId w15:val="{B2F009D2-99BB-4D07-B063-A8FDE88B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5B1"/>
    <w:rPr>
      <w:rFonts w:ascii="Times New Roman" w:eastAsia="Times New Roman" w:hAnsi="Times New Roman"/>
      <w:kern w:val="0"/>
      <w:lang w:val="ru-RU" w:eastAsia="en-GB"/>
      <w14:ligatures w14:val="none"/>
    </w:rPr>
  </w:style>
  <w:style w:type="paragraph" w:styleId="Antrat1">
    <w:name w:val="heading 1"/>
    <w:basedOn w:val="prastasis"/>
    <w:next w:val="prastasis"/>
    <w:link w:val="Antrat1Diagrama"/>
    <w:qFormat/>
    <w:rsid w:val="008C6D76"/>
    <w:pPr>
      <w:keepNext/>
      <w:ind w:firstLine="1247"/>
      <w:jc w:val="both"/>
      <w:outlineLvl w:val="0"/>
    </w:pPr>
    <w:rPr>
      <w:sz w:val="24"/>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unhideWhenUsed/>
    <w:qFormat/>
    <w:rsid w:val="001411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11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115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4115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15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4115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15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jc w:val="center"/>
    </w:pPr>
    <w:rPr>
      <w:b/>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ind w:firstLine="567"/>
      <w:jc w:val="both"/>
    </w:pPr>
    <w:rPr>
      <w:sz w:val="24"/>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
    <w:basedOn w:val="prastasis"/>
    <w:link w:val="SraopastraipaDiagrama"/>
    <w:uiPriority w:val="34"/>
    <w:qFormat/>
    <w:rsid w:val="008C6D76"/>
    <w:pPr>
      <w:ind w:left="720"/>
      <w:contextualSpacing/>
      <w:jc w:val="both"/>
    </w:pPr>
    <w:rPr>
      <w:sz w:val="24"/>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rsid w:val="00141155"/>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141155"/>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141155"/>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141155"/>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141155"/>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141155"/>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141155"/>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1411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155"/>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14115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41155"/>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141155"/>
    <w:rPr>
      <w:i/>
      <w:iCs/>
      <w:color w:val="2F5496" w:themeColor="accent1" w:themeShade="BF"/>
    </w:rPr>
  </w:style>
  <w:style w:type="paragraph" w:styleId="Iskirtacitata">
    <w:name w:val="Intense Quote"/>
    <w:basedOn w:val="prastasis"/>
    <w:next w:val="prastasis"/>
    <w:link w:val="IskirtacitataDiagrama"/>
    <w:uiPriority w:val="30"/>
    <w:qFormat/>
    <w:rsid w:val="00141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1155"/>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141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6hT6rGugymXGe32yNMuMJfAXz91buVas?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4196</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Santa Zubernytė</cp:lastModifiedBy>
  <cp:revision>2</cp:revision>
  <dcterms:created xsi:type="dcterms:W3CDTF">2025-07-03T09:19:00Z</dcterms:created>
  <dcterms:modified xsi:type="dcterms:W3CDTF">2025-07-03T09:19:00Z</dcterms:modified>
</cp:coreProperties>
</file>