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B1942"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713400DF" w:rsidR="00130B67" w:rsidRPr="002B1942" w:rsidRDefault="00130B67" w:rsidP="006736E1">
          <w:pPr>
            <w:tabs>
              <w:tab w:val="center" w:pos="4680"/>
              <w:tab w:val="right" w:pos="9360"/>
            </w:tabs>
            <w:spacing w:after="0" w:line="240" w:lineRule="auto"/>
            <w:rPr>
              <w:rFonts w:ascii="Arial" w:eastAsia="Calibri" w:hAnsi="Arial" w:cs="Arial"/>
              <w:color w:val="000000"/>
              <w:sz w:val="24"/>
              <w:szCs w:val="24"/>
            </w:rPr>
          </w:pPr>
          <w:r w:rsidRPr="002B1942">
            <w:rPr>
              <w:rFonts w:ascii="Arial" w:eastAsia="Calibri" w:hAnsi="Arial" w:cs="Arial"/>
              <w:color w:val="000000"/>
              <w:sz w:val="24"/>
              <w:szCs w:val="24"/>
            </w:rPr>
            <w:t xml:space="preserve"> </w:t>
          </w:r>
        </w:p>
        <w:p w14:paraId="6AECE47B"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B1942" w:rsidRDefault="00130B67" w:rsidP="00130B67">
          <w:pPr>
            <w:spacing w:after="0" w:line="240" w:lineRule="auto"/>
            <w:ind w:left="5670"/>
            <w:contextualSpacing/>
            <w:rPr>
              <w:rFonts w:ascii="Arial" w:eastAsia="Calibri" w:hAnsi="Arial" w:cs="Arial"/>
              <w:sz w:val="24"/>
              <w:szCs w:val="24"/>
            </w:rPr>
          </w:pPr>
          <w:r w:rsidRPr="002B1942">
            <w:rPr>
              <w:rFonts w:ascii="Arial" w:eastAsia="Calibri" w:hAnsi="Arial" w:cs="Arial"/>
              <w:sz w:val="24"/>
              <w:szCs w:val="24"/>
            </w:rPr>
            <w:t xml:space="preserve">PATVIRTINTA </w:t>
          </w:r>
        </w:p>
        <w:p w14:paraId="3BFA0405" w14:textId="2344AFB4"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Times New Roman" w:hAnsi="Arial" w:cs="Arial"/>
              <w:sz w:val="24"/>
              <w:szCs w:val="24"/>
            </w:rPr>
            <w:t xml:space="preserve">Alytaus miesto savivaldybės administracijos viešųjų pirkimų komisijos </w:t>
          </w:r>
          <w:r w:rsidRPr="002B1942">
            <w:rPr>
              <w:rFonts w:ascii="Arial" w:eastAsia="Times New Roman" w:hAnsi="Arial" w:cs="Arial"/>
              <w:color w:val="00B050"/>
              <w:sz w:val="24"/>
              <w:szCs w:val="24"/>
            </w:rPr>
            <w:t>202</w:t>
          </w:r>
          <w:r w:rsidR="001A1186">
            <w:rPr>
              <w:rFonts w:ascii="Arial" w:eastAsia="Times New Roman" w:hAnsi="Arial" w:cs="Arial"/>
              <w:color w:val="00B050"/>
              <w:sz w:val="24"/>
              <w:szCs w:val="24"/>
            </w:rPr>
            <w:t>5</w:t>
          </w:r>
          <w:r w:rsidRPr="002B1942">
            <w:rPr>
              <w:rFonts w:ascii="Arial" w:eastAsia="Times New Roman" w:hAnsi="Arial" w:cs="Arial"/>
              <w:color w:val="00B050"/>
              <w:sz w:val="24"/>
              <w:szCs w:val="24"/>
            </w:rPr>
            <w:t>-</w:t>
          </w:r>
          <w:r w:rsidR="00B9370D">
            <w:rPr>
              <w:rFonts w:ascii="Arial" w:eastAsia="Times New Roman" w:hAnsi="Arial" w:cs="Arial"/>
              <w:color w:val="00B050"/>
              <w:sz w:val="24"/>
              <w:szCs w:val="24"/>
            </w:rPr>
            <w:t>0</w:t>
          </w:r>
          <w:r w:rsidR="00E1163C">
            <w:rPr>
              <w:rFonts w:ascii="Arial" w:eastAsia="Times New Roman" w:hAnsi="Arial" w:cs="Arial"/>
              <w:color w:val="00B050"/>
              <w:sz w:val="24"/>
              <w:szCs w:val="24"/>
            </w:rPr>
            <w:t>7</w:t>
          </w:r>
          <w:r w:rsidRPr="002B1942">
            <w:rPr>
              <w:rFonts w:ascii="Arial" w:eastAsia="Times New Roman" w:hAnsi="Arial" w:cs="Arial"/>
              <w:color w:val="00B050"/>
              <w:sz w:val="24"/>
              <w:szCs w:val="24"/>
            </w:rPr>
            <w:t>-</w:t>
          </w:r>
          <w:r w:rsidR="003B6105">
            <w:rPr>
              <w:rFonts w:ascii="Arial" w:eastAsia="Times New Roman" w:hAnsi="Arial" w:cs="Arial"/>
              <w:color w:val="00B050"/>
              <w:sz w:val="24"/>
              <w:szCs w:val="24"/>
            </w:rPr>
            <w:t>01</w:t>
          </w:r>
        </w:p>
        <w:p w14:paraId="0179039F" w14:textId="7912EC85" w:rsidR="00130B67" w:rsidRPr="002B1942" w:rsidRDefault="00130B67" w:rsidP="00130B67">
          <w:pPr>
            <w:tabs>
              <w:tab w:val="left" w:pos="4820"/>
            </w:tabs>
            <w:spacing w:after="0" w:line="240" w:lineRule="auto"/>
            <w:ind w:left="5670"/>
            <w:rPr>
              <w:rFonts w:ascii="Arial" w:eastAsia="Times New Roman" w:hAnsi="Arial" w:cs="Arial"/>
              <w:color w:val="00B050"/>
              <w:sz w:val="24"/>
              <w:szCs w:val="24"/>
            </w:rPr>
          </w:pPr>
          <w:r w:rsidRPr="002B1942">
            <w:rPr>
              <w:rFonts w:ascii="Arial" w:eastAsia="Times New Roman" w:hAnsi="Arial" w:cs="Arial"/>
              <w:sz w:val="24"/>
              <w:szCs w:val="24"/>
            </w:rPr>
            <w:t>posėdžio protokolu Nr. VP</w:t>
          </w:r>
          <w:r w:rsidR="00465DC6">
            <w:rPr>
              <w:rFonts w:ascii="Arial" w:eastAsia="Times New Roman" w:hAnsi="Arial" w:cs="Arial"/>
              <w:sz w:val="24"/>
              <w:szCs w:val="24"/>
            </w:rPr>
            <w:t>-437.</w:t>
          </w:r>
        </w:p>
        <w:p w14:paraId="1A8C8909" w14:textId="77777777" w:rsidR="00130B67" w:rsidRPr="002B1942" w:rsidRDefault="00130B67" w:rsidP="00130B67">
          <w:pPr>
            <w:spacing w:after="120" w:line="20" w:lineRule="atLeast"/>
            <w:ind w:left="5670"/>
            <w:contextualSpacing/>
            <w:rPr>
              <w:rFonts w:ascii="Arial" w:eastAsia="Calibri" w:hAnsi="Arial" w:cs="Arial"/>
              <w:sz w:val="24"/>
              <w:szCs w:val="24"/>
            </w:rPr>
          </w:pPr>
          <w:r w:rsidRPr="002B1942">
            <w:rPr>
              <w:rFonts w:ascii="Arial" w:eastAsia="Calibri" w:hAnsi="Arial" w:cs="Arial"/>
              <w:sz w:val="24"/>
              <w:szCs w:val="24"/>
            </w:rPr>
            <w:t xml:space="preserve">PAKEITIMAI PATVIRTINTI: </w:t>
          </w:r>
        </w:p>
        <w:p w14:paraId="57BBD036" w14:textId="762AB4C9"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Calibri" w:hAnsi="Arial" w:cs="Arial"/>
              <w:i/>
              <w:iCs/>
              <w:color w:val="00B050"/>
              <w:sz w:val="24"/>
              <w:szCs w:val="24"/>
            </w:rPr>
            <w:t>NETAIKOMA</w:t>
          </w:r>
        </w:p>
        <w:p w14:paraId="5B2F8D8E"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B1942" w:rsidRDefault="00D526C8" w:rsidP="00130B67">
          <w:pPr>
            <w:spacing w:after="120" w:line="20" w:lineRule="atLeast"/>
            <w:contextualSpacing/>
            <w:jc w:val="center"/>
            <w:rPr>
              <w:rFonts w:ascii="Arial" w:hAnsi="Arial" w:cs="Arial"/>
              <w:sz w:val="24"/>
              <w:szCs w:val="24"/>
            </w:rPr>
          </w:pPr>
        </w:p>
        <w:p w14:paraId="7350A7E2" w14:textId="78457EBC" w:rsidR="00D526C8" w:rsidRPr="002B1942" w:rsidRDefault="00D526C8" w:rsidP="004E4612">
          <w:pPr>
            <w:spacing w:after="120" w:line="20" w:lineRule="atLeast"/>
            <w:contextualSpacing/>
            <w:jc w:val="center"/>
            <w:rPr>
              <w:rFonts w:ascii="Arial" w:hAnsi="Arial" w:cs="Arial"/>
              <w:sz w:val="24"/>
              <w:szCs w:val="24"/>
            </w:rPr>
          </w:pPr>
        </w:p>
        <w:p w14:paraId="1D1BF965" w14:textId="449A7FEE" w:rsidR="00D526C8" w:rsidRPr="002B1942" w:rsidRDefault="007A130B" w:rsidP="004E4612">
          <w:pPr>
            <w:spacing w:after="120" w:line="20" w:lineRule="atLeast"/>
            <w:contextualSpacing/>
            <w:jc w:val="center"/>
            <w:rPr>
              <w:rFonts w:ascii="Arial" w:hAnsi="Arial" w:cs="Arial"/>
              <w:b/>
              <w:bCs/>
              <w:sz w:val="28"/>
              <w:szCs w:val="28"/>
            </w:rPr>
          </w:pPr>
          <w:r w:rsidRPr="002B1942">
            <w:rPr>
              <w:rFonts w:ascii="Arial" w:hAnsi="Arial" w:cs="Arial"/>
              <w:b/>
              <w:bCs/>
              <w:color w:val="00B050"/>
              <w:sz w:val="28"/>
              <w:szCs w:val="28"/>
            </w:rPr>
            <w:t>SUPAPRASTINTO</w:t>
          </w:r>
          <w:r w:rsidRPr="002B1942">
            <w:rPr>
              <w:rFonts w:ascii="Arial" w:hAnsi="Arial" w:cs="Arial"/>
              <w:b/>
              <w:bCs/>
              <w:sz w:val="28"/>
              <w:szCs w:val="28"/>
            </w:rPr>
            <w:t xml:space="preserve"> </w:t>
          </w:r>
          <w:r w:rsidR="00D526C8" w:rsidRPr="002B1942">
            <w:rPr>
              <w:rFonts w:ascii="Arial" w:hAnsi="Arial" w:cs="Arial"/>
              <w:b/>
              <w:bCs/>
              <w:sz w:val="28"/>
              <w:szCs w:val="28"/>
            </w:rPr>
            <w:t>VIEŠOJO PIRKIMO „</w:t>
          </w:r>
          <w:r w:rsidR="00B9370D" w:rsidRPr="00B9370D">
            <w:rPr>
              <w:rFonts w:ascii="Arial" w:hAnsi="Arial" w:cs="Arial"/>
              <w:b/>
              <w:bCs/>
              <w:color w:val="00B050"/>
              <w:sz w:val="28"/>
              <w:szCs w:val="28"/>
            </w:rPr>
            <w:t>MEDICININĖ ĮRANGA</w:t>
          </w:r>
          <w:r w:rsidR="00D526C8" w:rsidRPr="002B1942">
            <w:rPr>
              <w:rFonts w:ascii="Arial" w:hAnsi="Arial" w:cs="Arial"/>
              <w:b/>
              <w:bCs/>
              <w:sz w:val="28"/>
              <w:szCs w:val="28"/>
            </w:rPr>
            <w:t>“</w:t>
          </w:r>
        </w:p>
        <w:p w14:paraId="18ACC6AD" w14:textId="4BAFA922" w:rsidR="00D526C8" w:rsidRPr="002B1942" w:rsidRDefault="00D526C8" w:rsidP="004E4612">
          <w:pPr>
            <w:spacing w:after="120" w:line="20" w:lineRule="atLeast"/>
            <w:contextualSpacing/>
            <w:jc w:val="center"/>
            <w:rPr>
              <w:rFonts w:ascii="Arial" w:hAnsi="Arial" w:cs="Arial"/>
              <w:b/>
              <w:bCs/>
              <w:sz w:val="28"/>
              <w:szCs w:val="28"/>
            </w:rPr>
          </w:pPr>
          <w:r w:rsidRPr="002B1942">
            <w:rPr>
              <w:rFonts w:ascii="Arial" w:hAnsi="Arial" w:cs="Arial"/>
              <w:b/>
              <w:bCs/>
              <w:sz w:val="28"/>
              <w:szCs w:val="28"/>
            </w:rPr>
            <w:t xml:space="preserve">ATVIRO KONKURSO </w:t>
          </w:r>
          <w:r w:rsidR="00EB164F" w:rsidRPr="002B1942">
            <w:rPr>
              <w:rFonts w:ascii="Arial" w:hAnsi="Arial" w:cs="Arial"/>
              <w:b/>
              <w:bCs/>
              <w:sz w:val="28"/>
              <w:szCs w:val="28"/>
            </w:rPr>
            <w:t xml:space="preserve">SPECIALIOSIOS </w:t>
          </w:r>
          <w:r w:rsidRPr="002B1942">
            <w:rPr>
              <w:rFonts w:ascii="Arial" w:hAnsi="Arial" w:cs="Arial"/>
              <w:b/>
              <w:bCs/>
              <w:sz w:val="28"/>
              <w:szCs w:val="28"/>
            </w:rPr>
            <w:t>SĄLYGOS</w:t>
          </w:r>
        </w:p>
        <w:p w14:paraId="67D34D7E" w14:textId="19528D17" w:rsidR="00D53BF4" w:rsidRPr="002B1942" w:rsidRDefault="00D53BF4" w:rsidP="004E4612">
          <w:pPr>
            <w:spacing w:after="120" w:line="20" w:lineRule="atLeast"/>
            <w:contextualSpacing/>
            <w:jc w:val="center"/>
            <w:rPr>
              <w:rFonts w:ascii="Arial" w:hAnsi="Arial" w:cs="Arial"/>
              <w:b/>
              <w:bCs/>
              <w:color w:val="0070C0"/>
              <w:sz w:val="28"/>
              <w:szCs w:val="28"/>
            </w:rPr>
          </w:pPr>
          <w:r w:rsidRPr="002B1942">
            <w:rPr>
              <w:rFonts w:ascii="Arial" w:hAnsi="Arial" w:cs="Arial"/>
              <w:b/>
              <w:bCs/>
              <w:sz w:val="28"/>
              <w:szCs w:val="28"/>
            </w:rPr>
            <w:t>V</w:t>
          </w:r>
          <w:r w:rsidR="00755F3B" w:rsidRPr="002B1942">
            <w:rPr>
              <w:rFonts w:ascii="Arial" w:hAnsi="Arial" w:cs="Arial"/>
              <w:b/>
              <w:bCs/>
              <w:sz w:val="28"/>
              <w:szCs w:val="28"/>
            </w:rPr>
            <w:t>ersija</w:t>
          </w:r>
          <w:r w:rsidRPr="002B1942">
            <w:rPr>
              <w:rFonts w:ascii="Arial" w:hAnsi="Arial" w:cs="Arial"/>
              <w:b/>
              <w:bCs/>
              <w:sz w:val="28"/>
              <w:szCs w:val="28"/>
            </w:rPr>
            <w:t xml:space="preserve"> Nr. </w:t>
          </w:r>
          <w:r w:rsidR="00B9370D">
            <w:rPr>
              <w:rFonts w:ascii="Arial" w:hAnsi="Arial" w:cs="Arial"/>
              <w:b/>
              <w:bCs/>
              <w:color w:val="00B050"/>
              <w:sz w:val="28"/>
              <w:szCs w:val="28"/>
            </w:rPr>
            <w:t>1</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OCHeading"/>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74C0170A" w14:textId="5FE9A753" w:rsidR="009544C2" w:rsidRDefault="001C24BC">
              <w:pPr>
                <w:pStyle w:val="TOC1"/>
                <w:tabs>
                  <w:tab w:val="left" w:pos="720"/>
                </w:tabs>
                <w:rPr>
                  <w:rFonts w:asciiTheme="minorHAnsi" w:hAnsiTheme="minorHAnsi" w:cstheme="minorBidi"/>
                  <w:b w:val="0"/>
                  <w:bCs w:val="0"/>
                  <w:kern w:val="2"/>
                  <w:sz w:val="24"/>
                  <w:szCs w:val="24"/>
                  <w:lang w:val="en-GB" w:eastAsia="en-GB"/>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202273454" w:history="1">
                <w:r w:rsidR="009544C2" w:rsidRPr="00AB05B1">
                  <w:rPr>
                    <w:rStyle w:val="Hyperlink"/>
                    <w:rFonts w:ascii="Arial" w:hAnsi="Arial" w:cs="Arial"/>
                    <w:caps/>
                  </w:rPr>
                  <w:t>1.</w:t>
                </w:r>
                <w:r w:rsidR="009544C2">
                  <w:rPr>
                    <w:rFonts w:asciiTheme="minorHAnsi" w:hAnsiTheme="minorHAnsi" w:cstheme="minorBidi"/>
                    <w:b w:val="0"/>
                    <w:bCs w:val="0"/>
                    <w:kern w:val="2"/>
                    <w:sz w:val="24"/>
                    <w:szCs w:val="24"/>
                    <w:lang w:val="en-GB" w:eastAsia="en-GB"/>
                    <w14:ligatures w14:val="standardContextual"/>
                  </w:rPr>
                  <w:tab/>
                </w:r>
                <w:r w:rsidR="009544C2" w:rsidRPr="00AB05B1">
                  <w:rPr>
                    <w:rStyle w:val="Hyperlink"/>
                    <w:rFonts w:ascii="Arial" w:hAnsi="Arial" w:cs="Arial"/>
                    <w:caps/>
                  </w:rPr>
                  <w:t>Bendra informacija</w:t>
                </w:r>
                <w:r w:rsidR="009544C2">
                  <w:rPr>
                    <w:webHidden/>
                  </w:rPr>
                  <w:tab/>
                </w:r>
                <w:r w:rsidR="009544C2">
                  <w:rPr>
                    <w:webHidden/>
                  </w:rPr>
                  <w:fldChar w:fldCharType="begin"/>
                </w:r>
                <w:r w:rsidR="009544C2">
                  <w:rPr>
                    <w:webHidden/>
                  </w:rPr>
                  <w:instrText xml:space="preserve"> PAGEREF _Toc202273454 \h </w:instrText>
                </w:r>
                <w:r w:rsidR="009544C2">
                  <w:rPr>
                    <w:webHidden/>
                  </w:rPr>
                </w:r>
                <w:r w:rsidR="009544C2">
                  <w:rPr>
                    <w:webHidden/>
                  </w:rPr>
                  <w:fldChar w:fldCharType="separate"/>
                </w:r>
                <w:r w:rsidR="009544C2">
                  <w:rPr>
                    <w:webHidden/>
                  </w:rPr>
                  <w:t>2</w:t>
                </w:r>
                <w:r w:rsidR="009544C2">
                  <w:rPr>
                    <w:webHidden/>
                  </w:rPr>
                  <w:fldChar w:fldCharType="end"/>
                </w:r>
              </w:hyperlink>
            </w:p>
            <w:p w14:paraId="0840DA50" w14:textId="1C92BEF7" w:rsidR="009544C2" w:rsidRDefault="009544C2">
              <w:pPr>
                <w:pStyle w:val="TOC1"/>
                <w:rPr>
                  <w:rFonts w:asciiTheme="minorHAnsi" w:hAnsiTheme="minorHAnsi" w:cstheme="minorBidi"/>
                  <w:b w:val="0"/>
                  <w:bCs w:val="0"/>
                  <w:kern w:val="2"/>
                  <w:sz w:val="24"/>
                  <w:szCs w:val="24"/>
                  <w:lang w:val="en-GB" w:eastAsia="en-GB"/>
                  <w14:ligatures w14:val="standardContextual"/>
                </w:rPr>
              </w:pPr>
              <w:hyperlink w:anchor="_Toc202273455" w:history="1">
                <w:r w:rsidRPr="00AB05B1">
                  <w:rPr>
                    <w:rStyle w:val="Hyperlink"/>
                    <w:rFonts w:ascii="Arial" w:hAnsi="Arial" w:cs="Arial"/>
                    <w:caps/>
                  </w:rPr>
                  <w:t>2. Pirkimo objektas</w:t>
                </w:r>
                <w:r>
                  <w:rPr>
                    <w:webHidden/>
                  </w:rPr>
                  <w:tab/>
                </w:r>
                <w:r>
                  <w:rPr>
                    <w:webHidden/>
                  </w:rPr>
                  <w:fldChar w:fldCharType="begin"/>
                </w:r>
                <w:r>
                  <w:rPr>
                    <w:webHidden/>
                  </w:rPr>
                  <w:instrText xml:space="preserve"> PAGEREF _Toc202273455 \h </w:instrText>
                </w:r>
                <w:r>
                  <w:rPr>
                    <w:webHidden/>
                  </w:rPr>
                </w:r>
                <w:r>
                  <w:rPr>
                    <w:webHidden/>
                  </w:rPr>
                  <w:fldChar w:fldCharType="separate"/>
                </w:r>
                <w:r>
                  <w:rPr>
                    <w:webHidden/>
                  </w:rPr>
                  <w:t>2</w:t>
                </w:r>
                <w:r>
                  <w:rPr>
                    <w:webHidden/>
                  </w:rPr>
                  <w:fldChar w:fldCharType="end"/>
                </w:r>
              </w:hyperlink>
            </w:p>
            <w:p w14:paraId="3B03F652" w14:textId="65DF5F82" w:rsidR="009544C2" w:rsidRDefault="009544C2">
              <w:pPr>
                <w:pStyle w:val="TOC1"/>
                <w:rPr>
                  <w:rFonts w:asciiTheme="minorHAnsi" w:hAnsiTheme="minorHAnsi" w:cstheme="minorBidi"/>
                  <w:b w:val="0"/>
                  <w:bCs w:val="0"/>
                  <w:kern w:val="2"/>
                  <w:sz w:val="24"/>
                  <w:szCs w:val="24"/>
                  <w:lang w:val="en-GB" w:eastAsia="en-GB"/>
                  <w14:ligatures w14:val="standardContextual"/>
                </w:rPr>
              </w:pPr>
              <w:hyperlink w:anchor="_Toc202273456" w:history="1">
                <w:r w:rsidRPr="00AB05B1">
                  <w:rPr>
                    <w:rStyle w:val="Hyperlink"/>
                    <w:rFonts w:ascii="Arial" w:hAnsi="Arial" w:cs="Arial"/>
                    <w:caps/>
                  </w:rPr>
                  <w:t>3. Susitikimai su tiekėjais ir objekto apžiūra</w:t>
                </w:r>
                <w:r>
                  <w:rPr>
                    <w:webHidden/>
                  </w:rPr>
                  <w:tab/>
                </w:r>
                <w:r>
                  <w:rPr>
                    <w:webHidden/>
                  </w:rPr>
                  <w:fldChar w:fldCharType="begin"/>
                </w:r>
                <w:r>
                  <w:rPr>
                    <w:webHidden/>
                  </w:rPr>
                  <w:instrText xml:space="preserve"> PAGEREF _Toc202273456 \h </w:instrText>
                </w:r>
                <w:r>
                  <w:rPr>
                    <w:webHidden/>
                  </w:rPr>
                </w:r>
                <w:r>
                  <w:rPr>
                    <w:webHidden/>
                  </w:rPr>
                  <w:fldChar w:fldCharType="separate"/>
                </w:r>
                <w:r>
                  <w:rPr>
                    <w:webHidden/>
                  </w:rPr>
                  <w:t>3</w:t>
                </w:r>
                <w:r>
                  <w:rPr>
                    <w:webHidden/>
                  </w:rPr>
                  <w:fldChar w:fldCharType="end"/>
                </w:r>
              </w:hyperlink>
            </w:p>
            <w:p w14:paraId="220D77AA" w14:textId="0CD3691B" w:rsidR="009544C2" w:rsidRDefault="009544C2">
              <w:pPr>
                <w:pStyle w:val="TOC1"/>
                <w:rPr>
                  <w:rFonts w:asciiTheme="minorHAnsi" w:hAnsiTheme="minorHAnsi" w:cstheme="minorBidi"/>
                  <w:b w:val="0"/>
                  <w:bCs w:val="0"/>
                  <w:kern w:val="2"/>
                  <w:sz w:val="24"/>
                  <w:szCs w:val="24"/>
                  <w:lang w:val="en-GB" w:eastAsia="en-GB"/>
                  <w14:ligatures w14:val="standardContextual"/>
                </w:rPr>
              </w:pPr>
              <w:hyperlink w:anchor="_Toc202273457" w:history="1">
                <w:r w:rsidRPr="00AB05B1">
                  <w:rPr>
                    <w:rStyle w:val="Hyperlink"/>
                    <w:rFonts w:ascii="Arial" w:hAnsi="Arial" w:cs="Arial"/>
                    <w:caps/>
                  </w:rPr>
                  <w:t>4. Tiekėjų pašalinimo pagrindai ir kvalifikacijos reikalavimai</w:t>
                </w:r>
                <w:r>
                  <w:rPr>
                    <w:webHidden/>
                  </w:rPr>
                  <w:tab/>
                </w:r>
                <w:r>
                  <w:rPr>
                    <w:webHidden/>
                  </w:rPr>
                  <w:fldChar w:fldCharType="begin"/>
                </w:r>
                <w:r>
                  <w:rPr>
                    <w:webHidden/>
                  </w:rPr>
                  <w:instrText xml:space="preserve"> PAGEREF _Toc202273457 \h </w:instrText>
                </w:r>
                <w:r>
                  <w:rPr>
                    <w:webHidden/>
                  </w:rPr>
                </w:r>
                <w:r>
                  <w:rPr>
                    <w:webHidden/>
                  </w:rPr>
                  <w:fldChar w:fldCharType="separate"/>
                </w:r>
                <w:r>
                  <w:rPr>
                    <w:webHidden/>
                  </w:rPr>
                  <w:t>3</w:t>
                </w:r>
                <w:r>
                  <w:rPr>
                    <w:webHidden/>
                  </w:rPr>
                  <w:fldChar w:fldCharType="end"/>
                </w:r>
              </w:hyperlink>
            </w:p>
            <w:p w14:paraId="79B4805B" w14:textId="69012216" w:rsidR="009544C2" w:rsidRDefault="009544C2">
              <w:pPr>
                <w:pStyle w:val="TOC1"/>
                <w:rPr>
                  <w:rFonts w:asciiTheme="minorHAnsi" w:hAnsiTheme="minorHAnsi" w:cstheme="minorBidi"/>
                  <w:b w:val="0"/>
                  <w:bCs w:val="0"/>
                  <w:kern w:val="2"/>
                  <w:sz w:val="24"/>
                  <w:szCs w:val="24"/>
                  <w:lang w:val="en-GB" w:eastAsia="en-GB"/>
                  <w14:ligatures w14:val="standardContextual"/>
                </w:rPr>
              </w:pPr>
              <w:hyperlink w:anchor="_Toc202273458" w:history="1">
                <w:r w:rsidRPr="00AB05B1">
                  <w:rPr>
                    <w:rStyle w:val="Hyperlink"/>
                    <w:rFonts w:ascii="Arial" w:hAnsi="Arial" w:cs="Arial"/>
                    <w:caps/>
                  </w:rPr>
                  <w:t>5. Reikalavimai, susiję su nacionaliniu saugumu</w:t>
                </w:r>
                <w:r>
                  <w:rPr>
                    <w:webHidden/>
                  </w:rPr>
                  <w:tab/>
                </w:r>
                <w:r>
                  <w:rPr>
                    <w:webHidden/>
                  </w:rPr>
                  <w:fldChar w:fldCharType="begin"/>
                </w:r>
                <w:r>
                  <w:rPr>
                    <w:webHidden/>
                  </w:rPr>
                  <w:instrText xml:space="preserve"> PAGEREF _Toc202273458 \h </w:instrText>
                </w:r>
                <w:r>
                  <w:rPr>
                    <w:webHidden/>
                  </w:rPr>
                </w:r>
                <w:r>
                  <w:rPr>
                    <w:webHidden/>
                  </w:rPr>
                  <w:fldChar w:fldCharType="separate"/>
                </w:r>
                <w:r>
                  <w:rPr>
                    <w:webHidden/>
                  </w:rPr>
                  <w:t>4</w:t>
                </w:r>
                <w:r>
                  <w:rPr>
                    <w:webHidden/>
                  </w:rPr>
                  <w:fldChar w:fldCharType="end"/>
                </w:r>
              </w:hyperlink>
            </w:p>
            <w:p w14:paraId="1CAD2DD4" w14:textId="0087E660" w:rsidR="009544C2" w:rsidRDefault="009544C2">
              <w:pPr>
                <w:pStyle w:val="TOC1"/>
                <w:rPr>
                  <w:rFonts w:asciiTheme="minorHAnsi" w:hAnsiTheme="minorHAnsi" w:cstheme="minorBidi"/>
                  <w:b w:val="0"/>
                  <w:bCs w:val="0"/>
                  <w:kern w:val="2"/>
                  <w:sz w:val="24"/>
                  <w:szCs w:val="24"/>
                  <w:lang w:val="en-GB" w:eastAsia="en-GB"/>
                  <w14:ligatures w14:val="standardContextual"/>
                </w:rPr>
              </w:pPr>
              <w:hyperlink w:anchor="_Toc202273459" w:history="1">
                <w:r w:rsidRPr="00AB05B1">
                  <w:rPr>
                    <w:rStyle w:val="Hyperlink"/>
                    <w:rFonts w:ascii="Arial" w:hAnsi="Arial" w:cs="Arial"/>
                    <w:caps/>
                  </w:rPr>
                  <w:t>6. Specialieji reikalavimai pasiūlymų rengimui ir pateikimui</w:t>
                </w:r>
                <w:r>
                  <w:rPr>
                    <w:webHidden/>
                  </w:rPr>
                  <w:tab/>
                </w:r>
                <w:r>
                  <w:rPr>
                    <w:webHidden/>
                  </w:rPr>
                  <w:fldChar w:fldCharType="begin"/>
                </w:r>
                <w:r>
                  <w:rPr>
                    <w:webHidden/>
                  </w:rPr>
                  <w:instrText xml:space="preserve"> PAGEREF _Toc202273459 \h </w:instrText>
                </w:r>
                <w:r>
                  <w:rPr>
                    <w:webHidden/>
                  </w:rPr>
                </w:r>
                <w:r>
                  <w:rPr>
                    <w:webHidden/>
                  </w:rPr>
                  <w:fldChar w:fldCharType="separate"/>
                </w:r>
                <w:r>
                  <w:rPr>
                    <w:webHidden/>
                  </w:rPr>
                  <w:t>4</w:t>
                </w:r>
                <w:r>
                  <w:rPr>
                    <w:webHidden/>
                  </w:rPr>
                  <w:fldChar w:fldCharType="end"/>
                </w:r>
              </w:hyperlink>
            </w:p>
            <w:p w14:paraId="3AC3E0C7" w14:textId="5329DD32" w:rsidR="009544C2" w:rsidRDefault="009544C2">
              <w:pPr>
                <w:pStyle w:val="TOC1"/>
                <w:tabs>
                  <w:tab w:val="left" w:pos="720"/>
                </w:tabs>
                <w:rPr>
                  <w:rFonts w:asciiTheme="minorHAnsi" w:hAnsiTheme="minorHAnsi" w:cstheme="minorBidi"/>
                  <w:b w:val="0"/>
                  <w:bCs w:val="0"/>
                  <w:kern w:val="2"/>
                  <w:sz w:val="24"/>
                  <w:szCs w:val="24"/>
                  <w:lang w:val="en-GB" w:eastAsia="en-GB"/>
                  <w14:ligatures w14:val="standardContextual"/>
                </w:rPr>
              </w:pPr>
              <w:hyperlink w:anchor="_Toc202273460" w:history="1">
                <w:r w:rsidRPr="00AB05B1">
                  <w:rPr>
                    <w:rStyle w:val="Hyperlink"/>
                    <w:rFonts w:ascii="Arial" w:eastAsia="Calibri" w:hAnsi="Arial" w:cs="Arial"/>
                    <w:caps/>
                  </w:rPr>
                  <w:t>7.</w:t>
                </w:r>
                <w:r>
                  <w:rPr>
                    <w:rFonts w:asciiTheme="minorHAnsi" w:hAnsiTheme="minorHAnsi" w:cstheme="minorBidi"/>
                    <w:b w:val="0"/>
                    <w:bCs w:val="0"/>
                    <w:kern w:val="2"/>
                    <w:sz w:val="24"/>
                    <w:szCs w:val="24"/>
                    <w:lang w:val="en-GB" w:eastAsia="en-GB"/>
                    <w14:ligatures w14:val="standardContextual"/>
                  </w:rPr>
                  <w:tab/>
                </w:r>
                <w:r w:rsidRPr="00AB05B1">
                  <w:rPr>
                    <w:rStyle w:val="Hyperlink"/>
                    <w:rFonts w:ascii="Arial" w:hAnsi="Arial" w:cs="Arial"/>
                    <w:caps/>
                  </w:rPr>
                  <w:t>Pasiūlymo galiojimo užtikrinimas</w:t>
                </w:r>
                <w:r>
                  <w:rPr>
                    <w:webHidden/>
                  </w:rPr>
                  <w:tab/>
                </w:r>
                <w:r>
                  <w:rPr>
                    <w:webHidden/>
                  </w:rPr>
                  <w:fldChar w:fldCharType="begin"/>
                </w:r>
                <w:r>
                  <w:rPr>
                    <w:webHidden/>
                  </w:rPr>
                  <w:instrText xml:space="preserve"> PAGEREF _Toc202273460 \h </w:instrText>
                </w:r>
                <w:r>
                  <w:rPr>
                    <w:webHidden/>
                  </w:rPr>
                </w:r>
                <w:r>
                  <w:rPr>
                    <w:webHidden/>
                  </w:rPr>
                  <w:fldChar w:fldCharType="separate"/>
                </w:r>
                <w:r>
                  <w:rPr>
                    <w:webHidden/>
                  </w:rPr>
                  <w:t>5</w:t>
                </w:r>
                <w:r>
                  <w:rPr>
                    <w:webHidden/>
                  </w:rPr>
                  <w:fldChar w:fldCharType="end"/>
                </w:r>
              </w:hyperlink>
            </w:p>
            <w:p w14:paraId="07930611" w14:textId="0D7CF58E" w:rsidR="009544C2" w:rsidRDefault="009544C2">
              <w:pPr>
                <w:pStyle w:val="TOC1"/>
                <w:tabs>
                  <w:tab w:val="left" w:pos="720"/>
                </w:tabs>
                <w:rPr>
                  <w:rFonts w:asciiTheme="minorHAnsi" w:hAnsiTheme="minorHAnsi" w:cstheme="minorBidi"/>
                  <w:b w:val="0"/>
                  <w:bCs w:val="0"/>
                  <w:kern w:val="2"/>
                  <w:sz w:val="24"/>
                  <w:szCs w:val="24"/>
                  <w:lang w:val="en-GB" w:eastAsia="en-GB"/>
                  <w14:ligatures w14:val="standardContextual"/>
                </w:rPr>
              </w:pPr>
              <w:hyperlink w:anchor="_Toc202273461" w:history="1">
                <w:r w:rsidRPr="00AB05B1">
                  <w:rPr>
                    <w:rStyle w:val="Hyperlink"/>
                    <w:rFonts w:ascii="Arial" w:eastAsia="Calibri" w:hAnsi="Arial" w:cs="Arial"/>
                    <w:caps/>
                  </w:rPr>
                  <w:t>8.</w:t>
                </w:r>
                <w:r>
                  <w:rPr>
                    <w:rFonts w:asciiTheme="minorHAnsi" w:hAnsiTheme="minorHAnsi" w:cstheme="minorBidi"/>
                    <w:b w:val="0"/>
                    <w:bCs w:val="0"/>
                    <w:kern w:val="2"/>
                    <w:sz w:val="24"/>
                    <w:szCs w:val="24"/>
                    <w:lang w:val="en-GB" w:eastAsia="en-GB"/>
                    <w14:ligatures w14:val="standardContextual"/>
                  </w:rPr>
                  <w:tab/>
                </w:r>
                <w:r w:rsidRPr="00AB05B1">
                  <w:rPr>
                    <w:rStyle w:val="Hyperlink"/>
                    <w:rFonts w:ascii="Arial" w:hAnsi="Arial" w:cs="Arial"/>
                    <w:caps/>
                  </w:rPr>
                  <w:t>Elektroninis aukcionas</w:t>
                </w:r>
                <w:r>
                  <w:rPr>
                    <w:webHidden/>
                  </w:rPr>
                  <w:tab/>
                </w:r>
                <w:r>
                  <w:rPr>
                    <w:webHidden/>
                  </w:rPr>
                  <w:fldChar w:fldCharType="begin"/>
                </w:r>
                <w:r>
                  <w:rPr>
                    <w:webHidden/>
                  </w:rPr>
                  <w:instrText xml:space="preserve"> PAGEREF _Toc202273461 \h </w:instrText>
                </w:r>
                <w:r>
                  <w:rPr>
                    <w:webHidden/>
                  </w:rPr>
                </w:r>
                <w:r>
                  <w:rPr>
                    <w:webHidden/>
                  </w:rPr>
                  <w:fldChar w:fldCharType="separate"/>
                </w:r>
                <w:r>
                  <w:rPr>
                    <w:webHidden/>
                  </w:rPr>
                  <w:t>5</w:t>
                </w:r>
                <w:r>
                  <w:rPr>
                    <w:webHidden/>
                  </w:rPr>
                  <w:fldChar w:fldCharType="end"/>
                </w:r>
              </w:hyperlink>
            </w:p>
            <w:p w14:paraId="2E5C7080" w14:textId="270DE7CF" w:rsidR="009544C2" w:rsidRDefault="009544C2">
              <w:pPr>
                <w:pStyle w:val="TOC1"/>
                <w:tabs>
                  <w:tab w:val="left" w:pos="720"/>
                </w:tabs>
                <w:rPr>
                  <w:rFonts w:asciiTheme="minorHAnsi" w:hAnsiTheme="minorHAnsi" w:cstheme="minorBidi"/>
                  <w:b w:val="0"/>
                  <w:bCs w:val="0"/>
                  <w:kern w:val="2"/>
                  <w:sz w:val="24"/>
                  <w:szCs w:val="24"/>
                  <w:lang w:val="en-GB" w:eastAsia="en-GB"/>
                  <w14:ligatures w14:val="standardContextual"/>
                </w:rPr>
              </w:pPr>
              <w:hyperlink w:anchor="_Toc202273462" w:history="1">
                <w:r w:rsidRPr="00AB05B1">
                  <w:rPr>
                    <w:rStyle w:val="Hyperlink"/>
                    <w:rFonts w:ascii="Arial" w:eastAsia="Calibri" w:hAnsi="Arial" w:cs="Arial"/>
                    <w:caps/>
                  </w:rPr>
                  <w:t>9.</w:t>
                </w:r>
                <w:r>
                  <w:rPr>
                    <w:rFonts w:asciiTheme="minorHAnsi" w:hAnsiTheme="minorHAnsi" w:cstheme="minorBidi"/>
                    <w:b w:val="0"/>
                    <w:bCs w:val="0"/>
                    <w:kern w:val="2"/>
                    <w:sz w:val="24"/>
                    <w:szCs w:val="24"/>
                    <w:lang w:val="en-GB" w:eastAsia="en-GB"/>
                    <w14:ligatures w14:val="standardContextual"/>
                  </w:rPr>
                  <w:tab/>
                </w:r>
                <w:r w:rsidRPr="00AB05B1">
                  <w:rPr>
                    <w:rStyle w:val="Hyperlink"/>
                    <w:rFonts w:ascii="Arial" w:hAnsi="Arial" w:cs="Arial"/>
                    <w:caps/>
                  </w:rPr>
                  <w:t>Pasiūlymų vertinimas</w:t>
                </w:r>
                <w:r>
                  <w:rPr>
                    <w:webHidden/>
                  </w:rPr>
                  <w:tab/>
                </w:r>
                <w:r>
                  <w:rPr>
                    <w:webHidden/>
                  </w:rPr>
                  <w:fldChar w:fldCharType="begin"/>
                </w:r>
                <w:r>
                  <w:rPr>
                    <w:webHidden/>
                  </w:rPr>
                  <w:instrText xml:space="preserve"> PAGEREF _Toc202273462 \h </w:instrText>
                </w:r>
                <w:r>
                  <w:rPr>
                    <w:webHidden/>
                  </w:rPr>
                </w:r>
                <w:r>
                  <w:rPr>
                    <w:webHidden/>
                  </w:rPr>
                  <w:fldChar w:fldCharType="separate"/>
                </w:r>
                <w:r>
                  <w:rPr>
                    <w:webHidden/>
                  </w:rPr>
                  <w:t>5</w:t>
                </w:r>
                <w:r>
                  <w:rPr>
                    <w:webHidden/>
                  </w:rPr>
                  <w:fldChar w:fldCharType="end"/>
                </w:r>
              </w:hyperlink>
            </w:p>
            <w:p w14:paraId="2B54AC6D" w14:textId="438DB34E" w:rsidR="009544C2" w:rsidRDefault="009544C2">
              <w:pPr>
                <w:pStyle w:val="TOC1"/>
                <w:tabs>
                  <w:tab w:val="left" w:pos="720"/>
                </w:tabs>
                <w:rPr>
                  <w:rFonts w:asciiTheme="minorHAnsi" w:hAnsiTheme="minorHAnsi" w:cstheme="minorBidi"/>
                  <w:b w:val="0"/>
                  <w:bCs w:val="0"/>
                  <w:kern w:val="2"/>
                  <w:sz w:val="24"/>
                  <w:szCs w:val="24"/>
                  <w:lang w:val="en-GB" w:eastAsia="en-GB"/>
                  <w14:ligatures w14:val="standardContextual"/>
                </w:rPr>
              </w:pPr>
              <w:hyperlink w:anchor="_Toc202273463" w:history="1">
                <w:r w:rsidRPr="00AB05B1">
                  <w:rPr>
                    <w:rStyle w:val="Hyperlink"/>
                    <w:rFonts w:ascii="Arial" w:eastAsia="Calibri" w:hAnsi="Arial" w:cs="Arial"/>
                    <w:caps/>
                  </w:rPr>
                  <w:t>10.</w:t>
                </w:r>
                <w:r>
                  <w:rPr>
                    <w:rFonts w:asciiTheme="minorHAnsi" w:hAnsiTheme="minorHAnsi" w:cstheme="minorBidi"/>
                    <w:b w:val="0"/>
                    <w:bCs w:val="0"/>
                    <w:kern w:val="2"/>
                    <w:sz w:val="24"/>
                    <w:szCs w:val="24"/>
                    <w:lang w:val="en-GB" w:eastAsia="en-GB"/>
                    <w14:ligatures w14:val="standardContextual"/>
                  </w:rPr>
                  <w:tab/>
                </w:r>
                <w:r w:rsidRPr="00AB05B1">
                  <w:rPr>
                    <w:rStyle w:val="Hyperlink"/>
                    <w:rFonts w:ascii="Arial" w:hAnsi="Arial" w:cs="Arial"/>
                    <w:caps/>
                  </w:rPr>
                  <w:t>Sutarties sudarymas</w:t>
                </w:r>
                <w:r>
                  <w:rPr>
                    <w:webHidden/>
                  </w:rPr>
                  <w:tab/>
                </w:r>
                <w:r>
                  <w:rPr>
                    <w:webHidden/>
                  </w:rPr>
                  <w:fldChar w:fldCharType="begin"/>
                </w:r>
                <w:r>
                  <w:rPr>
                    <w:webHidden/>
                  </w:rPr>
                  <w:instrText xml:space="preserve"> PAGEREF _Toc202273463 \h </w:instrText>
                </w:r>
                <w:r>
                  <w:rPr>
                    <w:webHidden/>
                  </w:rPr>
                </w:r>
                <w:r>
                  <w:rPr>
                    <w:webHidden/>
                  </w:rPr>
                  <w:fldChar w:fldCharType="separate"/>
                </w:r>
                <w:r>
                  <w:rPr>
                    <w:webHidden/>
                  </w:rPr>
                  <w:t>6</w:t>
                </w:r>
                <w:r>
                  <w:rPr>
                    <w:webHidden/>
                  </w:rPr>
                  <w:fldChar w:fldCharType="end"/>
                </w:r>
              </w:hyperlink>
            </w:p>
            <w:p w14:paraId="6A67A7D6" w14:textId="4BD0FDCC" w:rsidR="009544C2" w:rsidRDefault="009544C2">
              <w:pPr>
                <w:pStyle w:val="TOC2"/>
                <w:rPr>
                  <w:noProof/>
                  <w:kern w:val="2"/>
                  <w:sz w:val="24"/>
                  <w:szCs w:val="24"/>
                  <w:lang w:val="en-GB" w:eastAsia="en-GB"/>
                  <w14:ligatures w14:val="standardContextual"/>
                </w:rPr>
              </w:pPr>
              <w:hyperlink w:anchor="_Toc202273464" w:history="1">
                <w:r w:rsidRPr="00AB05B1">
                  <w:rPr>
                    <w:rStyle w:val="Hyperlink"/>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_Toc202273464 \h </w:instrText>
                </w:r>
                <w:r>
                  <w:rPr>
                    <w:noProof/>
                    <w:webHidden/>
                  </w:rPr>
                </w:r>
                <w:r>
                  <w:rPr>
                    <w:noProof/>
                    <w:webHidden/>
                  </w:rPr>
                  <w:fldChar w:fldCharType="separate"/>
                </w:r>
                <w:r>
                  <w:rPr>
                    <w:noProof/>
                    <w:webHidden/>
                  </w:rPr>
                  <w:t>7</w:t>
                </w:r>
                <w:r>
                  <w:rPr>
                    <w:noProof/>
                    <w:webHidden/>
                  </w:rPr>
                  <w:fldChar w:fldCharType="end"/>
                </w:r>
              </w:hyperlink>
            </w:p>
            <w:p w14:paraId="259EBF92" w14:textId="7E9C5842" w:rsidR="009544C2" w:rsidRDefault="009544C2">
              <w:pPr>
                <w:pStyle w:val="TOC2"/>
                <w:rPr>
                  <w:noProof/>
                  <w:kern w:val="2"/>
                  <w:sz w:val="24"/>
                  <w:szCs w:val="24"/>
                  <w:lang w:val="en-GB" w:eastAsia="en-GB"/>
                  <w14:ligatures w14:val="standardContextual"/>
                </w:rPr>
              </w:pPr>
              <w:hyperlink w:anchor="_Toc202273465" w:history="1">
                <w:r w:rsidRPr="00AB05B1">
                  <w:rPr>
                    <w:rStyle w:val="Hyperlink"/>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_Toc202273465 \h </w:instrText>
                </w:r>
                <w:r>
                  <w:rPr>
                    <w:noProof/>
                    <w:webHidden/>
                  </w:rPr>
                </w:r>
                <w:r>
                  <w:rPr>
                    <w:noProof/>
                    <w:webHidden/>
                  </w:rPr>
                  <w:fldChar w:fldCharType="separate"/>
                </w:r>
                <w:r>
                  <w:rPr>
                    <w:noProof/>
                    <w:webHidden/>
                  </w:rPr>
                  <w:t>11</w:t>
                </w:r>
                <w:r>
                  <w:rPr>
                    <w:noProof/>
                    <w:webHidden/>
                  </w:rPr>
                  <w:fldChar w:fldCharType="end"/>
                </w:r>
              </w:hyperlink>
            </w:p>
            <w:p w14:paraId="5627FD0F" w14:textId="5703D64D" w:rsidR="009544C2" w:rsidRDefault="009544C2">
              <w:pPr>
                <w:pStyle w:val="TOC2"/>
                <w:rPr>
                  <w:noProof/>
                  <w:kern w:val="2"/>
                  <w:sz w:val="24"/>
                  <w:szCs w:val="24"/>
                  <w:lang w:val="en-GB" w:eastAsia="en-GB"/>
                  <w14:ligatures w14:val="standardContextual"/>
                </w:rPr>
              </w:pPr>
              <w:hyperlink w:anchor="_Toc202273466" w:history="1">
                <w:r w:rsidRPr="00AB05B1">
                  <w:rPr>
                    <w:rStyle w:val="Hyperlink"/>
                    <w:rFonts w:ascii="Arial" w:eastAsia="Calibri" w:hAnsi="Arial" w:cs="Arial"/>
                    <w:noProof/>
                  </w:rPr>
                  <w:t xml:space="preserve">Specialiųjų pirkimo sąlygų 3 priedas „EBVPD“ </w:t>
                </w:r>
                <w:r w:rsidRPr="00AB05B1">
                  <w:rPr>
                    <w:rStyle w:val="Hyperlink"/>
                    <w:rFonts w:ascii="Arial" w:hAnsi="Arial" w:cs="Arial"/>
                    <w:noProof/>
                  </w:rPr>
                  <w:t>(XML formatu)</w:t>
                </w:r>
                <w:r>
                  <w:rPr>
                    <w:noProof/>
                    <w:webHidden/>
                  </w:rPr>
                  <w:tab/>
                </w:r>
                <w:r>
                  <w:rPr>
                    <w:noProof/>
                    <w:webHidden/>
                  </w:rPr>
                  <w:fldChar w:fldCharType="begin"/>
                </w:r>
                <w:r>
                  <w:rPr>
                    <w:noProof/>
                    <w:webHidden/>
                  </w:rPr>
                  <w:instrText xml:space="preserve"> PAGEREF _Toc202273466 \h </w:instrText>
                </w:r>
                <w:r>
                  <w:rPr>
                    <w:noProof/>
                    <w:webHidden/>
                  </w:rPr>
                </w:r>
                <w:r>
                  <w:rPr>
                    <w:noProof/>
                    <w:webHidden/>
                  </w:rPr>
                  <w:fldChar w:fldCharType="separate"/>
                </w:r>
                <w:r>
                  <w:rPr>
                    <w:noProof/>
                    <w:webHidden/>
                  </w:rPr>
                  <w:t>24</w:t>
                </w:r>
                <w:r>
                  <w:rPr>
                    <w:noProof/>
                    <w:webHidden/>
                  </w:rPr>
                  <w:fldChar w:fldCharType="end"/>
                </w:r>
              </w:hyperlink>
            </w:p>
            <w:p w14:paraId="57240B0E" w14:textId="63255573" w:rsidR="009544C2" w:rsidRDefault="009544C2">
              <w:pPr>
                <w:pStyle w:val="TOC2"/>
                <w:rPr>
                  <w:noProof/>
                  <w:kern w:val="2"/>
                  <w:sz w:val="24"/>
                  <w:szCs w:val="24"/>
                  <w:lang w:val="en-GB" w:eastAsia="en-GB"/>
                  <w14:ligatures w14:val="standardContextual"/>
                </w:rPr>
              </w:pPr>
              <w:hyperlink w:anchor="_Toc202273467" w:history="1">
                <w:r w:rsidRPr="00AB05B1">
                  <w:rPr>
                    <w:rStyle w:val="Hyperlink"/>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_Toc202273467 \h </w:instrText>
                </w:r>
                <w:r>
                  <w:rPr>
                    <w:noProof/>
                    <w:webHidden/>
                  </w:rPr>
                </w:r>
                <w:r>
                  <w:rPr>
                    <w:noProof/>
                    <w:webHidden/>
                  </w:rPr>
                  <w:fldChar w:fldCharType="separate"/>
                </w:r>
                <w:r>
                  <w:rPr>
                    <w:noProof/>
                    <w:webHidden/>
                  </w:rPr>
                  <w:t>25</w:t>
                </w:r>
                <w:r>
                  <w:rPr>
                    <w:noProof/>
                    <w:webHidden/>
                  </w:rPr>
                  <w:fldChar w:fldCharType="end"/>
                </w:r>
              </w:hyperlink>
            </w:p>
            <w:p w14:paraId="1CC8F36D" w14:textId="3F54FC2A" w:rsidR="009544C2" w:rsidRDefault="009544C2">
              <w:pPr>
                <w:pStyle w:val="TOC2"/>
                <w:rPr>
                  <w:noProof/>
                  <w:kern w:val="2"/>
                  <w:sz w:val="24"/>
                  <w:szCs w:val="24"/>
                  <w:lang w:val="en-GB" w:eastAsia="en-GB"/>
                  <w14:ligatures w14:val="standardContextual"/>
                </w:rPr>
              </w:pPr>
              <w:hyperlink w:anchor="_Toc202273468" w:history="1">
                <w:r w:rsidRPr="00AB05B1">
                  <w:rPr>
                    <w:rStyle w:val="Hyperlink"/>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_Toc202273468 \h </w:instrText>
                </w:r>
                <w:r>
                  <w:rPr>
                    <w:noProof/>
                    <w:webHidden/>
                  </w:rPr>
                </w:r>
                <w:r>
                  <w:rPr>
                    <w:noProof/>
                    <w:webHidden/>
                  </w:rPr>
                  <w:fldChar w:fldCharType="separate"/>
                </w:r>
                <w:r>
                  <w:rPr>
                    <w:noProof/>
                    <w:webHidden/>
                  </w:rPr>
                  <w:t>27</w:t>
                </w:r>
                <w:r>
                  <w:rPr>
                    <w:noProof/>
                    <w:webHidden/>
                  </w:rPr>
                  <w:fldChar w:fldCharType="end"/>
                </w:r>
              </w:hyperlink>
            </w:p>
            <w:p w14:paraId="642F602E" w14:textId="45A4AE1B" w:rsidR="009544C2" w:rsidRDefault="009544C2">
              <w:pPr>
                <w:pStyle w:val="TOC2"/>
                <w:rPr>
                  <w:noProof/>
                  <w:kern w:val="2"/>
                  <w:sz w:val="24"/>
                  <w:szCs w:val="24"/>
                  <w:lang w:val="en-GB" w:eastAsia="en-GB"/>
                  <w14:ligatures w14:val="standardContextual"/>
                </w:rPr>
              </w:pPr>
              <w:hyperlink w:anchor="_Toc202273469" w:history="1">
                <w:r w:rsidRPr="00AB05B1">
                  <w:rPr>
                    <w:rStyle w:val="Hyperlink"/>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_Toc202273469 \h </w:instrText>
                </w:r>
                <w:r>
                  <w:rPr>
                    <w:noProof/>
                    <w:webHidden/>
                  </w:rPr>
                </w:r>
                <w:r>
                  <w:rPr>
                    <w:noProof/>
                    <w:webHidden/>
                  </w:rPr>
                  <w:fldChar w:fldCharType="separate"/>
                </w:r>
                <w:r>
                  <w:rPr>
                    <w:noProof/>
                    <w:webHidden/>
                  </w:rPr>
                  <w:t>31</w:t>
                </w:r>
                <w:r>
                  <w:rPr>
                    <w:noProof/>
                    <w:webHidden/>
                  </w:rPr>
                  <w:fldChar w:fldCharType="end"/>
                </w:r>
              </w:hyperlink>
            </w:p>
            <w:p w14:paraId="0889BEC6" w14:textId="06FB21A1" w:rsidR="009544C2" w:rsidRDefault="009544C2">
              <w:pPr>
                <w:pStyle w:val="TOC2"/>
                <w:rPr>
                  <w:noProof/>
                  <w:kern w:val="2"/>
                  <w:sz w:val="24"/>
                  <w:szCs w:val="24"/>
                  <w:lang w:val="en-GB" w:eastAsia="en-GB"/>
                  <w14:ligatures w14:val="standardContextual"/>
                </w:rPr>
              </w:pPr>
              <w:hyperlink w:anchor="_Toc202273470" w:history="1">
                <w:r w:rsidRPr="00AB05B1">
                  <w:rPr>
                    <w:rStyle w:val="Hyperlink"/>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_Toc202273470 \h </w:instrText>
                </w:r>
                <w:r>
                  <w:rPr>
                    <w:noProof/>
                    <w:webHidden/>
                  </w:rPr>
                </w:r>
                <w:r>
                  <w:rPr>
                    <w:noProof/>
                    <w:webHidden/>
                  </w:rPr>
                  <w:fldChar w:fldCharType="separate"/>
                </w:r>
                <w:r>
                  <w:rPr>
                    <w:noProof/>
                    <w:webHidden/>
                  </w:rPr>
                  <w:t>65</w:t>
                </w:r>
                <w:r>
                  <w:rPr>
                    <w:noProof/>
                    <w:webHidden/>
                  </w:rPr>
                  <w:fldChar w:fldCharType="end"/>
                </w:r>
              </w:hyperlink>
            </w:p>
            <w:p w14:paraId="27686149" w14:textId="6DB3E4D3" w:rsidR="009544C2" w:rsidRDefault="009544C2">
              <w:pPr>
                <w:pStyle w:val="TOC2"/>
                <w:rPr>
                  <w:noProof/>
                  <w:kern w:val="2"/>
                  <w:sz w:val="24"/>
                  <w:szCs w:val="24"/>
                  <w:lang w:val="en-GB" w:eastAsia="en-GB"/>
                  <w14:ligatures w14:val="standardContextual"/>
                </w:rPr>
              </w:pPr>
              <w:hyperlink w:anchor="_Toc202273471" w:history="1">
                <w:r w:rsidRPr="00AB05B1">
                  <w:rPr>
                    <w:rStyle w:val="Hyperlink"/>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_Toc202273471 \h </w:instrText>
                </w:r>
                <w:r>
                  <w:rPr>
                    <w:noProof/>
                    <w:webHidden/>
                  </w:rPr>
                </w:r>
                <w:r>
                  <w:rPr>
                    <w:noProof/>
                    <w:webHidden/>
                  </w:rPr>
                  <w:fldChar w:fldCharType="separate"/>
                </w:r>
                <w:r>
                  <w:rPr>
                    <w:noProof/>
                    <w:webHidden/>
                  </w:rPr>
                  <w:t>66</w:t>
                </w:r>
                <w:r>
                  <w:rPr>
                    <w:noProof/>
                    <w:webHidden/>
                  </w:rPr>
                  <w:fldChar w:fldCharType="end"/>
                </w:r>
              </w:hyperlink>
            </w:p>
            <w:p w14:paraId="0DDC40AE" w14:textId="6A68FF90"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Heading1"/>
        <w:numPr>
          <w:ilvl w:val="0"/>
          <w:numId w:val="1"/>
        </w:numPr>
        <w:tabs>
          <w:tab w:val="left" w:pos="709"/>
        </w:tabs>
        <w:spacing w:before="600" w:after="600"/>
        <w:ind w:left="0" w:firstLine="0"/>
        <w:contextualSpacing/>
        <w:rPr>
          <w:rFonts w:ascii="Arial" w:hAnsi="Arial" w:cs="Arial"/>
          <w:b/>
          <w:bCs/>
          <w:caps/>
          <w:sz w:val="24"/>
          <w:szCs w:val="24"/>
        </w:rPr>
      </w:pPr>
      <w:bookmarkStart w:id="0" w:name="_Toc202273454"/>
      <w:bookmarkStart w:id="1" w:name="_Toc335201954"/>
      <w:bookmarkStart w:id="2" w:name="_Toc147739116"/>
      <w:r w:rsidRPr="002B1942">
        <w:rPr>
          <w:rFonts w:ascii="Arial" w:hAnsi="Arial" w:cs="Arial"/>
          <w:b/>
          <w:bCs/>
          <w:caps/>
          <w:sz w:val="24"/>
          <w:szCs w:val="24"/>
        </w:rPr>
        <w:lastRenderedPageBreak/>
        <w:t>Bendra informacija</w:t>
      </w:r>
      <w:bookmarkEnd w:id="0"/>
    </w:p>
    <w:p w14:paraId="41485071" w14:textId="05B587E5" w:rsidR="00130B67" w:rsidRPr="00BE0D62" w:rsidRDefault="00130B67" w:rsidP="00BE0D62">
      <w:pPr>
        <w:widowControl w:val="0"/>
        <w:suppressAutoHyphens/>
        <w:spacing w:after="0" w:line="240" w:lineRule="auto"/>
        <w:ind w:firstLine="1134"/>
        <w:jc w:val="both"/>
        <w:rPr>
          <w:rFonts w:eastAsia="SimSun" w:cs="Tahoma"/>
          <w:color w:val="000000" w:themeColor="text1"/>
          <w:kern w:val="1"/>
          <w:lang w:eastAsia="hi-IN" w:bidi="hi-IN"/>
        </w:rPr>
      </w:pPr>
      <w:r w:rsidRPr="002B1942">
        <w:rPr>
          <w:rFonts w:ascii="Arial" w:hAnsi="Arial" w:cs="Arial"/>
          <w:sz w:val="24"/>
          <w:szCs w:val="24"/>
        </w:rPr>
        <w:t xml:space="preserve">1.1. Perkančioji organizacija – </w:t>
      </w:r>
      <w:r w:rsidR="00BE0D62" w:rsidRPr="00BE0D62">
        <w:rPr>
          <w:rFonts w:ascii="Arial" w:hAnsi="Arial" w:cs="Arial"/>
          <w:kern w:val="2"/>
          <w:sz w:val="24"/>
          <w:szCs w:val="24"/>
        </w:rPr>
        <w:t>VšĮ Alytaus medicininės reabilitacijos ir sporto centras</w:t>
      </w:r>
      <w:r w:rsidRPr="00BE0D62">
        <w:rPr>
          <w:rFonts w:ascii="Arial" w:hAnsi="Arial" w:cs="Arial"/>
          <w:sz w:val="24"/>
          <w:szCs w:val="24"/>
        </w:rPr>
        <w:t>,</w:t>
      </w:r>
      <w:r w:rsidRPr="002B1942">
        <w:rPr>
          <w:rFonts w:ascii="Arial" w:hAnsi="Arial" w:cs="Arial"/>
          <w:sz w:val="24"/>
          <w:szCs w:val="24"/>
        </w:rPr>
        <w:t xml:space="preserve"> juridinio asmens kodas </w:t>
      </w:r>
      <w:r w:rsidR="00BE0D62" w:rsidRPr="00BE0D62">
        <w:rPr>
          <w:rFonts w:ascii="Arial" w:hAnsi="Arial" w:cs="Arial"/>
          <w:kern w:val="2"/>
          <w:sz w:val="24"/>
          <w:szCs w:val="24"/>
        </w:rPr>
        <w:t>250124650</w:t>
      </w:r>
      <w:r w:rsidRPr="002B1942">
        <w:rPr>
          <w:rFonts w:ascii="Arial" w:hAnsi="Arial" w:cs="Arial"/>
          <w:sz w:val="24"/>
          <w:szCs w:val="24"/>
        </w:rPr>
        <w:t xml:space="preserve">, adresas </w:t>
      </w:r>
      <w:r w:rsidR="00BE0D62" w:rsidRPr="00BE0D62">
        <w:rPr>
          <w:rFonts w:ascii="Arial" w:eastAsia="SimSun" w:hAnsi="Arial" w:cs="Arial"/>
          <w:color w:val="000000" w:themeColor="text1"/>
          <w:kern w:val="1"/>
          <w:sz w:val="24"/>
          <w:szCs w:val="24"/>
          <w:lang w:eastAsia="hi-IN" w:bidi="hi-IN"/>
        </w:rPr>
        <w:t>Pramonės g. 9, 62175 Alytus</w:t>
      </w:r>
      <w:r w:rsidRPr="002B1942">
        <w:rPr>
          <w:rFonts w:ascii="Arial" w:hAnsi="Arial" w:cs="Arial"/>
          <w:sz w:val="24"/>
          <w:szCs w:val="24"/>
        </w:rPr>
        <w:t>. Perkančioji organizacija nėra PVM mokėtojas.</w:t>
      </w:r>
    </w:p>
    <w:p w14:paraId="0E42C5A3" w14:textId="77777777" w:rsidR="00130B67" w:rsidRPr="002B1942" w:rsidRDefault="00130B67" w:rsidP="00D15497">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D15497">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25ED5682" w:rsidR="00130B67" w:rsidRPr="002B1942" w:rsidRDefault="007D6857" w:rsidP="00D15497">
      <w:pPr>
        <w:pStyle w:val="ListParagraph"/>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neatlieka</w:t>
      </w:r>
      <w:r w:rsidRPr="002B1942">
        <w:rPr>
          <w:rFonts w:ascii="Arial" w:hAnsi="Arial" w:cs="Arial"/>
          <w:color w:val="000000" w:themeColor="text1"/>
          <w:sz w:val="24"/>
          <w:szCs w:val="24"/>
        </w:rPr>
        <w:t>mas</w:t>
      </w:r>
      <w:r w:rsidR="00B37854" w:rsidRPr="002B1942">
        <w:rPr>
          <w:rFonts w:ascii="Arial" w:hAnsi="Arial" w:cs="Arial"/>
          <w:color w:val="000000" w:themeColor="text1"/>
          <w:sz w:val="24"/>
          <w:szCs w:val="24"/>
        </w:rPr>
        <w:t xml:space="preserve"> </w:t>
      </w:r>
      <w:r w:rsidR="002F5F8E" w:rsidRPr="002B1942">
        <w:rPr>
          <w:rFonts w:ascii="Arial" w:hAnsi="Arial" w:cs="Arial"/>
          <w:color w:val="000000" w:themeColor="text1"/>
          <w:sz w:val="24"/>
          <w:szCs w:val="24"/>
        </w:rPr>
        <w:t>naudojantis centralizuotų pirkimų katalogu</w:t>
      </w:r>
      <w:r w:rsidRPr="002B1942">
        <w:rPr>
          <w:rFonts w:ascii="Arial" w:hAnsi="Arial" w:cs="Arial"/>
          <w:color w:val="000000" w:themeColor="text1"/>
          <w:sz w:val="24"/>
          <w:szCs w:val="24"/>
        </w:rPr>
        <w:t xml:space="preserve">, </w:t>
      </w:r>
      <w:r w:rsidR="00D40AEE" w:rsidRPr="00F22961">
        <w:rPr>
          <w:rFonts w:ascii="Arial" w:hAnsi="Arial" w:cs="Arial"/>
          <w:color w:val="000000" w:themeColor="text1"/>
          <w:sz w:val="24"/>
          <w:szCs w:val="24"/>
        </w:rPr>
        <w:t xml:space="preserve">nes </w:t>
      </w:r>
      <w:r w:rsidR="00D40AEE" w:rsidRPr="00F22961">
        <w:rPr>
          <w:rFonts w:ascii="Arial" w:hAnsi="Arial" w:cs="Arial"/>
          <w:sz w:val="24"/>
          <w:szCs w:val="24"/>
        </w:rPr>
        <w:t>jame nėra pirkimo objekto</w:t>
      </w:r>
      <w:r w:rsidR="008C5F5E" w:rsidRPr="002B1942">
        <w:rPr>
          <w:rFonts w:ascii="Arial" w:hAnsi="Arial" w:cs="Arial"/>
          <w:color w:val="000000" w:themeColor="text1"/>
          <w:sz w:val="24"/>
          <w:szCs w:val="24"/>
        </w:rPr>
        <w:t xml:space="preserve">. </w:t>
      </w:r>
    </w:p>
    <w:p w14:paraId="2FD56155" w14:textId="77777777" w:rsidR="00130B67" w:rsidRPr="002B1942" w:rsidRDefault="00130B67" w:rsidP="00D15497">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Pirkimo procedūras vykdo Alytaus miesto savivaldybės administracijos viešųjų pirkimų komisija (toliau – komisija).</w:t>
      </w:r>
    </w:p>
    <w:p w14:paraId="2B4BEA7F" w14:textId="197035FD" w:rsidR="00130B67" w:rsidRPr="002B1942" w:rsidRDefault="00130B67" w:rsidP="00D15497">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2B1942">
        <w:rPr>
          <w:rFonts w:ascii="Arial" w:hAnsi="Arial" w:cs="Arial"/>
          <w:sz w:val="24"/>
          <w:szCs w:val="24"/>
        </w:rPr>
        <w:t xml:space="preserve"> (toliau – Tvarkos aprašas</w:t>
      </w:r>
      <w:r w:rsidR="000F781D" w:rsidRPr="00BE566C">
        <w:rPr>
          <w:rFonts w:ascii="Arial" w:hAnsi="Arial" w:cs="Arial"/>
          <w:sz w:val="24"/>
          <w:szCs w:val="24"/>
        </w:rPr>
        <w:t>)</w:t>
      </w:r>
      <w:r w:rsidRPr="00BE566C">
        <w:rPr>
          <w:rFonts w:ascii="Arial" w:hAnsi="Arial" w:cs="Arial"/>
          <w:sz w:val="24"/>
          <w:szCs w:val="24"/>
        </w:rPr>
        <w:t xml:space="preserve">, </w:t>
      </w:r>
      <w:r w:rsidR="00D40AEE" w:rsidRPr="00BE566C">
        <w:rPr>
          <w:rFonts w:ascii="Arial" w:hAnsi="Arial" w:cs="Arial"/>
          <w:color w:val="00B050"/>
          <w:sz w:val="24"/>
          <w:szCs w:val="24"/>
        </w:rPr>
        <w:t>4.4.4.</w:t>
      </w:r>
      <w:r w:rsidRPr="00BE566C">
        <w:rPr>
          <w:rFonts w:ascii="Arial" w:hAnsi="Arial" w:cs="Arial"/>
          <w:sz w:val="24"/>
          <w:szCs w:val="24"/>
        </w:rPr>
        <w:t xml:space="preserve"> </w:t>
      </w:r>
      <w:r w:rsidR="005D2341" w:rsidRPr="00BE566C">
        <w:rPr>
          <w:rFonts w:ascii="Arial" w:hAnsi="Arial" w:cs="Arial"/>
          <w:sz w:val="24"/>
          <w:szCs w:val="24"/>
        </w:rPr>
        <w:t>pa</w:t>
      </w:r>
      <w:r w:rsidRPr="00BE566C">
        <w:rPr>
          <w:rFonts w:ascii="Arial" w:hAnsi="Arial" w:cs="Arial"/>
          <w:sz w:val="24"/>
          <w:szCs w:val="24"/>
        </w:rPr>
        <w:t>punk</w:t>
      </w:r>
      <w:r w:rsidR="005D2341" w:rsidRPr="00BE566C">
        <w:rPr>
          <w:rFonts w:ascii="Arial" w:hAnsi="Arial" w:cs="Arial"/>
          <w:sz w:val="24"/>
          <w:szCs w:val="24"/>
        </w:rPr>
        <w:t>či</w:t>
      </w:r>
      <w:r w:rsidRPr="00BE566C">
        <w:rPr>
          <w:rFonts w:ascii="Arial" w:hAnsi="Arial" w:cs="Arial"/>
          <w:sz w:val="24"/>
          <w:szCs w:val="24"/>
        </w:rPr>
        <w:t>u</w:t>
      </w:r>
      <w:r w:rsidRPr="002B1942">
        <w:rPr>
          <w:rFonts w:ascii="Arial" w:hAnsi="Arial" w:cs="Arial"/>
          <w:sz w:val="24"/>
          <w:szCs w:val="24"/>
        </w:rPr>
        <w:t xml:space="preserve"> (-ais). Aplinkos apaugos kriterijai nustatyti </w:t>
      </w:r>
      <w:r w:rsidR="00D40AEE" w:rsidRPr="00F22961">
        <w:rPr>
          <w:rFonts w:ascii="Arial" w:hAnsi="Arial" w:cs="Arial"/>
          <w:color w:val="00B050"/>
          <w:sz w:val="24"/>
          <w:szCs w:val="24"/>
        </w:rPr>
        <w:t>specialiųjų pirkimo sąlygų  priede „</w:t>
      </w:r>
      <w:r w:rsidR="00977EAD">
        <w:rPr>
          <w:rFonts w:ascii="Arial" w:hAnsi="Arial" w:cs="Arial"/>
          <w:color w:val="00B050"/>
          <w:sz w:val="24"/>
          <w:szCs w:val="24"/>
        </w:rPr>
        <w:t>Techninė specifikacija</w:t>
      </w:r>
      <w:r w:rsidR="00D40AEE" w:rsidRPr="00F22961">
        <w:rPr>
          <w:rFonts w:ascii="Arial" w:hAnsi="Arial" w:cs="Arial"/>
          <w:sz w:val="24"/>
          <w:szCs w:val="24"/>
        </w:rPr>
        <w:t>“</w:t>
      </w:r>
      <w:r w:rsidRPr="002B1942">
        <w:rPr>
          <w:rFonts w:ascii="Arial" w:hAnsi="Arial" w:cs="Arial"/>
          <w:color w:val="00B050"/>
          <w:sz w:val="24"/>
          <w:szCs w:val="24"/>
        </w:rPr>
        <w:t>.</w:t>
      </w:r>
    </w:p>
    <w:p w14:paraId="0DC89FE4" w14:textId="0CBB0EC5" w:rsidR="00130B67" w:rsidRPr="002B1942" w:rsidRDefault="00E32C8E" w:rsidP="00D15497">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Arial" w:hAnsi="Arial" w:cs="Arial"/>
          <w:color w:val="00B050"/>
          <w:sz w:val="24"/>
          <w:szCs w:val="24"/>
        </w:rPr>
        <w:t xml:space="preserve">Išankstinis skelbimas apie </w:t>
      </w:r>
      <w:r w:rsidR="007A68AD" w:rsidRPr="002B1942">
        <w:rPr>
          <w:rFonts w:ascii="Arial" w:eastAsia="Arial" w:hAnsi="Arial" w:cs="Arial"/>
          <w:color w:val="00B050"/>
          <w:sz w:val="24"/>
          <w:szCs w:val="24"/>
        </w:rPr>
        <w:t>p</w:t>
      </w:r>
      <w:r w:rsidRPr="002B1942">
        <w:rPr>
          <w:rFonts w:ascii="Arial" w:eastAsia="Arial" w:hAnsi="Arial" w:cs="Arial"/>
          <w:color w:val="00B050"/>
          <w:sz w:val="24"/>
          <w:szCs w:val="24"/>
        </w:rPr>
        <w:t xml:space="preserve">irkimą nebuvo paskelbtas. </w:t>
      </w:r>
    </w:p>
    <w:p w14:paraId="578EEA53" w14:textId="77777777" w:rsidR="00130B67" w:rsidRPr="002B1942" w:rsidRDefault="00015FC9" w:rsidP="00D15497">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r w:rsidR="00E32C8E" w:rsidRPr="002B1942">
        <w:rPr>
          <w:rFonts w:ascii="Arial" w:hAnsi="Arial" w:cs="Arial"/>
          <w:i/>
          <w:iCs/>
          <w:sz w:val="24"/>
          <w:szCs w:val="24"/>
          <w:lang w:eastAsia="en-US"/>
        </w:rPr>
        <w:t>ex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Heading1"/>
        <w:spacing w:before="600" w:after="600"/>
        <w:contextualSpacing/>
        <w:rPr>
          <w:rFonts w:ascii="Arial" w:hAnsi="Arial" w:cs="Arial"/>
          <w:b/>
          <w:bCs/>
          <w:caps/>
          <w:sz w:val="24"/>
          <w:szCs w:val="24"/>
        </w:rPr>
      </w:pPr>
      <w:bookmarkStart w:id="3" w:name="_Ref39426332"/>
      <w:bookmarkStart w:id="4" w:name="_Ref39426338"/>
      <w:bookmarkStart w:id="5" w:name="_Toc202273455"/>
      <w:bookmarkEnd w:id="1"/>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711B6EB0" w:rsidR="00A82B82" w:rsidRPr="002B1942" w:rsidRDefault="00B41C66" w:rsidP="00965AD9">
      <w:pPr>
        <w:pStyle w:val="NoSpacing"/>
        <w:numPr>
          <w:ilvl w:val="1"/>
          <w:numId w:val="5"/>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įsigyti </w:t>
      </w:r>
      <w:r w:rsidR="00393ECB">
        <w:rPr>
          <w:rFonts w:ascii="Arial" w:eastAsia="Calibri" w:hAnsi="Arial" w:cs="Arial"/>
          <w:color w:val="000000" w:themeColor="text1"/>
          <w:sz w:val="24"/>
          <w:szCs w:val="24"/>
        </w:rPr>
        <w:t>medicininę įrangą</w:t>
      </w:r>
      <w:r w:rsidRPr="002B1942">
        <w:rPr>
          <w:rFonts w:ascii="Arial" w:eastAsia="Calibri" w:hAnsi="Arial" w:cs="Arial"/>
          <w:color w:val="00B050"/>
          <w:sz w:val="24"/>
          <w:szCs w:val="24"/>
        </w:rPr>
        <w:t>.</w:t>
      </w:r>
      <w:r w:rsidRPr="002B1942">
        <w:rPr>
          <w:rFonts w:ascii="Arial" w:hAnsi="Arial" w:cs="Arial"/>
          <w:sz w:val="24"/>
          <w:szCs w:val="24"/>
        </w:rPr>
        <w:t xml:space="preserve"> </w:t>
      </w:r>
    </w:p>
    <w:p w14:paraId="5C118698" w14:textId="565E8324" w:rsidR="00BE26FA" w:rsidRPr="002B1942" w:rsidRDefault="00DA3054" w:rsidP="00965AD9">
      <w:pPr>
        <w:pStyle w:val="ListParagraph"/>
        <w:tabs>
          <w:tab w:val="left" w:pos="1701"/>
        </w:tabs>
        <w:spacing w:after="0" w:line="240" w:lineRule="auto"/>
        <w:ind w:left="0" w:firstLine="1134"/>
        <w:jc w:val="both"/>
        <w:rPr>
          <w:rFonts w:ascii="Arial" w:hAnsi="Arial" w:cs="Arial"/>
          <w:color w:val="00B050"/>
          <w:sz w:val="24"/>
          <w:szCs w:val="24"/>
        </w:rPr>
      </w:pPr>
      <w:r w:rsidRPr="002B1942">
        <w:rPr>
          <w:rFonts w:ascii="Arial" w:hAnsi="Arial" w:cs="Arial"/>
          <w:sz w:val="24"/>
          <w:szCs w:val="24"/>
        </w:rPr>
        <w:t xml:space="preserve">2.2. </w:t>
      </w:r>
      <w:r w:rsidR="00B41C66"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372913" w:rsidRPr="00F22961">
        <w:rPr>
          <w:rFonts w:ascii="Arial" w:hAnsi="Arial" w:cs="Arial"/>
          <w:color w:val="00B050"/>
          <w:sz w:val="24"/>
          <w:szCs w:val="24"/>
        </w:rPr>
        <w:t>specialiųjų pirkimo sąlygų priede „Techninė specifikacija“</w:t>
      </w:r>
      <w:r w:rsidR="007554D6" w:rsidRPr="002B1942">
        <w:rPr>
          <w:rFonts w:ascii="Arial" w:hAnsi="Arial" w:cs="Arial"/>
          <w:sz w:val="24"/>
          <w:szCs w:val="24"/>
        </w:rPr>
        <w:t>.</w:t>
      </w:r>
    </w:p>
    <w:p w14:paraId="04E7E0D9" w14:textId="7968221C" w:rsidR="00DA3054" w:rsidRPr="00965AD9" w:rsidRDefault="00E53E12" w:rsidP="00965AD9">
      <w:pPr>
        <w:pStyle w:val="ListParagraph"/>
        <w:numPr>
          <w:ilvl w:val="1"/>
          <w:numId w:val="34"/>
        </w:numPr>
        <w:tabs>
          <w:tab w:val="left" w:pos="1701"/>
        </w:tabs>
        <w:spacing w:after="0" w:line="240" w:lineRule="auto"/>
        <w:ind w:left="0" w:firstLine="1134"/>
        <w:jc w:val="both"/>
        <w:rPr>
          <w:rFonts w:ascii="Arial" w:hAnsi="Arial" w:cs="Arial"/>
          <w:sz w:val="24"/>
          <w:szCs w:val="24"/>
        </w:rPr>
      </w:pPr>
      <w:r w:rsidRPr="00965AD9">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w:t>
      </w:r>
      <w:r w:rsidRPr="00965AD9">
        <w:rPr>
          <w:rFonts w:ascii="Arial" w:hAnsi="Arial" w:cs="Arial"/>
          <w:sz w:val="24"/>
          <w:szCs w:val="24"/>
        </w:rPr>
        <w:lastRenderedPageBreak/>
        <w:t xml:space="preserve">kilmė ar gamyba, </w:t>
      </w:r>
      <w:r w:rsidR="00245655" w:rsidRPr="00965AD9">
        <w:rPr>
          <w:rFonts w:ascii="Arial" w:hAnsi="Arial" w:cs="Arial"/>
          <w:sz w:val="24"/>
          <w:szCs w:val="24"/>
        </w:rPr>
        <w:t xml:space="preserve">turi būti </w:t>
      </w:r>
      <w:r w:rsidR="00AE7624" w:rsidRPr="00965AD9">
        <w:rPr>
          <w:rFonts w:ascii="Arial" w:hAnsi="Arial" w:cs="Arial"/>
          <w:sz w:val="24"/>
          <w:szCs w:val="24"/>
        </w:rPr>
        <w:t xml:space="preserve">laikoma, kad kiekviena tokia nuoroda yra pateikta su žodžiais „arba lygiavertis“. </w:t>
      </w:r>
    </w:p>
    <w:p w14:paraId="1AF0EC25" w14:textId="73E4AA0F" w:rsidR="007E4146" w:rsidRPr="00965AD9" w:rsidRDefault="00004521" w:rsidP="00965AD9">
      <w:pPr>
        <w:pStyle w:val="ListParagraph"/>
        <w:numPr>
          <w:ilvl w:val="1"/>
          <w:numId w:val="18"/>
        </w:numPr>
        <w:tabs>
          <w:tab w:val="left" w:pos="1701"/>
        </w:tabs>
        <w:spacing w:after="0" w:line="240" w:lineRule="auto"/>
        <w:ind w:left="0" w:firstLine="1134"/>
        <w:jc w:val="both"/>
        <w:rPr>
          <w:rFonts w:ascii="Arial" w:hAnsi="Arial" w:cs="Arial"/>
          <w:sz w:val="24"/>
          <w:szCs w:val="24"/>
        </w:rPr>
      </w:pPr>
      <w:r w:rsidRPr="00965AD9">
        <w:rPr>
          <w:rFonts w:ascii="Arial" w:hAnsi="Arial" w:cs="Arial"/>
          <w:sz w:val="24"/>
          <w:szCs w:val="24"/>
        </w:rPr>
        <w:t>Jeigu apibūdinant pirkimo objektą techninėje specifikacijoje nurodytas standartas</w:t>
      </w:r>
      <w:r w:rsidR="00245655" w:rsidRPr="00965AD9">
        <w:rPr>
          <w:rFonts w:ascii="Arial" w:hAnsi="Arial" w:cs="Arial"/>
          <w:sz w:val="24"/>
          <w:szCs w:val="24"/>
        </w:rPr>
        <w:t xml:space="preserve">, </w:t>
      </w:r>
      <w:r w:rsidR="00245655" w:rsidRPr="00965AD9">
        <w:rPr>
          <w:rFonts w:ascii="Arial" w:hAnsi="Arial" w:cs="Arial"/>
          <w:color w:val="000000"/>
          <w:sz w:val="24"/>
          <w:szCs w:val="24"/>
        </w:rPr>
        <w:t>techninis liudijimas ar bendrosios techninės specifikacijos</w:t>
      </w:r>
      <w:r w:rsidR="00046522" w:rsidRPr="00965AD9">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65AD9">
        <w:rPr>
          <w:rFonts w:ascii="Arial" w:hAnsi="Arial" w:cs="Arial"/>
          <w:color w:val="000000"/>
          <w:sz w:val="24"/>
          <w:szCs w:val="24"/>
        </w:rPr>
        <w:t xml:space="preserve">, </w:t>
      </w:r>
      <w:r w:rsidR="00245655" w:rsidRPr="00965AD9">
        <w:rPr>
          <w:rFonts w:ascii="Arial" w:hAnsi="Arial" w:cs="Arial"/>
          <w:sz w:val="24"/>
          <w:szCs w:val="24"/>
        </w:rPr>
        <w:t xml:space="preserve">turi būti laikoma, kad kiekviena tokia nuoroda yra pateikta su žodžiais „arba lygiavertis“. </w:t>
      </w:r>
    </w:p>
    <w:p w14:paraId="4BE313E9" w14:textId="08C2B732" w:rsidR="007E4146" w:rsidRPr="002B1942" w:rsidRDefault="007E4146" w:rsidP="00965AD9">
      <w:pPr>
        <w:pStyle w:val="ListParagraph"/>
        <w:numPr>
          <w:ilvl w:val="1"/>
          <w:numId w:val="18"/>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 xml:space="preserve">Tiekėjo pasiūlyme nurodyta bendra pirkimo objekto kaina negali viršyti šiam pirkimui numatyto finansavimo: </w:t>
      </w:r>
      <w:bookmarkStart w:id="6" w:name="_Hlk158025037"/>
      <w:r w:rsidR="00965AD9">
        <w:rPr>
          <w:rFonts w:ascii="Arial" w:hAnsi="Arial" w:cs="Arial"/>
          <w:color w:val="00B050"/>
          <w:sz w:val="24"/>
          <w:szCs w:val="24"/>
        </w:rPr>
        <w:t>22 000,00</w:t>
      </w:r>
      <w:r w:rsidRPr="002B1942">
        <w:rPr>
          <w:rFonts w:ascii="Arial" w:hAnsi="Arial" w:cs="Arial"/>
          <w:color w:val="00B050"/>
          <w:sz w:val="24"/>
          <w:szCs w:val="24"/>
        </w:rPr>
        <w:t xml:space="preserve"> </w:t>
      </w:r>
      <w:r w:rsidRPr="002B1942">
        <w:rPr>
          <w:rFonts w:ascii="Arial" w:hAnsi="Arial" w:cs="Arial"/>
          <w:sz w:val="24"/>
          <w:szCs w:val="24"/>
        </w:rPr>
        <w:t>Eur (</w:t>
      </w:r>
      <w:r w:rsidR="00965AD9">
        <w:rPr>
          <w:rFonts w:ascii="Arial" w:hAnsi="Arial" w:cs="Arial"/>
          <w:color w:val="00B050"/>
          <w:sz w:val="24"/>
          <w:szCs w:val="24"/>
        </w:rPr>
        <w:t>dvidešimt dviejų tūkstančių eurų</w:t>
      </w:r>
      <w:r w:rsidRPr="002B1942">
        <w:rPr>
          <w:rFonts w:ascii="Arial" w:hAnsi="Arial" w:cs="Arial"/>
          <w:sz w:val="24"/>
          <w:szCs w:val="24"/>
        </w:rPr>
        <w:t xml:space="preserve">) </w:t>
      </w:r>
      <w:bookmarkEnd w:id="6"/>
      <w:r w:rsidRPr="002B1942">
        <w:rPr>
          <w:rFonts w:ascii="Arial" w:hAnsi="Arial" w:cs="Arial"/>
          <w:sz w:val="24"/>
          <w:szCs w:val="24"/>
        </w:rPr>
        <w:t xml:space="preserve">be PVM / </w:t>
      </w:r>
      <w:r w:rsidR="00965AD9">
        <w:rPr>
          <w:rFonts w:ascii="Arial" w:hAnsi="Arial" w:cs="Arial"/>
          <w:color w:val="00B050"/>
          <w:sz w:val="24"/>
          <w:szCs w:val="24"/>
        </w:rPr>
        <w:t>26 620,00</w:t>
      </w:r>
      <w:r w:rsidRPr="002B1942">
        <w:rPr>
          <w:rFonts w:ascii="Arial" w:hAnsi="Arial" w:cs="Arial"/>
          <w:color w:val="00B050"/>
          <w:sz w:val="24"/>
          <w:szCs w:val="24"/>
        </w:rPr>
        <w:t xml:space="preserve"> </w:t>
      </w:r>
      <w:r w:rsidRPr="002B1942">
        <w:rPr>
          <w:rFonts w:ascii="Arial" w:hAnsi="Arial" w:cs="Arial"/>
          <w:sz w:val="24"/>
          <w:szCs w:val="24"/>
        </w:rPr>
        <w:t>Eur (</w:t>
      </w:r>
      <w:r w:rsidRPr="002B1942">
        <w:rPr>
          <w:rFonts w:ascii="Arial" w:hAnsi="Arial" w:cs="Arial"/>
          <w:color w:val="00B050"/>
          <w:sz w:val="24"/>
          <w:szCs w:val="24"/>
        </w:rPr>
        <w:t>[</w:t>
      </w:r>
      <w:r w:rsidR="00965AD9">
        <w:rPr>
          <w:rFonts w:ascii="Arial" w:hAnsi="Arial" w:cs="Arial"/>
          <w:color w:val="00B050"/>
          <w:sz w:val="24"/>
          <w:szCs w:val="24"/>
        </w:rPr>
        <w:t>dvidešimt šešių tūkstančių šešių šimtų dvidešimt eurų</w:t>
      </w:r>
      <w:r w:rsidRPr="002B1942">
        <w:rPr>
          <w:rFonts w:ascii="Arial" w:hAnsi="Arial" w:cs="Arial"/>
          <w:sz w:val="24"/>
          <w:szCs w:val="24"/>
        </w:rPr>
        <w:t>) su PVM.</w:t>
      </w:r>
      <w:r w:rsidR="007D45ED" w:rsidRPr="007D45ED">
        <w:rPr>
          <w:rFonts w:ascii="Arial" w:hAnsi="Arial" w:cs="Arial"/>
          <w:sz w:val="24"/>
          <w:szCs w:val="24"/>
        </w:rPr>
        <w:t xml:space="preserve"> </w:t>
      </w:r>
      <w:r w:rsidR="007D45ED" w:rsidRPr="005B0040">
        <w:rPr>
          <w:rFonts w:ascii="Arial" w:hAnsi="Arial" w:cs="Arial"/>
          <w:sz w:val="24"/>
          <w:szCs w:val="24"/>
        </w:rPr>
        <w:t xml:space="preserve">Jeigu pasiūlymą pateiks tiekėjas, kuris nėra PVM mokėtojas, jo pasiūlyme nurodyta bendra pirkimo objekto kaina negali viršyti šiam pirkimui numatyto finansavimo: </w:t>
      </w:r>
      <w:r w:rsidR="0089370A">
        <w:rPr>
          <w:rFonts w:ascii="Arial" w:hAnsi="Arial" w:cs="Arial"/>
          <w:color w:val="00B050"/>
          <w:sz w:val="24"/>
          <w:szCs w:val="24"/>
        </w:rPr>
        <w:t>26 620,00</w:t>
      </w:r>
      <w:r w:rsidR="0089370A" w:rsidRPr="002B1942">
        <w:rPr>
          <w:rFonts w:ascii="Arial" w:hAnsi="Arial" w:cs="Arial"/>
          <w:color w:val="00B050"/>
          <w:sz w:val="24"/>
          <w:szCs w:val="24"/>
        </w:rPr>
        <w:t xml:space="preserve"> </w:t>
      </w:r>
      <w:r w:rsidR="0089370A" w:rsidRPr="002B1942">
        <w:rPr>
          <w:rFonts w:ascii="Arial" w:hAnsi="Arial" w:cs="Arial"/>
          <w:sz w:val="24"/>
          <w:szCs w:val="24"/>
        </w:rPr>
        <w:t>Eur (</w:t>
      </w:r>
      <w:r w:rsidR="0089370A">
        <w:rPr>
          <w:rFonts w:ascii="Arial" w:hAnsi="Arial" w:cs="Arial"/>
          <w:color w:val="00B050"/>
          <w:sz w:val="24"/>
          <w:szCs w:val="24"/>
        </w:rPr>
        <w:t>dvidešimt šešių tūkstančių šešių šimtų dvidešimt eurų</w:t>
      </w:r>
      <w:r w:rsidR="007D45ED" w:rsidRPr="005B0040">
        <w:rPr>
          <w:rFonts w:ascii="Arial" w:hAnsi="Arial" w:cs="Arial"/>
          <w:sz w:val="24"/>
          <w:szCs w:val="24"/>
        </w:rPr>
        <w:t>) be PVM</w:t>
      </w:r>
      <w:r w:rsidR="006615E4">
        <w:rPr>
          <w:rFonts w:ascii="Arial" w:hAnsi="Arial" w:cs="Arial"/>
          <w:sz w:val="24"/>
          <w:szCs w:val="24"/>
        </w:rPr>
        <w:t>.</w:t>
      </w:r>
    </w:p>
    <w:p w14:paraId="7B478B03" w14:textId="61CA0F5A" w:rsidR="00D22226" w:rsidRPr="002B1942" w:rsidRDefault="00202323" w:rsidP="005A7916">
      <w:pPr>
        <w:pStyle w:val="Heading1"/>
        <w:spacing w:before="600" w:after="600"/>
        <w:contextualSpacing/>
        <w:rPr>
          <w:rFonts w:ascii="Arial" w:hAnsi="Arial" w:cs="Arial"/>
          <w:b/>
          <w:bCs/>
          <w:caps/>
          <w:sz w:val="24"/>
          <w:szCs w:val="24"/>
        </w:rPr>
      </w:pPr>
      <w:bookmarkStart w:id="7" w:name="_Toc202273456"/>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8" w:name="_Ref39427921"/>
      <w:bookmarkStart w:id="9" w:name="_Ref39427927"/>
      <w:bookmarkStart w:id="10" w:name="_Ref39740354"/>
      <w:r w:rsidR="00D22226" w:rsidRPr="002B1942">
        <w:rPr>
          <w:rFonts w:ascii="Arial" w:hAnsi="Arial" w:cs="Arial"/>
          <w:b/>
          <w:bCs/>
          <w:caps/>
          <w:sz w:val="24"/>
          <w:szCs w:val="24"/>
        </w:rPr>
        <w:t>Susitikimai su tiekėjais</w:t>
      </w:r>
      <w:bookmarkEnd w:id="8"/>
      <w:bookmarkEnd w:id="9"/>
      <w:r w:rsidR="003B6924" w:rsidRPr="002B1942">
        <w:rPr>
          <w:rFonts w:ascii="Arial" w:hAnsi="Arial" w:cs="Arial"/>
          <w:b/>
          <w:bCs/>
          <w:caps/>
          <w:sz w:val="24"/>
          <w:szCs w:val="24"/>
        </w:rPr>
        <w:t xml:space="preserve"> ir objekto apžiūra</w:t>
      </w:r>
      <w:bookmarkEnd w:id="7"/>
      <w:bookmarkEnd w:id="10"/>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1"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1"/>
      <w:r w:rsidR="00B176FD" w:rsidRPr="002B1942">
        <w:rPr>
          <w:rFonts w:ascii="Arial" w:hAnsi="Arial" w:cs="Arial"/>
          <w:sz w:val="24"/>
          <w:szCs w:val="24"/>
          <w:lang w:val="lt-LT"/>
        </w:rPr>
        <w:t>.</w:t>
      </w:r>
    </w:p>
    <w:p w14:paraId="24A7FE06" w14:textId="09DB2AB0" w:rsidR="00BE0587" w:rsidRPr="002B1942" w:rsidRDefault="005E0C63" w:rsidP="005A7916">
      <w:pPr>
        <w:pStyle w:val="ListParagraph"/>
        <w:spacing w:after="0" w:line="240" w:lineRule="auto"/>
        <w:ind w:left="0" w:firstLine="1134"/>
        <w:jc w:val="both"/>
        <w:rPr>
          <w:rFonts w:ascii="Arial" w:eastAsiaTheme="minorHAnsi" w:hAnsi="Arial" w:cs="Arial"/>
          <w:sz w:val="24"/>
          <w:szCs w:val="24"/>
          <w:lang w:eastAsia="en-US"/>
        </w:rPr>
      </w:pPr>
      <w:bookmarkStart w:id="12"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Heading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02273457"/>
      <w:bookmarkEnd w:id="12"/>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3"/>
      <w:bookmarkEnd w:id="14"/>
      <w:bookmarkEnd w:id="15"/>
      <w:r w:rsidR="00975F1F" w:rsidRPr="002B1942">
        <w:rPr>
          <w:rFonts w:ascii="Arial" w:hAnsi="Arial" w:cs="Arial"/>
          <w:b/>
          <w:bCs/>
          <w:caps/>
          <w:sz w:val="24"/>
          <w:szCs w:val="24"/>
        </w:rPr>
        <w:t xml:space="preserve"> ir kvalifikacijos reikalavimai</w:t>
      </w:r>
      <w:bookmarkEnd w:id="16"/>
    </w:p>
    <w:p w14:paraId="4F2C7A24" w14:textId="08D2B840" w:rsidR="005B5561" w:rsidRPr="002B1942" w:rsidRDefault="002C5249" w:rsidP="00D15497">
      <w:pPr>
        <w:pStyle w:val="ListParagraph"/>
        <w:numPr>
          <w:ilvl w:val="0"/>
          <w:numId w:val="11"/>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7"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7"/>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C10E50" w:rsidRPr="002B1942">
        <w:rPr>
          <w:rFonts w:ascii="Arial" w:eastAsia="Calibri" w:hAnsi="Arial" w:cs="Arial"/>
          <w:sz w:val="24"/>
          <w:szCs w:val="24"/>
        </w:rPr>
        <w:t xml:space="preserve">sąlygų </w:t>
      </w:r>
      <w:r w:rsidR="00C10E50" w:rsidRPr="00C30E33">
        <w:rPr>
          <w:rFonts w:ascii="Arial" w:eastAsia="Calibri" w:hAnsi="Arial" w:cs="Arial"/>
          <w:sz w:val="24"/>
          <w:szCs w:val="24"/>
        </w:rPr>
        <w:t xml:space="preserve">priede </w:t>
      </w:r>
      <w:r w:rsidR="00C10E50" w:rsidRPr="00C30E33">
        <w:rPr>
          <w:rFonts w:ascii="Arial" w:eastAsia="Calibri" w:hAnsi="Arial" w:cs="Arial"/>
          <w:color w:val="00B050"/>
          <w:sz w:val="24"/>
          <w:szCs w:val="24"/>
        </w:rPr>
        <w:t>„Tiekėjų pašalinimo pagrindai“</w:t>
      </w:r>
      <w:r w:rsidRPr="002B1942">
        <w:rPr>
          <w:rFonts w:ascii="Arial" w:hAnsi="Arial" w:cs="Arial"/>
          <w:sz w:val="24"/>
          <w:szCs w:val="24"/>
        </w:rPr>
        <w:t xml:space="preserve">. </w:t>
      </w:r>
    </w:p>
    <w:p w14:paraId="612B5D5D" w14:textId="7F071E90" w:rsidR="005B5561" w:rsidRPr="002B1942" w:rsidRDefault="005B5561" w:rsidP="00D15497">
      <w:pPr>
        <w:pStyle w:val="ListParagraph"/>
        <w:numPr>
          <w:ilvl w:val="0"/>
          <w:numId w:val="11"/>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147A496" w:rsidR="005B5561" w:rsidRPr="002B1942" w:rsidRDefault="005B5561" w:rsidP="00D15497">
      <w:pPr>
        <w:pStyle w:val="ListParagraph"/>
        <w:numPr>
          <w:ilvl w:val="1"/>
          <w:numId w:val="16"/>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2B1942" w:rsidRDefault="005B5561" w:rsidP="00D15497">
      <w:pPr>
        <w:pStyle w:val="ListParagraph"/>
        <w:numPr>
          <w:ilvl w:val="1"/>
          <w:numId w:val="16"/>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2B1942" w:rsidRDefault="00D24970" w:rsidP="003A246D">
      <w:pPr>
        <w:pStyle w:val="Heading1"/>
        <w:tabs>
          <w:tab w:val="left" w:pos="567"/>
        </w:tabs>
        <w:spacing w:before="600" w:after="600"/>
        <w:contextualSpacing/>
        <w:jc w:val="both"/>
        <w:rPr>
          <w:rFonts w:ascii="Arial" w:hAnsi="Arial" w:cs="Arial"/>
          <w:b/>
          <w:bCs/>
          <w:caps/>
          <w:sz w:val="24"/>
          <w:szCs w:val="24"/>
        </w:rPr>
      </w:pPr>
      <w:bookmarkStart w:id="18" w:name="_Toc202273458"/>
      <w:r w:rsidRPr="002B1942">
        <w:rPr>
          <w:rFonts w:ascii="Arial" w:hAnsi="Arial" w:cs="Arial"/>
          <w:b/>
          <w:bCs/>
          <w:caps/>
          <w:sz w:val="24"/>
          <w:szCs w:val="24"/>
        </w:rPr>
        <w:lastRenderedPageBreak/>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8"/>
      <w:r w:rsidR="009743D3" w:rsidRPr="002B1942">
        <w:rPr>
          <w:rFonts w:ascii="Arial" w:hAnsi="Arial" w:cs="Arial"/>
          <w:b/>
          <w:bCs/>
          <w:caps/>
          <w:sz w:val="24"/>
          <w:szCs w:val="24"/>
        </w:rPr>
        <w:t xml:space="preserve"> </w:t>
      </w:r>
    </w:p>
    <w:p w14:paraId="6135DAF8" w14:textId="24566EBC" w:rsidR="0011011F" w:rsidRPr="002B1942"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5.1. Perkančioji organizacija nekelia reikalavimų susijusių su nacionaliniu saugumu.</w:t>
      </w:r>
    </w:p>
    <w:p w14:paraId="4BEDE7AF" w14:textId="457E0FAE" w:rsidR="00AF62E6" w:rsidRPr="002B1942" w:rsidRDefault="00245E8F" w:rsidP="005A7916">
      <w:pPr>
        <w:pStyle w:val="Heading1"/>
        <w:spacing w:before="600" w:after="600"/>
        <w:contextualSpacing/>
        <w:rPr>
          <w:rFonts w:ascii="Arial" w:hAnsi="Arial" w:cs="Arial"/>
          <w:b/>
          <w:bCs/>
          <w:caps/>
          <w:sz w:val="24"/>
          <w:szCs w:val="24"/>
        </w:rPr>
      </w:pPr>
      <w:bookmarkStart w:id="19" w:name="_Ref39666794"/>
      <w:bookmarkStart w:id="20" w:name="_Ref39666796"/>
      <w:bookmarkStart w:id="21" w:name="_Toc202273459"/>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19"/>
      <w:bookmarkEnd w:id="20"/>
      <w:bookmarkEnd w:id="21"/>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0EE04A1F" w:rsidR="00FF12F1" w:rsidRPr="002B1942" w:rsidRDefault="003F0DA7" w:rsidP="00D15497">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C10E50" w:rsidRPr="002B1942">
        <w:rPr>
          <w:rFonts w:ascii="Arial" w:hAnsi="Arial" w:cs="Arial"/>
          <w:sz w:val="24"/>
          <w:szCs w:val="24"/>
        </w:rPr>
        <w:t>priede</w:t>
      </w:r>
      <w:r w:rsidR="00C10E50">
        <w:rPr>
          <w:rFonts w:ascii="Arial" w:hAnsi="Arial" w:cs="Arial"/>
          <w:sz w:val="24"/>
          <w:szCs w:val="24"/>
        </w:rPr>
        <w:t xml:space="preserve"> </w:t>
      </w:r>
      <w:r w:rsidR="00C10E50" w:rsidRPr="006A35F5">
        <w:rPr>
          <w:rFonts w:ascii="Arial" w:hAnsi="Arial" w:cs="Arial"/>
          <w:color w:val="00B050"/>
          <w:sz w:val="24"/>
          <w:szCs w:val="24"/>
        </w:rPr>
        <w:t>„Pasiūlymo forma“</w:t>
      </w:r>
      <w:r w:rsidR="00C10E50">
        <w:rPr>
          <w:rFonts w:ascii="Arial" w:hAnsi="Arial" w:cs="Arial"/>
          <w:color w:val="00B050"/>
          <w:sz w:val="24"/>
          <w:szCs w:val="24"/>
        </w:rPr>
        <w:t xml:space="preserv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05630442" w:rsidR="009C1155" w:rsidRPr="002B1942" w:rsidRDefault="009C1155" w:rsidP="00D15497">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w:t>
      </w:r>
      <w:r w:rsidR="000F0897">
        <w:rPr>
          <w:rFonts w:ascii="Arial" w:hAnsi="Arial" w:cs="Arial"/>
          <w:sz w:val="24"/>
          <w:szCs w:val="24"/>
        </w:rPr>
        <w:t xml:space="preserve">pasirašytas </w:t>
      </w:r>
      <w:r w:rsidRPr="002B1942">
        <w:rPr>
          <w:rFonts w:ascii="Arial" w:hAnsi="Arial" w:cs="Arial"/>
          <w:sz w:val="24"/>
          <w:szCs w:val="24"/>
        </w:rPr>
        <w:t xml:space="preserve">EBVPD (specialiųjų pirkimo sąlygų </w:t>
      </w:r>
      <w:r w:rsidR="00C10E50" w:rsidRPr="00F22961">
        <w:rPr>
          <w:rFonts w:ascii="Arial" w:hAnsi="Arial" w:cs="Arial"/>
          <w:color w:val="00B050"/>
          <w:sz w:val="24"/>
          <w:szCs w:val="24"/>
        </w:rPr>
        <w:t>priedas „EBVPD“</w:t>
      </w:r>
      <w:r w:rsidRPr="002B1942">
        <w:rPr>
          <w:rFonts w:ascii="Arial" w:hAnsi="Arial" w:cs="Arial"/>
          <w:sz w:val="24"/>
          <w:szCs w:val="24"/>
        </w:rPr>
        <w:t xml:space="preserve">).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r w:rsidR="00C10E50">
        <w:rPr>
          <w:rFonts w:ascii="Arial" w:hAnsi="Arial" w:cs="Arial"/>
          <w:sz w:val="24"/>
          <w:szCs w:val="24"/>
        </w:rPr>
        <w:t xml:space="preserve">. </w:t>
      </w:r>
      <w:r w:rsidR="00C10E50" w:rsidRPr="006256B8">
        <w:rPr>
          <w:rFonts w:ascii="Arial" w:hAnsi="Arial" w:cs="Arial"/>
          <w:sz w:val="24"/>
          <w:szCs w:val="24"/>
        </w:rPr>
        <w:t xml:space="preserve">Tiekėjas pateikdamas (užpildydamas) atsakymus į nurodytus klausimus, turi vadovautis Viešųjų pirkimų tarnybos pateiktomis EBVPD pildymo rekomendacijomis, pateiktomis šioje nuorodoje </w:t>
      </w:r>
      <w:hyperlink r:id="rId12" w:history="1">
        <w:r w:rsidR="00C10E50" w:rsidRPr="006256B8">
          <w:rPr>
            <w:rStyle w:val="Hyperlink"/>
            <w:rFonts w:ascii="Arial" w:hAnsi="Arial" w:cs="Arial"/>
            <w:sz w:val="24"/>
            <w:szCs w:val="24"/>
          </w:rPr>
          <w:t>https://klausk.vpt.lt/hc/lt/articles/115004289565-Kaip-pildyti-EBVPD</w:t>
        </w:r>
      </w:hyperlink>
      <w:r w:rsidRPr="002B1942">
        <w:rPr>
          <w:rFonts w:ascii="Arial" w:hAnsi="Arial" w:cs="Arial"/>
          <w:sz w:val="24"/>
          <w:szCs w:val="24"/>
        </w:rPr>
        <w:t>;</w:t>
      </w:r>
    </w:p>
    <w:p w14:paraId="021CA68F" w14:textId="346D8E49" w:rsidR="007C1C57" w:rsidRPr="002B1942" w:rsidRDefault="000C55D6" w:rsidP="00D15497">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ListParagraph"/>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6BC8B8A3" w:rsidR="00450415" w:rsidRPr="002B1942" w:rsidRDefault="00450415" w:rsidP="002B1942">
      <w:pPr>
        <w:pStyle w:val="ListParagraph"/>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C10E50" w:rsidRPr="002B1942">
        <w:rPr>
          <w:rFonts w:ascii="Arial" w:hAnsi="Arial" w:cs="Arial"/>
          <w:sz w:val="24"/>
          <w:szCs w:val="24"/>
        </w:rPr>
        <w:t>priede</w:t>
      </w:r>
      <w:r w:rsidR="00C10E50">
        <w:rPr>
          <w:rFonts w:ascii="Arial" w:hAnsi="Arial" w:cs="Arial"/>
          <w:sz w:val="24"/>
          <w:szCs w:val="24"/>
        </w:rPr>
        <w:t xml:space="preserve"> </w:t>
      </w:r>
      <w:r w:rsidR="00C10E50" w:rsidRPr="00BC5533">
        <w:rPr>
          <w:rFonts w:ascii="Arial" w:hAnsi="Arial" w:cs="Arial"/>
          <w:color w:val="00B050"/>
          <w:sz w:val="24"/>
          <w:szCs w:val="24"/>
        </w:rPr>
        <w:t>„</w:t>
      </w:r>
      <w:r w:rsidR="00C10E50" w:rsidRPr="00BC5533">
        <w:rPr>
          <w:rFonts w:ascii="Arial" w:eastAsia="Calibri" w:hAnsi="Arial" w:cs="Arial"/>
          <w:color w:val="00B050"/>
          <w:sz w:val="24"/>
          <w:szCs w:val="24"/>
        </w:rPr>
        <w:t>Tiekėjų kvalifikacijos reikalavimai ir reikalavimai laikytis kokybės vadybos sistemos ir (arba) aplinkos apsaugos vadybos sistemos standartų“</w:t>
      </w:r>
      <w:r w:rsidR="00C10E50">
        <w:rPr>
          <w:rFonts w:ascii="Arial" w:eastAsia="Calibri" w:hAnsi="Arial" w:cs="Arial"/>
          <w:color w:val="00B050"/>
          <w:sz w:val="24"/>
          <w:szCs w:val="24"/>
        </w:rPr>
        <w:t xml:space="preserve"> </w:t>
      </w:r>
      <w:r w:rsidRPr="002B1942">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B1942">
        <w:rPr>
          <w:rFonts w:ascii="Arial" w:hAnsi="Arial" w:cs="Arial"/>
          <w:i/>
          <w:iCs/>
          <w:color w:val="FF0000"/>
          <w:sz w:val="24"/>
          <w:szCs w:val="24"/>
        </w:rPr>
        <w:t xml:space="preserve"> </w:t>
      </w:r>
    </w:p>
    <w:p w14:paraId="28DE3CC9" w14:textId="35AD4351" w:rsidR="00450415" w:rsidRPr="002B1942" w:rsidRDefault="00450415" w:rsidP="002B1942">
      <w:pPr>
        <w:pStyle w:val="ListParagraph"/>
        <w:numPr>
          <w:ilvl w:val="2"/>
          <w:numId w:val="7"/>
        </w:numPr>
        <w:tabs>
          <w:tab w:val="left" w:pos="1276"/>
          <w:tab w:val="left" w:pos="1701"/>
          <w:tab w:val="left" w:pos="1843"/>
        </w:tabs>
        <w:spacing w:after="0" w:line="240" w:lineRule="auto"/>
        <w:ind w:left="0" w:firstLine="1134"/>
        <w:jc w:val="both"/>
        <w:rPr>
          <w:rFonts w:ascii="Arial" w:hAnsi="Arial" w:cs="Arial"/>
          <w:color w:val="00B050"/>
          <w:sz w:val="24"/>
          <w:szCs w:val="24"/>
          <w:u w:val="single"/>
        </w:rPr>
      </w:pPr>
      <w:r w:rsidRPr="002B1942">
        <w:rPr>
          <w:rFonts w:ascii="Arial" w:hAnsi="Arial" w:cs="Arial"/>
          <w:color w:val="00B050"/>
          <w:sz w:val="24"/>
          <w:szCs w:val="24"/>
        </w:rPr>
        <w:t xml:space="preserve">techninė specifikacija, užpildyta pagal specialiųjų pirkimo sąlygų </w:t>
      </w:r>
      <w:r w:rsidR="006736E1">
        <w:rPr>
          <w:rFonts w:ascii="Arial" w:hAnsi="Arial" w:cs="Arial"/>
          <w:color w:val="00B050"/>
          <w:sz w:val="24"/>
          <w:szCs w:val="24"/>
        </w:rPr>
        <w:t>priedą „Techninė specifikacija“</w:t>
      </w:r>
      <w:r w:rsidR="006736E1">
        <w:rPr>
          <w:rFonts w:ascii="Arial" w:hAnsi="Arial" w:cs="Arial"/>
          <w:i/>
          <w:iCs/>
          <w:color w:val="00B050"/>
          <w:sz w:val="24"/>
          <w:szCs w:val="24"/>
        </w:rPr>
        <w:t>.</w:t>
      </w:r>
    </w:p>
    <w:p w14:paraId="2B92FCEE" w14:textId="40133D28" w:rsidR="002B1942" w:rsidRPr="002B1942" w:rsidRDefault="002B1942" w:rsidP="002B1942">
      <w:pPr>
        <w:pStyle w:val="ListParagraph"/>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2B194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ListParagraph"/>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rsidP="00126048">
      <w:pPr>
        <w:pStyle w:val="ListParagraph"/>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2EDF0FB3" w:rsidR="0096678C" w:rsidRPr="002B1942" w:rsidRDefault="0099696F" w:rsidP="002B1942">
      <w:pPr>
        <w:pStyle w:val="ListParagraph"/>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lastRenderedPageBreak/>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44386F5B" w:rsidR="00380B99" w:rsidRPr="002B1942" w:rsidRDefault="00AA6F75" w:rsidP="002B1942">
      <w:pPr>
        <w:pStyle w:val="ListParagraph"/>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42A2C0A7" w14:textId="3AABF0F0" w:rsidR="00126048" w:rsidRPr="003F708A" w:rsidRDefault="003A0EC0" w:rsidP="00126048">
      <w:pPr>
        <w:pStyle w:val="ListParagraph"/>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4F275E5B" w14:textId="77777777" w:rsidR="00126048" w:rsidRPr="00126048" w:rsidRDefault="00126048" w:rsidP="00126048">
      <w:pPr>
        <w:jc w:val="right"/>
      </w:pPr>
    </w:p>
    <w:p w14:paraId="7A15AE0A" w14:textId="70E9AA9F" w:rsidR="00EE1C85" w:rsidRPr="002B1942" w:rsidRDefault="00EE1C85" w:rsidP="00D15497">
      <w:pPr>
        <w:pStyle w:val="Heading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2273460"/>
      <w:bookmarkEnd w:id="22"/>
      <w:bookmarkEnd w:id="23"/>
      <w:bookmarkEnd w:id="24"/>
      <w:bookmarkEnd w:id="25"/>
      <w:bookmarkEnd w:id="26"/>
      <w:r w:rsidRPr="002B1942">
        <w:rPr>
          <w:rFonts w:ascii="Arial" w:hAnsi="Arial" w:cs="Arial"/>
          <w:b/>
          <w:bCs/>
          <w:caps/>
          <w:sz w:val="24"/>
          <w:szCs w:val="24"/>
        </w:rPr>
        <w:t>Pasiūlymo galiojimo užtikrinimas</w:t>
      </w:r>
      <w:bookmarkEnd w:id="27"/>
      <w:bookmarkEnd w:id="28"/>
      <w:bookmarkEnd w:id="29"/>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D15497">
      <w:pPr>
        <w:pStyle w:val="Heading1"/>
        <w:numPr>
          <w:ilvl w:val="0"/>
          <w:numId w:val="8"/>
        </w:numPr>
        <w:tabs>
          <w:tab w:val="left" w:pos="709"/>
        </w:tabs>
        <w:spacing w:before="600" w:after="600"/>
        <w:ind w:left="0" w:firstLine="0"/>
        <w:contextualSpacing/>
        <w:rPr>
          <w:rFonts w:ascii="Arial" w:hAnsi="Arial" w:cs="Arial"/>
          <w:b/>
          <w:bCs/>
          <w:caps/>
          <w:sz w:val="24"/>
          <w:szCs w:val="24"/>
        </w:rPr>
      </w:pPr>
      <w:bookmarkStart w:id="36" w:name="_Toc202273461"/>
      <w:r w:rsidRPr="002B1942">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Heading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02273462"/>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4"/>
      <w:bookmarkEnd w:id="35"/>
      <w:bookmarkEnd w:id="37"/>
      <w:bookmarkEnd w:id="38"/>
      <w:bookmarkEnd w:id="39"/>
    </w:p>
    <w:p w14:paraId="2C2DD39F" w14:textId="77777777" w:rsidR="003F708A" w:rsidRDefault="00037C31" w:rsidP="003F708A">
      <w:pPr>
        <w:pStyle w:val="ListParagraph"/>
        <w:tabs>
          <w:tab w:val="left" w:pos="1843"/>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w:t>
      </w:r>
      <w:r w:rsidR="00003A3F" w:rsidRPr="002B1942">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2B1942">
        <w:rPr>
          <w:rFonts w:ascii="Arial" w:eastAsia="Calibri" w:hAnsi="Arial" w:cs="Arial"/>
          <w:sz w:val="24"/>
          <w:szCs w:val="24"/>
        </w:rPr>
        <w:t xml:space="preserve"> </w:t>
      </w:r>
      <w:r w:rsidR="00CE14DF" w:rsidRPr="002B1942">
        <w:rPr>
          <w:rFonts w:ascii="Arial" w:eastAsia="Calibri" w:hAnsi="Arial" w:cs="Arial"/>
          <w:sz w:val="24"/>
          <w:szCs w:val="24"/>
        </w:rPr>
        <w:t>specialiųjų p</w:t>
      </w:r>
      <w:r w:rsidR="00551FA7" w:rsidRPr="002B1942">
        <w:rPr>
          <w:rFonts w:ascii="Arial" w:eastAsia="Calibri" w:hAnsi="Arial" w:cs="Arial"/>
          <w:sz w:val="24"/>
          <w:szCs w:val="24"/>
        </w:rPr>
        <w:t xml:space="preserve">irkimo </w:t>
      </w:r>
      <w:r w:rsidR="00913029" w:rsidRPr="002B1942">
        <w:rPr>
          <w:rFonts w:ascii="Arial" w:eastAsia="Calibri" w:hAnsi="Arial" w:cs="Arial"/>
          <w:sz w:val="24"/>
          <w:szCs w:val="24"/>
        </w:rPr>
        <w:t>sąlygų</w:t>
      </w:r>
      <w:r w:rsidR="00090235" w:rsidRPr="002B1942">
        <w:rPr>
          <w:rFonts w:ascii="Arial" w:eastAsia="Calibri" w:hAnsi="Arial" w:cs="Arial"/>
          <w:sz w:val="24"/>
          <w:szCs w:val="24"/>
        </w:rPr>
        <w:t xml:space="preserve"> </w:t>
      </w:r>
      <w:r w:rsidR="003F708A" w:rsidRPr="00EA63DB">
        <w:rPr>
          <w:rFonts w:ascii="Arial" w:eastAsia="Calibri" w:hAnsi="Arial" w:cs="Arial"/>
          <w:sz w:val="24"/>
          <w:szCs w:val="24"/>
        </w:rPr>
        <w:t>priede „Pasiūlymų vertinimo kriterijai ir sąlygos“</w:t>
      </w:r>
      <w:r w:rsidR="00090235" w:rsidRPr="002B1942">
        <w:rPr>
          <w:rFonts w:ascii="Arial" w:eastAsia="Calibri" w:hAnsi="Arial" w:cs="Arial"/>
          <w:sz w:val="24"/>
          <w:szCs w:val="24"/>
        </w:rPr>
        <w:t>.</w:t>
      </w:r>
      <w:r w:rsidR="00CE14DF" w:rsidRPr="002B1942">
        <w:rPr>
          <w:rFonts w:ascii="Arial" w:eastAsia="Calibri" w:hAnsi="Arial" w:cs="Arial"/>
          <w:sz w:val="24"/>
          <w:szCs w:val="24"/>
        </w:rPr>
        <w:t xml:space="preserve"> </w:t>
      </w:r>
    </w:p>
    <w:p w14:paraId="102136D3" w14:textId="4740049F" w:rsidR="00D734C6" w:rsidRPr="003F708A" w:rsidRDefault="003F708A" w:rsidP="003F708A">
      <w:pPr>
        <w:pStyle w:val="ListParagraph"/>
        <w:tabs>
          <w:tab w:val="left" w:pos="1843"/>
        </w:tabs>
        <w:spacing w:after="0" w:line="240" w:lineRule="auto"/>
        <w:ind w:left="0" w:firstLine="1134"/>
        <w:jc w:val="both"/>
        <w:rPr>
          <w:rFonts w:ascii="Arial" w:eastAsia="Calibri" w:hAnsi="Arial" w:cs="Arial"/>
          <w:sz w:val="24"/>
          <w:szCs w:val="24"/>
        </w:rPr>
      </w:pPr>
      <w:r>
        <w:rPr>
          <w:rFonts w:ascii="Arial" w:eastAsia="Calibri" w:hAnsi="Arial" w:cs="Arial"/>
          <w:sz w:val="24"/>
          <w:szCs w:val="24"/>
        </w:rPr>
        <w:t xml:space="preserve">9.2. </w:t>
      </w:r>
      <w:r w:rsidR="00D734C6" w:rsidRPr="003F708A">
        <w:rPr>
          <w:rFonts w:ascii="Arial" w:hAnsi="Arial" w:cs="Arial"/>
          <w:color w:val="000000" w:themeColor="text1"/>
          <w:sz w:val="24"/>
          <w:szCs w:val="24"/>
        </w:rPr>
        <w:t xml:space="preserve">Laimėjusiu </w:t>
      </w:r>
      <w:r w:rsidR="005D7D8C" w:rsidRPr="003F708A">
        <w:rPr>
          <w:rFonts w:ascii="Arial" w:hAnsi="Arial" w:cs="Arial"/>
          <w:color w:val="000000" w:themeColor="text1"/>
          <w:sz w:val="24"/>
          <w:szCs w:val="24"/>
        </w:rPr>
        <w:t>pasiūlymu</w:t>
      </w:r>
      <w:r w:rsidR="00D734C6" w:rsidRPr="003F708A">
        <w:rPr>
          <w:rFonts w:ascii="Arial" w:hAnsi="Arial" w:cs="Arial"/>
          <w:color w:val="000000" w:themeColor="text1"/>
          <w:sz w:val="24"/>
          <w:szCs w:val="24"/>
        </w:rPr>
        <w:t xml:space="preserve"> galės būti pripažintas tik 1 (vienas) </w:t>
      </w:r>
      <w:r w:rsidR="005D7D8C" w:rsidRPr="003F708A">
        <w:rPr>
          <w:rFonts w:ascii="Arial" w:hAnsi="Arial" w:cs="Arial"/>
          <w:color w:val="000000" w:themeColor="text1"/>
          <w:sz w:val="24"/>
          <w:szCs w:val="24"/>
        </w:rPr>
        <w:t>ekonomiškai naudingiausias pasiūlymas, esantis pasiūlymų eilės pirmojoje vietoje</w:t>
      </w:r>
      <w:r w:rsidR="00D734C6" w:rsidRPr="003F708A">
        <w:rPr>
          <w:rFonts w:ascii="Arial" w:hAnsi="Arial" w:cs="Arial"/>
          <w:color w:val="000000" w:themeColor="text1"/>
          <w:sz w:val="24"/>
          <w:szCs w:val="24"/>
        </w:rPr>
        <w:t xml:space="preserve">. </w:t>
      </w:r>
    </w:p>
    <w:p w14:paraId="3F5285AA" w14:textId="77777777" w:rsidR="00037C31" w:rsidRPr="002B1942" w:rsidRDefault="00A9488B" w:rsidP="00D15497">
      <w:pPr>
        <w:pStyle w:val="NoSpacing"/>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046DD446" w:rsidR="00037C31" w:rsidRPr="002B1942" w:rsidRDefault="00037C31" w:rsidP="00D15497">
      <w:pPr>
        <w:pStyle w:val="NoSpacing"/>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2B1942">
        <w:rPr>
          <w:rFonts w:ascii="Arial" w:eastAsiaTheme="minorHAnsi" w:hAnsi="Arial" w:cs="Arial"/>
          <w:bCs/>
          <w:i/>
          <w:iCs/>
          <w:color w:val="00B050"/>
          <w:sz w:val="24"/>
          <w:szCs w:val="24"/>
        </w:rPr>
        <w:t xml:space="preserve">EBVPD, </w:t>
      </w:r>
      <w:bookmarkStart w:id="40" w:name="_Hlk157601374"/>
      <w:r w:rsidRPr="002B1942">
        <w:rPr>
          <w:rFonts w:ascii="Arial" w:eastAsiaTheme="minorHAnsi" w:hAnsi="Arial" w:cs="Arial"/>
          <w:bCs/>
          <w:i/>
          <w:iCs/>
          <w:color w:val="00B050"/>
          <w:sz w:val="24"/>
          <w:szCs w:val="24"/>
        </w:rPr>
        <w:t>kaip reikalaujama specialiųjų pirkimo sąlygų 4.</w:t>
      </w:r>
      <w:r w:rsidR="00E03D96">
        <w:rPr>
          <w:rFonts w:ascii="Arial" w:eastAsiaTheme="minorHAnsi" w:hAnsi="Arial" w:cs="Arial"/>
          <w:bCs/>
          <w:i/>
          <w:iCs/>
          <w:color w:val="00B050"/>
          <w:sz w:val="24"/>
          <w:szCs w:val="24"/>
        </w:rPr>
        <w:t>2</w:t>
      </w:r>
      <w:r w:rsidRPr="002B1942">
        <w:rPr>
          <w:rFonts w:ascii="Arial" w:eastAsiaTheme="minorHAnsi" w:hAnsi="Arial" w:cs="Arial"/>
          <w:bCs/>
          <w:i/>
          <w:iCs/>
          <w:color w:val="00B050"/>
          <w:sz w:val="24"/>
          <w:szCs w:val="24"/>
        </w:rPr>
        <w:t xml:space="preserve"> punkte;</w:t>
      </w:r>
      <w:bookmarkEnd w:id="40"/>
    </w:p>
    <w:p w14:paraId="60D4CEBB" w14:textId="79A787F2" w:rsidR="007C195E" w:rsidRPr="003D529C" w:rsidRDefault="0062177D" w:rsidP="003D529C">
      <w:pPr>
        <w:pStyle w:val="NoSpacing"/>
        <w:numPr>
          <w:ilvl w:val="2"/>
          <w:numId w:val="8"/>
        </w:numPr>
        <w:tabs>
          <w:tab w:val="left" w:pos="1843"/>
        </w:tabs>
        <w:ind w:left="0" w:firstLine="1134"/>
        <w:contextualSpacing/>
        <w:jc w:val="both"/>
        <w:rPr>
          <w:rFonts w:ascii="Arial" w:eastAsiaTheme="minorHAnsi" w:hAnsi="Arial" w:cs="Arial"/>
          <w:i/>
          <w:iCs/>
          <w:color w:val="7030A0"/>
          <w:sz w:val="24"/>
          <w:szCs w:val="24"/>
        </w:rPr>
      </w:pPr>
      <w:r w:rsidRPr="0062177D">
        <w:rPr>
          <w:rFonts w:ascii="Arial" w:hAnsi="Arial" w:cs="Arial"/>
          <w:i/>
          <w:iCs/>
          <w:color w:val="00B050"/>
          <w:sz w:val="24"/>
          <w:szCs w:val="24"/>
        </w:rPr>
        <w:t>techninė specifikacija, užpildyta pagal specialiųjų pirkimo sąlygų priedą „Techninė specifikacija“</w:t>
      </w:r>
      <w:r w:rsidR="003D529C">
        <w:rPr>
          <w:rFonts w:ascii="Arial" w:hAnsi="Arial" w:cs="Arial"/>
          <w:i/>
          <w:iCs/>
          <w:color w:val="00B050"/>
          <w:sz w:val="24"/>
          <w:szCs w:val="24"/>
        </w:rPr>
        <w:t>.</w:t>
      </w:r>
    </w:p>
    <w:p w14:paraId="678C44CA" w14:textId="6EB53055" w:rsidR="00FE7908" w:rsidRPr="002B1942" w:rsidRDefault="00FE7908" w:rsidP="00D15497">
      <w:pPr>
        <w:pStyle w:val="Heading1"/>
        <w:numPr>
          <w:ilvl w:val="0"/>
          <w:numId w:val="8"/>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02273463"/>
      <w:r w:rsidRPr="002B1942">
        <w:rPr>
          <w:rFonts w:ascii="Arial" w:hAnsi="Arial" w:cs="Arial"/>
          <w:b/>
          <w:bCs/>
          <w:caps/>
          <w:sz w:val="24"/>
          <w:szCs w:val="24"/>
        </w:rPr>
        <w:lastRenderedPageBreak/>
        <w:t>S</w:t>
      </w:r>
      <w:r w:rsidR="00281735" w:rsidRPr="002B1942">
        <w:rPr>
          <w:rFonts w:ascii="Arial" w:hAnsi="Arial" w:cs="Arial"/>
          <w:b/>
          <w:bCs/>
          <w:caps/>
          <w:sz w:val="24"/>
          <w:szCs w:val="24"/>
        </w:rPr>
        <w:t>utarties sudarymas</w:t>
      </w:r>
      <w:bookmarkEnd w:id="41"/>
      <w:bookmarkEnd w:id="42"/>
      <w:bookmarkEnd w:id="43"/>
    </w:p>
    <w:p w14:paraId="27CAEFF7" w14:textId="36BFF84D" w:rsidR="00F57665" w:rsidRPr="002B1942" w:rsidRDefault="00F57665" w:rsidP="00D15497">
      <w:pPr>
        <w:pStyle w:val="ListParagraph"/>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8933BC" w:rsidRPr="002B1942">
        <w:rPr>
          <w:rFonts w:ascii="Arial" w:hAnsi="Arial" w:cs="Arial"/>
          <w:color w:val="000000" w:themeColor="text1"/>
          <w:sz w:val="24"/>
          <w:szCs w:val="24"/>
        </w:rPr>
        <w:t>, o jei pirkimas skaidomas į dalis – su tiekėjais, kurių pasiūlymai bus pripažinti laimėję</w:t>
      </w:r>
      <w:r w:rsidR="00F065D6" w:rsidRPr="002B1942">
        <w:rPr>
          <w:rFonts w:ascii="Arial" w:hAnsi="Arial" w:cs="Arial"/>
          <w:color w:val="000000" w:themeColor="text1"/>
          <w:sz w:val="24"/>
          <w:szCs w:val="24"/>
        </w:rPr>
        <w:t xml:space="preserve">. </w:t>
      </w:r>
      <w:r w:rsidR="004B2DE4" w:rsidRPr="002B1942">
        <w:rPr>
          <w:rFonts w:ascii="Arial" w:hAnsi="Arial" w:cs="Arial"/>
          <w:sz w:val="24"/>
          <w:szCs w:val="24"/>
        </w:rPr>
        <w:t xml:space="preserve">Sutarties sąlygos pateikiamos </w:t>
      </w:r>
      <w:r w:rsidR="00E03D96" w:rsidRPr="00E03D96">
        <w:rPr>
          <w:rFonts w:ascii="Arial" w:hAnsi="Arial" w:cs="Arial"/>
          <w:color w:val="00B050"/>
          <w:sz w:val="24"/>
          <w:szCs w:val="24"/>
        </w:rPr>
        <w:t xml:space="preserve">specialiųjų pirkimo sąlygų priede </w:t>
      </w:r>
      <w:r w:rsidR="00D86901" w:rsidRPr="002B1942">
        <w:rPr>
          <w:rFonts w:ascii="Arial" w:hAnsi="Arial" w:cs="Arial"/>
          <w:color w:val="00B050"/>
          <w:sz w:val="24"/>
          <w:szCs w:val="24"/>
        </w:rPr>
        <w:t>„Sutarties projektas“</w:t>
      </w:r>
      <w:r w:rsidR="004B2DE4" w:rsidRPr="002B1942">
        <w:rPr>
          <w:rFonts w:ascii="Arial" w:hAnsi="Arial" w:cs="Arial"/>
          <w:sz w:val="24"/>
          <w:szCs w:val="24"/>
        </w:rPr>
        <w:t>.</w:t>
      </w:r>
    </w:p>
    <w:bookmarkEnd w:id="2"/>
    <w:p w14:paraId="202899EB" w14:textId="77777777" w:rsidR="000B00D5" w:rsidRDefault="008D704D" w:rsidP="000B00D5">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7BA75127" w14:textId="77777777" w:rsidR="000B00D5" w:rsidRDefault="000B00D5">
      <w:pPr>
        <w:rPr>
          <w:rFonts w:ascii="Arial" w:eastAsia="Calibri" w:hAnsi="Arial" w:cs="Arial"/>
        </w:rPr>
      </w:pPr>
      <w:r>
        <w:rPr>
          <w:rFonts w:ascii="Arial" w:eastAsia="Calibri" w:hAnsi="Arial" w:cs="Arial"/>
        </w:rPr>
        <w:br w:type="page"/>
      </w:r>
    </w:p>
    <w:p w14:paraId="5993A7F2" w14:textId="50A59739" w:rsidR="009E1623" w:rsidRPr="00E1163C" w:rsidRDefault="009E1623" w:rsidP="00E1163C">
      <w:pPr>
        <w:pStyle w:val="Heading2"/>
        <w:ind w:left="6521"/>
        <w:rPr>
          <w:rFonts w:ascii="Arial" w:eastAsia="Calibri" w:hAnsi="Arial" w:cs="Arial"/>
          <w:color w:val="auto"/>
          <w:sz w:val="24"/>
          <w:szCs w:val="24"/>
        </w:rPr>
      </w:pPr>
      <w:bookmarkStart w:id="44" w:name="_Toc202273464"/>
      <w:r w:rsidRPr="00E1163C">
        <w:rPr>
          <w:rFonts w:ascii="Arial" w:eastAsia="Calibri" w:hAnsi="Arial" w:cs="Arial"/>
          <w:color w:val="auto"/>
          <w:sz w:val="24"/>
          <w:szCs w:val="24"/>
        </w:rPr>
        <w:lastRenderedPageBreak/>
        <w:t>Specialiųjų pirkimo sąlygų 1 priedas „Terminai“</w:t>
      </w:r>
      <w:bookmarkEnd w:id="44"/>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9462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9462D" w:rsidRDefault="00E9462D" w:rsidP="00E9462D">
            <w:pPr>
              <w:pStyle w:val="ListParagraph"/>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9462D" w:rsidRDefault="00E9462D" w:rsidP="00E9462D">
            <w:pPr>
              <w:pStyle w:val="ListParagraph"/>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017751" w:rsidRPr="00E9462D"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017751" w:rsidRPr="00E9462D" w:rsidRDefault="00017751" w:rsidP="00017751">
            <w:pPr>
              <w:pStyle w:val="ListParagraph"/>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017751" w:rsidRPr="00E9462D" w:rsidRDefault="00017751" w:rsidP="00017751">
            <w:pPr>
              <w:keepNext/>
              <w:spacing w:after="0" w:line="240" w:lineRule="auto"/>
              <w:rPr>
                <w:rFonts w:ascii="Arial" w:hAnsi="Arial" w:cs="Arial"/>
                <w:bCs/>
                <w:sz w:val="24"/>
                <w:szCs w:val="24"/>
              </w:rPr>
            </w:pPr>
            <w:r w:rsidRPr="00E9462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27B190DB" w:rsidR="00017751" w:rsidRPr="00E9462D" w:rsidRDefault="00017751" w:rsidP="00017751">
            <w:pPr>
              <w:spacing w:after="0" w:line="240" w:lineRule="auto"/>
              <w:rPr>
                <w:rFonts w:ascii="Arial" w:hAnsi="Arial" w:cs="Arial"/>
                <w:sz w:val="24"/>
                <w:szCs w:val="24"/>
              </w:rPr>
            </w:pPr>
            <w:r w:rsidRPr="004B6078">
              <w:rPr>
                <w:rFonts w:ascii="Arial" w:hAnsi="Arial" w:cs="Arial"/>
                <w:color w:val="00B050"/>
                <w:sz w:val="24"/>
                <w:szCs w:val="24"/>
              </w:rPr>
              <w:t xml:space="preserve">6 (šešios) dienos </w:t>
            </w:r>
            <w:r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22FE59E1" w14:textId="19C908DB" w:rsidR="00017751" w:rsidRPr="00E9462D" w:rsidRDefault="00017751" w:rsidP="00017751">
            <w:pPr>
              <w:spacing w:after="0" w:line="240" w:lineRule="auto"/>
              <w:rPr>
                <w:rFonts w:ascii="Arial" w:hAnsi="Arial" w:cs="Arial"/>
                <w:iCs/>
                <w:color w:val="7030A0"/>
                <w:sz w:val="24"/>
                <w:szCs w:val="24"/>
              </w:rPr>
            </w:pPr>
          </w:p>
        </w:tc>
      </w:tr>
      <w:tr w:rsidR="00017751" w:rsidRPr="00E9462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25F3311F" w:rsidR="00017751" w:rsidRPr="00E9462D" w:rsidRDefault="00017751" w:rsidP="00017751">
            <w:pPr>
              <w:spacing w:after="0" w:line="240" w:lineRule="auto"/>
              <w:rPr>
                <w:rFonts w:ascii="Arial" w:hAnsi="Arial" w:cs="Arial"/>
                <w:sz w:val="24"/>
                <w:szCs w:val="24"/>
              </w:rPr>
            </w:pPr>
            <w:r w:rsidRPr="004B6078">
              <w:rPr>
                <w:rFonts w:ascii="Arial" w:hAnsi="Arial" w:cs="Arial"/>
                <w:color w:val="00B050"/>
                <w:sz w:val="24"/>
                <w:szCs w:val="24"/>
              </w:rPr>
              <w:t xml:space="preserve">4 (keturios) dienos </w:t>
            </w:r>
            <w:r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134D410B" w14:textId="7D3569C3" w:rsidR="00017751" w:rsidRPr="00E9462D" w:rsidRDefault="00017751" w:rsidP="00017751">
            <w:pPr>
              <w:spacing w:after="0" w:line="240" w:lineRule="auto"/>
              <w:rPr>
                <w:rFonts w:ascii="Arial" w:hAnsi="Arial" w:cs="Arial"/>
                <w:sz w:val="24"/>
                <w:szCs w:val="24"/>
              </w:rPr>
            </w:pPr>
          </w:p>
        </w:tc>
      </w:tr>
      <w:tr w:rsidR="00017751" w:rsidRPr="00E9462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017751" w:rsidRPr="00E9462D" w:rsidRDefault="00017751" w:rsidP="00017751">
            <w:pPr>
              <w:spacing w:after="0" w:line="240" w:lineRule="auto"/>
              <w:rPr>
                <w:rFonts w:ascii="Arial" w:hAnsi="Arial" w:cs="Arial"/>
                <w:iCs/>
                <w:color w:val="FF0000"/>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5260DCF7" w:rsidR="00017751" w:rsidRPr="00E9462D" w:rsidRDefault="00017751" w:rsidP="00017751">
            <w:pPr>
              <w:spacing w:after="0" w:line="240" w:lineRule="auto"/>
              <w:rPr>
                <w:rFonts w:ascii="Arial" w:hAnsi="Arial" w:cs="Arial"/>
                <w:sz w:val="24"/>
                <w:szCs w:val="24"/>
              </w:rPr>
            </w:pPr>
          </w:p>
        </w:tc>
      </w:tr>
      <w:tr w:rsidR="00017751" w:rsidRPr="00E9462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017751" w:rsidRPr="00E9462D" w:rsidRDefault="00017751" w:rsidP="00017751">
            <w:pPr>
              <w:spacing w:after="0" w:line="240" w:lineRule="auto"/>
              <w:rPr>
                <w:rFonts w:ascii="Arial" w:hAnsi="Arial" w:cs="Arial"/>
                <w:iCs/>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3A8BF4EC" w:rsidR="00017751" w:rsidRPr="00E9462D" w:rsidRDefault="00017751" w:rsidP="00017751">
            <w:pPr>
              <w:spacing w:after="0" w:line="240" w:lineRule="auto"/>
              <w:rPr>
                <w:rFonts w:ascii="Arial" w:hAnsi="Arial" w:cs="Arial"/>
                <w:sz w:val="24"/>
                <w:szCs w:val="24"/>
              </w:rPr>
            </w:pPr>
          </w:p>
        </w:tc>
      </w:tr>
      <w:tr w:rsidR="00017751" w:rsidRPr="00E9462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017751" w:rsidRPr="00E9462D" w:rsidRDefault="00017751" w:rsidP="00017751">
            <w:pPr>
              <w:pStyle w:val="Body2"/>
              <w:spacing w:after="0"/>
              <w:rPr>
                <w:rFonts w:ascii="Arial" w:hAnsi="Arial" w:cs="Arial"/>
                <w:color w:val="auto"/>
                <w:sz w:val="24"/>
                <w:szCs w:val="24"/>
                <w:lang w:val="lt-LT"/>
              </w:rPr>
            </w:pPr>
            <w:r w:rsidRPr="00E9462D">
              <w:rPr>
                <w:rFonts w:ascii="Arial" w:hAnsi="Arial" w:cs="Arial"/>
                <w:color w:val="auto"/>
                <w:sz w:val="24"/>
                <w:szCs w:val="24"/>
                <w:lang w:val="lt-LT"/>
              </w:rPr>
              <w:t>NETAIKOMA</w:t>
            </w:r>
          </w:p>
          <w:p w14:paraId="355424AE" w14:textId="263FDF19" w:rsidR="00017751" w:rsidRPr="00E9462D" w:rsidRDefault="00017751" w:rsidP="00017751">
            <w:pPr>
              <w:spacing w:after="0" w:line="240" w:lineRule="auto"/>
              <w:rPr>
                <w:rFonts w:ascii="Arial" w:hAnsi="Arial" w:cs="Arial"/>
                <w:iCs/>
                <w:color w:val="00B050"/>
                <w:sz w:val="24"/>
                <w:szCs w:val="24"/>
              </w:rPr>
            </w:pPr>
            <w:r w:rsidRPr="00E9462D">
              <w:rPr>
                <w:rFonts w:ascii="Arial" w:hAnsi="Arial" w:cs="Arial"/>
                <w:i/>
                <w:iCs/>
                <w:color w:val="7030A0"/>
                <w:sz w:val="24"/>
                <w:szCs w:val="24"/>
              </w:rPr>
              <w:t xml:space="preserve"> </w:t>
            </w:r>
          </w:p>
        </w:tc>
        <w:tc>
          <w:tcPr>
            <w:tcW w:w="2947" w:type="dxa"/>
            <w:shd w:val="clear" w:color="auto" w:fill="auto"/>
            <w:tcMar>
              <w:top w:w="0" w:type="dxa"/>
              <w:left w:w="108" w:type="dxa"/>
              <w:bottom w:w="0" w:type="dxa"/>
              <w:right w:w="108" w:type="dxa"/>
            </w:tcMar>
          </w:tcPr>
          <w:p w14:paraId="78100398" w14:textId="77777777" w:rsidR="00017751" w:rsidRPr="00E9462D" w:rsidRDefault="00017751" w:rsidP="00017751">
            <w:pPr>
              <w:spacing w:after="0" w:line="240" w:lineRule="auto"/>
              <w:rPr>
                <w:rFonts w:ascii="Arial" w:hAnsi="Arial" w:cs="Arial"/>
                <w:sz w:val="24"/>
                <w:szCs w:val="24"/>
              </w:rPr>
            </w:pPr>
          </w:p>
        </w:tc>
      </w:tr>
      <w:tr w:rsidR="00017751" w:rsidRPr="00E9462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017751" w:rsidRPr="00E9462D" w:rsidRDefault="00017751" w:rsidP="00017751">
            <w:pPr>
              <w:spacing w:after="0" w:line="240" w:lineRule="auto"/>
              <w:rPr>
                <w:rFonts w:ascii="Arial" w:hAnsi="Arial" w:cs="Arial"/>
                <w:iCs/>
                <w:sz w:val="24"/>
                <w:szCs w:val="24"/>
              </w:rPr>
            </w:pPr>
            <w:r w:rsidRPr="00E9462D">
              <w:rPr>
                <w:rFonts w:ascii="Arial" w:hAnsi="Arial" w:cs="Arial"/>
                <w:iCs/>
                <w:color w:val="00B050"/>
                <w:sz w:val="24"/>
                <w:szCs w:val="24"/>
              </w:rPr>
              <w:t xml:space="preserve">90 (devyniasdešimt) dienų </w:t>
            </w:r>
            <w:r w:rsidRPr="00E9462D">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017751" w:rsidRPr="00E9462D" w:rsidRDefault="00017751" w:rsidP="00017751">
            <w:pPr>
              <w:spacing w:after="0" w:line="240" w:lineRule="auto"/>
              <w:rPr>
                <w:rFonts w:ascii="Arial" w:hAnsi="Arial" w:cs="Arial"/>
                <w:sz w:val="24"/>
                <w:szCs w:val="24"/>
              </w:rPr>
            </w:pPr>
          </w:p>
        </w:tc>
      </w:tr>
      <w:tr w:rsidR="00017751" w:rsidRPr="00E9462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017751" w:rsidRPr="00E9462D" w:rsidRDefault="00017751" w:rsidP="00017751">
            <w:pPr>
              <w:pStyle w:val="ListParagraph"/>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sz w:val="24"/>
                <w:szCs w:val="24"/>
              </w:rPr>
              <w:t xml:space="preserve">Perkančioji organizacija atsako tiekėjui, ar ji sutinka priimti tiekėjo siūlomą pasiūlymo galiojimo </w:t>
            </w:r>
            <w:r w:rsidRPr="00E9462D">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72231700" w14:textId="77777777" w:rsidR="00017751" w:rsidRPr="00E9462D" w:rsidRDefault="00017751" w:rsidP="00017751">
            <w:pPr>
              <w:pStyle w:val="Body2"/>
              <w:spacing w:after="0"/>
              <w:rPr>
                <w:rFonts w:ascii="Arial" w:hAnsi="Arial" w:cs="Arial"/>
                <w:color w:val="auto"/>
                <w:sz w:val="24"/>
                <w:szCs w:val="24"/>
                <w:lang w:val="lt-LT"/>
              </w:rPr>
            </w:pPr>
            <w:r w:rsidRPr="00E9462D">
              <w:rPr>
                <w:rFonts w:ascii="Arial" w:hAnsi="Arial" w:cs="Arial"/>
                <w:color w:val="auto"/>
                <w:sz w:val="24"/>
                <w:szCs w:val="24"/>
                <w:lang w:val="lt-LT"/>
              </w:rPr>
              <w:lastRenderedPageBreak/>
              <w:t>NETAIKOMA</w:t>
            </w:r>
          </w:p>
          <w:p w14:paraId="6BBCE260" w14:textId="77777777" w:rsidR="00017751" w:rsidRPr="00E9462D" w:rsidRDefault="00017751" w:rsidP="00017751">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47364121" w:rsidR="00017751" w:rsidRPr="00E9462D" w:rsidRDefault="00017751" w:rsidP="00017751">
            <w:pPr>
              <w:spacing w:after="0" w:line="240" w:lineRule="auto"/>
              <w:rPr>
                <w:rFonts w:ascii="Arial" w:hAnsi="Arial" w:cs="Arial"/>
                <w:sz w:val="24"/>
                <w:szCs w:val="24"/>
              </w:rPr>
            </w:pPr>
          </w:p>
        </w:tc>
      </w:tr>
      <w:tr w:rsidR="00017751" w:rsidRPr="00E9462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076D58A6" w14:textId="77777777" w:rsidR="00017751" w:rsidRPr="00E9462D" w:rsidRDefault="00017751" w:rsidP="00017751">
            <w:pPr>
              <w:pStyle w:val="Body2"/>
              <w:spacing w:after="0"/>
              <w:rPr>
                <w:rFonts w:ascii="Arial" w:hAnsi="Arial" w:cs="Arial"/>
                <w:color w:val="auto"/>
                <w:sz w:val="24"/>
                <w:szCs w:val="24"/>
                <w:lang w:val="lt-LT"/>
              </w:rPr>
            </w:pPr>
            <w:r w:rsidRPr="00E9462D">
              <w:rPr>
                <w:rFonts w:ascii="Arial" w:hAnsi="Arial" w:cs="Arial"/>
                <w:color w:val="auto"/>
                <w:sz w:val="24"/>
                <w:szCs w:val="24"/>
                <w:lang w:val="lt-LT"/>
              </w:rPr>
              <w:t>NETAIKOMA</w:t>
            </w:r>
          </w:p>
          <w:p w14:paraId="1A1AAE12" w14:textId="77777777" w:rsidR="00017751" w:rsidRPr="00E9462D" w:rsidRDefault="00017751" w:rsidP="00017751">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08EE7AA0" w:rsidR="00017751" w:rsidRPr="00E9462D" w:rsidRDefault="00017751" w:rsidP="00017751">
            <w:pPr>
              <w:spacing w:after="0" w:line="240" w:lineRule="auto"/>
              <w:rPr>
                <w:rFonts w:ascii="Arial" w:hAnsi="Arial" w:cs="Arial"/>
                <w:sz w:val="24"/>
                <w:szCs w:val="24"/>
              </w:rPr>
            </w:pPr>
          </w:p>
        </w:tc>
      </w:tr>
      <w:tr w:rsidR="00017751" w:rsidRPr="00E9462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017751" w:rsidRPr="00E9462D" w:rsidRDefault="00017751" w:rsidP="00017751">
            <w:pPr>
              <w:spacing w:after="0" w:line="240" w:lineRule="auto"/>
              <w:rPr>
                <w:rFonts w:ascii="Arial" w:hAnsi="Arial" w:cs="Arial"/>
                <w:bCs/>
                <w:sz w:val="24"/>
                <w:szCs w:val="24"/>
              </w:rPr>
            </w:pPr>
          </w:p>
        </w:tc>
      </w:tr>
      <w:tr w:rsidR="00017751" w:rsidRPr="00E9462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017751" w:rsidRPr="00E9462D" w:rsidRDefault="00017751" w:rsidP="00017751">
            <w:pPr>
              <w:spacing w:after="0" w:line="240" w:lineRule="auto"/>
              <w:rPr>
                <w:rFonts w:ascii="Arial" w:hAnsi="Arial" w:cs="Arial"/>
                <w:sz w:val="24"/>
                <w:szCs w:val="24"/>
              </w:rPr>
            </w:pPr>
          </w:p>
        </w:tc>
      </w:tr>
      <w:tr w:rsidR="00017751" w:rsidRPr="00E9462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017751" w:rsidRPr="00E9462D" w:rsidRDefault="00017751" w:rsidP="00017751">
            <w:pPr>
              <w:pStyle w:val="tajtip"/>
              <w:shd w:val="clear" w:color="auto" w:fill="FFFFFF"/>
              <w:spacing w:before="0" w:beforeAutospacing="0" w:after="0" w:afterAutospacing="0"/>
              <w:ind w:firstLine="313"/>
              <w:rPr>
                <w:rFonts w:ascii="Arial" w:hAnsi="Arial" w:cs="Arial"/>
              </w:rPr>
            </w:pPr>
          </w:p>
        </w:tc>
      </w:tr>
      <w:tr w:rsidR="00017751" w:rsidRPr="00E9462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0287D458"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5 (penkias) darbo dienas</w:t>
            </w:r>
          </w:p>
          <w:p w14:paraId="2FE9DBAF" w14:textId="77777777" w:rsidR="00017751" w:rsidRPr="00E9462D" w:rsidRDefault="00017751" w:rsidP="00017751">
            <w:pPr>
              <w:spacing w:after="0" w:line="240" w:lineRule="auto"/>
              <w:rPr>
                <w:rFonts w:ascii="Arial" w:hAnsi="Arial" w:cs="Arial"/>
                <w:sz w:val="24"/>
                <w:szCs w:val="24"/>
              </w:rPr>
            </w:pPr>
          </w:p>
          <w:p w14:paraId="399D8665" w14:textId="77777777" w:rsidR="00017751" w:rsidRPr="00E9462D" w:rsidRDefault="00017751" w:rsidP="00017751">
            <w:pPr>
              <w:spacing w:after="0" w:line="240" w:lineRule="auto"/>
              <w:jc w:val="both"/>
              <w:rPr>
                <w:rFonts w:ascii="Arial" w:hAnsi="Arial" w:cs="Arial"/>
                <w:sz w:val="24"/>
                <w:szCs w:val="24"/>
              </w:rPr>
            </w:pP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017751" w:rsidRPr="00E9462D" w:rsidRDefault="00017751" w:rsidP="00017751">
            <w:pPr>
              <w:spacing w:after="0" w:line="240" w:lineRule="auto"/>
              <w:jc w:val="both"/>
              <w:rPr>
                <w:rFonts w:ascii="Arial" w:hAnsi="Arial" w:cs="Arial"/>
                <w:sz w:val="24"/>
                <w:szCs w:val="24"/>
              </w:rPr>
            </w:pPr>
            <w:r w:rsidRPr="00E9462D">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017751" w:rsidRPr="00E9462D" w:rsidRDefault="00017751" w:rsidP="00017751">
            <w:pPr>
              <w:spacing w:after="0" w:line="240" w:lineRule="auto"/>
              <w:rPr>
                <w:rFonts w:ascii="Arial" w:hAnsi="Arial" w:cs="Arial"/>
                <w:bCs/>
                <w:sz w:val="24"/>
                <w:szCs w:val="24"/>
              </w:rPr>
            </w:pPr>
          </w:p>
        </w:tc>
      </w:tr>
      <w:tr w:rsidR="00017751" w:rsidRPr="00E9462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017751" w:rsidRPr="00E9462D" w:rsidRDefault="00017751" w:rsidP="00017751">
            <w:pPr>
              <w:pStyle w:val="ListParagraph"/>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017751" w:rsidRPr="00E9462D" w:rsidRDefault="00017751" w:rsidP="00017751">
            <w:pPr>
              <w:spacing w:after="0" w:line="240" w:lineRule="auto"/>
              <w:rPr>
                <w:rFonts w:ascii="Arial" w:hAnsi="Arial" w:cs="Arial"/>
                <w:sz w:val="24"/>
                <w:szCs w:val="24"/>
              </w:rPr>
            </w:pPr>
          </w:p>
        </w:tc>
      </w:tr>
      <w:tr w:rsidR="00017751" w:rsidRPr="00E9462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017751" w:rsidRPr="00E9462D" w:rsidRDefault="00017751" w:rsidP="00017751">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017751" w:rsidRPr="00E9462D" w:rsidRDefault="00017751" w:rsidP="00017751">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017751" w:rsidRPr="00E9462D" w:rsidRDefault="00017751" w:rsidP="00017751">
            <w:pPr>
              <w:spacing w:after="0" w:line="240" w:lineRule="auto"/>
              <w:rPr>
                <w:rFonts w:ascii="Arial" w:hAnsi="Arial" w:cs="Arial"/>
                <w:sz w:val="24"/>
                <w:szCs w:val="24"/>
              </w:rPr>
            </w:pPr>
          </w:p>
        </w:tc>
      </w:tr>
      <w:tr w:rsidR="00017751" w:rsidRPr="00E9462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017751" w:rsidRPr="00E9462D" w:rsidRDefault="00017751" w:rsidP="00017751">
            <w:pPr>
              <w:pStyle w:val="ListParagraph"/>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017751" w:rsidRPr="00E9462D" w:rsidRDefault="00017751" w:rsidP="00017751">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017751" w:rsidRPr="00E9462D" w:rsidRDefault="00017751" w:rsidP="00017751">
            <w:pPr>
              <w:spacing w:after="0" w:line="240" w:lineRule="auto"/>
              <w:rPr>
                <w:rFonts w:ascii="Arial" w:hAnsi="Arial" w:cs="Arial"/>
                <w:sz w:val="24"/>
                <w:szCs w:val="24"/>
              </w:rPr>
            </w:pPr>
          </w:p>
        </w:tc>
      </w:tr>
      <w:tr w:rsidR="00017751" w:rsidRPr="00E9462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017751" w:rsidRPr="00E9462D" w:rsidRDefault="00017751" w:rsidP="00017751">
            <w:pPr>
              <w:pStyle w:val="ListParagraph"/>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017751" w:rsidRPr="00E9462D" w:rsidRDefault="00017751" w:rsidP="00017751">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 xml:space="preserve">suinteresuotas dalyvis paprašys </w:t>
            </w:r>
            <w:r w:rsidRPr="00E9462D">
              <w:rPr>
                <w:rFonts w:ascii="Arial" w:hAnsi="Arial" w:cs="Arial"/>
                <w:iCs/>
                <w:sz w:val="24"/>
                <w:szCs w:val="24"/>
              </w:rPr>
              <w:lastRenderedPageBreak/>
              <w:t>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017751" w:rsidRPr="00E9462D" w:rsidRDefault="00017751" w:rsidP="00017751">
            <w:pPr>
              <w:spacing w:after="0" w:line="240" w:lineRule="auto"/>
              <w:jc w:val="both"/>
              <w:rPr>
                <w:rFonts w:ascii="Arial" w:hAnsi="Arial" w:cs="Arial"/>
                <w:i/>
                <w:iCs/>
                <w:color w:val="FF0000"/>
                <w:sz w:val="24"/>
                <w:szCs w:val="24"/>
              </w:rPr>
            </w:pPr>
            <w:r w:rsidRPr="00E9462D">
              <w:rPr>
                <w:rFonts w:ascii="Arial" w:hAnsi="Arial" w:cs="Arial"/>
                <w:i/>
                <w:iCs/>
                <w:color w:val="FF0000"/>
                <w:sz w:val="24"/>
                <w:szCs w:val="24"/>
              </w:rPr>
              <w:lastRenderedPageBreak/>
              <w:t xml:space="preserve">VPĮ 102 straipsnio 1 dalyje nustatytas terminas ir atidėjimo </w:t>
            </w:r>
            <w:r w:rsidRPr="00E9462D">
              <w:rPr>
                <w:rFonts w:ascii="Arial" w:hAnsi="Arial" w:cs="Arial"/>
                <w:i/>
                <w:iCs/>
                <w:color w:val="FF0000"/>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017751" w:rsidRPr="00E9462D" w:rsidRDefault="00017751" w:rsidP="00017751">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017751" w:rsidRPr="00E9462D" w:rsidRDefault="00017751" w:rsidP="00017751">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FA1EF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34" w:right="567" w:bottom="1134" w:left="1701" w:header="720" w:footer="720" w:gutter="0"/>
          <w:pgNumType w:start="0"/>
          <w:cols w:space="720"/>
          <w:titlePg/>
          <w:docGrid w:linePitch="360"/>
        </w:sectPr>
      </w:pPr>
    </w:p>
    <w:p w14:paraId="45BE1711" w14:textId="381AEF66" w:rsidR="002C1AAF" w:rsidRPr="002B1942" w:rsidRDefault="002C1AAF" w:rsidP="002C1AAF">
      <w:pPr>
        <w:pStyle w:val="Heading2"/>
        <w:ind w:left="5670"/>
        <w:rPr>
          <w:rFonts w:ascii="Arial" w:eastAsia="Calibri" w:hAnsi="Arial" w:cs="Arial"/>
          <w:color w:val="auto"/>
          <w:sz w:val="24"/>
          <w:szCs w:val="24"/>
        </w:rPr>
      </w:pPr>
      <w:bookmarkStart w:id="45" w:name="_Ref38285444"/>
      <w:bookmarkStart w:id="46" w:name="_Ref38291496"/>
      <w:bookmarkStart w:id="47" w:name="_Toc202273465"/>
      <w:r w:rsidRPr="002B1942">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Subtitle"/>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teikiamas tik EBVPD. Perkančioji organizacija 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rsidP="00D15497">
      <w:pPr>
        <w:numPr>
          <w:ilvl w:val="0"/>
          <w:numId w:val="20"/>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B1942">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9" w:history="1">
        <w:r w:rsidRPr="002B1942">
          <w:rPr>
            <w:rFonts w:ascii="Arial" w:eastAsia="Calibri" w:hAnsi="Arial" w:cs="Arial"/>
            <w:sz w:val="22"/>
            <w:szCs w:val="22"/>
          </w:rPr>
          <w:t>https://ec.europa.eu/tools/ecertis/</w:t>
        </w:r>
      </w:hyperlink>
      <w:r w:rsidRPr="002B1942">
        <w:rPr>
          <w:rFonts w:ascii="Arial" w:eastAsia="Yu Mincho" w:hAnsi="Arial" w:cs="Arial"/>
          <w:sz w:val="22"/>
          <w:szCs w:val="22"/>
        </w:rPr>
        <w:t xml:space="preserve">. </w:t>
      </w:r>
    </w:p>
    <w:p w14:paraId="13AA15FA" w14:textId="77777777"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2B1942" w:rsidRDefault="00A53F6B" w:rsidP="00D15497">
      <w:pPr>
        <w:numPr>
          <w:ilvl w:val="1"/>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B1942" w:rsidRDefault="00A53F6B" w:rsidP="00D15497">
      <w:pPr>
        <w:numPr>
          <w:ilvl w:val="1"/>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B1942" w:rsidRDefault="00A53F6B" w:rsidP="00A53F6B">
      <w:pPr>
        <w:spacing w:after="0" w:line="240" w:lineRule="auto"/>
        <w:ind w:firstLine="851"/>
        <w:jc w:val="both"/>
        <w:rPr>
          <w:rFonts w:ascii="Arial" w:eastAsia="Yu Mincho" w:hAnsi="Arial" w:cs="Arial"/>
          <w:color w:val="00B050"/>
          <w:sz w:val="22"/>
          <w:szCs w:val="22"/>
        </w:rPr>
      </w:pPr>
      <w:r w:rsidRPr="002B1942">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B1942" w:rsidRDefault="00A53F6B" w:rsidP="00D15497">
      <w:pPr>
        <w:numPr>
          <w:ilvl w:val="1"/>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dalyvavimą nusikalstamame susivienijime, jo organizavimą ar vadovavimą jam;</w:t>
            </w:r>
          </w:p>
          <w:p w14:paraId="7878A8D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kyšininkavimą, prekybą poveikiu, papirkimą;</w:t>
            </w:r>
          </w:p>
          <w:p w14:paraId="47F2B85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E24685">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4) nusikalstamą bankrotą;</w:t>
            </w:r>
          </w:p>
          <w:p w14:paraId="4719E29D"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5) teroristinį ir su teroristine veikla susijusį nusikaltimą;</w:t>
            </w:r>
          </w:p>
          <w:p w14:paraId="471783DE"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6) nusikalstamu būdu gauto turto legalizavimą;</w:t>
            </w:r>
          </w:p>
          <w:p w14:paraId="6C2AA58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7) prekybą žmonėmis, vaiko pirkimą arba pardavimą;</w:t>
            </w:r>
          </w:p>
          <w:p w14:paraId="3B1D09A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24685" w:rsidRDefault="00E24685" w:rsidP="00E24685">
            <w:pPr>
              <w:spacing w:after="0" w:line="240" w:lineRule="auto"/>
              <w:jc w:val="both"/>
              <w:rPr>
                <w:rFonts w:ascii="Arial" w:hAnsi="Arial" w:cs="Arial"/>
                <w:b/>
                <w:bCs/>
                <w:sz w:val="24"/>
                <w:szCs w:val="24"/>
                <w:lang w:eastAsia="en-US"/>
              </w:rPr>
            </w:pPr>
          </w:p>
          <w:p w14:paraId="045793B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E24685" w:rsidRDefault="00E24685" w:rsidP="00E24685">
            <w:pPr>
              <w:spacing w:after="0" w:line="240" w:lineRule="auto"/>
              <w:jc w:val="both"/>
              <w:rPr>
                <w:rFonts w:ascii="Arial" w:hAnsi="Arial" w:cs="Arial"/>
                <w:b/>
                <w:bCs/>
                <w:sz w:val="24"/>
                <w:szCs w:val="24"/>
                <w:lang w:eastAsia="en-US"/>
              </w:rPr>
            </w:pPr>
          </w:p>
          <w:p w14:paraId="0A6FF1A6" w14:textId="51706DA0" w:rsidR="00E24685" w:rsidRPr="0096505D" w:rsidRDefault="00E24685" w:rsidP="00E24685">
            <w:pPr>
              <w:spacing w:after="0" w:line="240" w:lineRule="auto"/>
              <w:jc w:val="both"/>
              <w:rPr>
                <w:rFonts w:ascii="Arial" w:hAnsi="Arial" w:cs="Arial"/>
                <w:color w:val="00B050"/>
                <w:sz w:val="24"/>
                <w:szCs w:val="24"/>
                <w:lang w:eastAsia="en-US"/>
              </w:rPr>
            </w:pPr>
            <w:r w:rsidRPr="00E24685">
              <w:rPr>
                <w:rFonts w:ascii="Arial" w:hAnsi="Arial" w:cs="Arial"/>
                <w:color w:val="00B050"/>
                <w:sz w:val="24"/>
                <w:szCs w:val="24"/>
                <w:lang w:eastAsia="en-US"/>
              </w:rPr>
              <w:t xml:space="preserve">2) tiekėjo, kuris yra juridinis asmuo, kita organizacija ar jos </w:t>
            </w:r>
            <w:r w:rsidRPr="00E24685">
              <w:rPr>
                <w:rFonts w:ascii="Arial" w:hAnsi="Arial" w:cs="Arial"/>
                <w:b/>
                <w:bCs/>
                <w:color w:val="00B050"/>
                <w:sz w:val="24"/>
                <w:szCs w:val="24"/>
                <w:lang w:eastAsia="en-US"/>
              </w:rPr>
              <w:t>struktūrinis</w:t>
            </w:r>
            <w:r w:rsidRPr="00E24685">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w:t>
            </w:r>
            <w:r w:rsidRPr="00E24685">
              <w:rPr>
                <w:rFonts w:ascii="Arial" w:hAnsi="Arial" w:cs="Arial"/>
                <w:color w:val="00B050"/>
                <w:sz w:val="24"/>
                <w:szCs w:val="24"/>
                <w:lang w:eastAsia="en-US"/>
              </w:rPr>
              <w:lastRenderedPageBreak/>
              <w:t>įsiteisėjęs apkaltinamasis teismo nuosprendis ir šis asmuo turi neišnykusį ar nepanaikintą teistumą;</w:t>
            </w:r>
          </w:p>
          <w:p w14:paraId="2C8EBFD6" w14:textId="77777777" w:rsidR="00E24685" w:rsidRPr="00E24685" w:rsidRDefault="00E24685" w:rsidP="00E24685">
            <w:pPr>
              <w:spacing w:after="0" w:line="240" w:lineRule="auto"/>
              <w:jc w:val="both"/>
              <w:rPr>
                <w:rFonts w:ascii="Arial" w:hAnsi="Arial" w:cs="Arial"/>
                <w:bCs/>
                <w:sz w:val="24"/>
                <w:szCs w:val="24"/>
                <w:lang w:eastAsia="en-US"/>
              </w:rPr>
            </w:pPr>
          </w:p>
          <w:p w14:paraId="0071353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3)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24685" w:rsidRDefault="00E24685" w:rsidP="00E24685">
            <w:pPr>
              <w:spacing w:after="0" w:line="240" w:lineRule="auto"/>
              <w:jc w:val="both"/>
              <w:rPr>
                <w:rFonts w:ascii="Arial" w:eastAsia="Yu Mincho" w:hAnsi="Arial" w:cs="Arial"/>
                <w:b/>
                <w:bCs/>
                <w:sz w:val="24"/>
                <w:szCs w:val="24"/>
                <w:lang w:eastAsia="en-US"/>
              </w:rPr>
            </w:pPr>
            <w:r w:rsidRPr="00E24685">
              <w:rPr>
                <w:rFonts w:ascii="Arial" w:eastAsia="Yu Mincho" w:hAnsi="Arial" w:cs="Arial"/>
                <w:b/>
                <w:bCs/>
                <w:sz w:val="24"/>
                <w:szCs w:val="24"/>
                <w:lang w:eastAsia="en-US"/>
              </w:rPr>
              <w:lastRenderedPageBreak/>
              <w:t>VPĮ 46 straipsnio 1 dalis</w:t>
            </w:r>
          </w:p>
          <w:p w14:paraId="14F6D23A"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A1-A6 punktai</w:t>
            </w:r>
          </w:p>
          <w:p w14:paraId="7E4FF309"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4D51C866" w14:textId="77777777" w:rsidR="00E24685" w:rsidRPr="00E24685" w:rsidRDefault="00E24685" w:rsidP="00E24685">
            <w:pPr>
              <w:numPr>
                <w:ilvl w:val="0"/>
                <w:numId w:val="21"/>
              </w:numPr>
              <w:spacing w:after="0" w:line="240" w:lineRule="auto"/>
              <w:ind w:left="314"/>
              <w:jc w:val="both"/>
              <w:rPr>
                <w:rFonts w:ascii="Arial" w:hAnsi="Arial" w:cs="Arial"/>
                <w:b/>
                <w:bCs/>
                <w:sz w:val="24"/>
                <w:szCs w:val="24"/>
              </w:rPr>
            </w:pPr>
            <w:r w:rsidRPr="00E24685">
              <w:rPr>
                <w:rFonts w:ascii="Arial" w:hAnsi="Arial" w:cs="Arial"/>
                <w:sz w:val="24"/>
                <w:szCs w:val="24"/>
              </w:rPr>
              <w:t>išrašo iš teismo sprendimo arba</w:t>
            </w:r>
          </w:p>
          <w:p w14:paraId="5581D83B" w14:textId="77777777" w:rsidR="00E24685" w:rsidRPr="00E24685" w:rsidRDefault="00E24685" w:rsidP="00E24685">
            <w:pPr>
              <w:numPr>
                <w:ilvl w:val="0"/>
                <w:numId w:val="21"/>
              </w:numPr>
              <w:spacing w:after="0" w:line="240" w:lineRule="auto"/>
              <w:ind w:left="314"/>
              <w:jc w:val="both"/>
              <w:rPr>
                <w:rFonts w:ascii="Arial" w:hAnsi="Arial" w:cs="Arial"/>
                <w:b/>
                <w:bCs/>
                <w:sz w:val="24"/>
                <w:szCs w:val="24"/>
              </w:rPr>
            </w:pPr>
            <w:r w:rsidRPr="00E24685">
              <w:rPr>
                <w:rFonts w:ascii="Arial" w:hAnsi="Arial" w:cs="Arial"/>
                <w:sz w:val="24"/>
                <w:szCs w:val="24"/>
              </w:rPr>
              <w:t>Informatikos ir ryšių departamento prie Vidaus reikalų ministerijos pažymos, arba</w:t>
            </w:r>
          </w:p>
          <w:p w14:paraId="71512DD7" w14:textId="77777777" w:rsidR="00E24685" w:rsidRPr="00E24685" w:rsidRDefault="00E24685" w:rsidP="00E24685">
            <w:pPr>
              <w:numPr>
                <w:ilvl w:val="0"/>
                <w:numId w:val="21"/>
              </w:numPr>
              <w:spacing w:after="0" w:line="240" w:lineRule="auto"/>
              <w:ind w:left="314"/>
              <w:jc w:val="both"/>
              <w:rPr>
                <w:rFonts w:ascii="Arial" w:hAnsi="Arial" w:cs="Arial"/>
                <w:b/>
                <w:bCs/>
                <w:sz w:val="24"/>
                <w:szCs w:val="24"/>
              </w:rPr>
            </w:pPr>
            <w:r w:rsidRPr="00E2468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24685" w:rsidRDefault="00E24685" w:rsidP="00E24685">
            <w:pPr>
              <w:spacing w:after="0" w:line="240" w:lineRule="auto"/>
              <w:jc w:val="both"/>
              <w:rPr>
                <w:rFonts w:ascii="Arial" w:hAnsi="Arial" w:cs="Arial"/>
                <w:sz w:val="24"/>
                <w:szCs w:val="24"/>
                <w:lang w:eastAsia="en-US"/>
              </w:rPr>
            </w:pPr>
          </w:p>
          <w:p w14:paraId="2A07DE3E"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0AE5B636" w14:textId="77777777" w:rsidR="00E24685" w:rsidRPr="00E24685" w:rsidRDefault="00E24685" w:rsidP="00E24685">
            <w:pPr>
              <w:numPr>
                <w:ilvl w:val="0"/>
                <w:numId w:val="21"/>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2"/>
            </w:r>
            <w:r w:rsidRPr="00E24685">
              <w:rPr>
                <w:rFonts w:ascii="Arial" w:hAnsi="Arial" w:cs="Arial"/>
                <w:sz w:val="24"/>
                <w:szCs w:val="24"/>
              </w:rPr>
              <w:t>.</w:t>
            </w:r>
          </w:p>
          <w:p w14:paraId="298BE63F" w14:textId="77777777" w:rsidR="00E24685" w:rsidRPr="00E24685" w:rsidRDefault="00E24685" w:rsidP="00E24685">
            <w:pPr>
              <w:spacing w:after="0" w:line="240" w:lineRule="auto"/>
              <w:jc w:val="both"/>
              <w:rPr>
                <w:rFonts w:ascii="Arial" w:hAnsi="Arial" w:cs="Arial"/>
                <w:sz w:val="24"/>
                <w:szCs w:val="24"/>
              </w:rPr>
            </w:pPr>
          </w:p>
          <w:p w14:paraId="770CD44D" w14:textId="77777777" w:rsidR="00E24685" w:rsidRPr="00E24685" w:rsidRDefault="00E24685" w:rsidP="00E24685">
            <w:pPr>
              <w:spacing w:after="0" w:line="240" w:lineRule="auto"/>
              <w:jc w:val="both"/>
              <w:rPr>
                <w:rFonts w:ascii="Arial" w:hAnsi="Arial" w:cs="Arial"/>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 xml:space="preserve">180 dienų </w:t>
            </w:r>
            <w:r w:rsidRPr="00E24685">
              <w:rPr>
                <w:rFonts w:ascii="Arial" w:hAnsi="Arial" w:cs="Arial"/>
                <w:sz w:val="24"/>
                <w:szCs w:val="24"/>
              </w:rPr>
              <w:t xml:space="preserve">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w:t>
            </w:r>
            <w:r w:rsidRPr="00E24685">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E24685" w:rsidRDefault="00E24685" w:rsidP="00E24685">
            <w:pPr>
              <w:spacing w:after="0" w:line="240" w:lineRule="auto"/>
              <w:jc w:val="both"/>
              <w:rPr>
                <w:rFonts w:ascii="Arial" w:hAnsi="Arial" w:cs="Arial"/>
                <w:b/>
                <w:bCs/>
                <w:sz w:val="24"/>
                <w:szCs w:val="24"/>
              </w:rPr>
            </w:pPr>
          </w:p>
          <w:p w14:paraId="3577A171"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24685" w:rsidRDefault="00E24685" w:rsidP="00E24685">
            <w:pPr>
              <w:spacing w:after="0" w:line="240" w:lineRule="auto"/>
              <w:jc w:val="both"/>
              <w:rPr>
                <w:rFonts w:ascii="Arial" w:hAnsi="Arial" w:cs="Arial"/>
                <w:bCs/>
                <w:sz w:val="24"/>
                <w:szCs w:val="24"/>
              </w:rPr>
            </w:pPr>
          </w:p>
          <w:p w14:paraId="5F9015EC"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5A5E0AB" w14:textId="77777777" w:rsidR="00E24685" w:rsidRPr="00E24685" w:rsidRDefault="00E24685" w:rsidP="00E24685">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24685" w:rsidRDefault="00E24685" w:rsidP="00E24685">
            <w:pPr>
              <w:spacing w:after="0" w:line="240" w:lineRule="auto"/>
              <w:jc w:val="both"/>
              <w:rPr>
                <w:rFonts w:ascii="Arial" w:hAnsi="Arial" w:cs="Arial"/>
                <w:b/>
                <w:bCs/>
                <w:sz w:val="24"/>
                <w:szCs w:val="24"/>
              </w:rPr>
            </w:pPr>
          </w:p>
          <w:p w14:paraId="64FFA2FD" w14:textId="77777777" w:rsidR="00E24685" w:rsidRPr="00E24685" w:rsidRDefault="00E24685" w:rsidP="0096505D">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24685" w:rsidRDefault="00E24685" w:rsidP="00E24685">
            <w:pPr>
              <w:spacing w:after="0" w:line="240" w:lineRule="auto"/>
              <w:jc w:val="both"/>
              <w:rPr>
                <w:rFonts w:ascii="Arial" w:hAnsi="Arial" w:cs="Arial"/>
                <w:color w:val="FFC000"/>
                <w:sz w:val="24"/>
                <w:szCs w:val="24"/>
                <w:lang w:eastAsia="en-US"/>
              </w:rPr>
            </w:pPr>
            <w:r w:rsidRPr="00E24685">
              <w:rPr>
                <w:rFonts w:ascii="Arial" w:hAnsi="Arial" w:cs="Arial"/>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24685" w:rsidRDefault="00E24685" w:rsidP="00E24685">
            <w:pPr>
              <w:spacing w:after="0" w:line="240" w:lineRule="auto"/>
              <w:jc w:val="both"/>
              <w:rPr>
                <w:rFonts w:ascii="Arial" w:eastAsia="Yu Mincho" w:hAnsi="Arial" w:cs="Arial"/>
                <w:b/>
                <w:bCs/>
                <w:color w:val="FFC000"/>
                <w:sz w:val="24"/>
                <w:szCs w:val="24"/>
                <w:lang w:eastAsia="en-US"/>
              </w:rPr>
            </w:pPr>
            <w:r w:rsidRPr="00E24685">
              <w:rPr>
                <w:rFonts w:ascii="Arial" w:eastAsia="Yu Mincho" w:hAnsi="Arial" w:cs="Arial"/>
                <w:b/>
                <w:bCs/>
                <w:color w:val="FFC000"/>
                <w:sz w:val="24"/>
                <w:szCs w:val="24"/>
                <w:lang w:eastAsia="en-US"/>
              </w:rPr>
              <w:t>VPĮ 46 straipsnio 2¹ dalis</w:t>
            </w:r>
          </w:p>
          <w:p w14:paraId="75F571B2" w14:textId="77777777" w:rsidR="00E24685" w:rsidRPr="00E24685" w:rsidRDefault="00E24685" w:rsidP="00E24685">
            <w:pPr>
              <w:spacing w:after="0" w:line="240" w:lineRule="auto"/>
              <w:jc w:val="both"/>
              <w:rPr>
                <w:rFonts w:ascii="Arial" w:eastAsia="Yu Mincho" w:hAnsi="Arial" w:cs="Arial"/>
                <w:b/>
                <w:bCs/>
                <w:color w:val="FFC000"/>
                <w:sz w:val="24"/>
                <w:szCs w:val="24"/>
              </w:rPr>
            </w:pPr>
          </w:p>
          <w:p w14:paraId="6417AE1A" w14:textId="77777777" w:rsidR="00E24685" w:rsidRPr="00E24685" w:rsidRDefault="00E24685" w:rsidP="00E24685">
            <w:pPr>
              <w:spacing w:after="0" w:line="240" w:lineRule="auto"/>
              <w:jc w:val="both"/>
              <w:rPr>
                <w:rFonts w:ascii="Arial" w:eastAsia="Yu Mincho" w:hAnsi="Arial" w:cs="Arial"/>
                <w:b/>
                <w:bCs/>
                <w:color w:val="FFC000"/>
                <w:sz w:val="24"/>
                <w:szCs w:val="24"/>
              </w:rPr>
            </w:pPr>
            <w:r w:rsidRPr="00E24685">
              <w:rPr>
                <w:rFonts w:ascii="Arial" w:eastAsia="Yu Mincho" w:hAnsi="Arial" w:cs="Arial"/>
                <w:color w:val="FFC00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24685" w:rsidRDefault="00E24685" w:rsidP="00E24685">
            <w:pPr>
              <w:spacing w:after="0" w:line="240" w:lineRule="auto"/>
              <w:jc w:val="both"/>
              <w:rPr>
                <w:rFonts w:ascii="Arial" w:hAnsi="Arial" w:cs="Arial"/>
                <w:color w:val="FFC000"/>
                <w:sz w:val="24"/>
                <w:szCs w:val="24"/>
                <w:lang w:eastAsia="en-US"/>
              </w:rPr>
            </w:pPr>
            <w:r w:rsidRPr="00E24685">
              <w:rPr>
                <w:rFonts w:ascii="Arial" w:hAnsi="Arial" w:cs="Arial"/>
                <w:color w:val="FFC000"/>
                <w:sz w:val="24"/>
                <w:szCs w:val="24"/>
                <w:lang w:eastAsia="en-US"/>
              </w:rPr>
              <w:t>Iš Lietuvoje įsteigtų subjektų įrodančių dokumentų nereikalaujama. Užtenka pateikto EBVPD.</w:t>
            </w:r>
          </w:p>
          <w:p w14:paraId="54495883" w14:textId="77777777" w:rsidR="00E24685" w:rsidRPr="00E24685" w:rsidRDefault="00E24685" w:rsidP="00E24685">
            <w:pPr>
              <w:spacing w:after="0" w:line="240" w:lineRule="auto"/>
              <w:jc w:val="both"/>
              <w:rPr>
                <w:rFonts w:ascii="Arial" w:hAnsi="Arial" w:cs="Arial"/>
                <w:color w:val="FFC000"/>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rsidP="00E24685">
            <w:pPr>
              <w:numPr>
                <w:ilvl w:val="0"/>
                <w:numId w:val="3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 xml:space="preserve">1) tiekėjo, kuris yra fizinis asmuo, per pastaruosius 5 metus buvo priimtas ir </w:t>
            </w:r>
            <w:r w:rsidRPr="00E24685">
              <w:rPr>
                <w:rFonts w:ascii="Arial" w:hAnsi="Arial" w:cs="Arial"/>
                <w:bCs/>
                <w:sz w:val="24"/>
                <w:szCs w:val="24"/>
                <w:lang w:eastAsia="en-US"/>
              </w:rPr>
              <w:lastRenderedPageBreak/>
              <w:t>įsiteisėjęs apkaltinamasis teismo nuosprendis ir šis asmuo turi neišnykusį ar nepanaikintą teistumą;</w:t>
            </w:r>
          </w:p>
          <w:p w14:paraId="3CF9EF9F" w14:textId="77777777" w:rsidR="00E24685" w:rsidRPr="00E24685" w:rsidRDefault="00E24685" w:rsidP="00E24685">
            <w:pPr>
              <w:spacing w:after="0" w:line="240" w:lineRule="auto"/>
              <w:jc w:val="both"/>
              <w:rPr>
                <w:rFonts w:ascii="Arial" w:hAnsi="Arial" w:cs="Arial"/>
                <w:b/>
                <w:bCs/>
                <w:sz w:val="24"/>
                <w:szCs w:val="24"/>
                <w:lang w:eastAsia="en-US"/>
              </w:rPr>
            </w:pPr>
          </w:p>
          <w:p w14:paraId="32ADB41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2)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Tačiau ši nuostata 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E24685">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rsidP="00E24685">
            <w:pPr>
              <w:numPr>
                <w:ilvl w:val="0"/>
                <w:numId w:val="22"/>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rsidP="00E24685">
            <w:pPr>
              <w:numPr>
                <w:ilvl w:val="0"/>
                <w:numId w:val="22"/>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rsidP="00E24685">
            <w:pPr>
              <w:numPr>
                <w:ilvl w:val="0"/>
                <w:numId w:val="23"/>
              </w:numPr>
              <w:spacing w:after="0" w:line="240" w:lineRule="auto"/>
              <w:jc w:val="both"/>
              <w:rPr>
                <w:rFonts w:ascii="Arial" w:hAnsi="Arial" w:cs="Arial"/>
                <w:sz w:val="24"/>
                <w:szCs w:val="24"/>
              </w:rPr>
            </w:pPr>
            <w:r w:rsidRPr="00E24685">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Iš ne Lietuvoje įsteigtų subjektų reikalaujama:</w:t>
            </w:r>
          </w:p>
          <w:p w14:paraId="5D8B2B24" w14:textId="77777777" w:rsidR="00E24685" w:rsidRPr="00E24685" w:rsidRDefault="00E24685" w:rsidP="00E24685">
            <w:pPr>
              <w:numPr>
                <w:ilvl w:val="0"/>
                <w:numId w:val="21"/>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w:t>
            </w:r>
            <w:r w:rsidRPr="00E24685">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20"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rsidP="00E24685">
            <w:pPr>
              <w:numPr>
                <w:ilvl w:val="0"/>
                <w:numId w:val="21"/>
              </w:numPr>
              <w:spacing w:after="0" w:line="240" w:lineRule="auto"/>
              <w:ind w:left="314"/>
              <w:jc w:val="both"/>
              <w:rPr>
                <w:rFonts w:ascii="Arial" w:hAnsi="Arial" w:cs="Arial"/>
                <w:b/>
                <w:bCs/>
                <w:sz w:val="24"/>
                <w:szCs w:val="24"/>
              </w:rPr>
            </w:pPr>
            <w:r w:rsidRPr="00E24685">
              <w:rPr>
                <w:rFonts w:ascii="Arial" w:hAnsi="Arial" w:cs="Arial"/>
                <w:sz w:val="24"/>
                <w:szCs w:val="24"/>
              </w:rPr>
              <w:lastRenderedPageBreak/>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E24685" w:rsidRDefault="00E24685" w:rsidP="00E24685">
            <w:pPr>
              <w:spacing w:after="0" w:line="240" w:lineRule="auto"/>
              <w:jc w:val="both"/>
              <w:rPr>
                <w:rFonts w:ascii="Arial" w:hAnsi="Arial" w:cs="Arial"/>
                <w:sz w:val="24"/>
                <w:szCs w:val="24"/>
              </w:rPr>
            </w:pPr>
          </w:p>
          <w:p w14:paraId="055672C7"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23A096A" w14:textId="612A694A" w:rsidR="00E24685" w:rsidRPr="0096505D" w:rsidRDefault="00E24685" w:rsidP="0096505D">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E24685">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21"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E24685">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E24685">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22"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23"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rsidP="00E24685">
            <w:pPr>
              <w:numPr>
                <w:ilvl w:val="0"/>
                <w:numId w:val="30"/>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E24685">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4"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5"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6">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w:t>
            </w:r>
            <w:r w:rsidRPr="00E24685">
              <w:rPr>
                <w:rFonts w:ascii="Arial" w:eastAsia="Times New Roman" w:hAnsi="Arial" w:cs="Arial"/>
                <w:sz w:val="24"/>
                <w:szCs w:val="24"/>
              </w:rPr>
              <w:lastRenderedPageBreak/>
              <w:t xml:space="preserve">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7"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rsidP="00E24685">
            <w:pPr>
              <w:numPr>
                <w:ilvl w:val="0"/>
                <w:numId w:val="3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8"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w:t>
            </w:r>
            <w:r w:rsidRPr="00E24685">
              <w:rPr>
                <w:rFonts w:ascii="Arial" w:hAnsi="Arial" w:cs="Arial"/>
                <w:sz w:val="24"/>
                <w:szCs w:val="24"/>
              </w:rPr>
              <w:lastRenderedPageBreak/>
              <w:t>dokumentų pagal EBVPD galutinis pateikimo terminas, toks dokumentas jo galiojimo laikotarpiu yra priimtinas.</w:t>
            </w:r>
          </w:p>
          <w:p w14:paraId="2CC6FBD5"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6CD54E6" w14:textId="331637BE" w:rsidR="00E24685" w:rsidRPr="0096505D" w:rsidRDefault="00E24685" w:rsidP="0096505D">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2B1942" w:rsidRDefault="00A53F6B" w:rsidP="00A53F6B">
      <w:pPr>
        <w:spacing w:after="0" w:line="240" w:lineRule="auto"/>
        <w:rPr>
          <w:rFonts w:ascii="Arial" w:eastAsia="Yu Mincho" w:hAnsi="Arial" w:cs="Arial"/>
          <w:sz w:val="22"/>
          <w:szCs w:val="22"/>
        </w:rPr>
      </w:pPr>
    </w:p>
    <w:p w14:paraId="4AD1EA5F" w14:textId="77777777" w:rsidR="00E24685" w:rsidRDefault="002C1AAF" w:rsidP="002C1AAF">
      <w:pPr>
        <w:jc w:val="cente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r w:rsidRPr="002B1942">
        <w:rPr>
          <w:rFonts w:ascii="Arial" w:hAnsi="Arial" w:cs="Arial"/>
          <w:smallCaps/>
          <w:sz w:val="22"/>
          <w:szCs w:val="22"/>
        </w:rPr>
        <w:t>__________</w:t>
      </w:r>
    </w:p>
    <w:p w14:paraId="276C3F30" w14:textId="22657C82" w:rsidR="002C1AAF" w:rsidRPr="002B1942" w:rsidRDefault="002C1AAF" w:rsidP="00E24685">
      <w:pPr>
        <w:pStyle w:val="Heading2"/>
        <w:ind w:left="5812"/>
        <w:rPr>
          <w:rFonts w:ascii="Arial" w:hAnsi="Arial" w:cs="Arial"/>
          <w:color w:val="auto"/>
          <w:sz w:val="24"/>
          <w:szCs w:val="24"/>
        </w:rPr>
      </w:pPr>
      <w:bookmarkStart w:id="51" w:name="_Ref38291379"/>
      <w:bookmarkStart w:id="52" w:name="_Ref38291394"/>
      <w:bookmarkStart w:id="53" w:name="_Ref38898251"/>
      <w:bookmarkStart w:id="54" w:name="_Toc202273466"/>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1"/>
      <w:bookmarkEnd w:id="52"/>
      <w:bookmarkEnd w:id="53"/>
      <w:bookmarkEnd w:id="54"/>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Subtitle"/>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.xml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Pr="002B1942" w:rsidRDefault="009E1623" w:rsidP="003734AB">
      <w:pPr>
        <w:pStyle w:val="Heading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02273467"/>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2B1942" w:rsidRDefault="00281735" w:rsidP="00281735">
      <w:pPr>
        <w:jc w:val="center"/>
        <w:rPr>
          <w:rFonts w:ascii="Arial" w:hAnsi="Arial" w:cs="Arial"/>
          <w:b/>
          <w:bCs/>
        </w:rPr>
      </w:pPr>
    </w:p>
    <w:p w14:paraId="5213DBA9" w14:textId="046EAE1F" w:rsidR="008D704D" w:rsidRPr="002B1942" w:rsidRDefault="00281735" w:rsidP="00BE1858">
      <w:pPr>
        <w:pStyle w:val="Subtitle"/>
        <w:jc w:val="center"/>
        <w:rPr>
          <w:rFonts w:ascii="Arial" w:hAnsi="Arial" w:cs="Arial"/>
          <w:b/>
          <w:bCs/>
          <w:sz w:val="24"/>
          <w:szCs w:val="24"/>
        </w:rPr>
      </w:pPr>
      <w:r w:rsidRPr="002B1942">
        <w:rPr>
          <w:rFonts w:ascii="Arial" w:hAnsi="Arial" w:cs="Arial"/>
          <w:b/>
          <w:bCs/>
          <w:sz w:val="24"/>
          <w:szCs w:val="24"/>
        </w:rPr>
        <w:t>TECHNINĖ SPECIFIKACIJA</w:t>
      </w:r>
    </w:p>
    <w:p w14:paraId="4BA2FBBC" w14:textId="77777777" w:rsidR="00717724" w:rsidRDefault="00717724" w:rsidP="006015A1">
      <w:pPr>
        <w:tabs>
          <w:tab w:val="left" w:pos="810"/>
          <w:tab w:val="left" w:pos="990"/>
        </w:tabs>
        <w:spacing w:after="0" w:line="240" w:lineRule="auto"/>
        <w:jc w:val="both"/>
        <w:rPr>
          <w:rFonts w:ascii="Arial" w:eastAsia="Calibri" w:hAnsi="Arial" w:cs="Arial"/>
          <w:i/>
          <w:iCs/>
          <w:color w:val="7030A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581"/>
        <w:gridCol w:w="2580"/>
        <w:gridCol w:w="2085"/>
        <w:gridCol w:w="2029"/>
      </w:tblGrid>
      <w:tr w:rsidR="00977EAD" w:rsidRPr="00091E90" w14:paraId="161D59E0" w14:textId="77777777" w:rsidTr="00EF423E">
        <w:trPr>
          <w:trHeight w:val="2045"/>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4B7AF376" w14:textId="77777777" w:rsidR="00977EAD" w:rsidRPr="00091E90" w:rsidRDefault="00977EAD" w:rsidP="00C22BF2">
            <w:pPr>
              <w:autoSpaceDN w:val="0"/>
              <w:spacing w:after="0" w:line="240" w:lineRule="auto"/>
              <w:jc w:val="center"/>
              <w:rPr>
                <w:rFonts w:ascii="Arial" w:eastAsia="Calibri" w:hAnsi="Arial" w:cs="Arial"/>
                <w:b/>
                <w:bCs/>
                <w:kern w:val="2"/>
                <w:sz w:val="22"/>
                <w:szCs w:val="22"/>
                <w:bdr w:val="none" w:sz="0" w:space="0" w:color="auto" w:frame="1"/>
              </w:rPr>
            </w:pPr>
            <w:r w:rsidRPr="00091E90">
              <w:rPr>
                <w:rFonts w:ascii="Arial" w:eastAsia="Calibri" w:hAnsi="Arial" w:cs="Arial"/>
                <w:b/>
                <w:bCs/>
                <w:kern w:val="2"/>
                <w:sz w:val="22"/>
                <w:szCs w:val="22"/>
                <w:bdr w:val="none" w:sz="0" w:space="0" w:color="auto" w:frame="1"/>
              </w:rPr>
              <w:t>Eil.</w:t>
            </w:r>
          </w:p>
          <w:p w14:paraId="46DACF42" w14:textId="77777777" w:rsidR="00977EAD" w:rsidRPr="00091E90" w:rsidRDefault="00977EAD" w:rsidP="00C22BF2">
            <w:pPr>
              <w:spacing w:after="0" w:line="240" w:lineRule="auto"/>
              <w:jc w:val="center"/>
              <w:rPr>
                <w:rFonts w:ascii="Arial" w:eastAsia="Calibri" w:hAnsi="Arial" w:cs="Arial"/>
                <w:b/>
                <w:kern w:val="2"/>
                <w:sz w:val="22"/>
                <w:szCs w:val="22"/>
              </w:rPr>
            </w:pPr>
            <w:r w:rsidRPr="00091E90">
              <w:rPr>
                <w:rFonts w:ascii="Arial" w:eastAsia="Calibri" w:hAnsi="Arial" w:cs="Arial"/>
                <w:b/>
                <w:bCs/>
                <w:kern w:val="2"/>
                <w:sz w:val="22"/>
                <w:szCs w:val="22"/>
                <w:bdr w:val="none" w:sz="0" w:space="0" w:color="auto" w:frame="1"/>
              </w:rPr>
              <w:t>Nr.</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34DE533" w14:textId="77777777" w:rsidR="00977EAD" w:rsidRPr="00091E90" w:rsidRDefault="00977EAD" w:rsidP="00C22BF2">
            <w:pPr>
              <w:spacing w:after="0" w:line="240" w:lineRule="auto"/>
              <w:jc w:val="center"/>
              <w:rPr>
                <w:rFonts w:ascii="Arial" w:eastAsia="Calibri" w:hAnsi="Arial" w:cs="Arial"/>
                <w:b/>
                <w:kern w:val="2"/>
                <w:sz w:val="22"/>
                <w:szCs w:val="22"/>
              </w:rPr>
            </w:pPr>
            <w:r w:rsidRPr="00091E90">
              <w:rPr>
                <w:rFonts w:ascii="Arial" w:eastAsia="Calibri" w:hAnsi="Arial" w:cs="Arial"/>
                <w:b/>
                <w:kern w:val="2"/>
                <w:sz w:val="22"/>
                <w:szCs w:val="22"/>
              </w:rPr>
              <w:t>Parametrai</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E5EC7A4" w14:textId="77777777" w:rsidR="00977EAD" w:rsidRPr="00091E90" w:rsidRDefault="00977EAD" w:rsidP="00C22BF2">
            <w:pPr>
              <w:spacing w:after="0" w:line="240" w:lineRule="auto"/>
              <w:jc w:val="center"/>
              <w:rPr>
                <w:rFonts w:ascii="Arial" w:eastAsia="Calibri" w:hAnsi="Arial" w:cs="Arial"/>
                <w:b/>
                <w:kern w:val="2"/>
                <w:sz w:val="22"/>
                <w:szCs w:val="22"/>
              </w:rPr>
            </w:pPr>
            <w:r w:rsidRPr="00091E90">
              <w:rPr>
                <w:rFonts w:ascii="Arial" w:eastAsia="Calibri" w:hAnsi="Arial" w:cs="Arial"/>
                <w:b/>
                <w:kern w:val="2"/>
                <w:sz w:val="22"/>
                <w:szCs w:val="22"/>
              </w:rPr>
              <w:t>Reikalaujami techniniai parametrai</w:t>
            </w:r>
          </w:p>
        </w:tc>
        <w:tc>
          <w:tcPr>
            <w:tcW w:w="2085" w:type="dxa"/>
            <w:tcBorders>
              <w:top w:val="single" w:sz="4" w:space="0" w:color="auto"/>
              <w:left w:val="single" w:sz="4" w:space="0" w:color="auto"/>
              <w:bottom w:val="single" w:sz="4" w:space="0" w:color="auto"/>
              <w:right w:val="single" w:sz="4" w:space="0" w:color="auto"/>
            </w:tcBorders>
            <w:vAlign w:val="center"/>
          </w:tcPr>
          <w:p w14:paraId="3EDFAF58" w14:textId="5A99512D" w:rsidR="00977EAD" w:rsidRPr="00091E90" w:rsidRDefault="00EF423E" w:rsidP="00EF423E">
            <w:pPr>
              <w:spacing w:after="0" w:line="240" w:lineRule="auto"/>
              <w:jc w:val="center"/>
              <w:rPr>
                <w:rFonts w:ascii="Arial" w:eastAsia="Calibri" w:hAnsi="Arial" w:cs="Arial"/>
                <w:b/>
                <w:kern w:val="2"/>
                <w:sz w:val="22"/>
                <w:szCs w:val="22"/>
              </w:rPr>
            </w:pPr>
            <w:r w:rsidRPr="00091E90">
              <w:rPr>
                <w:rFonts w:ascii="Arial" w:eastAsia="Calibri" w:hAnsi="Arial" w:cs="Arial"/>
                <w:b/>
                <w:kern w:val="2"/>
                <w:sz w:val="22"/>
                <w:szCs w:val="22"/>
              </w:rPr>
              <w:t>Tiekėjo siūlomos prekės parametrai</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451DD0EB" w14:textId="227A0A09" w:rsidR="00977EAD" w:rsidRPr="00091E90" w:rsidRDefault="00977EAD" w:rsidP="00C22BF2">
            <w:pPr>
              <w:spacing w:after="0" w:line="240" w:lineRule="auto"/>
              <w:jc w:val="center"/>
              <w:rPr>
                <w:rFonts w:ascii="Arial" w:eastAsia="Calibri" w:hAnsi="Arial" w:cs="Arial"/>
                <w:b/>
                <w:kern w:val="2"/>
                <w:sz w:val="22"/>
                <w:szCs w:val="22"/>
              </w:rPr>
            </w:pPr>
            <w:r w:rsidRPr="00091E90">
              <w:rPr>
                <w:rFonts w:ascii="Arial" w:eastAsia="Calibri" w:hAnsi="Arial" w:cs="Arial"/>
                <w:b/>
                <w:kern w:val="2"/>
                <w:sz w:val="22"/>
                <w:szCs w:val="22"/>
              </w:rPr>
              <w:t>Siūlomi parametrai</w:t>
            </w:r>
          </w:p>
          <w:p w14:paraId="23E4A868" w14:textId="77777777" w:rsidR="00977EAD" w:rsidRPr="00091E90" w:rsidRDefault="00977EAD" w:rsidP="00C22BF2">
            <w:pPr>
              <w:spacing w:after="0" w:line="240" w:lineRule="auto"/>
              <w:jc w:val="center"/>
              <w:rPr>
                <w:rFonts w:ascii="Arial" w:eastAsia="Calibri" w:hAnsi="Arial" w:cs="Arial"/>
                <w:b/>
                <w:kern w:val="2"/>
                <w:sz w:val="22"/>
                <w:szCs w:val="22"/>
              </w:rPr>
            </w:pPr>
            <w:r w:rsidRPr="00091E90">
              <w:rPr>
                <w:rFonts w:ascii="Arial" w:eastAsia="Times New Roman" w:hAnsi="Arial" w:cs="Arial"/>
                <w:bCs/>
                <w:sz w:val="22"/>
                <w:szCs w:val="22"/>
              </w:rPr>
              <w:t>(nurodyti failo, dokumento pavadinimą ir puslapio Nr., pažymintį vietą, kurioje yra pateikta siūlomą techninį parametrą bei parametro reikšmę patvirtinanti gamintojo informacija)</w:t>
            </w:r>
          </w:p>
        </w:tc>
      </w:tr>
      <w:tr w:rsidR="00977EAD" w:rsidRPr="00091E90" w14:paraId="4051E987" w14:textId="77777777" w:rsidTr="00EF423E">
        <w:tc>
          <w:tcPr>
            <w:tcW w:w="579" w:type="dxa"/>
            <w:tcBorders>
              <w:top w:val="single" w:sz="4" w:space="0" w:color="auto"/>
              <w:left w:val="single" w:sz="4" w:space="0" w:color="auto"/>
              <w:bottom w:val="single" w:sz="4" w:space="0" w:color="auto"/>
              <w:right w:val="single" w:sz="4" w:space="0" w:color="auto"/>
            </w:tcBorders>
            <w:shd w:val="clear" w:color="auto" w:fill="auto"/>
          </w:tcPr>
          <w:p w14:paraId="7F0DB3C6" w14:textId="77777777" w:rsidR="00977EAD" w:rsidRPr="00091E90" w:rsidRDefault="00977EAD" w:rsidP="00C22BF2">
            <w:pPr>
              <w:autoSpaceDN w:val="0"/>
              <w:spacing w:after="0" w:line="240" w:lineRule="auto"/>
              <w:rPr>
                <w:rFonts w:ascii="Arial" w:eastAsia="Calibri" w:hAnsi="Arial" w:cs="Arial"/>
                <w:kern w:val="2"/>
                <w:sz w:val="22"/>
                <w:szCs w:val="22"/>
                <w:lang w:bidi="hi-IN"/>
              </w:rPr>
            </w:pPr>
            <w:r w:rsidRPr="00091E90">
              <w:rPr>
                <w:rFonts w:ascii="Arial" w:eastAsia="Calibri" w:hAnsi="Arial" w:cs="Arial"/>
                <w:kern w:val="2"/>
                <w:sz w:val="22"/>
                <w:szCs w:val="22"/>
                <w:lang w:bidi="hi-IN"/>
              </w:rPr>
              <w:t>1.</w:t>
            </w:r>
          </w:p>
          <w:p w14:paraId="4BB6A51F" w14:textId="77777777" w:rsidR="00977EAD" w:rsidRPr="00091E90" w:rsidRDefault="00977EAD" w:rsidP="00C22BF2">
            <w:pPr>
              <w:autoSpaceDN w:val="0"/>
              <w:spacing w:after="0" w:line="240" w:lineRule="auto"/>
              <w:rPr>
                <w:rFonts w:ascii="Arial" w:eastAsia="Calibri" w:hAnsi="Arial" w:cs="Arial"/>
                <w:b/>
                <w:bCs/>
                <w:kern w:val="2"/>
                <w:sz w:val="22"/>
                <w:szCs w:val="22"/>
                <w:bdr w:val="none" w:sz="0" w:space="0" w:color="auto" w:frame="1"/>
              </w:rPr>
            </w:pPr>
          </w:p>
        </w:tc>
        <w:tc>
          <w:tcPr>
            <w:tcW w:w="2581" w:type="dxa"/>
            <w:tcBorders>
              <w:right w:val="single" w:sz="4" w:space="0" w:color="auto"/>
            </w:tcBorders>
            <w:shd w:val="clear" w:color="auto" w:fill="auto"/>
            <w:vAlign w:val="center"/>
          </w:tcPr>
          <w:p w14:paraId="38E96935" w14:textId="498DE692"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Times New Roman" w:hAnsi="Arial" w:cs="Arial"/>
                <w:color w:val="000000"/>
                <w:kern w:val="2"/>
                <w:sz w:val="22"/>
                <w:szCs w:val="22"/>
              </w:rPr>
              <w:t xml:space="preserve">Sauso hidromasažo </w:t>
            </w:r>
            <w:r w:rsidR="005D2341" w:rsidRPr="007E1FDE">
              <w:rPr>
                <w:rFonts w:ascii="Arial" w:eastAsia="Times New Roman" w:hAnsi="Arial" w:cs="Arial"/>
                <w:kern w:val="2"/>
                <w:sz w:val="22"/>
                <w:szCs w:val="22"/>
              </w:rPr>
              <w:t>lova</w:t>
            </w:r>
            <w:r w:rsidRPr="007E1FDE">
              <w:rPr>
                <w:rFonts w:ascii="Arial" w:eastAsia="Times New Roman" w:hAnsi="Arial" w:cs="Arial"/>
                <w:kern w:val="2"/>
                <w:sz w:val="22"/>
                <w:szCs w:val="22"/>
              </w:rPr>
              <w:t xml:space="preserve"> </w:t>
            </w:r>
            <w:r w:rsidRPr="00091E90">
              <w:rPr>
                <w:rFonts w:ascii="Arial" w:eastAsia="Times New Roman" w:hAnsi="Arial" w:cs="Arial"/>
                <w:color w:val="000000"/>
                <w:kern w:val="2"/>
                <w:sz w:val="22"/>
                <w:szCs w:val="22"/>
              </w:rPr>
              <w:t>1 vnt.</w:t>
            </w:r>
          </w:p>
        </w:tc>
        <w:tc>
          <w:tcPr>
            <w:tcW w:w="2580" w:type="dxa"/>
            <w:tcBorders>
              <w:right w:val="single" w:sz="4" w:space="0" w:color="auto"/>
            </w:tcBorders>
            <w:shd w:val="clear" w:color="auto" w:fill="auto"/>
            <w:vAlign w:val="center"/>
          </w:tcPr>
          <w:p w14:paraId="6D75F303"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Times New Roman" w:hAnsi="Arial" w:cs="Arial"/>
                <w:color w:val="000000"/>
                <w:kern w:val="2"/>
                <w:sz w:val="22"/>
                <w:szCs w:val="22"/>
              </w:rPr>
              <w:t>Nurodyti modelį, gamintoją</w:t>
            </w:r>
          </w:p>
        </w:tc>
        <w:tc>
          <w:tcPr>
            <w:tcW w:w="2085" w:type="dxa"/>
          </w:tcPr>
          <w:p w14:paraId="652C12F6" w14:textId="7859138D" w:rsidR="00977EAD" w:rsidRPr="00091E90" w:rsidRDefault="00EF423E" w:rsidP="00C22BF2">
            <w:pPr>
              <w:spacing w:after="0" w:line="240" w:lineRule="auto"/>
              <w:jc w:val="both"/>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w:t>
            </w:r>
            <w:r w:rsidRPr="00091E90">
              <w:rPr>
                <w:rFonts w:ascii="Arial" w:eastAsia="Times New Roman" w:hAnsi="Arial" w:cs="Arial"/>
                <w:bCs/>
                <w:i/>
                <w:iCs/>
                <w:color w:val="000000"/>
                <w:kern w:val="2"/>
                <w:sz w:val="22"/>
                <w:szCs w:val="22"/>
              </w:rPr>
              <w:t>modelį, gamintoją</w:t>
            </w:r>
            <w:r w:rsidRPr="00091E90">
              <w:rPr>
                <w:rFonts w:ascii="Arial" w:eastAsia="Calibri" w:hAnsi="Arial" w:cs="Arial"/>
                <w:bCs/>
                <w:i/>
                <w:iCs/>
                <w:kern w:val="2"/>
                <w:sz w:val="22"/>
                <w:szCs w:val="22"/>
              </w:rPr>
              <w:t xml:space="preserve">):   </w:t>
            </w:r>
          </w:p>
        </w:tc>
        <w:tc>
          <w:tcPr>
            <w:tcW w:w="2029" w:type="dxa"/>
            <w:tcBorders>
              <w:right w:val="single" w:sz="4" w:space="0" w:color="auto"/>
            </w:tcBorders>
            <w:shd w:val="clear" w:color="auto" w:fill="auto"/>
            <w:vAlign w:val="center"/>
          </w:tcPr>
          <w:p w14:paraId="60F8B558" w14:textId="2656A607" w:rsidR="00977EAD" w:rsidRPr="00091E90" w:rsidRDefault="00977EAD" w:rsidP="00C22BF2">
            <w:pPr>
              <w:spacing w:after="0" w:line="240" w:lineRule="auto"/>
              <w:jc w:val="both"/>
              <w:rPr>
                <w:rFonts w:ascii="Arial" w:eastAsia="Calibri" w:hAnsi="Arial" w:cs="Arial"/>
                <w:bCs/>
                <w:i/>
                <w:iCs/>
                <w:kern w:val="2"/>
                <w:sz w:val="22"/>
                <w:szCs w:val="22"/>
              </w:rPr>
            </w:pPr>
          </w:p>
        </w:tc>
      </w:tr>
      <w:tr w:rsidR="00977EAD" w:rsidRPr="00091E90" w14:paraId="557DE248" w14:textId="77777777" w:rsidTr="00EF423E">
        <w:tc>
          <w:tcPr>
            <w:tcW w:w="579" w:type="dxa"/>
            <w:tcBorders>
              <w:top w:val="single" w:sz="4" w:space="0" w:color="auto"/>
              <w:left w:val="single" w:sz="4" w:space="0" w:color="auto"/>
              <w:bottom w:val="single" w:sz="4" w:space="0" w:color="auto"/>
              <w:right w:val="single" w:sz="4" w:space="0" w:color="auto"/>
            </w:tcBorders>
            <w:shd w:val="clear" w:color="auto" w:fill="auto"/>
          </w:tcPr>
          <w:p w14:paraId="2178C3DA" w14:textId="77777777" w:rsidR="00977EAD" w:rsidRPr="00091E90" w:rsidRDefault="00977EAD" w:rsidP="00C22BF2">
            <w:pPr>
              <w:autoSpaceDN w:val="0"/>
              <w:spacing w:after="0" w:line="240" w:lineRule="auto"/>
              <w:rPr>
                <w:rFonts w:ascii="Arial" w:eastAsia="Calibri" w:hAnsi="Arial" w:cs="Arial"/>
                <w:b/>
                <w:bCs/>
                <w:kern w:val="2"/>
                <w:sz w:val="22"/>
                <w:szCs w:val="22"/>
                <w:bdr w:val="none" w:sz="0" w:space="0" w:color="auto" w:frame="1"/>
              </w:rPr>
            </w:pPr>
            <w:r w:rsidRPr="00091E90">
              <w:rPr>
                <w:rFonts w:ascii="Arial" w:eastAsia="Calibri" w:hAnsi="Arial" w:cs="Arial"/>
                <w:kern w:val="2"/>
                <w:sz w:val="22"/>
                <w:szCs w:val="22"/>
                <w:lang w:bidi="hi-IN"/>
              </w:rPr>
              <w:t>2.</w:t>
            </w:r>
          </w:p>
        </w:tc>
        <w:tc>
          <w:tcPr>
            <w:tcW w:w="2581" w:type="dxa"/>
            <w:tcBorders>
              <w:bottom w:val="single" w:sz="4" w:space="0" w:color="auto"/>
              <w:right w:val="single" w:sz="4" w:space="0" w:color="auto"/>
            </w:tcBorders>
            <w:shd w:val="clear" w:color="auto" w:fill="FFFFFF"/>
          </w:tcPr>
          <w:p w14:paraId="30FE3393"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Calibri" w:hAnsi="Arial" w:cs="Arial"/>
                <w:kern w:val="2"/>
                <w:sz w:val="22"/>
                <w:szCs w:val="22"/>
                <w:lang w:eastAsia="ar-SA"/>
              </w:rPr>
              <w:t>Įrenginys, veikiantis savarankiškai – be prijungimo prie vandentiekio ir nuotekų sistemų.</w:t>
            </w:r>
          </w:p>
        </w:tc>
        <w:tc>
          <w:tcPr>
            <w:tcW w:w="2580" w:type="dxa"/>
            <w:tcBorders>
              <w:left w:val="single" w:sz="4" w:space="0" w:color="auto"/>
              <w:bottom w:val="single" w:sz="4" w:space="0" w:color="auto"/>
              <w:right w:val="single" w:sz="4" w:space="0" w:color="auto"/>
            </w:tcBorders>
            <w:shd w:val="clear" w:color="auto" w:fill="FFFFFF"/>
          </w:tcPr>
          <w:p w14:paraId="230D5CC8"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Calibri" w:hAnsi="Arial" w:cs="Arial"/>
                <w:kern w:val="2"/>
                <w:sz w:val="22"/>
                <w:szCs w:val="22"/>
                <w:lang w:eastAsia="ar-SA"/>
              </w:rPr>
              <w:t>Būtina</w:t>
            </w:r>
          </w:p>
        </w:tc>
        <w:tc>
          <w:tcPr>
            <w:tcW w:w="2085" w:type="dxa"/>
            <w:tcBorders>
              <w:left w:val="single" w:sz="4" w:space="0" w:color="auto"/>
              <w:bottom w:val="single" w:sz="4" w:space="0" w:color="auto"/>
              <w:right w:val="single" w:sz="4" w:space="0" w:color="auto"/>
            </w:tcBorders>
          </w:tcPr>
          <w:p w14:paraId="48A78C95" w14:textId="5D16086A" w:rsidR="00977EAD" w:rsidRPr="00091E90" w:rsidRDefault="00EF423E"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Atitinka (įrašyti taip/ne):</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52AD17FB" w14:textId="66E05EF3" w:rsidR="00977EAD" w:rsidRPr="00091E90" w:rsidRDefault="00977EAD" w:rsidP="00C22BF2">
            <w:pPr>
              <w:spacing w:after="0" w:line="240" w:lineRule="auto"/>
              <w:rPr>
                <w:rFonts w:ascii="Arial" w:eastAsia="Calibri" w:hAnsi="Arial" w:cs="Arial"/>
                <w:b/>
                <w:kern w:val="2"/>
                <w:sz w:val="22"/>
                <w:szCs w:val="22"/>
              </w:rPr>
            </w:pPr>
          </w:p>
        </w:tc>
      </w:tr>
      <w:tr w:rsidR="00977EAD" w:rsidRPr="00091E90" w14:paraId="0DD68343" w14:textId="77777777" w:rsidTr="00EF423E">
        <w:tc>
          <w:tcPr>
            <w:tcW w:w="579" w:type="dxa"/>
            <w:tcBorders>
              <w:top w:val="single" w:sz="4" w:space="0" w:color="auto"/>
              <w:left w:val="single" w:sz="4" w:space="0" w:color="auto"/>
              <w:bottom w:val="single" w:sz="4" w:space="0" w:color="auto"/>
              <w:right w:val="single" w:sz="4" w:space="0" w:color="auto"/>
            </w:tcBorders>
            <w:shd w:val="clear" w:color="auto" w:fill="auto"/>
          </w:tcPr>
          <w:p w14:paraId="595EC5C9" w14:textId="77777777" w:rsidR="00977EAD" w:rsidRPr="00091E90" w:rsidRDefault="00977EAD" w:rsidP="00C22BF2">
            <w:pPr>
              <w:autoSpaceDN w:val="0"/>
              <w:spacing w:after="0" w:line="240" w:lineRule="auto"/>
              <w:rPr>
                <w:rFonts w:ascii="Arial" w:eastAsia="Calibri" w:hAnsi="Arial" w:cs="Arial"/>
                <w:kern w:val="2"/>
                <w:sz w:val="22"/>
                <w:szCs w:val="22"/>
                <w:lang w:bidi="hi-IN"/>
              </w:rPr>
            </w:pPr>
            <w:r w:rsidRPr="00091E90">
              <w:rPr>
                <w:rFonts w:ascii="Arial" w:eastAsia="Calibri" w:hAnsi="Arial" w:cs="Arial"/>
                <w:kern w:val="2"/>
                <w:sz w:val="22"/>
                <w:szCs w:val="22"/>
                <w:lang w:bidi="hi-IN"/>
              </w:rPr>
              <w:t>3.</w:t>
            </w:r>
          </w:p>
        </w:tc>
        <w:tc>
          <w:tcPr>
            <w:tcW w:w="2581" w:type="dxa"/>
            <w:tcBorders>
              <w:bottom w:val="single" w:sz="4" w:space="0" w:color="auto"/>
              <w:right w:val="single" w:sz="4" w:space="0" w:color="auto"/>
            </w:tcBorders>
            <w:shd w:val="clear" w:color="auto" w:fill="FFFFFF"/>
          </w:tcPr>
          <w:p w14:paraId="23D6A3DC" w14:textId="77777777" w:rsidR="00977EAD" w:rsidRPr="00091E90" w:rsidRDefault="00977EAD" w:rsidP="00C22BF2">
            <w:pPr>
              <w:spacing w:after="0" w:line="240" w:lineRule="auto"/>
              <w:rPr>
                <w:rFonts w:ascii="Arial" w:eastAsia="Calibri" w:hAnsi="Arial" w:cs="Arial"/>
                <w:kern w:val="2"/>
                <w:sz w:val="22"/>
                <w:szCs w:val="22"/>
                <w:lang w:eastAsia="ar-SA"/>
              </w:rPr>
            </w:pPr>
            <w:r w:rsidRPr="00091E90">
              <w:rPr>
                <w:rFonts w:ascii="Arial" w:eastAsia="Calibri" w:hAnsi="Arial" w:cs="Arial"/>
                <w:kern w:val="2"/>
                <w:sz w:val="22"/>
                <w:szCs w:val="22"/>
                <w:lang w:eastAsia="ar-SA"/>
              </w:rPr>
              <w:t>Važinėjantys purkštukai atliekantys masažą</w:t>
            </w:r>
          </w:p>
        </w:tc>
        <w:tc>
          <w:tcPr>
            <w:tcW w:w="2580" w:type="dxa"/>
            <w:tcBorders>
              <w:left w:val="single" w:sz="4" w:space="0" w:color="auto"/>
              <w:bottom w:val="single" w:sz="4" w:space="0" w:color="auto"/>
              <w:right w:val="single" w:sz="4" w:space="0" w:color="auto"/>
            </w:tcBorders>
            <w:shd w:val="clear" w:color="auto" w:fill="FFFFFF"/>
          </w:tcPr>
          <w:p w14:paraId="7C5901B7" w14:textId="77777777" w:rsidR="00977EAD" w:rsidRPr="00091E90" w:rsidRDefault="00977EAD" w:rsidP="00C22BF2">
            <w:pPr>
              <w:spacing w:after="0" w:line="240" w:lineRule="auto"/>
              <w:rPr>
                <w:rFonts w:ascii="Arial" w:eastAsia="Calibri" w:hAnsi="Arial" w:cs="Arial"/>
                <w:kern w:val="2"/>
                <w:sz w:val="22"/>
                <w:szCs w:val="22"/>
                <w:lang w:val="en-US" w:eastAsia="ar-SA"/>
              </w:rPr>
            </w:pPr>
            <w:r w:rsidRPr="00091E90">
              <w:rPr>
                <w:rFonts w:ascii="Arial" w:eastAsia="Calibri" w:hAnsi="Arial" w:cs="Arial"/>
                <w:kern w:val="2"/>
                <w:sz w:val="22"/>
                <w:szCs w:val="22"/>
                <w:lang w:eastAsia="ar-SA"/>
              </w:rPr>
              <w:t xml:space="preserve">Ne mažiau </w:t>
            </w:r>
            <w:r w:rsidRPr="00091E90">
              <w:rPr>
                <w:rFonts w:ascii="Arial" w:eastAsia="Calibri" w:hAnsi="Arial" w:cs="Arial"/>
                <w:kern w:val="2"/>
                <w:sz w:val="22"/>
                <w:szCs w:val="22"/>
                <w:lang w:val="en-US" w:eastAsia="ar-SA"/>
              </w:rPr>
              <w:t>2</w:t>
            </w:r>
          </w:p>
        </w:tc>
        <w:tc>
          <w:tcPr>
            <w:tcW w:w="2085" w:type="dxa"/>
            <w:tcBorders>
              <w:left w:val="single" w:sz="4" w:space="0" w:color="auto"/>
              <w:bottom w:val="single" w:sz="4" w:space="0" w:color="auto"/>
              <w:right w:val="single" w:sz="4" w:space="0" w:color="auto"/>
            </w:tcBorders>
          </w:tcPr>
          <w:p w14:paraId="63874A22" w14:textId="632F5DF3" w:rsidR="00977EAD" w:rsidRPr="00091E90" w:rsidRDefault="00EF423E" w:rsidP="00EF423E">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7DA3BEAA" w14:textId="5EC91714" w:rsidR="00977EAD" w:rsidRPr="00091E90" w:rsidRDefault="00977EAD" w:rsidP="00C22BF2">
            <w:pPr>
              <w:spacing w:after="0" w:line="240" w:lineRule="auto"/>
              <w:rPr>
                <w:rFonts w:ascii="Arial" w:eastAsia="Calibri" w:hAnsi="Arial" w:cs="Arial"/>
                <w:b/>
                <w:kern w:val="2"/>
                <w:sz w:val="22"/>
                <w:szCs w:val="22"/>
              </w:rPr>
            </w:pPr>
          </w:p>
        </w:tc>
      </w:tr>
      <w:tr w:rsidR="00977EAD" w:rsidRPr="00091E90" w14:paraId="76DE3EC7" w14:textId="77777777" w:rsidTr="00EF423E">
        <w:trPr>
          <w:trHeight w:val="129"/>
        </w:trPr>
        <w:tc>
          <w:tcPr>
            <w:tcW w:w="579" w:type="dxa"/>
            <w:tcBorders>
              <w:top w:val="single" w:sz="4" w:space="0" w:color="auto"/>
              <w:left w:val="single" w:sz="4" w:space="0" w:color="auto"/>
              <w:bottom w:val="single" w:sz="4" w:space="0" w:color="auto"/>
              <w:right w:val="single" w:sz="4" w:space="0" w:color="auto"/>
            </w:tcBorders>
            <w:shd w:val="clear" w:color="auto" w:fill="auto"/>
          </w:tcPr>
          <w:p w14:paraId="79764C6C" w14:textId="77777777" w:rsidR="00977EAD" w:rsidRPr="00091E90" w:rsidRDefault="00977EAD" w:rsidP="00C22BF2">
            <w:pPr>
              <w:autoSpaceDN w:val="0"/>
              <w:spacing w:after="0" w:line="240" w:lineRule="auto"/>
              <w:rPr>
                <w:rFonts w:ascii="Arial" w:eastAsia="Calibri" w:hAnsi="Arial" w:cs="Arial"/>
                <w:b/>
                <w:bCs/>
                <w:kern w:val="2"/>
                <w:sz w:val="22"/>
                <w:szCs w:val="22"/>
                <w:bdr w:val="none" w:sz="0" w:space="0" w:color="auto" w:frame="1"/>
              </w:rPr>
            </w:pPr>
            <w:r w:rsidRPr="00091E90">
              <w:rPr>
                <w:rFonts w:ascii="Arial" w:eastAsia="Calibri" w:hAnsi="Arial" w:cs="Arial"/>
                <w:kern w:val="2"/>
                <w:sz w:val="22"/>
                <w:szCs w:val="22"/>
                <w:lang w:bidi="hi-IN"/>
              </w:rPr>
              <w:t>4.</w:t>
            </w:r>
          </w:p>
        </w:tc>
        <w:tc>
          <w:tcPr>
            <w:tcW w:w="2581" w:type="dxa"/>
            <w:tcBorders>
              <w:top w:val="single" w:sz="4" w:space="0" w:color="auto"/>
              <w:bottom w:val="single" w:sz="4" w:space="0" w:color="auto"/>
              <w:right w:val="single" w:sz="4" w:space="0" w:color="auto"/>
            </w:tcBorders>
            <w:shd w:val="clear" w:color="auto" w:fill="FFFFFF"/>
          </w:tcPr>
          <w:p w14:paraId="4A5EB615"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Calibri" w:hAnsi="Arial" w:cs="Arial"/>
                <w:kern w:val="2"/>
                <w:sz w:val="22"/>
                <w:szCs w:val="22"/>
                <w:lang w:eastAsia="ar-SA"/>
              </w:rPr>
              <w:t>Valdymo pultas</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2E7C1E5E"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Calibri" w:hAnsi="Arial" w:cs="Arial"/>
                <w:kern w:val="2"/>
                <w:sz w:val="22"/>
                <w:szCs w:val="22"/>
              </w:rPr>
              <w:t>Būtina</w:t>
            </w:r>
          </w:p>
        </w:tc>
        <w:tc>
          <w:tcPr>
            <w:tcW w:w="2085" w:type="dxa"/>
            <w:tcBorders>
              <w:top w:val="single" w:sz="4" w:space="0" w:color="auto"/>
              <w:left w:val="single" w:sz="4" w:space="0" w:color="auto"/>
              <w:bottom w:val="single" w:sz="4" w:space="0" w:color="auto"/>
              <w:right w:val="single" w:sz="4" w:space="0" w:color="auto"/>
            </w:tcBorders>
          </w:tcPr>
          <w:p w14:paraId="587700ED" w14:textId="7A27CF73" w:rsidR="00977EAD" w:rsidRPr="00091E90" w:rsidRDefault="00EF423E"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Atitinka (įrašyti taip/ne):</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6AA5D4B6" w14:textId="5833DB75" w:rsidR="00977EAD" w:rsidRPr="00091E90" w:rsidRDefault="00977EAD" w:rsidP="00C22BF2">
            <w:pPr>
              <w:spacing w:after="0" w:line="240" w:lineRule="auto"/>
              <w:rPr>
                <w:rFonts w:ascii="Arial" w:eastAsia="Calibri" w:hAnsi="Arial" w:cs="Arial"/>
                <w:b/>
                <w:kern w:val="2"/>
                <w:sz w:val="22"/>
                <w:szCs w:val="22"/>
              </w:rPr>
            </w:pPr>
          </w:p>
        </w:tc>
      </w:tr>
      <w:tr w:rsidR="00702F5B" w:rsidRPr="00091E90" w14:paraId="6BC033CF" w14:textId="77777777" w:rsidTr="00C92840">
        <w:trPr>
          <w:trHeight w:val="227"/>
        </w:trPr>
        <w:tc>
          <w:tcPr>
            <w:tcW w:w="579" w:type="dxa"/>
            <w:vMerge w:val="restart"/>
            <w:tcBorders>
              <w:top w:val="single" w:sz="4" w:space="0" w:color="auto"/>
              <w:left w:val="single" w:sz="4" w:space="0" w:color="auto"/>
              <w:right w:val="single" w:sz="4" w:space="0" w:color="auto"/>
            </w:tcBorders>
            <w:shd w:val="clear" w:color="auto" w:fill="auto"/>
          </w:tcPr>
          <w:p w14:paraId="471B5161" w14:textId="77777777" w:rsidR="00702F5B" w:rsidRPr="00091E90" w:rsidRDefault="00702F5B" w:rsidP="00C22BF2">
            <w:pPr>
              <w:autoSpaceDN w:val="0"/>
              <w:spacing w:after="0" w:line="240" w:lineRule="auto"/>
              <w:rPr>
                <w:rFonts w:ascii="Arial" w:eastAsia="Calibri" w:hAnsi="Arial" w:cs="Arial"/>
                <w:b/>
                <w:bCs/>
                <w:kern w:val="2"/>
                <w:sz w:val="22"/>
                <w:szCs w:val="22"/>
                <w:bdr w:val="none" w:sz="0" w:space="0" w:color="auto" w:frame="1"/>
              </w:rPr>
            </w:pPr>
            <w:r w:rsidRPr="00091E90">
              <w:rPr>
                <w:rFonts w:ascii="Arial" w:eastAsia="Calibri" w:hAnsi="Arial" w:cs="Arial"/>
                <w:kern w:val="2"/>
                <w:sz w:val="22"/>
                <w:szCs w:val="22"/>
                <w:bdr w:val="none" w:sz="0" w:space="0" w:color="auto" w:frame="1"/>
              </w:rPr>
              <w:t>5.</w:t>
            </w:r>
          </w:p>
        </w:tc>
        <w:tc>
          <w:tcPr>
            <w:tcW w:w="2581" w:type="dxa"/>
            <w:vMerge w:val="restart"/>
            <w:tcBorders>
              <w:top w:val="single" w:sz="4" w:space="0" w:color="auto"/>
              <w:right w:val="single" w:sz="4" w:space="0" w:color="auto"/>
            </w:tcBorders>
            <w:shd w:val="clear" w:color="auto" w:fill="FFFFFF"/>
          </w:tcPr>
          <w:p w14:paraId="7E0DBE17" w14:textId="77777777" w:rsidR="00702F5B" w:rsidRPr="00091E90" w:rsidRDefault="00702F5B" w:rsidP="00C22BF2">
            <w:pPr>
              <w:rPr>
                <w:rFonts w:ascii="Arial" w:eastAsia="Calibri" w:hAnsi="Arial" w:cs="Arial"/>
                <w:b/>
                <w:kern w:val="2"/>
                <w:sz w:val="22"/>
                <w:szCs w:val="22"/>
              </w:rPr>
            </w:pPr>
            <w:r w:rsidRPr="00091E90">
              <w:rPr>
                <w:rFonts w:ascii="Arial" w:eastAsia="Calibri" w:hAnsi="Arial" w:cs="Arial"/>
                <w:kern w:val="2"/>
                <w:sz w:val="22"/>
                <w:szCs w:val="22"/>
              </w:rPr>
              <w:t>Valdymo pulte matomi parametrai</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70427FF9" w14:textId="6F828BB5" w:rsidR="00702F5B" w:rsidRPr="00091E90" w:rsidRDefault="00702F5B" w:rsidP="00C22BF2">
            <w:pPr>
              <w:tabs>
                <w:tab w:val="left" w:pos="314"/>
              </w:tabs>
              <w:spacing w:after="0" w:line="240" w:lineRule="auto"/>
              <w:rPr>
                <w:rFonts w:ascii="Arial" w:eastAsia="Calibri" w:hAnsi="Arial" w:cs="Arial"/>
                <w:kern w:val="2"/>
                <w:sz w:val="22"/>
                <w:szCs w:val="22"/>
                <w:lang w:eastAsia="ar-SA"/>
              </w:rPr>
            </w:pPr>
            <w:r>
              <w:rPr>
                <w:rFonts w:ascii="Arial" w:eastAsia="Calibri" w:hAnsi="Arial" w:cs="Arial"/>
                <w:kern w:val="2"/>
                <w:sz w:val="22"/>
                <w:szCs w:val="22"/>
                <w:lang w:eastAsia="ar-SA"/>
              </w:rPr>
              <w:t>5.</w:t>
            </w:r>
            <w:r w:rsidRPr="00091E90">
              <w:rPr>
                <w:rFonts w:ascii="Arial" w:eastAsia="Calibri" w:hAnsi="Arial" w:cs="Arial"/>
                <w:kern w:val="2"/>
                <w:sz w:val="22"/>
                <w:szCs w:val="22"/>
                <w:lang w:eastAsia="ar-SA"/>
              </w:rPr>
              <w:t xml:space="preserve">1. Procedūros laikas </w:t>
            </w:r>
          </w:p>
          <w:p w14:paraId="2A99061F" w14:textId="6EF28289" w:rsidR="00702F5B" w:rsidRPr="00091E90" w:rsidRDefault="00702F5B" w:rsidP="00702F5B">
            <w:pPr>
              <w:tabs>
                <w:tab w:val="left" w:pos="314"/>
              </w:tabs>
              <w:spacing w:after="0" w:line="240" w:lineRule="auto"/>
              <w:rPr>
                <w:rFonts w:ascii="Arial" w:eastAsia="Calibri" w:hAnsi="Arial" w:cs="Arial"/>
                <w:bCs/>
                <w:kern w:val="2"/>
                <w:sz w:val="22"/>
                <w:szCs w:val="22"/>
              </w:rPr>
            </w:pPr>
          </w:p>
        </w:tc>
        <w:tc>
          <w:tcPr>
            <w:tcW w:w="2085" w:type="dxa"/>
            <w:tcBorders>
              <w:top w:val="single" w:sz="4" w:space="0" w:color="auto"/>
              <w:left w:val="single" w:sz="4" w:space="0" w:color="auto"/>
              <w:right w:val="single" w:sz="4" w:space="0" w:color="auto"/>
            </w:tcBorders>
          </w:tcPr>
          <w:p w14:paraId="7D440C39" w14:textId="419ACB6B" w:rsidR="00702F5B" w:rsidRPr="00091E90" w:rsidRDefault="00702F5B" w:rsidP="00C22BF2">
            <w:pPr>
              <w:spacing w:after="200"/>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top w:val="single" w:sz="4" w:space="0" w:color="auto"/>
              <w:left w:val="single" w:sz="4" w:space="0" w:color="auto"/>
              <w:right w:val="single" w:sz="4" w:space="0" w:color="auto"/>
            </w:tcBorders>
            <w:shd w:val="clear" w:color="auto" w:fill="auto"/>
          </w:tcPr>
          <w:p w14:paraId="4B8C986C" w14:textId="686B73BD" w:rsidR="00702F5B" w:rsidRPr="00091E90" w:rsidRDefault="00702F5B" w:rsidP="00C22BF2">
            <w:pPr>
              <w:spacing w:after="200"/>
              <w:rPr>
                <w:rFonts w:ascii="Arial" w:eastAsia="Calibri" w:hAnsi="Arial" w:cs="Arial"/>
                <w:b/>
                <w:kern w:val="2"/>
                <w:sz w:val="22"/>
                <w:szCs w:val="22"/>
              </w:rPr>
            </w:pPr>
          </w:p>
        </w:tc>
      </w:tr>
      <w:tr w:rsidR="00702F5B" w:rsidRPr="00091E90" w14:paraId="133BDCAE" w14:textId="77777777" w:rsidTr="00C92840">
        <w:trPr>
          <w:trHeight w:val="225"/>
        </w:trPr>
        <w:tc>
          <w:tcPr>
            <w:tcW w:w="579" w:type="dxa"/>
            <w:vMerge/>
            <w:tcBorders>
              <w:left w:val="single" w:sz="4" w:space="0" w:color="auto"/>
              <w:right w:val="single" w:sz="4" w:space="0" w:color="auto"/>
            </w:tcBorders>
            <w:shd w:val="clear" w:color="auto" w:fill="auto"/>
          </w:tcPr>
          <w:p w14:paraId="314EAA8E" w14:textId="77777777" w:rsidR="00702F5B" w:rsidRPr="00091E90" w:rsidRDefault="00702F5B" w:rsidP="00C22BF2">
            <w:pPr>
              <w:autoSpaceDN w:val="0"/>
              <w:spacing w:after="0" w:line="240" w:lineRule="auto"/>
              <w:rPr>
                <w:rFonts w:ascii="Arial" w:eastAsia="Calibri" w:hAnsi="Arial" w:cs="Arial"/>
                <w:kern w:val="2"/>
                <w:sz w:val="22"/>
                <w:szCs w:val="22"/>
                <w:bdr w:val="none" w:sz="0" w:space="0" w:color="auto" w:frame="1"/>
              </w:rPr>
            </w:pPr>
          </w:p>
        </w:tc>
        <w:tc>
          <w:tcPr>
            <w:tcW w:w="2581" w:type="dxa"/>
            <w:vMerge/>
            <w:tcBorders>
              <w:right w:val="single" w:sz="4" w:space="0" w:color="auto"/>
            </w:tcBorders>
            <w:shd w:val="clear" w:color="auto" w:fill="FFFFFF"/>
          </w:tcPr>
          <w:p w14:paraId="31F1CDB2" w14:textId="77777777" w:rsidR="00702F5B" w:rsidRPr="00091E90" w:rsidRDefault="00702F5B" w:rsidP="00C22BF2">
            <w:pPr>
              <w:rPr>
                <w:rFonts w:ascii="Arial" w:eastAsia="Calibri" w:hAnsi="Arial" w:cs="Arial"/>
                <w:kern w:val="2"/>
                <w:sz w:val="22"/>
                <w:szCs w:val="22"/>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0A4BADC0" w14:textId="08F79B81" w:rsidR="00702F5B" w:rsidRPr="00091E90" w:rsidRDefault="00702F5B" w:rsidP="00702F5B">
            <w:pPr>
              <w:tabs>
                <w:tab w:val="left" w:pos="314"/>
              </w:tabs>
              <w:spacing w:after="0" w:line="240" w:lineRule="auto"/>
              <w:rPr>
                <w:rFonts w:ascii="Arial" w:eastAsia="Calibri" w:hAnsi="Arial" w:cs="Arial"/>
                <w:kern w:val="2"/>
                <w:sz w:val="22"/>
                <w:szCs w:val="22"/>
                <w:lang w:eastAsia="ar-SA"/>
              </w:rPr>
            </w:pPr>
            <w:r>
              <w:rPr>
                <w:rFonts w:ascii="Arial" w:eastAsia="Calibri" w:hAnsi="Arial" w:cs="Arial"/>
                <w:kern w:val="2"/>
                <w:sz w:val="22"/>
                <w:szCs w:val="22"/>
                <w:lang w:eastAsia="ar-SA"/>
              </w:rPr>
              <w:t>5.</w:t>
            </w:r>
            <w:r w:rsidRPr="00091E90">
              <w:rPr>
                <w:rFonts w:ascii="Arial" w:eastAsia="Calibri" w:hAnsi="Arial" w:cs="Arial"/>
                <w:kern w:val="2"/>
                <w:sz w:val="22"/>
                <w:szCs w:val="22"/>
                <w:lang w:eastAsia="ar-SA"/>
              </w:rPr>
              <w:t>2. Masažo būdas</w:t>
            </w:r>
          </w:p>
          <w:p w14:paraId="246D03C7" w14:textId="77777777" w:rsidR="00702F5B" w:rsidRPr="00091E90" w:rsidRDefault="00702F5B" w:rsidP="00C22BF2">
            <w:pPr>
              <w:tabs>
                <w:tab w:val="left" w:pos="314"/>
              </w:tabs>
              <w:spacing w:after="0" w:line="240" w:lineRule="auto"/>
              <w:rPr>
                <w:rFonts w:ascii="Arial" w:eastAsia="Calibri" w:hAnsi="Arial" w:cs="Arial"/>
                <w:kern w:val="2"/>
                <w:sz w:val="22"/>
                <w:szCs w:val="22"/>
                <w:lang w:eastAsia="ar-SA"/>
              </w:rPr>
            </w:pPr>
          </w:p>
        </w:tc>
        <w:tc>
          <w:tcPr>
            <w:tcW w:w="2085" w:type="dxa"/>
            <w:tcBorders>
              <w:left w:val="single" w:sz="4" w:space="0" w:color="auto"/>
              <w:right w:val="single" w:sz="4" w:space="0" w:color="auto"/>
            </w:tcBorders>
          </w:tcPr>
          <w:p w14:paraId="0536A22B" w14:textId="364EE078" w:rsidR="00702F5B" w:rsidRPr="00091E90" w:rsidRDefault="00702F5B" w:rsidP="00C22BF2">
            <w:pPr>
              <w:spacing w:after="200"/>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left w:val="single" w:sz="4" w:space="0" w:color="auto"/>
              <w:right w:val="single" w:sz="4" w:space="0" w:color="auto"/>
            </w:tcBorders>
            <w:shd w:val="clear" w:color="auto" w:fill="auto"/>
          </w:tcPr>
          <w:p w14:paraId="1BF7F9EE" w14:textId="77777777" w:rsidR="00702F5B" w:rsidRPr="00091E90" w:rsidRDefault="00702F5B" w:rsidP="00C22BF2">
            <w:pPr>
              <w:spacing w:after="200"/>
              <w:rPr>
                <w:rFonts w:ascii="Arial" w:eastAsia="Calibri" w:hAnsi="Arial" w:cs="Arial"/>
                <w:b/>
                <w:kern w:val="2"/>
                <w:sz w:val="22"/>
                <w:szCs w:val="22"/>
              </w:rPr>
            </w:pPr>
          </w:p>
        </w:tc>
      </w:tr>
      <w:tr w:rsidR="00702F5B" w:rsidRPr="00091E90" w14:paraId="029385F8" w14:textId="77777777" w:rsidTr="00C92840">
        <w:trPr>
          <w:trHeight w:val="225"/>
        </w:trPr>
        <w:tc>
          <w:tcPr>
            <w:tcW w:w="579" w:type="dxa"/>
            <w:vMerge/>
            <w:tcBorders>
              <w:left w:val="single" w:sz="4" w:space="0" w:color="auto"/>
              <w:right w:val="single" w:sz="4" w:space="0" w:color="auto"/>
            </w:tcBorders>
            <w:shd w:val="clear" w:color="auto" w:fill="auto"/>
          </w:tcPr>
          <w:p w14:paraId="7A8DC20B" w14:textId="77777777" w:rsidR="00702F5B" w:rsidRPr="00091E90" w:rsidRDefault="00702F5B" w:rsidP="00C22BF2">
            <w:pPr>
              <w:autoSpaceDN w:val="0"/>
              <w:spacing w:after="0" w:line="240" w:lineRule="auto"/>
              <w:rPr>
                <w:rFonts w:ascii="Arial" w:eastAsia="Calibri" w:hAnsi="Arial" w:cs="Arial"/>
                <w:kern w:val="2"/>
                <w:sz w:val="22"/>
                <w:szCs w:val="22"/>
                <w:bdr w:val="none" w:sz="0" w:space="0" w:color="auto" w:frame="1"/>
              </w:rPr>
            </w:pPr>
          </w:p>
        </w:tc>
        <w:tc>
          <w:tcPr>
            <w:tcW w:w="2581" w:type="dxa"/>
            <w:vMerge/>
            <w:tcBorders>
              <w:right w:val="single" w:sz="4" w:space="0" w:color="auto"/>
            </w:tcBorders>
            <w:shd w:val="clear" w:color="auto" w:fill="FFFFFF"/>
          </w:tcPr>
          <w:p w14:paraId="2B5A2119" w14:textId="77777777" w:rsidR="00702F5B" w:rsidRPr="00091E90" w:rsidRDefault="00702F5B" w:rsidP="00C22BF2">
            <w:pPr>
              <w:rPr>
                <w:rFonts w:ascii="Arial" w:eastAsia="Calibri" w:hAnsi="Arial" w:cs="Arial"/>
                <w:kern w:val="2"/>
                <w:sz w:val="22"/>
                <w:szCs w:val="22"/>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0CF8D6FF" w14:textId="354E80A2" w:rsidR="00702F5B" w:rsidRPr="00091E90" w:rsidRDefault="00702F5B" w:rsidP="00702F5B">
            <w:pPr>
              <w:spacing w:after="0" w:line="240" w:lineRule="auto"/>
              <w:rPr>
                <w:rFonts w:ascii="Arial" w:eastAsia="Calibri" w:hAnsi="Arial" w:cs="Arial"/>
                <w:kern w:val="2"/>
                <w:sz w:val="22"/>
                <w:szCs w:val="22"/>
                <w:lang w:eastAsia="ar-SA"/>
              </w:rPr>
            </w:pPr>
            <w:r>
              <w:rPr>
                <w:rFonts w:ascii="Arial" w:eastAsia="Calibri" w:hAnsi="Arial" w:cs="Arial"/>
                <w:kern w:val="2"/>
                <w:sz w:val="22"/>
                <w:szCs w:val="22"/>
                <w:lang w:eastAsia="ar-SA"/>
              </w:rPr>
              <w:t>5.</w:t>
            </w:r>
            <w:r w:rsidRPr="00091E90">
              <w:rPr>
                <w:rFonts w:ascii="Arial" w:eastAsia="Calibri" w:hAnsi="Arial" w:cs="Arial"/>
                <w:kern w:val="2"/>
                <w:sz w:val="22"/>
                <w:szCs w:val="22"/>
                <w:lang w:eastAsia="ar-SA"/>
              </w:rPr>
              <w:t xml:space="preserve">3. Vandens temperatūra </w:t>
            </w:r>
          </w:p>
          <w:p w14:paraId="3BB494B9" w14:textId="77777777" w:rsidR="00702F5B" w:rsidRPr="00091E90" w:rsidRDefault="00702F5B" w:rsidP="00C22BF2">
            <w:pPr>
              <w:tabs>
                <w:tab w:val="left" w:pos="314"/>
              </w:tabs>
              <w:spacing w:after="0" w:line="240" w:lineRule="auto"/>
              <w:rPr>
                <w:rFonts w:ascii="Arial" w:eastAsia="Calibri" w:hAnsi="Arial" w:cs="Arial"/>
                <w:kern w:val="2"/>
                <w:sz w:val="22"/>
                <w:szCs w:val="22"/>
                <w:lang w:eastAsia="ar-SA"/>
              </w:rPr>
            </w:pPr>
          </w:p>
        </w:tc>
        <w:tc>
          <w:tcPr>
            <w:tcW w:w="2085" w:type="dxa"/>
            <w:tcBorders>
              <w:left w:val="single" w:sz="4" w:space="0" w:color="auto"/>
              <w:right w:val="single" w:sz="4" w:space="0" w:color="auto"/>
            </w:tcBorders>
          </w:tcPr>
          <w:p w14:paraId="19BA527A" w14:textId="0B062E65" w:rsidR="00702F5B" w:rsidRPr="00091E90" w:rsidRDefault="00702F5B" w:rsidP="00C22BF2">
            <w:pPr>
              <w:spacing w:after="200"/>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left w:val="single" w:sz="4" w:space="0" w:color="auto"/>
              <w:right w:val="single" w:sz="4" w:space="0" w:color="auto"/>
            </w:tcBorders>
            <w:shd w:val="clear" w:color="auto" w:fill="auto"/>
          </w:tcPr>
          <w:p w14:paraId="1BFAE0EC" w14:textId="77777777" w:rsidR="00702F5B" w:rsidRPr="00091E90" w:rsidRDefault="00702F5B" w:rsidP="00C22BF2">
            <w:pPr>
              <w:spacing w:after="200"/>
              <w:rPr>
                <w:rFonts w:ascii="Arial" w:eastAsia="Calibri" w:hAnsi="Arial" w:cs="Arial"/>
                <w:b/>
                <w:kern w:val="2"/>
                <w:sz w:val="22"/>
                <w:szCs w:val="22"/>
              </w:rPr>
            </w:pPr>
          </w:p>
        </w:tc>
      </w:tr>
      <w:tr w:rsidR="00702F5B" w:rsidRPr="00091E90" w14:paraId="36875FC2" w14:textId="77777777" w:rsidTr="00C92840">
        <w:trPr>
          <w:trHeight w:val="225"/>
        </w:trPr>
        <w:tc>
          <w:tcPr>
            <w:tcW w:w="579" w:type="dxa"/>
            <w:vMerge/>
            <w:tcBorders>
              <w:left w:val="single" w:sz="4" w:space="0" w:color="auto"/>
              <w:bottom w:val="single" w:sz="4" w:space="0" w:color="auto"/>
              <w:right w:val="single" w:sz="4" w:space="0" w:color="auto"/>
            </w:tcBorders>
            <w:shd w:val="clear" w:color="auto" w:fill="auto"/>
          </w:tcPr>
          <w:p w14:paraId="70873277" w14:textId="77777777" w:rsidR="00702F5B" w:rsidRPr="00091E90" w:rsidRDefault="00702F5B" w:rsidP="00C22BF2">
            <w:pPr>
              <w:autoSpaceDN w:val="0"/>
              <w:spacing w:after="0" w:line="240" w:lineRule="auto"/>
              <w:rPr>
                <w:rFonts w:ascii="Arial" w:eastAsia="Calibri" w:hAnsi="Arial" w:cs="Arial"/>
                <w:kern w:val="2"/>
                <w:sz w:val="22"/>
                <w:szCs w:val="22"/>
                <w:bdr w:val="none" w:sz="0" w:space="0" w:color="auto" w:frame="1"/>
              </w:rPr>
            </w:pPr>
          </w:p>
        </w:tc>
        <w:tc>
          <w:tcPr>
            <w:tcW w:w="2581" w:type="dxa"/>
            <w:vMerge/>
            <w:tcBorders>
              <w:bottom w:val="single" w:sz="4" w:space="0" w:color="auto"/>
              <w:right w:val="single" w:sz="4" w:space="0" w:color="auto"/>
            </w:tcBorders>
            <w:shd w:val="clear" w:color="auto" w:fill="FFFFFF"/>
          </w:tcPr>
          <w:p w14:paraId="0DA7E1FE" w14:textId="77777777" w:rsidR="00702F5B" w:rsidRPr="00091E90" w:rsidRDefault="00702F5B" w:rsidP="00C22BF2">
            <w:pPr>
              <w:rPr>
                <w:rFonts w:ascii="Arial" w:eastAsia="Calibri" w:hAnsi="Arial" w:cs="Arial"/>
                <w:kern w:val="2"/>
                <w:sz w:val="22"/>
                <w:szCs w:val="22"/>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7C9580E5" w14:textId="47531152" w:rsidR="00702F5B" w:rsidRPr="00091E90" w:rsidRDefault="00702F5B" w:rsidP="00C22BF2">
            <w:pPr>
              <w:tabs>
                <w:tab w:val="left" w:pos="314"/>
              </w:tabs>
              <w:spacing w:after="0" w:line="240" w:lineRule="auto"/>
              <w:rPr>
                <w:rFonts w:ascii="Arial" w:eastAsia="Calibri" w:hAnsi="Arial" w:cs="Arial"/>
                <w:kern w:val="2"/>
                <w:sz w:val="22"/>
                <w:szCs w:val="22"/>
                <w:lang w:eastAsia="ar-SA"/>
              </w:rPr>
            </w:pPr>
            <w:r>
              <w:rPr>
                <w:rFonts w:ascii="Arial" w:eastAsia="Calibri" w:hAnsi="Arial" w:cs="Arial"/>
                <w:bCs/>
                <w:kern w:val="2"/>
                <w:sz w:val="22"/>
                <w:szCs w:val="22"/>
                <w:lang w:eastAsia="ar-SA"/>
              </w:rPr>
              <w:t>5.</w:t>
            </w:r>
            <w:r w:rsidRPr="00091E90">
              <w:rPr>
                <w:rFonts w:ascii="Arial" w:eastAsia="Calibri" w:hAnsi="Arial" w:cs="Arial"/>
                <w:bCs/>
                <w:kern w:val="2"/>
                <w:sz w:val="22"/>
                <w:szCs w:val="22"/>
                <w:lang w:eastAsia="ar-SA"/>
              </w:rPr>
              <w:t>4. Masažuojama sritis</w:t>
            </w:r>
          </w:p>
        </w:tc>
        <w:tc>
          <w:tcPr>
            <w:tcW w:w="2085" w:type="dxa"/>
            <w:tcBorders>
              <w:left w:val="single" w:sz="4" w:space="0" w:color="auto"/>
              <w:bottom w:val="single" w:sz="4" w:space="0" w:color="auto"/>
              <w:right w:val="single" w:sz="4" w:space="0" w:color="auto"/>
            </w:tcBorders>
          </w:tcPr>
          <w:p w14:paraId="0E7ED72B" w14:textId="072E8128" w:rsidR="00702F5B" w:rsidRPr="00091E90" w:rsidRDefault="00702F5B" w:rsidP="00C22BF2">
            <w:pPr>
              <w:spacing w:after="200"/>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left w:val="single" w:sz="4" w:space="0" w:color="auto"/>
              <w:bottom w:val="single" w:sz="4" w:space="0" w:color="auto"/>
              <w:right w:val="single" w:sz="4" w:space="0" w:color="auto"/>
            </w:tcBorders>
            <w:shd w:val="clear" w:color="auto" w:fill="auto"/>
          </w:tcPr>
          <w:p w14:paraId="33113768" w14:textId="77777777" w:rsidR="00702F5B" w:rsidRPr="00091E90" w:rsidRDefault="00702F5B" w:rsidP="00C22BF2">
            <w:pPr>
              <w:spacing w:after="200"/>
              <w:rPr>
                <w:rFonts w:ascii="Arial" w:eastAsia="Calibri" w:hAnsi="Arial" w:cs="Arial"/>
                <w:b/>
                <w:kern w:val="2"/>
                <w:sz w:val="22"/>
                <w:szCs w:val="22"/>
              </w:rPr>
            </w:pPr>
          </w:p>
        </w:tc>
      </w:tr>
      <w:tr w:rsidR="00702F5B" w:rsidRPr="00091E90" w14:paraId="7BDA147A" w14:textId="77777777" w:rsidTr="00061284">
        <w:trPr>
          <w:trHeight w:val="564"/>
        </w:trPr>
        <w:tc>
          <w:tcPr>
            <w:tcW w:w="579" w:type="dxa"/>
            <w:vMerge w:val="restart"/>
            <w:tcBorders>
              <w:top w:val="single" w:sz="4" w:space="0" w:color="auto"/>
              <w:left w:val="single" w:sz="4" w:space="0" w:color="auto"/>
              <w:right w:val="single" w:sz="4" w:space="0" w:color="auto"/>
            </w:tcBorders>
            <w:shd w:val="clear" w:color="auto" w:fill="auto"/>
          </w:tcPr>
          <w:p w14:paraId="47907E77" w14:textId="77777777" w:rsidR="00702F5B" w:rsidRPr="00091E90" w:rsidRDefault="00702F5B" w:rsidP="00C22BF2">
            <w:pPr>
              <w:autoSpaceDN w:val="0"/>
              <w:spacing w:after="0" w:line="240" w:lineRule="auto"/>
              <w:rPr>
                <w:rFonts w:ascii="Arial" w:eastAsia="Calibri" w:hAnsi="Arial" w:cs="Arial"/>
                <w:kern w:val="2"/>
                <w:sz w:val="22"/>
                <w:szCs w:val="22"/>
                <w:bdr w:val="none" w:sz="0" w:space="0" w:color="auto" w:frame="1"/>
              </w:rPr>
            </w:pPr>
            <w:r w:rsidRPr="00091E90">
              <w:rPr>
                <w:rFonts w:ascii="Arial" w:eastAsia="Calibri" w:hAnsi="Arial" w:cs="Arial"/>
                <w:kern w:val="2"/>
                <w:sz w:val="22"/>
                <w:szCs w:val="22"/>
                <w:bdr w:val="none" w:sz="0" w:space="0" w:color="auto" w:frame="1"/>
              </w:rPr>
              <w:t>6.</w:t>
            </w:r>
          </w:p>
        </w:tc>
        <w:tc>
          <w:tcPr>
            <w:tcW w:w="2581" w:type="dxa"/>
            <w:vMerge w:val="restart"/>
            <w:tcBorders>
              <w:top w:val="single" w:sz="4" w:space="0" w:color="auto"/>
              <w:right w:val="single" w:sz="4" w:space="0" w:color="auto"/>
            </w:tcBorders>
            <w:shd w:val="clear" w:color="auto" w:fill="FFFFFF"/>
          </w:tcPr>
          <w:p w14:paraId="0D507539" w14:textId="77777777" w:rsidR="00702F5B" w:rsidRPr="00091E90" w:rsidRDefault="00702F5B" w:rsidP="00C22BF2">
            <w:pPr>
              <w:spacing w:after="0" w:line="240" w:lineRule="auto"/>
              <w:rPr>
                <w:rFonts w:ascii="Arial" w:eastAsia="Calibri" w:hAnsi="Arial" w:cs="Arial"/>
                <w:b/>
                <w:kern w:val="2"/>
                <w:sz w:val="22"/>
                <w:szCs w:val="22"/>
              </w:rPr>
            </w:pPr>
            <w:r w:rsidRPr="00091E90">
              <w:rPr>
                <w:rFonts w:ascii="Arial" w:eastAsia="Times New Roman" w:hAnsi="Arial" w:cs="Arial"/>
                <w:kern w:val="2"/>
                <w:sz w:val="22"/>
                <w:szCs w:val="22"/>
              </w:rPr>
              <w:t>Procedūros laiko nustatymas</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50A4355B" w14:textId="645CF8B2" w:rsidR="00702F5B" w:rsidRPr="00702F5B" w:rsidRDefault="00702F5B" w:rsidP="00702F5B">
            <w:pPr>
              <w:pStyle w:val="ListParagraph"/>
              <w:widowControl w:val="0"/>
              <w:numPr>
                <w:ilvl w:val="1"/>
                <w:numId w:val="45"/>
              </w:numPr>
              <w:tabs>
                <w:tab w:val="left" w:pos="212"/>
                <w:tab w:val="left" w:pos="447"/>
              </w:tabs>
              <w:autoSpaceDE w:val="0"/>
              <w:autoSpaceDN w:val="0"/>
              <w:adjustRightInd w:val="0"/>
              <w:spacing w:after="0" w:line="240" w:lineRule="auto"/>
              <w:ind w:left="21" w:firstLine="0"/>
              <w:rPr>
                <w:rFonts w:ascii="Arial" w:eastAsia="Calibri" w:hAnsi="Arial" w:cs="Arial"/>
                <w:kern w:val="2"/>
                <w:sz w:val="22"/>
                <w:szCs w:val="22"/>
              </w:rPr>
            </w:pPr>
            <w:r w:rsidRPr="00702F5B">
              <w:rPr>
                <w:rFonts w:ascii="Arial" w:eastAsia="Calibri" w:hAnsi="Arial" w:cs="Arial"/>
                <w:kern w:val="2"/>
                <w:sz w:val="22"/>
                <w:szCs w:val="22"/>
              </w:rPr>
              <w:t xml:space="preserve">Laikmatis, ribose ne siauresnėse kaip 1-60 min. </w:t>
            </w:r>
          </w:p>
        </w:tc>
        <w:tc>
          <w:tcPr>
            <w:tcW w:w="2085" w:type="dxa"/>
            <w:tcBorders>
              <w:top w:val="single" w:sz="4" w:space="0" w:color="auto"/>
              <w:left w:val="single" w:sz="4" w:space="0" w:color="auto"/>
              <w:right w:val="single" w:sz="4" w:space="0" w:color="auto"/>
            </w:tcBorders>
          </w:tcPr>
          <w:p w14:paraId="2E38BC4B" w14:textId="6A7AA60E" w:rsidR="00702F5B" w:rsidRPr="00091E90" w:rsidRDefault="00702F5B"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top w:val="single" w:sz="4" w:space="0" w:color="auto"/>
              <w:left w:val="single" w:sz="4" w:space="0" w:color="auto"/>
              <w:right w:val="single" w:sz="4" w:space="0" w:color="auto"/>
            </w:tcBorders>
            <w:shd w:val="clear" w:color="auto" w:fill="auto"/>
          </w:tcPr>
          <w:p w14:paraId="469FCF22" w14:textId="3695DC7F" w:rsidR="00702F5B" w:rsidRPr="00091E90" w:rsidRDefault="00702F5B" w:rsidP="00C22BF2">
            <w:pPr>
              <w:spacing w:after="0" w:line="240" w:lineRule="auto"/>
              <w:rPr>
                <w:rFonts w:ascii="Arial" w:eastAsia="Calibri" w:hAnsi="Arial" w:cs="Arial"/>
                <w:b/>
                <w:kern w:val="2"/>
                <w:sz w:val="22"/>
                <w:szCs w:val="22"/>
              </w:rPr>
            </w:pPr>
          </w:p>
        </w:tc>
      </w:tr>
      <w:tr w:rsidR="00702F5B" w:rsidRPr="00091E90" w14:paraId="566118EA" w14:textId="77777777" w:rsidTr="00061284">
        <w:trPr>
          <w:trHeight w:val="563"/>
        </w:trPr>
        <w:tc>
          <w:tcPr>
            <w:tcW w:w="579" w:type="dxa"/>
            <w:vMerge/>
            <w:tcBorders>
              <w:left w:val="single" w:sz="4" w:space="0" w:color="auto"/>
              <w:right w:val="single" w:sz="4" w:space="0" w:color="auto"/>
            </w:tcBorders>
            <w:shd w:val="clear" w:color="auto" w:fill="auto"/>
          </w:tcPr>
          <w:p w14:paraId="04F09613" w14:textId="77777777" w:rsidR="00702F5B" w:rsidRPr="00091E90" w:rsidRDefault="00702F5B" w:rsidP="00C22BF2">
            <w:pPr>
              <w:autoSpaceDN w:val="0"/>
              <w:spacing w:after="0" w:line="240" w:lineRule="auto"/>
              <w:rPr>
                <w:rFonts w:ascii="Arial" w:eastAsia="Calibri" w:hAnsi="Arial" w:cs="Arial"/>
                <w:kern w:val="2"/>
                <w:sz w:val="22"/>
                <w:szCs w:val="22"/>
                <w:bdr w:val="none" w:sz="0" w:space="0" w:color="auto" w:frame="1"/>
              </w:rPr>
            </w:pPr>
          </w:p>
        </w:tc>
        <w:tc>
          <w:tcPr>
            <w:tcW w:w="2581" w:type="dxa"/>
            <w:vMerge/>
            <w:tcBorders>
              <w:right w:val="single" w:sz="4" w:space="0" w:color="auto"/>
            </w:tcBorders>
            <w:shd w:val="clear" w:color="auto" w:fill="FFFFFF"/>
          </w:tcPr>
          <w:p w14:paraId="1CBA1B3D" w14:textId="77777777" w:rsidR="00702F5B" w:rsidRPr="00091E90" w:rsidRDefault="00702F5B" w:rsidP="00C22BF2">
            <w:pPr>
              <w:spacing w:after="0" w:line="240" w:lineRule="auto"/>
              <w:rPr>
                <w:rFonts w:ascii="Arial" w:eastAsia="Times New Roman" w:hAnsi="Arial" w:cs="Arial"/>
                <w:kern w:val="2"/>
                <w:sz w:val="22"/>
                <w:szCs w:val="22"/>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2AB3BFD0" w14:textId="3403F5D7" w:rsidR="00702F5B" w:rsidRPr="00702F5B" w:rsidRDefault="00702F5B" w:rsidP="00702F5B">
            <w:pPr>
              <w:pStyle w:val="ListParagraph"/>
              <w:widowControl w:val="0"/>
              <w:numPr>
                <w:ilvl w:val="1"/>
                <w:numId w:val="45"/>
              </w:numPr>
              <w:tabs>
                <w:tab w:val="left" w:pos="212"/>
                <w:tab w:val="left" w:pos="447"/>
                <w:tab w:val="left" w:pos="496"/>
              </w:tabs>
              <w:autoSpaceDE w:val="0"/>
              <w:autoSpaceDN w:val="0"/>
              <w:adjustRightInd w:val="0"/>
              <w:spacing w:after="0" w:line="240" w:lineRule="auto"/>
              <w:ind w:left="21" w:firstLine="0"/>
              <w:rPr>
                <w:rFonts w:ascii="Arial" w:eastAsia="Calibri" w:hAnsi="Arial" w:cs="Arial"/>
                <w:kern w:val="2"/>
                <w:sz w:val="22"/>
                <w:szCs w:val="22"/>
              </w:rPr>
            </w:pPr>
            <w:r w:rsidRPr="00702F5B">
              <w:rPr>
                <w:rFonts w:ascii="Arial" w:eastAsia="Calibri" w:hAnsi="Arial" w:cs="Arial"/>
                <w:kern w:val="2"/>
                <w:sz w:val="22"/>
                <w:szCs w:val="22"/>
              </w:rPr>
              <w:t>Trukmės nustatymo žingsnis ne daugiau 1 min.</w:t>
            </w:r>
          </w:p>
        </w:tc>
        <w:tc>
          <w:tcPr>
            <w:tcW w:w="2085" w:type="dxa"/>
            <w:tcBorders>
              <w:left w:val="single" w:sz="4" w:space="0" w:color="auto"/>
              <w:right w:val="single" w:sz="4" w:space="0" w:color="auto"/>
            </w:tcBorders>
          </w:tcPr>
          <w:p w14:paraId="4CD2616F" w14:textId="7EDAE100" w:rsidR="00702F5B" w:rsidRPr="00091E90" w:rsidRDefault="00702F5B"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left w:val="single" w:sz="4" w:space="0" w:color="auto"/>
              <w:right w:val="single" w:sz="4" w:space="0" w:color="auto"/>
            </w:tcBorders>
            <w:shd w:val="clear" w:color="auto" w:fill="auto"/>
          </w:tcPr>
          <w:p w14:paraId="3DF0B51E" w14:textId="77777777" w:rsidR="00702F5B" w:rsidRPr="00091E90" w:rsidRDefault="00702F5B" w:rsidP="00C22BF2">
            <w:pPr>
              <w:spacing w:after="0" w:line="240" w:lineRule="auto"/>
              <w:rPr>
                <w:rFonts w:ascii="Arial" w:eastAsia="Calibri" w:hAnsi="Arial" w:cs="Arial"/>
                <w:b/>
                <w:kern w:val="2"/>
                <w:sz w:val="22"/>
                <w:szCs w:val="22"/>
              </w:rPr>
            </w:pPr>
          </w:p>
        </w:tc>
      </w:tr>
      <w:tr w:rsidR="00702F5B" w:rsidRPr="00091E90" w14:paraId="33900278" w14:textId="77777777" w:rsidTr="00061284">
        <w:trPr>
          <w:trHeight w:val="563"/>
        </w:trPr>
        <w:tc>
          <w:tcPr>
            <w:tcW w:w="579" w:type="dxa"/>
            <w:vMerge/>
            <w:tcBorders>
              <w:left w:val="single" w:sz="4" w:space="0" w:color="auto"/>
              <w:bottom w:val="single" w:sz="4" w:space="0" w:color="auto"/>
              <w:right w:val="single" w:sz="4" w:space="0" w:color="auto"/>
            </w:tcBorders>
            <w:shd w:val="clear" w:color="auto" w:fill="auto"/>
          </w:tcPr>
          <w:p w14:paraId="66059AC1" w14:textId="77777777" w:rsidR="00702F5B" w:rsidRPr="00091E90" w:rsidRDefault="00702F5B" w:rsidP="00C22BF2">
            <w:pPr>
              <w:autoSpaceDN w:val="0"/>
              <w:spacing w:after="0" w:line="240" w:lineRule="auto"/>
              <w:rPr>
                <w:rFonts w:ascii="Arial" w:eastAsia="Calibri" w:hAnsi="Arial" w:cs="Arial"/>
                <w:kern w:val="2"/>
                <w:sz w:val="22"/>
                <w:szCs w:val="22"/>
                <w:bdr w:val="none" w:sz="0" w:space="0" w:color="auto" w:frame="1"/>
              </w:rPr>
            </w:pPr>
          </w:p>
        </w:tc>
        <w:tc>
          <w:tcPr>
            <w:tcW w:w="2581" w:type="dxa"/>
            <w:vMerge/>
            <w:tcBorders>
              <w:bottom w:val="single" w:sz="4" w:space="0" w:color="auto"/>
              <w:right w:val="single" w:sz="4" w:space="0" w:color="auto"/>
            </w:tcBorders>
            <w:shd w:val="clear" w:color="auto" w:fill="FFFFFF"/>
          </w:tcPr>
          <w:p w14:paraId="000EBE7A" w14:textId="77777777" w:rsidR="00702F5B" w:rsidRPr="00091E90" w:rsidRDefault="00702F5B" w:rsidP="00C22BF2">
            <w:pPr>
              <w:spacing w:after="0" w:line="240" w:lineRule="auto"/>
              <w:rPr>
                <w:rFonts w:ascii="Arial" w:eastAsia="Times New Roman" w:hAnsi="Arial" w:cs="Arial"/>
                <w:kern w:val="2"/>
                <w:sz w:val="22"/>
                <w:szCs w:val="22"/>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50ADF20F" w14:textId="4FDEE7F7" w:rsidR="00702F5B" w:rsidRPr="00702F5B" w:rsidRDefault="00702F5B" w:rsidP="00702F5B">
            <w:pPr>
              <w:pStyle w:val="ListParagraph"/>
              <w:widowControl w:val="0"/>
              <w:numPr>
                <w:ilvl w:val="1"/>
                <w:numId w:val="45"/>
              </w:numPr>
              <w:tabs>
                <w:tab w:val="left" w:pos="212"/>
                <w:tab w:val="left" w:pos="447"/>
              </w:tabs>
              <w:autoSpaceDE w:val="0"/>
              <w:autoSpaceDN w:val="0"/>
              <w:adjustRightInd w:val="0"/>
              <w:spacing w:after="0" w:line="240" w:lineRule="auto"/>
              <w:ind w:left="21" w:firstLine="0"/>
              <w:rPr>
                <w:rFonts w:ascii="Arial" w:eastAsia="Calibri" w:hAnsi="Arial" w:cs="Arial"/>
                <w:kern w:val="2"/>
                <w:sz w:val="22"/>
                <w:szCs w:val="22"/>
              </w:rPr>
            </w:pPr>
            <w:r w:rsidRPr="00702F5B">
              <w:rPr>
                <w:rFonts w:ascii="Arial" w:eastAsia="Calibri" w:hAnsi="Arial" w:cs="Arial"/>
                <w:kern w:val="2"/>
                <w:sz w:val="22"/>
                <w:szCs w:val="22"/>
                <w:lang w:eastAsia="ar-SA"/>
              </w:rPr>
              <w:t>Garsinis signalas, pasibaigus procedūrai</w:t>
            </w:r>
          </w:p>
        </w:tc>
        <w:tc>
          <w:tcPr>
            <w:tcW w:w="2085" w:type="dxa"/>
            <w:tcBorders>
              <w:left w:val="single" w:sz="4" w:space="0" w:color="auto"/>
              <w:bottom w:val="single" w:sz="4" w:space="0" w:color="auto"/>
              <w:right w:val="single" w:sz="4" w:space="0" w:color="auto"/>
            </w:tcBorders>
          </w:tcPr>
          <w:p w14:paraId="3C2C1BF1" w14:textId="2DF6C1D9" w:rsidR="00702F5B" w:rsidRPr="00091E90" w:rsidRDefault="00702F5B"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left w:val="single" w:sz="4" w:space="0" w:color="auto"/>
              <w:bottom w:val="single" w:sz="4" w:space="0" w:color="auto"/>
              <w:right w:val="single" w:sz="4" w:space="0" w:color="auto"/>
            </w:tcBorders>
            <w:shd w:val="clear" w:color="auto" w:fill="auto"/>
          </w:tcPr>
          <w:p w14:paraId="0338C2A6" w14:textId="77777777" w:rsidR="00702F5B" w:rsidRPr="00091E90" w:rsidRDefault="00702F5B" w:rsidP="00C22BF2">
            <w:pPr>
              <w:spacing w:after="0" w:line="240" w:lineRule="auto"/>
              <w:rPr>
                <w:rFonts w:ascii="Arial" w:eastAsia="Calibri" w:hAnsi="Arial" w:cs="Arial"/>
                <w:b/>
                <w:kern w:val="2"/>
                <w:sz w:val="22"/>
                <w:szCs w:val="22"/>
              </w:rPr>
            </w:pPr>
          </w:p>
        </w:tc>
      </w:tr>
      <w:tr w:rsidR="00977EAD" w:rsidRPr="00091E90" w14:paraId="526CD153" w14:textId="77777777" w:rsidTr="00EF423E">
        <w:tc>
          <w:tcPr>
            <w:tcW w:w="579" w:type="dxa"/>
            <w:tcBorders>
              <w:top w:val="single" w:sz="4" w:space="0" w:color="auto"/>
              <w:left w:val="single" w:sz="4" w:space="0" w:color="auto"/>
              <w:bottom w:val="single" w:sz="4" w:space="0" w:color="auto"/>
              <w:right w:val="single" w:sz="4" w:space="0" w:color="auto"/>
            </w:tcBorders>
            <w:shd w:val="clear" w:color="auto" w:fill="auto"/>
          </w:tcPr>
          <w:p w14:paraId="7850974F" w14:textId="77777777" w:rsidR="00977EAD" w:rsidRPr="00091E90" w:rsidRDefault="00977EAD" w:rsidP="00C22BF2">
            <w:pPr>
              <w:autoSpaceDN w:val="0"/>
              <w:spacing w:after="0" w:line="240" w:lineRule="auto"/>
              <w:rPr>
                <w:rFonts w:ascii="Arial" w:eastAsia="Calibri" w:hAnsi="Arial" w:cs="Arial"/>
                <w:kern w:val="2"/>
                <w:sz w:val="22"/>
                <w:szCs w:val="22"/>
                <w:bdr w:val="none" w:sz="0" w:space="0" w:color="auto" w:frame="1"/>
              </w:rPr>
            </w:pPr>
            <w:r w:rsidRPr="00091E90">
              <w:rPr>
                <w:rFonts w:ascii="Arial" w:eastAsia="Calibri" w:hAnsi="Arial" w:cs="Arial"/>
                <w:b/>
                <w:bCs/>
                <w:kern w:val="2"/>
                <w:sz w:val="22"/>
                <w:szCs w:val="22"/>
                <w:bdr w:val="none" w:sz="0" w:space="0" w:color="auto" w:frame="1"/>
              </w:rPr>
              <w:t>7.</w:t>
            </w:r>
          </w:p>
        </w:tc>
        <w:tc>
          <w:tcPr>
            <w:tcW w:w="2581" w:type="dxa"/>
            <w:tcBorders>
              <w:top w:val="single" w:sz="4" w:space="0" w:color="auto"/>
              <w:bottom w:val="single" w:sz="4" w:space="0" w:color="auto"/>
              <w:right w:val="single" w:sz="4" w:space="0" w:color="auto"/>
            </w:tcBorders>
            <w:shd w:val="clear" w:color="auto" w:fill="FFFFFF"/>
          </w:tcPr>
          <w:p w14:paraId="46C9AFCE" w14:textId="77777777" w:rsidR="00977EAD" w:rsidRPr="00091E90" w:rsidRDefault="00977EAD" w:rsidP="00C22BF2">
            <w:pPr>
              <w:rPr>
                <w:rFonts w:ascii="Arial" w:eastAsia="Calibri" w:hAnsi="Arial" w:cs="Arial"/>
                <w:b/>
                <w:kern w:val="2"/>
                <w:sz w:val="22"/>
                <w:szCs w:val="22"/>
              </w:rPr>
            </w:pPr>
            <w:r w:rsidRPr="00091E90">
              <w:rPr>
                <w:rFonts w:ascii="Arial" w:eastAsia="Calibri" w:hAnsi="Arial" w:cs="Arial"/>
                <w:kern w:val="2"/>
                <w:sz w:val="22"/>
                <w:szCs w:val="22"/>
                <w:lang w:eastAsia="ar-SA"/>
              </w:rPr>
              <w:t>Masažo programos</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426A4049" w14:textId="77777777" w:rsidR="00977EAD" w:rsidRPr="00091E90" w:rsidRDefault="00977EAD" w:rsidP="00C22BF2">
            <w:pPr>
              <w:tabs>
                <w:tab w:val="left" w:pos="311"/>
              </w:tabs>
              <w:snapToGrid w:val="0"/>
              <w:spacing w:after="0" w:line="240" w:lineRule="auto"/>
              <w:contextualSpacing/>
              <w:rPr>
                <w:rFonts w:ascii="Arial" w:eastAsia="Calibri" w:hAnsi="Arial" w:cs="Arial"/>
                <w:kern w:val="2"/>
                <w:sz w:val="22"/>
                <w:szCs w:val="22"/>
              </w:rPr>
            </w:pPr>
            <w:r w:rsidRPr="00091E90">
              <w:rPr>
                <w:rFonts w:ascii="Arial" w:eastAsia="Calibri" w:hAnsi="Arial" w:cs="Arial"/>
                <w:kern w:val="2"/>
                <w:sz w:val="22"/>
                <w:szCs w:val="22"/>
                <w:lang w:eastAsia="ar-SA"/>
              </w:rPr>
              <w:t>Iš anksto nustatytos gydymo programos, ne mažiau kaip 5</w:t>
            </w:r>
          </w:p>
        </w:tc>
        <w:tc>
          <w:tcPr>
            <w:tcW w:w="2085" w:type="dxa"/>
            <w:tcBorders>
              <w:top w:val="single" w:sz="4" w:space="0" w:color="auto"/>
              <w:left w:val="single" w:sz="4" w:space="0" w:color="auto"/>
              <w:bottom w:val="single" w:sz="4" w:space="0" w:color="auto"/>
              <w:right w:val="single" w:sz="4" w:space="0" w:color="auto"/>
            </w:tcBorders>
          </w:tcPr>
          <w:p w14:paraId="771C39F7" w14:textId="7E414D49" w:rsidR="00977EAD" w:rsidRPr="00091E90" w:rsidRDefault="00EF423E"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131112E" w14:textId="519C6003" w:rsidR="00977EAD" w:rsidRPr="00091E90" w:rsidRDefault="00977EAD" w:rsidP="00C22BF2">
            <w:pPr>
              <w:spacing w:after="0" w:line="240" w:lineRule="auto"/>
              <w:rPr>
                <w:rFonts w:ascii="Arial" w:eastAsia="Calibri" w:hAnsi="Arial" w:cs="Arial"/>
                <w:b/>
                <w:kern w:val="2"/>
                <w:sz w:val="22"/>
                <w:szCs w:val="22"/>
              </w:rPr>
            </w:pPr>
          </w:p>
        </w:tc>
      </w:tr>
      <w:tr w:rsidR="00977EAD" w:rsidRPr="00091E90" w14:paraId="0CD00850" w14:textId="77777777" w:rsidTr="00EF423E">
        <w:trPr>
          <w:trHeight w:val="351"/>
        </w:trPr>
        <w:tc>
          <w:tcPr>
            <w:tcW w:w="579" w:type="dxa"/>
            <w:tcBorders>
              <w:top w:val="single" w:sz="4" w:space="0" w:color="auto"/>
              <w:left w:val="single" w:sz="4" w:space="0" w:color="auto"/>
              <w:bottom w:val="single" w:sz="4" w:space="0" w:color="auto"/>
              <w:right w:val="single" w:sz="4" w:space="0" w:color="auto"/>
            </w:tcBorders>
            <w:shd w:val="clear" w:color="auto" w:fill="auto"/>
          </w:tcPr>
          <w:p w14:paraId="33A73F29" w14:textId="77777777" w:rsidR="00977EAD" w:rsidRPr="00091E90" w:rsidRDefault="00977EAD" w:rsidP="00C22BF2">
            <w:pPr>
              <w:autoSpaceDN w:val="0"/>
              <w:spacing w:after="0" w:line="240" w:lineRule="auto"/>
              <w:rPr>
                <w:rFonts w:ascii="Arial" w:eastAsia="Calibri" w:hAnsi="Arial" w:cs="Arial"/>
                <w:b/>
                <w:bCs/>
                <w:kern w:val="2"/>
                <w:sz w:val="22"/>
                <w:szCs w:val="22"/>
                <w:bdr w:val="none" w:sz="0" w:space="0" w:color="auto" w:frame="1"/>
              </w:rPr>
            </w:pPr>
            <w:r w:rsidRPr="00091E90">
              <w:rPr>
                <w:rFonts w:ascii="Arial" w:eastAsia="Calibri" w:hAnsi="Arial" w:cs="Arial"/>
                <w:kern w:val="2"/>
                <w:sz w:val="22"/>
                <w:szCs w:val="22"/>
                <w:bdr w:val="none" w:sz="0" w:space="0" w:color="auto" w:frame="1"/>
              </w:rPr>
              <w:t>8.</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22EDD50"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Times New Roman" w:hAnsi="Arial" w:cs="Arial"/>
                <w:kern w:val="2"/>
                <w:sz w:val="22"/>
                <w:szCs w:val="22"/>
              </w:rPr>
              <w:t>Masažo režimų reguliavimas</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AED2299" w14:textId="07B6398F" w:rsidR="00977EAD" w:rsidRPr="00091E90" w:rsidRDefault="00977EAD" w:rsidP="00C22BF2">
            <w:pPr>
              <w:spacing w:after="0" w:line="240" w:lineRule="auto"/>
              <w:jc w:val="both"/>
              <w:rPr>
                <w:rFonts w:ascii="Arial" w:eastAsia="Calibri" w:hAnsi="Arial" w:cs="Arial"/>
                <w:kern w:val="2"/>
                <w:sz w:val="22"/>
                <w:szCs w:val="22"/>
              </w:rPr>
            </w:pPr>
            <w:r w:rsidRPr="00091E90">
              <w:rPr>
                <w:rFonts w:ascii="Arial" w:eastAsia="Calibri" w:hAnsi="Arial" w:cs="Arial"/>
                <w:kern w:val="2"/>
                <w:sz w:val="22"/>
                <w:szCs w:val="22"/>
              </w:rPr>
              <w:t>Galimybė reguliuoti intensyvumo lygį</w:t>
            </w:r>
          </w:p>
        </w:tc>
        <w:tc>
          <w:tcPr>
            <w:tcW w:w="2085" w:type="dxa"/>
            <w:tcBorders>
              <w:top w:val="single" w:sz="4" w:space="0" w:color="auto"/>
              <w:left w:val="single" w:sz="4" w:space="0" w:color="auto"/>
              <w:bottom w:val="single" w:sz="4" w:space="0" w:color="auto"/>
              <w:right w:val="single" w:sz="4" w:space="0" w:color="auto"/>
            </w:tcBorders>
          </w:tcPr>
          <w:p w14:paraId="478D82B7" w14:textId="7714A03E" w:rsidR="00977EAD" w:rsidRPr="00091E90" w:rsidRDefault="00EF423E"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Atitinka (įrašyti taip/ne):</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6552DF0" w14:textId="10E8A1A2" w:rsidR="00977EAD" w:rsidRPr="00091E90" w:rsidRDefault="00977EAD" w:rsidP="00C22BF2">
            <w:pPr>
              <w:spacing w:after="0" w:line="240" w:lineRule="auto"/>
              <w:rPr>
                <w:rFonts w:ascii="Arial" w:eastAsia="Calibri" w:hAnsi="Arial" w:cs="Arial"/>
                <w:b/>
                <w:kern w:val="2"/>
                <w:sz w:val="22"/>
                <w:szCs w:val="22"/>
              </w:rPr>
            </w:pPr>
          </w:p>
        </w:tc>
      </w:tr>
      <w:tr w:rsidR="00977EAD" w:rsidRPr="00091E90" w14:paraId="2CF06597" w14:textId="77777777" w:rsidTr="00EF423E">
        <w:tc>
          <w:tcPr>
            <w:tcW w:w="579" w:type="dxa"/>
            <w:tcBorders>
              <w:top w:val="single" w:sz="4" w:space="0" w:color="auto"/>
              <w:left w:val="single" w:sz="4" w:space="0" w:color="auto"/>
              <w:bottom w:val="single" w:sz="4" w:space="0" w:color="auto"/>
              <w:right w:val="single" w:sz="4" w:space="0" w:color="auto"/>
            </w:tcBorders>
            <w:shd w:val="clear" w:color="auto" w:fill="auto"/>
          </w:tcPr>
          <w:p w14:paraId="23DB9A6A" w14:textId="77777777" w:rsidR="00977EAD" w:rsidRPr="00091E90" w:rsidRDefault="00977EAD" w:rsidP="00C22BF2">
            <w:pPr>
              <w:autoSpaceDN w:val="0"/>
              <w:spacing w:after="0" w:line="240" w:lineRule="auto"/>
              <w:rPr>
                <w:rFonts w:ascii="Arial" w:eastAsia="Calibri" w:hAnsi="Arial" w:cs="Arial"/>
                <w:kern w:val="2"/>
                <w:sz w:val="22"/>
                <w:szCs w:val="22"/>
                <w:bdr w:val="none" w:sz="0" w:space="0" w:color="auto" w:frame="1"/>
              </w:rPr>
            </w:pPr>
            <w:r w:rsidRPr="00091E90">
              <w:rPr>
                <w:rFonts w:ascii="Arial" w:eastAsia="Calibri" w:hAnsi="Arial" w:cs="Arial"/>
                <w:kern w:val="2"/>
                <w:sz w:val="22"/>
                <w:szCs w:val="22"/>
                <w:bdr w:val="none" w:sz="0" w:space="0" w:color="auto" w:frame="1"/>
              </w:rPr>
              <w:t>9.</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ABF9492"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Times New Roman" w:hAnsi="Arial" w:cs="Arial"/>
                <w:kern w:val="2"/>
                <w:sz w:val="22"/>
                <w:szCs w:val="22"/>
              </w:rPr>
              <w:t>Masažo atlikimo technikos (būdai)</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62B38A7D"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Calibri" w:hAnsi="Arial" w:cs="Arial"/>
                <w:kern w:val="2"/>
                <w:sz w:val="22"/>
                <w:szCs w:val="22"/>
              </w:rPr>
              <w:t>Ne mažiau kaip 5 masažo technikos</w:t>
            </w:r>
          </w:p>
        </w:tc>
        <w:tc>
          <w:tcPr>
            <w:tcW w:w="2085" w:type="dxa"/>
            <w:tcBorders>
              <w:top w:val="single" w:sz="4" w:space="0" w:color="auto"/>
              <w:left w:val="single" w:sz="4" w:space="0" w:color="auto"/>
              <w:bottom w:val="single" w:sz="4" w:space="0" w:color="auto"/>
              <w:right w:val="single" w:sz="4" w:space="0" w:color="auto"/>
            </w:tcBorders>
          </w:tcPr>
          <w:p w14:paraId="1A7B2136" w14:textId="3B36F795" w:rsidR="00977EAD" w:rsidRPr="00091E90" w:rsidRDefault="00EF423E"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1CD4DB5E" w14:textId="1ADC8F88" w:rsidR="00977EAD" w:rsidRPr="00091E90" w:rsidRDefault="00977EAD" w:rsidP="00C22BF2">
            <w:pPr>
              <w:spacing w:after="0" w:line="240" w:lineRule="auto"/>
              <w:rPr>
                <w:rFonts w:ascii="Arial" w:eastAsia="Calibri" w:hAnsi="Arial" w:cs="Arial"/>
                <w:b/>
                <w:kern w:val="2"/>
                <w:sz w:val="22"/>
                <w:szCs w:val="22"/>
              </w:rPr>
            </w:pPr>
          </w:p>
        </w:tc>
      </w:tr>
      <w:tr w:rsidR="00977EAD" w:rsidRPr="00091E90" w14:paraId="42CEB7F2" w14:textId="77777777" w:rsidTr="00EF423E">
        <w:tc>
          <w:tcPr>
            <w:tcW w:w="579" w:type="dxa"/>
            <w:tcBorders>
              <w:top w:val="single" w:sz="4" w:space="0" w:color="auto"/>
              <w:left w:val="single" w:sz="4" w:space="0" w:color="auto"/>
              <w:bottom w:val="single" w:sz="4" w:space="0" w:color="auto"/>
              <w:right w:val="single" w:sz="4" w:space="0" w:color="auto"/>
            </w:tcBorders>
            <w:shd w:val="clear" w:color="auto" w:fill="auto"/>
          </w:tcPr>
          <w:p w14:paraId="1D760D6D" w14:textId="77777777" w:rsidR="00977EAD" w:rsidRPr="00091E90" w:rsidRDefault="00977EAD" w:rsidP="00C22BF2">
            <w:pPr>
              <w:autoSpaceDN w:val="0"/>
              <w:spacing w:after="0" w:line="240" w:lineRule="auto"/>
              <w:rPr>
                <w:rFonts w:ascii="Arial" w:eastAsia="Calibri" w:hAnsi="Arial" w:cs="Arial"/>
                <w:kern w:val="2"/>
                <w:sz w:val="22"/>
                <w:szCs w:val="22"/>
                <w:bdr w:val="none" w:sz="0" w:space="0" w:color="auto" w:frame="1"/>
              </w:rPr>
            </w:pPr>
            <w:r w:rsidRPr="00091E90">
              <w:rPr>
                <w:rFonts w:ascii="Arial" w:eastAsia="Calibri" w:hAnsi="Arial" w:cs="Arial"/>
                <w:kern w:val="2"/>
                <w:sz w:val="22"/>
                <w:szCs w:val="22"/>
                <w:lang w:bidi="hi-IN"/>
              </w:rPr>
              <w:t>10.</w:t>
            </w:r>
          </w:p>
        </w:tc>
        <w:tc>
          <w:tcPr>
            <w:tcW w:w="2581" w:type="dxa"/>
            <w:tcBorders>
              <w:top w:val="single" w:sz="4" w:space="0" w:color="auto"/>
              <w:bottom w:val="single" w:sz="4" w:space="0" w:color="auto"/>
              <w:right w:val="single" w:sz="4" w:space="0" w:color="auto"/>
            </w:tcBorders>
            <w:shd w:val="clear" w:color="auto" w:fill="FFFFFF"/>
          </w:tcPr>
          <w:p w14:paraId="54EDD195" w14:textId="6374D496"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Calibri" w:hAnsi="Arial" w:cs="Arial"/>
                <w:kern w:val="2"/>
                <w:sz w:val="22"/>
                <w:szCs w:val="22"/>
                <w:lang w:eastAsia="ar-SA"/>
              </w:rPr>
              <w:t>Išankstin</w:t>
            </w:r>
            <w:r w:rsidR="00D010F9">
              <w:rPr>
                <w:rFonts w:ascii="Arial" w:eastAsia="Calibri" w:hAnsi="Arial" w:cs="Arial"/>
                <w:kern w:val="2"/>
                <w:sz w:val="22"/>
                <w:szCs w:val="22"/>
                <w:lang w:eastAsia="ar-SA"/>
              </w:rPr>
              <w:t>io</w:t>
            </w:r>
            <w:r w:rsidRPr="00091E90">
              <w:rPr>
                <w:rFonts w:ascii="Arial" w:eastAsia="Calibri" w:hAnsi="Arial" w:cs="Arial"/>
                <w:kern w:val="2"/>
                <w:sz w:val="22"/>
                <w:szCs w:val="22"/>
                <w:lang w:eastAsia="ar-SA"/>
              </w:rPr>
              <w:t xml:space="preserve"> vandens pašildymo funkcija</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428E29CE"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Calibri" w:hAnsi="Arial" w:cs="Arial"/>
                <w:kern w:val="2"/>
                <w:sz w:val="22"/>
                <w:szCs w:val="22"/>
                <w:lang w:eastAsia="ar-SA"/>
              </w:rPr>
              <w:t>Temperatūros nustatymas ne siauresniame diapazone kaip nuo 25 iki 40°C</w:t>
            </w:r>
          </w:p>
        </w:tc>
        <w:tc>
          <w:tcPr>
            <w:tcW w:w="2085" w:type="dxa"/>
            <w:tcBorders>
              <w:top w:val="single" w:sz="4" w:space="0" w:color="auto"/>
              <w:left w:val="single" w:sz="4" w:space="0" w:color="auto"/>
              <w:bottom w:val="single" w:sz="4" w:space="0" w:color="auto"/>
              <w:right w:val="single" w:sz="4" w:space="0" w:color="auto"/>
            </w:tcBorders>
          </w:tcPr>
          <w:p w14:paraId="59D5665D" w14:textId="46C4DA82" w:rsidR="00977EAD" w:rsidRPr="00091E90" w:rsidRDefault="00EF423E"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62E69428" w14:textId="00B5CF11" w:rsidR="00977EAD" w:rsidRPr="00091E90" w:rsidRDefault="00977EAD" w:rsidP="00C22BF2">
            <w:pPr>
              <w:spacing w:after="0" w:line="240" w:lineRule="auto"/>
              <w:rPr>
                <w:rFonts w:ascii="Arial" w:eastAsia="Calibri" w:hAnsi="Arial" w:cs="Arial"/>
                <w:b/>
                <w:kern w:val="2"/>
                <w:sz w:val="22"/>
                <w:szCs w:val="22"/>
              </w:rPr>
            </w:pPr>
          </w:p>
        </w:tc>
      </w:tr>
      <w:tr w:rsidR="00977EAD" w:rsidRPr="00091E90" w14:paraId="6C0AAA86" w14:textId="77777777" w:rsidTr="00EF423E">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0F738A98" w14:textId="77777777" w:rsidR="00977EAD" w:rsidRPr="00091E90" w:rsidRDefault="00977EAD" w:rsidP="00C22BF2">
            <w:pPr>
              <w:autoSpaceDN w:val="0"/>
              <w:spacing w:after="0" w:line="240" w:lineRule="auto"/>
              <w:rPr>
                <w:rFonts w:ascii="Arial" w:eastAsia="Calibri" w:hAnsi="Arial" w:cs="Arial"/>
                <w:kern w:val="2"/>
                <w:sz w:val="22"/>
                <w:szCs w:val="22"/>
                <w:bdr w:val="none" w:sz="0" w:space="0" w:color="auto" w:frame="1"/>
              </w:rPr>
            </w:pPr>
            <w:r w:rsidRPr="00091E90">
              <w:rPr>
                <w:rFonts w:ascii="Arial" w:eastAsia="Calibri" w:hAnsi="Arial" w:cs="Arial"/>
                <w:kern w:val="2"/>
                <w:sz w:val="22"/>
                <w:szCs w:val="22"/>
                <w:bdr w:val="none" w:sz="0" w:space="0" w:color="auto" w:frame="1"/>
              </w:rPr>
              <w:t xml:space="preserve">11. </w:t>
            </w:r>
          </w:p>
        </w:tc>
        <w:tc>
          <w:tcPr>
            <w:tcW w:w="2581" w:type="dxa"/>
            <w:tcBorders>
              <w:top w:val="single" w:sz="4" w:space="0" w:color="auto"/>
              <w:bottom w:val="single" w:sz="4" w:space="0" w:color="auto"/>
              <w:right w:val="single" w:sz="4" w:space="0" w:color="auto"/>
            </w:tcBorders>
            <w:shd w:val="clear" w:color="auto" w:fill="FFFFFF"/>
          </w:tcPr>
          <w:p w14:paraId="5E98AE3A"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Times New Roman" w:hAnsi="Arial" w:cs="Arial"/>
                <w:bCs/>
                <w:sz w:val="22"/>
                <w:szCs w:val="22"/>
              </w:rPr>
              <w:t>Prietaisas privalo atitikti Europos direktyvos 93/42/EEB ar Reglamento reikalavimus medicinos prietaisams ir</w:t>
            </w:r>
            <w:r w:rsidRPr="00091E90">
              <w:rPr>
                <w:rFonts w:ascii="Arial" w:eastAsia="Times New Roman" w:hAnsi="Arial" w:cs="Arial"/>
                <w:b/>
                <w:bCs/>
                <w:iCs/>
                <w:sz w:val="22"/>
                <w:szCs w:val="22"/>
              </w:rPr>
              <w:t xml:space="preserve"> </w:t>
            </w:r>
            <w:r w:rsidRPr="00091E90">
              <w:rPr>
                <w:rFonts w:ascii="Arial" w:eastAsia="Times New Roman" w:hAnsi="Arial" w:cs="Arial"/>
                <w:iCs/>
                <w:sz w:val="22"/>
                <w:szCs w:val="22"/>
              </w:rPr>
              <w:t xml:space="preserve">turėti </w:t>
            </w:r>
            <w:r w:rsidRPr="00091E90">
              <w:rPr>
                <w:rFonts w:ascii="Arial" w:eastAsia="Times New Roman" w:hAnsi="Arial" w:cs="Arial"/>
                <w:sz w:val="22"/>
                <w:szCs w:val="22"/>
              </w:rPr>
              <w:t xml:space="preserve">(notifikuotos) įstaigos išduotą </w:t>
            </w:r>
            <w:r w:rsidRPr="00091E90">
              <w:rPr>
                <w:rFonts w:ascii="Arial" w:eastAsia="Times New Roman" w:hAnsi="Arial" w:cs="Arial"/>
                <w:iCs/>
                <w:sz w:val="22"/>
                <w:szCs w:val="22"/>
              </w:rPr>
              <w:t>CE sertifikatą arba EB deklaraciją, bei CE ženklinimą.</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2260CC13" w14:textId="0FA62C0E" w:rsidR="00977EAD" w:rsidRPr="009544C2" w:rsidRDefault="00977EAD" w:rsidP="009544C2">
            <w:pPr>
              <w:spacing w:after="0" w:line="240" w:lineRule="auto"/>
              <w:contextualSpacing/>
              <w:rPr>
                <w:rFonts w:ascii="Arial" w:eastAsia="Times New Roman" w:hAnsi="Arial" w:cs="Arial"/>
                <w:kern w:val="2"/>
                <w:sz w:val="22"/>
                <w:szCs w:val="22"/>
                <w:lang w:eastAsia="en-US"/>
              </w:rPr>
            </w:pPr>
            <w:r w:rsidRPr="00BE566C">
              <w:rPr>
                <w:rFonts w:ascii="Arial" w:eastAsia="Times New Roman" w:hAnsi="Arial" w:cs="Arial"/>
                <w:iCs/>
                <w:sz w:val="22"/>
                <w:szCs w:val="22"/>
              </w:rPr>
              <w:t xml:space="preserve">Būtina. </w:t>
            </w:r>
            <w:r w:rsidR="00BE566C" w:rsidRPr="00BE566C">
              <w:rPr>
                <w:rFonts w:ascii="Arial" w:eastAsia="Times New Roman" w:hAnsi="Arial" w:cs="Arial"/>
                <w:iCs/>
                <w:sz w:val="22"/>
                <w:szCs w:val="22"/>
              </w:rPr>
              <w:t>K</w:t>
            </w:r>
            <w:r w:rsidRPr="00BE566C">
              <w:rPr>
                <w:rFonts w:ascii="Arial" w:eastAsia="Times New Roman" w:hAnsi="Arial" w:cs="Arial"/>
                <w:iCs/>
                <w:sz w:val="22"/>
                <w:szCs w:val="22"/>
                <w:lang w:val="en-GB"/>
              </w:rPr>
              <w:t xml:space="preserve">artu su </w:t>
            </w:r>
            <w:r w:rsidR="00370AB9" w:rsidRPr="00BE566C">
              <w:rPr>
                <w:rFonts w:ascii="Arial" w:eastAsia="Times New Roman" w:hAnsi="Arial" w:cs="Arial"/>
                <w:iCs/>
                <w:sz w:val="22"/>
                <w:szCs w:val="22"/>
                <w:lang w:val="en-GB"/>
              </w:rPr>
              <w:t xml:space="preserve">užpildyta technine specifikacija </w:t>
            </w:r>
            <w:r w:rsidR="00BE566C" w:rsidRPr="00BE566C">
              <w:rPr>
                <w:rFonts w:ascii="Arial" w:eastAsia="Times New Roman" w:hAnsi="Arial" w:cs="Arial"/>
                <w:iCs/>
                <w:sz w:val="22"/>
                <w:szCs w:val="22"/>
                <w:lang w:val="en-GB"/>
              </w:rPr>
              <w:t>t</w:t>
            </w:r>
            <w:r w:rsidR="00370AB9" w:rsidRPr="00BE566C">
              <w:rPr>
                <w:rFonts w:ascii="Arial" w:eastAsia="Arial Unicode MS" w:hAnsi="Arial" w:cs="Arial"/>
                <w:sz w:val="22"/>
                <w:szCs w:val="22"/>
                <w:bdr w:val="nil"/>
              </w:rPr>
              <w:t>iekėjas privalo pateikti galiojančio CE sertifikato arba gamintojo EB atitikties deklaracijos pagal Europos parlamento ir Tarybos reglamentą (ES) 2017/745 kopiją originalo kalba kartu su vertimu į lietuvių kalbą.</w:t>
            </w:r>
          </w:p>
        </w:tc>
        <w:tc>
          <w:tcPr>
            <w:tcW w:w="2085" w:type="dxa"/>
            <w:tcBorders>
              <w:top w:val="single" w:sz="4" w:space="0" w:color="auto"/>
              <w:left w:val="single" w:sz="4" w:space="0" w:color="auto"/>
              <w:bottom w:val="single" w:sz="4" w:space="0" w:color="auto"/>
              <w:right w:val="single" w:sz="4" w:space="0" w:color="auto"/>
            </w:tcBorders>
          </w:tcPr>
          <w:p w14:paraId="1C8E1265" w14:textId="35E71150" w:rsidR="00977EAD" w:rsidRPr="00091E90" w:rsidRDefault="00EF423E"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Atitinka (įrašyti taip/ne):</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7681C90B" w14:textId="6AC4D78C" w:rsidR="00977EAD" w:rsidRPr="00091E90" w:rsidRDefault="00977EAD" w:rsidP="00C22BF2">
            <w:pPr>
              <w:spacing w:after="0" w:line="240" w:lineRule="auto"/>
              <w:rPr>
                <w:rFonts w:ascii="Arial" w:eastAsia="Calibri" w:hAnsi="Arial" w:cs="Arial"/>
                <w:b/>
                <w:kern w:val="2"/>
                <w:sz w:val="22"/>
                <w:szCs w:val="22"/>
              </w:rPr>
            </w:pPr>
          </w:p>
        </w:tc>
      </w:tr>
      <w:tr w:rsidR="00977EAD" w:rsidRPr="00091E90" w14:paraId="7BDBF5E4" w14:textId="77777777" w:rsidTr="00EF423E">
        <w:trPr>
          <w:trHeight w:val="2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03CB683" w14:textId="77777777" w:rsidR="00977EAD" w:rsidRPr="00091E90" w:rsidRDefault="00977EAD" w:rsidP="00C22BF2">
            <w:pPr>
              <w:autoSpaceDN w:val="0"/>
              <w:spacing w:after="0" w:line="240" w:lineRule="auto"/>
              <w:rPr>
                <w:rFonts w:ascii="Arial" w:eastAsia="Calibri" w:hAnsi="Arial" w:cs="Arial"/>
                <w:kern w:val="2"/>
                <w:sz w:val="22"/>
                <w:szCs w:val="22"/>
                <w:bdr w:val="none" w:sz="0" w:space="0" w:color="auto" w:frame="1"/>
                <w:lang w:val="en-US"/>
              </w:rPr>
            </w:pPr>
            <w:r w:rsidRPr="00091E90">
              <w:rPr>
                <w:rFonts w:ascii="Arial" w:eastAsia="Calibri" w:hAnsi="Arial" w:cs="Arial"/>
                <w:kern w:val="2"/>
                <w:sz w:val="22"/>
                <w:szCs w:val="22"/>
                <w:bdr w:val="none" w:sz="0" w:space="0" w:color="auto" w:frame="1"/>
                <w:lang w:val="en-US"/>
              </w:rPr>
              <w:t>12.</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432A5B7"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Calibri" w:hAnsi="Arial" w:cs="Arial"/>
                <w:kern w:val="2"/>
                <w:sz w:val="22"/>
                <w:szCs w:val="22"/>
                <w:bdr w:val="none" w:sz="0" w:space="0" w:color="auto" w:frame="1"/>
              </w:rPr>
              <w:t>Garantija</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060C4D81" w14:textId="77777777" w:rsidR="00977EAD" w:rsidRPr="00091E90" w:rsidRDefault="00977EAD" w:rsidP="00C22BF2">
            <w:pPr>
              <w:spacing w:after="0" w:line="240" w:lineRule="auto"/>
              <w:rPr>
                <w:rFonts w:ascii="Arial" w:eastAsia="Calibri" w:hAnsi="Arial" w:cs="Arial"/>
                <w:b/>
                <w:kern w:val="2"/>
                <w:sz w:val="22"/>
                <w:szCs w:val="22"/>
              </w:rPr>
            </w:pPr>
            <w:r w:rsidRPr="00091E90">
              <w:rPr>
                <w:rFonts w:ascii="Arial" w:eastAsia="Calibri" w:hAnsi="Arial" w:cs="Arial"/>
                <w:kern w:val="2"/>
                <w:sz w:val="22"/>
                <w:szCs w:val="22"/>
                <w:lang w:eastAsia="ar-SA"/>
              </w:rPr>
              <w:t>Ne mažiau kaip 24 mėnesiai.</w:t>
            </w:r>
          </w:p>
        </w:tc>
        <w:tc>
          <w:tcPr>
            <w:tcW w:w="2085" w:type="dxa"/>
            <w:tcBorders>
              <w:top w:val="single" w:sz="4" w:space="0" w:color="auto"/>
              <w:left w:val="single" w:sz="4" w:space="0" w:color="auto"/>
              <w:bottom w:val="single" w:sz="4" w:space="0" w:color="auto"/>
              <w:right w:val="single" w:sz="4" w:space="0" w:color="auto"/>
            </w:tcBorders>
          </w:tcPr>
          <w:p w14:paraId="52292A89" w14:textId="708A6ABA" w:rsidR="00977EAD" w:rsidRPr="00091E90" w:rsidRDefault="00EF423E" w:rsidP="00C22BF2">
            <w:pPr>
              <w:spacing w:after="0" w:line="240" w:lineRule="auto"/>
              <w:rPr>
                <w:rFonts w:ascii="Arial" w:eastAsia="Calibri" w:hAnsi="Arial" w:cs="Arial"/>
                <w:bCs/>
                <w:i/>
                <w:iCs/>
                <w:kern w:val="2"/>
                <w:sz w:val="22"/>
                <w:szCs w:val="22"/>
              </w:rPr>
            </w:pPr>
            <w:r w:rsidRPr="00091E90">
              <w:rPr>
                <w:rFonts w:ascii="Arial" w:eastAsia="Calibri" w:hAnsi="Arial" w:cs="Arial"/>
                <w:bCs/>
                <w:i/>
                <w:iCs/>
                <w:kern w:val="2"/>
                <w:sz w:val="22"/>
                <w:szCs w:val="22"/>
              </w:rPr>
              <w:t xml:space="preserve">Įrašyti (nurodyti konkrečią reikšmę):   </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2105F02F" w14:textId="11645BF9" w:rsidR="00977EAD" w:rsidRPr="00091E90" w:rsidRDefault="00977EAD" w:rsidP="00C22BF2">
            <w:pPr>
              <w:spacing w:after="0" w:line="240" w:lineRule="auto"/>
              <w:rPr>
                <w:rFonts w:ascii="Arial" w:eastAsia="Calibri" w:hAnsi="Arial" w:cs="Arial"/>
                <w:bCs/>
                <w:kern w:val="2"/>
                <w:sz w:val="22"/>
                <w:szCs w:val="22"/>
              </w:rPr>
            </w:pPr>
          </w:p>
        </w:tc>
      </w:tr>
    </w:tbl>
    <w:p w14:paraId="40751C39" w14:textId="77777777" w:rsidR="001C3486" w:rsidRPr="00091E90" w:rsidRDefault="001C3486" w:rsidP="001C3486">
      <w:pPr>
        <w:suppressAutoHyphens/>
        <w:spacing w:after="0" w:line="240" w:lineRule="auto"/>
        <w:rPr>
          <w:rFonts w:ascii="Arial" w:eastAsia="Arial Unicode MS" w:hAnsi="Arial" w:cs="Arial"/>
          <w:sz w:val="22"/>
          <w:szCs w:val="22"/>
        </w:rPr>
      </w:pPr>
    </w:p>
    <w:p w14:paraId="67C87BDD" w14:textId="77777777" w:rsidR="001C3486" w:rsidRPr="00091E90" w:rsidRDefault="001C3486" w:rsidP="001C3486">
      <w:pPr>
        <w:suppressAutoHyphens/>
        <w:spacing w:after="0" w:line="240" w:lineRule="auto"/>
        <w:jc w:val="right"/>
        <w:rPr>
          <w:rFonts w:ascii="Arial" w:eastAsia="Arial Unicode MS" w:hAnsi="Arial" w:cs="Arial"/>
          <w:sz w:val="22"/>
          <w:szCs w:val="22"/>
        </w:rPr>
      </w:pPr>
    </w:p>
    <w:p w14:paraId="1144C03A" w14:textId="77777777" w:rsidR="001C3486" w:rsidRPr="00091E90" w:rsidRDefault="001C3486" w:rsidP="001C3486">
      <w:pPr>
        <w:widowControl w:val="0"/>
        <w:autoSpaceDE w:val="0"/>
        <w:autoSpaceDN w:val="0"/>
        <w:adjustRightInd w:val="0"/>
        <w:spacing w:after="0" w:line="240" w:lineRule="auto"/>
        <w:jc w:val="both"/>
        <w:rPr>
          <w:rFonts w:ascii="Arial" w:eastAsia="Times New Roman" w:hAnsi="Arial" w:cs="Arial"/>
          <w:b/>
          <w:bCs/>
          <w:sz w:val="22"/>
          <w:szCs w:val="22"/>
        </w:rPr>
      </w:pPr>
      <w:r w:rsidRPr="00091E90">
        <w:rPr>
          <w:rFonts w:ascii="Arial" w:eastAsia="Times New Roman" w:hAnsi="Arial" w:cs="Arial"/>
          <w:b/>
          <w:bCs/>
          <w:sz w:val="22"/>
          <w:szCs w:val="22"/>
        </w:rPr>
        <w:t>13. Aplinkosauginiai kriterijai:</w:t>
      </w:r>
    </w:p>
    <w:p w14:paraId="158F3CFA" w14:textId="77777777" w:rsidR="001C3486" w:rsidRPr="00091E90" w:rsidRDefault="001C3486" w:rsidP="001C3486">
      <w:pPr>
        <w:widowControl w:val="0"/>
        <w:autoSpaceDE w:val="0"/>
        <w:autoSpaceDN w:val="0"/>
        <w:adjustRightInd w:val="0"/>
        <w:spacing w:after="0" w:line="240" w:lineRule="auto"/>
        <w:ind w:firstLine="284"/>
        <w:jc w:val="both"/>
        <w:rPr>
          <w:rFonts w:ascii="Arial" w:eastAsia="Times New Roman" w:hAnsi="Arial" w:cs="Arial"/>
          <w:b/>
          <w:bCs/>
          <w:sz w:val="22"/>
          <w:szCs w:val="22"/>
        </w:rPr>
      </w:pPr>
    </w:p>
    <w:p w14:paraId="3322F65F" w14:textId="39DC733A" w:rsidR="001C3486" w:rsidRPr="00091E90" w:rsidRDefault="001C3486" w:rsidP="001C3486">
      <w:pPr>
        <w:jc w:val="both"/>
        <w:rPr>
          <w:rFonts w:ascii="Arial" w:hAnsi="Arial" w:cs="Arial"/>
          <w:b/>
          <w:bCs/>
          <w:kern w:val="2"/>
          <w:sz w:val="22"/>
          <w:szCs w:val="22"/>
        </w:rPr>
      </w:pPr>
      <w:r w:rsidRPr="00091E90">
        <w:rPr>
          <w:rFonts w:ascii="Arial" w:hAnsi="Arial" w:cs="Arial"/>
          <w:b/>
          <w:bCs/>
          <w:color w:val="000000"/>
          <w:kern w:val="2"/>
          <w:sz w:val="22"/>
          <w:szCs w:val="22"/>
          <w:shd w:val="clear" w:color="auto" w:fill="FFFFFF"/>
        </w:rPr>
        <w:t>13.1 Su Prekių pakuotėmis susiję aplinkosauginiai kriterijai</w:t>
      </w:r>
      <w:r w:rsidRPr="00091E90">
        <w:rPr>
          <w:rFonts w:ascii="Arial" w:hAnsi="Arial" w:cs="Arial"/>
          <w:b/>
          <w:bCs/>
          <w:kern w:val="2"/>
          <w:sz w:val="22"/>
          <w:szCs w:val="22"/>
        </w:rPr>
        <w:t xml:space="preserve">. </w:t>
      </w:r>
      <w:r w:rsidRPr="00091E90">
        <w:rPr>
          <w:rFonts w:ascii="Arial" w:hAnsi="Arial" w:cs="Arial"/>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w:t>
      </w:r>
      <w:r w:rsidRPr="00091E90">
        <w:rPr>
          <w:rFonts w:ascii="Arial" w:hAnsi="Arial" w:cs="Arial"/>
          <w:kern w:val="2"/>
          <w:sz w:val="22"/>
          <w:szCs w:val="22"/>
          <w:shd w:val="clear" w:color="auto" w:fill="FFFFFF"/>
        </w:rPr>
        <w:lastRenderedPageBreak/>
        <w:t xml:space="preserve">dokumentą, techninį dokumentą, dokumentą iš akredituotų laboratorijų ar pakuočių atliekų perdirbėjų, ar eksportuotojų iš tvarkytojų sąrašo, ar kitus lygiaverčius objektyvius įrodymus). </w:t>
      </w:r>
    </w:p>
    <w:p w14:paraId="5F527326" w14:textId="2EED2569" w:rsidR="001C3486" w:rsidRPr="00091E90" w:rsidRDefault="001C3486" w:rsidP="001C3486">
      <w:pPr>
        <w:rPr>
          <w:rFonts w:ascii="Arial" w:hAnsi="Arial" w:cs="Arial"/>
          <w:b/>
          <w:kern w:val="2"/>
          <w:sz w:val="22"/>
          <w:szCs w:val="22"/>
          <w:shd w:val="clear" w:color="auto" w:fill="FFFFFF"/>
        </w:rPr>
      </w:pPr>
      <w:r w:rsidRPr="00091E90">
        <w:rPr>
          <w:rFonts w:ascii="Arial" w:hAnsi="Arial" w:cs="Arial"/>
          <w:b/>
          <w:bCs/>
          <w:kern w:val="2"/>
          <w:sz w:val="22"/>
          <w:szCs w:val="22"/>
          <w:shd w:val="clear" w:color="auto" w:fill="FFFFFF"/>
        </w:rPr>
        <w:t>13.2 Su Prekėmis susijusių paslaugų (pavyzdžiui, montavimo, apmokymo ir kitos parengimui naudoti skirtos paslaugos) teikimu susiję aplinkosauginiai k</w:t>
      </w:r>
      <w:r w:rsidRPr="00091E90">
        <w:rPr>
          <w:rFonts w:ascii="Arial" w:hAnsi="Arial" w:cs="Arial"/>
          <w:b/>
          <w:kern w:val="2"/>
          <w:sz w:val="22"/>
          <w:szCs w:val="22"/>
          <w:shd w:val="clear" w:color="auto" w:fill="FFFFFF"/>
        </w:rPr>
        <w:t xml:space="preserve">riterijai. </w:t>
      </w:r>
      <w:r w:rsidRPr="00091E90">
        <w:rPr>
          <w:rFonts w:ascii="Arial" w:hAnsi="Arial" w:cs="Arial"/>
          <w:kern w:val="2"/>
          <w:sz w:val="22"/>
          <w:szCs w:val="22"/>
          <w:shd w:val="clear" w:color="auto" w:fill="FFFFFF"/>
        </w:rPr>
        <w:t xml:space="preserve"> 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p>
    <w:p w14:paraId="7918746F" w14:textId="77777777" w:rsidR="001C3486" w:rsidRDefault="001C3486" w:rsidP="001C3486">
      <w:pPr>
        <w:suppressAutoHyphens/>
        <w:spacing w:after="0" w:line="240" w:lineRule="auto"/>
        <w:rPr>
          <w:rFonts w:ascii="Times New Roman" w:eastAsia="Arial Unicode MS" w:hAnsi="Times New Roman" w:cs="Times New Roman"/>
        </w:rPr>
      </w:pPr>
    </w:p>
    <w:p w14:paraId="3A37BB4A" w14:textId="77777777" w:rsidR="001C3486" w:rsidRDefault="001C3486" w:rsidP="001C3486">
      <w:pPr>
        <w:suppressAutoHyphens/>
        <w:spacing w:after="0" w:line="240" w:lineRule="auto"/>
        <w:jc w:val="right"/>
        <w:rPr>
          <w:rFonts w:ascii="Times New Roman" w:eastAsia="Arial Unicode MS" w:hAnsi="Times New Roman" w:cs="Times New Roman"/>
        </w:rPr>
      </w:pPr>
    </w:p>
    <w:p w14:paraId="0718CE31" w14:textId="77777777" w:rsidR="001C3486" w:rsidRPr="005C2818" w:rsidRDefault="001C3486" w:rsidP="001C3486">
      <w:pPr>
        <w:suppressAutoHyphens/>
        <w:spacing w:after="0" w:line="240" w:lineRule="auto"/>
        <w:jc w:val="right"/>
        <w:rPr>
          <w:rFonts w:ascii="Times New Roman" w:eastAsia="Arial Unicode MS" w:hAnsi="Times New Roman" w:cs="Times New Roman"/>
        </w:rPr>
      </w:pPr>
    </w:p>
    <w:p w14:paraId="32B2BFFE" w14:textId="77777777" w:rsidR="001C3486" w:rsidRPr="002B1942" w:rsidRDefault="001C3486" w:rsidP="006015A1">
      <w:pPr>
        <w:tabs>
          <w:tab w:val="left" w:pos="810"/>
          <w:tab w:val="left" w:pos="990"/>
        </w:tabs>
        <w:spacing w:after="0" w:line="240" w:lineRule="auto"/>
        <w:jc w:val="both"/>
        <w:rPr>
          <w:rFonts w:ascii="Arial" w:eastAsia="Calibri" w:hAnsi="Arial" w:cs="Arial"/>
          <w:i/>
          <w:iCs/>
          <w:color w:val="7030A0"/>
        </w:rPr>
      </w:pPr>
    </w:p>
    <w:p w14:paraId="617CCAEF" w14:textId="77777777" w:rsidR="00717724" w:rsidRPr="002B1942"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2B1942" w:rsidRDefault="00FB70A0">
      <w:pPr>
        <w:rPr>
          <w:rFonts w:ascii="Arial" w:eastAsiaTheme="majorEastAsia" w:hAnsi="Arial" w:cs="Arial"/>
          <w:b/>
          <w:bCs/>
          <w:smallCaps/>
          <w:color w:val="ED7D31" w:themeColor="accent2"/>
          <w:sz w:val="22"/>
          <w:szCs w:val="22"/>
        </w:rPr>
      </w:pPr>
      <w:r w:rsidRPr="002B1942">
        <w:rPr>
          <w:rFonts w:ascii="Arial" w:hAnsi="Arial" w:cs="Arial"/>
          <w:b/>
          <w:bCs/>
          <w:smallCaps/>
          <w:sz w:val="22"/>
          <w:szCs w:val="22"/>
        </w:rPr>
        <w:br w:type="page"/>
      </w:r>
    </w:p>
    <w:p w14:paraId="0CE9DA3D" w14:textId="0BF431AC" w:rsidR="00FB70A0" w:rsidRPr="002B1942" w:rsidRDefault="00FB70A0" w:rsidP="00FB70A0">
      <w:pPr>
        <w:pStyle w:val="Heading2"/>
        <w:ind w:left="5103"/>
        <w:rPr>
          <w:rFonts w:ascii="Arial" w:eastAsia="Calibri" w:hAnsi="Arial" w:cs="Arial"/>
          <w:color w:val="auto"/>
          <w:sz w:val="21"/>
          <w:szCs w:val="21"/>
        </w:rPr>
      </w:pPr>
      <w:bookmarkStart w:id="60" w:name="_Ref38540913"/>
      <w:bookmarkStart w:id="61" w:name="_Ref38898051"/>
      <w:bookmarkStart w:id="62" w:name="_Ref38901392"/>
      <w:bookmarkStart w:id="63" w:name="_Toc202273468"/>
      <w:r w:rsidRPr="002B1942">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2B1942" w:rsidRDefault="00FB70A0" w:rsidP="00FB70A0">
      <w:pPr>
        <w:rPr>
          <w:rFonts w:ascii="Arial" w:hAnsi="Arial" w:cs="Arial"/>
          <w:color w:val="7030A0"/>
        </w:rPr>
      </w:pPr>
    </w:p>
    <w:p w14:paraId="7815B950" w14:textId="77777777" w:rsidR="00A20E9E" w:rsidRPr="009F7DE4" w:rsidRDefault="00A20E9E" w:rsidP="00A20E9E">
      <w:pPr>
        <w:suppressAutoHyphens/>
        <w:spacing w:after="0" w:line="240" w:lineRule="auto"/>
        <w:ind w:right="-178" w:firstLine="1134"/>
        <w:jc w:val="center"/>
        <w:rPr>
          <w:rFonts w:ascii="Arial" w:eastAsia="Times New Roman" w:hAnsi="Arial" w:cs="Arial"/>
          <w:b/>
          <w:bCs/>
          <w:sz w:val="24"/>
          <w:szCs w:val="24"/>
          <w:lang w:eastAsia="zh-CN"/>
        </w:rPr>
      </w:pPr>
      <w:r w:rsidRPr="009F7DE4">
        <w:rPr>
          <w:rFonts w:ascii="Arial" w:eastAsia="Times New Roman" w:hAnsi="Arial" w:cs="Arial"/>
          <w:sz w:val="24"/>
          <w:szCs w:val="24"/>
          <w:lang w:eastAsia="zh-CN"/>
        </w:rPr>
        <w:t>Herbas arba prekių ženklas</w:t>
      </w:r>
    </w:p>
    <w:p w14:paraId="74731FC1" w14:textId="77777777" w:rsidR="00A20E9E" w:rsidRPr="009F7DE4" w:rsidRDefault="00A20E9E" w:rsidP="00A20E9E">
      <w:pPr>
        <w:suppressAutoHyphens/>
        <w:spacing w:after="0" w:line="240" w:lineRule="auto"/>
        <w:ind w:right="-178" w:firstLine="1134"/>
        <w:jc w:val="center"/>
        <w:rPr>
          <w:rFonts w:ascii="Arial" w:eastAsia="Times New Roman" w:hAnsi="Arial" w:cs="Arial"/>
          <w:b/>
          <w:bCs/>
          <w:sz w:val="24"/>
          <w:szCs w:val="24"/>
          <w:lang w:eastAsia="zh-CN"/>
        </w:rPr>
      </w:pPr>
      <w:r w:rsidRPr="009F7DE4">
        <w:rPr>
          <w:rFonts w:ascii="Arial" w:eastAsia="Times New Roman" w:hAnsi="Arial" w:cs="Arial"/>
          <w:sz w:val="24"/>
          <w:szCs w:val="24"/>
          <w:lang w:eastAsia="zh-CN"/>
        </w:rPr>
        <w:t>(Tiekėjo pavadinimas)</w:t>
      </w:r>
    </w:p>
    <w:p w14:paraId="7F962C51" w14:textId="77777777" w:rsidR="00A20E9E" w:rsidRPr="009F7DE4" w:rsidRDefault="00A20E9E" w:rsidP="00A20E9E">
      <w:pPr>
        <w:suppressAutoHyphens/>
        <w:spacing w:after="0" w:line="240" w:lineRule="auto"/>
        <w:ind w:right="-178" w:firstLine="1134"/>
        <w:jc w:val="center"/>
        <w:rPr>
          <w:rFonts w:ascii="Arial" w:eastAsia="Times New Roman" w:hAnsi="Arial" w:cs="Arial"/>
          <w:sz w:val="24"/>
          <w:szCs w:val="24"/>
          <w:lang w:eastAsia="zh-CN"/>
        </w:rPr>
      </w:pPr>
    </w:p>
    <w:p w14:paraId="3F2F0D59" w14:textId="77777777" w:rsidR="00A20E9E" w:rsidRPr="009F7DE4" w:rsidRDefault="00A20E9E" w:rsidP="00A20E9E">
      <w:pPr>
        <w:suppressAutoHyphens/>
        <w:spacing w:after="0" w:line="240" w:lineRule="auto"/>
        <w:ind w:right="-178" w:firstLine="1134"/>
        <w:jc w:val="center"/>
        <w:rPr>
          <w:rFonts w:ascii="Arial" w:eastAsia="Times New Roman" w:hAnsi="Arial" w:cs="Arial"/>
          <w:sz w:val="24"/>
          <w:szCs w:val="24"/>
          <w:vertAlign w:val="superscript"/>
          <w:lang w:eastAsia="zh-CN"/>
        </w:rPr>
      </w:pPr>
      <w:r w:rsidRPr="009F7DE4">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1FD4CB" w14:textId="77777777" w:rsidR="00A20E9E" w:rsidRPr="009F7DE4" w:rsidRDefault="00A20E9E" w:rsidP="00A20E9E">
      <w:pPr>
        <w:spacing w:after="0" w:line="240" w:lineRule="auto"/>
        <w:ind w:firstLine="1134"/>
        <w:jc w:val="both"/>
        <w:rPr>
          <w:rFonts w:ascii="Arial" w:eastAsia="Times New Roman" w:hAnsi="Arial" w:cs="Arial"/>
          <w:sz w:val="24"/>
          <w:szCs w:val="24"/>
          <w:lang w:eastAsia="en-US"/>
        </w:rPr>
      </w:pPr>
    </w:p>
    <w:p w14:paraId="5F3331D5" w14:textId="77777777" w:rsidR="00A20E9E" w:rsidRPr="00691453" w:rsidRDefault="00A20E9E" w:rsidP="00A20E9E">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Perkančiajai organizacijai – </w:t>
      </w:r>
      <w:r>
        <w:rPr>
          <w:rFonts w:ascii="Arial" w:eastAsia="Calibri" w:hAnsi="Arial" w:cs="Arial"/>
          <w:sz w:val="24"/>
          <w:szCs w:val="24"/>
          <w:lang w:eastAsia="en-US"/>
        </w:rPr>
        <w:t>VšĮ Alytaus medicininės reabilitacijos ir sporto centrui</w:t>
      </w:r>
    </w:p>
    <w:p w14:paraId="4A0B9A29" w14:textId="77777777" w:rsidR="00A20E9E" w:rsidRPr="00691453" w:rsidRDefault="00A20E9E" w:rsidP="00A20E9E">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Pirkimo procedūras vykdančiai organizacijai - Alytaus miesto savivaldybės administracijai</w:t>
      </w:r>
    </w:p>
    <w:p w14:paraId="3A25F24F" w14:textId="77777777" w:rsidR="00A20E9E" w:rsidRPr="009F7DE4" w:rsidRDefault="00A20E9E" w:rsidP="00A20E9E">
      <w:pPr>
        <w:spacing w:after="0" w:line="240" w:lineRule="auto"/>
        <w:ind w:firstLine="1134"/>
        <w:jc w:val="right"/>
        <w:rPr>
          <w:rFonts w:ascii="Arial" w:eastAsia="Times New Roman" w:hAnsi="Arial" w:cs="Arial"/>
          <w:bCs/>
          <w:sz w:val="24"/>
          <w:szCs w:val="24"/>
          <w:lang w:eastAsia="en-US"/>
        </w:rPr>
      </w:pPr>
    </w:p>
    <w:p w14:paraId="5CCD8B40" w14:textId="77777777" w:rsidR="00A20E9E" w:rsidRPr="009F7DE4" w:rsidRDefault="00A20E9E" w:rsidP="00A20E9E">
      <w:pPr>
        <w:spacing w:after="0" w:line="240" w:lineRule="auto"/>
        <w:ind w:firstLine="1134"/>
        <w:jc w:val="right"/>
        <w:rPr>
          <w:rFonts w:ascii="Arial" w:eastAsia="Times New Roman" w:hAnsi="Arial" w:cs="Arial"/>
          <w:bCs/>
          <w:sz w:val="24"/>
          <w:szCs w:val="24"/>
          <w:lang w:eastAsia="en-US"/>
        </w:rPr>
      </w:pPr>
    </w:p>
    <w:p w14:paraId="54640C30" w14:textId="77777777" w:rsidR="00A20E9E" w:rsidRPr="00B60977" w:rsidRDefault="00A20E9E" w:rsidP="00A20E9E">
      <w:pPr>
        <w:spacing w:after="0" w:line="240" w:lineRule="auto"/>
        <w:ind w:firstLine="1134"/>
        <w:contextualSpacing/>
        <w:jc w:val="center"/>
        <w:rPr>
          <w:rFonts w:ascii="Arial" w:eastAsia="Times New Roman" w:hAnsi="Arial" w:cs="Arial"/>
          <w:b/>
          <w:caps/>
          <w:color w:val="000000"/>
          <w:sz w:val="24"/>
          <w:szCs w:val="24"/>
          <w:lang w:eastAsia="en-US"/>
        </w:rPr>
      </w:pPr>
      <w:r w:rsidRPr="00B60977">
        <w:rPr>
          <w:rFonts w:ascii="Arial" w:eastAsia="Calibri" w:hAnsi="Arial" w:cs="Arial"/>
          <w:b/>
          <w:caps/>
          <w:sz w:val="24"/>
          <w:szCs w:val="24"/>
          <w:lang w:eastAsia="en-US"/>
        </w:rPr>
        <w:t>Pasiūlymas</w:t>
      </w:r>
    </w:p>
    <w:p w14:paraId="1D346388" w14:textId="26E76E49" w:rsidR="00A20E9E" w:rsidRPr="009F7DE4" w:rsidRDefault="00A20E9E" w:rsidP="00A20E9E">
      <w:pPr>
        <w:tabs>
          <w:tab w:val="left" w:pos="5812"/>
        </w:tabs>
        <w:spacing w:after="0" w:line="240" w:lineRule="auto"/>
        <w:ind w:firstLine="1134"/>
        <w:jc w:val="center"/>
        <w:rPr>
          <w:rFonts w:ascii="Arial" w:eastAsia="Times New Roman" w:hAnsi="Arial" w:cs="Arial"/>
          <w:b/>
          <w:bCs/>
          <w:iCs/>
          <w:caps/>
          <w:sz w:val="28"/>
          <w:szCs w:val="28"/>
          <w:lang w:eastAsia="en-US"/>
        </w:rPr>
      </w:pPr>
      <w:r w:rsidRPr="009F7DE4">
        <w:rPr>
          <w:rFonts w:ascii="Arial" w:eastAsia="Times New Roman" w:hAnsi="Arial" w:cs="Arial"/>
          <w:b/>
          <w:bCs/>
          <w:iCs/>
          <w:caps/>
          <w:sz w:val="28"/>
          <w:szCs w:val="28"/>
          <w:lang w:eastAsia="en-US"/>
        </w:rPr>
        <w:t xml:space="preserve">DĖL </w:t>
      </w:r>
      <w:r>
        <w:rPr>
          <w:rFonts w:ascii="Arial" w:eastAsia="Calibri" w:hAnsi="Arial" w:cs="Arial"/>
          <w:b/>
          <w:color w:val="000000"/>
          <w:kern w:val="2"/>
          <w:sz w:val="28"/>
          <w:szCs w:val="28"/>
          <w:lang w:eastAsia="en-US"/>
          <w14:ligatures w14:val="standardContextual"/>
        </w:rPr>
        <w:t>MEDICININĖS ĮRANGOS</w:t>
      </w:r>
      <w:r w:rsidRPr="009F7DE4">
        <w:rPr>
          <w:rFonts w:ascii="Arial" w:eastAsia="Times New Roman" w:hAnsi="Arial" w:cs="Arial"/>
          <w:b/>
          <w:bCs/>
          <w:iCs/>
          <w:caps/>
          <w:sz w:val="28"/>
          <w:szCs w:val="28"/>
          <w:lang w:eastAsia="en-US"/>
        </w:rPr>
        <w:t xml:space="preserve">  pIrkimo</w:t>
      </w:r>
    </w:p>
    <w:p w14:paraId="7DDB26ED" w14:textId="77777777" w:rsidR="00A20E9E" w:rsidRPr="009F7DE4" w:rsidRDefault="00A20E9E" w:rsidP="00A20E9E">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F7DE4">
        <w:rPr>
          <w:rFonts w:ascii="Arial" w:eastAsia="Times New Roman" w:hAnsi="Arial" w:cs="Arial"/>
          <w:iCs/>
          <w:sz w:val="24"/>
          <w:szCs w:val="24"/>
          <w:vertAlign w:val="superscript"/>
          <w:lang w:eastAsia="en-US"/>
        </w:rPr>
        <w:t>(pirkimo pavadinimas)</w:t>
      </w:r>
    </w:p>
    <w:p w14:paraId="5B716016" w14:textId="77777777" w:rsidR="00A20E9E" w:rsidRPr="009F7DE4" w:rsidRDefault="00A20E9E" w:rsidP="00A20E9E">
      <w:pPr>
        <w:spacing w:after="0" w:line="240" w:lineRule="auto"/>
        <w:ind w:firstLine="1134"/>
        <w:jc w:val="center"/>
        <w:rPr>
          <w:rFonts w:ascii="Arial" w:eastAsia="Times New Roman" w:hAnsi="Arial" w:cs="Arial"/>
          <w:sz w:val="24"/>
          <w:szCs w:val="24"/>
          <w:lang w:eastAsia="en-US"/>
        </w:rPr>
      </w:pPr>
      <w:r w:rsidRPr="009F7DE4">
        <w:rPr>
          <w:rFonts w:ascii="Arial" w:eastAsia="Times New Roman" w:hAnsi="Arial" w:cs="Arial"/>
          <w:sz w:val="24"/>
          <w:szCs w:val="24"/>
          <w:lang w:eastAsia="en-US"/>
        </w:rPr>
        <w:t>____________________</w:t>
      </w:r>
    </w:p>
    <w:p w14:paraId="27800DED" w14:textId="77777777" w:rsidR="00A20E9E" w:rsidRPr="009F7DE4" w:rsidRDefault="00A20E9E" w:rsidP="00A20E9E">
      <w:pPr>
        <w:spacing w:after="0" w:line="240" w:lineRule="auto"/>
        <w:ind w:firstLine="1134"/>
        <w:jc w:val="center"/>
        <w:rPr>
          <w:rFonts w:ascii="Arial" w:eastAsia="Times New Roman" w:hAnsi="Arial" w:cs="Arial"/>
          <w:sz w:val="24"/>
          <w:szCs w:val="24"/>
          <w:vertAlign w:val="superscript"/>
          <w:lang w:eastAsia="en-US"/>
        </w:rPr>
      </w:pPr>
      <w:r w:rsidRPr="009F7DE4">
        <w:rPr>
          <w:rFonts w:ascii="Arial" w:eastAsia="Times New Roman" w:hAnsi="Arial" w:cs="Arial"/>
          <w:sz w:val="24"/>
          <w:szCs w:val="24"/>
          <w:vertAlign w:val="superscript"/>
          <w:lang w:eastAsia="en-US"/>
        </w:rPr>
        <w:t>(Data)</w:t>
      </w:r>
    </w:p>
    <w:p w14:paraId="76A30015" w14:textId="77777777" w:rsidR="00A20E9E" w:rsidRPr="009F7DE4" w:rsidRDefault="00A20E9E" w:rsidP="00A20E9E">
      <w:pPr>
        <w:spacing w:after="0" w:line="240" w:lineRule="auto"/>
        <w:ind w:firstLine="1134"/>
        <w:jc w:val="center"/>
        <w:rPr>
          <w:rFonts w:ascii="Arial" w:eastAsia="Times New Roman" w:hAnsi="Arial" w:cs="Arial"/>
          <w:sz w:val="24"/>
          <w:szCs w:val="24"/>
          <w:lang w:eastAsia="en-US"/>
        </w:rPr>
      </w:pPr>
      <w:r w:rsidRPr="009F7DE4">
        <w:rPr>
          <w:rFonts w:ascii="Arial" w:eastAsia="Times New Roman" w:hAnsi="Arial" w:cs="Arial"/>
          <w:sz w:val="24"/>
          <w:szCs w:val="24"/>
          <w:lang w:eastAsia="en-US"/>
        </w:rPr>
        <w:t>____________________</w:t>
      </w:r>
    </w:p>
    <w:p w14:paraId="66470E4D" w14:textId="77777777" w:rsidR="00A20E9E" w:rsidRPr="009F7DE4" w:rsidRDefault="00A20E9E" w:rsidP="00A20E9E">
      <w:pPr>
        <w:spacing w:after="0" w:line="240" w:lineRule="auto"/>
        <w:ind w:firstLine="1134"/>
        <w:jc w:val="center"/>
        <w:rPr>
          <w:rFonts w:ascii="Arial" w:eastAsia="Times New Roman" w:hAnsi="Arial" w:cs="Arial"/>
          <w:sz w:val="24"/>
          <w:szCs w:val="24"/>
          <w:vertAlign w:val="superscript"/>
          <w:lang w:eastAsia="en-US"/>
        </w:rPr>
      </w:pPr>
      <w:r w:rsidRPr="009F7DE4">
        <w:rPr>
          <w:rFonts w:ascii="Arial" w:eastAsia="Times New Roman" w:hAnsi="Arial" w:cs="Arial"/>
          <w:sz w:val="24"/>
          <w:szCs w:val="24"/>
          <w:vertAlign w:val="superscript"/>
          <w:lang w:eastAsia="en-US"/>
        </w:rPr>
        <w:t>(Vieta)</w:t>
      </w:r>
    </w:p>
    <w:p w14:paraId="4EFC96BC" w14:textId="77777777" w:rsidR="00A20E9E" w:rsidRPr="009F7DE4" w:rsidRDefault="00A20E9E" w:rsidP="00A20E9E">
      <w:pPr>
        <w:spacing w:after="0" w:line="240" w:lineRule="auto"/>
        <w:ind w:firstLine="1134"/>
        <w:jc w:val="both"/>
        <w:rPr>
          <w:rFonts w:ascii="Arial" w:eastAsia="Times New Roman" w:hAnsi="Arial" w:cs="Arial"/>
          <w:sz w:val="24"/>
          <w:szCs w:val="24"/>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4113"/>
      </w:tblGrid>
      <w:tr w:rsidR="00A20E9E" w:rsidRPr="009F7DE4" w14:paraId="51FB2E17" w14:textId="77777777" w:rsidTr="00D71CBB">
        <w:trPr>
          <w:trHeight w:val="168"/>
        </w:trPr>
        <w:tc>
          <w:tcPr>
            <w:tcW w:w="5697" w:type="dxa"/>
            <w:tcBorders>
              <w:top w:val="single" w:sz="4" w:space="0" w:color="auto"/>
              <w:left w:val="single" w:sz="4" w:space="0" w:color="auto"/>
              <w:bottom w:val="single" w:sz="4" w:space="0" w:color="auto"/>
              <w:right w:val="single" w:sz="4" w:space="0" w:color="auto"/>
            </w:tcBorders>
            <w:hideMark/>
          </w:tcPr>
          <w:p w14:paraId="4B2F8050" w14:textId="77777777" w:rsidR="00A20E9E" w:rsidRPr="009F7DE4" w:rsidRDefault="00A20E9E" w:rsidP="00D71CBB">
            <w:pPr>
              <w:spacing w:after="0" w:line="240" w:lineRule="auto"/>
              <w:rPr>
                <w:rFonts w:ascii="Arial" w:eastAsia="Calibri" w:hAnsi="Arial" w:cs="Arial"/>
                <w:i/>
                <w:sz w:val="24"/>
                <w:szCs w:val="24"/>
                <w:lang w:eastAsia="en-US"/>
              </w:rPr>
            </w:pPr>
            <w:r w:rsidRPr="009F7DE4">
              <w:rPr>
                <w:rFonts w:ascii="Arial" w:eastAsia="Calibri" w:hAnsi="Arial" w:cs="Arial"/>
                <w:sz w:val="24"/>
                <w:szCs w:val="24"/>
                <w:lang w:eastAsia="en-US"/>
              </w:rPr>
              <w:t xml:space="preserve">Tiekėjo pavadinimas ir kodas </w:t>
            </w:r>
            <w:r w:rsidRPr="009F7DE4">
              <w:rPr>
                <w:rFonts w:ascii="Arial" w:eastAsia="Calibri" w:hAnsi="Arial" w:cs="Arial"/>
                <w:i/>
                <w:sz w:val="24"/>
                <w:szCs w:val="24"/>
                <w:lang w:eastAsia="en-US"/>
              </w:rPr>
              <w:t>(jeigu dalyvauja ūkio subjektų grupė, veikianti jungtinės veiklos pagrindu, surašomi visi partnerių pavadinimai ir kodai)</w:t>
            </w:r>
          </w:p>
        </w:tc>
        <w:tc>
          <w:tcPr>
            <w:tcW w:w="4113" w:type="dxa"/>
            <w:tcBorders>
              <w:top w:val="single" w:sz="4" w:space="0" w:color="auto"/>
              <w:left w:val="single" w:sz="4" w:space="0" w:color="auto"/>
              <w:bottom w:val="single" w:sz="4" w:space="0" w:color="auto"/>
              <w:right w:val="single" w:sz="4" w:space="0" w:color="auto"/>
            </w:tcBorders>
          </w:tcPr>
          <w:p w14:paraId="785A6AFB" w14:textId="77777777" w:rsidR="00A20E9E" w:rsidRPr="009F7DE4" w:rsidRDefault="00A20E9E" w:rsidP="00D71CBB">
            <w:pPr>
              <w:spacing w:after="0" w:line="240" w:lineRule="auto"/>
              <w:ind w:firstLine="1134"/>
              <w:jc w:val="both"/>
              <w:rPr>
                <w:rFonts w:ascii="Arial" w:eastAsia="Calibri" w:hAnsi="Arial" w:cs="Arial"/>
                <w:sz w:val="24"/>
                <w:szCs w:val="24"/>
                <w:lang w:eastAsia="en-US"/>
              </w:rPr>
            </w:pPr>
          </w:p>
          <w:p w14:paraId="3FC70AEE" w14:textId="77777777" w:rsidR="00A20E9E" w:rsidRPr="009F7DE4" w:rsidRDefault="00A20E9E" w:rsidP="00D71CBB">
            <w:pPr>
              <w:spacing w:after="0" w:line="240" w:lineRule="auto"/>
              <w:ind w:firstLine="1134"/>
              <w:jc w:val="both"/>
              <w:rPr>
                <w:rFonts w:ascii="Arial" w:eastAsia="Calibri" w:hAnsi="Arial" w:cs="Arial"/>
                <w:sz w:val="24"/>
                <w:szCs w:val="24"/>
                <w:lang w:eastAsia="en-US"/>
              </w:rPr>
            </w:pPr>
          </w:p>
        </w:tc>
      </w:tr>
      <w:tr w:rsidR="00A20E9E" w:rsidRPr="009F7DE4" w14:paraId="2A78B832" w14:textId="77777777" w:rsidTr="00D71CBB">
        <w:trPr>
          <w:trHeight w:val="168"/>
        </w:trPr>
        <w:tc>
          <w:tcPr>
            <w:tcW w:w="5697" w:type="dxa"/>
            <w:tcBorders>
              <w:top w:val="single" w:sz="4" w:space="0" w:color="auto"/>
              <w:left w:val="single" w:sz="4" w:space="0" w:color="auto"/>
              <w:bottom w:val="single" w:sz="4" w:space="0" w:color="auto"/>
              <w:right w:val="single" w:sz="4" w:space="0" w:color="auto"/>
            </w:tcBorders>
            <w:hideMark/>
          </w:tcPr>
          <w:p w14:paraId="2C241C32" w14:textId="77777777" w:rsidR="00A20E9E" w:rsidRPr="009F7DE4" w:rsidRDefault="00A20E9E" w:rsidP="00D71CBB">
            <w:pPr>
              <w:spacing w:after="0" w:line="240" w:lineRule="auto"/>
              <w:rPr>
                <w:rFonts w:ascii="Arial" w:eastAsia="Calibri" w:hAnsi="Arial" w:cs="Arial"/>
                <w:sz w:val="24"/>
                <w:szCs w:val="24"/>
                <w:lang w:eastAsia="en-US"/>
              </w:rPr>
            </w:pPr>
            <w:r w:rsidRPr="009F7DE4">
              <w:rPr>
                <w:rFonts w:ascii="Arial" w:eastAsia="Calibri" w:hAnsi="Arial" w:cs="Arial"/>
                <w:sz w:val="24"/>
                <w:szCs w:val="24"/>
                <w:lang w:eastAsia="en-US"/>
              </w:rPr>
              <w:t xml:space="preserve">Atsakingas partneris </w:t>
            </w:r>
            <w:r w:rsidRPr="009F7DE4">
              <w:rPr>
                <w:rFonts w:ascii="Arial" w:eastAsia="Calibri" w:hAnsi="Arial" w:cs="Arial"/>
                <w:i/>
                <w:sz w:val="24"/>
                <w:szCs w:val="24"/>
                <w:lang w:eastAsia="en-US"/>
              </w:rPr>
              <w:t>(jeigu dalyvauja ūkio subjektų grupė, veikianti jungtinės veiklos pagrindu)</w:t>
            </w:r>
          </w:p>
        </w:tc>
        <w:tc>
          <w:tcPr>
            <w:tcW w:w="4113" w:type="dxa"/>
            <w:tcBorders>
              <w:top w:val="single" w:sz="4" w:space="0" w:color="auto"/>
              <w:left w:val="single" w:sz="4" w:space="0" w:color="auto"/>
              <w:bottom w:val="single" w:sz="4" w:space="0" w:color="auto"/>
              <w:right w:val="single" w:sz="4" w:space="0" w:color="auto"/>
            </w:tcBorders>
          </w:tcPr>
          <w:p w14:paraId="005A7CF7" w14:textId="77777777" w:rsidR="00A20E9E" w:rsidRPr="009F7DE4" w:rsidRDefault="00A20E9E" w:rsidP="00D71CBB">
            <w:pPr>
              <w:spacing w:after="0" w:line="240" w:lineRule="auto"/>
              <w:ind w:firstLine="1134"/>
              <w:jc w:val="both"/>
              <w:rPr>
                <w:rFonts w:ascii="Arial" w:eastAsia="Calibri" w:hAnsi="Arial" w:cs="Arial"/>
                <w:sz w:val="24"/>
                <w:szCs w:val="24"/>
                <w:lang w:eastAsia="en-US"/>
              </w:rPr>
            </w:pPr>
          </w:p>
        </w:tc>
      </w:tr>
      <w:tr w:rsidR="00A20E9E" w:rsidRPr="009F7DE4" w14:paraId="430F7F79" w14:textId="77777777" w:rsidTr="00D71CBB">
        <w:tc>
          <w:tcPr>
            <w:tcW w:w="5697" w:type="dxa"/>
            <w:tcBorders>
              <w:top w:val="single" w:sz="4" w:space="0" w:color="auto"/>
              <w:left w:val="single" w:sz="4" w:space="0" w:color="auto"/>
              <w:bottom w:val="single" w:sz="4" w:space="0" w:color="auto"/>
              <w:right w:val="single" w:sz="4" w:space="0" w:color="auto"/>
            </w:tcBorders>
            <w:hideMark/>
          </w:tcPr>
          <w:p w14:paraId="743F0CEF" w14:textId="77777777" w:rsidR="00A20E9E" w:rsidRPr="009F7DE4" w:rsidRDefault="00A20E9E" w:rsidP="00D71CBB">
            <w:pPr>
              <w:spacing w:after="0" w:line="240" w:lineRule="auto"/>
              <w:rPr>
                <w:rFonts w:ascii="Arial" w:eastAsia="Calibri" w:hAnsi="Arial" w:cs="Arial"/>
                <w:sz w:val="24"/>
                <w:szCs w:val="24"/>
                <w:lang w:eastAsia="en-US"/>
              </w:rPr>
            </w:pPr>
            <w:r w:rsidRPr="009F7DE4">
              <w:rPr>
                <w:rFonts w:ascii="Arial" w:eastAsia="Calibri" w:hAnsi="Arial" w:cs="Arial"/>
                <w:sz w:val="24"/>
                <w:szCs w:val="24"/>
                <w:lang w:eastAsia="en-US"/>
              </w:rPr>
              <w:t>Tiekėjo adresas</w:t>
            </w:r>
            <w:r w:rsidRPr="009F7DE4">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113" w:type="dxa"/>
            <w:tcBorders>
              <w:top w:val="single" w:sz="4" w:space="0" w:color="auto"/>
              <w:left w:val="single" w:sz="4" w:space="0" w:color="auto"/>
              <w:bottom w:val="single" w:sz="4" w:space="0" w:color="auto"/>
              <w:right w:val="single" w:sz="4" w:space="0" w:color="auto"/>
            </w:tcBorders>
          </w:tcPr>
          <w:p w14:paraId="31E032F2" w14:textId="77777777" w:rsidR="00A20E9E" w:rsidRPr="009F7DE4" w:rsidRDefault="00A20E9E" w:rsidP="00D71CBB">
            <w:pPr>
              <w:spacing w:after="0" w:line="240" w:lineRule="auto"/>
              <w:ind w:firstLine="1134"/>
              <w:jc w:val="both"/>
              <w:rPr>
                <w:rFonts w:ascii="Arial" w:eastAsia="Calibri" w:hAnsi="Arial" w:cs="Arial"/>
                <w:sz w:val="24"/>
                <w:szCs w:val="24"/>
                <w:lang w:eastAsia="en-US"/>
              </w:rPr>
            </w:pPr>
          </w:p>
          <w:p w14:paraId="010F4D27" w14:textId="77777777" w:rsidR="00A20E9E" w:rsidRPr="009F7DE4" w:rsidRDefault="00A20E9E" w:rsidP="00D71CBB">
            <w:pPr>
              <w:spacing w:after="0" w:line="240" w:lineRule="auto"/>
              <w:ind w:firstLine="1134"/>
              <w:jc w:val="both"/>
              <w:rPr>
                <w:rFonts w:ascii="Arial" w:eastAsia="Calibri" w:hAnsi="Arial" w:cs="Arial"/>
                <w:sz w:val="24"/>
                <w:szCs w:val="24"/>
                <w:lang w:eastAsia="en-US"/>
              </w:rPr>
            </w:pPr>
          </w:p>
        </w:tc>
      </w:tr>
      <w:tr w:rsidR="00A20E9E" w:rsidRPr="009F7DE4" w14:paraId="7340E90B" w14:textId="77777777" w:rsidTr="00D71CBB">
        <w:trPr>
          <w:trHeight w:val="287"/>
        </w:trPr>
        <w:tc>
          <w:tcPr>
            <w:tcW w:w="5697" w:type="dxa"/>
            <w:tcBorders>
              <w:top w:val="single" w:sz="4" w:space="0" w:color="auto"/>
              <w:left w:val="single" w:sz="4" w:space="0" w:color="auto"/>
              <w:bottom w:val="single" w:sz="4" w:space="0" w:color="auto"/>
              <w:right w:val="single" w:sz="4" w:space="0" w:color="auto"/>
            </w:tcBorders>
          </w:tcPr>
          <w:p w14:paraId="449A288A" w14:textId="77777777" w:rsidR="00A20E9E" w:rsidRPr="009F7DE4" w:rsidRDefault="00A20E9E" w:rsidP="00D71CBB">
            <w:pPr>
              <w:spacing w:after="0" w:line="240" w:lineRule="auto"/>
              <w:contextualSpacing/>
              <w:rPr>
                <w:rFonts w:ascii="Arial" w:eastAsia="Times New Roman" w:hAnsi="Arial" w:cs="Arial"/>
                <w:sz w:val="24"/>
                <w:szCs w:val="24"/>
                <w:lang w:eastAsia="en-US"/>
              </w:rPr>
            </w:pPr>
            <w:r w:rsidRPr="009F7DE4">
              <w:rPr>
                <w:rFonts w:ascii="Arial" w:eastAsia="Times New Roman" w:hAnsi="Arial" w:cs="Arial"/>
                <w:sz w:val="24"/>
                <w:szCs w:val="24"/>
                <w:lang w:eastAsia="en-US"/>
              </w:rPr>
              <w:t>Dalyvio asmuo, įgaliotas pasirašyti pasiūlymą (</w:t>
            </w:r>
            <w:r w:rsidRPr="009F7DE4">
              <w:rPr>
                <w:rFonts w:ascii="Arial" w:eastAsia="Times New Roman" w:hAnsi="Arial" w:cs="Arial"/>
                <w:i/>
                <w:iCs/>
                <w:sz w:val="24"/>
                <w:szCs w:val="24"/>
                <w:lang w:eastAsia="en-US"/>
              </w:rPr>
              <w:t>vardas, pavardė, pareigos</w:t>
            </w:r>
            <w:r w:rsidRPr="009F7DE4">
              <w:rPr>
                <w:rFonts w:ascii="Arial" w:eastAsia="Times New Roman" w:hAnsi="Arial" w:cs="Arial"/>
                <w:sz w:val="24"/>
                <w:szCs w:val="24"/>
                <w:lang w:eastAsia="en-US"/>
              </w:rPr>
              <w:t>)</w:t>
            </w:r>
          </w:p>
        </w:tc>
        <w:tc>
          <w:tcPr>
            <w:tcW w:w="4113" w:type="dxa"/>
            <w:tcBorders>
              <w:top w:val="single" w:sz="4" w:space="0" w:color="auto"/>
              <w:left w:val="single" w:sz="4" w:space="0" w:color="auto"/>
              <w:bottom w:val="single" w:sz="4" w:space="0" w:color="auto"/>
              <w:right w:val="single" w:sz="4" w:space="0" w:color="auto"/>
            </w:tcBorders>
          </w:tcPr>
          <w:p w14:paraId="6912046E" w14:textId="77777777" w:rsidR="00A20E9E" w:rsidRPr="009F7DE4" w:rsidRDefault="00A20E9E" w:rsidP="00D71CBB">
            <w:pPr>
              <w:spacing w:after="0" w:line="240" w:lineRule="auto"/>
              <w:ind w:firstLine="1134"/>
              <w:jc w:val="both"/>
              <w:rPr>
                <w:rFonts w:ascii="Arial" w:eastAsia="Calibri" w:hAnsi="Arial" w:cs="Arial"/>
                <w:sz w:val="24"/>
                <w:szCs w:val="24"/>
                <w:lang w:eastAsia="en-US"/>
              </w:rPr>
            </w:pPr>
          </w:p>
        </w:tc>
      </w:tr>
      <w:tr w:rsidR="00A20E9E" w:rsidRPr="009F7DE4" w14:paraId="0361D908" w14:textId="77777777" w:rsidTr="00D71CBB">
        <w:tc>
          <w:tcPr>
            <w:tcW w:w="5697" w:type="dxa"/>
            <w:tcBorders>
              <w:top w:val="single" w:sz="4" w:space="0" w:color="auto"/>
              <w:left w:val="single" w:sz="4" w:space="0" w:color="auto"/>
              <w:bottom w:val="single" w:sz="4" w:space="0" w:color="auto"/>
              <w:right w:val="single" w:sz="4" w:space="0" w:color="auto"/>
            </w:tcBorders>
          </w:tcPr>
          <w:p w14:paraId="1C393938" w14:textId="77777777" w:rsidR="00A20E9E" w:rsidRPr="009F7DE4" w:rsidRDefault="00A20E9E" w:rsidP="00D71CBB">
            <w:pPr>
              <w:spacing w:after="0" w:line="240" w:lineRule="auto"/>
              <w:contextualSpacing/>
              <w:rPr>
                <w:rFonts w:ascii="Arial" w:eastAsia="Times New Roman" w:hAnsi="Arial" w:cs="Arial"/>
                <w:sz w:val="24"/>
                <w:szCs w:val="24"/>
                <w:lang w:eastAsia="en-US"/>
              </w:rPr>
            </w:pPr>
            <w:r w:rsidRPr="009F7DE4">
              <w:rPr>
                <w:rFonts w:ascii="Arial" w:eastAsia="Times New Roman" w:hAnsi="Arial" w:cs="Arial"/>
                <w:sz w:val="24"/>
                <w:szCs w:val="24"/>
                <w:lang w:eastAsia="en-US"/>
              </w:rPr>
              <w:t>Dalyvio asmuo, įgaliotas bendrauti pateikto pasiūlymo klausimais (</w:t>
            </w:r>
            <w:r w:rsidRPr="009F7DE4">
              <w:rPr>
                <w:rFonts w:ascii="Arial" w:eastAsia="Times New Roman" w:hAnsi="Arial" w:cs="Arial"/>
                <w:i/>
                <w:iCs/>
                <w:sz w:val="24"/>
                <w:szCs w:val="24"/>
                <w:lang w:eastAsia="en-US"/>
              </w:rPr>
              <w:t>jo vardas, pavardė, pareigos, el. pašto adresas, telefonas</w:t>
            </w:r>
            <w:r w:rsidRPr="009F7DE4">
              <w:rPr>
                <w:rFonts w:ascii="Arial" w:eastAsia="Times New Roman" w:hAnsi="Arial" w:cs="Arial"/>
                <w:sz w:val="24"/>
                <w:szCs w:val="24"/>
                <w:lang w:eastAsia="en-US"/>
              </w:rPr>
              <w:t>)</w:t>
            </w:r>
          </w:p>
        </w:tc>
        <w:tc>
          <w:tcPr>
            <w:tcW w:w="4113" w:type="dxa"/>
            <w:tcBorders>
              <w:top w:val="single" w:sz="4" w:space="0" w:color="auto"/>
              <w:left w:val="single" w:sz="4" w:space="0" w:color="auto"/>
              <w:bottom w:val="single" w:sz="4" w:space="0" w:color="auto"/>
              <w:right w:val="single" w:sz="4" w:space="0" w:color="auto"/>
            </w:tcBorders>
          </w:tcPr>
          <w:p w14:paraId="5A54D450" w14:textId="77777777" w:rsidR="00A20E9E" w:rsidRPr="009F7DE4" w:rsidRDefault="00A20E9E" w:rsidP="00D71CBB">
            <w:pPr>
              <w:spacing w:after="0" w:line="240" w:lineRule="auto"/>
              <w:ind w:firstLine="1134"/>
              <w:jc w:val="both"/>
              <w:rPr>
                <w:rFonts w:ascii="Arial" w:eastAsia="Calibri" w:hAnsi="Arial" w:cs="Arial"/>
                <w:sz w:val="24"/>
                <w:szCs w:val="24"/>
                <w:lang w:eastAsia="en-US"/>
              </w:rPr>
            </w:pPr>
          </w:p>
        </w:tc>
      </w:tr>
    </w:tbl>
    <w:p w14:paraId="5BCFC4D2" w14:textId="77777777" w:rsidR="00A20E9E" w:rsidRPr="009F7DE4" w:rsidRDefault="00A20E9E" w:rsidP="00A20E9E">
      <w:pPr>
        <w:spacing w:after="0" w:line="240" w:lineRule="auto"/>
        <w:ind w:firstLine="1134"/>
        <w:jc w:val="both"/>
        <w:rPr>
          <w:rFonts w:ascii="Arial" w:eastAsia="Times New Roman" w:hAnsi="Arial" w:cs="Arial"/>
          <w:sz w:val="24"/>
          <w:szCs w:val="24"/>
          <w:lang w:eastAsia="en-US"/>
        </w:rPr>
      </w:pPr>
    </w:p>
    <w:p w14:paraId="4CBE9FFA" w14:textId="77777777" w:rsidR="00A20E9E" w:rsidRPr="009F7DE4" w:rsidRDefault="00A20E9E" w:rsidP="00A20E9E">
      <w:pPr>
        <w:spacing w:after="0" w:line="240" w:lineRule="auto"/>
        <w:ind w:firstLine="709"/>
        <w:rPr>
          <w:rFonts w:ascii="Arial" w:eastAsia="Calibri" w:hAnsi="Arial" w:cs="Arial"/>
          <w:color w:val="000000"/>
          <w:spacing w:val="-4"/>
          <w:sz w:val="24"/>
          <w:szCs w:val="24"/>
          <w:lang w:eastAsia="en-US"/>
        </w:rPr>
      </w:pPr>
      <w:r w:rsidRPr="009F7DE4">
        <w:rPr>
          <w:rFonts w:ascii="Arial" w:eastAsia="Calibri" w:hAnsi="Arial" w:cs="Arial"/>
          <w:color w:val="000000"/>
          <w:spacing w:val="-4"/>
          <w:sz w:val="24"/>
          <w:szCs w:val="24"/>
          <w:lang w:eastAsia="en-US"/>
        </w:rPr>
        <w:t>1. Šiuo pasiūlymu pažymime, kad sutinkame su visomis pirkimo dokumentų sąlygomis.</w:t>
      </w:r>
    </w:p>
    <w:p w14:paraId="480C250B" w14:textId="77777777" w:rsidR="00A20E9E" w:rsidRPr="009F7DE4" w:rsidRDefault="00A20E9E" w:rsidP="00A20E9E">
      <w:pPr>
        <w:spacing w:after="0" w:line="240" w:lineRule="auto"/>
        <w:ind w:firstLine="709"/>
        <w:rPr>
          <w:rFonts w:ascii="Arial" w:eastAsia="Calibri" w:hAnsi="Arial" w:cs="Arial"/>
          <w:color w:val="000000"/>
          <w:spacing w:val="-4"/>
          <w:sz w:val="24"/>
          <w:szCs w:val="24"/>
          <w:lang w:eastAsia="en-US"/>
        </w:rPr>
      </w:pPr>
      <w:r w:rsidRPr="009F7DE4">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4F5EE11" w14:textId="77777777" w:rsidR="00A20E9E" w:rsidRPr="009F7DE4" w:rsidRDefault="00A20E9E" w:rsidP="00A20E9E">
      <w:pPr>
        <w:spacing w:after="0" w:line="240" w:lineRule="auto"/>
        <w:ind w:firstLine="709"/>
        <w:rPr>
          <w:rFonts w:ascii="Arial" w:eastAsia="Calibri" w:hAnsi="Arial" w:cs="Arial"/>
          <w:color w:val="000000"/>
          <w:spacing w:val="-4"/>
          <w:sz w:val="24"/>
          <w:szCs w:val="24"/>
          <w:lang w:eastAsia="en-US"/>
        </w:rPr>
      </w:pPr>
      <w:r w:rsidRPr="009F7DE4">
        <w:rPr>
          <w:rFonts w:ascii="Arial" w:eastAsia="Calibri" w:hAnsi="Arial" w:cs="Arial"/>
          <w:color w:val="000000"/>
          <w:spacing w:val="-4"/>
          <w:sz w:val="24"/>
          <w:szCs w:val="24"/>
          <w:lang w:eastAsia="en-US"/>
        </w:rPr>
        <w:t xml:space="preserve">3. </w:t>
      </w:r>
      <w:r w:rsidRPr="009F7DE4">
        <w:rPr>
          <w:rFonts w:ascii="Arial" w:eastAsia="Calibri" w:hAnsi="Arial" w:cs="Arial"/>
          <w:sz w:val="24"/>
          <w:szCs w:val="24"/>
          <w:lang w:eastAsia="en-US"/>
        </w:rPr>
        <w:t>Įsipareigojame, kad pirkimo sutartį vykdys tik tokią teisę turintys asmenys.</w:t>
      </w:r>
    </w:p>
    <w:p w14:paraId="39BAB833" w14:textId="0DDCEE35" w:rsidR="00A20E9E" w:rsidRPr="009F7DE4" w:rsidRDefault="00A20E9E" w:rsidP="00A20E9E">
      <w:pPr>
        <w:spacing w:after="0" w:line="240" w:lineRule="auto"/>
        <w:ind w:firstLine="709"/>
        <w:contextualSpacing/>
        <w:rPr>
          <w:rFonts w:ascii="Arial" w:eastAsia="Calibri" w:hAnsi="Arial" w:cs="Arial"/>
          <w:bCs/>
          <w:sz w:val="24"/>
          <w:szCs w:val="24"/>
          <w:lang w:eastAsia="en-US"/>
        </w:rPr>
      </w:pPr>
      <w:r w:rsidRPr="009F7DE4">
        <w:rPr>
          <w:rFonts w:ascii="Arial" w:eastAsia="Calibri" w:hAnsi="Arial" w:cs="Arial"/>
          <w:bCs/>
          <w:sz w:val="24"/>
          <w:szCs w:val="24"/>
          <w:lang w:eastAsia="en-US"/>
        </w:rPr>
        <w:t xml:space="preserve">4. </w:t>
      </w:r>
      <w:r w:rsidRPr="009F7DE4">
        <w:rPr>
          <w:rFonts w:ascii="Arial" w:eastAsia="Calibri" w:hAnsi="Arial" w:cs="Arial"/>
          <w:bCs/>
          <w:kern w:val="2"/>
          <w:sz w:val="24"/>
          <w:szCs w:val="24"/>
          <w:lang w:eastAsia="en-US"/>
          <w14:ligatures w14:val="standardContextual"/>
        </w:rPr>
        <w:t xml:space="preserve"> Mes siūlome </w:t>
      </w:r>
      <w:r>
        <w:rPr>
          <w:rFonts w:ascii="Arial" w:eastAsia="Calibri" w:hAnsi="Arial" w:cs="Arial"/>
          <w:bCs/>
          <w:kern w:val="2"/>
          <w:sz w:val="24"/>
          <w:szCs w:val="24"/>
          <w:lang w:eastAsia="en-US"/>
          <w14:ligatures w14:val="standardContextual"/>
        </w:rPr>
        <w:t>prekes</w:t>
      </w:r>
      <w:r w:rsidRPr="009F7DE4">
        <w:rPr>
          <w:rFonts w:ascii="Arial" w:eastAsia="Calibri" w:hAnsi="Arial" w:cs="Arial"/>
          <w:bCs/>
          <w:kern w:val="2"/>
          <w:sz w:val="24"/>
          <w:szCs w:val="24"/>
          <w:lang w:eastAsia="en-US"/>
          <w14:ligatures w14:val="standardContextual"/>
        </w:rPr>
        <w:t>, kurios visiškai atitinka pirkimo dokumentuose nurodytus reikalavimus, kurių</w:t>
      </w:r>
      <w:r w:rsidRPr="009F7DE4">
        <w:rPr>
          <w:rFonts w:ascii="Arial" w:eastAsia="Calibri" w:hAnsi="Arial" w:cs="Arial"/>
          <w:bCs/>
          <w:sz w:val="24"/>
          <w:szCs w:val="24"/>
          <w:lang w:eastAsia="en-US"/>
        </w:rPr>
        <w:t>:</w:t>
      </w:r>
    </w:p>
    <w:p w14:paraId="4B3954F1" w14:textId="77777777" w:rsidR="00A20E9E" w:rsidRDefault="00A20E9E" w:rsidP="00A20E9E">
      <w:pPr>
        <w:spacing w:after="0" w:line="240" w:lineRule="auto"/>
        <w:ind w:firstLine="709"/>
        <w:contextualSpacing/>
        <w:jc w:val="both"/>
        <w:rPr>
          <w:rFonts w:ascii="Arial" w:eastAsia="Calibri" w:hAnsi="Arial" w:cs="Arial"/>
          <w:bCs/>
          <w:kern w:val="2"/>
          <w:sz w:val="24"/>
          <w:szCs w:val="24"/>
          <w:lang w:eastAsia="en-US"/>
          <w14:ligatures w14:val="standardContextual"/>
        </w:rPr>
      </w:pPr>
      <w:r w:rsidRPr="009F7DE4">
        <w:rPr>
          <w:rFonts w:ascii="Arial" w:eastAsia="Calibri" w:hAnsi="Arial" w:cs="Arial"/>
          <w:bCs/>
          <w:sz w:val="24"/>
          <w:szCs w:val="24"/>
          <w:lang w:eastAsia="en-US"/>
        </w:rPr>
        <w:t xml:space="preserve">4.1. </w:t>
      </w:r>
      <w:r w:rsidRPr="009F7DE4">
        <w:rPr>
          <w:rFonts w:ascii="Arial" w:eastAsia="Calibri" w:hAnsi="Arial" w:cs="Arial"/>
          <w:bCs/>
          <w:kern w:val="2"/>
          <w:sz w:val="24"/>
          <w:szCs w:val="24"/>
          <w:lang w:eastAsia="en-US"/>
          <w14:ligatures w14:val="standardContextual"/>
        </w:rPr>
        <w:t>vertinimo kriterijus – kaina (C):</w:t>
      </w:r>
    </w:p>
    <w:p w14:paraId="70BC33BA" w14:textId="40D683F2" w:rsidR="009D7104" w:rsidRDefault="009D7104" w:rsidP="00A20E9E">
      <w:pPr>
        <w:spacing w:after="0" w:line="240" w:lineRule="auto"/>
        <w:ind w:firstLine="709"/>
        <w:contextualSpacing/>
        <w:jc w:val="both"/>
        <w:rPr>
          <w:rFonts w:ascii="Arial" w:eastAsia="Calibri" w:hAnsi="Arial" w:cs="Arial"/>
          <w:bCs/>
          <w:kern w:val="2"/>
          <w:sz w:val="24"/>
          <w:szCs w:val="24"/>
          <w:lang w:eastAsia="en-US"/>
          <w14:ligatures w14:val="standardContextual"/>
        </w:rPr>
      </w:pPr>
    </w:p>
    <w:p w14:paraId="48E673A2" w14:textId="77777777" w:rsidR="009D7104" w:rsidRDefault="009D7104" w:rsidP="00A20E9E">
      <w:pPr>
        <w:spacing w:after="0" w:line="240" w:lineRule="auto"/>
        <w:ind w:firstLine="709"/>
        <w:contextualSpacing/>
        <w:jc w:val="both"/>
        <w:rPr>
          <w:rFonts w:ascii="Arial" w:eastAsia="Calibri" w:hAnsi="Arial" w:cs="Arial"/>
          <w:bCs/>
          <w:kern w:val="2"/>
          <w:sz w:val="24"/>
          <w:szCs w:val="24"/>
          <w:lang w:eastAsia="en-US"/>
          <w14:ligatures w14:val="standardContextual"/>
        </w:rPr>
      </w:pPr>
    </w:p>
    <w:p w14:paraId="26275ADB" w14:textId="77777777" w:rsidR="009D7104" w:rsidRDefault="009D7104" w:rsidP="00A20E9E">
      <w:pPr>
        <w:spacing w:after="0" w:line="240" w:lineRule="auto"/>
        <w:ind w:firstLine="709"/>
        <w:contextualSpacing/>
        <w:jc w:val="both"/>
        <w:rPr>
          <w:rFonts w:ascii="Arial" w:eastAsia="Calibri" w:hAnsi="Arial" w:cs="Arial"/>
          <w:bCs/>
          <w:kern w:val="2"/>
          <w:sz w:val="24"/>
          <w:szCs w:val="24"/>
          <w:lang w:eastAsia="en-US"/>
          <w14:ligatures w14:val="standardContextual"/>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9D7104" w:rsidRPr="009D7104" w14:paraId="7858F167" w14:textId="77777777" w:rsidTr="009D7104">
        <w:trPr>
          <w:trHeight w:val="670"/>
        </w:trPr>
        <w:tc>
          <w:tcPr>
            <w:tcW w:w="6975" w:type="dxa"/>
            <w:tcBorders>
              <w:top w:val="single" w:sz="4" w:space="0" w:color="auto"/>
              <w:left w:val="single" w:sz="4" w:space="0" w:color="auto"/>
              <w:bottom w:val="single" w:sz="4" w:space="0" w:color="auto"/>
              <w:right w:val="single" w:sz="4" w:space="0" w:color="auto"/>
            </w:tcBorders>
            <w:hideMark/>
          </w:tcPr>
          <w:p w14:paraId="33ACF704" w14:textId="77DEA974" w:rsidR="009D7104" w:rsidRPr="009D7104" w:rsidRDefault="009D7104" w:rsidP="009D7104">
            <w:pPr>
              <w:widowControl w:val="0"/>
              <w:spacing w:after="0" w:line="240" w:lineRule="auto"/>
              <w:jc w:val="center"/>
              <w:rPr>
                <w:rFonts w:ascii="Arial" w:eastAsia="Times New Roman" w:hAnsi="Arial" w:cs="Arial"/>
                <w:sz w:val="24"/>
                <w:szCs w:val="24"/>
              </w:rPr>
            </w:pPr>
            <w:r w:rsidRPr="009D7104">
              <w:rPr>
                <w:rFonts w:ascii="Arial" w:eastAsia="Times New Roman" w:hAnsi="Arial" w:cs="Arial"/>
                <w:sz w:val="24"/>
                <w:szCs w:val="24"/>
              </w:rPr>
              <w:lastRenderedPageBreak/>
              <w:t>Prekių pavadinimas</w:t>
            </w:r>
          </w:p>
        </w:tc>
        <w:tc>
          <w:tcPr>
            <w:tcW w:w="2835" w:type="dxa"/>
            <w:tcBorders>
              <w:top w:val="single" w:sz="4" w:space="0" w:color="auto"/>
              <w:left w:val="single" w:sz="4" w:space="0" w:color="auto"/>
              <w:bottom w:val="single" w:sz="4" w:space="0" w:color="auto"/>
              <w:right w:val="single" w:sz="4" w:space="0" w:color="auto"/>
            </w:tcBorders>
          </w:tcPr>
          <w:p w14:paraId="0D8D1485" w14:textId="4ED53A8E" w:rsidR="009D7104" w:rsidRPr="009D7104" w:rsidRDefault="009D7104" w:rsidP="009D7104">
            <w:pPr>
              <w:widowControl w:val="0"/>
              <w:spacing w:after="0" w:line="240" w:lineRule="auto"/>
              <w:jc w:val="center"/>
              <w:rPr>
                <w:rFonts w:ascii="Arial" w:eastAsia="Times New Roman" w:hAnsi="Arial" w:cs="Arial"/>
                <w:sz w:val="24"/>
                <w:szCs w:val="24"/>
              </w:rPr>
            </w:pPr>
            <w:r w:rsidRPr="009D7104">
              <w:rPr>
                <w:rFonts w:ascii="Arial" w:eastAsia="Times New Roman" w:hAnsi="Arial" w:cs="Arial"/>
                <w:sz w:val="24"/>
                <w:szCs w:val="24"/>
              </w:rPr>
              <w:t>Kaina Eur be PVM</w:t>
            </w:r>
          </w:p>
        </w:tc>
      </w:tr>
      <w:tr w:rsidR="009D7104" w:rsidRPr="009D7104" w14:paraId="0CF8BFDE" w14:textId="77777777" w:rsidTr="00D71CBB">
        <w:tc>
          <w:tcPr>
            <w:tcW w:w="6975" w:type="dxa"/>
            <w:tcBorders>
              <w:top w:val="single" w:sz="4" w:space="0" w:color="auto"/>
              <w:left w:val="single" w:sz="4" w:space="0" w:color="auto"/>
              <w:bottom w:val="single" w:sz="4" w:space="0" w:color="auto"/>
              <w:right w:val="single" w:sz="4" w:space="0" w:color="auto"/>
            </w:tcBorders>
          </w:tcPr>
          <w:p w14:paraId="0731FA60" w14:textId="1822C45D" w:rsidR="009D7104" w:rsidRPr="009D7104" w:rsidRDefault="009D7104" w:rsidP="009D7104">
            <w:pPr>
              <w:widowControl w:val="0"/>
              <w:spacing w:after="0" w:line="240" w:lineRule="auto"/>
              <w:rPr>
                <w:rFonts w:ascii="Arial" w:eastAsia="Times New Roman" w:hAnsi="Arial" w:cs="Arial"/>
                <w:sz w:val="24"/>
                <w:szCs w:val="24"/>
              </w:rPr>
            </w:pPr>
            <w:r w:rsidRPr="009D7104">
              <w:rPr>
                <w:rFonts w:ascii="Arial" w:eastAsia="Times New Roman" w:hAnsi="Arial" w:cs="Arial"/>
                <w:sz w:val="24"/>
                <w:szCs w:val="24"/>
              </w:rPr>
              <w:t>Medicininė įranga (sauso hidromasažo lova)</w:t>
            </w:r>
          </w:p>
        </w:tc>
        <w:tc>
          <w:tcPr>
            <w:tcW w:w="2835" w:type="dxa"/>
            <w:tcBorders>
              <w:top w:val="single" w:sz="4" w:space="0" w:color="auto"/>
              <w:left w:val="single" w:sz="4" w:space="0" w:color="auto"/>
              <w:bottom w:val="single" w:sz="4" w:space="0" w:color="auto"/>
              <w:right w:val="single" w:sz="4" w:space="0" w:color="auto"/>
            </w:tcBorders>
          </w:tcPr>
          <w:p w14:paraId="235EF564" w14:textId="77777777" w:rsidR="009D7104" w:rsidRPr="009D7104" w:rsidRDefault="009D7104" w:rsidP="009D7104">
            <w:pPr>
              <w:widowControl w:val="0"/>
              <w:spacing w:after="0" w:line="240" w:lineRule="auto"/>
              <w:ind w:firstLine="1134"/>
              <w:rPr>
                <w:rFonts w:ascii="Arial" w:eastAsia="Times New Roman" w:hAnsi="Arial" w:cs="Arial"/>
                <w:sz w:val="24"/>
                <w:szCs w:val="24"/>
              </w:rPr>
            </w:pPr>
          </w:p>
        </w:tc>
      </w:tr>
      <w:tr w:rsidR="009D7104" w:rsidRPr="009D7104" w14:paraId="4B88A20C" w14:textId="77777777" w:rsidTr="00D71CBB">
        <w:tc>
          <w:tcPr>
            <w:tcW w:w="6975" w:type="dxa"/>
            <w:tcBorders>
              <w:top w:val="single" w:sz="4" w:space="0" w:color="auto"/>
              <w:left w:val="single" w:sz="4" w:space="0" w:color="auto"/>
              <w:bottom w:val="single" w:sz="4" w:space="0" w:color="auto"/>
              <w:right w:val="single" w:sz="4" w:space="0" w:color="auto"/>
            </w:tcBorders>
          </w:tcPr>
          <w:p w14:paraId="3DE56684" w14:textId="77777777" w:rsidR="009D7104" w:rsidRPr="009D7104" w:rsidRDefault="009D7104" w:rsidP="009D7104">
            <w:pPr>
              <w:widowControl w:val="0"/>
              <w:tabs>
                <w:tab w:val="left" w:pos="2051"/>
              </w:tabs>
              <w:spacing w:after="0" w:line="240" w:lineRule="auto"/>
              <w:ind w:firstLine="1134"/>
              <w:jc w:val="right"/>
              <w:rPr>
                <w:rFonts w:ascii="Arial" w:eastAsia="Times New Roman" w:hAnsi="Arial" w:cs="Arial"/>
                <w:sz w:val="24"/>
                <w:szCs w:val="24"/>
              </w:rPr>
            </w:pPr>
            <w:r w:rsidRPr="009D7104">
              <w:rPr>
                <w:rFonts w:ascii="Arial" w:eastAsia="Times New Roman" w:hAnsi="Arial" w:cs="Arial"/>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249A98A4" w14:textId="77777777" w:rsidR="009D7104" w:rsidRPr="009D7104" w:rsidRDefault="009D7104" w:rsidP="009D7104">
            <w:pPr>
              <w:widowControl w:val="0"/>
              <w:spacing w:after="0" w:line="240" w:lineRule="auto"/>
              <w:rPr>
                <w:rFonts w:ascii="Arial" w:eastAsia="Times New Roman" w:hAnsi="Arial" w:cs="Arial"/>
                <w:sz w:val="24"/>
                <w:szCs w:val="24"/>
              </w:rPr>
            </w:pPr>
            <w:r w:rsidRPr="009D7104">
              <w:rPr>
                <w:rFonts w:ascii="Arial" w:eastAsia="Times New Roman" w:hAnsi="Arial" w:cs="Arial"/>
                <w:color w:val="FF0000"/>
                <w:sz w:val="24"/>
                <w:szCs w:val="24"/>
              </w:rPr>
              <w:t>0 ar 5 ar 9 ar 21</w:t>
            </w:r>
            <w:r w:rsidRPr="009D7104">
              <w:rPr>
                <w:rFonts w:ascii="Arial" w:eastAsia="Times New Roman" w:hAnsi="Arial" w:cs="Arial"/>
                <w:sz w:val="24"/>
                <w:szCs w:val="24"/>
              </w:rPr>
              <w:t xml:space="preserve"> </w:t>
            </w:r>
          </w:p>
          <w:p w14:paraId="59DE9861" w14:textId="77777777" w:rsidR="009D7104" w:rsidRPr="009D7104" w:rsidRDefault="009D7104" w:rsidP="009D7104">
            <w:pPr>
              <w:widowControl w:val="0"/>
              <w:spacing w:after="0" w:line="240" w:lineRule="auto"/>
              <w:rPr>
                <w:rFonts w:ascii="Arial" w:eastAsia="Times New Roman" w:hAnsi="Arial" w:cs="Arial"/>
                <w:sz w:val="24"/>
                <w:szCs w:val="24"/>
              </w:rPr>
            </w:pPr>
            <w:r w:rsidRPr="009D7104">
              <w:rPr>
                <w:rFonts w:ascii="Arial" w:eastAsia="Times New Roman" w:hAnsi="Arial" w:cs="Arial"/>
                <w:color w:val="0070C0"/>
                <w:sz w:val="24"/>
                <w:szCs w:val="24"/>
              </w:rPr>
              <w:t>(palikti tinkamą)</w:t>
            </w:r>
          </w:p>
        </w:tc>
      </w:tr>
      <w:tr w:rsidR="009D7104" w:rsidRPr="009D7104" w14:paraId="7D3505D8" w14:textId="77777777" w:rsidTr="00D71CBB">
        <w:tc>
          <w:tcPr>
            <w:tcW w:w="6975" w:type="dxa"/>
            <w:tcBorders>
              <w:top w:val="single" w:sz="4" w:space="0" w:color="auto"/>
              <w:left w:val="single" w:sz="4" w:space="0" w:color="auto"/>
              <w:bottom w:val="single" w:sz="4" w:space="0" w:color="auto"/>
              <w:right w:val="single" w:sz="4" w:space="0" w:color="auto"/>
            </w:tcBorders>
          </w:tcPr>
          <w:p w14:paraId="53BD73E9" w14:textId="77777777" w:rsidR="009D7104" w:rsidRPr="009D7104" w:rsidRDefault="009D7104" w:rsidP="00D71CBB">
            <w:pPr>
              <w:widowControl w:val="0"/>
              <w:spacing w:after="0" w:line="240" w:lineRule="auto"/>
              <w:ind w:firstLine="1134"/>
              <w:jc w:val="right"/>
              <w:rPr>
                <w:rFonts w:ascii="Arial" w:eastAsia="Times New Roman" w:hAnsi="Arial" w:cs="Arial"/>
                <w:sz w:val="24"/>
                <w:szCs w:val="24"/>
              </w:rPr>
            </w:pPr>
            <w:r w:rsidRPr="009D7104">
              <w:rPr>
                <w:rFonts w:ascii="Arial" w:eastAsia="Times New Roman" w:hAnsi="Arial" w:cs="Arial"/>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26148B69" w14:textId="77777777" w:rsidR="009D7104" w:rsidRPr="009D7104" w:rsidRDefault="009D7104" w:rsidP="00D71CBB">
            <w:pPr>
              <w:widowControl w:val="0"/>
              <w:spacing w:after="0" w:line="240" w:lineRule="auto"/>
              <w:ind w:firstLine="1134"/>
              <w:jc w:val="center"/>
              <w:rPr>
                <w:rFonts w:ascii="Arial" w:eastAsia="Times New Roman" w:hAnsi="Arial" w:cs="Arial"/>
                <w:sz w:val="24"/>
                <w:szCs w:val="24"/>
              </w:rPr>
            </w:pPr>
          </w:p>
        </w:tc>
      </w:tr>
    </w:tbl>
    <w:p w14:paraId="3F28DBC2" w14:textId="026FE113" w:rsidR="00EF613B" w:rsidRDefault="00EF613B" w:rsidP="00EF613B">
      <w:pPr>
        <w:rPr>
          <w:rFonts w:ascii="Arial" w:eastAsia="Calibri" w:hAnsi="Arial" w:cs="Arial"/>
          <w:b/>
          <w:bCs/>
          <w:sz w:val="20"/>
          <w:szCs w:val="20"/>
        </w:rPr>
      </w:pPr>
      <w:r>
        <w:rPr>
          <w:rFonts w:ascii="Arial" w:eastAsia="Calibri" w:hAnsi="Arial" w:cs="Arial"/>
          <w:b/>
          <w:bCs/>
          <w:sz w:val="20"/>
          <w:szCs w:val="20"/>
        </w:rPr>
        <w:t>*– Specialiųjų pirkimo sąlygų priedas „Techninė specifikacija“, užpildytas turi būti pateiktas kartu su šiuo pasiūlymu.</w:t>
      </w:r>
    </w:p>
    <w:p w14:paraId="3C787B94" w14:textId="77777777" w:rsidR="00A20E9E" w:rsidRPr="005F0E76" w:rsidRDefault="00A20E9E" w:rsidP="00A20E9E">
      <w:pPr>
        <w:widowControl w:val="0"/>
        <w:suppressAutoHyphens/>
        <w:snapToGrid w:val="0"/>
        <w:spacing w:after="0" w:line="240" w:lineRule="auto"/>
        <w:jc w:val="both"/>
        <w:rPr>
          <w:rFonts w:ascii="Times New Roman" w:eastAsia="Times New Roman" w:hAnsi="Times New Roman" w:cs="Times New Roman"/>
          <w:color w:val="000000"/>
          <w:kern w:val="1"/>
          <w:sz w:val="24"/>
          <w:szCs w:val="24"/>
          <w:lang w:bidi="hi-IN"/>
        </w:rPr>
      </w:pPr>
    </w:p>
    <w:p w14:paraId="7529BA50" w14:textId="77777777" w:rsidR="00A20E9E" w:rsidRPr="009F7DE4" w:rsidRDefault="00A20E9E" w:rsidP="00A20E9E">
      <w:pPr>
        <w:tabs>
          <w:tab w:val="left" w:pos="567"/>
        </w:tabs>
        <w:spacing w:after="0" w:line="240" w:lineRule="auto"/>
        <w:ind w:firstLine="567"/>
        <w:contextualSpacing/>
        <w:jc w:val="both"/>
        <w:rPr>
          <w:rFonts w:ascii="Arial" w:eastAsia="Calibri" w:hAnsi="Arial" w:cs="Arial"/>
          <w:sz w:val="24"/>
          <w:szCs w:val="24"/>
          <w:lang w:eastAsia="en-US"/>
        </w:rPr>
      </w:pPr>
      <w:r w:rsidRPr="009F7DE4">
        <w:rPr>
          <w:rFonts w:ascii="Arial" w:eastAsia="Calibri" w:hAnsi="Arial" w:cs="Arial"/>
          <w:sz w:val="24"/>
          <w:szCs w:val="24"/>
          <w:lang w:eastAsia="en-US"/>
        </w:rPr>
        <w:t>4.2. Pasiūlymo kaina ir/ar įkainiai turi būti apskaičiuojami dviejų skaičių po kablelio tikslumu</w:t>
      </w:r>
      <w:r w:rsidRPr="009F7DE4">
        <w:rPr>
          <w:rFonts w:ascii="Arial" w:eastAsia="Calibri" w:hAnsi="Arial" w:cs="Arial"/>
          <w:b/>
          <w:sz w:val="24"/>
          <w:szCs w:val="24"/>
          <w:lang w:eastAsia="en-US"/>
        </w:rPr>
        <w:t>.</w:t>
      </w:r>
      <w:r w:rsidRPr="009F7DE4">
        <w:rPr>
          <w:rFonts w:ascii="Arial" w:eastAsia="Calibri" w:hAnsi="Arial" w:cs="Arial"/>
          <w:sz w:val="24"/>
          <w:szCs w:val="24"/>
          <w:lang w:eastAsia="en-US"/>
        </w:rPr>
        <w:t xml:space="preserve"> </w:t>
      </w:r>
    </w:p>
    <w:p w14:paraId="5CDD739D" w14:textId="77777777" w:rsidR="00A20E9E" w:rsidRPr="009F7DE4" w:rsidRDefault="00A20E9E" w:rsidP="00A20E9E">
      <w:pPr>
        <w:tabs>
          <w:tab w:val="left" w:pos="567"/>
        </w:tabs>
        <w:spacing w:after="0" w:line="240" w:lineRule="auto"/>
        <w:ind w:firstLine="567"/>
        <w:contextualSpacing/>
        <w:jc w:val="both"/>
        <w:rPr>
          <w:rFonts w:ascii="Arial" w:eastAsia="Calibri" w:hAnsi="Arial" w:cs="Arial"/>
          <w:sz w:val="24"/>
          <w:szCs w:val="24"/>
          <w:lang w:eastAsia="en-US"/>
        </w:rPr>
      </w:pPr>
      <w:r w:rsidRPr="009F7DE4">
        <w:rPr>
          <w:rFonts w:ascii="Arial" w:eastAsia="Times New Roman" w:hAnsi="Arial" w:cs="Arial"/>
          <w:sz w:val="24"/>
          <w:szCs w:val="24"/>
          <w:lang w:eastAsia="en-US"/>
        </w:rPr>
        <w:t xml:space="preserve">4.3. Į pasiūlymo kainą ir/ar įkainius turi būti įskaityti visi mokesčiai ir visos tiekėjo išlaidos, apimančios viską, ko reikia visiškam ir tinkamam pirkimo sutarties įvykdymui. </w:t>
      </w:r>
    </w:p>
    <w:p w14:paraId="36A9453F" w14:textId="77777777" w:rsidR="00A20E9E" w:rsidRPr="009F7DE4" w:rsidRDefault="00A20E9E" w:rsidP="00A20E9E">
      <w:pPr>
        <w:tabs>
          <w:tab w:val="left" w:pos="567"/>
        </w:tabs>
        <w:spacing w:after="0" w:line="240" w:lineRule="auto"/>
        <w:ind w:firstLine="567"/>
        <w:contextualSpacing/>
        <w:jc w:val="both"/>
        <w:rPr>
          <w:rFonts w:ascii="Arial" w:eastAsia="Calibri" w:hAnsi="Arial" w:cs="Arial"/>
          <w:sz w:val="24"/>
          <w:szCs w:val="24"/>
          <w:lang w:eastAsia="en-US"/>
        </w:rPr>
      </w:pPr>
      <w:r w:rsidRPr="009F7DE4">
        <w:rPr>
          <w:rFonts w:ascii="Arial" w:eastAsia="Times New Roman" w:hAnsi="Arial" w:cs="Arial"/>
          <w:sz w:val="24"/>
          <w:szCs w:val="24"/>
          <w:lang w:eastAsia="en-US"/>
        </w:rPr>
        <w:t>4.4.Tais atvejais, kai pagal galiojančius teisės aktus tiekėjui nereikia mokėti PVM, tiekėjas nurodo priežastis, dėl kurių PVM nemokamas:</w:t>
      </w:r>
    </w:p>
    <w:p w14:paraId="16D25B5B" w14:textId="77777777" w:rsidR="00A20E9E" w:rsidRPr="009F7DE4" w:rsidRDefault="00A20E9E" w:rsidP="00A20E9E">
      <w:pPr>
        <w:tabs>
          <w:tab w:val="left" w:pos="1843"/>
        </w:tabs>
        <w:spacing w:after="0" w:line="240" w:lineRule="auto"/>
        <w:ind w:firstLine="706"/>
        <w:contextualSpacing/>
        <w:rPr>
          <w:rFonts w:ascii="Arial" w:eastAsia="Times New Roman" w:hAnsi="Arial" w:cs="Arial"/>
          <w:sz w:val="24"/>
          <w:szCs w:val="24"/>
          <w:lang w:eastAsia="en-US"/>
        </w:rPr>
      </w:pPr>
      <w:r w:rsidRPr="009F7DE4">
        <w:rPr>
          <w:rFonts w:ascii="Arial" w:eastAsia="Times New Roman" w:hAnsi="Arial" w:cs="Arial"/>
          <w:sz w:val="24"/>
          <w:szCs w:val="24"/>
          <w:lang w:eastAsia="en-US"/>
        </w:rPr>
        <w:t>________________________________________________________________.</w:t>
      </w:r>
    </w:p>
    <w:p w14:paraId="1F0760E4" w14:textId="77777777" w:rsidR="00A20E9E" w:rsidRPr="009F7DE4" w:rsidRDefault="00A20E9E" w:rsidP="00A20E9E">
      <w:pPr>
        <w:spacing w:after="0" w:line="240" w:lineRule="auto"/>
        <w:ind w:firstLine="706"/>
        <w:jc w:val="both"/>
        <w:rPr>
          <w:rFonts w:ascii="Arial" w:eastAsia="Times New Roman" w:hAnsi="Arial" w:cs="Arial"/>
          <w:sz w:val="24"/>
          <w:szCs w:val="24"/>
          <w:lang w:eastAsia="en-US"/>
        </w:rPr>
      </w:pPr>
    </w:p>
    <w:p w14:paraId="61C2C538" w14:textId="21497624" w:rsidR="00A20E9E" w:rsidRPr="004E6987" w:rsidRDefault="004E6987" w:rsidP="004E6987">
      <w:pPr>
        <w:pStyle w:val="ListParagraph"/>
        <w:numPr>
          <w:ilvl w:val="1"/>
          <w:numId w:val="16"/>
        </w:numPr>
        <w:tabs>
          <w:tab w:val="left" w:pos="1134"/>
        </w:tabs>
        <w:spacing w:after="0" w:line="240" w:lineRule="auto"/>
        <w:ind w:left="0" w:firstLine="567"/>
        <w:jc w:val="both"/>
        <w:rPr>
          <w:rFonts w:ascii="Arial" w:eastAsia="Times New Roman" w:hAnsi="Arial" w:cs="Arial"/>
          <w:sz w:val="24"/>
          <w:szCs w:val="24"/>
          <w:lang w:eastAsia="en-US"/>
        </w:rPr>
      </w:pPr>
      <w:r w:rsidRPr="004E6987">
        <w:rPr>
          <w:rFonts w:ascii="Arial" w:eastAsia="Calibri" w:hAnsi="Arial" w:cs="Arial"/>
          <w:bCs/>
          <w:kern w:val="2"/>
          <w:sz w:val="24"/>
          <w:szCs w:val="24"/>
          <w:lang w:eastAsia="en-US"/>
          <w14:ligatures w14:val="standardContextual"/>
        </w:rPr>
        <w:t>vertinimo kriterijus – kokybė 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60"/>
        <w:gridCol w:w="3544"/>
      </w:tblGrid>
      <w:tr w:rsidR="004E6987" w:rsidRPr="004E6987" w14:paraId="567E0940" w14:textId="77777777" w:rsidTr="00D71CBB">
        <w:tc>
          <w:tcPr>
            <w:tcW w:w="3114" w:type="dxa"/>
            <w:tcBorders>
              <w:top w:val="single" w:sz="4" w:space="0" w:color="auto"/>
              <w:left w:val="single" w:sz="4" w:space="0" w:color="auto"/>
              <w:bottom w:val="single" w:sz="4" w:space="0" w:color="auto"/>
              <w:right w:val="single" w:sz="4" w:space="0" w:color="auto"/>
            </w:tcBorders>
            <w:shd w:val="clear" w:color="auto" w:fill="auto"/>
          </w:tcPr>
          <w:p w14:paraId="0814D2C8" w14:textId="77777777" w:rsidR="00A20E9E" w:rsidRPr="004E6987" w:rsidRDefault="00A20E9E" w:rsidP="00D71CBB">
            <w:pPr>
              <w:widowControl w:val="0"/>
              <w:autoSpaceDE w:val="0"/>
              <w:autoSpaceDN w:val="0"/>
              <w:adjustRightInd w:val="0"/>
              <w:spacing w:after="0" w:line="240" w:lineRule="auto"/>
              <w:jc w:val="center"/>
              <w:rPr>
                <w:rFonts w:ascii="Arial" w:eastAsia="Calibri" w:hAnsi="Arial" w:cs="Arial"/>
                <w:b/>
                <w:sz w:val="24"/>
                <w:szCs w:val="24"/>
              </w:rPr>
            </w:pPr>
            <w:r w:rsidRPr="004E6987">
              <w:rPr>
                <w:rFonts w:ascii="Arial" w:eastAsia="Calibri" w:hAnsi="Arial" w:cs="Arial"/>
                <w:b/>
                <w:sz w:val="24"/>
                <w:szCs w:val="24"/>
              </w:rPr>
              <w:t>Vertinimo kriterijai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E7098A" w14:textId="77777777" w:rsidR="00A20E9E" w:rsidRPr="004E6987" w:rsidRDefault="00A20E9E" w:rsidP="00D71CBB">
            <w:pPr>
              <w:widowControl w:val="0"/>
              <w:autoSpaceDE w:val="0"/>
              <w:autoSpaceDN w:val="0"/>
              <w:adjustRightInd w:val="0"/>
              <w:spacing w:after="0" w:line="240" w:lineRule="auto"/>
              <w:jc w:val="center"/>
              <w:rPr>
                <w:rFonts w:ascii="Arial" w:eastAsia="Calibri" w:hAnsi="Arial" w:cs="Arial"/>
                <w:b/>
                <w:sz w:val="24"/>
                <w:szCs w:val="24"/>
              </w:rPr>
            </w:pPr>
            <w:r w:rsidRPr="004E6987">
              <w:rPr>
                <w:rFonts w:ascii="Arial" w:eastAsia="Calibri" w:hAnsi="Arial" w:cs="Arial"/>
                <w:b/>
                <w:sz w:val="24"/>
                <w:szCs w:val="24"/>
              </w:rPr>
              <w:t>Pasiūlymų vertinimo kriterijų parametrai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65C687" w14:textId="77777777" w:rsidR="00A20E9E" w:rsidRPr="004E6987" w:rsidRDefault="00A20E9E" w:rsidP="00D71CBB">
            <w:pPr>
              <w:widowControl w:val="0"/>
              <w:autoSpaceDE w:val="0"/>
              <w:autoSpaceDN w:val="0"/>
              <w:adjustRightInd w:val="0"/>
              <w:spacing w:after="0" w:line="240" w:lineRule="auto"/>
              <w:jc w:val="center"/>
              <w:rPr>
                <w:rFonts w:ascii="Arial" w:eastAsia="Calibri" w:hAnsi="Arial" w:cs="Arial"/>
                <w:b/>
                <w:sz w:val="24"/>
                <w:szCs w:val="24"/>
              </w:rPr>
            </w:pPr>
            <w:r w:rsidRPr="004E6987">
              <w:rPr>
                <w:rFonts w:ascii="Arial" w:eastAsia="Calibri" w:hAnsi="Arial" w:cs="Arial"/>
                <w:b/>
                <w:sz w:val="24"/>
                <w:szCs w:val="24"/>
              </w:rPr>
              <w:t>Rodiklių reikšmės</w:t>
            </w:r>
          </w:p>
        </w:tc>
      </w:tr>
      <w:tr w:rsidR="004E6987" w:rsidRPr="004E6987" w14:paraId="584F18FA" w14:textId="77777777" w:rsidTr="00D71CBB">
        <w:tc>
          <w:tcPr>
            <w:tcW w:w="3114" w:type="dxa"/>
            <w:tcBorders>
              <w:top w:val="single" w:sz="4" w:space="0" w:color="auto"/>
              <w:left w:val="single" w:sz="4" w:space="0" w:color="auto"/>
              <w:bottom w:val="single" w:sz="4" w:space="0" w:color="auto"/>
              <w:right w:val="single" w:sz="4" w:space="0" w:color="auto"/>
            </w:tcBorders>
            <w:shd w:val="clear" w:color="auto" w:fill="auto"/>
          </w:tcPr>
          <w:p w14:paraId="57C164CF" w14:textId="5F011A2B" w:rsidR="00F16413" w:rsidRPr="004E6987" w:rsidRDefault="00F16413" w:rsidP="004E6987">
            <w:pPr>
              <w:widowControl w:val="0"/>
              <w:tabs>
                <w:tab w:val="left" w:pos="0"/>
                <w:tab w:val="left" w:pos="1701"/>
              </w:tabs>
              <w:autoSpaceDE w:val="0"/>
              <w:autoSpaceDN w:val="0"/>
              <w:spacing w:after="0" w:line="240" w:lineRule="auto"/>
              <w:rPr>
                <w:rFonts w:ascii="Arial" w:eastAsia="Calibri" w:hAnsi="Arial" w:cs="Arial"/>
                <w:kern w:val="2"/>
                <w:sz w:val="24"/>
                <w:szCs w:val="24"/>
                <w:lang w:eastAsia="fi-FI"/>
                <w14:ligatures w14:val="standardContextual"/>
              </w:rPr>
            </w:pPr>
            <w:r w:rsidRPr="004E6987">
              <w:rPr>
                <w:rFonts w:ascii="Arial" w:eastAsia="Times New Roman" w:hAnsi="Arial" w:cs="Arial"/>
                <w:b/>
                <w:bCs/>
                <w:sz w:val="24"/>
                <w:szCs w:val="24"/>
              </w:rPr>
              <w:t>Antras kriterijus</w:t>
            </w:r>
            <w:r w:rsidRPr="004E6987">
              <w:rPr>
                <w:rFonts w:ascii="Arial" w:eastAsia="Times New Roman" w:hAnsi="Arial" w:cs="Arial"/>
                <w:sz w:val="24"/>
                <w:szCs w:val="24"/>
              </w:rPr>
              <w:t xml:space="preserve"> </w:t>
            </w:r>
            <w:r w:rsidRPr="004E6987">
              <w:rPr>
                <w:rFonts w:ascii="Arial" w:eastAsia="Calibri" w:hAnsi="Arial" w:cs="Arial"/>
                <w:sz w:val="24"/>
                <w:szCs w:val="24"/>
              </w:rPr>
              <w:t xml:space="preserve">Automatinė paciento ūgio matavimo  funkcija </w:t>
            </w:r>
            <w:r w:rsidRPr="004E6987">
              <w:rPr>
                <w:rFonts w:ascii="Arial" w:eastAsia="Calibri" w:hAnsi="Arial" w:cs="Arial"/>
                <w:kern w:val="2"/>
                <w:sz w:val="24"/>
                <w:szCs w:val="24"/>
                <w:lang w:eastAsia="fi-FI"/>
                <w14:ligatures w14:val="standardContextual"/>
              </w:rPr>
              <w:t>(T</w:t>
            </w:r>
            <w:r w:rsidRPr="004E6987">
              <w:rPr>
                <w:rFonts w:ascii="Arial" w:eastAsia="Calibri" w:hAnsi="Arial" w:cs="Arial"/>
                <w:kern w:val="2"/>
                <w:sz w:val="24"/>
                <w:szCs w:val="24"/>
                <w:vertAlign w:val="subscript"/>
                <w:lang w:eastAsia="fi-FI"/>
                <w14:ligatures w14:val="standardContextual"/>
              </w:rPr>
              <w:t>1</w:t>
            </w:r>
            <w:r w:rsidRPr="004E6987">
              <w:rPr>
                <w:rFonts w:ascii="Arial" w:eastAsia="Calibri" w:hAnsi="Arial" w:cs="Arial"/>
                <w:kern w:val="2"/>
                <w:sz w:val="24"/>
                <w:szCs w:val="24"/>
                <w:lang w:eastAsia="fi-FI"/>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1453909" w14:textId="498CE828" w:rsidR="00F16413" w:rsidRPr="004E6987" w:rsidRDefault="00F16413" w:rsidP="00F16413">
            <w:pPr>
              <w:widowControl w:val="0"/>
              <w:autoSpaceDE w:val="0"/>
              <w:autoSpaceDN w:val="0"/>
              <w:adjustRightInd w:val="0"/>
              <w:spacing w:after="0" w:line="240" w:lineRule="auto"/>
              <w:rPr>
                <w:rFonts w:ascii="Arial" w:eastAsia="Calibri" w:hAnsi="Arial" w:cs="Arial"/>
                <w:b/>
                <w:sz w:val="24"/>
                <w:szCs w:val="24"/>
              </w:rPr>
            </w:pPr>
            <w:r w:rsidRPr="004E6987">
              <w:rPr>
                <w:rFonts w:ascii="Arial" w:eastAsia="Calibri" w:hAnsi="Arial" w:cs="Arial"/>
                <w:kern w:val="2"/>
                <w:sz w:val="24"/>
                <w:szCs w:val="24"/>
                <w:lang w:eastAsia="fi-FI"/>
                <w14:ligatures w14:val="standardContextual"/>
              </w:rPr>
              <w:t>Vertinama ar yra a</w:t>
            </w:r>
            <w:r w:rsidRPr="004E6987">
              <w:rPr>
                <w:rFonts w:ascii="Arial" w:eastAsia="Calibri" w:hAnsi="Arial" w:cs="Arial"/>
                <w:sz w:val="24"/>
                <w:szCs w:val="24"/>
              </w:rPr>
              <w:t>utomatinė paciento ūgio matavimo  funkcija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3CF181" w14:textId="7B09CD62" w:rsidR="004E6987" w:rsidRPr="004E6987" w:rsidRDefault="00F16413" w:rsidP="00F16413">
            <w:pPr>
              <w:widowControl w:val="0"/>
              <w:autoSpaceDE w:val="0"/>
              <w:autoSpaceDN w:val="0"/>
              <w:adjustRightInd w:val="0"/>
              <w:spacing w:after="0" w:line="240" w:lineRule="auto"/>
              <w:rPr>
                <w:rFonts w:ascii="Arial" w:eastAsia="Calibri" w:hAnsi="Arial" w:cs="Arial"/>
                <w:bCs/>
                <w:i/>
                <w:iCs/>
                <w:sz w:val="24"/>
                <w:szCs w:val="24"/>
              </w:rPr>
            </w:pPr>
            <w:r w:rsidRPr="004E6987">
              <w:rPr>
                <w:rFonts w:ascii="Arial" w:eastAsia="Calibri" w:hAnsi="Arial" w:cs="Arial"/>
                <w:bCs/>
                <w:i/>
                <w:iCs/>
                <w:sz w:val="24"/>
                <w:szCs w:val="24"/>
              </w:rPr>
              <w:t>Nurodomas reikšmė ir pateikiami pagrindžiantys dokumentai</w:t>
            </w:r>
          </w:p>
          <w:p w14:paraId="47A9CDF5" w14:textId="07BE35B7" w:rsidR="00F16413" w:rsidRPr="004E6987" w:rsidRDefault="004E6987" w:rsidP="00F16413">
            <w:pPr>
              <w:widowControl w:val="0"/>
              <w:autoSpaceDE w:val="0"/>
              <w:autoSpaceDN w:val="0"/>
              <w:adjustRightInd w:val="0"/>
              <w:spacing w:after="0" w:line="240" w:lineRule="auto"/>
              <w:rPr>
                <w:rFonts w:ascii="Arial" w:eastAsia="Calibri" w:hAnsi="Arial" w:cs="Arial"/>
                <w:b/>
                <w:sz w:val="24"/>
                <w:szCs w:val="24"/>
              </w:rPr>
            </w:pPr>
            <w:r w:rsidRPr="004E6987">
              <w:rPr>
                <w:rFonts w:ascii="Arial" w:eastAsia="Calibri" w:hAnsi="Arial" w:cs="Arial"/>
                <w:bCs/>
                <w:i/>
                <w:iCs/>
                <w:kern w:val="2"/>
                <w:sz w:val="22"/>
                <w:szCs w:val="22"/>
              </w:rPr>
              <w:t>(įrašyti taip/ne):</w:t>
            </w:r>
          </w:p>
        </w:tc>
      </w:tr>
      <w:tr w:rsidR="004E6987" w:rsidRPr="004E6987" w14:paraId="4F3A4EE1" w14:textId="77777777" w:rsidTr="00D71CBB">
        <w:tc>
          <w:tcPr>
            <w:tcW w:w="3114" w:type="dxa"/>
            <w:tcBorders>
              <w:top w:val="single" w:sz="4" w:space="0" w:color="auto"/>
              <w:left w:val="single" w:sz="4" w:space="0" w:color="auto"/>
              <w:bottom w:val="single" w:sz="4" w:space="0" w:color="auto"/>
              <w:right w:val="single" w:sz="4" w:space="0" w:color="auto"/>
            </w:tcBorders>
            <w:shd w:val="clear" w:color="auto" w:fill="auto"/>
          </w:tcPr>
          <w:p w14:paraId="26F497BB" w14:textId="1FD02152" w:rsidR="00F16413" w:rsidRPr="004E6987" w:rsidRDefault="00F16413" w:rsidP="004E6987">
            <w:pPr>
              <w:widowControl w:val="0"/>
              <w:tabs>
                <w:tab w:val="left" w:pos="0"/>
                <w:tab w:val="left" w:pos="1701"/>
              </w:tabs>
              <w:autoSpaceDE w:val="0"/>
              <w:autoSpaceDN w:val="0"/>
              <w:spacing w:after="0" w:line="240" w:lineRule="auto"/>
              <w:rPr>
                <w:rFonts w:ascii="Arial" w:eastAsia="Calibri" w:hAnsi="Arial" w:cs="Arial"/>
                <w:kern w:val="2"/>
                <w:sz w:val="24"/>
                <w:szCs w:val="24"/>
                <w:lang w:eastAsia="fi-FI"/>
                <w14:ligatures w14:val="standardContextual"/>
              </w:rPr>
            </w:pPr>
            <w:r w:rsidRPr="004E6987">
              <w:rPr>
                <w:rFonts w:ascii="Arial" w:eastAsia="Times New Roman" w:hAnsi="Arial" w:cs="Arial"/>
                <w:b/>
                <w:bCs/>
                <w:sz w:val="24"/>
                <w:szCs w:val="24"/>
              </w:rPr>
              <w:t xml:space="preserve">Trečias kriterijus </w:t>
            </w:r>
            <w:r w:rsidRPr="004E6987">
              <w:rPr>
                <w:rFonts w:ascii="Arial" w:eastAsia="Calibri" w:hAnsi="Arial" w:cs="Arial"/>
                <w:sz w:val="24"/>
                <w:szCs w:val="24"/>
              </w:rPr>
              <w:t xml:space="preserve">Pneumatinis pėdų masažo modulis su reguliuojamo stiprumo masažu </w:t>
            </w:r>
            <w:r w:rsidRPr="004E6987">
              <w:rPr>
                <w:rFonts w:ascii="Arial" w:eastAsia="Calibri" w:hAnsi="Arial" w:cs="Arial"/>
                <w:kern w:val="2"/>
                <w:sz w:val="24"/>
                <w:szCs w:val="24"/>
                <w:lang w:eastAsia="fi-FI"/>
                <w14:ligatures w14:val="standardContextual"/>
              </w:rPr>
              <w:t>(T</w:t>
            </w:r>
            <w:r w:rsidRPr="004E6987">
              <w:rPr>
                <w:rFonts w:ascii="Arial" w:eastAsia="Calibri" w:hAnsi="Arial" w:cs="Arial"/>
                <w:kern w:val="2"/>
                <w:sz w:val="24"/>
                <w:szCs w:val="24"/>
                <w:vertAlign w:val="subscript"/>
                <w:lang w:eastAsia="fi-FI"/>
                <w14:ligatures w14:val="standardContextual"/>
              </w:rPr>
              <w:t>2</w:t>
            </w:r>
            <w:r w:rsidRPr="004E6987">
              <w:rPr>
                <w:rFonts w:ascii="Arial" w:eastAsia="Calibri" w:hAnsi="Arial" w:cs="Arial"/>
                <w:kern w:val="2"/>
                <w:sz w:val="24"/>
                <w:szCs w:val="24"/>
                <w:lang w:eastAsia="fi-FI"/>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06DBA67" w14:textId="1E919F94" w:rsidR="00F16413" w:rsidRPr="004E6987" w:rsidRDefault="00F16413" w:rsidP="00F16413">
            <w:pPr>
              <w:widowControl w:val="0"/>
              <w:autoSpaceDE w:val="0"/>
              <w:autoSpaceDN w:val="0"/>
              <w:adjustRightInd w:val="0"/>
              <w:spacing w:after="0" w:line="240" w:lineRule="auto"/>
              <w:rPr>
                <w:rFonts w:ascii="Arial" w:eastAsia="Calibri" w:hAnsi="Arial" w:cs="Arial"/>
                <w:b/>
                <w:sz w:val="24"/>
                <w:szCs w:val="24"/>
              </w:rPr>
            </w:pPr>
            <w:r w:rsidRPr="004E6987">
              <w:rPr>
                <w:rFonts w:ascii="Arial" w:eastAsia="Calibri" w:hAnsi="Arial" w:cs="Arial"/>
                <w:kern w:val="2"/>
                <w:sz w:val="24"/>
                <w:szCs w:val="24"/>
                <w:lang w:eastAsia="fi-FI"/>
                <w14:ligatures w14:val="standardContextual"/>
              </w:rPr>
              <w:t>Vertinama ar yra p</w:t>
            </w:r>
            <w:r w:rsidRPr="004E6987">
              <w:rPr>
                <w:rFonts w:ascii="Arial" w:eastAsia="Calibri" w:hAnsi="Arial" w:cs="Arial"/>
                <w:sz w:val="24"/>
                <w:szCs w:val="24"/>
              </w:rPr>
              <w:t>neumatinis pėdų masažo modulis su reguliuojamo stiprumo masažu</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DB5770" w14:textId="77777777" w:rsidR="00F16413" w:rsidRPr="004E6987" w:rsidRDefault="00F16413" w:rsidP="00F16413">
            <w:pPr>
              <w:widowControl w:val="0"/>
              <w:autoSpaceDE w:val="0"/>
              <w:autoSpaceDN w:val="0"/>
              <w:adjustRightInd w:val="0"/>
              <w:spacing w:after="0" w:line="240" w:lineRule="auto"/>
              <w:rPr>
                <w:rFonts w:ascii="Arial" w:eastAsia="Calibri" w:hAnsi="Arial" w:cs="Arial"/>
                <w:bCs/>
                <w:i/>
                <w:iCs/>
                <w:sz w:val="24"/>
                <w:szCs w:val="24"/>
              </w:rPr>
            </w:pPr>
            <w:r w:rsidRPr="004E6987">
              <w:rPr>
                <w:rFonts w:ascii="Arial" w:eastAsia="Calibri" w:hAnsi="Arial" w:cs="Arial"/>
                <w:bCs/>
                <w:i/>
                <w:iCs/>
                <w:sz w:val="24"/>
                <w:szCs w:val="24"/>
              </w:rPr>
              <w:t>Nurodomas reikšmė</w:t>
            </w:r>
            <w:r w:rsidR="004E6987" w:rsidRPr="004E6987">
              <w:rPr>
                <w:rFonts w:ascii="Arial" w:eastAsia="Calibri" w:hAnsi="Arial" w:cs="Arial"/>
                <w:bCs/>
                <w:i/>
                <w:iCs/>
                <w:sz w:val="24"/>
                <w:szCs w:val="24"/>
              </w:rPr>
              <w:t xml:space="preserve"> </w:t>
            </w:r>
            <w:r w:rsidRPr="004E6987">
              <w:rPr>
                <w:rFonts w:ascii="Arial" w:eastAsia="Calibri" w:hAnsi="Arial" w:cs="Arial"/>
                <w:bCs/>
                <w:i/>
                <w:iCs/>
                <w:sz w:val="24"/>
                <w:szCs w:val="24"/>
              </w:rPr>
              <w:t>ir pateikiami pagrindžiantys dokumentai</w:t>
            </w:r>
          </w:p>
          <w:p w14:paraId="5C94B03F" w14:textId="1BB608C8" w:rsidR="004E6987" w:rsidRPr="004E6987" w:rsidRDefault="004E6987" w:rsidP="00F16413">
            <w:pPr>
              <w:widowControl w:val="0"/>
              <w:autoSpaceDE w:val="0"/>
              <w:autoSpaceDN w:val="0"/>
              <w:adjustRightInd w:val="0"/>
              <w:spacing w:after="0" w:line="240" w:lineRule="auto"/>
              <w:rPr>
                <w:rFonts w:ascii="Arial" w:eastAsia="Calibri" w:hAnsi="Arial" w:cs="Arial"/>
                <w:bCs/>
                <w:i/>
                <w:iCs/>
                <w:sz w:val="24"/>
                <w:szCs w:val="24"/>
              </w:rPr>
            </w:pPr>
            <w:r w:rsidRPr="004E6987">
              <w:rPr>
                <w:rFonts w:ascii="Arial" w:eastAsia="Calibri" w:hAnsi="Arial" w:cs="Arial"/>
                <w:bCs/>
                <w:i/>
                <w:iCs/>
                <w:kern w:val="2"/>
                <w:sz w:val="22"/>
                <w:szCs w:val="22"/>
              </w:rPr>
              <w:t>(įrašyti taip/ne):</w:t>
            </w:r>
          </w:p>
        </w:tc>
      </w:tr>
      <w:tr w:rsidR="004E6987" w:rsidRPr="004E6987" w14:paraId="293CAD13" w14:textId="77777777" w:rsidTr="00D71CBB">
        <w:tc>
          <w:tcPr>
            <w:tcW w:w="3114" w:type="dxa"/>
            <w:tcBorders>
              <w:top w:val="single" w:sz="4" w:space="0" w:color="auto"/>
              <w:left w:val="single" w:sz="4" w:space="0" w:color="auto"/>
              <w:bottom w:val="single" w:sz="4" w:space="0" w:color="auto"/>
              <w:right w:val="single" w:sz="4" w:space="0" w:color="auto"/>
            </w:tcBorders>
            <w:shd w:val="clear" w:color="auto" w:fill="auto"/>
          </w:tcPr>
          <w:p w14:paraId="5D93736C" w14:textId="0E9B1086" w:rsidR="00F16413" w:rsidRPr="004E6987" w:rsidRDefault="00F16413" w:rsidP="004E6987">
            <w:pPr>
              <w:widowControl w:val="0"/>
              <w:tabs>
                <w:tab w:val="left" w:pos="0"/>
                <w:tab w:val="left" w:pos="1701"/>
              </w:tabs>
              <w:autoSpaceDE w:val="0"/>
              <w:autoSpaceDN w:val="0"/>
              <w:spacing w:after="0" w:line="240" w:lineRule="auto"/>
              <w:rPr>
                <w:rFonts w:ascii="Arial" w:eastAsia="Calibri" w:hAnsi="Arial" w:cs="Arial"/>
                <w:kern w:val="2"/>
                <w:sz w:val="24"/>
                <w:szCs w:val="24"/>
                <w:lang w:eastAsia="fi-FI"/>
                <w14:ligatures w14:val="standardContextual"/>
              </w:rPr>
            </w:pPr>
            <w:r w:rsidRPr="004E6987">
              <w:rPr>
                <w:rFonts w:ascii="Arial" w:eastAsia="Times New Roman" w:hAnsi="Arial" w:cs="Arial"/>
                <w:b/>
                <w:bCs/>
                <w:sz w:val="24"/>
                <w:szCs w:val="24"/>
              </w:rPr>
              <w:t xml:space="preserve">Ketvirtas kriterijus </w:t>
            </w:r>
            <w:r w:rsidRPr="004E6987">
              <w:rPr>
                <w:rFonts w:ascii="Arial" w:eastAsia="Times New Roman" w:hAnsi="Arial" w:cs="Arial"/>
                <w:sz w:val="24"/>
                <w:szCs w:val="24"/>
              </w:rPr>
              <w:t xml:space="preserve">Masažui naudojamų važinėjančių purkštukų skaičius ne mažiau 3 </w:t>
            </w:r>
            <w:r w:rsidRPr="004E6987">
              <w:rPr>
                <w:rFonts w:ascii="Arial" w:eastAsia="Calibri" w:hAnsi="Arial" w:cs="Arial"/>
                <w:kern w:val="2"/>
                <w:sz w:val="24"/>
                <w:szCs w:val="24"/>
                <w:lang w:eastAsia="fi-FI"/>
                <w14:ligatures w14:val="standardContextual"/>
              </w:rPr>
              <w:t>(T</w:t>
            </w:r>
            <w:r w:rsidRPr="004E6987">
              <w:rPr>
                <w:rFonts w:ascii="Arial" w:eastAsia="Calibri" w:hAnsi="Arial" w:cs="Arial"/>
                <w:kern w:val="2"/>
                <w:sz w:val="24"/>
                <w:szCs w:val="24"/>
                <w:vertAlign w:val="subscript"/>
                <w:lang w:eastAsia="fi-FI"/>
                <w14:ligatures w14:val="standardContextual"/>
              </w:rPr>
              <w:t>3</w:t>
            </w:r>
            <w:r w:rsidRPr="004E6987">
              <w:rPr>
                <w:rFonts w:ascii="Arial" w:eastAsia="Calibri" w:hAnsi="Arial" w:cs="Arial"/>
                <w:kern w:val="2"/>
                <w:sz w:val="24"/>
                <w:szCs w:val="24"/>
                <w:lang w:eastAsia="fi-FI"/>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CBFDF0E" w14:textId="019B57DD" w:rsidR="00F16413" w:rsidRPr="004E6987" w:rsidRDefault="00F16413" w:rsidP="00F16413">
            <w:pPr>
              <w:widowControl w:val="0"/>
              <w:autoSpaceDE w:val="0"/>
              <w:autoSpaceDN w:val="0"/>
              <w:adjustRightInd w:val="0"/>
              <w:spacing w:after="0" w:line="240" w:lineRule="auto"/>
              <w:rPr>
                <w:rFonts w:ascii="Arial" w:eastAsia="Calibri" w:hAnsi="Arial" w:cs="Arial"/>
                <w:b/>
                <w:sz w:val="24"/>
                <w:szCs w:val="24"/>
              </w:rPr>
            </w:pPr>
            <w:r w:rsidRPr="004E6987">
              <w:rPr>
                <w:rFonts w:ascii="Arial" w:eastAsia="Calibri" w:hAnsi="Arial" w:cs="Arial"/>
                <w:kern w:val="2"/>
                <w:sz w:val="24"/>
                <w:szCs w:val="24"/>
                <w:lang w:eastAsia="fi-FI"/>
                <w14:ligatures w14:val="standardContextual"/>
              </w:rPr>
              <w:t>Vertinama ar yra m</w:t>
            </w:r>
            <w:r w:rsidRPr="004E6987">
              <w:rPr>
                <w:rFonts w:ascii="Arial" w:eastAsia="Times New Roman" w:hAnsi="Arial" w:cs="Arial"/>
                <w:sz w:val="24"/>
                <w:szCs w:val="24"/>
              </w:rPr>
              <w:t>asažui naudojamų važinėjančių purkštukų skaičius ne mažiau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6D53D7" w14:textId="77777777" w:rsidR="00F16413" w:rsidRPr="004E6987" w:rsidRDefault="00F16413" w:rsidP="00F16413">
            <w:pPr>
              <w:widowControl w:val="0"/>
              <w:autoSpaceDE w:val="0"/>
              <w:autoSpaceDN w:val="0"/>
              <w:adjustRightInd w:val="0"/>
              <w:spacing w:after="0" w:line="240" w:lineRule="auto"/>
              <w:rPr>
                <w:rFonts w:ascii="Arial" w:eastAsia="Calibri" w:hAnsi="Arial" w:cs="Arial"/>
                <w:bCs/>
                <w:i/>
                <w:iCs/>
                <w:sz w:val="24"/>
                <w:szCs w:val="24"/>
              </w:rPr>
            </w:pPr>
            <w:r w:rsidRPr="004E6987">
              <w:rPr>
                <w:rFonts w:ascii="Arial" w:eastAsia="Calibri" w:hAnsi="Arial" w:cs="Arial"/>
                <w:bCs/>
                <w:i/>
                <w:iCs/>
                <w:sz w:val="24"/>
                <w:szCs w:val="24"/>
              </w:rPr>
              <w:t>Nurodomas reikšmė</w:t>
            </w:r>
            <w:r w:rsidR="004E6987" w:rsidRPr="004E6987">
              <w:rPr>
                <w:rFonts w:ascii="Arial" w:eastAsia="Calibri" w:hAnsi="Arial" w:cs="Arial"/>
                <w:bCs/>
                <w:i/>
                <w:iCs/>
                <w:sz w:val="24"/>
                <w:szCs w:val="24"/>
              </w:rPr>
              <w:t xml:space="preserve"> </w:t>
            </w:r>
            <w:r w:rsidRPr="004E6987">
              <w:rPr>
                <w:rFonts w:ascii="Arial" w:eastAsia="Calibri" w:hAnsi="Arial" w:cs="Arial"/>
                <w:bCs/>
                <w:i/>
                <w:iCs/>
                <w:sz w:val="24"/>
                <w:szCs w:val="24"/>
              </w:rPr>
              <w:t>ir pateikiami pagrindžiantys dokumentai</w:t>
            </w:r>
          </w:p>
          <w:p w14:paraId="67DD20B5" w14:textId="3936587D" w:rsidR="004E6987" w:rsidRPr="004E6987" w:rsidRDefault="004E6987" w:rsidP="00F16413">
            <w:pPr>
              <w:widowControl w:val="0"/>
              <w:autoSpaceDE w:val="0"/>
              <w:autoSpaceDN w:val="0"/>
              <w:adjustRightInd w:val="0"/>
              <w:spacing w:after="0" w:line="240" w:lineRule="auto"/>
              <w:rPr>
                <w:rFonts w:ascii="Arial" w:eastAsia="Calibri" w:hAnsi="Arial" w:cs="Arial"/>
                <w:bCs/>
                <w:i/>
                <w:iCs/>
                <w:sz w:val="24"/>
                <w:szCs w:val="24"/>
              </w:rPr>
            </w:pPr>
            <w:r w:rsidRPr="004E6987">
              <w:rPr>
                <w:rFonts w:ascii="Arial" w:eastAsia="Calibri" w:hAnsi="Arial" w:cs="Arial"/>
                <w:bCs/>
                <w:i/>
                <w:iCs/>
                <w:kern w:val="2"/>
                <w:sz w:val="22"/>
                <w:szCs w:val="22"/>
              </w:rPr>
              <w:t>(įrašyti taip/ne):</w:t>
            </w:r>
          </w:p>
        </w:tc>
      </w:tr>
    </w:tbl>
    <w:p w14:paraId="28C7440E" w14:textId="77777777" w:rsidR="00F16413" w:rsidRDefault="00F16413" w:rsidP="00A20E9E">
      <w:pPr>
        <w:spacing w:after="0" w:line="240" w:lineRule="auto"/>
        <w:ind w:firstLine="709"/>
        <w:jc w:val="both"/>
        <w:rPr>
          <w:rFonts w:ascii="Arial" w:eastAsia="Times New Roman" w:hAnsi="Arial" w:cs="Arial"/>
          <w:sz w:val="24"/>
          <w:szCs w:val="24"/>
          <w:lang w:eastAsia="en-US"/>
        </w:rPr>
      </w:pPr>
    </w:p>
    <w:p w14:paraId="06F31459" w14:textId="37F0B7C8" w:rsidR="00A20E9E" w:rsidRPr="009F7DE4" w:rsidRDefault="00A20E9E" w:rsidP="00A20E9E">
      <w:pPr>
        <w:spacing w:after="0" w:line="240" w:lineRule="auto"/>
        <w:ind w:firstLine="709"/>
        <w:jc w:val="both"/>
        <w:rPr>
          <w:rFonts w:ascii="Arial" w:eastAsia="Times New Roman" w:hAnsi="Arial" w:cs="Arial"/>
          <w:sz w:val="24"/>
          <w:szCs w:val="24"/>
          <w:lang w:eastAsia="en-US"/>
        </w:rPr>
      </w:pPr>
      <w:r w:rsidRPr="009F7DE4">
        <w:rPr>
          <w:rFonts w:ascii="Arial" w:eastAsia="Times New Roman" w:hAnsi="Arial" w:cs="Arial"/>
          <w:sz w:val="24"/>
          <w:szCs w:val="24"/>
          <w:lang w:eastAsia="en-US"/>
        </w:rPr>
        <w:t xml:space="preserve">5. Pasitelksime šiuos ūkio subjektus, </w:t>
      </w:r>
      <w:r w:rsidRPr="009F7DE4">
        <w:rPr>
          <w:rFonts w:ascii="Arial" w:eastAsia="Times New Roman" w:hAnsi="Arial" w:cs="Arial"/>
          <w:b/>
          <w:sz w:val="24"/>
          <w:szCs w:val="24"/>
          <w:lang w:eastAsia="en-US"/>
        </w:rPr>
        <w:t>kurių pajėgumais remsimės</w:t>
      </w:r>
      <w:r w:rsidRPr="009F7DE4">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A20E9E" w:rsidRPr="009F7DE4" w14:paraId="1C27EA64" w14:textId="77777777" w:rsidTr="00D71CBB">
        <w:tc>
          <w:tcPr>
            <w:tcW w:w="562" w:type="dxa"/>
            <w:tcBorders>
              <w:top w:val="single" w:sz="4" w:space="0" w:color="auto"/>
              <w:left w:val="single" w:sz="4" w:space="0" w:color="auto"/>
              <w:bottom w:val="single" w:sz="4" w:space="0" w:color="auto"/>
              <w:right w:val="single" w:sz="4" w:space="0" w:color="auto"/>
            </w:tcBorders>
          </w:tcPr>
          <w:p w14:paraId="36604D36" w14:textId="77777777" w:rsidR="00A20E9E" w:rsidRPr="009F7DE4" w:rsidRDefault="00A20E9E" w:rsidP="00D71CBB">
            <w:pPr>
              <w:spacing w:after="0" w:line="240" w:lineRule="auto"/>
              <w:contextualSpacing/>
              <w:jc w:val="both"/>
              <w:rPr>
                <w:rFonts w:ascii="Arial" w:eastAsia="Calibri" w:hAnsi="Arial" w:cs="Arial"/>
                <w:sz w:val="24"/>
                <w:szCs w:val="24"/>
                <w:lang w:eastAsia="en-US"/>
              </w:rPr>
            </w:pPr>
            <w:r w:rsidRPr="009F7DE4">
              <w:rPr>
                <w:rFonts w:ascii="Arial" w:eastAsia="Calibri" w:hAnsi="Arial" w:cs="Arial"/>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tcPr>
          <w:p w14:paraId="277ED0E8" w14:textId="77777777" w:rsidR="00A20E9E" w:rsidRPr="009F7DE4" w:rsidRDefault="00A20E9E" w:rsidP="00D71CBB">
            <w:pPr>
              <w:spacing w:after="0" w:line="240" w:lineRule="auto"/>
              <w:contextualSpacing/>
              <w:jc w:val="center"/>
              <w:rPr>
                <w:rFonts w:ascii="Arial" w:eastAsia="Calibri" w:hAnsi="Arial" w:cs="Arial"/>
                <w:sz w:val="24"/>
                <w:szCs w:val="24"/>
                <w:lang w:eastAsia="en-US"/>
              </w:rPr>
            </w:pPr>
            <w:r w:rsidRPr="009F7DE4">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7212847" w14:textId="77777777" w:rsidR="00A20E9E" w:rsidRPr="009F7DE4" w:rsidRDefault="00A20E9E" w:rsidP="00D71CBB">
            <w:pPr>
              <w:spacing w:after="0" w:line="240" w:lineRule="auto"/>
              <w:contextualSpacing/>
              <w:jc w:val="center"/>
              <w:rPr>
                <w:rFonts w:ascii="Arial" w:eastAsia="Calibri" w:hAnsi="Arial" w:cs="Arial"/>
                <w:sz w:val="24"/>
                <w:szCs w:val="24"/>
                <w:lang w:eastAsia="en-US"/>
              </w:rPr>
            </w:pPr>
            <w:r w:rsidRPr="009F7DE4">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5E12F705" w14:textId="77777777" w:rsidR="00A20E9E" w:rsidRPr="009F7DE4" w:rsidRDefault="00A20E9E" w:rsidP="00D71CBB">
            <w:pPr>
              <w:spacing w:after="0" w:line="240" w:lineRule="auto"/>
              <w:jc w:val="center"/>
              <w:rPr>
                <w:rFonts w:ascii="Arial" w:eastAsia="Calibri" w:hAnsi="Arial" w:cs="Arial"/>
                <w:spacing w:val="-4"/>
                <w:sz w:val="24"/>
                <w:szCs w:val="24"/>
                <w:lang w:eastAsia="en-US"/>
              </w:rPr>
            </w:pPr>
            <w:r w:rsidRPr="009F7DE4">
              <w:rPr>
                <w:rFonts w:ascii="Arial" w:eastAsia="Calibri" w:hAnsi="Arial" w:cs="Arial"/>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189B62BF" w14:textId="77777777" w:rsidR="00A20E9E" w:rsidRPr="009F7DE4" w:rsidRDefault="00A20E9E" w:rsidP="00D71CBB">
            <w:pPr>
              <w:spacing w:after="0" w:line="240" w:lineRule="auto"/>
              <w:jc w:val="center"/>
              <w:rPr>
                <w:rFonts w:ascii="Arial" w:eastAsia="Calibri" w:hAnsi="Arial" w:cs="Arial"/>
                <w:spacing w:val="-4"/>
                <w:sz w:val="24"/>
                <w:szCs w:val="24"/>
                <w:lang w:eastAsia="en-US"/>
              </w:rPr>
            </w:pPr>
            <w:r w:rsidRPr="009F7DE4">
              <w:rPr>
                <w:rFonts w:ascii="Arial" w:eastAsia="Calibri" w:hAnsi="Arial" w:cs="Arial"/>
                <w:spacing w:val="-4"/>
                <w:sz w:val="24"/>
                <w:szCs w:val="24"/>
                <w:lang w:eastAsia="en-US"/>
              </w:rPr>
              <w:t>Nurodyti konkrečius pagal pirkimo sutartį prisiimamus įsipareigojimus, kuriems ketinama pasitelkti ūkio subjektą (-us)</w:t>
            </w:r>
          </w:p>
        </w:tc>
      </w:tr>
      <w:tr w:rsidR="00A20E9E" w:rsidRPr="009F7DE4" w14:paraId="2950F4BB" w14:textId="77777777" w:rsidTr="00D71CBB">
        <w:tc>
          <w:tcPr>
            <w:tcW w:w="562" w:type="dxa"/>
            <w:tcBorders>
              <w:top w:val="single" w:sz="4" w:space="0" w:color="auto"/>
              <w:left w:val="single" w:sz="4" w:space="0" w:color="auto"/>
              <w:bottom w:val="single" w:sz="4" w:space="0" w:color="auto"/>
              <w:right w:val="single" w:sz="4" w:space="0" w:color="auto"/>
            </w:tcBorders>
          </w:tcPr>
          <w:p w14:paraId="4257D03A" w14:textId="77777777" w:rsidR="00A20E9E" w:rsidRPr="009F7DE4" w:rsidRDefault="00A20E9E" w:rsidP="00A20E9E">
            <w:pPr>
              <w:numPr>
                <w:ilvl w:val="0"/>
                <w:numId w:val="4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DDC0900"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D522D3A"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49DD6F3"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064BE9B2"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r>
      <w:tr w:rsidR="00A20E9E" w:rsidRPr="009F7DE4" w14:paraId="19DD66F0" w14:textId="77777777" w:rsidTr="00D71CBB">
        <w:tc>
          <w:tcPr>
            <w:tcW w:w="562" w:type="dxa"/>
            <w:tcBorders>
              <w:top w:val="single" w:sz="4" w:space="0" w:color="auto"/>
              <w:left w:val="single" w:sz="4" w:space="0" w:color="auto"/>
              <w:bottom w:val="single" w:sz="4" w:space="0" w:color="auto"/>
              <w:right w:val="single" w:sz="4" w:space="0" w:color="auto"/>
            </w:tcBorders>
          </w:tcPr>
          <w:p w14:paraId="21C98413" w14:textId="77777777" w:rsidR="00A20E9E" w:rsidRPr="009F7DE4" w:rsidRDefault="00A20E9E" w:rsidP="00A20E9E">
            <w:pPr>
              <w:numPr>
                <w:ilvl w:val="0"/>
                <w:numId w:val="4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ADC9415"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B29D8E7"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F72BF47"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020EAD2"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r>
    </w:tbl>
    <w:p w14:paraId="5DC2C733" w14:textId="77777777" w:rsidR="00A20E9E" w:rsidRPr="009F7DE4" w:rsidRDefault="00A20E9E" w:rsidP="00A20E9E">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9F7DE4">
        <w:rPr>
          <w:rFonts w:ascii="Arial" w:eastAsia="Times New Roman" w:hAnsi="Arial" w:cs="Arial"/>
          <w:i/>
          <w:iCs/>
          <w:color w:val="000000"/>
          <w:sz w:val="24"/>
          <w:szCs w:val="24"/>
        </w:rPr>
        <w:t>/Pastaba. Pildoma, jei tiekėjas ketina remtis kitų ūkio subjektų pajėgumais.</w:t>
      </w:r>
      <w:r w:rsidRPr="009F7DE4">
        <w:rPr>
          <w:rFonts w:ascii="Arial" w:eastAsia="Calibri" w:hAnsi="Arial" w:cs="Arial"/>
          <w:sz w:val="24"/>
          <w:szCs w:val="24"/>
          <w:lang w:eastAsia="en-US"/>
        </w:rPr>
        <w:t xml:space="preserve"> </w:t>
      </w:r>
      <w:r w:rsidRPr="009F7DE4">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460CA58" w14:textId="77777777" w:rsidR="00A20E9E" w:rsidRPr="009F7DE4" w:rsidRDefault="00A20E9E" w:rsidP="00A20E9E">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603F4B23" w14:textId="77777777" w:rsidR="00A20E9E" w:rsidRPr="009F7DE4" w:rsidRDefault="00A20E9E" w:rsidP="00A20E9E">
      <w:pPr>
        <w:spacing w:after="0" w:line="240" w:lineRule="auto"/>
        <w:ind w:firstLine="709"/>
        <w:jc w:val="both"/>
        <w:rPr>
          <w:rFonts w:ascii="Arial" w:eastAsia="Times New Roman" w:hAnsi="Arial" w:cs="Arial"/>
          <w:b/>
          <w:bCs/>
          <w:sz w:val="24"/>
          <w:szCs w:val="24"/>
          <w:lang w:eastAsia="en-US"/>
        </w:rPr>
      </w:pPr>
      <w:r w:rsidRPr="009F7DE4">
        <w:rPr>
          <w:rFonts w:ascii="Arial" w:eastAsia="Times New Roman" w:hAnsi="Arial" w:cs="Arial"/>
          <w:sz w:val="24"/>
          <w:szCs w:val="24"/>
          <w:lang w:eastAsia="en-US"/>
        </w:rPr>
        <w:lastRenderedPageBreak/>
        <w:t xml:space="preserve">6. </w:t>
      </w:r>
      <w:r w:rsidRPr="009F7DE4">
        <w:rPr>
          <w:rFonts w:ascii="Arial" w:eastAsia="Times New Roman" w:hAnsi="Arial" w:cs="Arial"/>
          <w:b/>
          <w:bCs/>
          <w:sz w:val="24"/>
          <w:szCs w:val="24"/>
          <w:lang w:eastAsia="en-US"/>
        </w:rPr>
        <w:t>Pasitelksime šiuos kvazisubtiekėjus</w:t>
      </w:r>
      <w:r w:rsidRPr="009F7DE4">
        <w:rPr>
          <w:rFonts w:ascii="Arial" w:eastAsia="Times New Roman" w:hAnsi="Arial" w:cs="Arial"/>
          <w:b/>
          <w:bCs/>
          <w:sz w:val="24"/>
          <w:szCs w:val="24"/>
          <w:vertAlign w:val="superscript"/>
          <w:lang w:eastAsia="en-US"/>
        </w:rPr>
        <w:t>*</w:t>
      </w:r>
      <w:r w:rsidRPr="009F7DE4">
        <w:rPr>
          <w:rFonts w:ascii="Arial" w:eastAsia="Times New Roman" w:hAnsi="Arial" w:cs="Arial"/>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A20E9E" w:rsidRPr="009F7DE4" w14:paraId="010D3E54" w14:textId="77777777" w:rsidTr="00D71CBB">
        <w:tc>
          <w:tcPr>
            <w:tcW w:w="562" w:type="dxa"/>
            <w:tcBorders>
              <w:top w:val="single" w:sz="4" w:space="0" w:color="auto"/>
              <w:left w:val="single" w:sz="4" w:space="0" w:color="auto"/>
              <w:bottom w:val="single" w:sz="4" w:space="0" w:color="auto"/>
              <w:right w:val="single" w:sz="4" w:space="0" w:color="auto"/>
            </w:tcBorders>
          </w:tcPr>
          <w:p w14:paraId="77326E41" w14:textId="77777777" w:rsidR="00A20E9E" w:rsidRPr="009F7DE4" w:rsidRDefault="00A20E9E" w:rsidP="00D71CBB">
            <w:pPr>
              <w:spacing w:after="0" w:line="240" w:lineRule="auto"/>
              <w:contextualSpacing/>
              <w:jc w:val="both"/>
              <w:rPr>
                <w:rFonts w:ascii="Arial" w:eastAsia="Calibri" w:hAnsi="Arial" w:cs="Arial"/>
                <w:sz w:val="24"/>
                <w:szCs w:val="24"/>
                <w:lang w:eastAsia="en-US"/>
              </w:rPr>
            </w:pPr>
            <w:r w:rsidRPr="009F7DE4">
              <w:rPr>
                <w:rFonts w:ascii="Arial" w:eastAsia="Calibri" w:hAnsi="Arial" w:cs="Arial"/>
                <w:sz w:val="24"/>
                <w:szCs w:val="24"/>
                <w:lang w:eastAsia="en-US"/>
              </w:rPr>
              <w:t>Eil. Nr.</w:t>
            </w:r>
          </w:p>
        </w:tc>
        <w:tc>
          <w:tcPr>
            <w:tcW w:w="3400" w:type="dxa"/>
            <w:tcBorders>
              <w:top w:val="single" w:sz="4" w:space="0" w:color="auto"/>
              <w:left w:val="single" w:sz="4" w:space="0" w:color="auto"/>
              <w:bottom w:val="single" w:sz="4" w:space="0" w:color="auto"/>
              <w:right w:val="single" w:sz="4" w:space="0" w:color="auto"/>
            </w:tcBorders>
            <w:hideMark/>
          </w:tcPr>
          <w:p w14:paraId="64BCAD12" w14:textId="77777777" w:rsidR="00A20E9E" w:rsidRPr="009F7DE4" w:rsidRDefault="00A20E9E" w:rsidP="00D71CBB">
            <w:pPr>
              <w:spacing w:after="0" w:line="240" w:lineRule="auto"/>
              <w:contextualSpacing/>
              <w:jc w:val="center"/>
              <w:rPr>
                <w:rFonts w:ascii="Arial" w:eastAsia="Calibri" w:hAnsi="Arial" w:cs="Arial"/>
                <w:sz w:val="24"/>
                <w:szCs w:val="24"/>
                <w:lang w:eastAsia="en-US"/>
              </w:rPr>
            </w:pPr>
            <w:r w:rsidRPr="009F7DE4">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5487650" w14:textId="77777777" w:rsidR="00A20E9E" w:rsidRPr="009F7DE4" w:rsidRDefault="00A20E9E" w:rsidP="00D71CBB">
            <w:pPr>
              <w:spacing w:after="0" w:line="240" w:lineRule="auto"/>
              <w:contextualSpacing/>
              <w:jc w:val="center"/>
              <w:rPr>
                <w:rFonts w:ascii="Arial" w:eastAsia="Calibri" w:hAnsi="Arial" w:cs="Arial"/>
                <w:sz w:val="24"/>
                <w:szCs w:val="24"/>
                <w:lang w:eastAsia="en-US"/>
              </w:rPr>
            </w:pPr>
            <w:r w:rsidRPr="009F7DE4">
              <w:rPr>
                <w:rFonts w:ascii="Arial" w:eastAsia="Times New Roman" w:hAnsi="Arial" w:cs="Arial"/>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7EFAEAF" w14:textId="77777777" w:rsidR="00A20E9E" w:rsidRPr="009F7DE4" w:rsidRDefault="00A20E9E" w:rsidP="00D71CBB">
            <w:pPr>
              <w:spacing w:after="0" w:line="240" w:lineRule="auto"/>
              <w:contextualSpacing/>
              <w:jc w:val="center"/>
              <w:rPr>
                <w:rFonts w:ascii="Arial" w:eastAsia="Calibri" w:hAnsi="Arial" w:cs="Arial"/>
                <w:sz w:val="24"/>
                <w:szCs w:val="24"/>
                <w:lang w:eastAsia="en-US"/>
              </w:rPr>
            </w:pPr>
            <w:r w:rsidRPr="009F7DE4">
              <w:rPr>
                <w:rFonts w:ascii="Arial" w:eastAsia="Calibri" w:hAnsi="Arial" w:cs="Arial"/>
                <w:sz w:val="24"/>
                <w:szCs w:val="24"/>
                <w:lang w:eastAsia="en-US"/>
              </w:rPr>
              <w:t>Darbovietė</w:t>
            </w:r>
          </w:p>
        </w:tc>
      </w:tr>
      <w:tr w:rsidR="00A20E9E" w:rsidRPr="009F7DE4" w14:paraId="050CCC2C" w14:textId="77777777" w:rsidTr="00D71CBB">
        <w:tc>
          <w:tcPr>
            <w:tcW w:w="562" w:type="dxa"/>
            <w:tcBorders>
              <w:top w:val="single" w:sz="4" w:space="0" w:color="auto"/>
              <w:left w:val="single" w:sz="4" w:space="0" w:color="auto"/>
              <w:bottom w:val="single" w:sz="4" w:space="0" w:color="auto"/>
              <w:right w:val="single" w:sz="4" w:space="0" w:color="auto"/>
            </w:tcBorders>
            <w:hideMark/>
          </w:tcPr>
          <w:p w14:paraId="741CCC51"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0FD73B49" w14:textId="77777777" w:rsidR="00A20E9E" w:rsidRPr="009F7DE4" w:rsidRDefault="00A20E9E" w:rsidP="00D71CBB">
            <w:pPr>
              <w:spacing w:after="0" w:line="240" w:lineRule="auto"/>
              <w:ind w:firstLine="1134"/>
              <w:contextualSpacing/>
              <w:jc w:val="both"/>
              <w:rPr>
                <w:rFonts w:ascii="Arial" w:eastAsia="Times New Roman" w:hAnsi="Arial" w:cs="Arial"/>
                <w:spacing w:val="-1"/>
                <w:sz w:val="24"/>
                <w:szCs w:val="24"/>
                <w:lang w:eastAsia="en-US"/>
              </w:rPr>
            </w:pPr>
          </w:p>
          <w:p w14:paraId="4F0A2846"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3B7ED94"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52223309"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r>
    </w:tbl>
    <w:p w14:paraId="570156AD" w14:textId="77777777" w:rsidR="00A20E9E" w:rsidRPr="009F7DE4" w:rsidRDefault="00A20E9E" w:rsidP="00A20E9E">
      <w:pPr>
        <w:spacing w:after="0" w:line="240" w:lineRule="auto"/>
        <w:ind w:firstLine="1134"/>
        <w:rPr>
          <w:rFonts w:ascii="Arial" w:eastAsia="Calibri" w:hAnsi="Arial" w:cs="Arial"/>
          <w:bCs/>
          <w:i/>
          <w:sz w:val="24"/>
          <w:szCs w:val="24"/>
          <w:lang w:eastAsia="en-US"/>
        </w:rPr>
      </w:pPr>
      <w:r w:rsidRPr="009F7DE4">
        <w:rPr>
          <w:rFonts w:ascii="Arial" w:eastAsia="Calibri" w:hAnsi="Arial" w:cs="Arial"/>
          <w:bCs/>
          <w:i/>
          <w:sz w:val="24"/>
          <w:szCs w:val="24"/>
          <w:vertAlign w:val="superscript"/>
          <w:lang w:eastAsia="en-US"/>
        </w:rPr>
        <w:t>*</w:t>
      </w:r>
      <w:r w:rsidRPr="009F7DE4">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9670881" w14:textId="77777777" w:rsidR="00A20E9E" w:rsidRPr="009F7DE4" w:rsidRDefault="00A20E9E" w:rsidP="00A20E9E">
      <w:pPr>
        <w:spacing w:after="0" w:line="240" w:lineRule="auto"/>
        <w:ind w:firstLine="709"/>
        <w:jc w:val="both"/>
        <w:rPr>
          <w:rFonts w:ascii="Arial" w:eastAsia="Times New Roman" w:hAnsi="Arial" w:cs="Arial"/>
          <w:sz w:val="24"/>
          <w:szCs w:val="24"/>
          <w:lang w:eastAsia="en-US"/>
        </w:rPr>
      </w:pPr>
    </w:p>
    <w:p w14:paraId="30BE3F04" w14:textId="77777777" w:rsidR="00A20E9E" w:rsidRPr="009F7DE4" w:rsidRDefault="00A20E9E" w:rsidP="00A20E9E">
      <w:pPr>
        <w:spacing w:after="0" w:line="240" w:lineRule="auto"/>
        <w:ind w:firstLine="709"/>
        <w:jc w:val="both"/>
        <w:rPr>
          <w:rFonts w:ascii="Arial" w:eastAsia="Times New Roman" w:hAnsi="Arial" w:cs="Arial"/>
          <w:sz w:val="24"/>
          <w:szCs w:val="24"/>
          <w:lang w:eastAsia="en-US"/>
        </w:rPr>
      </w:pPr>
      <w:r w:rsidRPr="009F7DE4">
        <w:rPr>
          <w:rFonts w:ascii="Arial" w:eastAsia="Times New Roman" w:hAnsi="Arial" w:cs="Arial"/>
          <w:sz w:val="24"/>
          <w:szCs w:val="24"/>
          <w:lang w:eastAsia="en-US"/>
        </w:rPr>
        <w:t xml:space="preserve">7. Pasitelksime šiuos subtiekėjus, </w:t>
      </w:r>
      <w:r w:rsidRPr="009F7DE4">
        <w:rPr>
          <w:rFonts w:ascii="Arial" w:eastAsia="Times New Roman" w:hAnsi="Arial" w:cs="Arial"/>
          <w:b/>
          <w:sz w:val="24"/>
          <w:szCs w:val="24"/>
          <w:lang w:eastAsia="en-US"/>
        </w:rPr>
        <w:t>kurių pajėgumais nesiremsime</w:t>
      </w:r>
      <w:r w:rsidRPr="009F7DE4">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A20E9E" w:rsidRPr="009F7DE4" w14:paraId="5F43C54F" w14:textId="77777777" w:rsidTr="00D71CBB">
        <w:tc>
          <w:tcPr>
            <w:tcW w:w="704" w:type="dxa"/>
            <w:tcBorders>
              <w:top w:val="single" w:sz="4" w:space="0" w:color="auto"/>
              <w:left w:val="single" w:sz="4" w:space="0" w:color="auto"/>
              <w:bottom w:val="single" w:sz="4" w:space="0" w:color="auto"/>
              <w:right w:val="single" w:sz="4" w:space="0" w:color="auto"/>
            </w:tcBorders>
          </w:tcPr>
          <w:p w14:paraId="0D84437D" w14:textId="77777777" w:rsidR="00A20E9E" w:rsidRPr="009F7DE4" w:rsidRDefault="00A20E9E" w:rsidP="00D71CBB">
            <w:pPr>
              <w:spacing w:after="0" w:line="240" w:lineRule="auto"/>
              <w:contextualSpacing/>
              <w:jc w:val="both"/>
              <w:rPr>
                <w:rFonts w:ascii="Arial" w:eastAsia="Calibri" w:hAnsi="Arial" w:cs="Arial"/>
                <w:sz w:val="24"/>
                <w:szCs w:val="24"/>
                <w:lang w:eastAsia="en-US"/>
              </w:rPr>
            </w:pPr>
            <w:r w:rsidRPr="009F7DE4">
              <w:rPr>
                <w:rFonts w:ascii="Arial" w:eastAsia="Calibri" w:hAnsi="Arial" w:cs="Arial"/>
                <w:sz w:val="24"/>
                <w:szCs w:val="24"/>
                <w:lang w:eastAsia="en-US"/>
              </w:rPr>
              <w:t>Eil. Nr.</w:t>
            </w:r>
          </w:p>
        </w:tc>
        <w:tc>
          <w:tcPr>
            <w:tcW w:w="2806" w:type="dxa"/>
            <w:tcBorders>
              <w:top w:val="single" w:sz="4" w:space="0" w:color="auto"/>
              <w:left w:val="single" w:sz="4" w:space="0" w:color="auto"/>
              <w:bottom w:val="single" w:sz="4" w:space="0" w:color="auto"/>
              <w:right w:val="single" w:sz="4" w:space="0" w:color="auto"/>
            </w:tcBorders>
          </w:tcPr>
          <w:p w14:paraId="261DCD61" w14:textId="77777777" w:rsidR="00A20E9E" w:rsidRPr="009F7DE4" w:rsidRDefault="00A20E9E" w:rsidP="00D71CBB">
            <w:pPr>
              <w:spacing w:after="0" w:line="240" w:lineRule="auto"/>
              <w:contextualSpacing/>
              <w:jc w:val="center"/>
              <w:rPr>
                <w:rFonts w:ascii="Arial" w:eastAsia="Calibri" w:hAnsi="Arial" w:cs="Arial"/>
                <w:sz w:val="24"/>
                <w:szCs w:val="24"/>
                <w:lang w:eastAsia="en-US"/>
              </w:rPr>
            </w:pPr>
            <w:r w:rsidRPr="009F7DE4">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05CDA34" w14:textId="77777777" w:rsidR="00A20E9E" w:rsidRPr="009F7DE4" w:rsidRDefault="00A20E9E" w:rsidP="00D71CBB">
            <w:pPr>
              <w:spacing w:after="0" w:line="240" w:lineRule="auto"/>
              <w:jc w:val="center"/>
              <w:rPr>
                <w:rFonts w:ascii="Arial" w:eastAsia="Calibri" w:hAnsi="Arial" w:cs="Arial"/>
                <w:spacing w:val="-4"/>
                <w:sz w:val="24"/>
                <w:szCs w:val="24"/>
                <w:lang w:eastAsia="en-US"/>
              </w:rPr>
            </w:pPr>
            <w:r w:rsidRPr="009F7DE4">
              <w:rPr>
                <w:rFonts w:ascii="Arial" w:eastAsia="Calibri" w:hAnsi="Arial" w:cs="Arial"/>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52BE02B" w14:textId="77777777" w:rsidR="00A20E9E" w:rsidRPr="009F7DE4" w:rsidRDefault="00A20E9E" w:rsidP="00D71CBB">
            <w:pPr>
              <w:spacing w:after="0" w:line="240" w:lineRule="auto"/>
              <w:jc w:val="center"/>
              <w:rPr>
                <w:rFonts w:ascii="Arial" w:eastAsia="Calibri" w:hAnsi="Arial" w:cs="Arial"/>
                <w:spacing w:val="-4"/>
                <w:sz w:val="24"/>
                <w:szCs w:val="24"/>
                <w:lang w:eastAsia="en-US"/>
              </w:rPr>
            </w:pPr>
            <w:r w:rsidRPr="009F7DE4">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A20E9E" w:rsidRPr="009F7DE4" w14:paraId="52F363D7" w14:textId="77777777" w:rsidTr="00D71CBB">
        <w:tc>
          <w:tcPr>
            <w:tcW w:w="704" w:type="dxa"/>
            <w:tcBorders>
              <w:top w:val="single" w:sz="4" w:space="0" w:color="auto"/>
              <w:left w:val="single" w:sz="4" w:space="0" w:color="auto"/>
              <w:bottom w:val="single" w:sz="4" w:space="0" w:color="auto"/>
              <w:right w:val="single" w:sz="4" w:space="0" w:color="auto"/>
            </w:tcBorders>
          </w:tcPr>
          <w:p w14:paraId="45F552EC" w14:textId="77777777" w:rsidR="00A20E9E" w:rsidRPr="009F7DE4" w:rsidRDefault="00A20E9E" w:rsidP="00A20E9E">
            <w:pPr>
              <w:numPr>
                <w:ilvl w:val="0"/>
                <w:numId w:val="4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F7AFECC"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C8DDADC"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49120269"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r>
      <w:tr w:rsidR="00A20E9E" w:rsidRPr="009F7DE4" w14:paraId="227D5383" w14:textId="77777777" w:rsidTr="00D71CBB">
        <w:tc>
          <w:tcPr>
            <w:tcW w:w="704" w:type="dxa"/>
            <w:tcBorders>
              <w:top w:val="single" w:sz="4" w:space="0" w:color="auto"/>
              <w:left w:val="single" w:sz="4" w:space="0" w:color="auto"/>
              <w:bottom w:val="single" w:sz="4" w:space="0" w:color="auto"/>
              <w:right w:val="single" w:sz="4" w:space="0" w:color="auto"/>
            </w:tcBorders>
          </w:tcPr>
          <w:p w14:paraId="5E4A05F2" w14:textId="77777777" w:rsidR="00A20E9E" w:rsidRPr="009F7DE4" w:rsidRDefault="00A20E9E" w:rsidP="00A20E9E">
            <w:pPr>
              <w:numPr>
                <w:ilvl w:val="0"/>
                <w:numId w:val="4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8D302C2"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21DB142"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825F038" w14:textId="77777777" w:rsidR="00A20E9E" w:rsidRPr="009F7DE4" w:rsidRDefault="00A20E9E" w:rsidP="00D71CBB">
            <w:pPr>
              <w:spacing w:after="0" w:line="240" w:lineRule="auto"/>
              <w:ind w:firstLine="1134"/>
              <w:contextualSpacing/>
              <w:jc w:val="both"/>
              <w:rPr>
                <w:rFonts w:ascii="Arial" w:eastAsia="Calibri" w:hAnsi="Arial" w:cs="Arial"/>
                <w:sz w:val="24"/>
                <w:szCs w:val="24"/>
                <w:lang w:eastAsia="en-US"/>
              </w:rPr>
            </w:pPr>
          </w:p>
        </w:tc>
      </w:tr>
    </w:tbl>
    <w:p w14:paraId="3CF980C9" w14:textId="77777777" w:rsidR="00A20E9E" w:rsidRPr="009F7DE4" w:rsidRDefault="00A20E9E" w:rsidP="00A20E9E">
      <w:pPr>
        <w:autoSpaceDE w:val="0"/>
        <w:autoSpaceDN w:val="0"/>
        <w:adjustRightInd w:val="0"/>
        <w:spacing w:after="0" w:line="240" w:lineRule="auto"/>
        <w:ind w:firstLine="1134"/>
        <w:rPr>
          <w:rFonts w:ascii="Arial" w:eastAsia="Times New Roman" w:hAnsi="Arial" w:cs="Arial"/>
          <w:i/>
          <w:iCs/>
          <w:color w:val="000000"/>
          <w:sz w:val="24"/>
          <w:szCs w:val="24"/>
        </w:rPr>
      </w:pPr>
      <w:r w:rsidRPr="009F7DE4">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4ACE81B3" w14:textId="77777777" w:rsidR="00A20E9E" w:rsidRPr="009F7DE4" w:rsidRDefault="00A20E9E" w:rsidP="00A20E9E">
      <w:pPr>
        <w:spacing w:after="0" w:line="240" w:lineRule="auto"/>
        <w:ind w:firstLine="1134"/>
        <w:rPr>
          <w:rFonts w:ascii="Arial" w:eastAsia="Times New Roman" w:hAnsi="Arial" w:cs="Arial"/>
          <w:sz w:val="24"/>
          <w:szCs w:val="24"/>
          <w:lang w:eastAsia="en-US"/>
        </w:rPr>
      </w:pPr>
    </w:p>
    <w:p w14:paraId="6F529255" w14:textId="77777777" w:rsidR="00A20E9E" w:rsidRPr="009F7DE4" w:rsidRDefault="00A20E9E" w:rsidP="00A20E9E">
      <w:pPr>
        <w:spacing w:after="0" w:line="240" w:lineRule="auto"/>
        <w:ind w:firstLine="567"/>
        <w:rPr>
          <w:rFonts w:ascii="Arial" w:eastAsia="Times New Roman" w:hAnsi="Arial" w:cs="Arial"/>
          <w:sz w:val="24"/>
          <w:szCs w:val="24"/>
          <w:lang w:eastAsia="en-US"/>
        </w:rPr>
      </w:pPr>
      <w:r w:rsidRPr="009F7DE4">
        <w:rPr>
          <w:rFonts w:ascii="Arial" w:eastAsia="Calibri" w:hAnsi="Arial" w:cs="Arial"/>
          <w:sz w:val="24"/>
          <w:szCs w:val="24"/>
          <w:lang w:eastAsia="en-US"/>
        </w:rPr>
        <w:t>8.*</w:t>
      </w:r>
      <w:r w:rsidRPr="009F7DE4">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20E9E" w:rsidRPr="009F7DE4" w14:paraId="1558783D" w14:textId="77777777" w:rsidTr="00D71CB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DC4ACB5" w14:textId="77777777" w:rsidR="00A20E9E" w:rsidRPr="009F7DE4" w:rsidRDefault="00A20E9E" w:rsidP="00D71CBB">
            <w:pPr>
              <w:spacing w:after="0" w:line="240" w:lineRule="auto"/>
              <w:jc w:val="center"/>
              <w:rPr>
                <w:rFonts w:ascii="Arial" w:eastAsia="Times New Roman" w:hAnsi="Arial" w:cs="Arial"/>
                <w:sz w:val="24"/>
                <w:szCs w:val="24"/>
                <w:lang w:eastAsia="en-US"/>
              </w:rPr>
            </w:pPr>
            <w:r w:rsidRPr="009F7DE4">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D226FE7" w14:textId="77777777" w:rsidR="00A20E9E" w:rsidRPr="009F7DE4" w:rsidRDefault="00A20E9E" w:rsidP="00D71CBB">
            <w:pPr>
              <w:spacing w:after="0" w:line="240" w:lineRule="auto"/>
              <w:jc w:val="center"/>
              <w:rPr>
                <w:rFonts w:ascii="Arial" w:eastAsia="Times New Roman" w:hAnsi="Arial" w:cs="Arial"/>
                <w:sz w:val="24"/>
                <w:szCs w:val="24"/>
                <w:lang w:eastAsia="en-US"/>
              </w:rPr>
            </w:pPr>
            <w:r w:rsidRPr="009F7DE4">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D2BA3B7" w14:textId="77777777" w:rsidR="00A20E9E" w:rsidRPr="009F7DE4" w:rsidRDefault="00A20E9E" w:rsidP="00D71CBB">
            <w:pPr>
              <w:spacing w:after="0" w:line="240" w:lineRule="auto"/>
              <w:jc w:val="center"/>
              <w:rPr>
                <w:rFonts w:ascii="Arial" w:eastAsia="Times New Roman" w:hAnsi="Arial" w:cs="Arial"/>
                <w:sz w:val="24"/>
                <w:szCs w:val="24"/>
                <w:lang w:eastAsia="en-US"/>
              </w:rPr>
            </w:pPr>
            <w:r w:rsidRPr="009F7DE4">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E34A988" w14:textId="77777777" w:rsidR="00A20E9E" w:rsidRPr="009F7DE4" w:rsidRDefault="00A20E9E" w:rsidP="00D71CBB">
            <w:pPr>
              <w:spacing w:after="0" w:line="240" w:lineRule="auto"/>
              <w:jc w:val="center"/>
              <w:rPr>
                <w:rFonts w:ascii="Arial" w:eastAsia="Times New Roman" w:hAnsi="Arial" w:cs="Arial"/>
                <w:sz w:val="24"/>
                <w:szCs w:val="24"/>
                <w:lang w:eastAsia="en-US"/>
              </w:rPr>
            </w:pPr>
            <w:r w:rsidRPr="009F7DE4">
              <w:rPr>
                <w:rFonts w:ascii="Arial" w:eastAsia="Times New Roman" w:hAnsi="Arial" w:cs="Arial"/>
                <w:sz w:val="24"/>
                <w:szCs w:val="24"/>
                <w:lang w:eastAsia="en-US"/>
              </w:rPr>
              <w:t>Partnerio dalies vertė pasiūlymo kainoje (išreikšta procentais (%) arba konkrečia pinigų suma (Eur be PVM)</w:t>
            </w:r>
          </w:p>
        </w:tc>
      </w:tr>
      <w:tr w:rsidR="00A20E9E" w:rsidRPr="009F7DE4" w14:paraId="08DF6D2F" w14:textId="77777777" w:rsidTr="00D71CBB">
        <w:tc>
          <w:tcPr>
            <w:tcW w:w="666" w:type="dxa"/>
            <w:tcBorders>
              <w:top w:val="single" w:sz="4" w:space="0" w:color="auto"/>
              <w:left w:val="single" w:sz="4" w:space="0" w:color="auto"/>
              <w:bottom w:val="single" w:sz="4" w:space="0" w:color="auto"/>
              <w:right w:val="single" w:sz="4" w:space="0" w:color="auto"/>
            </w:tcBorders>
          </w:tcPr>
          <w:p w14:paraId="7E09679D" w14:textId="77777777" w:rsidR="00A20E9E" w:rsidRPr="009F7DE4" w:rsidRDefault="00A20E9E" w:rsidP="00D71CB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9D8FFB9" w14:textId="77777777" w:rsidR="00A20E9E" w:rsidRPr="009F7DE4" w:rsidRDefault="00A20E9E" w:rsidP="00D71CB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4D748A1" w14:textId="77777777" w:rsidR="00A20E9E" w:rsidRPr="009F7DE4" w:rsidRDefault="00A20E9E" w:rsidP="00D71CB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20A1BF5" w14:textId="77777777" w:rsidR="00A20E9E" w:rsidRPr="009F7DE4" w:rsidRDefault="00A20E9E" w:rsidP="00D71CBB">
            <w:pPr>
              <w:spacing w:after="0" w:line="240" w:lineRule="auto"/>
              <w:jc w:val="both"/>
              <w:rPr>
                <w:rFonts w:ascii="Arial" w:eastAsia="Times New Roman" w:hAnsi="Arial" w:cs="Arial"/>
                <w:sz w:val="24"/>
                <w:szCs w:val="24"/>
                <w:lang w:eastAsia="en-US"/>
              </w:rPr>
            </w:pPr>
          </w:p>
        </w:tc>
      </w:tr>
      <w:tr w:rsidR="00A20E9E" w:rsidRPr="009F7DE4" w14:paraId="7915ACB0" w14:textId="77777777" w:rsidTr="00D71CBB">
        <w:tc>
          <w:tcPr>
            <w:tcW w:w="666" w:type="dxa"/>
            <w:tcBorders>
              <w:top w:val="single" w:sz="4" w:space="0" w:color="auto"/>
              <w:left w:val="single" w:sz="4" w:space="0" w:color="auto"/>
              <w:bottom w:val="single" w:sz="4" w:space="0" w:color="auto"/>
              <w:right w:val="single" w:sz="4" w:space="0" w:color="auto"/>
            </w:tcBorders>
          </w:tcPr>
          <w:p w14:paraId="7E6C5C31" w14:textId="77777777" w:rsidR="00A20E9E" w:rsidRPr="009F7DE4" w:rsidRDefault="00A20E9E" w:rsidP="00D71CB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1E19C5E1" w14:textId="77777777" w:rsidR="00A20E9E" w:rsidRPr="009F7DE4" w:rsidRDefault="00A20E9E" w:rsidP="00D71CB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DC908CD" w14:textId="77777777" w:rsidR="00A20E9E" w:rsidRPr="009F7DE4" w:rsidRDefault="00A20E9E" w:rsidP="00D71CB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46385EE" w14:textId="77777777" w:rsidR="00A20E9E" w:rsidRPr="009F7DE4" w:rsidRDefault="00A20E9E" w:rsidP="00D71CBB">
            <w:pPr>
              <w:spacing w:after="0" w:line="240" w:lineRule="auto"/>
              <w:jc w:val="both"/>
              <w:rPr>
                <w:rFonts w:ascii="Arial" w:eastAsia="Times New Roman" w:hAnsi="Arial" w:cs="Arial"/>
                <w:sz w:val="24"/>
                <w:szCs w:val="24"/>
                <w:lang w:eastAsia="en-US"/>
              </w:rPr>
            </w:pPr>
          </w:p>
        </w:tc>
      </w:tr>
    </w:tbl>
    <w:p w14:paraId="4F8EC2BD" w14:textId="77777777" w:rsidR="00A20E9E" w:rsidRPr="009F7DE4" w:rsidRDefault="00A20E9E" w:rsidP="00A20E9E">
      <w:pPr>
        <w:shd w:val="clear" w:color="auto" w:fill="FFFFFF"/>
        <w:spacing w:after="0"/>
        <w:ind w:firstLine="567"/>
        <w:jc w:val="both"/>
        <w:rPr>
          <w:rFonts w:ascii="Arial" w:eastAsia="Calibri" w:hAnsi="Arial" w:cs="Arial"/>
          <w:i/>
          <w:iCs/>
          <w:sz w:val="20"/>
          <w:szCs w:val="20"/>
          <w:lang w:eastAsia="en-US"/>
        </w:rPr>
      </w:pPr>
      <w:r w:rsidRPr="009F7DE4">
        <w:rPr>
          <w:rFonts w:ascii="Arial" w:eastAsia="Calibri" w:hAnsi="Arial" w:cs="Arial"/>
          <w:i/>
          <w:iCs/>
          <w:sz w:val="20"/>
          <w:szCs w:val="20"/>
          <w:lang w:eastAsia="en-US"/>
        </w:rPr>
        <w:t xml:space="preserve">*Pastaba. Pildyti tuomet, kai pasiūlymą pateikia tiekėjų grupė. </w:t>
      </w:r>
    </w:p>
    <w:p w14:paraId="32D1AE98" w14:textId="77777777" w:rsidR="00A20E9E" w:rsidRPr="009F7DE4" w:rsidRDefault="00A20E9E" w:rsidP="00A20E9E">
      <w:pPr>
        <w:spacing w:after="0" w:line="240" w:lineRule="auto"/>
        <w:ind w:left="480" w:firstLine="229"/>
        <w:jc w:val="both"/>
        <w:rPr>
          <w:rFonts w:ascii="Arial" w:eastAsia="Calibri" w:hAnsi="Arial" w:cs="Arial"/>
          <w:sz w:val="24"/>
          <w:szCs w:val="24"/>
          <w:lang w:eastAsia="en-US"/>
        </w:rPr>
      </w:pPr>
      <w:r w:rsidRPr="009F7DE4">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A20E9E" w:rsidRPr="009F7DE4" w14:paraId="5355990C" w14:textId="77777777" w:rsidTr="00D71CBB">
        <w:trPr>
          <w:trHeight w:val="689"/>
        </w:trPr>
        <w:tc>
          <w:tcPr>
            <w:tcW w:w="567" w:type="dxa"/>
            <w:tcBorders>
              <w:top w:val="single" w:sz="4" w:space="0" w:color="000000"/>
              <w:left w:val="single" w:sz="4" w:space="0" w:color="000000"/>
              <w:bottom w:val="single" w:sz="4" w:space="0" w:color="000000"/>
            </w:tcBorders>
            <w:vAlign w:val="center"/>
          </w:tcPr>
          <w:p w14:paraId="3123C035" w14:textId="77777777" w:rsidR="00A20E9E" w:rsidRPr="009F7DE4" w:rsidRDefault="00A20E9E" w:rsidP="00D71CBB">
            <w:pPr>
              <w:snapToGrid w:val="0"/>
              <w:spacing w:after="0" w:line="240" w:lineRule="auto"/>
              <w:jc w:val="both"/>
              <w:rPr>
                <w:rFonts w:ascii="Arial" w:eastAsia="Times New Roman" w:hAnsi="Arial" w:cs="Arial"/>
                <w:spacing w:val="-1"/>
                <w:sz w:val="24"/>
                <w:szCs w:val="24"/>
                <w:lang w:eastAsia="en-US"/>
              </w:rPr>
            </w:pPr>
            <w:r w:rsidRPr="009F7DE4">
              <w:rPr>
                <w:rFonts w:ascii="Arial" w:eastAsia="Times New Roman" w:hAnsi="Arial" w:cs="Arial"/>
                <w:spacing w:val="-1"/>
                <w:sz w:val="24"/>
                <w:szCs w:val="24"/>
                <w:lang w:eastAsia="en-US"/>
              </w:rPr>
              <w:t>Eil. Nr.</w:t>
            </w:r>
          </w:p>
        </w:tc>
        <w:tc>
          <w:tcPr>
            <w:tcW w:w="6237" w:type="dxa"/>
            <w:tcBorders>
              <w:top w:val="single" w:sz="4" w:space="0" w:color="000000"/>
              <w:left w:val="single" w:sz="4" w:space="0" w:color="000000"/>
              <w:bottom w:val="single" w:sz="4" w:space="0" w:color="000000"/>
            </w:tcBorders>
            <w:vAlign w:val="center"/>
          </w:tcPr>
          <w:p w14:paraId="43917391" w14:textId="77777777" w:rsidR="00A20E9E" w:rsidRPr="009F7DE4" w:rsidRDefault="00A20E9E" w:rsidP="00D71CBB">
            <w:pPr>
              <w:snapToGrid w:val="0"/>
              <w:spacing w:after="0" w:line="240" w:lineRule="auto"/>
              <w:jc w:val="center"/>
              <w:rPr>
                <w:rFonts w:ascii="Arial" w:eastAsia="Times New Roman" w:hAnsi="Arial" w:cs="Arial"/>
                <w:spacing w:val="-1"/>
                <w:sz w:val="24"/>
                <w:szCs w:val="24"/>
                <w:lang w:eastAsia="en-US"/>
              </w:rPr>
            </w:pPr>
            <w:r w:rsidRPr="009F7DE4">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3E0B5200" w14:textId="77777777" w:rsidR="00A20E9E" w:rsidRPr="009F7DE4" w:rsidRDefault="00A20E9E" w:rsidP="00D71CBB">
            <w:pPr>
              <w:snapToGrid w:val="0"/>
              <w:spacing w:after="0" w:line="240" w:lineRule="auto"/>
              <w:jc w:val="center"/>
              <w:rPr>
                <w:rFonts w:ascii="Arial" w:eastAsia="Times New Roman" w:hAnsi="Arial" w:cs="Arial"/>
                <w:spacing w:val="-1"/>
                <w:sz w:val="24"/>
                <w:szCs w:val="24"/>
                <w:lang w:eastAsia="en-US"/>
              </w:rPr>
            </w:pPr>
            <w:r w:rsidRPr="009F7DE4">
              <w:rPr>
                <w:rFonts w:ascii="Arial" w:eastAsia="Times New Roman" w:hAnsi="Arial" w:cs="Arial"/>
                <w:spacing w:val="-1"/>
                <w:sz w:val="24"/>
                <w:szCs w:val="24"/>
                <w:lang w:eastAsia="en-US"/>
              </w:rPr>
              <w:t>Dokumento puslapių skaičius</w:t>
            </w:r>
          </w:p>
        </w:tc>
      </w:tr>
      <w:tr w:rsidR="00A20E9E" w:rsidRPr="009F7DE4" w14:paraId="72116D16" w14:textId="77777777" w:rsidTr="00D71CBB">
        <w:tc>
          <w:tcPr>
            <w:tcW w:w="567" w:type="dxa"/>
            <w:tcBorders>
              <w:top w:val="single" w:sz="4" w:space="0" w:color="000000"/>
              <w:left w:val="single" w:sz="4" w:space="0" w:color="000000"/>
              <w:bottom w:val="single" w:sz="4" w:space="0" w:color="000000"/>
            </w:tcBorders>
          </w:tcPr>
          <w:p w14:paraId="15DD5367" w14:textId="77777777" w:rsidR="00A20E9E" w:rsidRPr="009F7DE4" w:rsidRDefault="00A20E9E" w:rsidP="00A20E9E">
            <w:pPr>
              <w:numPr>
                <w:ilvl w:val="0"/>
                <w:numId w:val="4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6D55B6D" w14:textId="77777777" w:rsidR="00A20E9E" w:rsidRPr="009F7DE4" w:rsidRDefault="00A20E9E" w:rsidP="00D71CB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221499A" w14:textId="77777777" w:rsidR="00A20E9E" w:rsidRPr="009F7DE4" w:rsidRDefault="00A20E9E" w:rsidP="00D71CBB">
            <w:pPr>
              <w:snapToGrid w:val="0"/>
              <w:spacing w:after="0" w:line="240" w:lineRule="auto"/>
              <w:ind w:firstLine="1134"/>
              <w:jc w:val="both"/>
              <w:rPr>
                <w:rFonts w:ascii="Arial" w:eastAsia="Times New Roman" w:hAnsi="Arial" w:cs="Arial"/>
                <w:spacing w:val="-1"/>
                <w:sz w:val="24"/>
                <w:szCs w:val="24"/>
                <w:lang w:eastAsia="en-US"/>
              </w:rPr>
            </w:pPr>
          </w:p>
        </w:tc>
      </w:tr>
      <w:tr w:rsidR="00A20E9E" w:rsidRPr="009F7DE4" w14:paraId="402EC789" w14:textId="77777777" w:rsidTr="00D71CBB">
        <w:tc>
          <w:tcPr>
            <w:tcW w:w="567" w:type="dxa"/>
            <w:tcBorders>
              <w:top w:val="single" w:sz="4" w:space="0" w:color="000000"/>
              <w:left w:val="single" w:sz="4" w:space="0" w:color="000000"/>
              <w:bottom w:val="single" w:sz="4" w:space="0" w:color="000000"/>
            </w:tcBorders>
          </w:tcPr>
          <w:p w14:paraId="2192E486" w14:textId="77777777" w:rsidR="00A20E9E" w:rsidRPr="009F7DE4" w:rsidRDefault="00A20E9E" w:rsidP="00A20E9E">
            <w:pPr>
              <w:numPr>
                <w:ilvl w:val="0"/>
                <w:numId w:val="4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B55A227" w14:textId="77777777" w:rsidR="00A20E9E" w:rsidRPr="009F7DE4" w:rsidRDefault="00A20E9E" w:rsidP="00D71CBB">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3A71DB" w14:textId="77777777" w:rsidR="00A20E9E" w:rsidRPr="009F7DE4" w:rsidRDefault="00A20E9E" w:rsidP="00D71CBB">
            <w:pPr>
              <w:snapToGrid w:val="0"/>
              <w:spacing w:after="0" w:line="240" w:lineRule="auto"/>
              <w:ind w:firstLine="1134"/>
              <w:jc w:val="both"/>
              <w:rPr>
                <w:rFonts w:ascii="Arial" w:eastAsia="Times New Roman" w:hAnsi="Arial" w:cs="Arial"/>
                <w:spacing w:val="-1"/>
                <w:sz w:val="24"/>
                <w:szCs w:val="24"/>
                <w:lang w:eastAsia="en-US"/>
              </w:rPr>
            </w:pPr>
          </w:p>
        </w:tc>
      </w:tr>
      <w:tr w:rsidR="00A20E9E" w:rsidRPr="009F7DE4" w14:paraId="5D53D482" w14:textId="77777777" w:rsidTr="00D71CBB">
        <w:tc>
          <w:tcPr>
            <w:tcW w:w="567" w:type="dxa"/>
            <w:tcBorders>
              <w:top w:val="single" w:sz="4" w:space="0" w:color="000000"/>
              <w:left w:val="single" w:sz="4" w:space="0" w:color="000000"/>
              <w:bottom w:val="single" w:sz="4" w:space="0" w:color="000000"/>
            </w:tcBorders>
          </w:tcPr>
          <w:p w14:paraId="5DA9989A" w14:textId="77777777" w:rsidR="00A20E9E" w:rsidRPr="009F7DE4" w:rsidRDefault="00A20E9E" w:rsidP="00A20E9E">
            <w:pPr>
              <w:numPr>
                <w:ilvl w:val="0"/>
                <w:numId w:val="4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E5030E0" w14:textId="77777777" w:rsidR="00A20E9E" w:rsidRPr="009F7DE4" w:rsidRDefault="00A20E9E" w:rsidP="00D71CBB">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56FCE8C" w14:textId="77777777" w:rsidR="00A20E9E" w:rsidRPr="009F7DE4" w:rsidRDefault="00A20E9E" w:rsidP="00D71CBB">
            <w:pPr>
              <w:snapToGrid w:val="0"/>
              <w:spacing w:after="0" w:line="240" w:lineRule="auto"/>
              <w:ind w:firstLine="1134"/>
              <w:jc w:val="both"/>
              <w:rPr>
                <w:rFonts w:ascii="Arial" w:eastAsia="Times New Roman" w:hAnsi="Arial" w:cs="Arial"/>
                <w:spacing w:val="-1"/>
                <w:sz w:val="24"/>
                <w:szCs w:val="24"/>
                <w:lang w:eastAsia="en-US"/>
              </w:rPr>
            </w:pPr>
          </w:p>
        </w:tc>
      </w:tr>
    </w:tbl>
    <w:p w14:paraId="740C5E9C" w14:textId="77777777" w:rsidR="00A20E9E" w:rsidRPr="009F7DE4" w:rsidRDefault="00A20E9E" w:rsidP="00A20E9E">
      <w:pPr>
        <w:spacing w:after="0" w:line="240" w:lineRule="auto"/>
        <w:ind w:firstLine="1134"/>
        <w:jc w:val="both"/>
        <w:rPr>
          <w:rFonts w:ascii="Arial" w:eastAsia="Times New Roman" w:hAnsi="Arial" w:cs="Arial"/>
          <w:sz w:val="24"/>
          <w:szCs w:val="24"/>
          <w:lang w:eastAsia="en-US"/>
        </w:rPr>
      </w:pPr>
    </w:p>
    <w:p w14:paraId="19966948" w14:textId="77777777" w:rsidR="00A20E9E" w:rsidRPr="009F7DE4" w:rsidRDefault="00A20E9E" w:rsidP="00A20E9E">
      <w:pPr>
        <w:spacing w:after="0" w:line="240" w:lineRule="auto"/>
        <w:ind w:firstLine="709"/>
        <w:jc w:val="both"/>
        <w:rPr>
          <w:rFonts w:ascii="Arial" w:eastAsia="Times New Roman" w:hAnsi="Arial" w:cs="Arial"/>
          <w:sz w:val="24"/>
          <w:szCs w:val="24"/>
          <w:lang w:eastAsia="en-US"/>
        </w:rPr>
      </w:pPr>
      <w:r w:rsidRPr="009F7DE4">
        <w:rPr>
          <w:rFonts w:ascii="Arial" w:eastAsia="Times New Roman" w:hAnsi="Arial" w:cs="Arial"/>
          <w:sz w:val="24"/>
          <w:szCs w:val="24"/>
          <w:lang w:eastAsia="en-US"/>
        </w:rPr>
        <w:t>10.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912"/>
      </w:tblGrid>
      <w:tr w:rsidR="00A20E9E" w:rsidRPr="009F7DE4" w14:paraId="2277B71D" w14:textId="77777777" w:rsidTr="00D71CBB">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A51A422" w14:textId="77777777" w:rsidR="00A20E9E" w:rsidRPr="009F7DE4" w:rsidRDefault="00A20E9E" w:rsidP="00D71CB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F7DE4">
              <w:rPr>
                <w:rFonts w:ascii="Arial" w:eastAsia="Times New Roman" w:hAnsi="Arial" w:cs="Arial"/>
                <w:b/>
                <w:bCs/>
                <w:sz w:val="24"/>
                <w:szCs w:val="24"/>
                <w:lang w:eastAsia="en-US"/>
              </w:rPr>
              <w:t>Eil.</w:t>
            </w:r>
          </w:p>
          <w:p w14:paraId="69126FEF" w14:textId="77777777" w:rsidR="00A20E9E" w:rsidRPr="009F7DE4" w:rsidRDefault="00A20E9E" w:rsidP="00D71CB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F7DE4">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35D1DE3" w14:textId="77777777" w:rsidR="00A20E9E" w:rsidRPr="009F7DE4" w:rsidRDefault="00A20E9E" w:rsidP="00D71CBB">
            <w:pPr>
              <w:widowControl w:val="0"/>
              <w:suppressLineNumbers/>
              <w:suppressAutoHyphens/>
              <w:spacing w:after="0" w:line="240" w:lineRule="auto"/>
              <w:jc w:val="center"/>
              <w:rPr>
                <w:rFonts w:ascii="Arial" w:eastAsia="Times New Roman" w:hAnsi="Arial" w:cs="Arial"/>
                <w:b/>
                <w:bCs/>
                <w:sz w:val="24"/>
                <w:szCs w:val="24"/>
                <w:lang w:eastAsia="en-US"/>
              </w:rPr>
            </w:pPr>
            <w:r w:rsidRPr="009F7DE4">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503CD2" w14:textId="77777777" w:rsidR="00A20E9E" w:rsidRPr="009F7DE4" w:rsidRDefault="00A20E9E" w:rsidP="00D71CBB">
            <w:pPr>
              <w:widowControl w:val="0"/>
              <w:suppressLineNumbers/>
              <w:suppressAutoHyphens/>
              <w:spacing w:after="0" w:line="240" w:lineRule="auto"/>
              <w:jc w:val="center"/>
              <w:rPr>
                <w:rFonts w:ascii="Arial" w:eastAsia="Times New Roman" w:hAnsi="Arial" w:cs="Arial"/>
                <w:b/>
                <w:bCs/>
                <w:sz w:val="24"/>
                <w:szCs w:val="24"/>
                <w:lang w:eastAsia="en-US"/>
              </w:rPr>
            </w:pPr>
            <w:r w:rsidRPr="009F7DE4">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6F3A1655" w14:textId="77777777" w:rsidR="00A20E9E" w:rsidRPr="009F7DE4" w:rsidRDefault="00A20E9E" w:rsidP="00D71CBB">
            <w:pPr>
              <w:widowControl w:val="0"/>
              <w:suppressLineNumbers/>
              <w:suppressAutoHyphens/>
              <w:spacing w:after="0" w:line="240" w:lineRule="auto"/>
              <w:jc w:val="center"/>
              <w:rPr>
                <w:rFonts w:ascii="Arial" w:eastAsia="Times New Roman" w:hAnsi="Arial" w:cs="Arial"/>
                <w:b/>
                <w:bCs/>
                <w:sz w:val="24"/>
                <w:szCs w:val="24"/>
                <w:lang w:eastAsia="en-US"/>
              </w:rPr>
            </w:pPr>
            <w:r w:rsidRPr="009F7DE4">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20E9E" w:rsidRPr="009F7DE4" w14:paraId="40F64803" w14:textId="77777777" w:rsidTr="00D71CBB">
        <w:trPr>
          <w:jc w:val="center"/>
        </w:trPr>
        <w:tc>
          <w:tcPr>
            <w:tcW w:w="775" w:type="dxa"/>
            <w:tcBorders>
              <w:top w:val="single" w:sz="4" w:space="0" w:color="auto"/>
              <w:left w:val="single" w:sz="4" w:space="0" w:color="auto"/>
              <w:bottom w:val="single" w:sz="4" w:space="0" w:color="auto"/>
              <w:right w:val="single" w:sz="4" w:space="0" w:color="auto"/>
            </w:tcBorders>
          </w:tcPr>
          <w:p w14:paraId="65B88D4E" w14:textId="77777777" w:rsidR="00A20E9E" w:rsidRPr="009F7DE4" w:rsidRDefault="00A20E9E" w:rsidP="00A20E9E">
            <w:pPr>
              <w:widowControl w:val="0"/>
              <w:numPr>
                <w:ilvl w:val="0"/>
                <w:numId w:val="4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411C4E5" w14:textId="77777777" w:rsidR="00A20E9E" w:rsidRPr="009F7DE4" w:rsidRDefault="00A20E9E" w:rsidP="00D71CB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8BB840B" w14:textId="77777777" w:rsidR="00A20E9E" w:rsidRPr="009F7DE4" w:rsidRDefault="00A20E9E" w:rsidP="00D71CB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7CC587C3" w14:textId="77777777" w:rsidR="00A20E9E" w:rsidRPr="009F7DE4" w:rsidRDefault="00A20E9E" w:rsidP="00D71CB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20E9E" w:rsidRPr="009F7DE4" w14:paraId="62F9C119" w14:textId="77777777" w:rsidTr="00D71CBB">
        <w:trPr>
          <w:jc w:val="center"/>
        </w:trPr>
        <w:tc>
          <w:tcPr>
            <w:tcW w:w="775" w:type="dxa"/>
            <w:tcBorders>
              <w:top w:val="single" w:sz="4" w:space="0" w:color="auto"/>
              <w:left w:val="single" w:sz="4" w:space="0" w:color="auto"/>
              <w:bottom w:val="single" w:sz="4" w:space="0" w:color="auto"/>
              <w:right w:val="single" w:sz="4" w:space="0" w:color="auto"/>
            </w:tcBorders>
          </w:tcPr>
          <w:p w14:paraId="433584D0" w14:textId="77777777" w:rsidR="00A20E9E" w:rsidRPr="009F7DE4" w:rsidRDefault="00A20E9E" w:rsidP="00A20E9E">
            <w:pPr>
              <w:widowControl w:val="0"/>
              <w:numPr>
                <w:ilvl w:val="0"/>
                <w:numId w:val="4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73504B6" w14:textId="77777777" w:rsidR="00A20E9E" w:rsidRPr="009F7DE4" w:rsidRDefault="00A20E9E" w:rsidP="00D71CB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802C290" w14:textId="77777777" w:rsidR="00A20E9E" w:rsidRPr="009F7DE4" w:rsidRDefault="00A20E9E" w:rsidP="00D71CB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2CEEDF50" w14:textId="77777777" w:rsidR="00A20E9E" w:rsidRPr="009F7DE4" w:rsidRDefault="00A20E9E" w:rsidP="00D71CB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2271CF66" w14:textId="77777777" w:rsidR="00A20E9E" w:rsidRPr="009F7DE4" w:rsidRDefault="00A20E9E" w:rsidP="00A20E9E">
      <w:pPr>
        <w:spacing w:after="0" w:line="240" w:lineRule="auto"/>
        <w:ind w:firstLine="709"/>
        <w:rPr>
          <w:rFonts w:ascii="Arial" w:eastAsia="Times New Roman" w:hAnsi="Arial" w:cs="Arial"/>
          <w:i/>
          <w:sz w:val="24"/>
          <w:szCs w:val="24"/>
          <w:lang w:eastAsia="en-US"/>
        </w:rPr>
      </w:pPr>
      <w:r w:rsidRPr="009F7DE4">
        <w:rPr>
          <w:rFonts w:ascii="Arial" w:eastAsia="Times New Roman" w:hAnsi="Arial" w:cs="Arial"/>
          <w:i/>
          <w:sz w:val="24"/>
          <w:szCs w:val="24"/>
          <w:lang w:eastAsia="en-US"/>
        </w:rPr>
        <w:lastRenderedPageBreak/>
        <w:t xml:space="preserve">/Pastaba. </w:t>
      </w:r>
      <w:r w:rsidRPr="009F7DE4">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32E4471" w14:textId="77777777" w:rsidR="00A20E9E" w:rsidRPr="009F7DE4" w:rsidRDefault="00A20E9E" w:rsidP="00A20E9E">
      <w:pPr>
        <w:spacing w:after="0" w:line="240" w:lineRule="auto"/>
        <w:ind w:firstLine="1298"/>
        <w:rPr>
          <w:rFonts w:ascii="Arial" w:eastAsia="Times New Roman" w:hAnsi="Arial" w:cs="Arial"/>
          <w:bCs/>
          <w:sz w:val="24"/>
          <w:szCs w:val="24"/>
          <w:lang w:eastAsia="en-US"/>
        </w:rPr>
      </w:pPr>
    </w:p>
    <w:p w14:paraId="21044200" w14:textId="77777777" w:rsidR="00A20E9E" w:rsidRPr="009F7DE4" w:rsidRDefault="00A20E9E" w:rsidP="00A20E9E">
      <w:pPr>
        <w:spacing w:after="0" w:line="240" w:lineRule="auto"/>
        <w:ind w:firstLine="720"/>
        <w:rPr>
          <w:rFonts w:ascii="Arial" w:eastAsia="Times New Roman" w:hAnsi="Arial" w:cs="Arial"/>
          <w:sz w:val="24"/>
          <w:szCs w:val="24"/>
          <w:lang w:eastAsia="en-US"/>
        </w:rPr>
      </w:pPr>
      <w:r w:rsidRPr="009F7DE4">
        <w:rPr>
          <w:rFonts w:ascii="Arial" w:eastAsia="Times New Roman" w:hAnsi="Arial" w:cs="Arial"/>
          <w:sz w:val="24"/>
          <w:szCs w:val="24"/>
          <w:lang w:eastAsia="en-US"/>
        </w:rPr>
        <w:t>Pasiūlymas galioja ________dienų nuo vokų su pasiūlymais atplėšimo dienos.</w:t>
      </w:r>
    </w:p>
    <w:p w14:paraId="3B64AE27" w14:textId="77777777" w:rsidR="00A20E9E" w:rsidRPr="009F7DE4" w:rsidRDefault="00A20E9E" w:rsidP="00A20E9E">
      <w:pPr>
        <w:spacing w:after="0" w:line="240" w:lineRule="auto"/>
        <w:ind w:firstLine="709"/>
        <w:rPr>
          <w:rFonts w:ascii="Arial" w:eastAsia="Calibri" w:hAnsi="Arial" w:cs="Arial"/>
          <w:i/>
          <w:iCs/>
          <w:color w:val="000000"/>
          <w:spacing w:val="-4"/>
          <w:sz w:val="24"/>
          <w:szCs w:val="24"/>
          <w:lang w:eastAsia="en-US"/>
        </w:rPr>
      </w:pPr>
      <w:r w:rsidRPr="009F7DE4">
        <w:rPr>
          <w:rFonts w:ascii="Arial" w:eastAsia="Calibri" w:hAnsi="Arial" w:cs="Arial"/>
          <w:color w:val="000000"/>
          <w:spacing w:val="-4"/>
          <w:sz w:val="24"/>
          <w:szCs w:val="24"/>
          <w:lang w:eastAsia="en-US"/>
        </w:rPr>
        <w:t>/</w:t>
      </w:r>
      <w:r w:rsidRPr="009F7DE4">
        <w:rPr>
          <w:rFonts w:ascii="Arial" w:eastAsia="Calibri" w:hAnsi="Arial" w:cs="Arial"/>
          <w:i/>
          <w:iCs/>
          <w:color w:val="000000"/>
          <w:spacing w:val="-4"/>
          <w:sz w:val="24"/>
          <w:szCs w:val="24"/>
          <w:lang w:eastAsia="en-US"/>
        </w:rPr>
        <w:t>Pastaba. Pasiūlymas turi galioti ne trumpiau nei 90 dienų nuo pasiūlymų pateikimo termino pabaigos./</w:t>
      </w:r>
    </w:p>
    <w:p w14:paraId="2079E8D5" w14:textId="77777777" w:rsidR="00A20E9E" w:rsidRPr="009F7DE4" w:rsidRDefault="00A20E9E" w:rsidP="00A20E9E">
      <w:pPr>
        <w:spacing w:after="0" w:line="240" w:lineRule="auto"/>
        <w:ind w:firstLine="709"/>
        <w:rPr>
          <w:rFonts w:ascii="Arial" w:eastAsia="Calibri" w:hAnsi="Arial" w:cs="Arial"/>
          <w:color w:val="000000"/>
          <w:spacing w:val="-4"/>
          <w:sz w:val="24"/>
          <w:szCs w:val="24"/>
          <w:lang w:eastAsia="en-US"/>
        </w:rPr>
      </w:pPr>
    </w:p>
    <w:p w14:paraId="7FE604F9" w14:textId="77777777" w:rsidR="00A20E9E" w:rsidRPr="009F7DE4" w:rsidRDefault="00A20E9E" w:rsidP="00A20E9E">
      <w:pPr>
        <w:spacing w:after="0" w:line="240" w:lineRule="auto"/>
        <w:ind w:firstLine="709"/>
        <w:rPr>
          <w:rFonts w:ascii="Arial" w:eastAsia="Calibri" w:hAnsi="Arial" w:cs="Arial"/>
          <w:color w:val="000000"/>
          <w:spacing w:val="-4"/>
          <w:sz w:val="24"/>
          <w:szCs w:val="24"/>
          <w:lang w:eastAsia="en-US"/>
        </w:rPr>
      </w:pPr>
      <w:r w:rsidRPr="009F7DE4">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2BBDC5DF" w14:textId="77777777" w:rsidR="00A20E9E" w:rsidRPr="009F7DE4" w:rsidRDefault="00A20E9E" w:rsidP="00A20E9E">
      <w:pPr>
        <w:spacing w:after="0" w:line="240" w:lineRule="auto"/>
        <w:ind w:firstLine="709"/>
        <w:rPr>
          <w:rFonts w:ascii="Arial" w:eastAsia="Calibri" w:hAnsi="Arial" w:cs="Arial"/>
          <w:color w:val="000000"/>
          <w:spacing w:val="-4"/>
          <w:sz w:val="24"/>
          <w:szCs w:val="24"/>
          <w:lang w:eastAsia="en-US"/>
        </w:rPr>
      </w:pPr>
    </w:p>
    <w:p w14:paraId="2A5CC764" w14:textId="77777777" w:rsidR="00A20E9E" w:rsidRPr="009F7DE4" w:rsidRDefault="00A20E9E" w:rsidP="00A20E9E">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20E9E" w:rsidRPr="009F7DE4" w14:paraId="39BAA021" w14:textId="77777777" w:rsidTr="00D71CBB">
        <w:trPr>
          <w:trHeight w:val="285"/>
        </w:trPr>
        <w:tc>
          <w:tcPr>
            <w:tcW w:w="3284" w:type="dxa"/>
            <w:tcBorders>
              <w:top w:val="nil"/>
              <w:left w:val="nil"/>
              <w:bottom w:val="single" w:sz="4" w:space="0" w:color="auto"/>
              <w:right w:val="nil"/>
            </w:tcBorders>
          </w:tcPr>
          <w:p w14:paraId="445A16D4" w14:textId="77777777" w:rsidR="00A20E9E" w:rsidRPr="009F7DE4" w:rsidRDefault="00A20E9E" w:rsidP="00D71CBB">
            <w:pPr>
              <w:spacing w:after="0" w:line="240" w:lineRule="auto"/>
              <w:ind w:right="-1" w:firstLine="1134"/>
              <w:jc w:val="both"/>
              <w:rPr>
                <w:rFonts w:ascii="Arial" w:eastAsia="Times New Roman" w:hAnsi="Arial" w:cs="Arial"/>
                <w:sz w:val="24"/>
                <w:szCs w:val="24"/>
                <w:lang w:eastAsia="en-US"/>
              </w:rPr>
            </w:pPr>
          </w:p>
        </w:tc>
        <w:tc>
          <w:tcPr>
            <w:tcW w:w="604" w:type="dxa"/>
          </w:tcPr>
          <w:p w14:paraId="4F2A9224" w14:textId="77777777" w:rsidR="00A20E9E" w:rsidRPr="009F7DE4" w:rsidRDefault="00A20E9E" w:rsidP="00D71CB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F3541BA" w14:textId="77777777" w:rsidR="00A20E9E" w:rsidRPr="009F7DE4" w:rsidRDefault="00A20E9E" w:rsidP="00D71CBB">
            <w:pPr>
              <w:spacing w:after="0" w:line="240" w:lineRule="auto"/>
              <w:ind w:right="-1" w:firstLine="1134"/>
              <w:jc w:val="center"/>
              <w:rPr>
                <w:rFonts w:ascii="Arial" w:eastAsia="Times New Roman" w:hAnsi="Arial" w:cs="Arial"/>
                <w:sz w:val="24"/>
                <w:szCs w:val="24"/>
                <w:lang w:eastAsia="en-US"/>
              </w:rPr>
            </w:pPr>
          </w:p>
        </w:tc>
        <w:tc>
          <w:tcPr>
            <w:tcW w:w="701" w:type="dxa"/>
          </w:tcPr>
          <w:p w14:paraId="29273D76" w14:textId="77777777" w:rsidR="00A20E9E" w:rsidRPr="009F7DE4" w:rsidRDefault="00A20E9E" w:rsidP="00D71CB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16D96E1" w14:textId="77777777" w:rsidR="00A20E9E" w:rsidRPr="009F7DE4" w:rsidRDefault="00A20E9E" w:rsidP="00D71CBB">
            <w:pPr>
              <w:spacing w:after="0" w:line="240" w:lineRule="auto"/>
              <w:ind w:right="-1" w:firstLine="1134"/>
              <w:jc w:val="right"/>
              <w:rPr>
                <w:rFonts w:ascii="Arial" w:eastAsia="Times New Roman" w:hAnsi="Arial" w:cs="Arial"/>
                <w:sz w:val="24"/>
                <w:szCs w:val="24"/>
                <w:lang w:eastAsia="en-US"/>
              </w:rPr>
            </w:pPr>
          </w:p>
        </w:tc>
        <w:tc>
          <w:tcPr>
            <w:tcW w:w="468" w:type="dxa"/>
          </w:tcPr>
          <w:p w14:paraId="44422CB9" w14:textId="77777777" w:rsidR="00A20E9E" w:rsidRPr="009F7DE4" w:rsidRDefault="00A20E9E" w:rsidP="00D71CBB">
            <w:pPr>
              <w:spacing w:after="0" w:line="240" w:lineRule="auto"/>
              <w:ind w:right="-1" w:firstLine="1134"/>
              <w:jc w:val="right"/>
              <w:rPr>
                <w:rFonts w:ascii="Arial" w:eastAsia="Times New Roman" w:hAnsi="Arial" w:cs="Arial"/>
                <w:sz w:val="24"/>
                <w:szCs w:val="24"/>
                <w:lang w:eastAsia="en-US"/>
              </w:rPr>
            </w:pPr>
          </w:p>
        </w:tc>
      </w:tr>
      <w:tr w:rsidR="00A20E9E" w:rsidRPr="009F7DE4" w14:paraId="74589FDB" w14:textId="77777777" w:rsidTr="00D71CBB">
        <w:trPr>
          <w:trHeight w:val="186"/>
        </w:trPr>
        <w:tc>
          <w:tcPr>
            <w:tcW w:w="3284" w:type="dxa"/>
            <w:tcBorders>
              <w:top w:val="single" w:sz="4" w:space="0" w:color="auto"/>
              <w:left w:val="nil"/>
              <w:bottom w:val="nil"/>
              <w:right w:val="nil"/>
            </w:tcBorders>
          </w:tcPr>
          <w:p w14:paraId="479DF38B" w14:textId="77777777" w:rsidR="00A20E9E" w:rsidRPr="009F7DE4" w:rsidRDefault="00A20E9E" w:rsidP="00D71CBB">
            <w:pPr>
              <w:snapToGrid w:val="0"/>
              <w:spacing w:after="0" w:line="240" w:lineRule="auto"/>
              <w:jc w:val="both"/>
              <w:rPr>
                <w:rFonts w:ascii="Arial" w:eastAsia="Times New Roman" w:hAnsi="Arial" w:cs="Arial"/>
                <w:position w:val="6"/>
                <w:sz w:val="24"/>
                <w:szCs w:val="24"/>
                <w:vertAlign w:val="superscript"/>
                <w:lang w:eastAsia="en-US"/>
              </w:rPr>
            </w:pPr>
            <w:r w:rsidRPr="009F7DE4">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195085F" w14:textId="77777777" w:rsidR="00A20E9E" w:rsidRPr="009F7DE4" w:rsidRDefault="00A20E9E" w:rsidP="00D71CB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D6ED511" w14:textId="77777777" w:rsidR="00A20E9E" w:rsidRPr="009F7DE4" w:rsidRDefault="00A20E9E" w:rsidP="00D71CBB">
            <w:pPr>
              <w:spacing w:after="0" w:line="240" w:lineRule="auto"/>
              <w:ind w:right="-1"/>
              <w:jc w:val="center"/>
              <w:rPr>
                <w:rFonts w:ascii="Arial" w:eastAsia="Times New Roman" w:hAnsi="Arial" w:cs="Arial"/>
                <w:sz w:val="24"/>
                <w:szCs w:val="24"/>
                <w:vertAlign w:val="superscript"/>
                <w:lang w:eastAsia="en-US"/>
              </w:rPr>
            </w:pPr>
            <w:r w:rsidRPr="009F7DE4">
              <w:rPr>
                <w:rFonts w:ascii="Arial" w:eastAsia="Times New Roman" w:hAnsi="Arial" w:cs="Arial"/>
                <w:position w:val="6"/>
                <w:sz w:val="24"/>
                <w:szCs w:val="24"/>
                <w:vertAlign w:val="superscript"/>
                <w:lang w:eastAsia="en-US"/>
              </w:rPr>
              <w:t>(Parašas)</w:t>
            </w:r>
            <w:r w:rsidRPr="009F7DE4">
              <w:rPr>
                <w:rFonts w:ascii="Arial" w:eastAsia="Times New Roman" w:hAnsi="Arial" w:cs="Arial"/>
                <w:i/>
                <w:sz w:val="24"/>
                <w:szCs w:val="24"/>
                <w:vertAlign w:val="superscript"/>
                <w:lang w:eastAsia="en-US"/>
              </w:rPr>
              <w:t xml:space="preserve"> </w:t>
            </w:r>
          </w:p>
        </w:tc>
        <w:tc>
          <w:tcPr>
            <w:tcW w:w="701" w:type="dxa"/>
          </w:tcPr>
          <w:p w14:paraId="3FF0BBA0" w14:textId="77777777" w:rsidR="00A20E9E" w:rsidRPr="009F7DE4" w:rsidRDefault="00A20E9E" w:rsidP="00D71CB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15AC9C9" w14:textId="77777777" w:rsidR="00A20E9E" w:rsidRPr="009F7DE4" w:rsidRDefault="00A20E9E" w:rsidP="00D71CBB">
            <w:pPr>
              <w:spacing w:after="0" w:line="240" w:lineRule="auto"/>
              <w:ind w:right="-1"/>
              <w:jc w:val="center"/>
              <w:rPr>
                <w:rFonts w:ascii="Arial" w:eastAsia="Times New Roman" w:hAnsi="Arial" w:cs="Arial"/>
                <w:sz w:val="24"/>
                <w:szCs w:val="24"/>
                <w:vertAlign w:val="superscript"/>
                <w:lang w:eastAsia="en-US"/>
              </w:rPr>
            </w:pPr>
            <w:r w:rsidRPr="009F7DE4">
              <w:rPr>
                <w:rFonts w:ascii="Arial" w:eastAsia="Times New Roman" w:hAnsi="Arial" w:cs="Arial"/>
                <w:position w:val="6"/>
                <w:sz w:val="24"/>
                <w:szCs w:val="24"/>
                <w:vertAlign w:val="superscript"/>
                <w:lang w:eastAsia="en-US"/>
              </w:rPr>
              <w:t>(Vardas ir pavardė)</w:t>
            </w:r>
            <w:r w:rsidRPr="009F7DE4">
              <w:rPr>
                <w:rFonts w:ascii="Arial" w:eastAsia="Times New Roman" w:hAnsi="Arial" w:cs="Arial"/>
                <w:i/>
                <w:sz w:val="24"/>
                <w:szCs w:val="24"/>
                <w:vertAlign w:val="superscript"/>
                <w:lang w:eastAsia="en-US"/>
              </w:rPr>
              <w:t xml:space="preserve"> </w:t>
            </w:r>
          </w:p>
        </w:tc>
        <w:tc>
          <w:tcPr>
            <w:tcW w:w="468" w:type="dxa"/>
          </w:tcPr>
          <w:p w14:paraId="62FBE3A2" w14:textId="77777777" w:rsidR="00A20E9E" w:rsidRPr="009F7DE4" w:rsidRDefault="00A20E9E" w:rsidP="00D71CBB">
            <w:pPr>
              <w:spacing w:after="0" w:line="240" w:lineRule="auto"/>
              <w:ind w:right="-1" w:firstLine="1134"/>
              <w:jc w:val="center"/>
              <w:rPr>
                <w:rFonts w:ascii="Arial" w:eastAsia="Times New Roman" w:hAnsi="Arial" w:cs="Arial"/>
                <w:sz w:val="24"/>
                <w:szCs w:val="24"/>
                <w:vertAlign w:val="superscript"/>
                <w:lang w:eastAsia="en-US"/>
              </w:rPr>
            </w:pPr>
          </w:p>
        </w:tc>
      </w:tr>
    </w:tbl>
    <w:p w14:paraId="06F984E1" w14:textId="77777777" w:rsidR="00A20E9E" w:rsidRPr="009F7DE4" w:rsidRDefault="00A20E9E" w:rsidP="00A20E9E">
      <w:pPr>
        <w:spacing w:after="0" w:line="240" w:lineRule="auto"/>
        <w:ind w:firstLine="1134"/>
        <w:rPr>
          <w:rFonts w:ascii="Arial" w:eastAsia="Times New Roman" w:hAnsi="Arial" w:cs="Arial"/>
          <w:sz w:val="24"/>
          <w:szCs w:val="24"/>
          <w:lang w:eastAsia="en-US"/>
        </w:rPr>
      </w:pPr>
    </w:p>
    <w:p w14:paraId="2D6B6A01" w14:textId="77777777" w:rsidR="00A20E9E" w:rsidRPr="009F7DE4" w:rsidRDefault="00A20E9E" w:rsidP="00A20E9E">
      <w:pPr>
        <w:tabs>
          <w:tab w:val="num" w:pos="0"/>
          <w:tab w:val="left" w:pos="249"/>
        </w:tabs>
        <w:spacing w:after="0" w:line="240" w:lineRule="auto"/>
        <w:ind w:firstLine="1134"/>
        <w:rPr>
          <w:rFonts w:ascii="Arial" w:eastAsia="Calibri" w:hAnsi="Arial" w:cs="Arial"/>
          <w:b/>
          <w:sz w:val="24"/>
          <w:szCs w:val="24"/>
          <w:lang w:eastAsia="en-US"/>
        </w:rPr>
      </w:pPr>
      <w:r w:rsidRPr="009F7DE4">
        <w:rPr>
          <w:rFonts w:ascii="Arial" w:eastAsia="Calibri" w:hAnsi="Arial" w:cs="Arial"/>
          <w:b/>
          <w:sz w:val="24"/>
          <w:szCs w:val="24"/>
          <w:lang w:eastAsia="en-US"/>
        </w:rPr>
        <w:t>Pastaba:</w:t>
      </w:r>
    </w:p>
    <w:p w14:paraId="0CCE8008" w14:textId="77777777" w:rsidR="00A20E9E" w:rsidRDefault="00A20E9E" w:rsidP="00A20E9E">
      <w:pPr>
        <w:tabs>
          <w:tab w:val="left" w:pos="993"/>
        </w:tabs>
        <w:spacing w:after="0" w:line="240" w:lineRule="auto"/>
        <w:ind w:hanging="11"/>
        <w:rPr>
          <w:rFonts w:ascii="Arial" w:eastAsia="Calibri" w:hAnsi="Arial" w:cs="Arial"/>
          <w:sz w:val="22"/>
          <w:szCs w:val="22"/>
          <w:lang w:eastAsia="en-US"/>
        </w:rPr>
      </w:pPr>
      <w:r w:rsidRPr="002231ED">
        <w:rPr>
          <w:rFonts w:ascii="Arial" w:eastAsia="Calibri" w:hAnsi="Arial" w:cs="Arial"/>
          <w:sz w:val="22"/>
          <w:szCs w:val="22"/>
          <w:lang w:eastAsia="en-US"/>
        </w:rPr>
        <w:t xml:space="preserve">Pildydamas šią formą tiekėjas turi pateikti visą aukščiau prašomą informaciją. Tiekėjui išbraukus formoje esančias nuostatas, jo pasiūlymas bus atmestas, išskyrus </w:t>
      </w:r>
      <w:bookmarkStart w:id="64" w:name="_Hlk163730358"/>
      <w:r w:rsidRPr="002231ED">
        <w:rPr>
          <w:rFonts w:ascii="Arial" w:eastAsia="Calibri" w:hAnsi="Arial" w:cs="Arial"/>
          <w:sz w:val="22"/>
          <w:szCs w:val="22"/>
          <w:lang w:eastAsia="en-US"/>
        </w:rPr>
        <w:t xml:space="preserve">5, 6, 7, 8 ir 10 </w:t>
      </w:r>
      <w:bookmarkEnd w:id="64"/>
      <w:r w:rsidRPr="002231ED">
        <w:rPr>
          <w:rFonts w:ascii="Arial" w:eastAsia="Calibri" w:hAnsi="Arial" w:cs="Arial"/>
          <w:sz w:val="22"/>
          <w:szCs w:val="22"/>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4CC8D68D" w14:textId="77777777"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Heading2"/>
        <w:ind w:left="5103"/>
        <w:rPr>
          <w:rFonts w:ascii="Arial" w:hAnsi="Arial" w:cs="Arial"/>
          <w:b/>
          <w:bCs/>
          <w:smallCaps/>
          <w:sz w:val="22"/>
          <w:szCs w:val="22"/>
        </w:rPr>
      </w:pPr>
    </w:p>
    <w:p w14:paraId="5D6C765A" w14:textId="67A48190" w:rsidR="00FB70A0" w:rsidRDefault="00A4599F" w:rsidP="00FB70A0">
      <w:pPr>
        <w:pStyle w:val="Heading2"/>
        <w:ind w:left="5103"/>
        <w:rPr>
          <w:rFonts w:ascii="Arial" w:hAnsi="Arial" w:cs="Arial"/>
          <w:color w:val="auto"/>
          <w:sz w:val="24"/>
          <w:szCs w:val="24"/>
        </w:rPr>
      </w:pPr>
      <w:r w:rsidRPr="002B1942">
        <w:rPr>
          <w:rFonts w:ascii="Arial" w:hAnsi="Arial" w:cs="Arial"/>
          <w:b/>
          <w:bCs/>
          <w:smallCaps/>
          <w:sz w:val="22"/>
          <w:szCs w:val="22"/>
        </w:rPr>
        <w:br w:type="page"/>
      </w:r>
      <w:bookmarkStart w:id="65" w:name="_Toc202273469"/>
      <w:r w:rsidR="00FB70A0" w:rsidRPr="002B1942">
        <w:rPr>
          <w:rFonts w:ascii="Arial" w:hAnsi="Arial" w:cs="Arial"/>
          <w:color w:val="auto"/>
          <w:sz w:val="24"/>
          <w:szCs w:val="24"/>
        </w:rPr>
        <w:lastRenderedPageBreak/>
        <w:t>Specialiųjų pirkimo sąlygų 6 priedas „Sutarties projektas“</w:t>
      </w:r>
      <w:bookmarkEnd w:id="65"/>
    </w:p>
    <w:p w14:paraId="6903AB2E" w14:textId="77777777" w:rsidR="001D66AC" w:rsidRPr="001D66AC" w:rsidRDefault="001D66AC" w:rsidP="001D66AC"/>
    <w:p w14:paraId="1C7C03F1"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PREKIŲ PIRKIMO</w:t>
      </w:r>
      <w:r w:rsidRPr="001D66AC">
        <w:rPr>
          <w:rFonts w:ascii="Arial" w:eastAsia="Times New Roman" w:hAnsi="Arial" w:cs="Arial"/>
          <w:color w:val="000000"/>
          <w:sz w:val="24"/>
          <w:szCs w:val="24"/>
          <w:lang w:eastAsia="en-US"/>
        </w:rPr>
        <w:t>–</w:t>
      </w:r>
      <w:r w:rsidRPr="001D66AC">
        <w:rPr>
          <w:rFonts w:ascii="Arial" w:eastAsia="Times New Roman" w:hAnsi="Arial" w:cs="Arial"/>
          <w:b/>
          <w:bCs/>
          <w:caps/>
          <w:color w:val="000000"/>
          <w:sz w:val="24"/>
          <w:szCs w:val="24"/>
          <w:lang w:eastAsia="en-US"/>
        </w:rPr>
        <w:t>PARDAVIMO SUTARTIES BENDROSIOS SĄLYGOS</w:t>
      </w:r>
    </w:p>
    <w:p w14:paraId="5CAFE3E7"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p>
    <w:p w14:paraId="62C70D53"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  PAGRINDINĖS SĄVOKOS IR SUTARTIES AIŠKINIMAS</w:t>
      </w:r>
    </w:p>
    <w:p w14:paraId="0957256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F420095"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1.1. Sąvokos</w:t>
      </w:r>
    </w:p>
    <w:p w14:paraId="521D481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486487A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 Šioje Sutartyje didžiąja raide rašomos sąvokos turi paskiau nurodytas reikšmes:</w:t>
      </w:r>
    </w:p>
    <w:p w14:paraId="53B4186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1.1.1.1. </w:t>
      </w:r>
      <w:r w:rsidRPr="001D66AC">
        <w:rPr>
          <w:rFonts w:ascii="Arial" w:eastAsia="Times New Roman" w:hAnsi="Arial" w:cs="Arial"/>
          <w:b/>
          <w:bCs/>
          <w:color w:val="000000"/>
          <w:sz w:val="24"/>
          <w:szCs w:val="24"/>
          <w:lang w:eastAsia="en-US"/>
        </w:rPr>
        <w:t>Bendrosios sąlygos</w:t>
      </w:r>
      <w:r w:rsidRPr="001D66AC">
        <w:rPr>
          <w:rFonts w:ascii="Arial" w:eastAsia="Times New Roman" w:hAnsi="Arial" w:cs="Arial"/>
          <w:color w:val="000000"/>
          <w:sz w:val="24"/>
          <w:szCs w:val="24"/>
          <w:lang w:eastAsia="en-US"/>
        </w:rPr>
        <w:t> –  Sutarties dalis, kuri vadinasi „Prekių pirkimo–pardavimo sutarties Bendrosios sąlygos“;</w:t>
      </w:r>
    </w:p>
    <w:p w14:paraId="3F1A383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1.1.1.2. </w:t>
      </w:r>
      <w:r w:rsidRPr="001D66AC">
        <w:rPr>
          <w:rFonts w:ascii="Arial" w:eastAsia="Times New Roman" w:hAnsi="Arial" w:cs="Arial"/>
          <w:b/>
          <w:bCs/>
          <w:color w:val="000000"/>
          <w:sz w:val="24"/>
          <w:szCs w:val="24"/>
          <w:lang w:eastAsia="en-US"/>
        </w:rPr>
        <w:t>Pirkėjas</w:t>
      </w:r>
      <w:r w:rsidRPr="001D66AC">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6BEB39F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1.1.1.3. </w:t>
      </w:r>
      <w:r w:rsidRPr="001D66AC">
        <w:rPr>
          <w:rFonts w:ascii="Arial" w:eastAsia="Times New Roman" w:hAnsi="Arial" w:cs="Arial"/>
          <w:b/>
          <w:bCs/>
          <w:color w:val="000000"/>
          <w:sz w:val="24"/>
          <w:szCs w:val="24"/>
          <w:lang w:eastAsia="en-US"/>
        </w:rPr>
        <w:t>Pradinės sutarties vertė </w:t>
      </w:r>
      <w:r w:rsidRPr="001D66AC">
        <w:rPr>
          <w:rFonts w:ascii="Arial" w:eastAsia="Times New Roman" w:hAnsi="Arial" w:cs="Arial"/>
          <w:color w:val="000000"/>
          <w:sz w:val="24"/>
          <w:szCs w:val="24"/>
          <w:lang w:eastAsia="en-US"/>
        </w:rPr>
        <w:t>– Specialiosiose sąlygose nurodyta</w:t>
      </w:r>
      <w:r w:rsidRPr="001D66AC">
        <w:rPr>
          <w:rFonts w:ascii="Arial" w:eastAsia="Times New Roman" w:hAnsi="Arial" w:cs="Arial"/>
          <w:b/>
          <w:bCs/>
          <w:color w:val="000000"/>
          <w:sz w:val="24"/>
          <w:szCs w:val="24"/>
          <w:lang w:eastAsia="en-US"/>
        </w:rPr>
        <w:t> </w:t>
      </w:r>
      <w:r w:rsidRPr="001D66AC">
        <w:rPr>
          <w:rFonts w:ascii="Arial" w:eastAsia="Times New Roman" w:hAnsi="Arial" w:cs="Arial"/>
          <w:color w:val="000000"/>
          <w:sz w:val="24"/>
          <w:szCs w:val="24"/>
          <w:lang w:eastAsia="en-US"/>
        </w:rPr>
        <w:t>vertė be pridėtinės vertės mokesčio (toliau – PVM);</w:t>
      </w:r>
    </w:p>
    <w:p w14:paraId="3A1AD9F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1.1.1.4. </w:t>
      </w:r>
      <w:r w:rsidRPr="001D66AC">
        <w:rPr>
          <w:rFonts w:ascii="Arial" w:eastAsia="Times New Roman" w:hAnsi="Arial" w:cs="Arial"/>
          <w:b/>
          <w:bCs/>
          <w:color w:val="000000"/>
          <w:sz w:val="24"/>
          <w:szCs w:val="24"/>
          <w:lang w:eastAsia="en-US"/>
        </w:rPr>
        <w:t>Prekės</w:t>
      </w:r>
      <w:r w:rsidRPr="001D66AC">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27FB7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1.1.1.5. </w:t>
      </w:r>
      <w:r w:rsidRPr="001D66AC">
        <w:rPr>
          <w:rFonts w:ascii="Arial" w:eastAsia="Times New Roman" w:hAnsi="Arial" w:cs="Arial"/>
          <w:b/>
          <w:bCs/>
          <w:color w:val="000000"/>
          <w:sz w:val="24"/>
          <w:szCs w:val="24"/>
          <w:lang w:eastAsia="en-US"/>
        </w:rPr>
        <w:t>Prekių perdavimo–priėmimo aktas </w:t>
      </w:r>
      <w:r w:rsidRPr="001D66AC">
        <w:rPr>
          <w:rFonts w:ascii="Arial" w:eastAsia="Times New Roman" w:hAnsi="Arial" w:cs="Arial"/>
          <w:color w:val="000000"/>
          <w:sz w:val="24"/>
          <w:szCs w:val="24"/>
          <w:lang w:eastAsia="en-US"/>
        </w:rPr>
        <w:t>– dokumentas,</w:t>
      </w:r>
      <w:r w:rsidRPr="001D66AC">
        <w:rPr>
          <w:rFonts w:ascii="Arial" w:eastAsia="Times New Roman" w:hAnsi="Arial" w:cs="Arial"/>
          <w:b/>
          <w:bCs/>
          <w:color w:val="000000"/>
          <w:sz w:val="24"/>
          <w:szCs w:val="24"/>
          <w:lang w:eastAsia="en-US"/>
        </w:rPr>
        <w:t> </w:t>
      </w:r>
      <w:r w:rsidRPr="001D66AC">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FE618C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1.1.1.6. </w:t>
      </w:r>
      <w:r w:rsidRPr="001D66AC">
        <w:rPr>
          <w:rFonts w:ascii="Arial" w:eastAsia="Times New Roman" w:hAnsi="Arial" w:cs="Arial"/>
          <w:b/>
          <w:bCs/>
          <w:color w:val="000000"/>
          <w:sz w:val="24"/>
          <w:szCs w:val="24"/>
          <w:lang w:eastAsia="en-US"/>
        </w:rPr>
        <w:t>Prekių trūkumai</w:t>
      </w:r>
      <w:r w:rsidRPr="001D66AC">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519EB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1.1.1.7. </w:t>
      </w:r>
      <w:r w:rsidRPr="001D66AC">
        <w:rPr>
          <w:rFonts w:ascii="Arial" w:eastAsia="Times New Roman" w:hAnsi="Arial" w:cs="Arial"/>
          <w:b/>
          <w:bCs/>
          <w:color w:val="000000"/>
          <w:sz w:val="24"/>
          <w:szCs w:val="24"/>
          <w:lang w:eastAsia="en-US"/>
        </w:rPr>
        <w:t>Sąskaita </w:t>
      </w:r>
      <w:r w:rsidRPr="001D66AC">
        <w:rPr>
          <w:rFonts w:ascii="Arial" w:eastAsia="Times New Roman" w:hAnsi="Arial" w:cs="Arial"/>
          <w:color w:val="000000"/>
          <w:sz w:val="24"/>
          <w:szCs w:val="24"/>
          <w:lang w:eastAsia="en-US"/>
        </w:rPr>
        <w:t>–</w:t>
      </w:r>
      <w:r w:rsidRPr="001D66AC">
        <w:rPr>
          <w:rFonts w:ascii="Arial" w:eastAsia="Times New Roman" w:hAnsi="Arial" w:cs="Arial"/>
          <w:b/>
          <w:bCs/>
          <w:color w:val="000000"/>
          <w:sz w:val="24"/>
          <w:szCs w:val="24"/>
          <w:lang w:eastAsia="en-US"/>
        </w:rPr>
        <w:t> </w:t>
      </w:r>
      <w:r w:rsidRPr="001D66AC">
        <w:rPr>
          <w:rFonts w:ascii="Arial" w:eastAsia="Times New Roman" w:hAnsi="Arial" w:cs="Arial"/>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B4318E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1.1.1.8. </w:t>
      </w:r>
      <w:r w:rsidRPr="001D66AC">
        <w:rPr>
          <w:rFonts w:ascii="Arial" w:eastAsia="Times New Roman" w:hAnsi="Arial" w:cs="Arial"/>
          <w:b/>
          <w:bCs/>
          <w:color w:val="000000"/>
          <w:sz w:val="24"/>
          <w:szCs w:val="24"/>
          <w:lang w:eastAsia="en-US"/>
        </w:rPr>
        <w:t>Specialiosios sąlygos</w:t>
      </w:r>
      <w:r w:rsidRPr="001D66AC">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1EBC1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1.1.1.9. </w:t>
      </w:r>
      <w:r w:rsidRPr="001D66AC">
        <w:rPr>
          <w:rFonts w:ascii="Arial" w:eastAsia="Times New Roman" w:hAnsi="Arial" w:cs="Arial"/>
          <w:b/>
          <w:bCs/>
          <w:color w:val="000000"/>
          <w:sz w:val="24"/>
          <w:szCs w:val="24"/>
          <w:lang w:eastAsia="en-US"/>
        </w:rPr>
        <w:t>Susitarimas </w:t>
      </w:r>
      <w:r w:rsidRPr="001D66AC">
        <w:rPr>
          <w:rFonts w:ascii="Arial" w:eastAsia="Times New Roman" w:hAnsi="Arial" w:cs="Arial"/>
          <w:color w:val="000000"/>
          <w:sz w:val="24"/>
          <w:szCs w:val="24"/>
          <w:lang w:eastAsia="en-US"/>
        </w:rPr>
        <w:t>– tai dokumentas, kurį Šalys sudaro keisdamos Sutarties sąlygas VPĮ leidžiama apimtimi;</w:t>
      </w:r>
    </w:p>
    <w:p w14:paraId="5E21BED3" w14:textId="77777777" w:rsidR="002278E6" w:rsidRPr="001D66AC" w:rsidRDefault="002278E6" w:rsidP="002278E6">
      <w:pPr>
        <w:spacing w:after="0" w:line="257" w:lineRule="atLeast"/>
        <w:jc w:val="both"/>
        <w:rPr>
          <w:rFonts w:ascii="Arial" w:eastAsia="Times New Roman" w:hAnsi="Arial" w:cs="Arial"/>
          <w:sz w:val="24"/>
          <w:szCs w:val="24"/>
          <w:lang w:eastAsia="en-US"/>
        </w:rPr>
      </w:pPr>
      <w:r w:rsidRPr="001D66AC">
        <w:rPr>
          <w:rFonts w:ascii="Arial" w:eastAsia="Times New Roman" w:hAnsi="Arial" w:cs="Arial"/>
          <w:sz w:val="24"/>
          <w:szCs w:val="24"/>
          <w:lang w:eastAsia="en-US"/>
        </w:rPr>
        <w:t>1.1.1.10. </w:t>
      </w:r>
      <w:r w:rsidRPr="001D66AC">
        <w:rPr>
          <w:rFonts w:ascii="Arial" w:eastAsia="Times New Roman" w:hAnsi="Arial" w:cs="Arial"/>
          <w:b/>
          <w:bCs/>
          <w:sz w:val="24"/>
          <w:szCs w:val="24"/>
          <w:lang w:eastAsia="en-US"/>
        </w:rPr>
        <w:t>Sutarties kaina</w:t>
      </w:r>
      <w:r w:rsidRPr="001D66AC">
        <w:rPr>
          <w:rFonts w:ascii="Arial" w:eastAsia="Times New Roman" w:hAnsi="Arial" w:cs="Arial"/>
          <w:sz w:val="24"/>
          <w:szCs w:val="24"/>
          <w:lang w:eastAsia="en-US"/>
        </w:rPr>
        <w:t> – pagal Sutartį Tiekėjui mokėtina suma, įskaitant visus privalomus mokesčius ir išlaidas;</w:t>
      </w:r>
    </w:p>
    <w:p w14:paraId="4FA29F0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1.1.1.11. </w:t>
      </w:r>
      <w:r w:rsidRPr="001D66AC">
        <w:rPr>
          <w:rFonts w:ascii="Arial" w:eastAsia="Times New Roman" w:hAnsi="Arial" w:cs="Arial"/>
          <w:b/>
          <w:bCs/>
          <w:color w:val="000000"/>
          <w:sz w:val="24"/>
          <w:szCs w:val="24"/>
          <w:lang w:eastAsia="en-US"/>
        </w:rPr>
        <w:t>Sutarties sąlygos </w:t>
      </w:r>
      <w:r w:rsidRPr="001D66AC">
        <w:rPr>
          <w:rFonts w:ascii="Arial" w:eastAsia="Times New Roman" w:hAnsi="Arial" w:cs="Arial"/>
          <w:color w:val="000000"/>
          <w:sz w:val="24"/>
          <w:szCs w:val="24"/>
          <w:lang w:eastAsia="en-US"/>
        </w:rPr>
        <w:t>– Bendrosios sąlygos ir Specialiosios sąlygos kartu;</w:t>
      </w:r>
    </w:p>
    <w:p w14:paraId="2CBB015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1.1.1.12. </w:t>
      </w:r>
      <w:r w:rsidRPr="001D66AC">
        <w:rPr>
          <w:rFonts w:ascii="Arial" w:eastAsia="Times New Roman" w:hAnsi="Arial" w:cs="Arial"/>
          <w:b/>
          <w:bCs/>
          <w:color w:val="000000"/>
          <w:sz w:val="24"/>
          <w:szCs w:val="24"/>
          <w:lang w:eastAsia="en-US"/>
        </w:rPr>
        <w:t>Sutartis </w:t>
      </w:r>
      <w:r w:rsidRPr="001D66AC">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1D2E685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1.1.1.13. </w:t>
      </w:r>
      <w:r w:rsidRPr="001D66AC">
        <w:rPr>
          <w:rFonts w:ascii="Arial" w:eastAsia="Times New Roman" w:hAnsi="Arial" w:cs="Arial"/>
          <w:b/>
          <w:bCs/>
          <w:color w:val="000000"/>
          <w:sz w:val="24"/>
          <w:szCs w:val="24"/>
          <w:lang w:eastAsia="en-US"/>
        </w:rPr>
        <w:t>Šalis</w:t>
      </w:r>
      <w:r w:rsidRPr="001D66AC">
        <w:rPr>
          <w:rFonts w:ascii="Arial" w:eastAsia="Times New Roman" w:hAnsi="Arial" w:cs="Arial"/>
          <w:color w:val="000000"/>
          <w:sz w:val="24"/>
          <w:szCs w:val="24"/>
          <w:lang w:eastAsia="en-US"/>
        </w:rPr>
        <w:t> – Pirkėjas arba Tiekėjas, kiekvienas atskirai, priklausomai nuo konteksto;</w:t>
      </w:r>
    </w:p>
    <w:p w14:paraId="18661C1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1.1.1.14. </w:t>
      </w:r>
      <w:r w:rsidRPr="001D66AC">
        <w:rPr>
          <w:rFonts w:ascii="Arial" w:eastAsia="Times New Roman" w:hAnsi="Arial" w:cs="Arial"/>
          <w:b/>
          <w:bCs/>
          <w:color w:val="000000"/>
          <w:sz w:val="24"/>
          <w:szCs w:val="24"/>
          <w:lang w:eastAsia="en-US"/>
        </w:rPr>
        <w:t>Šalys</w:t>
      </w:r>
      <w:r w:rsidRPr="001D66AC">
        <w:rPr>
          <w:rFonts w:ascii="Arial" w:eastAsia="Times New Roman" w:hAnsi="Arial" w:cs="Arial"/>
          <w:color w:val="000000"/>
          <w:sz w:val="24"/>
          <w:szCs w:val="24"/>
          <w:lang w:eastAsia="en-US"/>
        </w:rPr>
        <w:t> – Pirkėjas ir Tiekėjas kartu;</w:t>
      </w:r>
    </w:p>
    <w:p w14:paraId="204F63B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1.1.1.15. </w:t>
      </w:r>
      <w:r w:rsidRPr="001D66AC">
        <w:rPr>
          <w:rFonts w:ascii="Arial" w:eastAsia="Times New Roman" w:hAnsi="Arial" w:cs="Arial"/>
          <w:b/>
          <w:bCs/>
          <w:color w:val="000000"/>
          <w:sz w:val="24"/>
          <w:szCs w:val="24"/>
          <w:lang w:eastAsia="en-US"/>
        </w:rPr>
        <w:t>Tiekėjas</w:t>
      </w:r>
      <w:r w:rsidRPr="001D66AC">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20B1050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1.1.1.16. </w:t>
      </w:r>
      <w:r w:rsidRPr="001D66AC">
        <w:rPr>
          <w:rFonts w:ascii="Arial" w:eastAsia="Times New Roman" w:hAnsi="Arial" w:cs="Arial"/>
          <w:b/>
          <w:bCs/>
          <w:color w:val="000000"/>
          <w:sz w:val="24"/>
          <w:szCs w:val="24"/>
          <w:lang w:eastAsia="en-US"/>
        </w:rPr>
        <w:t>VPĮ </w:t>
      </w:r>
      <w:r w:rsidRPr="001D66AC">
        <w:rPr>
          <w:rFonts w:ascii="Arial" w:eastAsia="Times New Roman" w:hAnsi="Arial" w:cs="Arial"/>
          <w:color w:val="000000"/>
          <w:sz w:val="24"/>
          <w:szCs w:val="24"/>
          <w:lang w:eastAsia="en-US"/>
        </w:rPr>
        <w:t>– Lietuvos Respublikos viešųjų pirkimų įstatymas.</w:t>
      </w:r>
    </w:p>
    <w:p w14:paraId="421B859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1.1.1.17. Kitų Sutartyje didžiąja raide rašomų sąvokų reikšmės yra nurodytos Sutarties tekste.</w:t>
      </w:r>
    </w:p>
    <w:p w14:paraId="34E0985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1.1.1.18. Sutartyje neapibrėžtos sąvokos suprantamos ir aiškinamos taip, kaip jas apibrėžia VPĮ ir kiti įstatymai bei teisės aktai, galiojantys Sutarties sudarymo ir vykdymo metu.</w:t>
      </w:r>
    </w:p>
    <w:p w14:paraId="274235E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321B8E8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637AB2E"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1.2.  Sutarties aiškinimas</w:t>
      </w:r>
    </w:p>
    <w:p w14:paraId="00AEF14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526A39E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 Sutartis yra sudaryta ir turi būti aiškinama pagal Lietuvos Respublikos teisės aktus.</w:t>
      </w:r>
    </w:p>
    <w:p w14:paraId="503B62D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1.2.2. Jei Bendrosios sąlygos ir (ar) Specialiosios sąlygos prieštarauja VPĮ ir kitų teisės aktų reikalavimams, taikomos VPĮ ir kitų teisės aktų nuostatos.</w:t>
      </w:r>
    </w:p>
    <w:p w14:paraId="114B282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1.2.3. Diena Sutartyje reiškia kalendorinę dieną.</w:t>
      </w:r>
    </w:p>
    <w:p w14:paraId="0B4FF81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15ECA23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1.2.5. Terminai pagal Sutartį yra skaičiuojami metais, mėnesiais, savaitėmis, darbo dienomis, kalendorinėmis dienomis ir valandomis ir minutėmis.</w:t>
      </w:r>
    </w:p>
    <w:p w14:paraId="321792A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1.2.6. Kvalifikacija, rėmimasis kitų ūkio subjektų pajėgumais, Prekių apimtis, peržiūra suprantami taip, kaip nustatyta VPĮ bei jį įgyvendinančiuose teisės aktuose.</w:t>
      </w:r>
    </w:p>
    <w:p w14:paraId="4D623B3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86239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5111233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97FCA8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1.2.10. </w:t>
      </w:r>
      <w:r w:rsidRPr="001D66AC">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89213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1.2.11. </w:t>
      </w:r>
      <w:r w:rsidRPr="001D66AC">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65CD019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1.2.12. </w:t>
      </w:r>
      <w:r w:rsidRPr="001D66AC">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04C2F54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46490641"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1.3. Dokumentų viršenybė</w:t>
      </w:r>
    </w:p>
    <w:p w14:paraId="7A81B47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5CF4422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19B53D9" w14:textId="77777777" w:rsidR="002278E6" w:rsidRPr="001D66AC" w:rsidRDefault="002278E6" w:rsidP="002278E6">
      <w:pPr>
        <w:spacing w:after="0" w:line="276"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1.3.1.1. Techninė specifikacija;</w:t>
      </w:r>
    </w:p>
    <w:p w14:paraId="5EEC78B5" w14:textId="77777777" w:rsidR="002278E6" w:rsidRPr="001D66AC" w:rsidRDefault="002278E6" w:rsidP="002278E6">
      <w:pPr>
        <w:spacing w:after="0" w:line="276"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1.3.1.2. Specialiosios sąlygos;</w:t>
      </w:r>
    </w:p>
    <w:p w14:paraId="30DF9F88" w14:textId="77777777" w:rsidR="002278E6" w:rsidRPr="001D66AC" w:rsidRDefault="002278E6" w:rsidP="002278E6">
      <w:pPr>
        <w:spacing w:after="0" w:line="276"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1.3.1.3. Bendrosios sąlygos;</w:t>
      </w:r>
    </w:p>
    <w:p w14:paraId="0DF7EDD7" w14:textId="77777777" w:rsidR="002278E6" w:rsidRPr="001D66AC" w:rsidRDefault="002278E6" w:rsidP="002278E6">
      <w:pPr>
        <w:spacing w:after="0" w:line="276"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1.3.1.4. Pirkimo dokumentai (išskyrus techninę specifikaciją);</w:t>
      </w:r>
    </w:p>
    <w:p w14:paraId="7B6C04E1" w14:textId="77777777" w:rsidR="002278E6" w:rsidRPr="001D66AC" w:rsidRDefault="002278E6" w:rsidP="002278E6">
      <w:pPr>
        <w:spacing w:after="0" w:line="276"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1.3.1.5. Pasiūlymas;</w:t>
      </w:r>
    </w:p>
    <w:p w14:paraId="7A041948" w14:textId="77777777" w:rsidR="002278E6" w:rsidRPr="001D66AC" w:rsidRDefault="002278E6" w:rsidP="002278E6">
      <w:pPr>
        <w:spacing w:after="0" w:line="276"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1.3.1.6. Kiti Specialiosiose sąlygose išvardinti priedai.</w:t>
      </w:r>
    </w:p>
    <w:p w14:paraId="0A4ACE9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1.3.2. Tuo atveju, kai Šalių Susitarimu yra keičiamos Sutarties sąlygos, naujai sutartos Sutarties sąlygos turi viršenybę prieš pakeistąsias.</w:t>
      </w:r>
    </w:p>
    <w:p w14:paraId="72E3BB2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258F107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6AC">
        <w:rPr>
          <w:rFonts w:ascii="Arial" w:eastAsia="Times New Roman" w:hAnsi="Arial" w:cs="Arial"/>
          <w:color w:val="000000"/>
          <w:sz w:val="24"/>
          <w:szCs w:val="24"/>
          <w:vertAlign w:val="superscript"/>
          <w:lang w:eastAsia="en-US"/>
        </w:rPr>
        <w:t>1</w:t>
      </w:r>
      <w:r w:rsidRPr="001D66AC">
        <w:rPr>
          <w:rFonts w:ascii="Arial" w:eastAsia="Times New Roman" w:hAnsi="Arial" w:cs="Arial"/>
          <w:color w:val="000000"/>
          <w:sz w:val="24"/>
          <w:szCs w:val="24"/>
          <w:lang w:eastAsia="en-US"/>
        </w:rPr>
        <w:t>).</w:t>
      </w:r>
    </w:p>
    <w:p w14:paraId="7C77B50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7684A19"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2.  SUTARTIES DALYKAS</w:t>
      </w:r>
    </w:p>
    <w:p w14:paraId="16EF6D7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A4618A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2DD7D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BE9DC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EE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620502A"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3.  TIEKĖJAS IR KITI SUTARTIES VYKDYMUI PASITELKIAMI ASMENYS</w:t>
      </w:r>
    </w:p>
    <w:p w14:paraId="50B04787" w14:textId="77777777" w:rsidR="002278E6" w:rsidRPr="001D66AC" w:rsidRDefault="002278E6" w:rsidP="002278E6">
      <w:pPr>
        <w:spacing w:after="0" w:line="257" w:lineRule="atLeast"/>
        <w:rPr>
          <w:rFonts w:ascii="Arial" w:eastAsia="Times New Roman" w:hAnsi="Arial" w:cs="Arial"/>
          <w:color w:val="000000"/>
          <w:sz w:val="24"/>
          <w:szCs w:val="24"/>
          <w:lang w:eastAsia="en-US"/>
        </w:rPr>
      </w:pPr>
    </w:p>
    <w:p w14:paraId="15B4F204"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3.1.  Kvalifikacija ir kiti Tiekėjo pasiūlymu prisiimti įsipareigojimai</w:t>
      </w:r>
    </w:p>
    <w:p w14:paraId="59B5537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C5048D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4F07FC1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3.1.1.1. turėtų teisę verstis ta veikla, kuri yra reikalinga Sutarčiai įvykdyti. </w:t>
      </w:r>
      <w:r w:rsidRPr="001D66AC">
        <w:rPr>
          <w:rFonts w:ascii="Arial" w:eastAsia="Arial" w:hAnsi="Arial" w:cs="Arial"/>
          <w:kern w:val="2"/>
          <w:sz w:val="24"/>
          <w:szCs w:val="24"/>
          <w:lang w:eastAsia="en-US"/>
        </w:rPr>
        <w:t>Pirkėjui pareikalavus, Tiekėjas turi pateikti dokumentus, įrodančius, kad Sutartį vykdo tik tokią teisę turintys asmenys</w:t>
      </w:r>
      <w:r w:rsidRPr="001D66AC">
        <w:rPr>
          <w:rFonts w:ascii="Arial" w:eastAsia="Times New Roman" w:hAnsi="Arial" w:cs="Arial"/>
          <w:color w:val="000000"/>
          <w:sz w:val="24"/>
          <w:szCs w:val="24"/>
          <w:lang w:eastAsia="en-US"/>
        </w:rPr>
        <w:t>;</w:t>
      </w:r>
    </w:p>
    <w:p w14:paraId="005E9B8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3.1.1.2. atitiktų tiekėjų kvalifikacijai pirkimo dokumentuose nustatytus reikalavimus bei neturėtų pirkimo dokumentuose nustatytų pašalinimo pagrindų;</w:t>
      </w:r>
    </w:p>
    <w:p w14:paraId="4880709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3.1.1.3. laikytųsi Tiekėjo pasiūlyme nurodytų įsipareigojimų, įskaitant, bet neapsiribojant – atitiktų pasiūlyme nurodytų kriterijų, dėl kurių jo pasiūlymas buvo išrinktas ekonomiškai naudingiausiu </w:t>
      </w:r>
      <w:r w:rsidRPr="001D66AC">
        <w:rPr>
          <w:rFonts w:ascii="Arial" w:eastAsia="Arial" w:hAnsi="Arial" w:cs="Arial"/>
          <w:kern w:val="2"/>
          <w:sz w:val="24"/>
          <w:szCs w:val="24"/>
          <w:lang w:eastAsia="en-US"/>
        </w:rPr>
        <w:t xml:space="preserve">(toliau – </w:t>
      </w:r>
      <w:r w:rsidRPr="001D66AC">
        <w:rPr>
          <w:rFonts w:ascii="Arial" w:eastAsia="Arial" w:hAnsi="Arial" w:cs="Arial"/>
          <w:b/>
          <w:bCs/>
          <w:kern w:val="2"/>
          <w:sz w:val="24"/>
          <w:szCs w:val="24"/>
          <w:lang w:eastAsia="en-US"/>
        </w:rPr>
        <w:t>Kokybiniai kriterijai</w:t>
      </w:r>
      <w:r w:rsidRPr="001D66AC">
        <w:rPr>
          <w:rFonts w:ascii="Arial" w:eastAsia="Arial" w:hAnsi="Arial" w:cs="Arial"/>
          <w:kern w:val="2"/>
          <w:sz w:val="24"/>
          <w:szCs w:val="24"/>
          <w:lang w:eastAsia="en-US"/>
        </w:rPr>
        <w:t>),</w:t>
      </w:r>
      <w:r w:rsidRPr="001D66AC">
        <w:rPr>
          <w:rFonts w:ascii="Arial" w:eastAsia="Times New Roman" w:hAnsi="Arial" w:cs="Arial"/>
          <w:color w:val="000000"/>
          <w:sz w:val="24"/>
          <w:szCs w:val="24"/>
          <w:lang w:eastAsia="en-US"/>
        </w:rPr>
        <w:t xml:space="preserve"> reikšmes ir parametrus</w:t>
      </w:r>
      <w:r w:rsidRPr="001D66AC">
        <w:rPr>
          <w:rFonts w:ascii="Arial" w:eastAsia="Times New Roman" w:hAnsi="Arial" w:cs="Arial"/>
          <w:color w:val="000000"/>
          <w:kern w:val="2"/>
          <w:sz w:val="24"/>
          <w:szCs w:val="24"/>
          <w:lang w:eastAsia="en-US"/>
        </w:rPr>
        <w:t xml:space="preserve">. </w:t>
      </w:r>
      <w:r w:rsidRPr="001D66AC">
        <w:rPr>
          <w:rFonts w:ascii="Arial" w:eastAsia="Arial" w:hAnsi="Arial" w:cs="Arial"/>
          <w:kern w:val="2"/>
          <w:sz w:val="24"/>
          <w:szCs w:val="24"/>
          <w:lang w:eastAsia="en-US"/>
        </w:rPr>
        <w:t>Šiame papunktyje nurodytų įsipareigojimų laikymosi tikrinimo tvarka nustatoma Specialiosiose sąlygose;</w:t>
      </w:r>
    </w:p>
    <w:p w14:paraId="026C2AB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0AAECEB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3.1.1.5. </w:t>
      </w:r>
      <w:r w:rsidRPr="001D66AC">
        <w:rPr>
          <w:rFonts w:ascii="Arial" w:eastAsia="Times New Roman" w:hAnsi="Arial" w:cs="Arial"/>
          <w:color w:val="000000"/>
          <w:sz w:val="24"/>
          <w:szCs w:val="24"/>
          <w:shd w:val="clear" w:color="auto" w:fill="FFFFFF"/>
          <w:lang w:eastAsia="en-US"/>
        </w:rPr>
        <w:t xml:space="preserve">atitiktų nacionalinio saugumo interesus </w:t>
      </w:r>
      <w:r w:rsidRPr="001D66AC">
        <w:rPr>
          <w:rFonts w:ascii="Arial" w:eastAsia="Arial" w:hAnsi="Arial" w:cs="Arial"/>
          <w:kern w:val="2"/>
          <w:sz w:val="24"/>
          <w:szCs w:val="24"/>
          <w:lang w:eastAsia="en-US"/>
        </w:rPr>
        <w:t>bei nebūtų registruotas (nuolat gyvenantis ar turintis pilietybę) nepatikimomis laikomose valstybėse ar teritorijose</w:t>
      </w:r>
      <w:r w:rsidRPr="001D66AC">
        <w:rPr>
          <w:rFonts w:ascii="Arial" w:eastAsia="Times New Roman" w:hAnsi="Arial" w:cs="Arial"/>
          <w:color w:val="000000"/>
          <w:sz w:val="24"/>
          <w:szCs w:val="24"/>
          <w:shd w:val="clear" w:color="auto" w:fill="FFFFFF"/>
          <w:lang w:eastAsia="en-US"/>
        </w:rPr>
        <w:t>, jei tokie reikalavimai buvo numatyti pirkimo dokumentuose</w:t>
      </w:r>
      <w:r w:rsidRPr="001D66AC">
        <w:rPr>
          <w:rFonts w:ascii="Arial" w:eastAsia="Times New Roman" w:hAnsi="Arial" w:cs="Arial"/>
          <w:color w:val="000000"/>
          <w:sz w:val="24"/>
          <w:szCs w:val="24"/>
          <w:lang w:eastAsia="en-US"/>
        </w:rPr>
        <w:t>.</w:t>
      </w:r>
    </w:p>
    <w:p w14:paraId="6F3D63CD" w14:textId="77777777" w:rsidR="002278E6" w:rsidRPr="001D66AC" w:rsidRDefault="002278E6" w:rsidP="002278E6">
      <w:pPr>
        <w:spacing w:after="0" w:line="240" w:lineRule="auto"/>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3.1.2. Tuo atveju, kai Tiekėjas yra jungtinės veiklos </w:t>
      </w:r>
      <w:r w:rsidRPr="001D66AC">
        <w:rPr>
          <w:rFonts w:ascii="Arial" w:eastAsia="Arial" w:hAnsi="Arial" w:cs="Arial"/>
          <w:kern w:val="2"/>
          <w:sz w:val="24"/>
          <w:szCs w:val="24"/>
          <w:lang w:eastAsia="en-US"/>
        </w:rPr>
        <w:t>sutarties pagrindu veikianti tiekėjų grupė</w:t>
      </w:r>
      <w:r w:rsidRPr="001D66AC">
        <w:rPr>
          <w:rFonts w:ascii="Arial" w:eastAsia="Times New Roman" w:hAnsi="Arial" w:cs="Arial"/>
          <w:color w:val="000000"/>
          <w:sz w:val="24"/>
          <w:szCs w:val="24"/>
          <w:lang w:eastAsia="en-US"/>
        </w:rPr>
        <w:t>, jos nariai Pirkėjui už Sutarties vykdymą atsako solidariai. </w:t>
      </w:r>
      <w:r w:rsidRPr="001D66AC">
        <w:rPr>
          <w:rFonts w:ascii="Arial" w:eastAsia="Times New Roman" w:hAnsi="Arial" w:cs="Arial"/>
          <w:color w:val="000000"/>
          <w:sz w:val="24"/>
          <w:szCs w:val="24"/>
          <w:shd w:val="clear" w:color="auto" w:fill="FFFFFF"/>
          <w:lang w:eastAsia="en-US"/>
        </w:rPr>
        <w:t>Jeigu Tiekėjas remiasi </w:t>
      </w:r>
      <w:r w:rsidRPr="001D66AC">
        <w:rPr>
          <w:rFonts w:ascii="Arial" w:eastAsia="Times New Roman" w:hAnsi="Arial" w:cs="Arial"/>
          <w:color w:val="000000"/>
          <w:sz w:val="24"/>
          <w:szCs w:val="24"/>
          <w:lang w:eastAsia="en-US"/>
        </w:rPr>
        <w:t>ūkio </w:t>
      </w:r>
      <w:r w:rsidRPr="001D66AC">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1D66AC">
        <w:rPr>
          <w:rFonts w:ascii="Arial" w:eastAsia="Times New Roman" w:hAnsi="Arial" w:cs="Arial"/>
          <w:color w:val="000000"/>
          <w:sz w:val="24"/>
          <w:szCs w:val="24"/>
          <w:lang w:eastAsia="en-US"/>
        </w:rPr>
        <w:t>ūkio </w:t>
      </w:r>
      <w:r w:rsidRPr="001D66AC">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212AA314" w14:textId="77777777" w:rsidR="002278E6" w:rsidRPr="001D66AC" w:rsidRDefault="002278E6" w:rsidP="002278E6">
      <w:pPr>
        <w:spacing w:after="0" w:line="240" w:lineRule="auto"/>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BF0B4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B21B5C1"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3.2.</w:t>
      </w:r>
      <w:r w:rsidRPr="001D66AC">
        <w:rPr>
          <w:rFonts w:ascii="Arial" w:eastAsia="Times New Roman" w:hAnsi="Arial" w:cs="Arial"/>
          <w:color w:val="000000"/>
          <w:sz w:val="24"/>
          <w:szCs w:val="24"/>
          <w:lang w:eastAsia="en-US"/>
        </w:rPr>
        <w:t xml:space="preserve">  </w:t>
      </w:r>
      <w:r w:rsidRPr="001D66AC">
        <w:rPr>
          <w:rFonts w:ascii="Arial" w:eastAsia="Times New Roman" w:hAnsi="Arial" w:cs="Arial"/>
          <w:b/>
          <w:bCs/>
          <w:color w:val="000000"/>
          <w:sz w:val="24"/>
          <w:szCs w:val="24"/>
          <w:lang w:eastAsia="en-US"/>
        </w:rPr>
        <w:t>Subtiekėjų bei specialistų pasitelkimas ir keitimas</w:t>
      </w:r>
    </w:p>
    <w:p w14:paraId="0746A83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3CB056F8" w14:textId="77777777" w:rsidR="002278E6" w:rsidRPr="001D66AC" w:rsidRDefault="002278E6" w:rsidP="00227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1D66AC">
        <w:rPr>
          <w:rFonts w:ascii="Arial" w:eastAsia="Arial" w:hAnsi="Arial" w:cs="Arial"/>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052DC7" w14:textId="77777777" w:rsidR="002278E6" w:rsidRPr="001D66AC" w:rsidRDefault="002278E6" w:rsidP="00227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1D66AC">
        <w:rPr>
          <w:rFonts w:ascii="Arial" w:eastAsia="Arial" w:hAnsi="Arial" w:cs="Arial"/>
          <w:kern w:val="2"/>
          <w:sz w:val="24"/>
          <w:szCs w:val="24"/>
          <w:lang w:eastAsia="en-US"/>
        </w:rPr>
        <w:t>3.2.2. Sutarties vykdymui pasitelkiami subtiekėjai ir (ar) specialistai (jeigu tokie pasitelkiami) nurodomi Specialiosiose sąlygose.</w:t>
      </w:r>
    </w:p>
    <w:p w14:paraId="65BA0248" w14:textId="77777777" w:rsidR="002278E6" w:rsidRPr="001D66AC" w:rsidRDefault="002278E6" w:rsidP="00227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1D66AC">
        <w:rPr>
          <w:rFonts w:ascii="Arial" w:eastAsia="Arial" w:hAnsi="Arial" w:cs="Arial"/>
          <w:kern w:val="2"/>
          <w:sz w:val="24"/>
          <w:szCs w:val="24"/>
          <w:lang w:eastAsia="en-US"/>
        </w:rPr>
        <w:t>3.2.3. Tiekėjas gali keisti ir (ar) pasitelkti subtiekėjus ir (ar) specialistus šiame Sutarties poskyryje nustatytais atvejais ir tvarka.</w:t>
      </w:r>
    </w:p>
    <w:p w14:paraId="2BF67FF0" w14:textId="77777777" w:rsidR="002278E6" w:rsidRPr="001D66AC" w:rsidRDefault="002278E6" w:rsidP="002278E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lang w:eastAsia="en-US"/>
        </w:rPr>
      </w:pPr>
      <w:r w:rsidRPr="001D66AC">
        <w:rPr>
          <w:rFonts w:ascii="Arial" w:eastAsia="Cambria" w:hAnsi="Arial" w:cs="Arial"/>
          <w:kern w:val="2"/>
          <w:sz w:val="24"/>
          <w:szCs w:val="24"/>
          <w:lang w:eastAsia="en-US"/>
        </w:rPr>
        <w:t>3.2.4. Naujas subtiekėjas ar specialistas gali pradėti vykdyti jiems Tiekėjo pavestus įsipareigojimus pagal Sutartį ne anksčiau, nei bus pasirašytas Susitarimas.</w:t>
      </w:r>
    </w:p>
    <w:p w14:paraId="2A96F6BA" w14:textId="77777777" w:rsidR="002278E6" w:rsidRPr="001D66AC" w:rsidRDefault="002278E6" w:rsidP="002278E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lang w:eastAsia="en-US"/>
        </w:rPr>
      </w:pPr>
      <w:r w:rsidRPr="001D66AC">
        <w:rPr>
          <w:rFonts w:ascii="Arial" w:eastAsia="Cambria" w:hAnsi="Arial" w:cs="Arial"/>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6AC">
        <w:rPr>
          <w:rFonts w:ascii="Arial" w:eastAsia="Arial" w:hAnsi="Arial" w:cs="Arial"/>
          <w:kern w:val="2"/>
          <w:sz w:val="24"/>
          <w:szCs w:val="24"/>
          <w:lang w:eastAsia="en-US"/>
        </w:rPr>
        <w:t xml:space="preserve">nebūti registruotu (nuolat gyvenančiu ar turinčiu pilietybę) nepatikimomis laikomose valstybėse ar teritorijose </w:t>
      </w:r>
      <w:r w:rsidRPr="001D66AC">
        <w:rPr>
          <w:rFonts w:ascii="Arial" w:eastAsia="Cambria" w:hAnsi="Arial" w:cs="Arial"/>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7C83FD8E" w14:textId="77777777" w:rsidR="002278E6" w:rsidRPr="001D66AC" w:rsidRDefault="002278E6" w:rsidP="002278E6">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1D66AC">
        <w:rPr>
          <w:rFonts w:ascii="Arial" w:eastAsia="Arial" w:hAnsi="Arial" w:cs="Arial"/>
          <w:kern w:val="2"/>
          <w:sz w:val="24"/>
          <w:szCs w:val="24"/>
          <w:lang w:eastAsia="en-US"/>
        </w:rPr>
        <w:t xml:space="preserve">3.2.6. Tiekėjas turi teisę Sutarties vykdymui pasitelkti naujus, Specialiosiose sąlygose nenurodytus subtiekėjus, kurių pajėgumais Tiekėjas </w:t>
      </w:r>
      <w:r w:rsidRPr="001D66AC">
        <w:rPr>
          <w:rFonts w:ascii="Arial" w:eastAsia="Cambria" w:hAnsi="Arial" w:cs="Arial"/>
          <w:kern w:val="2"/>
          <w:sz w:val="24"/>
          <w:szCs w:val="24"/>
          <w:lang w:eastAsia="en-US"/>
        </w:rPr>
        <w:t>nesirėmė pirkimo dokumentuose numatytiems kvalifikacijos reikalavimams pagrįsti.</w:t>
      </w:r>
    </w:p>
    <w:p w14:paraId="6EA3356E" w14:textId="77777777" w:rsidR="002278E6" w:rsidRPr="001D66AC" w:rsidRDefault="002278E6" w:rsidP="002278E6">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1D66AC">
        <w:rPr>
          <w:rFonts w:ascii="Arial" w:eastAsia="Arial" w:hAnsi="Arial" w:cs="Arial"/>
          <w:kern w:val="2"/>
          <w:sz w:val="24"/>
          <w:szCs w:val="24"/>
          <w:lang w:eastAsia="en-US"/>
        </w:rPr>
        <w:t xml:space="preserve">3.2.7. Sudarius Sutartį, tačiau ne vėliau negu Sutartis pradedama vykdyti, Tiekėjas įsipareigoja </w:t>
      </w:r>
      <w:r w:rsidRPr="001D66AC">
        <w:rPr>
          <w:rFonts w:ascii="Arial" w:eastAsia="Arial" w:hAnsi="Arial" w:cs="Arial"/>
          <w:kern w:val="2"/>
          <w:sz w:val="24"/>
          <w:szCs w:val="24"/>
          <w:lang w:eastAsia="en-US"/>
        </w:rPr>
        <w:lastRenderedPageBreak/>
        <w:t xml:space="preserve">Pirkėjui pranešti tuo metu žinomų subtiekėjų, kurių pajėgumais Tiekėjas </w:t>
      </w:r>
      <w:r w:rsidRPr="001D66AC">
        <w:rPr>
          <w:rFonts w:ascii="Arial" w:eastAsia="Cambria" w:hAnsi="Arial" w:cs="Arial"/>
          <w:kern w:val="2"/>
          <w:sz w:val="24"/>
          <w:szCs w:val="24"/>
          <w:lang w:eastAsia="en-US"/>
        </w:rPr>
        <w:t>nesirėmė pirkimo dokumentuose numatytiems kvalifikacijos reikalavimams pagrįsti,</w:t>
      </w:r>
      <w:r w:rsidRPr="001D66AC">
        <w:rPr>
          <w:rFonts w:ascii="Arial" w:eastAsia="Arial" w:hAnsi="Arial" w:cs="Arial"/>
          <w:kern w:val="2"/>
          <w:sz w:val="24"/>
          <w:szCs w:val="24"/>
          <w:lang w:eastAsia="en-US"/>
        </w:rPr>
        <w:t xml:space="preserve"> pavadinimus, juridinio asmens kodą, kontaktinius duomenis, jų atstovus.</w:t>
      </w:r>
    </w:p>
    <w:p w14:paraId="0645BF1D" w14:textId="77777777" w:rsidR="002278E6" w:rsidRPr="001D66AC" w:rsidRDefault="002278E6" w:rsidP="002278E6">
      <w:pPr>
        <w:widowControl w:val="0"/>
        <w:tabs>
          <w:tab w:val="left" w:pos="993"/>
        </w:tabs>
        <w:spacing w:after="0" w:line="240" w:lineRule="auto"/>
        <w:jc w:val="both"/>
        <w:rPr>
          <w:rFonts w:ascii="Arial" w:eastAsia="Cambria" w:hAnsi="Arial" w:cs="Arial"/>
          <w:kern w:val="2"/>
          <w:sz w:val="24"/>
          <w:szCs w:val="24"/>
          <w:shd w:val="clear" w:color="auto" w:fill="FFFFFF"/>
          <w:lang w:eastAsia="en-US"/>
        </w:rPr>
      </w:pPr>
      <w:r w:rsidRPr="001D66AC">
        <w:rPr>
          <w:rFonts w:ascii="Arial" w:eastAsia="Arial" w:hAnsi="Arial" w:cs="Arial"/>
          <w:kern w:val="2"/>
          <w:sz w:val="24"/>
          <w:szCs w:val="24"/>
          <w:lang w:eastAsia="en-US"/>
        </w:rPr>
        <w:t>3.2.8. Tiekėjas, bet kuriuo Sutarties vykdymo metu,</w:t>
      </w:r>
      <w:r w:rsidRPr="001D66AC">
        <w:rPr>
          <w:rFonts w:ascii="Arial" w:eastAsia="Cambria" w:hAnsi="Arial" w:cs="Arial"/>
          <w:kern w:val="2"/>
          <w:sz w:val="24"/>
          <w:szCs w:val="24"/>
          <w:lang w:eastAsia="en-US"/>
        </w:rPr>
        <w:t xml:space="preserve"> subtiekėjus, kurių pajėgumais Tiekėjas nesirėmė pirkimo dokumentuose numatytiems kvalifikacijos reikalavimams pagrįsti, gali keisti savo nuožiūra.</w:t>
      </w:r>
    </w:p>
    <w:p w14:paraId="3CC182A5" w14:textId="77777777" w:rsidR="002278E6" w:rsidRPr="001D66AC" w:rsidRDefault="002278E6" w:rsidP="002278E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1D66AC">
        <w:rPr>
          <w:rFonts w:ascii="Arial" w:eastAsia="Arial" w:hAnsi="Arial" w:cs="Arial"/>
          <w:kern w:val="2"/>
          <w:sz w:val="24"/>
          <w:szCs w:val="24"/>
          <w:lang w:eastAsia="en-US"/>
        </w:rPr>
        <w:t>3.2.9. Tiekėjas, bet kuriuo Sutarties vykdymo metu,</w:t>
      </w:r>
      <w:r w:rsidRPr="001D66AC">
        <w:rPr>
          <w:rFonts w:ascii="Arial" w:eastAsia="Cambria" w:hAnsi="Arial" w:cs="Arial"/>
          <w:kern w:val="2"/>
          <w:sz w:val="24"/>
          <w:szCs w:val="24"/>
          <w:lang w:eastAsia="en-US"/>
        </w:rPr>
        <w:t xml:space="preserve"> ne vėliau nei prieš 5 (penkias) darbo dienas</w:t>
      </w:r>
      <w:r w:rsidRPr="001D66AC">
        <w:rPr>
          <w:rFonts w:ascii="Arial" w:eastAsia="Arial" w:hAnsi="Arial" w:cs="Arial"/>
          <w:kern w:val="2"/>
          <w:sz w:val="24"/>
          <w:szCs w:val="24"/>
          <w:lang w:eastAsia="en-US"/>
        </w:rPr>
        <w:t xml:space="preserve"> iki numatomo naujo subtiekėjo, kurio pajėgumais Tiekėjas </w:t>
      </w:r>
      <w:r w:rsidRPr="001D66AC">
        <w:rPr>
          <w:rFonts w:ascii="Arial" w:eastAsia="Cambria" w:hAnsi="Arial" w:cs="Arial"/>
          <w:kern w:val="2"/>
          <w:sz w:val="24"/>
          <w:szCs w:val="24"/>
          <w:lang w:eastAsia="en-US"/>
        </w:rPr>
        <w:t>nesirėmė pirkimo dokumentuose numatytiems kvalifikacijos reikalavimams pagrįsti,</w:t>
      </w:r>
      <w:r w:rsidRPr="001D66AC">
        <w:rPr>
          <w:rFonts w:ascii="Arial" w:eastAsia="Arial" w:hAnsi="Arial" w:cs="Arial"/>
          <w:kern w:val="2"/>
          <w:sz w:val="24"/>
          <w:szCs w:val="24"/>
          <w:lang w:eastAsia="en-US"/>
        </w:rPr>
        <w:t xml:space="preserve"> pasitelkimo ir (arba) keitimo apie tai privalo informuoti </w:t>
      </w:r>
      <w:r w:rsidRPr="001D66AC">
        <w:rPr>
          <w:rFonts w:ascii="Arial" w:eastAsia="Calibri" w:hAnsi="Arial" w:cs="Arial"/>
          <w:kern w:val="2"/>
          <w:sz w:val="24"/>
          <w:szCs w:val="24"/>
          <w:lang w:eastAsia="en-US"/>
        </w:rPr>
        <w:t>Pirkėją</w:t>
      </w:r>
      <w:r w:rsidRPr="001D66AC">
        <w:rPr>
          <w:rFonts w:ascii="Arial" w:eastAsia="Arial" w:hAnsi="Arial" w:cs="Arial"/>
          <w:kern w:val="2"/>
          <w:sz w:val="24"/>
          <w:szCs w:val="24"/>
          <w:lang w:eastAsia="en-US"/>
        </w:rPr>
        <w:t xml:space="preserve">. </w:t>
      </w:r>
      <w:r w:rsidRPr="001D66AC">
        <w:rPr>
          <w:rFonts w:ascii="Arial" w:eastAsia="Calibri" w:hAnsi="Arial" w:cs="Arial"/>
          <w:kern w:val="2"/>
          <w:sz w:val="24"/>
          <w:szCs w:val="24"/>
          <w:lang w:eastAsia="en-US"/>
        </w:rPr>
        <w:t xml:space="preserve">Pirkėjas (jeigu buvo taikoma pirkimo dokumentuose) turi patikrinti, ar nėra </w:t>
      </w:r>
      <w:r w:rsidRPr="001D66AC">
        <w:rPr>
          <w:rFonts w:ascii="Arial" w:eastAsia="Cambria" w:hAnsi="Arial" w:cs="Arial"/>
          <w:kern w:val="2"/>
          <w:sz w:val="24"/>
          <w:szCs w:val="24"/>
          <w:lang w:eastAsia="en-US"/>
        </w:rPr>
        <w:t xml:space="preserve">subtiekėjo pašalinimo pagrindų ir subtiekėjo atitiktį nacionalinio saugumo interesams ir reikalavimams </w:t>
      </w:r>
      <w:r w:rsidRPr="001D66AC">
        <w:rPr>
          <w:rFonts w:ascii="Arial" w:eastAsia="Arial" w:hAnsi="Arial" w:cs="Arial"/>
          <w:kern w:val="2"/>
          <w:sz w:val="24"/>
          <w:szCs w:val="24"/>
          <w:lang w:eastAsia="en-US"/>
        </w:rPr>
        <w:t>nebūti registruotu (nuolat gyvenančiu ar turinčiu pilietybę) nepatikimomis laikomose valstybėse ar teritorijose</w:t>
      </w:r>
      <w:r w:rsidRPr="001D66AC">
        <w:rPr>
          <w:rFonts w:ascii="Arial" w:eastAsia="Cambria" w:hAnsi="Arial" w:cs="Arial"/>
          <w:kern w:val="2"/>
          <w:sz w:val="24"/>
          <w:szCs w:val="24"/>
          <w:lang w:eastAsia="en-US"/>
        </w:rPr>
        <w:t>. Jeigu subtiekėjo padėtis neatitinka bent vieno iš nurodytų reikalavimų, Pirkėjas reikalauja pakeisti šį subtiekėją reikalavimus atitinkančiu subtiekėju.</w:t>
      </w:r>
      <w:r w:rsidRPr="001D66AC">
        <w:rPr>
          <w:rFonts w:ascii="Arial" w:eastAsia="Calibri" w:hAnsi="Arial" w:cs="Arial"/>
          <w:kern w:val="2"/>
          <w:sz w:val="24"/>
          <w:szCs w:val="24"/>
          <w:lang w:eastAsia="en-US"/>
        </w:rPr>
        <w:t xml:space="preserve"> </w:t>
      </w:r>
      <w:r w:rsidRPr="001D66AC">
        <w:rPr>
          <w:rFonts w:ascii="Arial" w:eastAsia="Cambria" w:hAnsi="Arial" w:cs="Arial"/>
          <w:kern w:val="2"/>
          <w:sz w:val="24"/>
          <w:szCs w:val="24"/>
          <w:lang w:eastAsia="en-US"/>
        </w:rPr>
        <w:t>Pirkėjas</w:t>
      </w:r>
      <w:r w:rsidRPr="001D66AC">
        <w:rPr>
          <w:rFonts w:ascii="Arial" w:eastAsia="Calibri" w:hAnsi="Arial" w:cs="Arial"/>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D66AC">
        <w:rPr>
          <w:rFonts w:ascii="Arial" w:eastAsia="Cambria" w:hAnsi="Arial" w:cs="Arial"/>
          <w:kern w:val="2"/>
          <w:sz w:val="24"/>
          <w:szCs w:val="24"/>
          <w:lang w:eastAsia="en-US"/>
        </w:rPr>
        <w:t>Pirkėjui sutikus, Šalys pasirašo Susitarimą, kuris laikomas neatsiejama Sutarties dalimi.</w:t>
      </w:r>
    </w:p>
    <w:p w14:paraId="66BDB5E0" w14:textId="77777777" w:rsidR="002278E6" w:rsidRPr="001D66AC" w:rsidRDefault="002278E6" w:rsidP="002278E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lang w:eastAsia="en-US"/>
        </w:rPr>
      </w:pPr>
      <w:r w:rsidRPr="001D66AC">
        <w:rPr>
          <w:rFonts w:ascii="Arial" w:eastAsia="Arial" w:hAnsi="Arial" w:cs="Arial"/>
          <w:kern w:val="2"/>
          <w:sz w:val="24"/>
          <w:szCs w:val="24"/>
          <w:lang w:eastAsia="en-US"/>
        </w:rPr>
        <w:t>3.2.10. Subtiekėjai, kurių pajėgumais Tiekėjas rėmėsi, kad atitiktų pirkimo dokumentuose nustatytus kvalifikacijos reikalavimus, gali būti keičiami tik šiais atvejais:</w:t>
      </w:r>
    </w:p>
    <w:p w14:paraId="16F74C96" w14:textId="77777777" w:rsidR="002278E6" w:rsidRPr="001D66AC" w:rsidRDefault="002278E6" w:rsidP="002278E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1D66AC">
        <w:rPr>
          <w:rFonts w:ascii="Arial" w:eastAsia="Cambria" w:hAnsi="Arial" w:cs="Arial"/>
          <w:kern w:val="2"/>
          <w:sz w:val="24"/>
          <w:szCs w:val="24"/>
          <w:lang w:eastAsia="en-US"/>
        </w:rPr>
        <w:t xml:space="preserve">3.2.10.1. kai subtiekėjui </w:t>
      </w:r>
      <w:r w:rsidRPr="001D66AC">
        <w:rPr>
          <w:rFonts w:ascii="Arial" w:eastAsia="Calibri" w:hAnsi="Arial" w:cs="Arial"/>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D66AC">
        <w:rPr>
          <w:rFonts w:ascii="Arial" w:eastAsia="Cambria" w:hAnsi="Arial" w:cs="Arial"/>
          <w:kern w:val="2"/>
          <w:sz w:val="24"/>
          <w:szCs w:val="24"/>
          <w:lang w:eastAsia="en-US"/>
        </w:rPr>
        <w:t>;</w:t>
      </w:r>
    </w:p>
    <w:p w14:paraId="2841D3C9" w14:textId="77777777" w:rsidR="002278E6" w:rsidRPr="001D66AC" w:rsidRDefault="002278E6" w:rsidP="002278E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1D66AC">
        <w:rPr>
          <w:rFonts w:ascii="Arial" w:eastAsia="Cambria" w:hAnsi="Arial" w:cs="Arial"/>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0668FD4" w14:textId="77777777" w:rsidR="002278E6" w:rsidRPr="001D66AC" w:rsidRDefault="002278E6" w:rsidP="002278E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1D66AC">
        <w:rPr>
          <w:rFonts w:ascii="Arial" w:eastAsia="Cambria" w:hAnsi="Arial" w:cs="Arial"/>
          <w:kern w:val="2"/>
          <w:sz w:val="24"/>
          <w:szCs w:val="24"/>
          <w:lang w:eastAsia="en-US"/>
        </w:rPr>
        <w:t>3.2.10.3. Tiekėjas ar subtiekėjas privalo pakeisti subtiekėją, jei paaiškėja, kad jis neatitinka jam pirkimo dokumentuose keliamų reikalavimų.</w:t>
      </w:r>
    </w:p>
    <w:p w14:paraId="79A86844" w14:textId="77777777" w:rsidR="002278E6" w:rsidRPr="001D66AC" w:rsidRDefault="002278E6" w:rsidP="002278E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1D66AC">
        <w:rPr>
          <w:rFonts w:ascii="Arial" w:eastAsia="Cambria" w:hAnsi="Arial" w:cs="Arial"/>
          <w:kern w:val="2"/>
          <w:sz w:val="24"/>
          <w:szCs w:val="24"/>
          <w:lang w:eastAsia="en-US"/>
        </w:rPr>
        <w:t>3.2.11. </w:t>
      </w:r>
      <w:r w:rsidRPr="001D66AC">
        <w:rPr>
          <w:rFonts w:ascii="Arial" w:eastAsia="Calibri" w:hAnsi="Arial" w:cs="Arial"/>
          <w:kern w:val="2"/>
          <w:sz w:val="24"/>
          <w:szCs w:val="24"/>
          <w:lang w:eastAsia="en-US"/>
        </w:rPr>
        <w:tab/>
      </w:r>
      <w:r w:rsidRPr="001D66AC">
        <w:rPr>
          <w:rFonts w:ascii="Arial" w:eastAsia="Cambria" w:hAnsi="Arial" w:cs="Arial"/>
          <w:kern w:val="2"/>
          <w:sz w:val="24"/>
          <w:szCs w:val="24"/>
          <w:lang w:eastAsia="en-US"/>
        </w:rPr>
        <w:t>Tiekėjo (ar subtiekėjų) specialistai, vykdantys Sutartį, gali būti keičiami šiais atvejais:</w:t>
      </w:r>
    </w:p>
    <w:p w14:paraId="4CB4F802" w14:textId="77777777" w:rsidR="002278E6" w:rsidRPr="001D66AC" w:rsidRDefault="002278E6" w:rsidP="002278E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1D66AC">
        <w:rPr>
          <w:rFonts w:ascii="Arial" w:eastAsia="Cambria" w:hAnsi="Arial" w:cs="Arial"/>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9B3DF7" w14:textId="77777777" w:rsidR="002278E6" w:rsidRPr="001D66AC" w:rsidRDefault="002278E6" w:rsidP="002278E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lang w:eastAsia="en-US"/>
        </w:rPr>
      </w:pPr>
      <w:r w:rsidRPr="001D66AC">
        <w:rPr>
          <w:rFonts w:ascii="Arial" w:eastAsia="Cambria" w:hAnsi="Arial" w:cs="Arial"/>
          <w:kern w:val="2"/>
          <w:sz w:val="24"/>
          <w:szCs w:val="24"/>
          <w:lang w:eastAsia="en-US"/>
        </w:rPr>
        <w:t>3.2.11.2. Pirkėjo iniciatyva, jei Pirkėjas turi pagrįstų įtarimų, kad Tiekėjo Sutarties vykdymui paskirtas specialistas nekompetentingas vykdyti nustatytas pareigas;</w:t>
      </w:r>
    </w:p>
    <w:p w14:paraId="3FA51362" w14:textId="77777777" w:rsidR="002278E6" w:rsidRPr="001D66AC" w:rsidRDefault="002278E6" w:rsidP="002278E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lang w:eastAsia="en-US"/>
        </w:rPr>
      </w:pPr>
      <w:r w:rsidRPr="001D66AC">
        <w:rPr>
          <w:rFonts w:ascii="Arial" w:eastAsia="Cambria" w:hAnsi="Arial" w:cs="Arial"/>
          <w:kern w:val="2"/>
          <w:sz w:val="24"/>
          <w:szCs w:val="24"/>
          <w:lang w:eastAsia="en-US"/>
        </w:rPr>
        <w:t>3.2.11.3. Tiekėjas ar subtiekėjas privalo pakeisti specialistą, jei paaiškėja, kad jis neatitinka jam pirkimo dokumentuose keliamų reikalavimų.</w:t>
      </w:r>
    </w:p>
    <w:p w14:paraId="3AE56A99" w14:textId="77777777" w:rsidR="002278E6" w:rsidRPr="001D66AC" w:rsidRDefault="002278E6" w:rsidP="002278E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1D66AC">
        <w:rPr>
          <w:rFonts w:ascii="Arial" w:eastAsia="Cambria" w:hAnsi="Arial" w:cs="Arial"/>
          <w:color w:val="000000"/>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E373AD0" w14:textId="77777777" w:rsidR="002278E6" w:rsidRPr="001D66AC" w:rsidRDefault="002278E6" w:rsidP="002278E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1D66AC">
        <w:rPr>
          <w:rFonts w:ascii="Arial" w:eastAsia="Cambria" w:hAnsi="Arial" w:cs="Arial"/>
          <w:kern w:val="2"/>
          <w:sz w:val="24"/>
          <w:szCs w:val="24"/>
          <w:lang w:eastAsia="en-US"/>
        </w:rPr>
        <w:t xml:space="preserve">3.2.13. Tiekėjas privalo ne vėliau nei prieš 5 (penkias) darbo dienas iki numatomo subtiekėjo, </w:t>
      </w:r>
      <w:r w:rsidRPr="001D66AC">
        <w:rPr>
          <w:rFonts w:ascii="Arial" w:eastAsia="Arial" w:hAnsi="Arial" w:cs="Arial"/>
          <w:kern w:val="2"/>
          <w:sz w:val="24"/>
          <w:szCs w:val="24"/>
          <w:lang w:eastAsia="en-US"/>
        </w:rPr>
        <w:t>kurio pajėgumais Tiekėjas rėmėsi, kad atitiktų pirkimo dokumentuose nustatytus kvalifikacijos reikalavimus,</w:t>
      </w:r>
      <w:r w:rsidRPr="001D66AC">
        <w:rPr>
          <w:rFonts w:ascii="Arial" w:eastAsia="Cambria" w:hAnsi="Arial" w:cs="Arial"/>
          <w:kern w:val="2"/>
          <w:sz w:val="24"/>
          <w:szCs w:val="24"/>
          <w:lang w:eastAsia="en-US"/>
        </w:rPr>
        <w:t xml:space="preserve"> </w:t>
      </w:r>
      <w:r w:rsidRPr="001D66AC">
        <w:rPr>
          <w:rFonts w:ascii="Arial" w:eastAsia="Arial" w:hAnsi="Arial" w:cs="Arial"/>
          <w:kern w:val="2"/>
          <w:sz w:val="24"/>
          <w:szCs w:val="24"/>
          <w:lang w:eastAsia="en-US"/>
        </w:rPr>
        <w:t xml:space="preserve">ir (ar) specialisto </w:t>
      </w:r>
      <w:r w:rsidRPr="001D66AC">
        <w:rPr>
          <w:rFonts w:ascii="Arial" w:eastAsia="Cambria" w:hAnsi="Arial" w:cs="Arial"/>
          <w:kern w:val="2"/>
          <w:sz w:val="24"/>
          <w:szCs w:val="24"/>
          <w:lang w:eastAsia="en-US"/>
        </w:rPr>
        <w:t>keitimo pateikti Pirkėjui šiuos dokumentus:</w:t>
      </w:r>
    </w:p>
    <w:p w14:paraId="77D7FF1F" w14:textId="77777777" w:rsidR="002278E6" w:rsidRPr="001D66AC" w:rsidRDefault="002278E6" w:rsidP="002278E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1D66AC">
        <w:rPr>
          <w:rFonts w:ascii="Arial" w:eastAsia="Cambria" w:hAnsi="Arial" w:cs="Arial"/>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346345FE" w14:textId="77777777" w:rsidR="002278E6" w:rsidRPr="001D66AC" w:rsidRDefault="002278E6" w:rsidP="002278E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1D66AC">
        <w:rPr>
          <w:rFonts w:ascii="Arial" w:eastAsia="Cambria" w:hAnsi="Arial" w:cs="Arial"/>
          <w:kern w:val="2"/>
          <w:sz w:val="24"/>
          <w:szCs w:val="24"/>
          <w:lang w:eastAsia="en-US"/>
        </w:rPr>
        <w:t xml:space="preserve">3.2.13.2. naujo subtiekėjo ir (ar) specialisto kvalifikaciją, atitiktį Kokybiniams kriterijams (jei taikoma), reikalaujamiems kokybės vadybos sistemos ir (arba) aplinkos apsaugos vadybos </w:t>
      </w:r>
      <w:r w:rsidRPr="001D66AC">
        <w:rPr>
          <w:rFonts w:ascii="Arial" w:eastAsia="Cambria" w:hAnsi="Arial" w:cs="Arial"/>
          <w:kern w:val="2"/>
          <w:sz w:val="24"/>
          <w:szCs w:val="24"/>
          <w:lang w:eastAsia="en-US"/>
        </w:rPr>
        <w:lastRenderedPageBreak/>
        <w:t xml:space="preserve">sistemos standartams (jei taikoma), pašalinimo pagrindų nebuvimą ir atitiktį </w:t>
      </w:r>
      <w:r w:rsidRPr="001D66AC">
        <w:rPr>
          <w:rFonts w:ascii="Arial" w:eastAsia="Arial" w:hAnsi="Arial" w:cs="Arial"/>
          <w:kern w:val="2"/>
          <w:sz w:val="24"/>
          <w:szCs w:val="24"/>
          <w:lang w:eastAsia="en-US"/>
        </w:rPr>
        <w:t>nacionalinio saugumo interesams bei reikalavimams</w:t>
      </w:r>
      <w:r w:rsidRPr="001D66AC">
        <w:rPr>
          <w:rFonts w:ascii="Arial" w:eastAsia="Cambria" w:hAnsi="Arial" w:cs="Arial"/>
          <w:kern w:val="2"/>
          <w:sz w:val="24"/>
          <w:szCs w:val="24"/>
          <w:lang w:eastAsia="en-US"/>
        </w:rPr>
        <w:t xml:space="preserve"> </w:t>
      </w:r>
      <w:r w:rsidRPr="001D66AC">
        <w:rPr>
          <w:rFonts w:ascii="Arial" w:eastAsia="Arial" w:hAnsi="Arial" w:cs="Arial"/>
          <w:kern w:val="2"/>
          <w:sz w:val="24"/>
          <w:szCs w:val="24"/>
          <w:lang w:eastAsia="en-US"/>
        </w:rPr>
        <w:t>nebūti registruotu (nuolat gyvenančiu ar turinčiu pilietybę) nepatikimomis laikomose valstybėse ar teritorijose</w:t>
      </w:r>
      <w:r w:rsidRPr="001D66AC">
        <w:rPr>
          <w:rFonts w:ascii="Arial" w:eastAsia="Cambria" w:hAnsi="Arial" w:cs="Arial"/>
          <w:kern w:val="2"/>
          <w:sz w:val="24"/>
          <w:szCs w:val="24"/>
          <w:lang w:eastAsia="en-US"/>
        </w:rPr>
        <w:t xml:space="preserve"> (jei taikoma) įrodančius dokumentus pagal Sutarties reikalavimus.</w:t>
      </w:r>
    </w:p>
    <w:p w14:paraId="5F80F351" w14:textId="77777777" w:rsidR="002278E6" w:rsidRPr="001D66AC" w:rsidRDefault="002278E6" w:rsidP="002278E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1D66AC">
        <w:rPr>
          <w:rFonts w:ascii="Arial" w:eastAsia="Cambria" w:hAnsi="Arial" w:cs="Arial"/>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1D66AC">
        <w:rPr>
          <w:rFonts w:ascii="Arial" w:eastAsia="Arial" w:hAnsi="Arial" w:cs="Arial"/>
          <w:kern w:val="2"/>
          <w:sz w:val="24"/>
          <w:szCs w:val="24"/>
          <w:lang w:eastAsia="en-US"/>
        </w:rPr>
        <w:t>kurio pajėgumais Tiekėjas rėmėsi, kad atitiktų pirkimo dokumentuose nustatytus kvalifikacijos reikalavimus,</w:t>
      </w:r>
      <w:r w:rsidRPr="001D66AC">
        <w:rPr>
          <w:rFonts w:ascii="Arial" w:eastAsia="Cambria" w:hAnsi="Arial" w:cs="Arial"/>
          <w:kern w:val="2"/>
          <w:sz w:val="24"/>
          <w:szCs w:val="24"/>
          <w:lang w:eastAsia="en-US"/>
        </w:rPr>
        <w:t xml:space="preserve"> ir (ar) specialistą. Pirkėjui sutikus, Šalys pasirašo Susitarimą, kuris laikomas neatsiejama Sutarties dalimi.</w:t>
      </w:r>
    </w:p>
    <w:p w14:paraId="710366A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A861B04"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3.3. Jungtinės veiklos partnerių keitimas</w:t>
      </w:r>
    </w:p>
    <w:p w14:paraId="75C7362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6755DD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shd w:val="clear" w:color="auto" w:fill="FFFFFF"/>
          <w:lang w:eastAsia="en-US"/>
        </w:rPr>
        <w:t xml:space="preserve">3.3.1. Tiekėjas, vykdantis Sutartį </w:t>
      </w:r>
      <w:r w:rsidRPr="001D66AC">
        <w:rPr>
          <w:rFonts w:ascii="Arial" w:eastAsia="Cambria" w:hAnsi="Arial" w:cs="Arial"/>
          <w:kern w:val="2"/>
          <w:sz w:val="24"/>
          <w:szCs w:val="24"/>
          <w:lang w:eastAsia="en-US"/>
        </w:rPr>
        <w:t xml:space="preserve">kaip tiekėjų grupė, veikianti </w:t>
      </w:r>
      <w:r w:rsidRPr="001D66AC">
        <w:rPr>
          <w:rFonts w:ascii="Arial" w:eastAsia="Cambria" w:hAnsi="Arial" w:cs="Arial"/>
          <w:kern w:val="2"/>
          <w:sz w:val="24"/>
          <w:szCs w:val="24"/>
          <w:shd w:val="clear" w:color="auto" w:fill="FFFFFF"/>
          <w:lang w:eastAsia="en-US"/>
        </w:rPr>
        <w:t>jungtinės veiklos</w:t>
      </w:r>
      <w:r w:rsidRPr="001D66AC">
        <w:rPr>
          <w:rFonts w:ascii="Arial" w:eastAsia="Cambria" w:hAnsi="Arial" w:cs="Arial"/>
          <w:kern w:val="2"/>
          <w:sz w:val="24"/>
          <w:szCs w:val="24"/>
          <w:lang w:eastAsia="en-US"/>
        </w:rPr>
        <w:t xml:space="preserve"> sutarties</w:t>
      </w:r>
      <w:r w:rsidRPr="001D66AC">
        <w:rPr>
          <w:rFonts w:ascii="Arial" w:eastAsia="Cambria" w:hAnsi="Arial" w:cs="Arial"/>
          <w:kern w:val="2"/>
          <w:sz w:val="24"/>
          <w:szCs w:val="24"/>
          <w:shd w:val="clear" w:color="auto" w:fill="FFFFFF"/>
          <w:lang w:eastAsia="en-US"/>
        </w:rPr>
        <w:t xml:space="preserve"> pagrindu</w:t>
      </w:r>
      <w:r w:rsidRPr="001D66AC">
        <w:rPr>
          <w:rFonts w:ascii="Arial" w:eastAsia="Times New Roman" w:hAnsi="Arial" w:cs="Arial"/>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9EF67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shd w:val="clear" w:color="auto" w:fill="FFFFFF"/>
          <w:lang w:eastAsia="en-US"/>
        </w:rPr>
        <w:t xml:space="preserve">3.3.2. Tiekėjas, vykdantis Sutartį </w:t>
      </w:r>
      <w:r w:rsidRPr="001D66AC">
        <w:rPr>
          <w:rFonts w:ascii="Arial" w:eastAsia="Cambria" w:hAnsi="Arial" w:cs="Arial"/>
          <w:kern w:val="2"/>
          <w:sz w:val="24"/>
          <w:szCs w:val="24"/>
          <w:shd w:val="clear" w:color="auto" w:fill="FFFFFF"/>
          <w:lang w:eastAsia="en-US"/>
        </w:rPr>
        <w:t>kaip tiekėjų grupė</w:t>
      </w:r>
      <w:r w:rsidRPr="001D66AC">
        <w:rPr>
          <w:rFonts w:ascii="Arial" w:eastAsia="Times New Roman" w:hAnsi="Arial" w:cs="Arial"/>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625E4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38C8310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shd w:val="clear" w:color="auto" w:fill="FFFFFF"/>
          <w:lang w:eastAsia="en-US"/>
        </w:rPr>
        <w:t>3.3.3.1. </w:t>
      </w:r>
      <w:r w:rsidRPr="001D66AC">
        <w:rPr>
          <w:rFonts w:ascii="Arial" w:eastAsia="Cambria" w:hAnsi="Arial" w:cs="Arial"/>
          <w:kern w:val="2"/>
          <w:sz w:val="24"/>
          <w:szCs w:val="24"/>
          <w:shd w:val="clear" w:color="auto" w:fill="FFFFFF"/>
          <w:lang w:eastAsia="en-US"/>
        </w:rPr>
        <w:t>argumentuotą</w:t>
      </w:r>
      <w:r w:rsidRPr="001D66AC">
        <w:rPr>
          <w:rFonts w:ascii="Arial" w:eastAsia="Times New Roman" w:hAnsi="Arial" w:cs="Arial"/>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730D7B7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1D66AC">
        <w:rPr>
          <w:rFonts w:ascii="Arial" w:eastAsia="Cambria" w:hAnsi="Arial" w:cs="Arial"/>
          <w:kern w:val="2"/>
          <w:sz w:val="24"/>
          <w:szCs w:val="24"/>
          <w:shd w:val="clear" w:color="auto" w:fill="FFFFFF"/>
          <w:lang w:eastAsia="en-US"/>
        </w:rPr>
        <w:t>pasiliekantysis Partneris ir (ar) naujai pasitelktas Partneris</w:t>
      </w:r>
      <w:r w:rsidRPr="001D66AC">
        <w:rPr>
          <w:rFonts w:ascii="Arial" w:eastAsia="Times New Roman" w:hAnsi="Arial" w:cs="Arial"/>
          <w:color w:val="000000"/>
          <w:sz w:val="24"/>
          <w:szCs w:val="24"/>
          <w:shd w:val="clear" w:color="auto" w:fill="FFFFFF"/>
          <w:lang w:eastAsia="en-US"/>
        </w:rPr>
        <w:t>;</w:t>
      </w:r>
    </w:p>
    <w:p w14:paraId="674728C0" w14:textId="77777777" w:rsidR="002278E6" w:rsidRPr="001D66AC" w:rsidRDefault="002278E6" w:rsidP="002278E6">
      <w:pPr>
        <w:spacing w:after="0" w:line="240" w:lineRule="auto"/>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6AC">
        <w:rPr>
          <w:rFonts w:ascii="Arial" w:eastAsia="Times New Roman" w:hAnsi="Arial" w:cs="Arial"/>
          <w:color w:val="000000"/>
          <w:sz w:val="24"/>
          <w:szCs w:val="24"/>
          <w:lang w:eastAsia="en-US"/>
        </w:rPr>
        <w:t xml:space="preserve">nacionalinio saugumo interesams </w:t>
      </w:r>
      <w:r w:rsidRPr="001D66AC">
        <w:rPr>
          <w:rFonts w:ascii="Arial" w:eastAsia="Cambria" w:hAnsi="Arial" w:cs="Arial"/>
          <w:kern w:val="2"/>
          <w:sz w:val="24"/>
          <w:szCs w:val="24"/>
          <w:lang w:eastAsia="en-US"/>
        </w:rPr>
        <w:t xml:space="preserve">bei reikalavimams </w:t>
      </w:r>
      <w:r w:rsidRPr="001D66AC">
        <w:rPr>
          <w:rFonts w:ascii="Arial" w:eastAsia="Arial" w:hAnsi="Arial" w:cs="Arial"/>
          <w:kern w:val="2"/>
          <w:sz w:val="24"/>
          <w:szCs w:val="24"/>
          <w:shd w:val="clear" w:color="auto" w:fill="FFFFFF"/>
          <w:lang w:eastAsia="en-US"/>
        </w:rPr>
        <w:t>nebūti registruotu (nuolat gyvenančiu ar turinčiu pilietybę) nepatikimomis laikomose valstybėse ar teritorijose</w:t>
      </w:r>
      <w:r w:rsidRPr="001D66AC">
        <w:rPr>
          <w:rFonts w:ascii="Arial" w:eastAsia="Cambria" w:hAnsi="Arial" w:cs="Arial"/>
          <w:kern w:val="2"/>
          <w:sz w:val="24"/>
          <w:szCs w:val="24"/>
          <w:shd w:val="clear" w:color="auto" w:fill="FFFFFF"/>
          <w:lang w:eastAsia="en-US"/>
        </w:rPr>
        <w:t xml:space="preserve"> (jei taikoma)</w:t>
      </w:r>
      <w:r w:rsidRPr="001D66AC">
        <w:rPr>
          <w:rFonts w:ascii="Arial" w:eastAsia="Times New Roman" w:hAnsi="Arial" w:cs="Arial"/>
          <w:color w:val="000000"/>
          <w:sz w:val="24"/>
          <w:szCs w:val="24"/>
          <w:shd w:val="clear" w:color="auto" w:fill="FFFFFF"/>
          <w:lang w:eastAsia="en-US"/>
        </w:rPr>
        <w:t>.</w:t>
      </w:r>
    </w:p>
    <w:p w14:paraId="2FF32C63" w14:textId="77777777" w:rsidR="002278E6" w:rsidRPr="001D66AC" w:rsidRDefault="002278E6" w:rsidP="00227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lang w:eastAsia="en-US"/>
        </w:rPr>
      </w:pPr>
      <w:r w:rsidRPr="001D66AC">
        <w:rPr>
          <w:rFonts w:ascii="Arial" w:eastAsia="Times New Roman" w:hAnsi="Arial" w:cs="Arial"/>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1D66AC">
        <w:rPr>
          <w:rFonts w:ascii="Arial" w:eastAsia="Cambria" w:hAnsi="Arial" w:cs="Arial"/>
          <w:kern w:val="2"/>
          <w:sz w:val="24"/>
          <w:szCs w:val="24"/>
          <w:shd w:val="clear" w:color="auto" w:fill="FFFFFF"/>
          <w:lang w:eastAsia="en-US"/>
        </w:rPr>
        <w:t>apie sutikimą arba apie ne</w:t>
      </w:r>
      <w:r w:rsidRPr="001D66AC">
        <w:rPr>
          <w:rFonts w:ascii="Arial" w:eastAsia="Cambria" w:hAnsi="Arial" w:cs="Arial"/>
          <w:kern w:val="2"/>
          <w:sz w:val="24"/>
          <w:szCs w:val="24"/>
          <w:lang w:eastAsia="en-US"/>
        </w:rPr>
        <w:t xml:space="preserve">sutikimą </w:t>
      </w:r>
      <w:r w:rsidRPr="001D66AC">
        <w:rPr>
          <w:rFonts w:ascii="Arial" w:eastAsia="Cambria" w:hAnsi="Arial" w:cs="Arial"/>
          <w:kern w:val="2"/>
          <w:sz w:val="24"/>
          <w:szCs w:val="24"/>
          <w:shd w:val="clear" w:color="auto" w:fill="FFFFFF"/>
          <w:lang w:eastAsia="en-US"/>
        </w:rPr>
        <w:t>atsisakyti ar pakeisti Partnerį</w:t>
      </w:r>
      <w:r w:rsidRPr="001D66AC">
        <w:rPr>
          <w:rFonts w:ascii="Arial" w:eastAsia="Times New Roman" w:hAnsi="Arial" w:cs="Arial"/>
          <w:color w:val="000000"/>
          <w:sz w:val="24"/>
          <w:szCs w:val="24"/>
          <w:shd w:val="clear" w:color="auto" w:fill="FFFFFF"/>
          <w:lang w:eastAsia="en-US"/>
        </w:rPr>
        <w:t xml:space="preserve">. Pirkėjui sutikus, Šalys pasirašo Susitarimą, kuris laikomas neatsiejama Sutarties dalimi. </w:t>
      </w:r>
      <w:r w:rsidRPr="001D66AC">
        <w:rPr>
          <w:rFonts w:ascii="Arial" w:eastAsia="Cambria" w:hAnsi="Arial" w:cs="Arial"/>
          <w:kern w:val="2"/>
          <w:sz w:val="24"/>
          <w:szCs w:val="24"/>
          <w:shd w:val="clear" w:color="auto" w:fill="FFFFFF"/>
          <w:lang w:eastAsia="en-US"/>
        </w:rPr>
        <w:t xml:space="preserve">Prieš Susitarimo pasirašymą, Pirkėjui pateikiama naujos jungtinės veiklos sutarties ar esamos jungtinės veiklos sutarties pakeitimo kopija arba </w:t>
      </w:r>
      <w:r w:rsidRPr="001D66AC">
        <w:rPr>
          <w:rFonts w:ascii="Arial" w:eastAsia="Cambria" w:hAnsi="Arial" w:cs="Arial"/>
          <w:kern w:val="2"/>
          <w:sz w:val="24"/>
          <w:szCs w:val="24"/>
          <w:shd w:val="clear" w:color="auto" w:fill="FFFFFF"/>
          <w:lang w:eastAsia="en-US"/>
        </w:rPr>
        <w:lastRenderedPageBreak/>
        <w:t>nuorašas.</w:t>
      </w:r>
    </w:p>
    <w:p w14:paraId="1EFA9541" w14:textId="77777777" w:rsidR="002278E6" w:rsidRPr="001D66AC" w:rsidRDefault="002278E6" w:rsidP="002278E6">
      <w:pPr>
        <w:spacing w:after="0" w:line="240" w:lineRule="auto"/>
        <w:rPr>
          <w:rFonts w:ascii="Arial" w:eastAsia="Times New Roman" w:hAnsi="Arial" w:cs="Arial"/>
          <w:sz w:val="24"/>
          <w:szCs w:val="24"/>
          <w:lang w:eastAsia="en-US"/>
        </w:rPr>
      </w:pPr>
    </w:p>
    <w:p w14:paraId="0E3C967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45640687"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3.4.  Susitarimai dėl tiesioginio atsiskaitymo su subtiekėjais</w:t>
      </w:r>
    </w:p>
    <w:p w14:paraId="295B399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BBD39D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3.4.1. </w:t>
      </w:r>
      <w:r w:rsidRPr="001D66AC">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155F9FE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3.4.1.1. </w:t>
      </w:r>
      <w:r w:rsidRPr="001D66AC">
        <w:rPr>
          <w:rFonts w:ascii="Arial" w:eastAsia="Times New Roman" w:hAnsi="Arial" w:cs="Arial"/>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1D66AC">
        <w:rPr>
          <w:rFonts w:ascii="Arial" w:eastAsia="Cambria" w:hAnsi="Arial" w:cs="Arial"/>
          <w:kern w:val="2"/>
          <w:sz w:val="24"/>
          <w:szCs w:val="24"/>
          <w:shd w:val="clear" w:color="auto" w:fill="FFFFFF"/>
          <w:lang w:eastAsia="en-US"/>
        </w:rPr>
        <w:t>kontaktinius duomenis</w:t>
      </w:r>
      <w:r w:rsidRPr="001D66AC">
        <w:rPr>
          <w:rFonts w:ascii="Arial" w:eastAsia="Times New Roman" w:hAnsi="Arial" w:cs="Arial"/>
          <w:color w:val="000000"/>
          <w:sz w:val="24"/>
          <w:szCs w:val="24"/>
          <w:shd w:val="clear" w:color="auto" w:fill="FFFFFF"/>
          <w:lang w:eastAsia="en-US"/>
        </w:rPr>
        <w:t>. Pirkėjas taip pat reikalauja, kad Tiekėjas informuotų apie minėtos informacijos pasikeitimus bei</w:t>
      </w:r>
      <w:r w:rsidRPr="001D66AC">
        <w:rPr>
          <w:rFonts w:ascii="Arial" w:eastAsia="Times New Roman" w:hAnsi="Arial" w:cs="Arial"/>
          <w:b/>
          <w:bCs/>
          <w:color w:val="5C5D5D"/>
          <w:sz w:val="24"/>
          <w:szCs w:val="24"/>
          <w:lang w:eastAsia="en-US"/>
        </w:rPr>
        <w:t> </w:t>
      </w:r>
      <w:r w:rsidRPr="001D66AC">
        <w:rPr>
          <w:rFonts w:ascii="Arial" w:eastAsia="Times New Roman" w:hAnsi="Arial" w:cs="Arial"/>
          <w:color w:val="000000"/>
          <w:sz w:val="24"/>
          <w:szCs w:val="24"/>
          <w:shd w:val="clear" w:color="auto" w:fill="FFFFFF"/>
          <w:lang w:eastAsia="en-US"/>
        </w:rPr>
        <w:t>naujų subtiekėjų pasitelkimą visu Sutarties vykdymo metu;</w:t>
      </w:r>
    </w:p>
    <w:p w14:paraId="108540E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3.4.1.2. </w:t>
      </w:r>
      <w:r w:rsidRPr="001D66AC">
        <w:rPr>
          <w:rFonts w:ascii="Arial" w:eastAsia="Times New Roman" w:hAnsi="Arial" w:cs="Arial"/>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316857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3.4.1.3. </w:t>
      </w:r>
      <w:r w:rsidRPr="001D66AC">
        <w:rPr>
          <w:rFonts w:ascii="Arial" w:eastAsia="Times New Roman" w:hAnsi="Arial" w:cs="Arial"/>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0A6FD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3.4.1.4. </w:t>
      </w:r>
      <w:r w:rsidRPr="001D66AC">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15711D2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F78A58E"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4.  ŠALIŲ BENDRADARBIAVIMAS</w:t>
      </w:r>
    </w:p>
    <w:p w14:paraId="4274157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A698BF7"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4.1.  Šalių bendradarbiavimo pareiga</w:t>
      </w:r>
    </w:p>
    <w:p w14:paraId="3E2B72F9" w14:textId="77777777" w:rsidR="002278E6" w:rsidRPr="001D66AC" w:rsidRDefault="002278E6" w:rsidP="002278E6">
      <w:pPr>
        <w:spacing w:after="0" w:line="257" w:lineRule="atLeast"/>
        <w:rPr>
          <w:rFonts w:ascii="Arial" w:eastAsia="Times New Roman" w:hAnsi="Arial" w:cs="Arial"/>
          <w:color w:val="000000"/>
          <w:sz w:val="24"/>
          <w:szCs w:val="24"/>
          <w:lang w:eastAsia="en-US"/>
        </w:rPr>
      </w:pPr>
    </w:p>
    <w:p w14:paraId="23E6983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69728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4.1.2. Šalys įsipareigoja užtikrinti, kad viena kitai teiks dokumentus ir (ar) kitą informaciją, kurie yra būtini Šalių tinkamam įsipareigojimų įvykdymui pagal Sutartį.</w:t>
      </w:r>
    </w:p>
    <w:p w14:paraId="485C9AD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4.1.3. </w:t>
      </w:r>
      <w:r w:rsidRPr="001D66AC">
        <w:rPr>
          <w:rFonts w:ascii="Arial" w:eastAsia="Times New Roman" w:hAnsi="Arial" w:cs="Arial"/>
          <w:color w:val="000000"/>
          <w:sz w:val="24"/>
          <w:szCs w:val="24"/>
          <w:shd w:val="clear" w:color="auto" w:fill="FFFFFF"/>
          <w:lang w:eastAsia="en-US"/>
        </w:rPr>
        <w:t>Jeigu Šalis susiduria su </w:t>
      </w:r>
      <w:r w:rsidRPr="001D66AC">
        <w:rPr>
          <w:rFonts w:ascii="Arial" w:eastAsia="Times New Roman" w:hAnsi="Arial" w:cs="Arial"/>
          <w:color w:val="000000"/>
          <w:sz w:val="24"/>
          <w:szCs w:val="24"/>
          <w:lang w:eastAsia="en-US"/>
        </w:rPr>
        <w:t>S</w:t>
      </w:r>
      <w:r w:rsidRPr="001D66AC">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1D66AC">
        <w:rPr>
          <w:rFonts w:ascii="Arial" w:eastAsia="Times New Roman" w:hAnsi="Arial" w:cs="Arial"/>
          <w:color w:val="000000"/>
          <w:sz w:val="24"/>
          <w:szCs w:val="24"/>
          <w:lang w:eastAsia="en-US"/>
        </w:rPr>
        <w:t>s</w:t>
      </w:r>
      <w:r w:rsidRPr="001D66AC">
        <w:rPr>
          <w:rFonts w:ascii="Arial" w:eastAsia="Times New Roman" w:hAnsi="Arial" w:cs="Arial"/>
          <w:color w:val="000000"/>
          <w:sz w:val="24"/>
          <w:szCs w:val="24"/>
          <w:shd w:val="clear" w:color="auto" w:fill="FFFFFF"/>
          <w:lang w:eastAsia="en-US"/>
        </w:rPr>
        <w:t> kliūtis</w:t>
      </w:r>
      <w:r w:rsidRPr="001D66AC">
        <w:rPr>
          <w:rFonts w:ascii="Arial" w:eastAsia="Times New Roman" w:hAnsi="Arial" w:cs="Arial"/>
          <w:color w:val="000000"/>
          <w:sz w:val="24"/>
          <w:szCs w:val="24"/>
          <w:lang w:eastAsia="en-US"/>
        </w:rPr>
        <w:t> ir imtis visų nuo jos priklausančių protingų priemonių toms kliūtims pašalinti.</w:t>
      </w:r>
    </w:p>
    <w:p w14:paraId="23ADCBA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5D69B3EE"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4.2.  Kontaktiniai asmenys</w:t>
      </w:r>
    </w:p>
    <w:p w14:paraId="3B28A68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1884BB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CCEBA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78D5B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AB668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4C885654"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5.  SUTARTIES VYKDYMO METU PATEIKIAMI DOKUMENTAI</w:t>
      </w:r>
    </w:p>
    <w:p w14:paraId="2564AAD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1FA90D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2492307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5A01D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305B9A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3DAFEAA6"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6.  PREKIŲ TIEKIMO PABAIGA IR PREKIŲ PRIĖMIMAS</w:t>
      </w:r>
    </w:p>
    <w:p w14:paraId="20C9B7F3" w14:textId="77777777" w:rsidR="002278E6" w:rsidRPr="001D66AC" w:rsidRDefault="002278E6" w:rsidP="002278E6">
      <w:pPr>
        <w:spacing w:after="0" w:line="257" w:lineRule="atLeast"/>
        <w:rPr>
          <w:rFonts w:ascii="Arial" w:eastAsia="Times New Roman" w:hAnsi="Arial" w:cs="Arial"/>
          <w:color w:val="000000"/>
          <w:sz w:val="24"/>
          <w:szCs w:val="24"/>
          <w:lang w:eastAsia="en-US"/>
        </w:rPr>
      </w:pPr>
    </w:p>
    <w:p w14:paraId="75A2B05A"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6.1.  Prekių tiekimo pabaiga</w:t>
      </w:r>
    </w:p>
    <w:p w14:paraId="7D546D0B" w14:textId="77777777" w:rsidR="002278E6" w:rsidRPr="001D66AC" w:rsidRDefault="002278E6" w:rsidP="002278E6">
      <w:pPr>
        <w:spacing w:after="0" w:line="257" w:lineRule="atLeast"/>
        <w:rPr>
          <w:rFonts w:ascii="Arial" w:eastAsia="Times New Roman" w:hAnsi="Arial" w:cs="Arial"/>
          <w:color w:val="000000"/>
          <w:sz w:val="24"/>
          <w:szCs w:val="24"/>
          <w:lang w:eastAsia="en-US"/>
        </w:rPr>
      </w:pPr>
    </w:p>
    <w:p w14:paraId="2AE8450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6.1.1. Prekių tiekimas laikomas užbaigtu, kai yra įvykdytos visos šios sąlygos:</w:t>
      </w:r>
    </w:p>
    <w:p w14:paraId="2BAD8F3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6.1.1.1. Tiekėjas pristatė visas Prekes pagal Sutarties ir įstatymų bei kitų teisės aktų reikalavimus (ir kai suteiktos visos su Prekėmis susijusios paslaugos, jei to reikalaujama);</w:t>
      </w:r>
    </w:p>
    <w:p w14:paraId="3C5AF64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6.1.1.2. Tiekėjas perdavė Pirkėjui visą reikalingą dokumentaciją, įskaitant naudojimo instrukcijas, sertifikatus ir garantijas (jei to reikalaujama);</w:t>
      </w:r>
    </w:p>
    <w:p w14:paraId="08A6294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6.1.1.3. Tiekėjas apmokė Pirkėjo personalą, kaip naudoti Prekes (jeigu to reikalaujama);</w:t>
      </w:r>
    </w:p>
    <w:p w14:paraId="698B5B5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223B254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12732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8D989BF"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6.2.  Prekių perdavimas–priėmimas</w:t>
      </w:r>
    </w:p>
    <w:p w14:paraId="3C863CA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04D1AB7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AB8AB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w:t>
      </w:r>
      <w:r w:rsidRPr="001D66AC">
        <w:rPr>
          <w:rFonts w:ascii="Arial" w:eastAsia="Times New Roman" w:hAnsi="Arial" w:cs="Arial"/>
          <w:color w:val="000000"/>
          <w:sz w:val="24"/>
          <w:szCs w:val="24"/>
          <w:lang w:eastAsia="en-US"/>
        </w:rPr>
        <w:lastRenderedPageBreak/>
        <w:t>neprivaloma, Šalys susitaria, ir tai aiškiai nurodo Specialiosiose sąlygose, jog Prekių perdavimo–priėmimo aktu laikoma Sąskaita.</w:t>
      </w:r>
    </w:p>
    <w:p w14:paraId="21F52E7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6.2.3. Tiekėjui pristačius Prekes, Pirkėjas atlieka jų patikrinimą ir privalo:</w:t>
      </w:r>
    </w:p>
    <w:p w14:paraId="5604C76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10618B8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6AC">
        <w:rPr>
          <w:rFonts w:ascii="Arial" w:eastAsia="Times New Roman" w:hAnsi="Arial" w:cs="Arial"/>
          <w:b/>
          <w:bCs/>
          <w:color w:val="000000"/>
          <w:sz w:val="24"/>
          <w:szCs w:val="24"/>
          <w:lang w:eastAsia="en-US"/>
        </w:rPr>
        <w:t>Defektų aktas</w:t>
      </w:r>
      <w:r w:rsidRPr="001D66AC">
        <w:rPr>
          <w:rFonts w:ascii="Arial" w:eastAsia="Times New Roman" w:hAnsi="Arial" w:cs="Arial"/>
          <w:color w:val="000000"/>
          <w:sz w:val="24"/>
          <w:szCs w:val="24"/>
          <w:lang w:eastAsia="en-US"/>
        </w:rPr>
        <w:t>); arba</w:t>
      </w:r>
    </w:p>
    <w:p w14:paraId="0932E28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002A4EF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7224D48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F9A3E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12600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6.2.7. Jeigu Pirkėjas per 5 (penkias) darbo dienas </w:t>
      </w:r>
      <w:r w:rsidRPr="001D66AC">
        <w:rPr>
          <w:rFonts w:ascii="Arial" w:eastAsia="Arial" w:hAnsi="Arial" w:cs="Arial"/>
          <w:kern w:val="2"/>
          <w:sz w:val="24"/>
          <w:szCs w:val="24"/>
          <w:lang w:eastAsia="en-US"/>
        </w:rPr>
        <w:t xml:space="preserve">nuo Prekių perdavimo–priėmimo akto gavimo </w:t>
      </w:r>
      <w:r w:rsidRPr="001D66AC">
        <w:rPr>
          <w:rFonts w:ascii="Arial" w:eastAsia="Times New Roman" w:hAnsi="Arial" w:cs="Arial"/>
          <w:color w:val="000000"/>
          <w:sz w:val="24"/>
          <w:szCs w:val="24"/>
          <w:lang w:eastAsia="en-US"/>
        </w:rPr>
        <w:t>nepateikia (neišsiunčia) Tiekėjui Defektų akto, laikoma, kad Pirkėjas Prekes priėmė ir joms pretenzijų neturi.</w:t>
      </w:r>
    </w:p>
    <w:p w14:paraId="60FB282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6.2.8. Prekių praradimo ar sugadinimo ar atsitiktinio žuvimo rizika Pirkėjui iš Tiekėjo pereina nuo faktinio tokių Prekių priėmimo momento.</w:t>
      </w:r>
    </w:p>
    <w:p w14:paraId="1E40A68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6.2.9. Pirkėjas turi teisę naudotis Prekėmis tik po Prekių perdavimo-priėmimo akto pasirašymo.</w:t>
      </w:r>
    </w:p>
    <w:p w14:paraId="3140752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0DA842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A0B933F"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7.  TIEKĖJO GARANTINIAI ĮSIPAREIGOJIMAI</w:t>
      </w:r>
    </w:p>
    <w:p w14:paraId="191CA6A4" w14:textId="77777777" w:rsidR="002278E6" w:rsidRPr="001D66AC" w:rsidRDefault="002278E6" w:rsidP="002278E6">
      <w:pPr>
        <w:spacing w:after="0" w:line="257" w:lineRule="atLeast"/>
        <w:rPr>
          <w:rFonts w:ascii="Arial" w:eastAsia="Times New Roman" w:hAnsi="Arial" w:cs="Arial"/>
          <w:color w:val="000000"/>
          <w:sz w:val="24"/>
          <w:szCs w:val="24"/>
          <w:lang w:eastAsia="en-US"/>
        </w:rPr>
      </w:pPr>
    </w:p>
    <w:p w14:paraId="7B319161"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7.1.  Garantiniai terminai (jei taikoma)</w:t>
      </w:r>
    </w:p>
    <w:p w14:paraId="37A33218" w14:textId="77777777" w:rsidR="002278E6" w:rsidRPr="001D66AC" w:rsidRDefault="002278E6" w:rsidP="002278E6">
      <w:pPr>
        <w:spacing w:after="0" w:line="257" w:lineRule="atLeast"/>
        <w:rPr>
          <w:rFonts w:ascii="Arial" w:eastAsia="Times New Roman" w:hAnsi="Arial" w:cs="Arial"/>
          <w:color w:val="000000"/>
          <w:sz w:val="24"/>
          <w:szCs w:val="24"/>
          <w:lang w:eastAsia="en-US"/>
        </w:rPr>
      </w:pPr>
    </w:p>
    <w:p w14:paraId="0AC5A64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7.1.1. Prekėms taikomas teisės aktuose nustatytas ir (ar) gamintojo taikomas garantinis terminas, jeigu </w:t>
      </w:r>
      <w:r w:rsidRPr="001D66AC">
        <w:rPr>
          <w:rFonts w:ascii="Arial" w:eastAsia="Times New Roman" w:hAnsi="Arial" w:cs="Arial"/>
          <w:color w:val="000000"/>
          <w:kern w:val="2"/>
          <w:sz w:val="24"/>
          <w:szCs w:val="24"/>
          <w:lang w:eastAsia="en-US"/>
        </w:rPr>
        <w:t>Tiekėjo pasiūlyme, t</w:t>
      </w:r>
      <w:r w:rsidRPr="001D66AC">
        <w:rPr>
          <w:rFonts w:ascii="Arial" w:eastAsia="Times New Roman" w:hAnsi="Arial" w:cs="Arial"/>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899AC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7.1.2. Garantiniai terminai sustabdomi tiek laiko, kiek Pirkėjas negali tinkamai naudoti Prekių dėl nustatytų Prekių trūkumų, už kuriuos atsako Tiekėjas. Jeigu Pirkėjas dėl Prekių trūkumų </w:t>
      </w:r>
      <w:r w:rsidRPr="001D66AC">
        <w:rPr>
          <w:rFonts w:ascii="Arial" w:eastAsia="Times New Roman" w:hAnsi="Arial" w:cs="Arial"/>
          <w:color w:val="000000"/>
          <w:sz w:val="24"/>
          <w:szCs w:val="24"/>
          <w:lang w:eastAsia="en-US"/>
        </w:rPr>
        <w:lastRenderedPageBreak/>
        <w:t>negali naudoti tik apibrėžtos Prekių dalies, garantiniai terminai sustabdomi tik tokios dalies atžvilgiu.</w:t>
      </w:r>
    </w:p>
    <w:p w14:paraId="4904D1F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F6BCC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0CB4066B"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7.2.  Pretenzijos dėl Prekių trūkumų</w:t>
      </w:r>
    </w:p>
    <w:p w14:paraId="7166E33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328164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EBF63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5173F3" w14:textId="77777777" w:rsidR="002278E6" w:rsidRPr="001D66AC" w:rsidRDefault="002278E6" w:rsidP="002278E6">
      <w:pPr>
        <w:spacing w:after="0" w:line="240" w:lineRule="auto"/>
        <w:jc w:val="both"/>
        <w:rPr>
          <w:rFonts w:ascii="Arial" w:eastAsia="Times New Roman" w:hAnsi="Arial" w:cs="Arial"/>
          <w:sz w:val="24"/>
          <w:szCs w:val="24"/>
          <w:lang w:eastAsia="en-US"/>
        </w:rPr>
      </w:pPr>
      <w:r w:rsidRPr="001D66AC">
        <w:rPr>
          <w:rFonts w:ascii="Arial" w:eastAsia="Times New Roman" w:hAnsi="Arial" w:cs="Arial"/>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D9EE31" w14:textId="77777777" w:rsidR="002278E6" w:rsidRPr="001D66AC" w:rsidRDefault="002278E6" w:rsidP="002278E6">
      <w:pPr>
        <w:spacing w:after="0" w:line="240" w:lineRule="auto"/>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7.2.3.1. jei Prekės atitinka Sutartyje </w:t>
      </w:r>
      <w:r w:rsidRPr="001D66AC">
        <w:rPr>
          <w:rFonts w:ascii="Arial" w:eastAsia="Calibri" w:hAnsi="Arial" w:cs="Arial"/>
          <w:kern w:val="2"/>
          <w:sz w:val="24"/>
          <w:szCs w:val="24"/>
          <w:lang w:eastAsia="en-US"/>
        </w:rPr>
        <w:t>ir įstatymuose bei kituose teisės aktuose nurodytus reikalavimus</w:t>
      </w:r>
      <w:r w:rsidRPr="001D66AC">
        <w:rPr>
          <w:rFonts w:ascii="Arial" w:eastAsia="Times New Roman" w:hAnsi="Arial" w:cs="Arial"/>
          <w:color w:val="000000"/>
          <w:sz w:val="24"/>
          <w:szCs w:val="24"/>
          <w:lang w:eastAsia="en-US"/>
        </w:rPr>
        <w:t xml:space="preserve"> – Pirkėjas;</w:t>
      </w:r>
    </w:p>
    <w:p w14:paraId="7493C17D" w14:textId="77777777" w:rsidR="002278E6" w:rsidRPr="001D66AC" w:rsidRDefault="002278E6" w:rsidP="002278E6">
      <w:pPr>
        <w:spacing w:after="0" w:line="240" w:lineRule="auto"/>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7.2.3.2. jei Prekės neatitinka Sutartyje </w:t>
      </w:r>
      <w:r w:rsidRPr="001D66AC">
        <w:rPr>
          <w:rFonts w:ascii="Arial" w:eastAsia="Calibri" w:hAnsi="Arial" w:cs="Arial"/>
          <w:kern w:val="2"/>
          <w:sz w:val="24"/>
          <w:szCs w:val="24"/>
          <w:lang w:eastAsia="en-US"/>
        </w:rPr>
        <w:t>ir įstatymuose bei kituose teisės aktuose nurodytų reikalavimų</w:t>
      </w:r>
      <w:r w:rsidRPr="001D66AC">
        <w:rPr>
          <w:rFonts w:ascii="Arial" w:eastAsia="Times New Roman" w:hAnsi="Arial" w:cs="Arial"/>
          <w:color w:val="000000"/>
          <w:sz w:val="24"/>
          <w:szCs w:val="24"/>
          <w:lang w:eastAsia="en-US"/>
        </w:rPr>
        <w:t xml:space="preserve"> – Tiekėjas.</w:t>
      </w:r>
    </w:p>
    <w:p w14:paraId="6372C3A1" w14:textId="77777777" w:rsidR="002278E6" w:rsidRPr="001D66AC" w:rsidRDefault="002278E6" w:rsidP="002278E6">
      <w:pPr>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1D66AC">
        <w:rPr>
          <w:rFonts w:ascii="Arial" w:eastAsia="Calibri" w:hAnsi="Arial" w:cs="Arial"/>
          <w:kern w:val="2"/>
          <w:sz w:val="24"/>
          <w:szCs w:val="24"/>
          <w:lang w:eastAsia="en-US"/>
        </w:rPr>
        <w:t>7.2.4. Ekspertizės išvados Šalims yra privalomos.</w:t>
      </w:r>
    </w:p>
    <w:p w14:paraId="44C7F4FE" w14:textId="77777777" w:rsidR="002278E6" w:rsidRPr="001D66AC" w:rsidRDefault="002278E6" w:rsidP="002278E6">
      <w:pPr>
        <w:tabs>
          <w:tab w:val="left" w:pos="567"/>
          <w:tab w:val="left" w:pos="851"/>
          <w:tab w:val="left" w:pos="992"/>
          <w:tab w:val="left" w:pos="1134"/>
        </w:tabs>
        <w:spacing w:after="0" w:line="240" w:lineRule="auto"/>
        <w:jc w:val="both"/>
        <w:rPr>
          <w:rFonts w:ascii="Arial" w:eastAsia="Times New Roman" w:hAnsi="Arial" w:cs="Arial"/>
          <w:color w:val="000000"/>
          <w:sz w:val="24"/>
          <w:szCs w:val="24"/>
          <w:lang w:eastAsia="en-US"/>
        </w:rPr>
      </w:pPr>
      <w:r w:rsidRPr="001D66AC">
        <w:rPr>
          <w:rFonts w:ascii="Arial" w:eastAsia="Calibri" w:hAnsi="Arial" w:cs="Arial"/>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0E97A1" w14:textId="77777777" w:rsidR="002278E6" w:rsidRPr="001D66AC" w:rsidRDefault="002278E6" w:rsidP="002278E6">
      <w:pPr>
        <w:spacing w:after="0" w:line="240" w:lineRule="auto"/>
        <w:rPr>
          <w:rFonts w:ascii="Arial" w:eastAsia="Times New Roman" w:hAnsi="Arial" w:cs="Arial"/>
          <w:sz w:val="24"/>
          <w:szCs w:val="24"/>
          <w:lang w:eastAsia="en-US"/>
        </w:rPr>
      </w:pPr>
    </w:p>
    <w:p w14:paraId="38DBCFC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3BF12C1"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7.3.  Prekių trūkumų šalinimas</w:t>
      </w:r>
    </w:p>
    <w:p w14:paraId="343F73E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014ED73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7.3.1. Tiekėjas privalo nemokamai pašalinti Prekių trūkumus, sutaisydamas Prekes ar jų dalį arba pakeisdamas Prekę nauja Preke ar jos dalimi.</w:t>
      </w:r>
    </w:p>
    <w:p w14:paraId="48A402F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712CCB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07439D7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47FD693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w:t>
      </w:r>
      <w:r w:rsidRPr="001D66AC">
        <w:rPr>
          <w:rFonts w:ascii="Arial" w:eastAsia="Times New Roman" w:hAnsi="Arial" w:cs="Arial"/>
          <w:color w:val="000000"/>
          <w:sz w:val="24"/>
          <w:szCs w:val="24"/>
          <w:lang w:eastAsia="en-US"/>
        </w:rPr>
        <w:lastRenderedPageBreak/>
        <w:t>trūkumų pašalinimo. Tokie bandymai atliekami pagal anksčiau atliktų bandymų sąlygas, išskyrus tai, kad jie visais atvejais turi būti atliekami Tiekėjo rizika ir sąskaita.</w:t>
      </w:r>
    </w:p>
    <w:p w14:paraId="5FB9AA7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7.3.6. Tiekėjas, pašalinęs visus Prekių trūkumus, privalo apie tai informuoti Pirkėją.</w:t>
      </w:r>
    </w:p>
    <w:p w14:paraId="70CE328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175834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043A9FB4"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7.4.  Pirkėjo teisės, Tiekėjui nepašalinus Prekių trūkumų</w:t>
      </w:r>
    </w:p>
    <w:p w14:paraId="580D6C7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6080F2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4E39AB19" w14:textId="77777777" w:rsidR="002278E6" w:rsidRPr="001D66AC" w:rsidRDefault="002278E6" w:rsidP="002278E6">
      <w:pPr>
        <w:spacing w:after="0" w:line="257" w:lineRule="atLeast"/>
        <w:jc w:val="both"/>
        <w:rPr>
          <w:rFonts w:ascii="Arial" w:eastAsia="Times New Roman" w:hAnsi="Arial" w:cs="Arial"/>
          <w:sz w:val="24"/>
          <w:szCs w:val="24"/>
          <w:lang w:eastAsia="en-US"/>
        </w:rPr>
      </w:pPr>
      <w:r w:rsidRPr="001D66AC">
        <w:rPr>
          <w:rFonts w:ascii="Arial" w:eastAsia="Times New Roman" w:hAnsi="Arial" w:cs="Arial"/>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1D66AC">
        <w:rPr>
          <w:rFonts w:ascii="Arial" w:eastAsia="Times New Roman" w:hAnsi="Arial" w:cs="Arial"/>
          <w:sz w:val="24"/>
          <w:szCs w:val="24"/>
          <w:lang w:eastAsia="en-US"/>
        </w:rPr>
        <w:t>šalinimo išlaidas ir padengti patirtus nuostolius; arba</w:t>
      </w:r>
    </w:p>
    <w:p w14:paraId="1565C1D1" w14:textId="77777777" w:rsidR="002278E6" w:rsidRPr="001D66AC" w:rsidRDefault="002278E6" w:rsidP="002278E6">
      <w:pPr>
        <w:spacing w:after="0" w:line="257" w:lineRule="atLeast"/>
        <w:jc w:val="both"/>
        <w:rPr>
          <w:rFonts w:ascii="Arial" w:eastAsia="Times New Roman" w:hAnsi="Arial" w:cs="Arial"/>
          <w:sz w:val="24"/>
          <w:szCs w:val="24"/>
          <w:lang w:eastAsia="en-US"/>
        </w:rPr>
      </w:pPr>
      <w:r w:rsidRPr="001D66AC">
        <w:rPr>
          <w:rFonts w:ascii="Arial" w:eastAsia="Times New Roman" w:hAnsi="Arial" w:cs="Arial"/>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1D66AC">
        <w:rPr>
          <w:rFonts w:ascii="Arial" w:eastAsia="Times New Roman" w:hAnsi="Arial" w:cs="Arial"/>
          <w:kern w:val="2"/>
          <w:sz w:val="24"/>
          <w:szCs w:val="24"/>
          <w:lang w:eastAsia="en-US"/>
        </w:rPr>
        <w:t>, jeigu tai neprieštarauja VPĮ įtvirtintiems principams</w:t>
      </w:r>
      <w:r w:rsidRPr="001D66AC">
        <w:rPr>
          <w:rFonts w:ascii="Arial" w:eastAsia="Times New Roman" w:hAnsi="Arial" w:cs="Arial"/>
          <w:sz w:val="24"/>
          <w:szCs w:val="24"/>
          <w:lang w:eastAsia="en-US"/>
        </w:rPr>
        <w:t>; arba</w:t>
      </w:r>
      <w:r w:rsidRPr="001D66AC">
        <w:rPr>
          <w:rFonts w:ascii="Arial" w:eastAsia="Times New Roman" w:hAnsi="Arial" w:cs="Arial"/>
          <w:kern w:val="2"/>
          <w:sz w:val="24"/>
          <w:szCs w:val="24"/>
          <w:lang w:eastAsia="en-US"/>
        </w:rPr>
        <w:t xml:space="preserve"> </w:t>
      </w:r>
    </w:p>
    <w:p w14:paraId="7BC9195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sz w:val="24"/>
          <w:szCs w:val="24"/>
          <w:lang w:eastAsia="en-US"/>
        </w:rPr>
        <w:t xml:space="preserve">7.4.1.3. grąžinti Prekes Tiekėjui ir nemokėti už tokias Prekes ar reikalauti grąžinti </w:t>
      </w:r>
      <w:r w:rsidRPr="001D66AC">
        <w:rPr>
          <w:rFonts w:ascii="Arial" w:eastAsia="Times New Roman" w:hAnsi="Arial" w:cs="Arial"/>
          <w:color w:val="000000"/>
          <w:sz w:val="24"/>
          <w:szCs w:val="24"/>
          <w:lang w:eastAsia="en-US"/>
        </w:rPr>
        <w:t>už Prekes sumokėtą sumą bei nutraukti Sutartį.</w:t>
      </w:r>
    </w:p>
    <w:p w14:paraId="6CDDCAB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7.4.2. Tiekėjui pagal Sutartį mokėtina suma sumažinama tiek, kiek sumažėja Prekių vertė Pirkėjui dėl Prekių trūkumų, </w:t>
      </w:r>
      <w:r w:rsidRPr="001D66AC">
        <w:rPr>
          <w:rFonts w:ascii="Arial" w:eastAsia="Arial" w:hAnsi="Arial" w:cs="Arial"/>
          <w:kern w:val="2"/>
          <w:sz w:val="24"/>
          <w:szCs w:val="24"/>
          <w:lang w:eastAsia="en-US"/>
        </w:rPr>
        <w:t>jeigu tokia Prekių vertė gali būti išskaitoma iš bendros Prekių vertės</w:t>
      </w:r>
      <w:r w:rsidRPr="001D66AC">
        <w:rPr>
          <w:rFonts w:ascii="Arial" w:eastAsia="Times New Roman" w:hAnsi="Arial" w:cs="Arial"/>
          <w:color w:val="000000"/>
          <w:sz w:val="24"/>
          <w:szCs w:val="24"/>
          <w:lang w:eastAsia="en-US"/>
        </w:rPr>
        <w:t xml:space="preserve"> Į Prekių vertės sumažėjimą, be kita ko, įskaičiuojamos Pirkėjo išlaidos Prekių trūkumų įvertinimui ir šalinimui </w:t>
      </w:r>
      <w:r w:rsidRPr="001D66AC">
        <w:rPr>
          <w:rFonts w:ascii="Arial" w:eastAsia="Arial" w:hAnsi="Arial" w:cs="Arial"/>
          <w:kern w:val="2"/>
          <w:sz w:val="24"/>
          <w:szCs w:val="24"/>
          <w:lang w:eastAsia="en-US"/>
        </w:rPr>
        <w:t>(jeigu tokių Prekių kaina buvo nurodyta pirkimo metu)</w:t>
      </w:r>
      <w:r w:rsidRPr="001D66AC">
        <w:rPr>
          <w:rFonts w:ascii="Arial" w:eastAsia="Times New Roman" w:hAnsi="Arial" w:cs="Arial"/>
          <w:color w:val="000000"/>
          <w:sz w:val="24"/>
          <w:szCs w:val="24"/>
          <w:lang w:eastAsia="en-US"/>
        </w:rPr>
        <w:t>, Pirkėjo esamų ar būsimų išlaidų Prekių eksploatavimui padidėjimas (jeigu tokios išlaidos buvo vertinamos pirkimo metu).</w:t>
      </w:r>
    </w:p>
    <w:p w14:paraId="13B78E0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03D1570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110453E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E138CC6"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8.  PRISTATYMO TERMINAI</w:t>
      </w:r>
    </w:p>
    <w:p w14:paraId="7F0C692F" w14:textId="77777777" w:rsidR="002278E6" w:rsidRPr="001D66AC" w:rsidRDefault="002278E6" w:rsidP="002278E6">
      <w:pPr>
        <w:spacing w:after="0" w:line="257" w:lineRule="atLeast"/>
        <w:rPr>
          <w:rFonts w:ascii="Arial" w:eastAsia="Times New Roman" w:hAnsi="Arial" w:cs="Arial"/>
          <w:color w:val="000000"/>
          <w:sz w:val="24"/>
          <w:szCs w:val="24"/>
          <w:lang w:eastAsia="en-US"/>
        </w:rPr>
      </w:pPr>
    </w:p>
    <w:p w14:paraId="1A2C2796"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8.1.  Pristatymo terminai ir Prekių tiekimo grafikas</w:t>
      </w:r>
    </w:p>
    <w:p w14:paraId="2AF7748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23EC42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8.1.1. Tiekėjas privalo pristatyti Prekes laikydamasis terminų, nurodytų Specialiosiose sąlygose.</w:t>
      </w:r>
    </w:p>
    <w:p w14:paraId="6CF8B75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1D66AC">
        <w:rPr>
          <w:rFonts w:ascii="Arial" w:eastAsia="Times New Roman" w:hAnsi="Arial" w:cs="Arial"/>
          <w:b/>
          <w:bCs/>
          <w:color w:val="000000"/>
          <w:sz w:val="24"/>
          <w:szCs w:val="24"/>
          <w:lang w:eastAsia="en-US"/>
        </w:rPr>
        <w:t>Grafikas</w:t>
      </w:r>
      <w:r w:rsidRPr="001D66AC">
        <w:rPr>
          <w:rFonts w:ascii="Arial" w:eastAsia="Times New Roman" w:hAnsi="Arial" w:cs="Arial"/>
          <w:color w:val="000000"/>
          <w:sz w:val="24"/>
          <w:szCs w:val="24"/>
          <w:lang w:eastAsia="en-US"/>
        </w:rPr>
        <w:t>).</w:t>
      </w:r>
    </w:p>
    <w:p w14:paraId="1C9F032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8.1.3. Jei aktualu, Grafike turi būti pažymėta, kurios Prekės gali būti pristatomos lygiagrečiai, o kurios gali būti pristatomos tik numatytu eiliškumu.</w:t>
      </w:r>
    </w:p>
    <w:p w14:paraId="1B4830E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3B88E9EE"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8.2.  Netesybos už Prekių pristatymo vėlavimą</w:t>
      </w:r>
    </w:p>
    <w:p w14:paraId="0E832B6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5924BD0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8.2.1. Jeigu Tiekėjas praleidžia Prekių pristatymo terminus, nustatytus Specialiosiose sąlygose, Tiekėjui iki Prekių pristatymo datos taikomos Specialiosiose sąlygose nurodyto dydžio netesybos.</w:t>
      </w:r>
    </w:p>
    <w:p w14:paraId="7174684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9D0F7C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BE8FE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9A30EAC"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9.  PRIEVOLIŲ PAGAL SUTARTĮ ĮVYKDYMO UŽTIKRINIMO BŪDAI</w:t>
      </w:r>
    </w:p>
    <w:p w14:paraId="6F76A517" w14:textId="77777777" w:rsidR="002278E6" w:rsidRPr="001D66AC" w:rsidRDefault="002278E6" w:rsidP="002278E6">
      <w:pPr>
        <w:spacing w:after="0" w:line="257" w:lineRule="atLeast"/>
        <w:rPr>
          <w:rFonts w:ascii="Arial" w:eastAsia="Times New Roman" w:hAnsi="Arial" w:cs="Arial"/>
          <w:color w:val="000000"/>
          <w:sz w:val="24"/>
          <w:szCs w:val="24"/>
          <w:lang w:eastAsia="en-US"/>
        </w:rPr>
      </w:pPr>
    </w:p>
    <w:p w14:paraId="35A8491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08146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50282BD"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10.  SUTARTIES ĮVYKDYMO UŽTIKRINIMAS (JEI TAIKOMA)</w:t>
      </w:r>
    </w:p>
    <w:p w14:paraId="1C5E5AA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AC8E29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7AA2CA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Pastaba.</w:t>
      </w:r>
      <w:r w:rsidRPr="001D66AC">
        <w:rPr>
          <w:rFonts w:ascii="Arial" w:eastAsia="Times New Roman" w:hAnsi="Arial" w:cs="Arial"/>
          <w:color w:val="000000"/>
          <w:sz w:val="24"/>
          <w:szCs w:val="24"/>
          <w:lang w:eastAsia="en-US"/>
        </w:rPr>
        <w:t> </w:t>
      </w:r>
      <w:r w:rsidRPr="001D66AC">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7FBC2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D66AC">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1D66AC">
        <w:rPr>
          <w:rFonts w:ascii="Arial" w:eastAsia="Times New Roman" w:hAnsi="Arial" w:cs="Arial"/>
          <w:color w:val="000000"/>
          <w:sz w:val="24"/>
          <w:szCs w:val="24"/>
          <w:shd w:val="clear" w:color="auto" w:fill="FFFFFF"/>
          <w:lang w:eastAsia="en-US"/>
        </w:rPr>
        <w:t xml:space="preserve">), atitinkantį Bendrųjų sąlygų 10 skyriuje nurodytas sąlygas, per Specialiosiose sąlygose nustatytą terminą (toliau – </w:t>
      </w:r>
      <w:r w:rsidRPr="001D66AC">
        <w:rPr>
          <w:rFonts w:ascii="Arial" w:eastAsia="Times New Roman" w:hAnsi="Arial" w:cs="Arial"/>
          <w:b/>
          <w:bCs/>
          <w:color w:val="000000"/>
          <w:sz w:val="24"/>
          <w:szCs w:val="24"/>
          <w:shd w:val="clear" w:color="auto" w:fill="FFFFFF"/>
          <w:lang w:eastAsia="en-US"/>
        </w:rPr>
        <w:t>Sutarties įvykdymo užtikrinimas</w:t>
      </w:r>
      <w:r w:rsidRPr="001D66AC">
        <w:rPr>
          <w:rFonts w:ascii="Arial" w:eastAsia="Times New Roman" w:hAnsi="Arial" w:cs="Arial"/>
          <w:color w:val="000000"/>
          <w:sz w:val="24"/>
          <w:szCs w:val="24"/>
          <w:shd w:val="clear" w:color="auto" w:fill="FFFFFF"/>
          <w:lang w:eastAsia="en-US"/>
        </w:rPr>
        <w:t>).</w:t>
      </w:r>
    </w:p>
    <w:p w14:paraId="3D6170C5"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2FF82D"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50C28B"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sidRPr="001D66AC">
        <w:rPr>
          <w:rFonts w:ascii="Arial" w:eastAsia="Times New Roman" w:hAnsi="Arial" w:cs="Arial"/>
          <w:color w:val="000000"/>
          <w:sz w:val="24"/>
          <w:szCs w:val="24"/>
          <w:lang w:eastAsia="en-US"/>
        </w:rPr>
        <w:lastRenderedPageBreak/>
        <w:t>netinkamą vykdymą gavimo dienos, sumokėti Pirkėjui Sutarties įvykdymo užtikrinime nurodytą sumą, pinigus pervedant į Pirkėjo sąskaitą.  </w:t>
      </w:r>
    </w:p>
    <w:p w14:paraId="4244336D"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75A9D9"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10.7. Sutarties įvykdymo užtikrinimas turi įsigalioti ne vėliau negu jo pateikimo Pirkėjui dieną. </w:t>
      </w:r>
    </w:p>
    <w:p w14:paraId="3601CE16"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10.8. Sutarties įvykdymo užtikrinimo suma turi būti nurodoma ir išmokama eurais. </w:t>
      </w:r>
    </w:p>
    <w:p w14:paraId="7E4BFD2D" w14:textId="77777777" w:rsidR="002278E6" w:rsidRPr="001D66AC" w:rsidRDefault="002278E6" w:rsidP="002278E6">
      <w:pPr>
        <w:spacing w:after="0" w:line="257" w:lineRule="atLeast"/>
        <w:jc w:val="both"/>
        <w:textAlignment w:val="baseline"/>
        <w:rPr>
          <w:rFonts w:ascii="Arial" w:eastAsia="Times New Roman" w:hAnsi="Arial" w:cs="Arial"/>
          <w:sz w:val="24"/>
          <w:szCs w:val="24"/>
          <w:lang w:eastAsia="en-US"/>
        </w:rPr>
      </w:pPr>
      <w:r w:rsidRPr="001D66AC">
        <w:rPr>
          <w:rFonts w:ascii="Arial" w:eastAsia="Times New Roman" w:hAnsi="Arial" w:cs="Arial"/>
          <w:color w:val="000000"/>
          <w:sz w:val="24"/>
          <w:szCs w:val="24"/>
          <w:lang w:eastAsia="en-US"/>
        </w:rPr>
        <w:t xml:space="preserve">10.9. Sutarties įvykdymo užtikrinimas turi būti surašytas lietuvių arba kita kalba (esant Pirkėjo </w:t>
      </w:r>
      <w:r w:rsidRPr="001D66AC">
        <w:rPr>
          <w:rFonts w:ascii="Arial" w:eastAsia="Times New Roman" w:hAnsi="Arial" w:cs="Arial"/>
          <w:sz w:val="24"/>
          <w:szCs w:val="24"/>
          <w:lang w:eastAsia="en-US"/>
        </w:rPr>
        <w:t>prašymui, turi būti pateiktas vertimas į lietuvių kalbą). </w:t>
      </w:r>
    </w:p>
    <w:p w14:paraId="443CA9B9" w14:textId="77777777" w:rsidR="002278E6" w:rsidRPr="001D66AC" w:rsidRDefault="002278E6" w:rsidP="002278E6">
      <w:pPr>
        <w:spacing w:after="0" w:line="257" w:lineRule="atLeast"/>
        <w:jc w:val="both"/>
        <w:textAlignment w:val="baseline"/>
        <w:rPr>
          <w:rFonts w:ascii="Arial" w:eastAsia="Times New Roman" w:hAnsi="Arial" w:cs="Arial"/>
          <w:sz w:val="24"/>
          <w:szCs w:val="24"/>
          <w:lang w:eastAsia="en-US"/>
        </w:rPr>
      </w:pPr>
      <w:r w:rsidRPr="001D66AC">
        <w:rPr>
          <w:rFonts w:ascii="Arial" w:eastAsia="Times New Roman" w:hAnsi="Arial" w:cs="Arial"/>
          <w:sz w:val="24"/>
          <w:szCs w:val="24"/>
          <w:lang w:eastAsia="en-US"/>
        </w:rPr>
        <w:t xml:space="preserve">10.10. Sutarties įvykdymo užtikrinime nurodytas jo galiojimo terminas turi būti ne trumpesnis nei nurodytas </w:t>
      </w:r>
      <w:r w:rsidRPr="001D66AC">
        <w:rPr>
          <w:rFonts w:ascii="Arial" w:eastAsia="Calibri" w:hAnsi="Arial" w:cs="Arial"/>
          <w:kern w:val="2"/>
          <w:sz w:val="24"/>
          <w:szCs w:val="24"/>
          <w:lang w:eastAsia="en-US"/>
        </w:rPr>
        <w:t>Specialiosiose sąlygose</w:t>
      </w:r>
      <w:r w:rsidRPr="001D66AC">
        <w:rPr>
          <w:rFonts w:ascii="Arial" w:eastAsia="Times New Roman" w:hAnsi="Arial" w:cs="Arial"/>
          <w:sz w:val="24"/>
          <w:szCs w:val="24"/>
          <w:lang w:eastAsia="en-US"/>
        </w:rPr>
        <w:t>. </w:t>
      </w:r>
    </w:p>
    <w:p w14:paraId="6647FA24"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43268"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1EBF3D"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D9B399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FD12B2"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C32362"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10.16. Pirkėjas gali pasinaudoti Sutarties įvykdymo užtikrinimu, esant bet kuriai iš žemiau nurodytų aplinkybių:  </w:t>
      </w:r>
    </w:p>
    <w:p w14:paraId="0A315606"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10.16.1. Tiekėjas neįvykdė, nevykdo arba netinkamai vykdo savo įsipareigojimus pagal Sutartį;  </w:t>
      </w:r>
    </w:p>
    <w:p w14:paraId="21BDDB7B"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10.16.2. Tiekėjas per protingai nustatytą laikotarpį neįvykdo Pirkėjo nurodymo ištaisyti Prekių trūkumus;  </w:t>
      </w:r>
    </w:p>
    <w:p w14:paraId="0B99B31C"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790035"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10.16.4. Tiekėjas be pateisinamos priežasties (ne Sutartyje nustatytais atvejais) vienašališkai nutraukia Sutartį. </w:t>
      </w:r>
    </w:p>
    <w:p w14:paraId="1709AC3A"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p>
    <w:p w14:paraId="6920DEAC"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11.  SUTARTIES KAINA IR JOS PERSKAIČIAVIMAS</w:t>
      </w:r>
    </w:p>
    <w:p w14:paraId="2D0B4FC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5FFDF8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2F294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11.2. Pradinės sutarties vertė yra nurodyta Specialiosiose sąlygose.</w:t>
      </w:r>
    </w:p>
    <w:p w14:paraId="004EECC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DE1DF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11.4. Sutarties kainos peržiūra atliekama Specialiosiose sąlygose nustatyta tvarka.</w:t>
      </w:r>
    </w:p>
    <w:p w14:paraId="5A2FF20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C65F832"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12.  ATSISKAITYMO TVARKA</w:t>
      </w:r>
    </w:p>
    <w:p w14:paraId="6EEF92B1"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p>
    <w:p w14:paraId="77DB8C4E"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12.1.  Išankstinis mokėjimas (avansas) (jei taikoma)</w:t>
      </w:r>
    </w:p>
    <w:p w14:paraId="3CA27DD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40C2F53A"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12.1.1. Bendrųjų sąlygų 12.1 poskyrio sąlygos taikomos tuo atveju, jei Specialiosiose sąlygose yra nurodyta, kad Tiekėjui mokamas išankstinis mokėjimas (avansas) (toliau – </w:t>
      </w:r>
      <w:r w:rsidRPr="001D66AC">
        <w:rPr>
          <w:rFonts w:ascii="Arial" w:eastAsia="Times New Roman" w:hAnsi="Arial" w:cs="Arial"/>
          <w:b/>
          <w:bCs/>
          <w:color w:val="000000"/>
          <w:sz w:val="24"/>
          <w:szCs w:val="24"/>
          <w:lang w:eastAsia="en-US"/>
        </w:rPr>
        <w:t>Avansas</w:t>
      </w:r>
      <w:r w:rsidRPr="001D66AC">
        <w:rPr>
          <w:rFonts w:ascii="Arial" w:eastAsia="Times New Roman" w:hAnsi="Arial" w:cs="Arial"/>
          <w:color w:val="000000"/>
          <w:sz w:val="24"/>
          <w:szCs w:val="24"/>
          <w:lang w:eastAsia="en-US"/>
        </w:rPr>
        <w:t>). </w:t>
      </w:r>
    </w:p>
    <w:p w14:paraId="12469487"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12.1.2. Pirkėjas sumoka Tiekėjui </w:t>
      </w:r>
      <w:r w:rsidRPr="001D66AC">
        <w:rPr>
          <w:rFonts w:ascii="Arial" w:eastAsia="Calibri" w:hAnsi="Arial" w:cs="Arial"/>
          <w:kern w:val="2"/>
          <w:sz w:val="24"/>
          <w:szCs w:val="24"/>
          <w:lang w:eastAsia="en-US"/>
        </w:rPr>
        <w:t>ne didesnį kaip Specialiosiose sąlygose nurodyto dydžio Avansą</w:t>
      </w:r>
      <w:r w:rsidRPr="001D66AC">
        <w:rPr>
          <w:rFonts w:ascii="Arial" w:eastAsia="Times New Roman" w:hAnsi="Arial" w:cs="Arial"/>
          <w:color w:val="000000"/>
          <w:sz w:val="24"/>
          <w:szCs w:val="24"/>
          <w:lang w:eastAsia="en-US"/>
        </w:rPr>
        <w:t>.</w:t>
      </w:r>
    </w:p>
    <w:p w14:paraId="38BCCC72"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6AC">
        <w:rPr>
          <w:rFonts w:ascii="Arial" w:eastAsia="Times New Roman" w:hAnsi="Arial" w:cs="Arial"/>
          <w:b/>
          <w:bCs/>
          <w:color w:val="000000"/>
          <w:sz w:val="24"/>
          <w:szCs w:val="24"/>
          <w:lang w:eastAsia="en-US"/>
        </w:rPr>
        <w:t>Avanso užtikrinimas</w:t>
      </w:r>
      <w:r w:rsidRPr="001D66AC">
        <w:rPr>
          <w:rFonts w:ascii="Arial" w:eastAsia="Times New Roman" w:hAnsi="Arial" w:cs="Arial"/>
          <w:color w:val="000000"/>
          <w:sz w:val="24"/>
          <w:szCs w:val="24"/>
          <w:lang w:eastAsia="en-US"/>
        </w:rPr>
        <w:t>). </w:t>
      </w:r>
    </w:p>
    <w:p w14:paraId="3DFBFD3E"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Pastaba.</w:t>
      </w:r>
      <w:r w:rsidRPr="001D66AC">
        <w:rPr>
          <w:rFonts w:ascii="Arial" w:eastAsia="Times New Roman" w:hAnsi="Arial" w:cs="Arial"/>
          <w:color w:val="000000"/>
          <w:sz w:val="24"/>
          <w:szCs w:val="24"/>
          <w:lang w:eastAsia="en-US"/>
        </w:rPr>
        <w:t> </w:t>
      </w:r>
      <w:r w:rsidRPr="001D66AC">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6AC">
        <w:rPr>
          <w:rFonts w:ascii="Arial" w:eastAsia="Times New Roman" w:hAnsi="Arial" w:cs="Arial"/>
          <w:color w:val="000000"/>
          <w:sz w:val="24"/>
          <w:szCs w:val="24"/>
          <w:lang w:eastAsia="en-US"/>
        </w:rPr>
        <w:t> </w:t>
      </w:r>
      <w:r w:rsidRPr="001D66AC">
        <w:rPr>
          <w:rFonts w:ascii="Arial" w:eastAsia="Times New Roman" w:hAnsi="Arial" w:cs="Arial"/>
          <w:color w:val="000000"/>
          <w:sz w:val="24"/>
          <w:szCs w:val="24"/>
          <w:shd w:val="clear" w:color="auto" w:fill="FFFFFF"/>
          <w:lang w:eastAsia="en-US"/>
        </w:rPr>
        <w:t>įstatymų bei kitų teisės aktų</w:t>
      </w:r>
      <w:r w:rsidRPr="001D66AC">
        <w:rPr>
          <w:rFonts w:ascii="Arial" w:eastAsia="Times New Roman" w:hAnsi="Arial" w:cs="Arial"/>
          <w:color w:val="000000"/>
          <w:sz w:val="24"/>
          <w:szCs w:val="24"/>
          <w:lang w:eastAsia="en-US"/>
        </w:rPr>
        <w:t> </w:t>
      </w:r>
      <w:r w:rsidRPr="001D66AC">
        <w:rPr>
          <w:rFonts w:ascii="Arial" w:eastAsia="Times New Roman" w:hAnsi="Arial" w:cs="Arial"/>
          <w:color w:val="000000"/>
          <w:sz w:val="24"/>
          <w:szCs w:val="24"/>
          <w:shd w:val="clear" w:color="auto" w:fill="FFFFFF"/>
          <w:lang w:eastAsia="en-US"/>
        </w:rPr>
        <w:t>nuostatas.</w:t>
      </w:r>
    </w:p>
    <w:p w14:paraId="072F0679" w14:textId="77777777" w:rsidR="002278E6" w:rsidRPr="001D66AC" w:rsidRDefault="002278E6" w:rsidP="002278E6">
      <w:pPr>
        <w:spacing w:after="0" w:line="257" w:lineRule="atLeast"/>
        <w:jc w:val="both"/>
        <w:textAlignment w:val="baseline"/>
        <w:rPr>
          <w:rFonts w:ascii="Arial" w:eastAsia="Times New Roman" w:hAnsi="Arial" w:cs="Arial"/>
          <w:sz w:val="24"/>
          <w:szCs w:val="24"/>
          <w:lang w:eastAsia="en-US"/>
        </w:rPr>
      </w:pPr>
      <w:r w:rsidRPr="001D66AC">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18065B"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B8A5F3"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12.1.6. Bankas (draudimo bendrovė) neturi teisės reikalauti, kad Pirkėjas pagrįstų savo reikalavimą. Pirkėjas pranešime bankui (draudimo bendrovei) nurodys, kad Avanso užtikrinimo </w:t>
      </w:r>
      <w:r w:rsidRPr="001D66AC">
        <w:rPr>
          <w:rFonts w:ascii="Arial" w:eastAsia="Times New Roman" w:hAnsi="Arial" w:cs="Arial"/>
          <w:color w:val="000000"/>
          <w:sz w:val="24"/>
          <w:szCs w:val="24"/>
          <w:lang w:eastAsia="en-US"/>
        </w:rPr>
        <w:lastRenderedPageBreak/>
        <w:t>suma jam priklauso dėl to, kad Tiekėjas iš dalies ar visiškai neįvykdė Sutarties sąlygų ir (arba) ji buvo nutraukta dėl Tiekėjo kaltės ir Tiekėjas negrąžino Avanso.  </w:t>
      </w:r>
    </w:p>
    <w:p w14:paraId="6CC353C2"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12.1.7. Avanso užtikrinimo suma turi būti nurodoma ir išmokama eurais. </w:t>
      </w:r>
    </w:p>
    <w:p w14:paraId="1C713CAE"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3F3194C9"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12.1.9. Avanso užtikrinimas, neatitinkantis šiame Sutarties poskyryje nustatytų reikalavimų, nebus priimamas. </w:t>
      </w:r>
    </w:p>
    <w:p w14:paraId="6C25B7FC"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103DFF"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0275ECA"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6C4EAA"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p>
    <w:p w14:paraId="03129D16"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12.2.  Mokėjimų tvarka</w:t>
      </w:r>
    </w:p>
    <w:p w14:paraId="7C2119D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CE9974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485CD8C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1D66AC">
        <w:rPr>
          <w:rFonts w:ascii="Arial" w:eastAsia="Times New Roman" w:hAnsi="Arial" w:cs="Arial"/>
          <w:color w:val="467886"/>
          <w:sz w:val="24"/>
          <w:szCs w:val="24"/>
          <w:u w:val="single"/>
          <w:lang w:eastAsia="en-US"/>
        </w:rPr>
        <w:t>(ES) 2017/1870</w:t>
      </w:r>
      <w:r w:rsidRPr="001D66AC">
        <w:rPr>
          <w:rFonts w:ascii="Arial" w:eastAsia="Times New Roman" w:hAnsi="Arial" w:cs="Arial"/>
          <w:color w:val="000000"/>
          <w:sz w:val="24"/>
          <w:szCs w:val="24"/>
          <w:lang w:eastAsia="en-US"/>
        </w:rPr>
        <w:t xml:space="preserve"> dėl nuorodos į Europos elektroninių sąskaitų faktūrų standartą ir sintaksių sąrašo paskelbimo pagal Europos Parlamento ir Tarybos direktyvą </w:t>
      </w:r>
      <w:r w:rsidRPr="001D66AC">
        <w:rPr>
          <w:rFonts w:ascii="Arial" w:eastAsia="Times New Roman" w:hAnsi="Arial" w:cs="Arial"/>
          <w:color w:val="467886"/>
          <w:sz w:val="24"/>
          <w:szCs w:val="24"/>
          <w:u w:val="single"/>
          <w:lang w:eastAsia="en-US"/>
        </w:rPr>
        <w:t>2014/55/ES</w:t>
      </w:r>
      <w:r w:rsidRPr="001D66AC">
        <w:rPr>
          <w:rFonts w:ascii="Arial" w:eastAsia="Times New Roman" w:hAnsi="Arial" w:cs="Arial"/>
          <w:color w:val="000000"/>
          <w:sz w:val="24"/>
          <w:szCs w:val="24"/>
          <w:lang w:eastAsia="en-US"/>
        </w:rPr>
        <w:t> (toliau – </w:t>
      </w:r>
      <w:r w:rsidRPr="001D66AC">
        <w:rPr>
          <w:rFonts w:ascii="Arial" w:eastAsia="Times New Roman" w:hAnsi="Arial" w:cs="Arial"/>
          <w:b/>
          <w:bCs/>
          <w:color w:val="000000"/>
          <w:sz w:val="24"/>
          <w:szCs w:val="24"/>
          <w:lang w:eastAsia="en-US"/>
        </w:rPr>
        <w:t>Europos elektroninių sąskaitų faktūrų</w:t>
      </w:r>
      <w:r w:rsidRPr="001D66AC">
        <w:rPr>
          <w:rFonts w:ascii="Arial" w:eastAsia="Times New Roman" w:hAnsi="Arial" w:cs="Arial"/>
          <w:color w:val="000000"/>
          <w:sz w:val="24"/>
          <w:szCs w:val="24"/>
          <w:lang w:eastAsia="en-US"/>
        </w:rPr>
        <w:t> </w:t>
      </w:r>
      <w:r w:rsidRPr="001D66AC">
        <w:rPr>
          <w:rFonts w:ascii="Arial" w:eastAsia="Times New Roman" w:hAnsi="Arial" w:cs="Arial"/>
          <w:b/>
          <w:bCs/>
          <w:color w:val="000000"/>
          <w:sz w:val="24"/>
          <w:szCs w:val="24"/>
          <w:lang w:eastAsia="en-US"/>
        </w:rPr>
        <w:t>standartas</w:t>
      </w:r>
      <w:r w:rsidRPr="001D66AC">
        <w:rPr>
          <w:rFonts w:ascii="Arial" w:eastAsia="Times New Roman" w:hAnsi="Arial" w:cs="Arial"/>
          <w:color w:val="000000"/>
          <w:sz w:val="24"/>
          <w:szCs w:val="24"/>
          <w:lang w:eastAsia="en-US"/>
        </w:rPr>
        <w:t xml:space="preserve">), Tiekėjas gali pateikti </w:t>
      </w:r>
      <w:r w:rsidRPr="001D66AC">
        <w:rPr>
          <w:rFonts w:ascii="Arial" w:eastAsia="Arial" w:hAnsi="Arial" w:cs="Arial"/>
          <w:kern w:val="2"/>
          <w:sz w:val="24"/>
          <w:szCs w:val="24"/>
          <w:lang w:eastAsia="en-US"/>
        </w:rPr>
        <w:t>pasirinktomis priemonėmis</w:t>
      </w:r>
      <w:r w:rsidRPr="001D66AC">
        <w:rPr>
          <w:rFonts w:ascii="Arial" w:eastAsia="Times New Roman" w:hAnsi="Arial" w:cs="Arial"/>
          <w:color w:val="000000"/>
          <w:sz w:val="24"/>
          <w:szCs w:val="24"/>
          <w:lang w:eastAsia="en-US"/>
        </w:rPr>
        <w:t>;</w:t>
      </w:r>
    </w:p>
    <w:p w14:paraId="2CF62D2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12.2.1.2. Europos elektroninių sąskaitų faktūrų standarto neatitinkančią elektroninę sąskaitą faktūrą Tiekėjas </w:t>
      </w:r>
      <w:r w:rsidRPr="001D66AC">
        <w:rPr>
          <w:rFonts w:ascii="Arial" w:eastAsia="Arial" w:hAnsi="Arial" w:cs="Arial"/>
          <w:kern w:val="2"/>
          <w:sz w:val="24"/>
          <w:szCs w:val="24"/>
          <w:lang w:eastAsia="en-US"/>
        </w:rPr>
        <w:t xml:space="preserve">gali teikti tik naudodamasis Sąskaitų administravimo bendrosios informacinės sistemos (toliau – </w:t>
      </w:r>
      <w:r w:rsidRPr="001D66AC">
        <w:rPr>
          <w:rFonts w:ascii="Arial" w:eastAsia="Arial" w:hAnsi="Arial" w:cs="Arial"/>
          <w:b/>
          <w:bCs/>
          <w:kern w:val="2"/>
          <w:sz w:val="24"/>
          <w:szCs w:val="24"/>
          <w:lang w:eastAsia="en-US"/>
        </w:rPr>
        <w:t>SABIS</w:t>
      </w:r>
      <w:r w:rsidRPr="001D66AC">
        <w:rPr>
          <w:rFonts w:ascii="Arial" w:eastAsia="Arial" w:hAnsi="Arial" w:cs="Arial"/>
          <w:kern w:val="2"/>
          <w:sz w:val="24"/>
          <w:szCs w:val="24"/>
          <w:lang w:eastAsia="en-US"/>
        </w:rPr>
        <w:t>) priemonėmis</w:t>
      </w:r>
      <w:r w:rsidRPr="001D66AC">
        <w:rPr>
          <w:rFonts w:ascii="Arial" w:eastAsia="Times New Roman" w:hAnsi="Arial" w:cs="Arial"/>
          <w:color w:val="000000"/>
          <w:sz w:val="24"/>
          <w:szCs w:val="24"/>
          <w:lang w:eastAsia="en-US"/>
        </w:rPr>
        <w:t>.</w:t>
      </w:r>
    </w:p>
    <w:p w14:paraId="7B2F149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12.2.2. Pirkėjas elektronines sąskaitas faktūras priima ir apdoroja naudodamasis informacinės sistemos SABIS priemonėmis, </w:t>
      </w:r>
      <w:r w:rsidRPr="001D66AC">
        <w:rPr>
          <w:rFonts w:ascii="Arial" w:eastAsia="Arial" w:hAnsi="Arial" w:cs="Arial"/>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1D66AC">
        <w:rPr>
          <w:rFonts w:ascii="Arial" w:eastAsia="Times New Roman" w:hAnsi="Arial" w:cs="Arial"/>
          <w:color w:val="000000"/>
          <w:sz w:val="24"/>
          <w:szCs w:val="24"/>
          <w:lang w:eastAsia="en-US"/>
        </w:rPr>
        <w:t>.</w:t>
      </w:r>
    </w:p>
    <w:p w14:paraId="58360CD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2C979D9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12.2.4. Pirkėjas atlieka mokėjimus už Prekes Specialiosiose sąlygose nustatytais terminais.</w:t>
      </w:r>
    </w:p>
    <w:p w14:paraId="4F85DC5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12.2.5. Už mokėjimų pagal Sutartį vėlavimus, Pirkėjui taikomos netesybos Specialiosiose sąlygose nustatyta tvarka.</w:t>
      </w:r>
    </w:p>
    <w:p w14:paraId="5D629C5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12.2.6. Jei Prekės pristatomos dalimis, aukščiau nurodyta atsiskaitymo tvarka galioja kiekvienai tokiai daliai, jei Specialiosiose sąlygose nenustatyta kitaip.</w:t>
      </w:r>
    </w:p>
    <w:p w14:paraId="2B14B24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12.2.7. Jeigu Šalys sudaro trišalį susitarimą su subtiekėju, Pirkėjas privalo pervesti subtiekėjui mokėtiną sumą į subtiekėjo banko sąskaitą, nurodytą trišaliame susitarime, o likutį pervesti į </w:t>
      </w:r>
      <w:r w:rsidRPr="001D66AC">
        <w:rPr>
          <w:rFonts w:ascii="Arial" w:eastAsia="Times New Roman" w:hAnsi="Arial" w:cs="Arial"/>
          <w:color w:val="000000"/>
          <w:sz w:val="24"/>
          <w:szCs w:val="24"/>
          <w:lang w:eastAsia="en-US"/>
        </w:rPr>
        <w:lastRenderedPageBreak/>
        <w:t>Tiekėjo banko sąskaitą po to, kai pagal Sutarties ir trišalio susitarimo reikalavimus sudaromas pristatytų Prekių perdavimo–priėmimo aktas ir Tiekėjas pateikia Sąskaitą už Prekes Pirkėjui.</w:t>
      </w:r>
    </w:p>
    <w:p w14:paraId="54087DF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4D4AE8A"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12.3.  Kiti atsiskaitymo klausimai</w:t>
      </w:r>
    </w:p>
    <w:p w14:paraId="4E38C71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33B7B5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12.3.1. Pirkėjas privalo pervesti mokėjimus Tiekėjui į Tiekėjo banko sąskaitą, nurodytą Specialiosiose sąlygose.</w:t>
      </w:r>
    </w:p>
    <w:p w14:paraId="4BF8010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4CB24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12.3.3. Visi mokėjimai pagal Sutartį atliekami eurais.</w:t>
      </w:r>
    </w:p>
    <w:p w14:paraId="0D6018E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3AA6FD0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3344C89C"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13.  KONFIDENCIALI INFORMACIJA</w:t>
      </w:r>
    </w:p>
    <w:p w14:paraId="70D0D9D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7411C4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E6219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13.2.  Šalis turi teisę atskleisti kitos Šalies konfidencialią informaciją šiais atvejais:</w:t>
      </w:r>
    </w:p>
    <w:p w14:paraId="12A2686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8B2D9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622B8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2D33D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13.4. Šalis atsako:</w:t>
      </w:r>
    </w:p>
    <w:p w14:paraId="5B2B59E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2924209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6A02695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13.5. Šalis nepagrįstai atskleidusi kitos Šalies konfidencialią informaciją privalo sumokėti kitai Šaliai Specialiosiose sąlygose nurodyto dydžio baudą.</w:t>
      </w:r>
    </w:p>
    <w:p w14:paraId="7990027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4BAD96F"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14.  ASMENS DUOMENŲ APSAUGA</w:t>
      </w:r>
    </w:p>
    <w:p w14:paraId="2F34414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02B9255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14.1. Šalys įsipareigoja užtikrinti asmens duomenų saugumą bei asmens duomenų tvarkymą vykdyti teisėtai, vadovaujantis 2016 m. balandžio 27 d. priimto Europos Parlamento ir Tarybos reglamento </w:t>
      </w:r>
      <w:r w:rsidRPr="001D66AC">
        <w:rPr>
          <w:rFonts w:ascii="Arial" w:eastAsia="Times New Roman" w:hAnsi="Arial" w:cs="Arial"/>
          <w:color w:val="467886"/>
          <w:sz w:val="24"/>
          <w:szCs w:val="24"/>
          <w:u w:val="single"/>
          <w:lang w:eastAsia="en-US"/>
        </w:rPr>
        <w:t>(ES) 2016/679</w:t>
      </w:r>
      <w:r w:rsidRPr="001D66AC">
        <w:rPr>
          <w:rFonts w:ascii="Arial" w:eastAsia="Times New Roman" w:hAnsi="Arial" w:cs="Arial"/>
          <w:color w:val="000000"/>
          <w:sz w:val="24"/>
          <w:szCs w:val="24"/>
          <w:lang w:eastAsia="en-US"/>
        </w:rPr>
        <w:t> dėl fizinių asmenų apsaugos tvarkant asmens duomenis ir dėl laisvo tokių duomenų judėjimo ir kuriuo panaikinama Direktyva </w:t>
      </w:r>
      <w:r w:rsidRPr="001D66AC">
        <w:rPr>
          <w:rFonts w:ascii="Arial" w:eastAsia="Times New Roman" w:hAnsi="Arial" w:cs="Arial"/>
          <w:color w:val="467886"/>
          <w:sz w:val="24"/>
          <w:szCs w:val="24"/>
          <w:u w:val="single"/>
          <w:lang w:eastAsia="en-US"/>
        </w:rPr>
        <w:t>95/46/EB</w:t>
      </w:r>
      <w:r w:rsidRPr="001D66AC">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13DA980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07367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3C034C3"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15.  INTELEKTINĖ NUOSAVYBĖ</w:t>
      </w:r>
    </w:p>
    <w:p w14:paraId="5FB5010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3DF4F109"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CFC666"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6AC">
        <w:rPr>
          <w:rFonts w:ascii="Arial" w:eastAsia="Times New Roman" w:hAnsi="Arial" w:cs="Arial"/>
          <w:i/>
          <w:iCs/>
          <w:color w:val="000000"/>
          <w:sz w:val="24"/>
          <w:szCs w:val="24"/>
          <w:lang w:eastAsia="en-US"/>
        </w:rPr>
        <w:t>sui generis</w:t>
      </w:r>
      <w:r w:rsidRPr="001D66AC">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FB38FB" w14:textId="77777777" w:rsidR="002278E6" w:rsidRPr="001D66AC" w:rsidRDefault="002278E6" w:rsidP="002278E6">
      <w:pPr>
        <w:spacing w:after="0" w:line="257" w:lineRule="atLeast"/>
        <w:jc w:val="both"/>
        <w:textAlignment w:val="baseline"/>
        <w:rPr>
          <w:rFonts w:ascii="Arial" w:eastAsia="Times New Roman" w:hAnsi="Arial" w:cs="Arial"/>
          <w:sz w:val="24"/>
          <w:szCs w:val="24"/>
          <w:lang w:eastAsia="en-US"/>
        </w:rPr>
      </w:pPr>
      <w:r w:rsidRPr="001D66AC">
        <w:rPr>
          <w:rFonts w:ascii="Arial" w:eastAsia="Times New Roman" w:hAnsi="Arial" w:cs="Arial"/>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6AC">
        <w:rPr>
          <w:rFonts w:ascii="Arial" w:eastAsia="Calibri" w:hAnsi="Arial" w:cs="Arial"/>
          <w:kern w:val="2"/>
          <w:sz w:val="24"/>
          <w:szCs w:val="24"/>
          <w:lang w:eastAsia="en-US"/>
        </w:rPr>
        <w:t>Specialiosiose sąlygose nurodyta bauda</w:t>
      </w:r>
      <w:r w:rsidRPr="001D66AC">
        <w:rPr>
          <w:rFonts w:ascii="Arial" w:eastAsia="Times New Roman" w:hAnsi="Arial" w:cs="Arial"/>
          <w:sz w:val="24"/>
          <w:szCs w:val="24"/>
          <w:lang w:eastAsia="en-US"/>
        </w:rPr>
        <w:t>.</w:t>
      </w:r>
    </w:p>
    <w:p w14:paraId="21C5CDD3"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p>
    <w:p w14:paraId="3C75ECEC"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16.  PAREIŠKIMAI IR GARANTIJOS</w:t>
      </w:r>
    </w:p>
    <w:p w14:paraId="130EE85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3DF3F37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16.1. Kiekviena iš Šalių pareiškia ir garantuoja kitai Šaliai, kad:</w:t>
      </w:r>
    </w:p>
    <w:p w14:paraId="52D046B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B34D70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52B1D5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w:t>
      </w:r>
      <w:r w:rsidRPr="001D66AC">
        <w:rPr>
          <w:rFonts w:ascii="Arial" w:eastAsia="Times New Roman" w:hAnsi="Arial" w:cs="Arial"/>
          <w:color w:val="000000"/>
          <w:sz w:val="24"/>
          <w:szCs w:val="24"/>
          <w:lang w:eastAsia="en-US"/>
        </w:rPr>
        <w:lastRenderedPageBreak/>
        <w:t>sudarydamas Sutartį jis Šalies ir Šalies organų narių, kreditorių atžvilgiu veikia sąžiningai ir protingai;</w:t>
      </w:r>
    </w:p>
    <w:p w14:paraId="7212342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66AA6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A5331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3CA5361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182609" w14:textId="77777777" w:rsidR="002278E6" w:rsidRPr="001D66AC" w:rsidRDefault="002278E6" w:rsidP="002278E6">
      <w:pPr>
        <w:spacing w:after="0" w:line="240" w:lineRule="auto"/>
        <w:jc w:val="both"/>
        <w:rPr>
          <w:rFonts w:ascii="Arial" w:eastAsia="Times New Roman" w:hAnsi="Arial" w:cs="Arial"/>
          <w:color w:val="000000"/>
          <w:sz w:val="24"/>
          <w:szCs w:val="24"/>
          <w:shd w:val="clear" w:color="auto" w:fill="FFFFFF"/>
          <w:lang w:eastAsia="en-US"/>
        </w:rPr>
      </w:pPr>
      <w:r w:rsidRPr="001D66AC">
        <w:rPr>
          <w:rFonts w:ascii="Arial" w:eastAsia="Times New Roman" w:hAnsi="Arial" w:cs="Arial"/>
          <w:color w:val="000000"/>
          <w:sz w:val="24"/>
          <w:szCs w:val="24"/>
          <w:shd w:val="clear" w:color="auto" w:fill="FFFFFF"/>
          <w:lang w:eastAsia="en-US"/>
        </w:rPr>
        <w:t>16.3. </w:t>
      </w:r>
      <w:r w:rsidRPr="001D66AC">
        <w:rPr>
          <w:rFonts w:ascii="Arial" w:eastAsia="Times New Roman" w:hAnsi="Arial" w:cs="Arial"/>
          <w:color w:val="000000"/>
          <w:sz w:val="24"/>
          <w:szCs w:val="24"/>
          <w:lang w:eastAsia="en-US"/>
        </w:rPr>
        <w:t>Tiekėjas pareiškia, kad parduodamų Prekių disponavimo, valdymo ir naudojimosi teisės nėra apribotos </w:t>
      </w:r>
      <w:r w:rsidRPr="001D66AC">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1E77E46A" w14:textId="77777777" w:rsidR="002278E6" w:rsidRPr="001D66AC" w:rsidRDefault="002278E6" w:rsidP="002278E6">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1D66AC">
        <w:rPr>
          <w:rFonts w:ascii="Arial" w:eastAsia="Arial" w:hAnsi="Arial" w:cs="Arial"/>
          <w:kern w:val="2"/>
          <w:sz w:val="24"/>
          <w:szCs w:val="24"/>
          <w:lang w:eastAsia="en-US"/>
        </w:rPr>
        <w:t>16.4. T</w:t>
      </w:r>
      <w:r w:rsidRPr="001D66AC">
        <w:rPr>
          <w:rFonts w:ascii="Arial" w:eastAsia="Calibri" w:hAnsi="Arial" w:cs="Arial"/>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882725F" w14:textId="77777777" w:rsidR="002278E6" w:rsidRPr="001D66AC" w:rsidRDefault="002278E6" w:rsidP="002278E6">
      <w:pPr>
        <w:spacing w:after="0" w:line="240" w:lineRule="auto"/>
        <w:rPr>
          <w:rFonts w:ascii="Arial" w:eastAsia="Times New Roman" w:hAnsi="Arial" w:cs="Arial"/>
          <w:sz w:val="24"/>
          <w:szCs w:val="24"/>
          <w:lang w:eastAsia="en-US"/>
        </w:rPr>
      </w:pPr>
    </w:p>
    <w:p w14:paraId="3F6AABB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A4B23A2"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17.  BENDRIEJI ATSAKOMYBĖS KLAUSIMAI</w:t>
      </w:r>
    </w:p>
    <w:p w14:paraId="2FA303F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BDC46B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17.1. Netesybų sumokėjimas už vėlavimą ar pareigų pagal Sutartį pažeidimą neatleidžia Šalies nuo Sutartyje numatytų jos pareigų vykdymo.</w:t>
      </w:r>
    </w:p>
    <w:p w14:paraId="6C90C8F8"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6AC">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97AB5A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9870C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17.4. Šioje Sutartyje numatytos teisių gynybos priemonės neapriboja Šalių teisės pasinaudoti kitomis teisėtomis teisių gynybos priemonėmis.</w:t>
      </w:r>
    </w:p>
    <w:p w14:paraId="4A2AA42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E9738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770183F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31767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549AD9A5"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18.  NENUGALIMA JĖGA (FORCE MAJEURE)</w:t>
      </w:r>
    </w:p>
    <w:p w14:paraId="539C790A"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34DC564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18.1.</w:t>
      </w:r>
      <w:r w:rsidRPr="001D66AC">
        <w:rPr>
          <w:rFonts w:ascii="Arial" w:eastAsia="Times New Roman" w:hAnsi="Arial" w:cs="Arial"/>
          <w:b/>
          <w:bCs/>
          <w:color w:val="000000"/>
          <w:sz w:val="24"/>
          <w:szCs w:val="24"/>
          <w:lang w:eastAsia="en-US"/>
        </w:rPr>
        <w:t> </w:t>
      </w:r>
      <w:r w:rsidRPr="001D66AC">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03E63C2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18.1.1. dėl nenugalimos jėgos (</w:t>
      </w:r>
      <w:r w:rsidRPr="001D66AC">
        <w:rPr>
          <w:rFonts w:ascii="Arial" w:eastAsia="Times New Roman" w:hAnsi="Arial" w:cs="Arial"/>
          <w:i/>
          <w:iCs/>
          <w:color w:val="000000"/>
          <w:sz w:val="24"/>
          <w:szCs w:val="24"/>
          <w:lang w:eastAsia="en-US"/>
        </w:rPr>
        <w:t>force majeure</w:t>
      </w:r>
      <w:r w:rsidRPr="001D66AC">
        <w:rPr>
          <w:rFonts w:ascii="Arial" w:eastAsia="Times New Roman" w:hAnsi="Arial" w:cs="Arial"/>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1D66AC">
        <w:rPr>
          <w:rFonts w:ascii="Arial" w:eastAsia="Times New Roman" w:hAnsi="Arial" w:cs="Arial"/>
          <w:i/>
          <w:iCs/>
          <w:color w:val="000000"/>
          <w:sz w:val="24"/>
          <w:szCs w:val="24"/>
          <w:lang w:eastAsia="en-US"/>
        </w:rPr>
        <w:t>force majeure</w:t>
      </w:r>
      <w:r w:rsidRPr="001D66AC">
        <w:rPr>
          <w:rFonts w:ascii="Arial" w:eastAsia="Times New Roman" w:hAnsi="Arial" w:cs="Arial"/>
          <w:color w:val="000000"/>
          <w:sz w:val="24"/>
          <w:szCs w:val="24"/>
          <w:lang w:eastAsia="en-US"/>
        </w:rPr>
        <w:t>) aplinkybėms taisyklių patvirtinimo” patvirtintų taisyklių nuostatos;</w:t>
      </w:r>
    </w:p>
    <w:p w14:paraId="329F838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84E10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18.2.</w:t>
      </w:r>
      <w:r w:rsidRPr="001D66AC">
        <w:rPr>
          <w:rFonts w:ascii="Arial" w:eastAsia="Times New Roman" w:hAnsi="Arial" w:cs="Arial"/>
          <w:b/>
          <w:bCs/>
          <w:color w:val="000000"/>
          <w:sz w:val="24"/>
          <w:szCs w:val="24"/>
          <w:lang w:eastAsia="en-US"/>
        </w:rPr>
        <w:t> </w:t>
      </w:r>
      <w:r w:rsidRPr="001D66AC">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BA8CD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18.3.</w:t>
      </w:r>
      <w:r w:rsidRPr="001D66AC">
        <w:rPr>
          <w:rFonts w:ascii="Arial" w:eastAsia="Times New Roman" w:hAnsi="Arial" w:cs="Arial"/>
          <w:b/>
          <w:bCs/>
          <w:color w:val="000000"/>
          <w:sz w:val="24"/>
          <w:szCs w:val="24"/>
          <w:lang w:eastAsia="en-US"/>
        </w:rPr>
        <w:t> </w:t>
      </w:r>
      <w:r w:rsidRPr="001D66AC">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BAA54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18.4. Jeigu nenugalimos jėgos (</w:t>
      </w:r>
      <w:r w:rsidRPr="001D66AC">
        <w:rPr>
          <w:rFonts w:ascii="Arial" w:eastAsia="Times New Roman" w:hAnsi="Arial" w:cs="Arial"/>
          <w:i/>
          <w:iCs/>
          <w:color w:val="000000"/>
          <w:sz w:val="24"/>
          <w:szCs w:val="24"/>
          <w:lang w:eastAsia="en-US"/>
        </w:rPr>
        <w:t>force majeure</w:t>
      </w:r>
      <w:r w:rsidRPr="001D66AC">
        <w:rPr>
          <w:rFonts w:ascii="Arial" w:eastAsia="Times New Roman" w:hAnsi="Arial" w:cs="Arial"/>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64122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48183FD6"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19.  SUTARTIES NUOSTATŲ NEGALIOJIMAS</w:t>
      </w:r>
    </w:p>
    <w:p w14:paraId="6555CDA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27BF0D7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w:t>
      </w:r>
      <w:r w:rsidRPr="001D66AC">
        <w:rPr>
          <w:rFonts w:ascii="Arial" w:eastAsia="Times New Roman" w:hAnsi="Arial" w:cs="Arial"/>
          <w:color w:val="000000"/>
          <w:sz w:val="24"/>
          <w:szCs w:val="24"/>
          <w:lang w:eastAsia="en-US"/>
        </w:rPr>
        <w:lastRenderedPageBreak/>
        <w:t>galima daryti prielaidą, kad Sutartis būtų buvusi teisėtai sudaryta ir neįtraukus nuostatos, kuri yra negaliojanti.</w:t>
      </w:r>
    </w:p>
    <w:p w14:paraId="6774052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F6F6E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56B8D54"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20.  SUTARTIES PAKEITIMAI</w:t>
      </w:r>
    </w:p>
    <w:p w14:paraId="6A19C84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A260451" w14:textId="77777777" w:rsidR="002278E6" w:rsidRPr="001D66AC" w:rsidRDefault="002278E6" w:rsidP="002278E6">
      <w:pPr>
        <w:spacing w:after="0" w:line="257" w:lineRule="atLeast"/>
        <w:jc w:val="both"/>
        <w:rPr>
          <w:rFonts w:ascii="Arial" w:eastAsia="Times New Roman" w:hAnsi="Arial" w:cs="Arial"/>
          <w:sz w:val="24"/>
          <w:szCs w:val="24"/>
          <w:lang w:eastAsia="en-US"/>
        </w:rPr>
      </w:pPr>
      <w:r w:rsidRPr="001D66AC">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1F80892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20.2. Sutarties pakeitimai įforminami Šalims sudarant Susitarimą.</w:t>
      </w:r>
    </w:p>
    <w:p w14:paraId="211B064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CC6221"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20.4. Susitarimai įsigalioja nuo jų sudarymo, jei Susitarime nenurodyta kitaip. Susitarimą Pirkėjas privalo paviešinti VPĮ 33 ir 86 straipsniuose nustatyta tvarka.</w:t>
      </w:r>
    </w:p>
    <w:p w14:paraId="4FDD566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482253"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5F59CED9"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21.  SUTARTIES SUSTABDYMAS</w:t>
      </w:r>
    </w:p>
    <w:p w14:paraId="13614F0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7224EA3" w14:textId="77777777" w:rsidR="002278E6" w:rsidRPr="001D66AC" w:rsidRDefault="002278E6" w:rsidP="002278E6">
      <w:pPr>
        <w:spacing w:after="0" w:line="257" w:lineRule="atLeast"/>
        <w:jc w:val="both"/>
        <w:textAlignment w:val="baseline"/>
        <w:rPr>
          <w:rFonts w:ascii="Arial" w:eastAsia="Times New Roman" w:hAnsi="Arial" w:cs="Arial"/>
          <w:sz w:val="24"/>
          <w:szCs w:val="24"/>
          <w:lang w:eastAsia="en-US"/>
        </w:rPr>
      </w:pPr>
      <w:r w:rsidRPr="001D66AC">
        <w:rPr>
          <w:rFonts w:ascii="Arial" w:eastAsia="Times New Roman" w:hAnsi="Arial" w:cs="Arial"/>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2F7D70"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21.2. Prekių (jų dalies) tiekimas gali būti stabdomas esant bent vienai iš šių aplinkybių: </w:t>
      </w:r>
    </w:p>
    <w:p w14:paraId="2AEBEA56"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89A502"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68C074F"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3501236A"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21.2.4. ne dėl Pirkėjo kaltės vėluoja kitos Pirkėjo pirkimo sutarties, turinčios tiesioginės įtakos šiai Sutarčiai, vykdymas;  </w:t>
      </w:r>
    </w:p>
    <w:p w14:paraId="07B85874"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4625FD6F"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21.2.6. pasikeitus galiojančiam teisės aktui ar įsigaliojus naujam teisės aktui, kuris turi įtakos šios Sutarties vykdymui; </w:t>
      </w:r>
    </w:p>
    <w:p w14:paraId="3A785401"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353B8B8C"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21.2.8. dėl teisminių (arbitražinių) ginčų su Pirkėju ar trečiaisiais asmenimis, kurių dalykas yra tiesiogiai susijęs su Sutarties vykdymu. </w:t>
      </w:r>
    </w:p>
    <w:p w14:paraId="486543E3" w14:textId="77777777" w:rsidR="002278E6" w:rsidRPr="001D66AC" w:rsidRDefault="002278E6" w:rsidP="002278E6">
      <w:pPr>
        <w:spacing w:after="0" w:line="240" w:lineRule="auto"/>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1D66AC">
        <w:rPr>
          <w:rFonts w:ascii="Arial" w:eastAsia="Calibri" w:hAnsi="Arial" w:cs="Arial"/>
          <w:kern w:val="2"/>
          <w:sz w:val="24"/>
          <w:szCs w:val="24"/>
          <w:lang w:eastAsia="en-US"/>
        </w:rPr>
        <w:t>ir įforminamas Sutarties 21.6 punkte nustatyta tvarka</w:t>
      </w:r>
      <w:r w:rsidRPr="001D66AC">
        <w:rPr>
          <w:rFonts w:ascii="Arial" w:eastAsia="Times New Roman" w:hAnsi="Arial" w:cs="Arial"/>
          <w:color w:val="000000"/>
          <w:sz w:val="24"/>
          <w:szCs w:val="24"/>
          <w:lang w:eastAsia="en-US"/>
        </w:rPr>
        <w:t>.</w:t>
      </w:r>
    </w:p>
    <w:p w14:paraId="6FEA46FC" w14:textId="77777777" w:rsidR="002278E6" w:rsidRPr="001D66AC" w:rsidRDefault="002278E6" w:rsidP="002278E6">
      <w:pPr>
        <w:tabs>
          <w:tab w:val="left" w:pos="567"/>
        </w:tabs>
        <w:spacing w:after="0" w:line="240" w:lineRule="auto"/>
        <w:jc w:val="both"/>
        <w:textAlignment w:val="baseline"/>
        <w:rPr>
          <w:rFonts w:ascii="Arial" w:eastAsia="Calibri" w:hAnsi="Arial" w:cs="Arial"/>
          <w:kern w:val="2"/>
          <w:sz w:val="24"/>
          <w:szCs w:val="24"/>
          <w:lang w:eastAsia="en-US"/>
        </w:rPr>
      </w:pPr>
      <w:r w:rsidRPr="001D66AC">
        <w:rPr>
          <w:rFonts w:ascii="Arial" w:eastAsia="Times New Roman" w:hAnsi="Arial" w:cs="Arial"/>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6AC">
        <w:rPr>
          <w:rFonts w:ascii="Arial" w:eastAsia="Calibri" w:hAnsi="Arial" w:cs="Arial"/>
          <w:kern w:val="2"/>
          <w:sz w:val="24"/>
          <w:szCs w:val="24"/>
          <w:lang w:eastAsia="en-US"/>
        </w:rPr>
        <w:t>ir įforminamas Sutarties 21.6 punkte nustatyta tvarka.</w:t>
      </w:r>
    </w:p>
    <w:p w14:paraId="09B2247E" w14:textId="77777777" w:rsidR="002278E6" w:rsidRPr="001D66AC" w:rsidRDefault="002278E6" w:rsidP="002278E6">
      <w:pPr>
        <w:spacing w:after="0" w:line="240" w:lineRule="auto"/>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21.5. Sutartinių įsipareigojimų vykdymas gali būti stabdomas tik Sutarties galiojimo laikotarpiu tokia tvarka:</w:t>
      </w:r>
    </w:p>
    <w:p w14:paraId="122E9B77" w14:textId="77777777" w:rsidR="002278E6" w:rsidRPr="001D66AC" w:rsidRDefault="002278E6" w:rsidP="002278E6">
      <w:pPr>
        <w:spacing w:after="0" w:line="240" w:lineRule="auto"/>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0EE5B8" w14:textId="77777777" w:rsidR="002278E6" w:rsidRPr="001D66AC" w:rsidRDefault="002278E6" w:rsidP="002278E6">
      <w:pPr>
        <w:spacing w:after="0" w:line="264"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8F943E" w14:textId="77777777" w:rsidR="002278E6" w:rsidRPr="001D66AC" w:rsidRDefault="002278E6" w:rsidP="002278E6">
      <w:pPr>
        <w:spacing w:after="0" w:line="264" w:lineRule="atLeast"/>
        <w:jc w:val="both"/>
        <w:rPr>
          <w:rFonts w:ascii="Arial" w:eastAsia="Times New Roman" w:hAnsi="Arial" w:cs="Arial"/>
          <w:sz w:val="24"/>
          <w:szCs w:val="24"/>
          <w:lang w:eastAsia="en-US"/>
        </w:rPr>
      </w:pPr>
      <w:r w:rsidRPr="001D66AC">
        <w:rPr>
          <w:rFonts w:ascii="Arial" w:eastAsia="Times New Roman" w:hAnsi="Arial" w:cs="Arial"/>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6AC">
        <w:rPr>
          <w:rFonts w:ascii="Arial" w:eastAsia="Calibri" w:hAnsi="Arial" w:cs="Arial"/>
          <w:kern w:val="2"/>
          <w:sz w:val="24"/>
          <w:szCs w:val="24"/>
          <w:lang w:eastAsia="en-US"/>
        </w:rPr>
        <w:t>Jei sutartinių įsipareigojimų ar jų dalies vykdymas sustabdytas</w:t>
      </w:r>
      <w:r w:rsidRPr="001D66AC">
        <w:rPr>
          <w:rFonts w:ascii="Arial" w:eastAsia="Times New Roman" w:hAnsi="Arial" w:cs="Arial"/>
          <w:sz w:val="24"/>
          <w:szCs w:val="24"/>
          <w:lang w:eastAsia="en-US"/>
        </w:rPr>
        <w:t>, Šalys negali vykdyti jokių jiems pagal Sutartį ar Sutarties dalį priskirtų įsipareigojimų.</w:t>
      </w:r>
    </w:p>
    <w:p w14:paraId="4636E48B" w14:textId="77777777" w:rsidR="002278E6" w:rsidRPr="001D66AC" w:rsidRDefault="002278E6" w:rsidP="002278E6">
      <w:pPr>
        <w:spacing w:after="0" w:line="264"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EA700E" w14:textId="77777777" w:rsidR="002278E6" w:rsidRPr="001D66AC" w:rsidRDefault="002278E6" w:rsidP="002278E6">
      <w:pPr>
        <w:spacing w:after="0" w:line="264"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36D98E78" w14:textId="77777777" w:rsidR="002278E6" w:rsidRPr="001D66AC" w:rsidRDefault="002278E6" w:rsidP="002278E6">
      <w:pPr>
        <w:spacing w:after="0" w:line="240" w:lineRule="auto"/>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B7313" w14:textId="77777777" w:rsidR="002278E6" w:rsidRPr="001D66AC" w:rsidRDefault="002278E6" w:rsidP="002278E6">
      <w:pPr>
        <w:tabs>
          <w:tab w:val="left" w:pos="567"/>
        </w:tabs>
        <w:spacing w:after="0" w:line="240" w:lineRule="auto"/>
        <w:jc w:val="both"/>
        <w:textAlignment w:val="baseline"/>
        <w:rPr>
          <w:rFonts w:ascii="Arial" w:eastAsia="Calibri" w:hAnsi="Arial" w:cs="Arial"/>
          <w:kern w:val="2"/>
          <w:sz w:val="24"/>
          <w:szCs w:val="24"/>
          <w:lang w:eastAsia="en-US"/>
        </w:rPr>
      </w:pPr>
      <w:r w:rsidRPr="001D66AC">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6AC">
        <w:rPr>
          <w:rFonts w:ascii="Arial" w:eastAsia="Calibri" w:hAnsi="Arial" w:cs="Arial"/>
          <w:kern w:val="2"/>
          <w:sz w:val="24"/>
          <w:szCs w:val="24"/>
          <w:lang w:eastAsia="en-US"/>
        </w:rPr>
        <w:t xml:space="preserve">Tuo atveju, jeigu Sutartyje numatytų prievolių įvykdymo terminai atnaujinami anksčiau negu pasibaigia </w:t>
      </w:r>
      <w:r w:rsidRPr="001D66AC">
        <w:rPr>
          <w:rFonts w:ascii="Arial" w:eastAsia="Calibri" w:hAnsi="Arial" w:cs="Arial"/>
          <w:kern w:val="2"/>
          <w:sz w:val="24"/>
          <w:szCs w:val="24"/>
          <w:lang w:eastAsia="en-US"/>
        </w:rPr>
        <w:lastRenderedPageBreak/>
        <w:t>Šalių susitarime nurodytas sustabdymo terminas, Šalys Sutartyje numatytų prievolių įvykdymo terminų atnaujinimo datą įformina raštu.</w:t>
      </w:r>
    </w:p>
    <w:p w14:paraId="2ABA85CE" w14:textId="77777777" w:rsidR="002278E6" w:rsidRPr="001D66AC" w:rsidRDefault="002278E6" w:rsidP="002278E6">
      <w:pPr>
        <w:spacing w:after="0" w:line="240" w:lineRule="auto"/>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50AC0AE0" w14:textId="77777777" w:rsidR="002278E6" w:rsidRPr="001D66AC" w:rsidRDefault="002278E6" w:rsidP="002278E6">
      <w:pPr>
        <w:spacing w:after="0" w:line="240" w:lineRule="auto"/>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2A0173"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p>
    <w:p w14:paraId="2D867CF5"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22.  SUTARTIES NUTRAUKIMAS</w:t>
      </w:r>
    </w:p>
    <w:p w14:paraId="1B74974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2DD25B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Sutartis gali būti nutraukiama VPĮ 90 straipsnyje ir Sutartyje numatytais atvejais, įskaitant galimybę nutraukti Sutartį Šalių susitarimu.</w:t>
      </w:r>
    </w:p>
    <w:p w14:paraId="58FC8E8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BF5DCD0"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22.1.  Pretenzijos dėl Sutarties pažeidimų</w:t>
      </w:r>
    </w:p>
    <w:p w14:paraId="522501B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70C071F8"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E12DC8"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6AC">
        <w:rPr>
          <w:rFonts w:ascii="Arial" w:eastAsia="Times New Roman" w:hAnsi="Arial" w:cs="Arial"/>
          <w:b/>
          <w:bCs/>
          <w:color w:val="000000"/>
          <w:sz w:val="24"/>
          <w:szCs w:val="24"/>
          <w:lang w:eastAsia="en-US"/>
        </w:rPr>
        <w:t> </w:t>
      </w:r>
      <w:r w:rsidRPr="001D66AC">
        <w:rPr>
          <w:rFonts w:ascii="Arial" w:eastAsia="Times New Roman" w:hAnsi="Arial" w:cs="Arial"/>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56A620B4"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p>
    <w:p w14:paraId="3E418B6F"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22.2.  Sutarties nutraukimas Pirkėjo iniciatyva</w:t>
      </w:r>
    </w:p>
    <w:p w14:paraId="738EE65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4C272FE2" w14:textId="77777777" w:rsidR="002278E6" w:rsidRPr="001D66AC" w:rsidRDefault="002278E6" w:rsidP="002278E6">
      <w:pPr>
        <w:spacing w:after="0" w:line="257" w:lineRule="atLeast"/>
        <w:jc w:val="both"/>
        <w:textAlignment w:val="baseline"/>
        <w:rPr>
          <w:rFonts w:ascii="Arial" w:eastAsia="Times New Roman" w:hAnsi="Arial" w:cs="Arial"/>
          <w:sz w:val="24"/>
          <w:szCs w:val="24"/>
          <w:lang w:eastAsia="en-US"/>
        </w:rPr>
      </w:pPr>
      <w:r w:rsidRPr="001D66AC">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664C540" w14:textId="77777777" w:rsidR="002278E6" w:rsidRPr="001D66AC" w:rsidRDefault="002278E6" w:rsidP="002278E6">
      <w:pPr>
        <w:spacing w:after="0" w:line="257" w:lineRule="atLeast"/>
        <w:jc w:val="both"/>
        <w:textAlignment w:val="baseline"/>
        <w:rPr>
          <w:rFonts w:ascii="Arial" w:eastAsia="Times New Roman" w:hAnsi="Arial" w:cs="Arial"/>
          <w:sz w:val="24"/>
          <w:szCs w:val="24"/>
          <w:lang w:eastAsia="en-US"/>
        </w:rPr>
      </w:pPr>
      <w:r w:rsidRPr="001D66AC">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 </w:t>
      </w:r>
    </w:p>
    <w:p w14:paraId="32EFDB0D"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1D66AC">
        <w:rPr>
          <w:rFonts w:ascii="Arial" w:eastAsia="Times New Roman" w:hAnsi="Arial" w:cs="Arial"/>
          <w:b/>
          <w:bCs/>
          <w:color w:val="5C5D5D"/>
          <w:sz w:val="24"/>
          <w:szCs w:val="24"/>
          <w:lang w:eastAsia="en-US"/>
        </w:rPr>
        <w:t> </w:t>
      </w:r>
      <w:r w:rsidRPr="001D66AC">
        <w:rPr>
          <w:rFonts w:ascii="Arial" w:eastAsia="Times New Roman" w:hAnsi="Arial" w:cs="Arial"/>
          <w:color w:val="000000"/>
          <w:sz w:val="24"/>
          <w:szCs w:val="24"/>
          <w:lang w:eastAsia="en-US"/>
        </w:rPr>
        <w:t>įstatymuose ir kituose teisės aktuose nustatyta tvarka analogiška situacija</w:t>
      </w:r>
      <w:r w:rsidRPr="001D66AC">
        <w:rPr>
          <w:rFonts w:ascii="Arial" w:eastAsia="Times New Roman" w:hAnsi="Arial" w:cs="Arial"/>
          <w:color w:val="000000"/>
          <w:sz w:val="24"/>
          <w:szCs w:val="24"/>
          <w:shd w:val="clear" w:color="auto" w:fill="FFFFFF"/>
          <w:lang w:eastAsia="en-US"/>
        </w:rPr>
        <w:t>;</w:t>
      </w:r>
      <w:r w:rsidRPr="001D66AC">
        <w:rPr>
          <w:rFonts w:ascii="Arial" w:eastAsia="Times New Roman" w:hAnsi="Arial" w:cs="Arial"/>
          <w:color w:val="000000"/>
          <w:sz w:val="24"/>
          <w:szCs w:val="24"/>
          <w:lang w:eastAsia="en-US"/>
        </w:rPr>
        <w:t> </w:t>
      </w:r>
    </w:p>
    <w:p w14:paraId="36B36168" w14:textId="77777777" w:rsidR="002278E6" w:rsidRPr="001D66AC" w:rsidRDefault="002278E6" w:rsidP="002278E6">
      <w:pPr>
        <w:spacing w:after="0" w:line="257" w:lineRule="atLeast"/>
        <w:jc w:val="both"/>
        <w:rPr>
          <w:rFonts w:ascii="Arial" w:eastAsia="Times New Roman" w:hAnsi="Arial" w:cs="Arial"/>
          <w:sz w:val="24"/>
          <w:szCs w:val="24"/>
          <w:lang w:eastAsia="en-US"/>
        </w:rPr>
      </w:pPr>
      <w:r w:rsidRPr="001D66AC">
        <w:rPr>
          <w:rFonts w:ascii="Arial" w:eastAsia="Times New Roman" w:hAnsi="Arial" w:cs="Arial"/>
          <w:sz w:val="24"/>
          <w:szCs w:val="24"/>
          <w:lang w:eastAsia="en-US"/>
        </w:rPr>
        <w:t>22.2.2.2. Tiekėjo padėtis pasikeičia ir jis atitinka pirkimo dokumentuose nustatytą pašalinimo pagrindą;</w:t>
      </w:r>
    </w:p>
    <w:p w14:paraId="1AACAAE6"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sz w:val="24"/>
          <w:szCs w:val="24"/>
          <w:lang w:eastAsia="en-US"/>
        </w:rPr>
        <w:t xml:space="preserve">22.2.2.3. pasikeičia </w:t>
      </w:r>
      <w:r w:rsidRPr="001D66AC">
        <w:rPr>
          <w:rFonts w:ascii="Arial" w:eastAsia="Times New Roman" w:hAnsi="Arial" w:cs="Arial"/>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6D250468"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4026F53B"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22.2.2.5. Pirkėjo valdymo organas priima sprendimą, dėl kurio Sutarties poreikis išnyksta; </w:t>
      </w:r>
    </w:p>
    <w:p w14:paraId="319A9E31"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22.2.2.6. pasikeičia (pablogėja) Pirkėjo finansinė padėtis ar Pirkėjas negauna arba netenka finansavimo ir dėl šios priežasties nusprendžia nutraukti Sutartį; </w:t>
      </w:r>
    </w:p>
    <w:p w14:paraId="13B39BC4" w14:textId="77777777" w:rsidR="002278E6" w:rsidRPr="001D66AC" w:rsidRDefault="002278E6" w:rsidP="002278E6">
      <w:pPr>
        <w:spacing w:after="0" w:line="257" w:lineRule="atLeast"/>
        <w:jc w:val="both"/>
        <w:textAlignment w:val="baseline"/>
        <w:rPr>
          <w:rFonts w:ascii="Arial" w:eastAsia="Times New Roman" w:hAnsi="Arial" w:cs="Arial"/>
          <w:sz w:val="24"/>
          <w:szCs w:val="24"/>
          <w:lang w:eastAsia="en-US"/>
        </w:rPr>
      </w:pPr>
      <w:r w:rsidRPr="001D66AC">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 </w:t>
      </w:r>
    </w:p>
    <w:p w14:paraId="6C6B5922"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22.2.2.8. nebelieka perkamų Prekių poreikio; </w:t>
      </w:r>
    </w:p>
    <w:p w14:paraId="6D4770A0"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22.2.2.9. Pirkėjas iš pirkimų priežiūrą atliekančių institucijų gauna nurodymą ar rekomendaciją nutraukti Sutartį;</w:t>
      </w:r>
    </w:p>
    <w:p w14:paraId="68B88CF4"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B045CF6"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22.2.2.11. Tiekėjas atsisako pašalinti arba nepašalina Prekių trūkumų per Pirkėjo nustatytus protingus terminus;</w:t>
      </w:r>
    </w:p>
    <w:p w14:paraId="416F078F" w14:textId="77777777" w:rsidR="002278E6" w:rsidRPr="001D66AC" w:rsidRDefault="002278E6" w:rsidP="002278E6">
      <w:pPr>
        <w:spacing w:after="0" w:line="240" w:lineRule="auto"/>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5B81C9A5" w14:textId="77777777" w:rsidR="002278E6" w:rsidRPr="001D66AC" w:rsidRDefault="002278E6" w:rsidP="002278E6">
      <w:pPr>
        <w:tabs>
          <w:tab w:val="left" w:pos="567"/>
        </w:tabs>
        <w:spacing w:after="0" w:line="240" w:lineRule="auto"/>
        <w:jc w:val="both"/>
        <w:textAlignment w:val="baseline"/>
        <w:rPr>
          <w:rFonts w:ascii="Arial" w:eastAsia="Calibri" w:hAnsi="Arial" w:cs="Arial"/>
          <w:kern w:val="2"/>
          <w:sz w:val="24"/>
          <w:szCs w:val="24"/>
          <w:lang w:eastAsia="en-US"/>
        </w:rPr>
      </w:pPr>
      <w:r w:rsidRPr="001D66AC">
        <w:rPr>
          <w:rFonts w:ascii="Arial" w:eastAsia="Calibri" w:hAnsi="Arial" w:cs="Arial"/>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21B0D6" w14:textId="77777777" w:rsidR="002278E6" w:rsidRPr="001D66AC" w:rsidRDefault="002278E6" w:rsidP="002278E6">
      <w:pPr>
        <w:tabs>
          <w:tab w:val="left" w:pos="567"/>
        </w:tabs>
        <w:spacing w:after="0" w:line="240" w:lineRule="auto"/>
        <w:jc w:val="both"/>
        <w:textAlignment w:val="baseline"/>
        <w:rPr>
          <w:rFonts w:ascii="Arial" w:eastAsia="Calibri" w:hAnsi="Arial" w:cs="Arial"/>
          <w:kern w:val="2"/>
          <w:sz w:val="24"/>
          <w:szCs w:val="24"/>
          <w:lang w:eastAsia="en-US"/>
        </w:rPr>
      </w:pPr>
      <w:r w:rsidRPr="001D66AC">
        <w:rPr>
          <w:rFonts w:ascii="Arial" w:eastAsia="Calibri" w:hAnsi="Arial" w:cs="Arial"/>
          <w:kern w:val="2"/>
          <w:sz w:val="24"/>
          <w:szCs w:val="24"/>
          <w:lang w:eastAsia="en-US"/>
        </w:rPr>
        <w:t>22.2.2.14. paaiškėja VPĮ 37 straipsnio 8 dalyje ir (ar) 47 straipsnio 8 dalyje nurodytos aplinkybės.</w:t>
      </w:r>
    </w:p>
    <w:p w14:paraId="3089B8D1" w14:textId="77777777" w:rsidR="002278E6" w:rsidRPr="001D66AC" w:rsidRDefault="002278E6" w:rsidP="002278E6">
      <w:pPr>
        <w:spacing w:after="0" w:line="240" w:lineRule="auto"/>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83F0CF"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BA0899"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E88F6C"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69D32B20"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22.2.7. Sutartis laikoma nutraukta kitą dieną po to, kai pasibaigia įspėjimo apie Sutarties nutraukimą terminas.  </w:t>
      </w:r>
    </w:p>
    <w:p w14:paraId="652A656E" w14:textId="77777777" w:rsidR="002278E6" w:rsidRPr="001D66AC" w:rsidRDefault="002278E6" w:rsidP="002278E6">
      <w:pPr>
        <w:spacing w:after="0" w:line="257" w:lineRule="atLeast"/>
        <w:jc w:val="both"/>
        <w:textAlignment w:val="baseline"/>
        <w:rPr>
          <w:rFonts w:ascii="Arial" w:eastAsia="Times New Roman" w:hAnsi="Arial" w:cs="Arial"/>
          <w:sz w:val="24"/>
          <w:szCs w:val="24"/>
          <w:lang w:eastAsia="en-US"/>
        </w:rPr>
      </w:pPr>
      <w:r w:rsidRPr="001D66AC">
        <w:rPr>
          <w:rFonts w:ascii="Arial" w:eastAsia="Times New Roman" w:hAnsi="Arial" w:cs="Arial"/>
          <w:sz w:val="24"/>
          <w:szCs w:val="24"/>
          <w:lang w:eastAsia="en-US"/>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6AC">
        <w:rPr>
          <w:rFonts w:ascii="Arial" w:eastAsia="Calibri" w:hAnsi="Arial" w:cs="Arial"/>
          <w:kern w:val="2"/>
          <w:sz w:val="24"/>
          <w:szCs w:val="24"/>
          <w:lang w:eastAsia="en-US"/>
        </w:rPr>
        <w:t>pateikia informaciją apie pažeidimo pašalinimą ar išnykusias aplinkybes, dėl kurių buvo inicijuota Sutarties nutraukimo procedūra</w:t>
      </w:r>
      <w:r w:rsidRPr="001D66AC">
        <w:rPr>
          <w:rFonts w:ascii="Arial" w:eastAsia="Times New Roman" w:hAnsi="Arial" w:cs="Arial"/>
          <w:sz w:val="24"/>
          <w:szCs w:val="24"/>
          <w:lang w:eastAsia="en-US"/>
        </w:rPr>
        <w:t>. </w:t>
      </w:r>
    </w:p>
    <w:p w14:paraId="26822200"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p>
    <w:p w14:paraId="695F2932"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22.3.  Sutarties nutraukimas Tiekėjo iniciatyva</w:t>
      </w:r>
    </w:p>
    <w:p w14:paraId="02BC632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0343F36"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69BA02"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5611C2D4"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6C32A2"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0BDF2EBF"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C110A38"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04C1ACA0"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0839BE"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22.3.6. Sutartis laikoma nutraukta kitą dieną po to, kai pasibaigia įspėjimo apie Sutarties nutraukimą terminas. </w:t>
      </w:r>
    </w:p>
    <w:p w14:paraId="779BE2C3"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2573F00"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p>
    <w:p w14:paraId="5818B14D"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olor w:val="000000"/>
          <w:sz w:val="24"/>
          <w:szCs w:val="24"/>
          <w:lang w:eastAsia="en-US"/>
        </w:rPr>
        <w:t>22.4.  Šalių teisės ir pareigos Sutarties nutraukimo atveju</w:t>
      </w:r>
    </w:p>
    <w:p w14:paraId="4656A9B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05B8D986"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F7DA493"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22.4.2. Nutraukus Sutartį, Šalys privalo: </w:t>
      </w:r>
    </w:p>
    <w:p w14:paraId="321F6C67"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7A8E6C74"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22.4.2.2. atsiskaityti už iki Sutarties nutraukimo pristatytas Prekes, atitinkančias Sutarties reikalavimus; </w:t>
      </w:r>
    </w:p>
    <w:p w14:paraId="44E39175"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22.4.2.3. per 10 (dešimt) dienų nuo pranešimo apie Sutarties nutraukimą gavimo dienos ar Susitarimo dėl Sutarties nutraukimo sudarymo dienos</w:t>
      </w:r>
      <w:r w:rsidRPr="001D66AC">
        <w:rPr>
          <w:rFonts w:ascii="Arial" w:eastAsia="Times New Roman" w:hAnsi="Arial" w:cs="Arial"/>
          <w:b/>
          <w:bCs/>
          <w:color w:val="5C5D5D"/>
          <w:sz w:val="24"/>
          <w:szCs w:val="24"/>
          <w:lang w:eastAsia="en-US"/>
        </w:rPr>
        <w:t> </w:t>
      </w:r>
      <w:r w:rsidRPr="001D66AC">
        <w:rPr>
          <w:rFonts w:ascii="Arial" w:eastAsia="Times New Roman" w:hAnsi="Arial" w:cs="Arial"/>
          <w:color w:val="000000"/>
          <w:sz w:val="24"/>
          <w:szCs w:val="24"/>
          <w:lang w:eastAsia="en-US"/>
        </w:rPr>
        <w:t>perduoti viena kitai visus dokumentus, kuriuos buvo būtina perduoti pagal Sutarties nuostatas. </w:t>
      </w:r>
    </w:p>
    <w:p w14:paraId="694FFDF5" w14:textId="77777777" w:rsidR="002278E6" w:rsidRPr="001D66AC" w:rsidRDefault="002278E6" w:rsidP="002278E6">
      <w:pPr>
        <w:spacing w:after="0" w:line="257" w:lineRule="atLeast"/>
        <w:jc w:val="both"/>
        <w:textAlignment w:val="baseline"/>
        <w:rPr>
          <w:rFonts w:ascii="Arial" w:eastAsia="Times New Roman" w:hAnsi="Arial" w:cs="Arial"/>
          <w:color w:val="000000"/>
          <w:sz w:val="24"/>
          <w:szCs w:val="24"/>
          <w:lang w:eastAsia="en-US"/>
        </w:rPr>
      </w:pPr>
    </w:p>
    <w:p w14:paraId="3CCE92A5"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23.  PREKIŲ MODELIO AR GAMINTOJO KEITIMAS</w:t>
      </w:r>
    </w:p>
    <w:p w14:paraId="5BDC9A5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3919994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aps/>
          <w:color w:val="000000"/>
          <w:sz w:val="24"/>
          <w:szCs w:val="24"/>
          <w:lang w:eastAsia="en-US"/>
        </w:rPr>
        <w:t>23.1. </w:t>
      </w:r>
      <w:r w:rsidRPr="001D66AC">
        <w:rPr>
          <w:rFonts w:ascii="Arial" w:eastAsia="Times New Roman" w:hAnsi="Arial" w:cs="Arial"/>
          <w:color w:val="000000"/>
          <w:sz w:val="24"/>
          <w:szCs w:val="24"/>
          <w:lang w:eastAsia="en-US"/>
        </w:rPr>
        <w:t>Tiekėjas turi teisę keisti Prekių modelį ir (ar) gamintoją, jei yra visos toliau nurodytos sąlygos:</w:t>
      </w:r>
    </w:p>
    <w:p w14:paraId="261A0FF0" w14:textId="77777777" w:rsidR="002278E6" w:rsidRPr="001D66AC" w:rsidRDefault="002278E6" w:rsidP="002278E6">
      <w:pPr>
        <w:spacing w:after="0" w:line="257" w:lineRule="atLeast"/>
        <w:jc w:val="both"/>
        <w:rPr>
          <w:rFonts w:ascii="Arial" w:eastAsia="Times New Roman" w:hAnsi="Arial" w:cs="Arial"/>
          <w:sz w:val="24"/>
          <w:szCs w:val="24"/>
          <w:lang w:eastAsia="en-US"/>
        </w:rPr>
      </w:pPr>
      <w:r w:rsidRPr="001D66AC">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6AC">
        <w:rPr>
          <w:rFonts w:ascii="Arial" w:eastAsia="Times New Roman" w:hAnsi="Arial" w:cs="Arial"/>
          <w:sz w:val="24"/>
          <w:szCs w:val="24"/>
          <w:vertAlign w:val="superscript"/>
          <w:lang w:eastAsia="en-US"/>
        </w:rPr>
        <w:t>1 </w:t>
      </w:r>
      <w:r w:rsidRPr="001D66AC">
        <w:rPr>
          <w:rFonts w:ascii="Arial" w:eastAsia="Times New Roman" w:hAnsi="Arial" w:cs="Arial"/>
          <w:sz w:val="24"/>
          <w:szCs w:val="24"/>
          <w:lang w:eastAsia="en-US"/>
        </w:rPr>
        <w:t>dalies nuostatų;</w:t>
      </w:r>
    </w:p>
    <w:p w14:paraId="50E2272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05E402"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6AC">
        <w:rPr>
          <w:rFonts w:ascii="Arial" w:eastAsia="Times New Roman" w:hAnsi="Arial" w:cs="Arial"/>
          <w:color w:val="000000"/>
          <w:sz w:val="24"/>
          <w:szCs w:val="24"/>
          <w:shd w:val="clear" w:color="auto" w:fill="FFFFFF"/>
          <w:lang w:eastAsia="en-US"/>
        </w:rPr>
        <w:t>ir lygiavertiškumo ar geresnės kokybės nei Sutartyje nurodytos Prekės</w:t>
      </w:r>
      <w:r w:rsidRPr="001D66AC">
        <w:rPr>
          <w:rFonts w:ascii="Arial" w:eastAsia="Times New Roman" w:hAnsi="Arial" w:cs="Arial"/>
          <w:color w:val="000000"/>
          <w:sz w:val="24"/>
          <w:szCs w:val="24"/>
          <w:lang w:eastAsia="en-US"/>
        </w:rPr>
        <w:t>;</w:t>
      </w:r>
    </w:p>
    <w:p w14:paraId="7008E176"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23.1.4. Šalys sudarė rašytinį Susitarimą prie Sutarties dėl Prekių keitimo.</w:t>
      </w:r>
    </w:p>
    <w:p w14:paraId="1FBE69AD"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66E8C46C"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0AC45461"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24.  BENDRAVIMO TVARKA IR KALBA</w:t>
      </w:r>
    </w:p>
    <w:p w14:paraId="28E5CB5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12B72BC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24.1. Sutartis sudaroma lietuvių kalba. Jeigu Sutartis ar kuris nors ją sudarantis dokumentas sudaromas kita kalba arba išverčiamas į kitą kalbą, visais atvejais </w:t>
      </w:r>
      <w:r w:rsidRPr="001D66AC">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1817B409"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6273F7"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24.3. Jeigu pranešimas yra įteikiamas asmeniškai arba siunčiamas paštu ar per kurjerį, jis turi būti įteikiamas pasirašytinai ir laikomas gautu gavimo patvirtinime nurodytą dieną.</w:t>
      </w:r>
    </w:p>
    <w:p w14:paraId="3C07BB80"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24.4. Jeigu pranešimas siunčiamas el. paštu, laikoma, kad Šalis jį gavo kitą darbo dieną.</w:t>
      </w:r>
    </w:p>
    <w:p w14:paraId="0FB0DF24"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24.5. Jeigu pranešimas siunčiamas keliais skirtingais būdais, laikoma, kad gavėjas jį gavo tada, kai jis gavo pirmesnįjį pranešimą.</w:t>
      </w:r>
    </w:p>
    <w:p w14:paraId="0F6D200E"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6873607F" w14:textId="77777777" w:rsidR="002278E6" w:rsidRPr="001D66AC" w:rsidRDefault="002278E6" w:rsidP="002278E6">
      <w:pPr>
        <w:spacing w:after="0" w:line="257" w:lineRule="atLeast"/>
        <w:jc w:val="center"/>
        <w:rPr>
          <w:rFonts w:ascii="Arial" w:eastAsia="Times New Roman" w:hAnsi="Arial" w:cs="Arial"/>
          <w:color w:val="000000"/>
          <w:sz w:val="24"/>
          <w:szCs w:val="24"/>
          <w:lang w:eastAsia="en-US"/>
        </w:rPr>
      </w:pPr>
      <w:r w:rsidRPr="001D66AC">
        <w:rPr>
          <w:rFonts w:ascii="Arial" w:eastAsia="Times New Roman" w:hAnsi="Arial" w:cs="Arial"/>
          <w:b/>
          <w:bCs/>
          <w:caps/>
          <w:color w:val="000000"/>
          <w:sz w:val="24"/>
          <w:szCs w:val="24"/>
          <w:lang w:eastAsia="en-US"/>
        </w:rPr>
        <w:t>25.  PRETENZIJOS IR GINČŲ SPRENDIMAS</w:t>
      </w:r>
    </w:p>
    <w:p w14:paraId="2D49D6CF"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p>
    <w:p w14:paraId="04C2818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4F069C5"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166DDB" w14:textId="77777777" w:rsidR="002278E6" w:rsidRPr="001D66AC" w:rsidRDefault="002278E6" w:rsidP="002278E6">
      <w:pPr>
        <w:spacing w:after="0" w:line="257" w:lineRule="atLeast"/>
        <w:jc w:val="both"/>
        <w:rPr>
          <w:rFonts w:ascii="Arial" w:eastAsia="Times New Roman" w:hAnsi="Arial" w:cs="Arial"/>
          <w:color w:val="000000"/>
          <w:sz w:val="24"/>
          <w:szCs w:val="24"/>
          <w:lang w:eastAsia="en-US"/>
        </w:rPr>
      </w:pPr>
      <w:r w:rsidRPr="001D66AC">
        <w:rPr>
          <w:rFonts w:ascii="Arial" w:eastAsia="Times New Roman" w:hAnsi="Arial" w:cs="Arial"/>
          <w:color w:val="000000"/>
          <w:sz w:val="24"/>
          <w:szCs w:val="24"/>
          <w:lang w:eastAsia="en-US"/>
        </w:rPr>
        <w:t>25.3. Kilę ginčai nesudaro pagrindo Šalims atsisakyti vykdyti savo prievoles pagal Sutartį.</w:t>
      </w:r>
    </w:p>
    <w:p w14:paraId="25812262" w14:textId="77777777" w:rsidR="002278E6" w:rsidRPr="001D66AC" w:rsidRDefault="002278E6" w:rsidP="002278E6">
      <w:pPr>
        <w:spacing w:after="0" w:line="257" w:lineRule="atLeast"/>
        <w:textAlignment w:val="center"/>
        <w:rPr>
          <w:rFonts w:ascii="Arial" w:eastAsia="Times New Roman" w:hAnsi="Arial" w:cs="Arial"/>
          <w:color w:val="000000"/>
          <w:sz w:val="24"/>
          <w:szCs w:val="24"/>
          <w:lang w:eastAsia="en-US"/>
        </w:rPr>
      </w:pPr>
    </w:p>
    <w:p w14:paraId="6610C970" w14:textId="77777777" w:rsidR="002278E6" w:rsidRPr="002278E6" w:rsidRDefault="002278E6" w:rsidP="002278E6">
      <w:pPr>
        <w:spacing w:after="0" w:line="259" w:lineRule="auto"/>
        <w:jc w:val="center"/>
        <w:rPr>
          <w:rFonts w:ascii="Times New Roman" w:eastAsia="Times New Roman" w:hAnsi="Times New Roman" w:cs="Times New Roman"/>
          <w:kern w:val="2"/>
          <w:sz w:val="24"/>
          <w:szCs w:val="24"/>
          <w:lang w:eastAsia="en-US"/>
        </w:rPr>
      </w:pPr>
      <w:r w:rsidRPr="002278E6">
        <w:rPr>
          <w:rFonts w:ascii="Times New Roman" w:eastAsia="Times New Roman" w:hAnsi="Times New Roman" w:cs="Times New Roman"/>
          <w:kern w:val="2"/>
          <w:sz w:val="24"/>
          <w:szCs w:val="24"/>
          <w:lang w:eastAsia="en-US"/>
        </w:rPr>
        <w:t>_____________</w:t>
      </w:r>
      <w:r w:rsidRPr="002278E6">
        <w:rPr>
          <w:rFonts w:ascii="Times New Roman" w:eastAsia="Times New Roman" w:hAnsi="Times New Roman" w:cs="Times New Roman"/>
          <w:kern w:val="2"/>
          <w:sz w:val="24"/>
          <w:szCs w:val="24"/>
          <w:lang w:eastAsia="en-US"/>
        </w:rPr>
        <w:br w:type="page"/>
      </w:r>
    </w:p>
    <w:p w14:paraId="2D0CC49A" w14:textId="77777777" w:rsidR="002278E6" w:rsidRPr="002278E6" w:rsidRDefault="002278E6" w:rsidP="002278E6">
      <w:pPr>
        <w:spacing w:after="0" w:line="240" w:lineRule="auto"/>
        <w:textAlignment w:val="center"/>
        <w:rPr>
          <w:rFonts w:ascii="Times New Roman" w:eastAsia="Arial" w:hAnsi="Times New Roman" w:cs="Times New Roman"/>
          <w:sz w:val="24"/>
          <w:szCs w:val="24"/>
          <w:lang w:eastAsia="en-US"/>
        </w:rPr>
      </w:pPr>
    </w:p>
    <w:p w14:paraId="5DDF0589" w14:textId="77777777" w:rsidR="002278E6" w:rsidRPr="002278E6" w:rsidRDefault="002278E6" w:rsidP="002278E6">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lang w:eastAsia="en-US"/>
        </w:rPr>
      </w:pPr>
    </w:p>
    <w:p w14:paraId="4FE43E72" w14:textId="77777777" w:rsidR="002278E6" w:rsidRPr="001D66AC" w:rsidRDefault="002278E6" w:rsidP="002278E6">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lang w:eastAsia="en-US"/>
        </w:rPr>
      </w:pPr>
      <w:r w:rsidRPr="001D66AC">
        <w:rPr>
          <w:rFonts w:ascii="Arial" w:eastAsia="Times New Roman" w:hAnsi="Arial" w:cs="Arial"/>
          <w:b/>
          <w:caps/>
          <w:sz w:val="24"/>
          <w:szCs w:val="24"/>
          <w:lang w:eastAsia="en-US"/>
        </w:rPr>
        <w:t xml:space="preserve">Prekių pirkimo-pardavimo sutarties </w:t>
      </w:r>
      <w:r w:rsidRPr="001D66AC">
        <w:rPr>
          <w:rFonts w:ascii="Arial" w:eastAsia="Times New Roman" w:hAnsi="Arial" w:cs="Arial"/>
          <w:b/>
          <w:bCs/>
          <w:caps/>
          <w:sz w:val="24"/>
          <w:szCs w:val="24"/>
          <w:lang w:eastAsia="en-US"/>
        </w:rPr>
        <w:t>Specialiosios</w:t>
      </w:r>
      <w:r w:rsidRPr="001D66AC">
        <w:rPr>
          <w:rFonts w:ascii="Arial" w:eastAsia="Times New Roman" w:hAnsi="Arial" w:cs="Arial"/>
          <w:b/>
          <w:caps/>
          <w:sz w:val="24"/>
          <w:szCs w:val="24"/>
          <w:lang w:eastAsia="en-US"/>
        </w:rPr>
        <w:t xml:space="preserve"> sąlygos</w:t>
      </w:r>
      <w:r w:rsidRPr="001D66AC">
        <w:rPr>
          <w:rFonts w:ascii="Arial" w:eastAsia="Times New Roman" w:hAnsi="Arial" w:cs="Arial"/>
          <w:caps/>
          <w:sz w:val="24"/>
          <w:szCs w:val="24"/>
          <w:lang w:eastAsia="en-US"/>
        </w:rPr>
        <w:t xml:space="preserve"> </w:t>
      </w:r>
    </w:p>
    <w:p w14:paraId="023C87EA" w14:textId="77777777" w:rsidR="002278E6" w:rsidRPr="001D66AC" w:rsidRDefault="002278E6" w:rsidP="002278E6">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48"/>
        <w:gridCol w:w="2177"/>
        <w:gridCol w:w="2362"/>
        <w:gridCol w:w="2571"/>
      </w:tblGrid>
      <w:tr w:rsidR="002278E6" w:rsidRPr="001D66AC" w14:paraId="02C3675E" w14:textId="77777777" w:rsidTr="002278E6">
        <w:tc>
          <w:tcPr>
            <w:tcW w:w="2448" w:type="dxa"/>
            <w:shd w:val="clear" w:color="auto" w:fill="FFFFFF"/>
          </w:tcPr>
          <w:p w14:paraId="6736D015" w14:textId="77777777" w:rsidR="002278E6" w:rsidRPr="001D66AC" w:rsidRDefault="002278E6" w:rsidP="002278E6">
            <w:pPr>
              <w:spacing w:after="0" w:line="240" w:lineRule="auto"/>
              <w:jc w:val="both"/>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Sutarties pavadinimas</w:t>
            </w:r>
          </w:p>
        </w:tc>
        <w:tc>
          <w:tcPr>
            <w:tcW w:w="7110" w:type="dxa"/>
            <w:gridSpan w:val="3"/>
            <w:shd w:val="clear" w:color="auto" w:fill="FFFFFF"/>
          </w:tcPr>
          <w:p w14:paraId="3CD998B0" w14:textId="757D7BFF" w:rsidR="002278E6" w:rsidRPr="001D66AC" w:rsidRDefault="00E430DC" w:rsidP="002278E6">
            <w:pPr>
              <w:spacing w:after="0" w:line="240" w:lineRule="auto"/>
              <w:jc w:val="both"/>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Medicininė įranga</w:t>
            </w:r>
          </w:p>
        </w:tc>
      </w:tr>
      <w:tr w:rsidR="002278E6" w:rsidRPr="001D66AC" w14:paraId="3F0716AC" w14:textId="77777777" w:rsidTr="002278E6">
        <w:tc>
          <w:tcPr>
            <w:tcW w:w="2448" w:type="dxa"/>
            <w:shd w:val="clear" w:color="auto" w:fill="FFFFFF"/>
          </w:tcPr>
          <w:p w14:paraId="1D6122F2" w14:textId="77777777" w:rsidR="002278E6" w:rsidRPr="001D66AC" w:rsidRDefault="002278E6" w:rsidP="002278E6">
            <w:pPr>
              <w:spacing w:after="0" w:line="240" w:lineRule="auto"/>
              <w:jc w:val="both"/>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Sutarties data</w:t>
            </w:r>
          </w:p>
        </w:tc>
        <w:tc>
          <w:tcPr>
            <w:tcW w:w="2177" w:type="dxa"/>
            <w:shd w:val="clear" w:color="auto" w:fill="FFFFFF"/>
          </w:tcPr>
          <w:p w14:paraId="32864E52" w14:textId="77777777" w:rsidR="002278E6" w:rsidRPr="001D66AC" w:rsidRDefault="002278E6" w:rsidP="002278E6">
            <w:pPr>
              <w:spacing w:after="0" w:line="240" w:lineRule="auto"/>
              <w:jc w:val="both"/>
              <w:rPr>
                <w:rFonts w:ascii="Arial" w:eastAsia="Times New Roman" w:hAnsi="Arial" w:cs="Arial"/>
                <w:kern w:val="2"/>
                <w:sz w:val="24"/>
                <w:szCs w:val="24"/>
                <w:lang w:eastAsia="en-US"/>
              </w:rPr>
            </w:pPr>
          </w:p>
        </w:tc>
        <w:tc>
          <w:tcPr>
            <w:tcW w:w="2362" w:type="dxa"/>
            <w:shd w:val="clear" w:color="auto" w:fill="FFFFFF"/>
          </w:tcPr>
          <w:p w14:paraId="6577774E" w14:textId="77777777" w:rsidR="002278E6" w:rsidRPr="001D66AC" w:rsidRDefault="002278E6" w:rsidP="002278E6">
            <w:pPr>
              <w:spacing w:after="0" w:line="240" w:lineRule="auto"/>
              <w:jc w:val="both"/>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Sutarties numeris</w:t>
            </w:r>
          </w:p>
        </w:tc>
        <w:tc>
          <w:tcPr>
            <w:tcW w:w="2571" w:type="dxa"/>
            <w:shd w:val="clear" w:color="auto" w:fill="FFFFFF"/>
          </w:tcPr>
          <w:p w14:paraId="3328CB2C" w14:textId="77777777" w:rsidR="002278E6" w:rsidRPr="001D66AC" w:rsidRDefault="002278E6" w:rsidP="002278E6">
            <w:pPr>
              <w:spacing w:after="0" w:line="240" w:lineRule="auto"/>
              <w:jc w:val="both"/>
              <w:rPr>
                <w:rFonts w:ascii="Arial" w:eastAsia="Times New Roman" w:hAnsi="Arial" w:cs="Arial"/>
                <w:kern w:val="2"/>
                <w:sz w:val="24"/>
                <w:szCs w:val="24"/>
                <w:lang w:eastAsia="en-US"/>
              </w:rPr>
            </w:pPr>
          </w:p>
        </w:tc>
      </w:tr>
    </w:tbl>
    <w:p w14:paraId="0DFDAD76" w14:textId="77777777" w:rsidR="002278E6" w:rsidRPr="001D66AC" w:rsidRDefault="002278E6" w:rsidP="002278E6">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8"/>
        <w:gridCol w:w="3240"/>
        <w:gridCol w:w="3682"/>
      </w:tblGrid>
      <w:tr w:rsidR="002278E6" w:rsidRPr="001D66AC" w14:paraId="5255B0F4" w14:textId="77777777" w:rsidTr="002278E6">
        <w:tc>
          <w:tcPr>
            <w:tcW w:w="9558" w:type="dxa"/>
            <w:gridSpan w:val="3"/>
            <w:shd w:val="clear" w:color="auto" w:fill="FFFFFF"/>
          </w:tcPr>
          <w:p w14:paraId="57F44DB3"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 SUTARTIES ŠALYS</w:t>
            </w:r>
          </w:p>
        </w:tc>
      </w:tr>
      <w:tr w:rsidR="002278E6" w:rsidRPr="001D66AC" w14:paraId="1DB98D8E" w14:textId="77777777" w:rsidTr="002278E6">
        <w:tc>
          <w:tcPr>
            <w:tcW w:w="2808" w:type="dxa"/>
            <w:vMerge w:val="restart"/>
            <w:shd w:val="clear" w:color="auto" w:fill="FFFFFF"/>
          </w:tcPr>
          <w:p w14:paraId="3C72742E"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1.1. Pirkėjas</w:t>
            </w:r>
          </w:p>
        </w:tc>
        <w:tc>
          <w:tcPr>
            <w:tcW w:w="3240" w:type="dxa"/>
            <w:shd w:val="clear" w:color="auto" w:fill="FFFFFF"/>
          </w:tcPr>
          <w:p w14:paraId="0DDFE600"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1.1.1. Pavadinimas</w:t>
            </w:r>
          </w:p>
        </w:tc>
        <w:tc>
          <w:tcPr>
            <w:tcW w:w="3510" w:type="dxa"/>
            <w:shd w:val="clear" w:color="auto" w:fill="FFFFFF"/>
          </w:tcPr>
          <w:p w14:paraId="618746F2"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VšĮ Alytaus medicininės reabilitacijos ir sporto centras</w:t>
            </w:r>
          </w:p>
        </w:tc>
      </w:tr>
      <w:tr w:rsidR="002278E6" w:rsidRPr="001D66AC" w14:paraId="1BC11EFE" w14:textId="77777777" w:rsidTr="002278E6">
        <w:tc>
          <w:tcPr>
            <w:tcW w:w="2808" w:type="dxa"/>
            <w:vMerge/>
            <w:shd w:val="clear" w:color="auto" w:fill="FFFFFF"/>
          </w:tcPr>
          <w:p w14:paraId="727839AE" w14:textId="77777777" w:rsidR="002278E6" w:rsidRPr="001D66AC" w:rsidRDefault="002278E6" w:rsidP="002278E6">
            <w:pPr>
              <w:spacing w:after="0" w:line="240" w:lineRule="auto"/>
              <w:rPr>
                <w:rFonts w:ascii="Arial" w:eastAsia="Times New Roman" w:hAnsi="Arial" w:cs="Arial"/>
                <w:kern w:val="2"/>
                <w:sz w:val="24"/>
                <w:szCs w:val="24"/>
                <w:lang w:eastAsia="en-US"/>
              </w:rPr>
            </w:pPr>
          </w:p>
        </w:tc>
        <w:tc>
          <w:tcPr>
            <w:tcW w:w="3240" w:type="dxa"/>
            <w:shd w:val="clear" w:color="auto" w:fill="FFFFFF"/>
          </w:tcPr>
          <w:p w14:paraId="0949B1CA"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1.1.2. Juridinio asmens kodas</w:t>
            </w:r>
          </w:p>
        </w:tc>
        <w:tc>
          <w:tcPr>
            <w:tcW w:w="3510" w:type="dxa"/>
            <w:shd w:val="clear" w:color="auto" w:fill="FFFFFF"/>
          </w:tcPr>
          <w:p w14:paraId="6B36434F"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250124650</w:t>
            </w:r>
          </w:p>
        </w:tc>
      </w:tr>
      <w:tr w:rsidR="002278E6" w:rsidRPr="001D66AC" w14:paraId="7F6D157A" w14:textId="77777777" w:rsidTr="002278E6">
        <w:tc>
          <w:tcPr>
            <w:tcW w:w="2808" w:type="dxa"/>
            <w:vMerge/>
            <w:shd w:val="clear" w:color="auto" w:fill="FFFFFF"/>
          </w:tcPr>
          <w:p w14:paraId="5ACEC253" w14:textId="77777777" w:rsidR="002278E6" w:rsidRPr="001D66AC" w:rsidRDefault="002278E6" w:rsidP="002278E6">
            <w:pPr>
              <w:spacing w:after="0" w:line="240" w:lineRule="auto"/>
              <w:rPr>
                <w:rFonts w:ascii="Arial" w:eastAsia="Times New Roman" w:hAnsi="Arial" w:cs="Arial"/>
                <w:kern w:val="2"/>
                <w:sz w:val="24"/>
                <w:szCs w:val="24"/>
                <w:lang w:eastAsia="en-US"/>
              </w:rPr>
            </w:pPr>
          </w:p>
        </w:tc>
        <w:tc>
          <w:tcPr>
            <w:tcW w:w="3240" w:type="dxa"/>
            <w:shd w:val="clear" w:color="auto" w:fill="FFFFFF"/>
          </w:tcPr>
          <w:p w14:paraId="4901D201"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1.1.3. Adresas</w:t>
            </w:r>
          </w:p>
        </w:tc>
        <w:tc>
          <w:tcPr>
            <w:tcW w:w="3510" w:type="dxa"/>
            <w:shd w:val="clear" w:color="auto" w:fill="FFFFFF"/>
          </w:tcPr>
          <w:p w14:paraId="65E240C2" w14:textId="77777777" w:rsidR="002278E6" w:rsidRPr="001D66AC" w:rsidRDefault="002278E6" w:rsidP="002278E6">
            <w:pPr>
              <w:widowControl w:val="0"/>
              <w:suppressAutoHyphens/>
              <w:spacing w:before="120" w:after="0" w:line="240" w:lineRule="auto"/>
              <w:jc w:val="both"/>
              <w:rPr>
                <w:rFonts w:ascii="Arial" w:eastAsia="SimSun" w:hAnsi="Arial" w:cs="Arial"/>
                <w:color w:val="000000"/>
                <w:kern w:val="1"/>
                <w:sz w:val="24"/>
                <w:szCs w:val="20"/>
                <w:lang w:eastAsia="hi-IN" w:bidi="hi-IN"/>
              </w:rPr>
            </w:pPr>
            <w:r w:rsidRPr="001D66AC">
              <w:rPr>
                <w:rFonts w:ascii="Arial" w:eastAsia="SimSun" w:hAnsi="Arial" w:cs="Arial"/>
                <w:color w:val="000000"/>
                <w:kern w:val="1"/>
                <w:sz w:val="24"/>
                <w:szCs w:val="20"/>
                <w:lang w:eastAsia="hi-IN" w:bidi="hi-IN"/>
              </w:rPr>
              <w:t>Pramonės g. 9, 62175 Alytus</w:t>
            </w:r>
          </w:p>
          <w:p w14:paraId="33DB4EDC"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4090C7A5" w14:textId="77777777" w:rsidTr="002278E6">
        <w:tc>
          <w:tcPr>
            <w:tcW w:w="2808" w:type="dxa"/>
            <w:vMerge/>
            <w:shd w:val="clear" w:color="auto" w:fill="FFFFFF"/>
          </w:tcPr>
          <w:p w14:paraId="16DDD512" w14:textId="77777777" w:rsidR="002278E6" w:rsidRPr="001D66AC" w:rsidRDefault="002278E6" w:rsidP="002278E6">
            <w:pPr>
              <w:spacing w:after="0" w:line="240" w:lineRule="auto"/>
              <w:rPr>
                <w:rFonts w:ascii="Arial" w:eastAsia="Times New Roman" w:hAnsi="Arial" w:cs="Arial"/>
                <w:kern w:val="2"/>
                <w:sz w:val="24"/>
                <w:szCs w:val="24"/>
                <w:lang w:eastAsia="en-US"/>
              </w:rPr>
            </w:pPr>
          </w:p>
        </w:tc>
        <w:tc>
          <w:tcPr>
            <w:tcW w:w="3240" w:type="dxa"/>
            <w:shd w:val="clear" w:color="auto" w:fill="FFFFFF"/>
          </w:tcPr>
          <w:p w14:paraId="5743CECE"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1.1.4. PVM mokėtojo kodas</w:t>
            </w:r>
          </w:p>
        </w:tc>
        <w:tc>
          <w:tcPr>
            <w:tcW w:w="3510" w:type="dxa"/>
            <w:shd w:val="clear" w:color="auto" w:fill="FFFFFF"/>
          </w:tcPr>
          <w:p w14:paraId="5F61A8AC"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1147FCBD" w14:textId="77777777" w:rsidTr="002278E6">
        <w:tc>
          <w:tcPr>
            <w:tcW w:w="2808" w:type="dxa"/>
            <w:vMerge/>
            <w:shd w:val="clear" w:color="auto" w:fill="FFFFFF"/>
          </w:tcPr>
          <w:p w14:paraId="0D47D3C5" w14:textId="77777777" w:rsidR="002278E6" w:rsidRPr="001D66AC" w:rsidRDefault="002278E6" w:rsidP="002278E6">
            <w:pPr>
              <w:spacing w:after="0" w:line="240" w:lineRule="auto"/>
              <w:rPr>
                <w:rFonts w:ascii="Arial" w:eastAsia="Times New Roman" w:hAnsi="Arial" w:cs="Arial"/>
                <w:kern w:val="2"/>
                <w:sz w:val="24"/>
                <w:szCs w:val="24"/>
                <w:lang w:eastAsia="en-US"/>
              </w:rPr>
            </w:pPr>
          </w:p>
        </w:tc>
        <w:tc>
          <w:tcPr>
            <w:tcW w:w="3240" w:type="dxa"/>
            <w:shd w:val="clear" w:color="auto" w:fill="FFFFFF"/>
          </w:tcPr>
          <w:p w14:paraId="1793E357"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1.1.5. Atsiskaitomoji sąskaita</w:t>
            </w:r>
          </w:p>
        </w:tc>
        <w:tc>
          <w:tcPr>
            <w:tcW w:w="3510" w:type="dxa"/>
            <w:shd w:val="clear" w:color="auto" w:fill="FFFFFF"/>
          </w:tcPr>
          <w:p w14:paraId="1F8551FB" w14:textId="77777777" w:rsidR="002278E6" w:rsidRPr="001D66AC" w:rsidRDefault="002278E6" w:rsidP="002278E6">
            <w:pPr>
              <w:widowControl w:val="0"/>
              <w:suppressAutoHyphens/>
              <w:spacing w:before="120" w:after="0" w:line="240" w:lineRule="auto"/>
              <w:jc w:val="both"/>
              <w:rPr>
                <w:rFonts w:ascii="Arial" w:eastAsia="SimSun" w:hAnsi="Arial" w:cs="Arial"/>
                <w:color w:val="000000"/>
                <w:kern w:val="1"/>
                <w:sz w:val="24"/>
                <w:szCs w:val="20"/>
                <w:lang w:eastAsia="hi-IN" w:bidi="hi-IN"/>
              </w:rPr>
            </w:pPr>
            <w:r w:rsidRPr="001D66AC">
              <w:rPr>
                <w:rFonts w:ascii="Arial" w:eastAsia="SimSun" w:hAnsi="Arial" w:cs="Arial"/>
                <w:color w:val="000000"/>
                <w:kern w:val="1"/>
                <w:sz w:val="24"/>
                <w:szCs w:val="20"/>
                <w:lang w:eastAsia="hi-IN" w:bidi="hi-IN"/>
              </w:rPr>
              <w:t>LT 13 73000 100 3674 6623</w:t>
            </w:r>
          </w:p>
          <w:p w14:paraId="58A6C7B3"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6FDE7272" w14:textId="77777777" w:rsidTr="002278E6">
        <w:tc>
          <w:tcPr>
            <w:tcW w:w="2808" w:type="dxa"/>
            <w:vMerge/>
            <w:shd w:val="clear" w:color="auto" w:fill="FFFFFF"/>
          </w:tcPr>
          <w:p w14:paraId="11B7A8EB" w14:textId="77777777" w:rsidR="002278E6" w:rsidRPr="001D66AC" w:rsidRDefault="002278E6" w:rsidP="002278E6">
            <w:pPr>
              <w:spacing w:after="0" w:line="240" w:lineRule="auto"/>
              <w:rPr>
                <w:rFonts w:ascii="Arial" w:eastAsia="Times New Roman" w:hAnsi="Arial" w:cs="Arial"/>
                <w:kern w:val="2"/>
                <w:sz w:val="24"/>
                <w:szCs w:val="24"/>
                <w:lang w:eastAsia="en-US"/>
              </w:rPr>
            </w:pPr>
          </w:p>
        </w:tc>
        <w:tc>
          <w:tcPr>
            <w:tcW w:w="3240" w:type="dxa"/>
            <w:shd w:val="clear" w:color="auto" w:fill="FFFFFF"/>
          </w:tcPr>
          <w:p w14:paraId="4DD7F312"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1.1.6. Bankas, banko kodas</w:t>
            </w:r>
          </w:p>
        </w:tc>
        <w:tc>
          <w:tcPr>
            <w:tcW w:w="3510" w:type="dxa"/>
            <w:shd w:val="clear" w:color="auto" w:fill="FFFFFF"/>
          </w:tcPr>
          <w:p w14:paraId="7094E01D" w14:textId="77777777" w:rsidR="002278E6" w:rsidRPr="001D66AC" w:rsidRDefault="002278E6" w:rsidP="002278E6">
            <w:pPr>
              <w:widowControl w:val="0"/>
              <w:suppressAutoHyphens/>
              <w:spacing w:before="120" w:after="0" w:line="240" w:lineRule="auto"/>
              <w:jc w:val="both"/>
              <w:rPr>
                <w:rFonts w:ascii="Arial" w:eastAsia="SimSun" w:hAnsi="Arial" w:cs="Arial"/>
                <w:color w:val="000000"/>
                <w:kern w:val="1"/>
                <w:sz w:val="24"/>
                <w:szCs w:val="20"/>
                <w:lang w:eastAsia="hi-IN" w:bidi="hi-IN"/>
              </w:rPr>
            </w:pPr>
            <w:r w:rsidRPr="001D66AC">
              <w:rPr>
                <w:rFonts w:ascii="Arial" w:eastAsia="SimSun" w:hAnsi="Arial" w:cs="Arial"/>
                <w:color w:val="000000"/>
                <w:kern w:val="1"/>
                <w:sz w:val="24"/>
                <w:szCs w:val="20"/>
                <w:lang w:eastAsia="hi-IN" w:bidi="hi-IN"/>
              </w:rPr>
              <w:t>B bankas „Swedbankas“ Alytaus filialas Banko kodas 73000</w:t>
            </w:r>
          </w:p>
          <w:p w14:paraId="1A66ABED"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4BD3EAC2" w14:textId="77777777" w:rsidTr="002278E6">
        <w:tc>
          <w:tcPr>
            <w:tcW w:w="2808" w:type="dxa"/>
            <w:vMerge/>
            <w:shd w:val="clear" w:color="auto" w:fill="FFFFFF"/>
          </w:tcPr>
          <w:p w14:paraId="43D966F7" w14:textId="77777777" w:rsidR="002278E6" w:rsidRPr="001D66AC" w:rsidRDefault="002278E6" w:rsidP="002278E6">
            <w:pPr>
              <w:spacing w:after="0" w:line="240" w:lineRule="auto"/>
              <w:rPr>
                <w:rFonts w:ascii="Arial" w:eastAsia="Times New Roman" w:hAnsi="Arial" w:cs="Arial"/>
                <w:kern w:val="2"/>
                <w:sz w:val="24"/>
                <w:szCs w:val="24"/>
                <w:lang w:eastAsia="en-US"/>
              </w:rPr>
            </w:pPr>
          </w:p>
        </w:tc>
        <w:tc>
          <w:tcPr>
            <w:tcW w:w="3240" w:type="dxa"/>
            <w:shd w:val="clear" w:color="auto" w:fill="FFFFFF"/>
          </w:tcPr>
          <w:p w14:paraId="064FECC6"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1.1.7. Telefonas</w:t>
            </w:r>
          </w:p>
        </w:tc>
        <w:tc>
          <w:tcPr>
            <w:tcW w:w="3510" w:type="dxa"/>
            <w:shd w:val="clear" w:color="auto" w:fill="FFFFFF"/>
          </w:tcPr>
          <w:p w14:paraId="433B0FA4"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+370 646 29775</w:t>
            </w:r>
          </w:p>
        </w:tc>
      </w:tr>
      <w:tr w:rsidR="002278E6" w:rsidRPr="001D66AC" w14:paraId="252DABFA" w14:textId="77777777" w:rsidTr="002278E6">
        <w:tc>
          <w:tcPr>
            <w:tcW w:w="2808" w:type="dxa"/>
            <w:vMerge/>
            <w:shd w:val="clear" w:color="auto" w:fill="FFFFFF"/>
          </w:tcPr>
          <w:p w14:paraId="1BE1E8B3" w14:textId="77777777" w:rsidR="002278E6" w:rsidRPr="001D66AC" w:rsidRDefault="002278E6" w:rsidP="002278E6">
            <w:pPr>
              <w:spacing w:after="0" w:line="240" w:lineRule="auto"/>
              <w:rPr>
                <w:rFonts w:ascii="Arial" w:eastAsia="Times New Roman" w:hAnsi="Arial" w:cs="Arial"/>
                <w:kern w:val="2"/>
                <w:sz w:val="24"/>
                <w:szCs w:val="24"/>
                <w:lang w:eastAsia="en-US"/>
              </w:rPr>
            </w:pPr>
          </w:p>
        </w:tc>
        <w:tc>
          <w:tcPr>
            <w:tcW w:w="3240" w:type="dxa"/>
            <w:shd w:val="clear" w:color="auto" w:fill="FFFFFF"/>
          </w:tcPr>
          <w:p w14:paraId="44A8D4CC"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1.1.8. El. paštas</w:t>
            </w:r>
          </w:p>
        </w:tc>
        <w:tc>
          <w:tcPr>
            <w:tcW w:w="3510" w:type="dxa"/>
            <w:shd w:val="clear" w:color="auto" w:fill="FFFFFF"/>
          </w:tcPr>
          <w:p w14:paraId="1BF871AD" w14:textId="77777777" w:rsidR="002278E6" w:rsidRPr="001D66AC" w:rsidRDefault="002278E6" w:rsidP="002278E6">
            <w:pPr>
              <w:tabs>
                <w:tab w:val="left" w:pos="2115"/>
              </w:tabs>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ab/>
              <w:t>info@amrc.lt</w:t>
            </w:r>
          </w:p>
        </w:tc>
      </w:tr>
      <w:tr w:rsidR="002278E6" w:rsidRPr="001D66AC" w14:paraId="7FEC0FF7" w14:textId="77777777" w:rsidTr="002278E6">
        <w:tc>
          <w:tcPr>
            <w:tcW w:w="2808" w:type="dxa"/>
            <w:vMerge/>
            <w:shd w:val="clear" w:color="auto" w:fill="FFFFFF"/>
          </w:tcPr>
          <w:p w14:paraId="642B5D26" w14:textId="77777777" w:rsidR="002278E6" w:rsidRPr="001D66AC" w:rsidRDefault="002278E6" w:rsidP="002278E6">
            <w:pPr>
              <w:spacing w:after="0" w:line="240" w:lineRule="auto"/>
              <w:rPr>
                <w:rFonts w:ascii="Arial" w:eastAsia="Times New Roman" w:hAnsi="Arial" w:cs="Arial"/>
                <w:kern w:val="2"/>
                <w:sz w:val="24"/>
                <w:szCs w:val="24"/>
                <w:lang w:eastAsia="en-US"/>
              </w:rPr>
            </w:pPr>
          </w:p>
        </w:tc>
        <w:tc>
          <w:tcPr>
            <w:tcW w:w="3240" w:type="dxa"/>
            <w:shd w:val="clear" w:color="auto" w:fill="FFFFFF"/>
          </w:tcPr>
          <w:p w14:paraId="6EA17802"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1.1.9. Šalies atstovas</w:t>
            </w:r>
          </w:p>
        </w:tc>
        <w:tc>
          <w:tcPr>
            <w:tcW w:w="3510" w:type="dxa"/>
            <w:shd w:val="clear" w:color="auto" w:fill="FFFFFF"/>
          </w:tcPr>
          <w:p w14:paraId="4385D292"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Direktorė Irma Maskeliūnienė</w:t>
            </w:r>
          </w:p>
        </w:tc>
      </w:tr>
      <w:tr w:rsidR="002278E6" w:rsidRPr="001D66AC" w14:paraId="5C2427C8" w14:textId="77777777" w:rsidTr="002278E6">
        <w:tc>
          <w:tcPr>
            <w:tcW w:w="2808" w:type="dxa"/>
            <w:vMerge/>
            <w:shd w:val="clear" w:color="auto" w:fill="FFFFFF"/>
          </w:tcPr>
          <w:p w14:paraId="1E2D6A46" w14:textId="77777777" w:rsidR="002278E6" w:rsidRPr="001D66AC" w:rsidRDefault="002278E6" w:rsidP="002278E6">
            <w:pPr>
              <w:spacing w:after="0" w:line="240" w:lineRule="auto"/>
              <w:rPr>
                <w:rFonts w:ascii="Arial" w:eastAsia="Times New Roman" w:hAnsi="Arial" w:cs="Arial"/>
                <w:kern w:val="2"/>
                <w:sz w:val="24"/>
                <w:szCs w:val="24"/>
                <w:lang w:eastAsia="en-US"/>
              </w:rPr>
            </w:pPr>
          </w:p>
        </w:tc>
        <w:tc>
          <w:tcPr>
            <w:tcW w:w="3240" w:type="dxa"/>
            <w:shd w:val="clear" w:color="auto" w:fill="FFFFFF"/>
          </w:tcPr>
          <w:p w14:paraId="4F52B680"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1.1.10. Atstovavimo pagrindas</w:t>
            </w:r>
          </w:p>
        </w:tc>
        <w:tc>
          <w:tcPr>
            <w:tcW w:w="3510" w:type="dxa"/>
            <w:shd w:val="clear" w:color="auto" w:fill="FFFFFF"/>
          </w:tcPr>
          <w:p w14:paraId="333039BF"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Įstaigos įstatai</w:t>
            </w:r>
          </w:p>
        </w:tc>
      </w:tr>
      <w:tr w:rsidR="002278E6" w:rsidRPr="001D66AC" w14:paraId="65A6D8B8" w14:textId="77777777" w:rsidTr="002278E6">
        <w:tc>
          <w:tcPr>
            <w:tcW w:w="2808" w:type="dxa"/>
            <w:vMerge w:val="restart"/>
            <w:shd w:val="clear" w:color="auto" w:fill="FFFFFF"/>
          </w:tcPr>
          <w:p w14:paraId="721703DD"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1.2. Tiekėjas</w:t>
            </w:r>
          </w:p>
          <w:p w14:paraId="77FC17D0" w14:textId="77777777" w:rsidR="002278E6" w:rsidRPr="001D66AC" w:rsidRDefault="002278E6" w:rsidP="002278E6">
            <w:pPr>
              <w:spacing w:after="0" w:line="240" w:lineRule="auto"/>
              <w:rPr>
                <w:rFonts w:ascii="Arial" w:eastAsia="Times New Roman" w:hAnsi="Arial" w:cs="Arial"/>
                <w:color w:val="0070C0"/>
                <w:kern w:val="2"/>
                <w:sz w:val="24"/>
                <w:szCs w:val="24"/>
                <w:lang w:eastAsia="en-US"/>
              </w:rPr>
            </w:pPr>
            <w:r w:rsidRPr="001D66AC">
              <w:rPr>
                <w:rFonts w:ascii="Arial" w:eastAsia="Times New Roman" w:hAnsi="Arial" w:cs="Arial"/>
                <w:color w:val="0070C0"/>
                <w:kern w:val="2"/>
                <w:sz w:val="24"/>
                <w:szCs w:val="24"/>
                <w:lang w:eastAsia="en-US"/>
              </w:rPr>
              <w:t>(jei Tiekėjas yra fizinis asmuo, skiltys atitinkamai pakoreguojamos.</w:t>
            </w:r>
          </w:p>
          <w:p w14:paraId="1D2A815F" w14:textId="77777777" w:rsidR="002278E6" w:rsidRPr="001D66AC" w:rsidRDefault="002278E6" w:rsidP="002278E6">
            <w:pPr>
              <w:spacing w:after="0" w:line="240" w:lineRule="auto"/>
              <w:rPr>
                <w:rFonts w:ascii="Arial" w:eastAsia="Times New Roman" w:hAnsi="Arial" w:cs="Arial"/>
                <w:color w:val="0070C0"/>
                <w:kern w:val="2"/>
                <w:sz w:val="24"/>
                <w:szCs w:val="24"/>
                <w:lang w:eastAsia="en-US"/>
              </w:rPr>
            </w:pPr>
            <w:r w:rsidRPr="001D66AC">
              <w:rPr>
                <w:rFonts w:ascii="Arial" w:eastAsia="Times New Roman" w:hAnsi="Arial" w:cs="Arial"/>
                <w:color w:val="0070C0"/>
                <w:kern w:val="2"/>
                <w:sz w:val="24"/>
                <w:szCs w:val="24"/>
                <w:lang w:eastAsia="en-US"/>
              </w:rPr>
              <w:t>Jei Tiekėjas yra tiekėjų grupė, skiltys pildomos įterpiant kiekvieno grupės nario informaciją)</w:t>
            </w:r>
          </w:p>
        </w:tc>
        <w:tc>
          <w:tcPr>
            <w:tcW w:w="3240" w:type="dxa"/>
            <w:shd w:val="clear" w:color="auto" w:fill="FFFFFF"/>
          </w:tcPr>
          <w:p w14:paraId="02B1E844"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1.2.1. Pavadinimas</w:t>
            </w:r>
          </w:p>
        </w:tc>
        <w:tc>
          <w:tcPr>
            <w:tcW w:w="3510" w:type="dxa"/>
            <w:shd w:val="clear" w:color="auto" w:fill="FFFFFF"/>
          </w:tcPr>
          <w:p w14:paraId="7E282881"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7734036C" w14:textId="77777777" w:rsidTr="002278E6">
        <w:tc>
          <w:tcPr>
            <w:tcW w:w="2808" w:type="dxa"/>
            <w:vMerge/>
            <w:shd w:val="clear" w:color="auto" w:fill="FFFFFF"/>
          </w:tcPr>
          <w:p w14:paraId="4CD5055A"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233B26DD"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1.2.2. Juridinio asmens kodas</w:t>
            </w:r>
          </w:p>
        </w:tc>
        <w:tc>
          <w:tcPr>
            <w:tcW w:w="3510" w:type="dxa"/>
            <w:shd w:val="clear" w:color="auto" w:fill="FFFFFF"/>
          </w:tcPr>
          <w:p w14:paraId="2F4EA59B"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7D71DD20" w14:textId="77777777" w:rsidTr="002278E6">
        <w:tc>
          <w:tcPr>
            <w:tcW w:w="2808" w:type="dxa"/>
            <w:vMerge/>
            <w:shd w:val="clear" w:color="auto" w:fill="FFFFFF"/>
          </w:tcPr>
          <w:p w14:paraId="21743774"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0280224E"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1.2.3. Adresas</w:t>
            </w:r>
          </w:p>
        </w:tc>
        <w:tc>
          <w:tcPr>
            <w:tcW w:w="3510" w:type="dxa"/>
            <w:shd w:val="clear" w:color="auto" w:fill="FFFFFF"/>
          </w:tcPr>
          <w:p w14:paraId="08B0B08E"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6212D288" w14:textId="77777777" w:rsidTr="002278E6">
        <w:tc>
          <w:tcPr>
            <w:tcW w:w="2808" w:type="dxa"/>
            <w:vMerge/>
            <w:shd w:val="clear" w:color="auto" w:fill="FFFFFF"/>
          </w:tcPr>
          <w:p w14:paraId="143D0589"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040A1923"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1.2.4. PVM mokėtojo kodas</w:t>
            </w:r>
          </w:p>
        </w:tc>
        <w:tc>
          <w:tcPr>
            <w:tcW w:w="3510" w:type="dxa"/>
            <w:shd w:val="clear" w:color="auto" w:fill="FFFFFF"/>
          </w:tcPr>
          <w:p w14:paraId="12730851"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7D6D851C" w14:textId="77777777" w:rsidTr="002278E6">
        <w:tc>
          <w:tcPr>
            <w:tcW w:w="2808" w:type="dxa"/>
            <w:vMerge/>
            <w:shd w:val="clear" w:color="auto" w:fill="FFFFFF"/>
          </w:tcPr>
          <w:p w14:paraId="072393B6"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7AE65A98"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1.2.5. Atsiskaitomoji sąskaita</w:t>
            </w:r>
          </w:p>
        </w:tc>
        <w:tc>
          <w:tcPr>
            <w:tcW w:w="3510" w:type="dxa"/>
            <w:shd w:val="clear" w:color="auto" w:fill="FFFFFF"/>
          </w:tcPr>
          <w:p w14:paraId="722E833C"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32213370" w14:textId="77777777" w:rsidTr="002278E6">
        <w:tc>
          <w:tcPr>
            <w:tcW w:w="2808" w:type="dxa"/>
            <w:vMerge/>
            <w:shd w:val="clear" w:color="auto" w:fill="FFFFFF"/>
          </w:tcPr>
          <w:p w14:paraId="6D988E29"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1092B901"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1.2.6. Bankas, banko kodas</w:t>
            </w:r>
          </w:p>
        </w:tc>
        <w:tc>
          <w:tcPr>
            <w:tcW w:w="3510" w:type="dxa"/>
            <w:shd w:val="clear" w:color="auto" w:fill="FFFFFF"/>
          </w:tcPr>
          <w:p w14:paraId="67D00373"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7449DC44" w14:textId="77777777" w:rsidTr="002278E6">
        <w:tc>
          <w:tcPr>
            <w:tcW w:w="2808" w:type="dxa"/>
            <w:vMerge/>
            <w:shd w:val="clear" w:color="auto" w:fill="FFFFFF"/>
          </w:tcPr>
          <w:p w14:paraId="3EBF0F4D"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42BADEFB"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1.2.7. Telefonas</w:t>
            </w:r>
          </w:p>
        </w:tc>
        <w:tc>
          <w:tcPr>
            <w:tcW w:w="3510" w:type="dxa"/>
            <w:shd w:val="clear" w:color="auto" w:fill="FFFFFF"/>
          </w:tcPr>
          <w:p w14:paraId="16090D24"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2EC73D49" w14:textId="77777777" w:rsidTr="002278E6">
        <w:tc>
          <w:tcPr>
            <w:tcW w:w="2808" w:type="dxa"/>
            <w:vMerge/>
            <w:shd w:val="clear" w:color="auto" w:fill="FFFFFF"/>
          </w:tcPr>
          <w:p w14:paraId="509413C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5BC711CE"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1.2.8. El. paštas</w:t>
            </w:r>
          </w:p>
        </w:tc>
        <w:tc>
          <w:tcPr>
            <w:tcW w:w="3510" w:type="dxa"/>
            <w:shd w:val="clear" w:color="auto" w:fill="FFFFFF"/>
          </w:tcPr>
          <w:p w14:paraId="7F02F03C"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7FEACC2C" w14:textId="77777777" w:rsidTr="002278E6">
        <w:tc>
          <w:tcPr>
            <w:tcW w:w="2808" w:type="dxa"/>
            <w:vMerge/>
            <w:shd w:val="clear" w:color="auto" w:fill="FFFFFF"/>
          </w:tcPr>
          <w:p w14:paraId="2C86ED5E"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4F4CEC70"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1.2.9. Šalies atstovas</w:t>
            </w:r>
          </w:p>
        </w:tc>
        <w:tc>
          <w:tcPr>
            <w:tcW w:w="3510" w:type="dxa"/>
            <w:shd w:val="clear" w:color="auto" w:fill="FFFFFF"/>
          </w:tcPr>
          <w:p w14:paraId="551774DB"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r w:rsidR="002278E6" w:rsidRPr="001D66AC" w14:paraId="097EC7DF" w14:textId="77777777" w:rsidTr="002278E6">
        <w:tc>
          <w:tcPr>
            <w:tcW w:w="2808" w:type="dxa"/>
            <w:vMerge/>
            <w:shd w:val="clear" w:color="auto" w:fill="FFFFFF"/>
          </w:tcPr>
          <w:p w14:paraId="6DA7B349"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5595E8BC"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1.2.10. Atstovavimo pagrindas</w:t>
            </w:r>
          </w:p>
        </w:tc>
        <w:tc>
          <w:tcPr>
            <w:tcW w:w="3510" w:type="dxa"/>
            <w:shd w:val="clear" w:color="auto" w:fill="FFFFFF"/>
          </w:tcPr>
          <w:p w14:paraId="730E5FD1"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p>
        </w:tc>
      </w:tr>
    </w:tbl>
    <w:p w14:paraId="5FC65BB3" w14:textId="77777777" w:rsidR="002278E6" w:rsidRPr="001D66AC" w:rsidRDefault="002278E6" w:rsidP="002278E6">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30"/>
        <w:gridCol w:w="6705"/>
      </w:tblGrid>
      <w:tr w:rsidR="002278E6" w:rsidRPr="001D66AC" w14:paraId="67258D22" w14:textId="77777777" w:rsidTr="002278E6">
        <w:trPr>
          <w:trHeight w:val="300"/>
        </w:trPr>
        <w:tc>
          <w:tcPr>
            <w:tcW w:w="9535" w:type="dxa"/>
            <w:gridSpan w:val="2"/>
            <w:shd w:val="clear" w:color="auto" w:fill="FFFFFF"/>
          </w:tcPr>
          <w:p w14:paraId="57B8C9E0"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2. ATSAKINGI ASMENYS</w:t>
            </w:r>
          </w:p>
        </w:tc>
      </w:tr>
      <w:tr w:rsidR="002278E6" w:rsidRPr="001D66AC" w14:paraId="40001DCF" w14:textId="77777777" w:rsidTr="00525C03">
        <w:trPr>
          <w:trHeight w:val="300"/>
        </w:trPr>
        <w:tc>
          <w:tcPr>
            <w:tcW w:w="2830" w:type="dxa"/>
            <w:shd w:val="clear" w:color="auto" w:fill="FFFFFF"/>
          </w:tcPr>
          <w:p w14:paraId="26A44DBC"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2.1. Pirkėjo kontaktiniai asmenys, atsakingi už Sutarties </w:t>
            </w:r>
            <w:r w:rsidRPr="001D66AC">
              <w:rPr>
                <w:rFonts w:ascii="Arial" w:eastAsia="Times New Roman" w:hAnsi="Arial" w:cs="Arial"/>
                <w:b/>
                <w:bCs/>
                <w:kern w:val="2"/>
                <w:sz w:val="24"/>
                <w:szCs w:val="24"/>
                <w:lang w:eastAsia="en-US"/>
              </w:rPr>
              <w:lastRenderedPageBreak/>
              <w:t>vykdymą, Prekių priėmimą, Sąskaitų per informacinę sistemą SABIS priėmimą</w:t>
            </w:r>
          </w:p>
        </w:tc>
        <w:tc>
          <w:tcPr>
            <w:tcW w:w="6705" w:type="dxa"/>
            <w:shd w:val="clear" w:color="auto" w:fill="FFFFFF"/>
          </w:tcPr>
          <w:p w14:paraId="0846ECDB" w14:textId="7D42A12A" w:rsidR="001D66AC" w:rsidRPr="001D66AC" w:rsidRDefault="002278E6" w:rsidP="001D66AC">
            <w:pPr>
              <w:spacing w:after="0" w:line="240" w:lineRule="auto"/>
              <w:rPr>
                <w:rFonts w:ascii="Arial" w:eastAsia="Times New Roman" w:hAnsi="Arial" w:cs="Arial"/>
                <w:color w:val="4472C4"/>
                <w:kern w:val="2"/>
                <w:sz w:val="24"/>
                <w:szCs w:val="24"/>
                <w:lang w:eastAsia="en-US"/>
              </w:rPr>
            </w:pPr>
            <w:r w:rsidRPr="001D66AC">
              <w:rPr>
                <w:rFonts w:ascii="Arial" w:eastAsia="Times New Roman" w:hAnsi="Arial" w:cs="Arial"/>
                <w:color w:val="4472C4"/>
                <w:kern w:val="2"/>
                <w:sz w:val="24"/>
                <w:szCs w:val="24"/>
                <w:lang w:eastAsia="en-US"/>
              </w:rPr>
              <w:lastRenderedPageBreak/>
              <w:t xml:space="preserve"> </w:t>
            </w:r>
          </w:p>
          <w:p w14:paraId="2EEFC909" w14:textId="3261660E" w:rsidR="002278E6" w:rsidRPr="001D66AC" w:rsidRDefault="001D66AC" w:rsidP="002278E6">
            <w:pPr>
              <w:spacing w:after="0" w:line="240" w:lineRule="auto"/>
              <w:rPr>
                <w:rFonts w:ascii="Arial" w:eastAsia="Times New Roman" w:hAnsi="Arial" w:cs="Arial"/>
                <w:color w:val="4472C4"/>
                <w:kern w:val="2"/>
                <w:sz w:val="24"/>
                <w:szCs w:val="24"/>
                <w:lang w:eastAsia="en-US"/>
              </w:rPr>
            </w:pPr>
            <w:r w:rsidRPr="001D66AC">
              <w:rPr>
                <w:rFonts w:ascii="Arial" w:eastAsia="Times New Roman" w:hAnsi="Arial" w:cs="Arial"/>
                <w:color w:val="4472C4"/>
                <w:kern w:val="2"/>
                <w:sz w:val="24"/>
                <w:szCs w:val="24"/>
                <w:lang w:eastAsia="en-US"/>
              </w:rPr>
              <w:t>(nurodyti padalinį / skyrių, pareigas, vardą, pavardę, tel., el. paštą)</w:t>
            </w:r>
          </w:p>
        </w:tc>
      </w:tr>
      <w:tr w:rsidR="002278E6" w:rsidRPr="001D66AC" w14:paraId="4B763CFA" w14:textId="77777777" w:rsidTr="00525C03">
        <w:trPr>
          <w:trHeight w:val="300"/>
        </w:trPr>
        <w:tc>
          <w:tcPr>
            <w:tcW w:w="2830" w:type="dxa"/>
            <w:shd w:val="clear" w:color="auto" w:fill="FFFFFF"/>
          </w:tcPr>
          <w:p w14:paraId="5F84693C"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2.2. Tiekėjo kontaktiniai asmenys, atsakingi už Sutarties vykdymą</w:t>
            </w:r>
          </w:p>
        </w:tc>
        <w:tc>
          <w:tcPr>
            <w:tcW w:w="6705" w:type="dxa"/>
            <w:shd w:val="clear" w:color="auto" w:fill="FFFFFF"/>
          </w:tcPr>
          <w:p w14:paraId="75C6173C" w14:textId="77777777" w:rsidR="002278E6" w:rsidRPr="001D66AC" w:rsidRDefault="002278E6" w:rsidP="002278E6">
            <w:pPr>
              <w:spacing w:after="0" w:line="240" w:lineRule="auto"/>
              <w:rPr>
                <w:rFonts w:ascii="Arial" w:eastAsia="Times New Roman" w:hAnsi="Arial" w:cs="Arial"/>
                <w:color w:val="4472C4"/>
                <w:kern w:val="2"/>
                <w:sz w:val="24"/>
                <w:szCs w:val="24"/>
                <w:lang w:eastAsia="en-US"/>
              </w:rPr>
            </w:pPr>
            <w:r w:rsidRPr="001D66AC">
              <w:rPr>
                <w:rFonts w:ascii="Arial" w:eastAsia="Times New Roman" w:hAnsi="Arial" w:cs="Arial"/>
                <w:color w:val="4472C4"/>
                <w:kern w:val="2"/>
                <w:sz w:val="24"/>
                <w:szCs w:val="24"/>
                <w:lang w:eastAsia="en-US"/>
              </w:rPr>
              <w:t>(nurodyti padalinį / skyrių, pareigas, vardą, pavardę, tel., el. paštą)</w:t>
            </w:r>
          </w:p>
        </w:tc>
      </w:tr>
      <w:tr w:rsidR="002278E6" w:rsidRPr="001D66AC" w14:paraId="41999AA3" w14:textId="77777777" w:rsidTr="002278E6">
        <w:trPr>
          <w:trHeight w:val="300"/>
        </w:trPr>
        <w:tc>
          <w:tcPr>
            <w:tcW w:w="9535" w:type="dxa"/>
            <w:gridSpan w:val="2"/>
            <w:shd w:val="clear" w:color="auto" w:fill="FFFFFF"/>
          </w:tcPr>
          <w:p w14:paraId="120E171E"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3. SUTARTIES DALYKAS</w:t>
            </w:r>
          </w:p>
        </w:tc>
      </w:tr>
      <w:tr w:rsidR="002278E6" w:rsidRPr="001D66AC" w14:paraId="67C74262" w14:textId="77777777" w:rsidTr="00525C03">
        <w:trPr>
          <w:trHeight w:val="300"/>
        </w:trPr>
        <w:tc>
          <w:tcPr>
            <w:tcW w:w="2830" w:type="dxa"/>
            <w:shd w:val="clear" w:color="auto" w:fill="FFFFFF"/>
          </w:tcPr>
          <w:p w14:paraId="3CCE36A8"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3.1. Sutarties dalykas </w:t>
            </w:r>
          </w:p>
        </w:tc>
        <w:tc>
          <w:tcPr>
            <w:tcW w:w="6705" w:type="dxa"/>
            <w:shd w:val="clear" w:color="auto" w:fill="FFFFFF"/>
          </w:tcPr>
          <w:p w14:paraId="4E13A3E5" w14:textId="5A7B98E7" w:rsidR="002278E6" w:rsidRPr="001D66AC" w:rsidRDefault="002278E6" w:rsidP="002278E6">
            <w:pPr>
              <w:spacing w:after="0" w:line="240" w:lineRule="auto"/>
              <w:rPr>
                <w:rFonts w:ascii="Arial" w:eastAsia="Times New Roman" w:hAnsi="Arial" w:cs="Arial"/>
                <w:color w:val="000000"/>
                <w:kern w:val="2"/>
                <w:sz w:val="24"/>
                <w:szCs w:val="24"/>
                <w:lang w:eastAsia="en-US"/>
              </w:rPr>
            </w:pPr>
            <w:r w:rsidRPr="001D66AC">
              <w:rPr>
                <w:rFonts w:ascii="Arial" w:eastAsia="Times New Roman" w:hAnsi="Arial" w:cs="Arial"/>
                <w:kern w:val="2"/>
                <w:sz w:val="24"/>
                <w:szCs w:val="24"/>
                <w:lang w:eastAsia="en-US"/>
              </w:rPr>
              <w:t>Tiekėjas įsipareigoja Sutartyje numatytomis sąlygomis perduoti Pirkėjui Prekes</w:t>
            </w:r>
            <w:r w:rsidR="00E430DC" w:rsidRPr="001D66AC">
              <w:rPr>
                <w:rFonts w:ascii="Arial" w:eastAsia="Times New Roman" w:hAnsi="Arial" w:cs="Arial"/>
                <w:kern w:val="2"/>
                <w:sz w:val="24"/>
                <w:szCs w:val="24"/>
                <w:lang w:eastAsia="en-US"/>
              </w:rPr>
              <w:t xml:space="preserve"> (Medicininė </w:t>
            </w:r>
            <w:r w:rsidR="00E430DC" w:rsidRPr="00667ACF">
              <w:rPr>
                <w:rFonts w:ascii="Arial" w:eastAsia="Times New Roman" w:hAnsi="Arial" w:cs="Arial"/>
                <w:kern w:val="2"/>
                <w:sz w:val="24"/>
                <w:szCs w:val="24"/>
                <w:lang w:eastAsia="en-US"/>
              </w:rPr>
              <w:t>įranga</w:t>
            </w:r>
            <w:r w:rsidRPr="00667ACF">
              <w:rPr>
                <w:rFonts w:ascii="Arial" w:eastAsia="Times New Roman" w:hAnsi="Arial" w:cs="Arial"/>
                <w:kern w:val="2"/>
                <w:sz w:val="24"/>
                <w:szCs w:val="24"/>
                <w:lang w:eastAsia="en-US"/>
              </w:rPr>
              <w:t xml:space="preserve"> </w:t>
            </w:r>
            <w:r w:rsidR="00E430DC" w:rsidRPr="00667ACF">
              <w:rPr>
                <w:rFonts w:ascii="Arial" w:eastAsia="Times New Roman" w:hAnsi="Arial" w:cs="Arial"/>
                <w:kern w:val="2"/>
                <w:sz w:val="24"/>
                <w:szCs w:val="24"/>
                <w:lang w:eastAsia="en-US"/>
              </w:rPr>
              <w:t xml:space="preserve">– </w:t>
            </w:r>
            <w:r w:rsidRPr="001D66AC">
              <w:rPr>
                <w:rFonts w:ascii="Arial" w:eastAsia="Times New Roman" w:hAnsi="Arial" w:cs="Arial"/>
                <w:kern w:val="2"/>
                <w:sz w:val="24"/>
                <w:szCs w:val="24"/>
                <w:lang w:eastAsia="en-US"/>
              </w:rPr>
              <w:t>Sauso hidromasažo lova 1 vnt.</w:t>
            </w:r>
            <w:r w:rsidRPr="001D66AC">
              <w:rPr>
                <w:rFonts w:ascii="Arial" w:eastAsia="Times New Roman" w:hAnsi="Arial" w:cs="Arial"/>
                <w:color w:val="4472C4"/>
                <w:kern w:val="2"/>
                <w:sz w:val="24"/>
                <w:szCs w:val="24"/>
                <w:lang w:eastAsia="en-US"/>
              </w:rPr>
              <w:t>)</w:t>
            </w:r>
            <w:r w:rsidRPr="001D66AC">
              <w:rPr>
                <w:rFonts w:ascii="Arial" w:eastAsia="Times New Roman" w:hAnsi="Arial" w:cs="Arial"/>
                <w:color w:val="000000"/>
                <w:kern w:val="2"/>
                <w:sz w:val="24"/>
                <w:szCs w:val="24"/>
                <w:lang w:eastAsia="en-US"/>
              </w:rPr>
              <w:t xml:space="preserve"> (toliau – Prekės).</w:t>
            </w:r>
          </w:p>
          <w:p w14:paraId="6283725D" w14:textId="77777777" w:rsidR="002278E6" w:rsidRPr="001D66AC" w:rsidRDefault="002278E6" w:rsidP="002278E6">
            <w:pPr>
              <w:spacing w:after="0" w:line="240" w:lineRule="auto"/>
              <w:rPr>
                <w:rFonts w:ascii="Arial" w:eastAsia="Times New Roman" w:hAnsi="Arial" w:cs="Arial"/>
                <w:color w:val="000000"/>
                <w:kern w:val="2"/>
                <w:sz w:val="24"/>
                <w:szCs w:val="24"/>
                <w:lang w:eastAsia="en-US"/>
              </w:rPr>
            </w:pPr>
            <w:r w:rsidRPr="001D66AC">
              <w:rPr>
                <w:rFonts w:ascii="Arial" w:eastAsia="Times New Roman" w:hAnsi="Arial" w:cs="Arial"/>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2278E6" w:rsidRPr="001D66AC" w14:paraId="13FFF5AC" w14:textId="77777777" w:rsidTr="00525C03">
        <w:trPr>
          <w:trHeight w:val="300"/>
        </w:trPr>
        <w:tc>
          <w:tcPr>
            <w:tcW w:w="2830" w:type="dxa"/>
            <w:shd w:val="clear" w:color="auto" w:fill="FFFFFF"/>
          </w:tcPr>
          <w:p w14:paraId="624A9951"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3.2. Pirkimo pavadinimas ir numeris</w:t>
            </w:r>
          </w:p>
        </w:tc>
        <w:tc>
          <w:tcPr>
            <w:tcW w:w="6705" w:type="dxa"/>
            <w:shd w:val="clear" w:color="auto" w:fill="FFFFFF"/>
          </w:tcPr>
          <w:p w14:paraId="62E8B1F5" w14:textId="77777777" w:rsidR="002278E6" w:rsidRPr="001D66AC" w:rsidRDefault="002278E6" w:rsidP="002278E6">
            <w:pPr>
              <w:spacing w:after="0" w:line="240" w:lineRule="auto"/>
              <w:rPr>
                <w:rFonts w:ascii="Arial" w:eastAsia="Times New Roman" w:hAnsi="Arial" w:cs="Arial"/>
                <w:kern w:val="2"/>
                <w:sz w:val="24"/>
                <w:szCs w:val="24"/>
                <w:lang w:eastAsia="en-US"/>
              </w:rPr>
            </w:pPr>
          </w:p>
        </w:tc>
      </w:tr>
      <w:tr w:rsidR="002278E6" w:rsidRPr="001D66AC" w14:paraId="3150F14D" w14:textId="77777777" w:rsidTr="00525C03">
        <w:trPr>
          <w:trHeight w:val="300"/>
        </w:trPr>
        <w:tc>
          <w:tcPr>
            <w:tcW w:w="2830" w:type="dxa"/>
            <w:shd w:val="clear" w:color="auto" w:fill="FFFFFF"/>
          </w:tcPr>
          <w:p w14:paraId="5D80900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3.3. Informacija apie Europos Sąjungos lėšomis finansuojamą projektą arba kitą projektą</w:t>
            </w:r>
          </w:p>
        </w:tc>
        <w:tc>
          <w:tcPr>
            <w:tcW w:w="6705" w:type="dxa"/>
            <w:shd w:val="clear" w:color="auto" w:fill="FFFFFF"/>
          </w:tcPr>
          <w:p w14:paraId="2821BCB3"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57FE1238" w14:textId="77777777" w:rsidTr="002278E6">
        <w:trPr>
          <w:trHeight w:val="300"/>
        </w:trPr>
        <w:tc>
          <w:tcPr>
            <w:tcW w:w="9535" w:type="dxa"/>
            <w:gridSpan w:val="2"/>
            <w:shd w:val="clear" w:color="auto" w:fill="FFFFFF"/>
          </w:tcPr>
          <w:p w14:paraId="0945DB63"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4. PREKIŲ PRISTATYMO TERMINAI IR PREKIŲ PERDAVIMO - PRIĖMIMO TVARKA</w:t>
            </w:r>
          </w:p>
        </w:tc>
      </w:tr>
      <w:tr w:rsidR="002278E6" w:rsidRPr="001D66AC" w14:paraId="5FE86429" w14:textId="77777777" w:rsidTr="00525C03">
        <w:trPr>
          <w:trHeight w:val="300"/>
        </w:trPr>
        <w:tc>
          <w:tcPr>
            <w:tcW w:w="2830" w:type="dxa"/>
            <w:shd w:val="clear" w:color="auto" w:fill="FFFFFF"/>
          </w:tcPr>
          <w:p w14:paraId="490DE375"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4.1. Prekių pristatymo terminas, kai Prekės pristatomos vienu kartu</w:t>
            </w:r>
          </w:p>
          <w:p w14:paraId="34DBD5AC"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p w14:paraId="70A0FCFA"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p w14:paraId="6B15E65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6705" w:type="dxa"/>
            <w:shd w:val="clear" w:color="auto" w:fill="FFFFFF"/>
          </w:tcPr>
          <w:p w14:paraId="4231E062"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Tiekėjas Prekes (visą Prekių kiekį) įsipareigoja pristatyti </w:t>
            </w:r>
            <w:r w:rsidRPr="001D66AC">
              <w:rPr>
                <w:rFonts w:ascii="Arial" w:eastAsia="Times New Roman" w:hAnsi="Arial" w:cs="Arial"/>
                <w:b/>
                <w:bCs/>
                <w:kern w:val="2"/>
                <w:sz w:val="24"/>
                <w:szCs w:val="24"/>
                <w:lang w:eastAsia="en-US"/>
              </w:rPr>
              <w:t>ne vėliau kaip per</w:t>
            </w:r>
            <w:r w:rsidRPr="001D66AC">
              <w:rPr>
                <w:rFonts w:ascii="Arial" w:eastAsia="Times New Roman" w:hAnsi="Arial" w:cs="Arial"/>
                <w:kern w:val="2"/>
                <w:sz w:val="24"/>
                <w:szCs w:val="24"/>
                <w:lang w:eastAsia="en-US"/>
              </w:rPr>
              <w:t xml:space="preserve"> 30 darbo dienų </w:t>
            </w:r>
            <w:r w:rsidRPr="001D66AC">
              <w:rPr>
                <w:rFonts w:ascii="Arial" w:eastAsia="Times New Roman" w:hAnsi="Arial" w:cs="Arial"/>
                <w:color w:val="000000"/>
                <w:kern w:val="2"/>
                <w:sz w:val="24"/>
                <w:szCs w:val="24"/>
                <w:lang w:eastAsia="en-US"/>
              </w:rPr>
              <w:t>nuo Sutarties įsigaliojimo dienos šiuo adresu: Prekių pristatymo adresas Pramonės g.9, LT 62175, Alytus</w:t>
            </w:r>
            <w:r w:rsidRPr="001D66AC">
              <w:rPr>
                <w:rFonts w:ascii="Arial" w:eastAsia="Times New Roman" w:hAnsi="Arial" w:cs="Arial"/>
                <w:kern w:val="2"/>
                <w:sz w:val="24"/>
                <w:szCs w:val="24"/>
                <w:lang w:eastAsia="en-US"/>
              </w:rPr>
              <w:t>.</w:t>
            </w:r>
          </w:p>
          <w:p w14:paraId="0E79EE8A" w14:textId="77777777" w:rsidR="002278E6" w:rsidRPr="001D66AC" w:rsidRDefault="002278E6" w:rsidP="002278E6">
            <w:pPr>
              <w:spacing w:after="0" w:line="240" w:lineRule="auto"/>
              <w:rPr>
                <w:rFonts w:ascii="Arial" w:eastAsia="Times New Roman" w:hAnsi="Arial" w:cs="Arial"/>
                <w:kern w:val="2"/>
                <w:sz w:val="24"/>
                <w:szCs w:val="24"/>
                <w:lang w:eastAsia="en-US"/>
              </w:rPr>
            </w:pPr>
          </w:p>
          <w:p w14:paraId="76C0DCED" w14:textId="77777777" w:rsidR="002278E6" w:rsidRPr="001D66AC" w:rsidRDefault="002278E6" w:rsidP="002278E6">
            <w:pPr>
              <w:spacing w:after="0" w:line="240" w:lineRule="auto"/>
              <w:textAlignment w:val="baseline"/>
              <w:rPr>
                <w:rFonts w:ascii="Arial" w:eastAsia="Times New Roman" w:hAnsi="Arial" w:cs="Arial"/>
                <w:sz w:val="24"/>
                <w:szCs w:val="24"/>
                <w:lang w:eastAsia="en-US"/>
              </w:rPr>
            </w:pPr>
          </w:p>
        </w:tc>
      </w:tr>
      <w:tr w:rsidR="002278E6" w:rsidRPr="001D66AC" w14:paraId="2BEAFEFD" w14:textId="77777777" w:rsidTr="00525C03">
        <w:trPr>
          <w:trHeight w:val="300"/>
        </w:trPr>
        <w:tc>
          <w:tcPr>
            <w:tcW w:w="2830" w:type="dxa"/>
            <w:shd w:val="clear" w:color="auto" w:fill="FFFFFF"/>
          </w:tcPr>
          <w:p w14:paraId="715760AB"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 </w:t>
            </w:r>
          </w:p>
        </w:tc>
        <w:tc>
          <w:tcPr>
            <w:tcW w:w="6705" w:type="dxa"/>
            <w:shd w:val="clear" w:color="auto" w:fill="FFFFFF"/>
          </w:tcPr>
          <w:p w14:paraId="40246FEA" w14:textId="77777777" w:rsidR="002278E6" w:rsidRPr="001D66AC" w:rsidRDefault="002278E6" w:rsidP="002278E6">
            <w:pPr>
              <w:spacing w:after="0" w:line="240" w:lineRule="auto"/>
              <w:rPr>
                <w:rFonts w:ascii="Arial" w:eastAsia="Times New Roman" w:hAnsi="Arial" w:cs="Arial"/>
                <w:kern w:val="2"/>
                <w:sz w:val="24"/>
                <w:szCs w:val="24"/>
                <w:lang w:eastAsia="en-US"/>
              </w:rPr>
            </w:pPr>
          </w:p>
          <w:p w14:paraId="50E63E25" w14:textId="77777777" w:rsidR="002278E6" w:rsidRPr="001D66AC" w:rsidRDefault="002278E6" w:rsidP="002278E6">
            <w:pPr>
              <w:spacing w:after="0" w:line="240" w:lineRule="auto"/>
              <w:rPr>
                <w:rFonts w:ascii="Arial" w:eastAsia="Times New Roman" w:hAnsi="Arial" w:cs="Arial"/>
                <w:color w:val="4472C4"/>
                <w:kern w:val="2"/>
                <w:sz w:val="24"/>
                <w:szCs w:val="24"/>
                <w:lang w:eastAsia="en-US"/>
              </w:rPr>
            </w:pPr>
          </w:p>
        </w:tc>
      </w:tr>
      <w:tr w:rsidR="002278E6" w:rsidRPr="001D66AC" w14:paraId="69527955" w14:textId="77777777" w:rsidTr="00525C03">
        <w:trPr>
          <w:trHeight w:val="300"/>
        </w:trPr>
        <w:tc>
          <w:tcPr>
            <w:tcW w:w="2830" w:type="dxa"/>
            <w:shd w:val="clear" w:color="auto" w:fill="FFFFFF"/>
          </w:tcPr>
          <w:p w14:paraId="7144F8D0"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4.2. Prekių (ar jų dalies) pristatymo termino pratęsimas</w:t>
            </w:r>
          </w:p>
        </w:tc>
        <w:tc>
          <w:tcPr>
            <w:tcW w:w="6705" w:type="dxa"/>
            <w:shd w:val="clear" w:color="auto" w:fill="FFFFFF"/>
          </w:tcPr>
          <w:p w14:paraId="7E0A39A5"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3F37A94B" w14:textId="77777777" w:rsidTr="00525C03">
        <w:trPr>
          <w:trHeight w:val="300"/>
        </w:trPr>
        <w:tc>
          <w:tcPr>
            <w:tcW w:w="2830" w:type="dxa"/>
            <w:shd w:val="clear" w:color="auto" w:fill="FFFFFF"/>
          </w:tcPr>
          <w:p w14:paraId="1C059E9A"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4.3. Užsakymų teikimo tvarka</w:t>
            </w:r>
          </w:p>
        </w:tc>
        <w:tc>
          <w:tcPr>
            <w:tcW w:w="6705" w:type="dxa"/>
            <w:shd w:val="clear" w:color="auto" w:fill="FFFFFF"/>
          </w:tcPr>
          <w:p w14:paraId="1EA242EE"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p w14:paraId="51EE54CA" w14:textId="77777777" w:rsidR="002278E6" w:rsidRPr="001D66AC" w:rsidRDefault="002278E6" w:rsidP="002278E6">
            <w:pPr>
              <w:spacing w:after="0" w:line="240" w:lineRule="auto"/>
              <w:rPr>
                <w:rFonts w:ascii="Arial" w:eastAsia="Times New Roman" w:hAnsi="Arial" w:cs="Arial"/>
                <w:kern w:val="2"/>
                <w:sz w:val="24"/>
                <w:szCs w:val="24"/>
                <w:lang w:eastAsia="en-US"/>
              </w:rPr>
            </w:pPr>
          </w:p>
        </w:tc>
      </w:tr>
      <w:tr w:rsidR="002278E6" w:rsidRPr="001D66AC" w14:paraId="13F0A420" w14:textId="77777777" w:rsidTr="00525C03">
        <w:trPr>
          <w:trHeight w:val="300"/>
        </w:trPr>
        <w:tc>
          <w:tcPr>
            <w:tcW w:w="2830" w:type="dxa"/>
            <w:shd w:val="clear" w:color="auto" w:fill="FFFFFF"/>
          </w:tcPr>
          <w:p w14:paraId="556668E7"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4.4. Dėl minimalios užsakymo vertės / apimties</w:t>
            </w:r>
          </w:p>
        </w:tc>
        <w:tc>
          <w:tcPr>
            <w:tcW w:w="6705" w:type="dxa"/>
            <w:shd w:val="clear" w:color="auto" w:fill="FFFFFF"/>
          </w:tcPr>
          <w:p w14:paraId="54D34AC5"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p w14:paraId="48E85423" w14:textId="77777777" w:rsidR="002278E6" w:rsidRPr="001D66AC" w:rsidRDefault="002278E6" w:rsidP="002278E6">
            <w:pPr>
              <w:spacing w:after="0" w:line="240" w:lineRule="auto"/>
              <w:rPr>
                <w:rFonts w:ascii="Arial" w:eastAsia="Times New Roman" w:hAnsi="Arial" w:cs="Arial"/>
                <w:kern w:val="2"/>
                <w:sz w:val="24"/>
                <w:szCs w:val="24"/>
                <w:lang w:eastAsia="en-US"/>
              </w:rPr>
            </w:pPr>
          </w:p>
        </w:tc>
      </w:tr>
      <w:tr w:rsidR="002278E6" w:rsidRPr="001D66AC" w14:paraId="5F2EF028" w14:textId="77777777" w:rsidTr="00525C03">
        <w:trPr>
          <w:trHeight w:val="300"/>
        </w:trPr>
        <w:tc>
          <w:tcPr>
            <w:tcW w:w="2830" w:type="dxa"/>
            <w:shd w:val="clear" w:color="auto" w:fill="FFFFFF"/>
          </w:tcPr>
          <w:p w14:paraId="11D5183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4.5. Kartu su Prekėmis pateikiami dokumentai </w:t>
            </w:r>
          </w:p>
        </w:tc>
        <w:tc>
          <w:tcPr>
            <w:tcW w:w="6705" w:type="dxa"/>
            <w:shd w:val="clear" w:color="auto" w:fill="FFFFFF"/>
          </w:tcPr>
          <w:p w14:paraId="370E1553"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Kartu su Prekėmis pateikiami šie dokumentai: </w:t>
            </w:r>
          </w:p>
          <w:p w14:paraId="7CF638E5" w14:textId="77777777" w:rsidR="002278E6" w:rsidRPr="001D66AC" w:rsidRDefault="002278E6" w:rsidP="002278E6">
            <w:pPr>
              <w:numPr>
                <w:ilvl w:val="0"/>
                <w:numId w:val="36"/>
              </w:numPr>
              <w:spacing w:after="0" w:line="240" w:lineRule="auto"/>
              <w:ind w:left="0" w:firstLine="360"/>
              <w:contextualSpacing/>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Naudojimosi įranga vadovas (instrukcija) lietuvių ir originalo kalba. </w:t>
            </w:r>
          </w:p>
          <w:p w14:paraId="0CF19205" w14:textId="77777777" w:rsidR="002278E6" w:rsidRPr="001D66AC" w:rsidRDefault="002278E6" w:rsidP="002278E6">
            <w:pPr>
              <w:numPr>
                <w:ilvl w:val="0"/>
                <w:numId w:val="36"/>
              </w:numPr>
              <w:spacing w:after="0" w:line="240" w:lineRule="auto"/>
              <w:ind w:left="0" w:firstLine="360"/>
              <w:contextualSpacing/>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lastRenderedPageBreak/>
              <w:t>Prekių perdavimo priėmimo aktas.</w:t>
            </w:r>
          </w:p>
          <w:p w14:paraId="2A7B81CA"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Tiekėjui nepateikus nurodytų dokumentų, laikoma, kad Prekės neatitinka Sutartyje nustatytų reikalavimų..</w:t>
            </w:r>
          </w:p>
        </w:tc>
      </w:tr>
      <w:tr w:rsidR="002278E6" w:rsidRPr="001D66AC" w14:paraId="332D123B" w14:textId="77777777" w:rsidTr="002278E6">
        <w:trPr>
          <w:trHeight w:val="300"/>
        </w:trPr>
        <w:tc>
          <w:tcPr>
            <w:tcW w:w="9535" w:type="dxa"/>
            <w:gridSpan w:val="2"/>
            <w:shd w:val="clear" w:color="auto" w:fill="FFFFFF"/>
          </w:tcPr>
          <w:p w14:paraId="26C01D34"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lastRenderedPageBreak/>
              <w:t>5. SUTARTIES KAINA IR ATSISKAITYMO TVARKA</w:t>
            </w:r>
          </w:p>
        </w:tc>
      </w:tr>
      <w:tr w:rsidR="002278E6" w:rsidRPr="001D66AC" w14:paraId="3144B477" w14:textId="77777777" w:rsidTr="00525C03">
        <w:trPr>
          <w:trHeight w:val="300"/>
        </w:trPr>
        <w:tc>
          <w:tcPr>
            <w:tcW w:w="2830" w:type="dxa"/>
            <w:shd w:val="clear" w:color="auto" w:fill="FFFFFF"/>
          </w:tcPr>
          <w:p w14:paraId="63214011"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5.1. Sutarčiai taikomas kainos apskaičiavimo būdas</w:t>
            </w:r>
          </w:p>
        </w:tc>
        <w:tc>
          <w:tcPr>
            <w:tcW w:w="6705" w:type="dxa"/>
            <w:shd w:val="clear" w:color="auto" w:fill="FFFFFF"/>
          </w:tcPr>
          <w:p w14:paraId="0DA3B5D4"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Fiksuotos kainos kainodara</w:t>
            </w:r>
          </w:p>
          <w:p w14:paraId="5C833DD6" w14:textId="77777777" w:rsidR="002278E6" w:rsidRPr="001D66AC" w:rsidRDefault="002278E6" w:rsidP="002278E6">
            <w:pPr>
              <w:spacing w:after="0" w:line="240" w:lineRule="auto"/>
              <w:rPr>
                <w:rFonts w:ascii="Arial" w:eastAsia="Times New Roman" w:hAnsi="Arial" w:cs="Arial"/>
                <w:kern w:val="2"/>
                <w:sz w:val="24"/>
                <w:szCs w:val="24"/>
                <w:lang w:eastAsia="en-US"/>
              </w:rPr>
            </w:pPr>
          </w:p>
          <w:p w14:paraId="31E820F2" w14:textId="77777777" w:rsidR="002278E6" w:rsidRPr="001D66AC" w:rsidRDefault="002278E6" w:rsidP="002278E6">
            <w:pPr>
              <w:spacing w:after="0" w:line="240" w:lineRule="auto"/>
              <w:rPr>
                <w:rFonts w:ascii="Arial" w:eastAsia="Times New Roman" w:hAnsi="Arial" w:cs="Arial"/>
                <w:color w:val="4472C4"/>
                <w:kern w:val="2"/>
                <w:sz w:val="24"/>
                <w:szCs w:val="20"/>
                <w:lang w:eastAsia="en-US"/>
              </w:rPr>
            </w:pPr>
          </w:p>
        </w:tc>
      </w:tr>
      <w:tr w:rsidR="002278E6" w:rsidRPr="001D66AC" w14:paraId="09104A85" w14:textId="77777777" w:rsidTr="00525C03">
        <w:trPr>
          <w:trHeight w:val="300"/>
        </w:trPr>
        <w:tc>
          <w:tcPr>
            <w:tcW w:w="2830" w:type="dxa"/>
            <w:shd w:val="clear" w:color="auto" w:fill="FFFFFF"/>
          </w:tcPr>
          <w:p w14:paraId="33CBF6D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5.2. Pradinės Sutarties vertė ir Sutarties kaina, kai taikoma </w:t>
            </w:r>
            <w:r w:rsidRPr="001D66AC">
              <w:rPr>
                <w:rFonts w:ascii="Arial" w:eastAsia="Times New Roman" w:hAnsi="Arial" w:cs="Arial"/>
                <w:b/>
                <w:bCs/>
                <w:kern w:val="2"/>
                <w:sz w:val="24"/>
                <w:szCs w:val="24"/>
                <w:u w:val="single"/>
                <w:lang w:eastAsia="en-US"/>
              </w:rPr>
              <w:t>fiksuotos kainos</w:t>
            </w:r>
            <w:r w:rsidRPr="001D66AC">
              <w:rPr>
                <w:rFonts w:ascii="Arial" w:eastAsia="Times New Roman" w:hAnsi="Arial" w:cs="Arial"/>
                <w:b/>
                <w:bCs/>
                <w:kern w:val="2"/>
                <w:sz w:val="24"/>
                <w:szCs w:val="24"/>
                <w:lang w:eastAsia="en-US"/>
              </w:rPr>
              <w:t xml:space="preserve"> kainodara</w:t>
            </w:r>
          </w:p>
          <w:p w14:paraId="32C8BBF8" w14:textId="77777777" w:rsidR="002278E6" w:rsidRPr="001D66AC" w:rsidRDefault="002278E6" w:rsidP="002278E6">
            <w:pPr>
              <w:spacing w:after="0" w:line="240" w:lineRule="auto"/>
              <w:jc w:val="both"/>
              <w:rPr>
                <w:rFonts w:ascii="Arial" w:eastAsia="Times New Roman" w:hAnsi="Arial" w:cs="Arial"/>
                <w:b/>
                <w:bCs/>
                <w:color w:val="FF0000"/>
                <w:kern w:val="2"/>
                <w:sz w:val="24"/>
                <w:szCs w:val="24"/>
                <w:lang w:eastAsia="en-US"/>
              </w:rPr>
            </w:pPr>
          </w:p>
        </w:tc>
        <w:tc>
          <w:tcPr>
            <w:tcW w:w="6705" w:type="dxa"/>
            <w:shd w:val="clear" w:color="auto" w:fill="FFFFFF"/>
          </w:tcPr>
          <w:p w14:paraId="59DFDF3A"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Pradinės Sutarties vertė yra </w:t>
            </w:r>
            <w:r w:rsidRPr="001D66AC">
              <w:rPr>
                <w:rFonts w:ascii="Arial" w:eastAsia="Times New Roman" w:hAnsi="Arial" w:cs="Arial"/>
                <w:color w:val="4472C4"/>
                <w:kern w:val="2"/>
                <w:sz w:val="24"/>
                <w:szCs w:val="24"/>
                <w:lang w:eastAsia="en-US"/>
              </w:rPr>
              <w:t>(nurodyti sumą skaičiais)</w:t>
            </w:r>
            <w:r w:rsidRPr="001D66AC">
              <w:rPr>
                <w:rFonts w:ascii="Arial" w:eastAsia="Times New Roman" w:hAnsi="Arial" w:cs="Arial"/>
                <w:kern w:val="2"/>
                <w:sz w:val="24"/>
                <w:szCs w:val="24"/>
                <w:lang w:eastAsia="en-US"/>
              </w:rPr>
              <w:t xml:space="preserve"> Eur, </w:t>
            </w:r>
            <w:r w:rsidRPr="001D66AC">
              <w:rPr>
                <w:rFonts w:ascii="Arial" w:eastAsia="Times New Roman" w:hAnsi="Arial" w:cs="Arial"/>
                <w:color w:val="4472C4"/>
                <w:kern w:val="2"/>
                <w:sz w:val="24"/>
                <w:szCs w:val="24"/>
                <w:lang w:eastAsia="en-US"/>
              </w:rPr>
              <w:t>(nurodyti sumą žodžiais)</w:t>
            </w:r>
            <w:r w:rsidRPr="001D66AC">
              <w:rPr>
                <w:rFonts w:ascii="Arial" w:eastAsia="Times New Roman" w:hAnsi="Arial" w:cs="Arial"/>
                <w:kern w:val="2"/>
                <w:sz w:val="24"/>
                <w:szCs w:val="24"/>
                <w:lang w:eastAsia="en-US"/>
              </w:rPr>
              <w:t xml:space="preserve"> be pridėtinės vertės mokesčio (toliau – PVM). </w:t>
            </w:r>
          </w:p>
          <w:p w14:paraId="7C838E81"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PVM sudaro </w:t>
            </w:r>
            <w:r w:rsidRPr="001D66AC">
              <w:rPr>
                <w:rFonts w:ascii="Arial" w:eastAsia="Times New Roman" w:hAnsi="Arial" w:cs="Arial"/>
                <w:color w:val="4472C4"/>
                <w:kern w:val="2"/>
                <w:sz w:val="24"/>
                <w:szCs w:val="24"/>
                <w:lang w:eastAsia="en-US"/>
              </w:rPr>
              <w:t>(nurodyti sumą skaičiais)</w:t>
            </w:r>
            <w:r w:rsidRPr="001D66AC">
              <w:rPr>
                <w:rFonts w:ascii="Arial" w:eastAsia="Times New Roman" w:hAnsi="Arial" w:cs="Arial"/>
                <w:kern w:val="2"/>
                <w:sz w:val="24"/>
                <w:szCs w:val="24"/>
                <w:lang w:eastAsia="en-US"/>
              </w:rPr>
              <w:t xml:space="preserve"> Eur, </w:t>
            </w:r>
            <w:r w:rsidRPr="001D66AC">
              <w:rPr>
                <w:rFonts w:ascii="Arial" w:eastAsia="Times New Roman" w:hAnsi="Arial" w:cs="Arial"/>
                <w:color w:val="4472C4"/>
                <w:kern w:val="2"/>
                <w:sz w:val="24"/>
                <w:szCs w:val="24"/>
                <w:lang w:eastAsia="en-US"/>
              </w:rPr>
              <w:t>(nurodyti sumą žodžiais)</w:t>
            </w:r>
            <w:r w:rsidRPr="001D66AC">
              <w:rPr>
                <w:rFonts w:ascii="Arial" w:eastAsia="Times New Roman" w:hAnsi="Arial" w:cs="Arial"/>
                <w:kern w:val="2"/>
                <w:sz w:val="24"/>
                <w:szCs w:val="24"/>
                <w:lang w:eastAsia="en-US"/>
              </w:rPr>
              <w:t>.</w:t>
            </w:r>
          </w:p>
          <w:p w14:paraId="5DFEF448"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Sutarties kaina yra </w:t>
            </w:r>
            <w:r w:rsidRPr="001D66AC">
              <w:rPr>
                <w:rFonts w:ascii="Arial" w:eastAsia="Times New Roman" w:hAnsi="Arial" w:cs="Arial"/>
                <w:color w:val="4472C4"/>
                <w:kern w:val="2"/>
                <w:sz w:val="24"/>
                <w:szCs w:val="24"/>
                <w:lang w:eastAsia="en-US"/>
              </w:rPr>
              <w:t>(nurodyti sumą skaičiais)</w:t>
            </w:r>
            <w:r w:rsidRPr="001D66AC">
              <w:rPr>
                <w:rFonts w:ascii="Arial" w:eastAsia="Times New Roman" w:hAnsi="Arial" w:cs="Arial"/>
                <w:kern w:val="2"/>
                <w:sz w:val="24"/>
                <w:szCs w:val="24"/>
                <w:lang w:eastAsia="en-US"/>
              </w:rPr>
              <w:t xml:space="preserve"> Eur, </w:t>
            </w:r>
            <w:r w:rsidRPr="001D66AC">
              <w:rPr>
                <w:rFonts w:ascii="Arial" w:eastAsia="Times New Roman" w:hAnsi="Arial" w:cs="Arial"/>
                <w:color w:val="4472C4"/>
                <w:kern w:val="2"/>
                <w:sz w:val="24"/>
                <w:szCs w:val="24"/>
                <w:lang w:eastAsia="en-US"/>
              </w:rPr>
              <w:t>(nurodyti sumą žodžiais)</w:t>
            </w:r>
            <w:r w:rsidRPr="001D66AC">
              <w:rPr>
                <w:rFonts w:ascii="Arial" w:eastAsia="Times New Roman" w:hAnsi="Arial" w:cs="Arial"/>
                <w:kern w:val="2"/>
                <w:sz w:val="24"/>
                <w:szCs w:val="24"/>
                <w:lang w:eastAsia="en-US"/>
              </w:rPr>
              <w:t xml:space="preserve"> Eur su PVM.</w:t>
            </w:r>
          </w:p>
          <w:p w14:paraId="18EE4D18" w14:textId="77777777" w:rsidR="002278E6" w:rsidRPr="001D66AC" w:rsidRDefault="002278E6" w:rsidP="002278E6">
            <w:pPr>
              <w:spacing w:after="0" w:line="240" w:lineRule="auto"/>
              <w:rPr>
                <w:rFonts w:ascii="Arial" w:eastAsia="Times New Roman" w:hAnsi="Arial" w:cs="Arial"/>
                <w:color w:val="FF0000"/>
                <w:kern w:val="2"/>
                <w:sz w:val="24"/>
                <w:szCs w:val="24"/>
                <w:lang w:eastAsia="en-US"/>
              </w:rPr>
            </w:pPr>
            <w:r w:rsidRPr="001D66AC">
              <w:rPr>
                <w:rFonts w:ascii="Arial" w:eastAsia="Times New Roman" w:hAnsi="Arial" w:cs="Arial"/>
                <w:kern w:val="2"/>
                <w:sz w:val="24"/>
                <w:szCs w:val="24"/>
                <w:lang w:eastAsia="en-US"/>
              </w:rPr>
              <w:t>Šioje Sutartyje P</w:t>
            </w:r>
            <w:r w:rsidRPr="001D66AC">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Prekių kiekį ir (ar) apimtį.</w:t>
            </w:r>
          </w:p>
        </w:tc>
      </w:tr>
      <w:tr w:rsidR="002278E6" w:rsidRPr="001D66AC" w14:paraId="793ADB32" w14:textId="77777777" w:rsidTr="00525C03">
        <w:trPr>
          <w:trHeight w:val="300"/>
        </w:trPr>
        <w:tc>
          <w:tcPr>
            <w:tcW w:w="2830" w:type="dxa"/>
            <w:shd w:val="clear" w:color="auto" w:fill="FFFFFF"/>
          </w:tcPr>
          <w:p w14:paraId="123444AC" w14:textId="1C58C8ED"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5.3. Sutarties kainos / įkainių perskaičiavimas taikant </w:t>
            </w:r>
            <w:r w:rsidRPr="001D66AC">
              <w:rPr>
                <w:rFonts w:ascii="Arial" w:eastAsia="Times New Roman" w:hAnsi="Arial" w:cs="Arial"/>
                <w:b/>
                <w:bCs/>
                <w:kern w:val="2"/>
                <w:sz w:val="24"/>
                <w:szCs w:val="24"/>
                <w:u w:val="single"/>
                <w:lang w:eastAsia="en-US"/>
              </w:rPr>
              <w:t>peržiūros</w:t>
            </w:r>
            <w:r w:rsidRPr="001D66AC">
              <w:rPr>
                <w:rFonts w:ascii="Arial" w:eastAsia="Times New Roman" w:hAnsi="Arial" w:cs="Arial"/>
                <w:b/>
                <w:bCs/>
                <w:kern w:val="2"/>
                <w:sz w:val="24"/>
                <w:szCs w:val="24"/>
                <w:lang w:eastAsia="en-US"/>
              </w:rPr>
              <w:t xml:space="preserve"> taisykles</w:t>
            </w:r>
          </w:p>
        </w:tc>
        <w:tc>
          <w:tcPr>
            <w:tcW w:w="6705" w:type="dxa"/>
            <w:shd w:val="clear" w:color="auto" w:fill="FFFFFF"/>
          </w:tcPr>
          <w:p w14:paraId="7A3B3261" w14:textId="77777777" w:rsidR="002278E6" w:rsidRPr="001D66AC" w:rsidRDefault="002278E6" w:rsidP="002278E6">
            <w:pPr>
              <w:spacing w:after="0" w:line="240" w:lineRule="auto"/>
              <w:rPr>
                <w:rFonts w:ascii="Arial" w:eastAsia="Times New Roman" w:hAnsi="Arial" w:cs="Arial"/>
                <w:color w:val="4472C4"/>
                <w:kern w:val="2"/>
                <w:sz w:val="24"/>
                <w:szCs w:val="20"/>
                <w:lang w:eastAsia="en-US"/>
              </w:rPr>
            </w:pPr>
          </w:p>
          <w:p w14:paraId="4C08A069" w14:textId="77777777" w:rsidR="002278E6" w:rsidRPr="001D66AC" w:rsidRDefault="002278E6" w:rsidP="002278E6">
            <w:pPr>
              <w:spacing w:after="0" w:line="240" w:lineRule="auto"/>
              <w:rPr>
                <w:rFonts w:ascii="Arial" w:eastAsia="Times New Roman" w:hAnsi="Arial" w:cs="Arial"/>
                <w:color w:val="4472C4"/>
                <w:kern w:val="2"/>
                <w:sz w:val="24"/>
                <w:szCs w:val="24"/>
                <w:lang w:eastAsia="en-US"/>
              </w:rPr>
            </w:pPr>
          </w:p>
          <w:p w14:paraId="01FEA8A7"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Sutarties </w:t>
            </w:r>
            <w:r w:rsidRPr="001D66AC">
              <w:rPr>
                <w:rFonts w:ascii="Arial" w:eastAsia="Times New Roman" w:hAnsi="Arial" w:cs="Arial"/>
                <w:color w:val="FF0000"/>
                <w:kern w:val="2"/>
                <w:sz w:val="24"/>
                <w:szCs w:val="24"/>
                <w:lang w:eastAsia="en-US"/>
              </w:rPr>
              <w:t>kaina</w:t>
            </w:r>
            <w:r w:rsidRPr="001D66AC">
              <w:rPr>
                <w:rFonts w:ascii="Arial" w:eastAsia="Times New Roman" w:hAnsi="Arial" w:cs="Arial"/>
                <w:kern w:val="2"/>
                <w:sz w:val="24"/>
                <w:szCs w:val="24"/>
                <w:lang w:eastAsia="en-US"/>
              </w:rPr>
              <w:t xml:space="preserve"> bus perskaičiuojami:</w:t>
            </w:r>
          </w:p>
          <w:p w14:paraId="2198AD3E" w14:textId="77777777" w:rsidR="002278E6" w:rsidRPr="001D66AC" w:rsidRDefault="002278E6" w:rsidP="002278E6">
            <w:pPr>
              <w:spacing w:after="0" w:line="240" w:lineRule="auto"/>
              <w:rPr>
                <w:rFonts w:ascii="Arial" w:eastAsia="Times New Roman" w:hAnsi="Arial" w:cs="Arial"/>
                <w:color w:val="FF0000"/>
                <w:kern w:val="2"/>
                <w:sz w:val="24"/>
                <w:szCs w:val="24"/>
                <w:lang w:eastAsia="en-US"/>
              </w:rPr>
            </w:pPr>
            <w:r w:rsidRPr="001D66AC">
              <w:rPr>
                <w:rFonts w:ascii="Arial" w:eastAsia="Times New Roman" w:hAnsi="Arial" w:cs="Arial"/>
                <w:kern w:val="2"/>
                <w:sz w:val="24"/>
                <w:szCs w:val="24"/>
                <w:lang w:eastAsia="en-US"/>
              </w:rPr>
              <w:t>5.3.1. dėl PVM tarifo pasikeitimo;</w:t>
            </w:r>
          </w:p>
        </w:tc>
      </w:tr>
      <w:tr w:rsidR="002278E6" w:rsidRPr="001D66AC" w14:paraId="207A52D1" w14:textId="77777777" w:rsidTr="00525C03">
        <w:trPr>
          <w:trHeight w:val="300"/>
        </w:trPr>
        <w:tc>
          <w:tcPr>
            <w:tcW w:w="2830" w:type="dxa"/>
            <w:shd w:val="clear" w:color="auto" w:fill="FFFFFF"/>
          </w:tcPr>
          <w:p w14:paraId="7BD88A80"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5.3.1. Sutarties kainos / įkainių peržiūra dėl PVM tarifo pasikeitimo</w:t>
            </w:r>
          </w:p>
        </w:tc>
        <w:tc>
          <w:tcPr>
            <w:tcW w:w="6705" w:type="dxa"/>
            <w:shd w:val="clear" w:color="auto" w:fill="FFFFFF"/>
          </w:tcPr>
          <w:p w14:paraId="3D4644B7"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BC6EFD4" w14:textId="77777777" w:rsidR="002278E6" w:rsidRPr="001D66AC" w:rsidRDefault="002278E6" w:rsidP="002278E6">
            <w:pPr>
              <w:spacing w:after="0" w:line="240" w:lineRule="auto"/>
              <w:rPr>
                <w:rFonts w:ascii="Arial" w:eastAsia="Times New Roman" w:hAnsi="Arial" w:cs="Arial"/>
                <w:kern w:val="2"/>
                <w:sz w:val="24"/>
                <w:szCs w:val="24"/>
                <w:lang w:eastAsia="en-US"/>
              </w:rPr>
            </w:pPr>
          </w:p>
          <w:p w14:paraId="29EB7F91" w14:textId="77777777" w:rsidR="002278E6" w:rsidRPr="001D66AC" w:rsidRDefault="002278E6" w:rsidP="002278E6">
            <w:pPr>
              <w:spacing w:after="0" w:line="240" w:lineRule="auto"/>
              <w:rPr>
                <w:rFonts w:ascii="Arial" w:eastAsia="Times New Roman" w:hAnsi="Arial" w:cs="Arial"/>
                <w:color w:val="FF0000"/>
                <w:kern w:val="2"/>
                <w:sz w:val="24"/>
                <w:szCs w:val="24"/>
                <w:lang w:eastAsia="en-US"/>
              </w:rPr>
            </w:pPr>
            <w:r w:rsidRPr="001D66AC">
              <w:rPr>
                <w:rFonts w:ascii="Arial" w:eastAsia="Times New Roman" w:hAnsi="Arial" w:cs="Arial"/>
                <w:kern w:val="2"/>
                <w:sz w:val="24"/>
                <w:szCs w:val="20"/>
                <w:lang w:eastAsia="en-US"/>
              </w:rPr>
              <w:t>Perskaičiavimas įforminamas Susitarimu ne vėliau kaip per 5 (penkias) dienas nuo PVM mokėjimą reglamentuojančių teisės aktų pasikeitimo, kuris tampa neatskiriama Sutarties dalimi. Perskaičiuota (-as) Sutarties kaina</w:t>
            </w:r>
            <w:r w:rsidRPr="001D66AC">
              <w:rPr>
                <w:rFonts w:ascii="Arial" w:eastAsia="Times New Roman" w:hAnsi="Arial" w:cs="Arial"/>
                <w:sz w:val="24"/>
                <w:szCs w:val="20"/>
                <w:lang w:eastAsia="en-US"/>
              </w:rPr>
              <w:t xml:space="preserve"> </w:t>
            </w:r>
            <w:r w:rsidRPr="001D66AC">
              <w:rPr>
                <w:rFonts w:ascii="Arial" w:eastAsia="Times New Roman" w:hAnsi="Arial" w:cs="Arial"/>
                <w:kern w:val="2"/>
                <w:sz w:val="24"/>
                <w:szCs w:val="20"/>
                <w:lang w:eastAsia="en-US"/>
              </w:rPr>
              <w:t>/</w:t>
            </w:r>
            <w:r w:rsidRPr="001D66AC">
              <w:rPr>
                <w:rFonts w:ascii="Arial" w:eastAsia="Times New Roman" w:hAnsi="Arial" w:cs="Arial"/>
                <w:sz w:val="24"/>
                <w:szCs w:val="20"/>
                <w:lang w:eastAsia="en-US"/>
              </w:rPr>
              <w:t xml:space="preserve"> </w:t>
            </w:r>
            <w:r w:rsidRPr="001D66AC">
              <w:rPr>
                <w:rFonts w:ascii="Arial" w:eastAsia="Times New Roman" w:hAnsi="Arial" w:cs="Arial"/>
                <w:kern w:val="2"/>
                <w:sz w:val="24"/>
                <w:szCs w:val="20"/>
                <w:lang w:eastAsia="en-US"/>
              </w:rPr>
              <w:t>įkainis taikoma (-as) už tą Prekių dalį, kurios bus tiekiamos nuo Šalių pasirašyto Susitarimo įsigaliojimo dienos.</w:t>
            </w:r>
          </w:p>
          <w:p w14:paraId="4A89B890" w14:textId="77777777" w:rsidR="002278E6" w:rsidRPr="001D66AC" w:rsidRDefault="002278E6" w:rsidP="002278E6">
            <w:pPr>
              <w:spacing w:after="0" w:line="240" w:lineRule="auto"/>
              <w:rPr>
                <w:rFonts w:ascii="Arial" w:eastAsia="Times New Roman" w:hAnsi="Arial" w:cs="Arial"/>
                <w:kern w:val="2"/>
                <w:sz w:val="24"/>
                <w:szCs w:val="24"/>
                <w:lang w:eastAsia="en-US"/>
              </w:rPr>
            </w:pPr>
          </w:p>
        </w:tc>
      </w:tr>
      <w:tr w:rsidR="002278E6" w:rsidRPr="001D66AC" w14:paraId="52E504A1" w14:textId="77777777" w:rsidTr="00525C03">
        <w:trPr>
          <w:trHeight w:val="300"/>
        </w:trPr>
        <w:tc>
          <w:tcPr>
            <w:tcW w:w="2830" w:type="dxa"/>
            <w:shd w:val="clear" w:color="auto" w:fill="FFFFFF"/>
          </w:tcPr>
          <w:p w14:paraId="0FC7E1FD"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b/>
                <w:bCs/>
                <w:kern w:val="2"/>
                <w:sz w:val="24"/>
                <w:szCs w:val="24"/>
                <w:lang w:eastAsia="en-US"/>
              </w:rPr>
              <w:t>5.3.2.</w:t>
            </w:r>
            <w:r w:rsidRPr="001D66AC">
              <w:rPr>
                <w:rFonts w:ascii="Arial" w:eastAsia="Times New Roman" w:hAnsi="Arial" w:cs="Arial"/>
                <w:kern w:val="2"/>
                <w:sz w:val="24"/>
                <w:szCs w:val="24"/>
                <w:lang w:eastAsia="en-US"/>
              </w:rPr>
              <w:t> </w:t>
            </w:r>
            <w:r w:rsidRPr="001D66AC">
              <w:rPr>
                <w:rFonts w:ascii="Arial" w:eastAsia="Times New Roman" w:hAnsi="Arial" w:cs="Arial"/>
                <w:b/>
                <w:bCs/>
                <w:kern w:val="2"/>
                <w:sz w:val="24"/>
                <w:szCs w:val="24"/>
                <w:lang w:eastAsia="en-US"/>
              </w:rPr>
              <w:t>Sutarties kainos / įkainių peržiūra dėl kitų mokesčių, lemiančių Prekių kainos / įkainių pokytį, pasikeitimo</w:t>
            </w:r>
          </w:p>
        </w:tc>
        <w:tc>
          <w:tcPr>
            <w:tcW w:w="6705" w:type="dxa"/>
            <w:shd w:val="clear" w:color="auto" w:fill="FFFFFF"/>
          </w:tcPr>
          <w:p w14:paraId="02355405" w14:textId="77777777" w:rsidR="002278E6" w:rsidRPr="001D66AC" w:rsidRDefault="002278E6" w:rsidP="002278E6">
            <w:pPr>
              <w:spacing w:after="0" w:line="240" w:lineRule="auto"/>
              <w:rPr>
                <w:rFonts w:ascii="Arial" w:eastAsia="Times New Roman" w:hAnsi="Arial" w:cs="Arial"/>
                <w:sz w:val="24"/>
                <w:szCs w:val="20"/>
                <w:lang w:eastAsia="en-US"/>
              </w:rPr>
            </w:pPr>
            <w:r w:rsidRPr="001D66AC">
              <w:rPr>
                <w:rFonts w:ascii="Arial" w:eastAsia="Times New Roman" w:hAnsi="Arial" w:cs="Arial"/>
                <w:kern w:val="2"/>
                <w:sz w:val="24"/>
                <w:szCs w:val="24"/>
                <w:lang w:eastAsia="en-US"/>
              </w:rPr>
              <w:t>Netaikoma</w:t>
            </w:r>
          </w:p>
        </w:tc>
      </w:tr>
      <w:tr w:rsidR="002278E6" w:rsidRPr="001D66AC" w14:paraId="12630059" w14:textId="77777777" w:rsidTr="00525C03">
        <w:trPr>
          <w:trHeight w:val="300"/>
        </w:trPr>
        <w:tc>
          <w:tcPr>
            <w:tcW w:w="2830" w:type="dxa"/>
            <w:shd w:val="clear" w:color="auto" w:fill="FFFFFF"/>
          </w:tcPr>
          <w:p w14:paraId="7B2BE473" w14:textId="300A75DF"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5.3.3. Sutarties kainos / įkainių peržiūra dėl kainų lygio pokyčio</w:t>
            </w:r>
          </w:p>
        </w:tc>
        <w:tc>
          <w:tcPr>
            <w:tcW w:w="6705" w:type="dxa"/>
            <w:shd w:val="clear" w:color="auto" w:fill="FFFFFF"/>
          </w:tcPr>
          <w:p w14:paraId="5DE81C0B"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p w14:paraId="2C88AD09" w14:textId="77777777" w:rsidR="002278E6" w:rsidRPr="001D66AC" w:rsidRDefault="002278E6" w:rsidP="002278E6">
            <w:pPr>
              <w:spacing w:after="0" w:line="240" w:lineRule="auto"/>
              <w:rPr>
                <w:rFonts w:ascii="Arial" w:eastAsia="Times New Roman" w:hAnsi="Arial" w:cs="Arial"/>
                <w:color w:val="FF0000"/>
                <w:kern w:val="2"/>
                <w:sz w:val="24"/>
                <w:szCs w:val="24"/>
                <w:lang w:eastAsia="en-US"/>
              </w:rPr>
            </w:pPr>
          </w:p>
        </w:tc>
      </w:tr>
      <w:tr w:rsidR="002278E6" w:rsidRPr="001D66AC" w14:paraId="58D92850" w14:textId="77777777" w:rsidTr="00525C03">
        <w:trPr>
          <w:trHeight w:val="300"/>
        </w:trPr>
        <w:tc>
          <w:tcPr>
            <w:tcW w:w="2830" w:type="dxa"/>
            <w:shd w:val="clear" w:color="auto" w:fill="FFFFFF"/>
          </w:tcPr>
          <w:p w14:paraId="7B111425"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lastRenderedPageBreak/>
              <w:t>5.3.4. Sutarties kainos / įkainių peržiūra dėl kainų lygio pokyčio pagal Prekių grupių kainų pokyčius</w:t>
            </w:r>
          </w:p>
        </w:tc>
        <w:tc>
          <w:tcPr>
            <w:tcW w:w="6705" w:type="dxa"/>
            <w:shd w:val="clear" w:color="auto" w:fill="FFFFFF"/>
          </w:tcPr>
          <w:p w14:paraId="593ECA06" w14:textId="4B354F65"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10281EBC" w14:textId="77777777" w:rsidTr="00525C03">
        <w:trPr>
          <w:trHeight w:val="300"/>
        </w:trPr>
        <w:tc>
          <w:tcPr>
            <w:tcW w:w="2830" w:type="dxa"/>
            <w:shd w:val="clear" w:color="auto" w:fill="FFFFFF"/>
          </w:tcPr>
          <w:p w14:paraId="1DEC60A1"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5.4. Sutarties kainos / įkainių apskaičiavimas taikant </w:t>
            </w:r>
            <w:r w:rsidRPr="001D66AC">
              <w:rPr>
                <w:rFonts w:ascii="Arial" w:eastAsia="Times New Roman" w:hAnsi="Arial" w:cs="Arial"/>
                <w:b/>
                <w:bCs/>
                <w:kern w:val="2"/>
                <w:sz w:val="24"/>
                <w:szCs w:val="24"/>
                <w:u w:val="single"/>
                <w:lang w:eastAsia="en-US"/>
              </w:rPr>
              <w:t>kiekio (apimties)</w:t>
            </w:r>
            <w:r w:rsidRPr="001D66AC">
              <w:rPr>
                <w:rFonts w:ascii="Arial" w:eastAsia="Times New Roman" w:hAnsi="Arial" w:cs="Arial"/>
                <w:b/>
                <w:bCs/>
                <w:kern w:val="2"/>
                <w:sz w:val="24"/>
                <w:szCs w:val="24"/>
                <w:lang w:eastAsia="en-US"/>
              </w:rPr>
              <w:t xml:space="preserve"> keitimo taisykles</w:t>
            </w:r>
          </w:p>
        </w:tc>
        <w:tc>
          <w:tcPr>
            <w:tcW w:w="6705" w:type="dxa"/>
            <w:shd w:val="clear" w:color="auto" w:fill="FFFFFF"/>
          </w:tcPr>
          <w:p w14:paraId="1043B29E" w14:textId="5733B958"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5E05A175" w14:textId="77777777" w:rsidTr="00525C03">
        <w:trPr>
          <w:trHeight w:val="300"/>
        </w:trPr>
        <w:tc>
          <w:tcPr>
            <w:tcW w:w="2830" w:type="dxa"/>
            <w:shd w:val="clear" w:color="auto" w:fill="FFFFFF"/>
          </w:tcPr>
          <w:p w14:paraId="6E2FC2C6"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5.5. Atsiskaitymo su Tiekėju terminas ir tvarka</w:t>
            </w:r>
          </w:p>
        </w:tc>
        <w:tc>
          <w:tcPr>
            <w:tcW w:w="6705" w:type="dxa"/>
            <w:shd w:val="clear" w:color="auto" w:fill="FFFFFF"/>
          </w:tcPr>
          <w:p w14:paraId="395013C6"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Pirkėjas atsiskaito su Tiekėju ne vėliau kaip per </w:t>
            </w:r>
            <w:r w:rsidRPr="001D66AC">
              <w:rPr>
                <w:rFonts w:ascii="Arial" w:eastAsia="Times New Roman" w:hAnsi="Arial" w:cs="Arial"/>
                <w:color w:val="4472C4"/>
                <w:kern w:val="2"/>
                <w:sz w:val="24"/>
                <w:szCs w:val="24"/>
                <w:lang w:eastAsia="en-US"/>
              </w:rPr>
              <w:t>(30 kalendorinių dienų)</w:t>
            </w:r>
            <w:r w:rsidRPr="001D66AC">
              <w:rPr>
                <w:rFonts w:ascii="Arial" w:eastAsia="Times New Roman" w:hAnsi="Arial" w:cs="Arial"/>
                <w:kern w:val="2"/>
                <w:sz w:val="24"/>
                <w:szCs w:val="24"/>
                <w:lang w:eastAsia="en-US"/>
              </w:rPr>
              <w:t xml:space="preserve"> nuo Sąskaitos gavimo dienos.</w:t>
            </w:r>
          </w:p>
          <w:p w14:paraId="501377DC" w14:textId="77777777" w:rsidR="002278E6" w:rsidRPr="001D66AC" w:rsidRDefault="002278E6" w:rsidP="002278E6">
            <w:pPr>
              <w:spacing w:after="0" w:line="240" w:lineRule="auto"/>
              <w:rPr>
                <w:rFonts w:ascii="Arial" w:eastAsia="Times New Roman" w:hAnsi="Arial" w:cs="Arial"/>
                <w:kern w:val="2"/>
                <w:sz w:val="24"/>
                <w:szCs w:val="24"/>
                <w:lang w:eastAsia="en-US"/>
              </w:rPr>
            </w:pPr>
          </w:p>
          <w:p w14:paraId="15EA001A" w14:textId="6FE1A9A8" w:rsidR="002278E6" w:rsidRPr="001D66AC" w:rsidRDefault="002278E6" w:rsidP="002278E6">
            <w:pPr>
              <w:spacing w:after="0" w:line="240" w:lineRule="auto"/>
              <w:rPr>
                <w:rFonts w:ascii="Arial" w:eastAsia="Times New Roman" w:hAnsi="Arial" w:cs="Arial"/>
                <w:color w:val="000000"/>
                <w:kern w:val="2"/>
                <w:sz w:val="24"/>
                <w:szCs w:val="24"/>
                <w:shd w:val="clear" w:color="auto" w:fill="FFFFFF"/>
                <w:lang w:eastAsia="en-US"/>
              </w:rPr>
            </w:pPr>
            <w:r w:rsidRPr="001D66AC">
              <w:rPr>
                <w:rFonts w:ascii="Arial" w:eastAsia="Times New Roman" w:hAnsi="Arial" w:cs="Arial"/>
                <w:color w:val="000000"/>
                <w:kern w:val="2"/>
                <w:sz w:val="24"/>
                <w:szCs w:val="24"/>
                <w:shd w:val="clear" w:color="auto" w:fill="FFFFFF"/>
                <w:lang w:eastAsia="en-US"/>
              </w:rPr>
              <w:t>Apmokėjimo sąlygos</w:t>
            </w:r>
            <w:r w:rsidR="00525C03" w:rsidRPr="001D66AC">
              <w:rPr>
                <w:rFonts w:ascii="Arial" w:eastAsia="Times New Roman" w:hAnsi="Arial" w:cs="Arial"/>
                <w:color w:val="000000"/>
                <w:kern w:val="2"/>
                <w:sz w:val="24"/>
                <w:szCs w:val="24"/>
                <w:shd w:val="clear" w:color="auto" w:fill="FFFFFF"/>
                <w:lang w:eastAsia="en-US"/>
              </w:rPr>
              <w:t>:</w:t>
            </w:r>
          </w:p>
          <w:p w14:paraId="4D129C5E" w14:textId="0280F656" w:rsidR="002278E6" w:rsidRPr="001D66AC" w:rsidRDefault="002278E6" w:rsidP="002278E6">
            <w:pPr>
              <w:spacing w:after="0" w:line="240" w:lineRule="auto"/>
              <w:rPr>
                <w:rFonts w:ascii="Arial" w:eastAsia="Times New Roman" w:hAnsi="Arial" w:cs="Arial"/>
                <w:color w:val="000000"/>
                <w:kern w:val="2"/>
                <w:sz w:val="24"/>
                <w:szCs w:val="24"/>
                <w:shd w:val="clear" w:color="auto" w:fill="FFFFFF"/>
                <w:lang w:eastAsia="en-US"/>
              </w:rPr>
            </w:pPr>
            <w:r w:rsidRPr="001D66AC">
              <w:rPr>
                <w:rFonts w:ascii="Arial" w:eastAsia="Times New Roman" w:hAnsi="Arial" w:cs="Arial"/>
                <w:color w:val="FF0000"/>
                <w:kern w:val="2"/>
                <w:sz w:val="24"/>
                <w:szCs w:val="24"/>
                <w:shd w:val="clear" w:color="auto" w:fill="FFFFFF"/>
                <w:lang w:eastAsia="en-US"/>
              </w:rPr>
              <w:t>1) įvykdžius visus sutartinius įsipareigojimus, sumokama visa Sutarties kaina</w:t>
            </w:r>
            <w:r w:rsidRPr="001D66AC">
              <w:rPr>
                <w:rFonts w:ascii="Arial" w:eastAsia="Times New Roman" w:hAnsi="Arial" w:cs="Arial"/>
                <w:color w:val="000000"/>
                <w:kern w:val="2"/>
                <w:sz w:val="24"/>
                <w:szCs w:val="24"/>
                <w:shd w:val="clear" w:color="auto" w:fill="FFFFFF"/>
                <w:lang w:eastAsia="en-US"/>
              </w:rPr>
              <w:t>.</w:t>
            </w:r>
          </w:p>
        </w:tc>
      </w:tr>
      <w:tr w:rsidR="002278E6" w:rsidRPr="001D66AC" w14:paraId="6C70CE57" w14:textId="77777777" w:rsidTr="00525C03">
        <w:trPr>
          <w:trHeight w:val="300"/>
        </w:trPr>
        <w:tc>
          <w:tcPr>
            <w:tcW w:w="2830" w:type="dxa"/>
            <w:shd w:val="clear" w:color="auto" w:fill="FFFFFF"/>
          </w:tcPr>
          <w:p w14:paraId="190FE125"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5.6. Avansas</w:t>
            </w:r>
          </w:p>
        </w:tc>
        <w:tc>
          <w:tcPr>
            <w:tcW w:w="6705" w:type="dxa"/>
            <w:shd w:val="clear" w:color="auto" w:fill="FFFFFF"/>
          </w:tcPr>
          <w:p w14:paraId="113D018A" w14:textId="77777777" w:rsidR="002278E6" w:rsidRPr="001D66AC" w:rsidRDefault="002278E6" w:rsidP="002278E6">
            <w:pPr>
              <w:spacing w:after="0" w:line="259" w:lineRule="auto"/>
              <w:rPr>
                <w:rFonts w:ascii="Arial" w:eastAsia="Times New Roman" w:hAnsi="Arial" w:cs="Arial"/>
                <w:color w:val="000000"/>
                <w:kern w:val="2"/>
                <w:sz w:val="24"/>
                <w:szCs w:val="24"/>
                <w:shd w:val="clear" w:color="auto" w:fill="FFFFFF"/>
                <w:lang w:eastAsia="en-US"/>
              </w:rPr>
            </w:pPr>
            <w:r w:rsidRPr="001D66AC">
              <w:rPr>
                <w:rFonts w:ascii="Arial" w:eastAsia="Times New Roman" w:hAnsi="Arial" w:cs="Arial"/>
                <w:kern w:val="2"/>
                <w:sz w:val="24"/>
                <w:szCs w:val="24"/>
                <w:lang w:eastAsia="en-US"/>
              </w:rPr>
              <w:t>Netaikoma</w:t>
            </w:r>
          </w:p>
        </w:tc>
      </w:tr>
      <w:tr w:rsidR="002278E6" w:rsidRPr="001D66AC" w14:paraId="28789F3B" w14:textId="77777777" w:rsidTr="00525C03">
        <w:trPr>
          <w:trHeight w:val="300"/>
        </w:trPr>
        <w:tc>
          <w:tcPr>
            <w:tcW w:w="2830" w:type="dxa"/>
            <w:shd w:val="clear" w:color="auto" w:fill="FFFFFF"/>
          </w:tcPr>
          <w:p w14:paraId="3EA8DD30"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5.7. Avanso užtikrinimas</w:t>
            </w:r>
          </w:p>
        </w:tc>
        <w:tc>
          <w:tcPr>
            <w:tcW w:w="6705" w:type="dxa"/>
            <w:shd w:val="clear" w:color="auto" w:fill="FFFFFF"/>
          </w:tcPr>
          <w:p w14:paraId="6F3A3E65"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r w:rsidRPr="001D66AC">
              <w:rPr>
                <w:rFonts w:ascii="Arial" w:eastAsia="Times New Roman" w:hAnsi="Arial" w:cs="Arial"/>
                <w:color w:val="000000"/>
                <w:kern w:val="2"/>
                <w:sz w:val="24"/>
                <w:szCs w:val="24"/>
                <w:shd w:val="clear" w:color="auto" w:fill="FFFFFF"/>
                <w:lang w:eastAsia="en-US"/>
              </w:rPr>
              <w:t xml:space="preserve"> </w:t>
            </w:r>
          </w:p>
        </w:tc>
      </w:tr>
      <w:tr w:rsidR="002278E6" w:rsidRPr="001D66AC" w14:paraId="1BA79D86" w14:textId="77777777" w:rsidTr="002278E6">
        <w:trPr>
          <w:trHeight w:val="300"/>
        </w:trPr>
        <w:tc>
          <w:tcPr>
            <w:tcW w:w="9535" w:type="dxa"/>
            <w:gridSpan w:val="2"/>
            <w:shd w:val="clear" w:color="auto" w:fill="FFFFFF"/>
          </w:tcPr>
          <w:p w14:paraId="36815BB2"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6. PREKIŲ KOKYBĖ IR GARANTINIAI ĮSIPAREIGOJIMAI</w:t>
            </w:r>
          </w:p>
        </w:tc>
      </w:tr>
      <w:tr w:rsidR="002278E6" w:rsidRPr="001D66AC" w14:paraId="737874D0" w14:textId="77777777" w:rsidTr="00525C03">
        <w:trPr>
          <w:trHeight w:val="300"/>
        </w:trPr>
        <w:tc>
          <w:tcPr>
            <w:tcW w:w="2830" w:type="dxa"/>
            <w:shd w:val="clear" w:color="auto" w:fill="FFFFFF"/>
          </w:tcPr>
          <w:p w14:paraId="0852D9B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6.1. Garantinis terminas</w:t>
            </w:r>
          </w:p>
        </w:tc>
        <w:tc>
          <w:tcPr>
            <w:tcW w:w="6705" w:type="dxa"/>
            <w:shd w:val="clear" w:color="auto" w:fill="FFFFFF"/>
          </w:tcPr>
          <w:p w14:paraId="6D766E75"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Prekėms nustatomas Prekių gamintojo taikomas garantinis terminas, tačiau bet kokiu atveju </w:t>
            </w:r>
            <w:r w:rsidRPr="001D66AC">
              <w:rPr>
                <w:rFonts w:ascii="Arial" w:eastAsia="Times New Roman" w:hAnsi="Arial" w:cs="Arial"/>
                <w:b/>
                <w:bCs/>
                <w:kern w:val="2"/>
                <w:sz w:val="24"/>
                <w:szCs w:val="24"/>
                <w:lang w:eastAsia="en-US"/>
              </w:rPr>
              <w:t>ne trumpesnis kaip 24 (dvidešimt keturi) mėn.</w:t>
            </w:r>
            <w:r w:rsidRPr="001D66AC">
              <w:rPr>
                <w:rFonts w:ascii="Arial" w:eastAsia="Times New Roman" w:hAnsi="Arial" w:cs="Arial"/>
                <w:kern w:val="2"/>
                <w:sz w:val="24"/>
                <w:szCs w:val="24"/>
                <w:lang w:eastAsia="en-US"/>
              </w:rPr>
              <w:t xml:space="preserve"> Garantinis terminas, skaičiuojamas nuo Prekių perdavimo–priėmimo akto ar Sąskaitos (kai Prekių perdavimo–priėmimo aktas nėra pasirašomas) pasirašymo dienos.</w:t>
            </w:r>
          </w:p>
        </w:tc>
      </w:tr>
      <w:tr w:rsidR="002278E6" w:rsidRPr="001D66AC" w14:paraId="60A40C34" w14:textId="77777777" w:rsidTr="00525C03">
        <w:trPr>
          <w:trHeight w:val="300"/>
        </w:trPr>
        <w:tc>
          <w:tcPr>
            <w:tcW w:w="2830" w:type="dxa"/>
            <w:shd w:val="clear" w:color="auto" w:fill="FFFFFF"/>
          </w:tcPr>
          <w:p w14:paraId="6F264892"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6.2. Garantinė priežiūra</w:t>
            </w:r>
          </w:p>
        </w:tc>
        <w:tc>
          <w:tcPr>
            <w:tcW w:w="6705" w:type="dxa"/>
            <w:shd w:val="clear" w:color="auto" w:fill="FFFFFF"/>
          </w:tcPr>
          <w:p w14:paraId="2ABAF05E"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Prekių trūkumų nustatymo bei šalinimo tvarka nustatyta Bendrųjų sąlygų 7 skyriuje.</w:t>
            </w:r>
          </w:p>
        </w:tc>
      </w:tr>
      <w:tr w:rsidR="002278E6" w:rsidRPr="001D66AC" w14:paraId="4533CE03" w14:textId="77777777" w:rsidTr="00525C03">
        <w:trPr>
          <w:trHeight w:val="300"/>
        </w:trPr>
        <w:tc>
          <w:tcPr>
            <w:tcW w:w="2830" w:type="dxa"/>
            <w:shd w:val="clear" w:color="auto" w:fill="FFFFFF"/>
          </w:tcPr>
          <w:p w14:paraId="107520BA"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6.3. Kokybinių kriterijų įgyvendinimo ir tikrinimo tvarka</w:t>
            </w:r>
          </w:p>
        </w:tc>
        <w:tc>
          <w:tcPr>
            <w:tcW w:w="6705" w:type="dxa"/>
            <w:shd w:val="clear" w:color="auto" w:fill="FFFFFF"/>
          </w:tcPr>
          <w:p w14:paraId="78754061"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r w:rsidRPr="001D66AC">
              <w:rPr>
                <w:rFonts w:ascii="Arial" w:eastAsia="Times New Roman" w:hAnsi="Arial" w:cs="Arial"/>
                <w:color w:val="4472C4"/>
                <w:kern w:val="2"/>
                <w:sz w:val="24"/>
                <w:szCs w:val="24"/>
                <w:lang w:eastAsia="en-US"/>
              </w:rPr>
              <w:t>.)</w:t>
            </w:r>
          </w:p>
        </w:tc>
      </w:tr>
      <w:tr w:rsidR="002278E6" w:rsidRPr="001D66AC" w14:paraId="2E4C5EEE" w14:textId="77777777" w:rsidTr="002278E6">
        <w:trPr>
          <w:trHeight w:val="300"/>
        </w:trPr>
        <w:tc>
          <w:tcPr>
            <w:tcW w:w="9535" w:type="dxa"/>
            <w:gridSpan w:val="2"/>
            <w:shd w:val="clear" w:color="auto" w:fill="FFFFFF"/>
          </w:tcPr>
          <w:p w14:paraId="6F731DD5"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7. SUTARTIES VYKDYMUI PASITELKIAMI SUBTIEKĖJAI</w:t>
            </w:r>
          </w:p>
        </w:tc>
      </w:tr>
      <w:tr w:rsidR="002278E6" w:rsidRPr="001D66AC" w14:paraId="1F27022A" w14:textId="77777777" w:rsidTr="00525C03">
        <w:trPr>
          <w:trHeight w:val="300"/>
        </w:trPr>
        <w:tc>
          <w:tcPr>
            <w:tcW w:w="2830" w:type="dxa"/>
            <w:shd w:val="clear" w:color="auto" w:fill="FFFFFF"/>
          </w:tcPr>
          <w:p w14:paraId="42E28F5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Sutarties vykdymui pasitelkiami subtiekėjai ir (ar) specialistai</w:t>
            </w:r>
          </w:p>
        </w:tc>
        <w:tc>
          <w:tcPr>
            <w:tcW w:w="6705" w:type="dxa"/>
            <w:shd w:val="clear" w:color="auto" w:fill="FFFFFF"/>
          </w:tcPr>
          <w:p w14:paraId="08A14C35"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Sutarties vykdymui subtiekėjai ir (ar) specialistai nepasitelkiami.</w:t>
            </w:r>
          </w:p>
          <w:p w14:paraId="2EF533B2" w14:textId="77777777" w:rsidR="002278E6" w:rsidRPr="001D66AC" w:rsidRDefault="002278E6" w:rsidP="002278E6">
            <w:pPr>
              <w:spacing w:after="0" w:line="240" w:lineRule="auto"/>
              <w:rPr>
                <w:rFonts w:ascii="Arial" w:eastAsia="Times New Roman" w:hAnsi="Arial" w:cs="Arial"/>
                <w:kern w:val="2"/>
                <w:sz w:val="24"/>
                <w:szCs w:val="24"/>
                <w:lang w:eastAsia="en-US"/>
              </w:rPr>
            </w:pPr>
          </w:p>
          <w:p w14:paraId="0FCCEE1D" w14:textId="77777777" w:rsidR="002278E6" w:rsidRPr="001D66AC" w:rsidRDefault="002278E6" w:rsidP="002278E6">
            <w:pPr>
              <w:spacing w:after="0" w:line="240" w:lineRule="auto"/>
              <w:rPr>
                <w:rFonts w:ascii="Arial" w:eastAsia="Times New Roman" w:hAnsi="Arial" w:cs="Arial"/>
                <w:color w:val="FF0000"/>
                <w:kern w:val="2"/>
                <w:sz w:val="24"/>
                <w:szCs w:val="24"/>
                <w:lang w:eastAsia="en-US"/>
              </w:rPr>
            </w:pPr>
            <w:r w:rsidRPr="001D66AC">
              <w:rPr>
                <w:rFonts w:ascii="Arial" w:eastAsia="Times New Roman" w:hAnsi="Arial" w:cs="Arial"/>
                <w:color w:val="FF0000"/>
                <w:kern w:val="2"/>
                <w:sz w:val="24"/>
                <w:szCs w:val="24"/>
                <w:lang w:eastAsia="en-US"/>
              </w:rPr>
              <w:t>arba</w:t>
            </w:r>
          </w:p>
          <w:p w14:paraId="43D775B9" w14:textId="77777777" w:rsidR="002278E6" w:rsidRPr="001D66AC" w:rsidRDefault="002278E6" w:rsidP="002278E6">
            <w:pPr>
              <w:spacing w:after="0" w:line="240" w:lineRule="auto"/>
              <w:rPr>
                <w:rFonts w:ascii="Arial" w:eastAsia="Times New Roman" w:hAnsi="Arial" w:cs="Arial"/>
                <w:kern w:val="2"/>
                <w:sz w:val="24"/>
                <w:szCs w:val="24"/>
                <w:lang w:eastAsia="en-US"/>
              </w:rPr>
            </w:pPr>
          </w:p>
          <w:p w14:paraId="3BCC13F9"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kern w:val="2"/>
                <w:sz w:val="24"/>
                <w:szCs w:val="24"/>
                <w:lang w:eastAsia="en-US"/>
              </w:rPr>
              <w:t>Sutarties vykdymui pasitelkiami subtiekėjai ir (ar) specialistai yra nurodyti Sutarties priede Nr. [...] „Sutarties vykdymui pasitelkiami subtiekėjai ir (ar) specialistai“.</w:t>
            </w:r>
          </w:p>
        </w:tc>
      </w:tr>
      <w:tr w:rsidR="002278E6" w:rsidRPr="001D66AC" w14:paraId="036AAFA3" w14:textId="77777777" w:rsidTr="002278E6">
        <w:trPr>
          <w:trHeight w:val="300"/>
        </w:trPr>
        <w:tc>
          <w:tcPr>
            <w:tcW w:w="9535" w:type="dxa"/>
            <w:gridSpan w:val="2"/>
            <w:shd w:val="clear" w:color="auto" w:fill="FFFFFF"/>
          </w:tcPr>
          <w:p w14:paraId="368ABC68"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8. PRIEVOLIŲ PAGAL SUTARTĮ ĮVYKDYMO UŽTIKRINIMAS</w:t>
            </w:r>
          </w:p>
        </w:tc>
      </w:tr>
      <w:tr w:rsidR="002278E6" w:rsidRPr="001D66AC" w14:paraId="0E1C9A2D" w14:textId="77777777" w:rsidTr="00525C03">
        <w:trPr>
          <w:trHeight w:val="300"/>
        </w:trPr>
        <w:tc>
          <w:tcPr>
            <w:tcW w:w="2830" w:type="dxa"/>
            <w:shd w:val="clear" w:color="auto" w:fill="FFFFFF"/>
          </w:tcPr>
          <w:p w14:paraId="2EE0A921"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8.1. Prievolių pagal Sutartį įvykdymo užtikrinimas</w:t>
            </w:r>
          </w:p>
        </w:tc>
        <w:tc>
          <w:tcPr>
            <w:tcW w:w="6705" w:type="dxa"/>
            <w:shd w:val="clear" w:color="auto" w:fill="FFFFFF"/>
          </w:tcPr>
          <w:p w14:paraId="7BC51134"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Prievolių pagal Sutartį įvykdymas užtikrinamas</w:t>
            </w:r>
          </w:p>
          <w:p w14:paraId="5231FD43"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Netesybomis (delspinigiais, bauda);</w:t>
            </w:r>
          </w:p>
          <w:p w14:paraId="62CDD977" w14:textId="77777777" w:rsidR="002278E6" w:rsidRPr="001D66AC" w:rsidRDefault="002278E6" w:rsidP="002278E6">
            <w:pPr>
              <w:spacing w:after="0" w:line="240" w:lineRule="auto"/>
              <w:rPr>
                <w:rFonts w:ascii="Arial" w:eastAsia="Times New Roman" w:hAnsi="Arial" w:cs="Arial"/>
                <w:kern w:val="2"/>
                <w:sz w:val="24"/>
                <w:szCs w:val="24"/>
                <w:lang w:eastAsia="en-US"/>
              </w:rPr>
            </w:pPr>
          </w:p>
        </w:tc>
      </w:tr>
      <w:tr w:rsidR="002278E6" w:rsidRPr="001D66AC" w14:paraId="63B04BC4" w14:textId="77777777" w:rsidTr="00525C03">
        <w:trPr>
          <w:trHeight w:val="300"/>
        </w:trPr>
        <w:tc>
          <w:tcPr>
            <w:tcW w:w="2830" w:type="dxa"/>
            <w:shd w:val="clear" w:color="auto" w:fill="FFFFFF"/>
          </w:tcPr>
          <w:p w14:paraId="7A53720E"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lastRenderedPageBreak/>
              <w:t>8.2. Sutarties įvykdymo užtikrinimo galiojimo terminas</w:t>
            </w:r>
          </w:p>
        </w:tc>
        <w:tc>
          <w:tcPr>
            <w:tcW w:w="6705" w:type="dxa"/>
            <w:shd w:val="clear" w:color="auto" w:fill="FFFFFF"/>
          </w:tcPr>
          <w:p w14:paraId="6E4B8EC0"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7074659B" w14:textId="77777777" w:rsidTr="00525C03">
        <w:trPr>
          <w:trHeight w:val="300"/>
        </w:trPr>
        <w:tc>
          <w:tcPr>
            <w:tcW w:w="2830" w:type="dxa"/>
            <w:shd w:val="clear" w:color="auto" w:fill="FFFFFF"/>
          </w:tcPr>
          <w:p w14:paraId="7D578D52"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8.3. Sutarties įvykdymo užtikrinimo pateikimas </w:t>
            </w:r>
          </w:p>
        </w:tc>
        <w:tc>
          <w:tcPr>
            <w:tcW w:w="6705" w:type="dxa"/>
            <w:shd w:val="clear" w:color="auto" w:fill="FFFFFF"/>
          </w:tcPr>
          <w:p w14:paraId="22D56AF1"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r w:rsidRPr="001D66AC">
              <w:rPr>
                <w:rFonts w:ascii="Arial" w:eastAsia="Times New Roman" w:hAnsi="Arial" w:cs="Arial"/>
                <w:color w:val="000000"/>
                <w:kern w:val="2"/>
                <w:sz w:val="24"/>
                <w:szCs w:val="24"/>
                <w:shd w:val="clear" w:color="auto" w:fill="FFFFFF"/>
                <w:lang w:eastAsia="en-US"/>
              </w:rPr>
              <w:t>.</w:t>
            </w:r>
          </w:p>
        </w:tc>
      </w:tr>
      <w:tr w:rsidR="002278E6" w:rsidRPr="001D66AC" w14:paraId="6BE57D67" w14:textId="77777777" w:rsidTr="002278E6">
        <w:trPr>
          <w:trHeight w:val="300"/>
        </w:trPr>
        <w:tc>
          <w:tcPr>
            <w:tcW w:w="9535" w:type="dxa"/>
            <w:gridSpan w:val="2"/>
            <w:shd w:val="clear" w:color="auto" w:fill="FFFFFF"/>
          </w:tcPr>
          <w:p w14:paraId="3C6AE524"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9. ŠALIŲ ATSAKOMYBĖ</w:t>
            </w:r>
            <w:r w:rsidRPr="001D66AC">
              <w:rPr>
                <w:rFonts w:ascii="Arial" w:eastAsia="Times New Roman" w:hAnsi="Arial" w:cs="Arial"/>
                <w:b/>
                <w:bCs/>
                <w:kern w:val="2"/>
                <w:sz w:val="24"/>
                <w:szCs w:val="24"/>
                <w:lang w:eastAsia="en-US"/>
              </w:rPr>
              <w:tab/>
            </w:r>
          </w:p>
        </w:tc>
      </w:tr>
      <w:tr w:rsidR="002278E6" w:rsidRPr="001D66AC" w14:paraId="4577276E" w14:textId="77777777" w:rsidTr="00525C03">
        <w:trPr>
          <w:trHeight w:val="300"/>
        </w:trPr>
        <w:tc>
          <w:tcPr>
            <w:tcW w:w="2830" w:type="dxa"/>
            <w:shd w:val="clear" w:color="auto" w:fill="FFFFFF"/>
          </w:tcPr>
          <w:p w14:paraId="5E08C4C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9.1. Pirkėjui taikomos netesybos už mokėjimų pagal Sutartį vėlavimą</w:t>
            </w:r>
          </w:p>
        </w:tc>
        <w:tc>
          <w:tcPr>
            <w:tcW w:w="6705" w:type="dxa"/>
            <w:shd w:val="clear" w:color="auto" w:fill="FFFFFF"/>
          </w:tcPr>
          <w:p w14:paraId="11715FDC" w14:textId="77777777" w:rsidR="002278E6" w:rsidRPr="001D66AC" w:rsidRDefault="002278E6" w:rsidP="002278E6">
            <w:pPr>
              <w:spacing w:after="0" w:line="240" w:lineRule="auto"/>
              <w:rPr>
                <w:rFonts w:ascii="Arial" w:eastAsia="Times New Roman" w:hAnsi="Arial" w:cs="Arial"/>
                <w:color w:val="000000"/>
                <w:kern w:val="2"/>
                <w:sz w:val="24"/>
                <w:szCs w:val="24"/>
                <w:lang w:eastAsia="en-US"/>
              </w:rPr>
            </w:pPr>
            <w:r w:rsidRPr="001D66AC">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D66AC">
              <w:rPr>
                <w:rFonts w:ascii="Arial" w:eastAsia="Times New Roman" w:hAnsi="Arial" w:cs="Arial"/>
                <w:color w:val="FF0000"/>
                <w:kern w:val="2"/>
                <w:sz w:val="24"/>
                <w:szCs w:val="24"/>
                <w:lang w:eastAsia="en-US"/>
              </w:rPr>
              <w:t>0,02 (dvi šimtosios)</w:t>
            </w:r>
            <w:r w:rsidRPr="001D66AC">
              <w:rPr>
                <w:rFonts w:ascii="Arial" w:eastAsia="Times New Roman" w:hAnsi="Arial" w:cs="Arial"/>
                <w:color w:val="000000"/>
                <w:kern w:val="2"/>
                <w:sz w:val="24"/>
                <w:szCs w:val="24"/>
                <w:lang w:eastAsia="en-US"/>
              </w:rPr>
              <w:t xml:space="preserve"> </w:t>
            </w:r>
            <w:r w:rsidRPr="001D66AC">
              <w:rPr>
                <w:rFonts w:ascii="Arial" w:eastAsia="Times New Roman" w:hAnsi="Arial" w:cs="Arial"/>
                <w:color w:val="FF0000"/>
                <w:kern w:val="2"/>
                <w:sz w:val="24"/>
                <w:szCs w:val="24"/>
                <w:lang w:eastAsia="en-US"/>
              </w:rPr>
              <w:t>procento</w:t>
            </w:r>
            <w:r w:rsidRPr="001D66AC">
              <w:rPr>
                <w:rFonts w:ascii="Arial" w:eastAsia="Times New Roman" w:hAnsi="Arial" w:cs="Arial"/>
                <w:color w:val="000000"/>
                <w:kern w:val="2"/>
                <w:sz w:val="24"/>
                <w:szCs w:val="24"/>
                <w:lang w:eastAsia="en-US"/>
              </w:rPr>
              <w:t xml:space="preserve"> dydžio delspinigius nuo neapmokėtos sumos be PVM už kiekvieną vėlavimo </w:t>
            </w:r>
            <w:r w:rsidRPr="001D66AC">
              <w:rPr>
                <w:rFonts w:ascii="Arial" w:eastAsia="Times New Roman" w:hAnsi="Arial" w:cs="Arial"/>
                <w:color w:val="FF0000"/>
                <w:kern w:val="2"/>
                <w:sz w:val="24"/>
                <w:szCs w:val="24"/>
                <w:lang w:eastAsia="en-US"/>
              </w:rPr>
              <w:t>dieną.</w:t>
            </w:r>
            <w:r w:rsidRPr="001D66AC">
              <w:rPr>
                <w:rFonts w:ascii="Arial" w:eastAsia="Times New Roman" w:hAnsi="Arial" w:cs="Arial"/>
                <w:color w:val="000000"/>
                <w:kern w:val="2"/>
                <w:sz w:val="24"/>
                <w:szCs w:val="24"/>
                <w:lang w:eastAsia="en-US"/>
              </w:rPr>
              <w:t>  </w:t>
            </w:r>
          </w:p>
        </w:tc>
      </w:tr>
      <w:tr w:rsidR="002278E6" w:rsidRPr="001D66AC" w14:paraId="54F28322" w14:textId="77777777" w:rsidTr="00525C03">
        <w:trPr>
          <w:trHeight w:val="300"/>
        </w:trPr>
        <w:tc>
          <w:tcPr>
            <w:tcW w:w="2830" w:type="dxa"/>
            <w:shd w:val="clear" w:color="auto" w:fill="FFFFFF"/>
          </w:tcPr>
          <w:p w14:paraId="07307CC2"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9.2. Tiekėjui taikomos netesybos</w:t>
            </w:r>
          </w:p>
        </w:tc>
        <w:tc>
          <w:tcPr>
            <w:tcW w:w="6705" w:type="dxa"/>
            <w:shd w:val="clear" w:color="auto" w:fill="FFFFFF"/>
          </w:tcPr>
          <w:p w14:paraId="6A2ED120" w14:textId="77777777" w:rsidR="002278E6" w:rsidRPr="001D66AC" w:rsidRDefault="002278E6" w:rsidP="002278E6">
            <w:pPr>
              <w:spacing w:after="0" w:line="240" w:lineRule="auto"/>
              <w:rPr>
                <w:rFonts w:ascii="Arial" w:eastAsia="Times New Roman" w:hAnsi="Arial" w:cs="Arial"/>
                <w:color w:val="000000"/>
                <w:kern w:val="2"/>
                <w:sz w:val="24"/>
                <w:szCs w:val="20"/>
                <w:lang w:eastAsia="en-US"/>
              </w:rPr>
            </w:pPr>
            <w:r w:rsidRPr="001D66AC">
              <w:rPr>
                <w:rFonts w:ascii="Arial" w:eastAsia="Times New Roman" w:hAnsi="Arial" w:cs="Arial"/>
                <w:color w:val="000000"/>
                <w:kern w:val="2"/>
                <w:sz w:val="24"/>
                <w:szCs w:val="20"/>
                <w:lang w:eastAsia="en-US"/>
              </w:rPr>
              <w:t>9.2.1. Jeigu Tiekėjas vėluoja vykdyti užsakymą, tiekti Prekes ar ištaisyti jų trūkumus</w:t>
            </w:r>
            <w:r w:rsidRPr="001D66AC">
              <w:rPr>
                <w:rFonts w:ascii="Arial" w:eastAsia="Times New Roman" w:hAnsi="Arial" w:cs="Arial"/>
                <w:color w:val="000000"/>
                <w:sz w:val="24"/>
                <w:szCs w:val="20"/>
                <w:lang w:eastAsia="en-US"/>
              </w:rPr>
              <w:t xml:space="preserve"> </w:t>
            </w:r>
            <w:r w:rsidRPr="001D66AC">
              <w:rPr>
                <w:rFonts w:ascii="Arial" w:eastAsia="Times New Roman" w:hAnsi="Arial" w:cs="Arial"/>
                <w:color w:val="000000"/>
                <w:kern w:val="2"/>
                <w:sz w:val="24"/>
                <w:szCs w:val="20"/>
                <w:lang w:eastAsia="en-US"/>
              </w:rPr>
              <w:t xml:space="preserve">arba nevykdo kitų sutartinių įsipareigojimų, Pirkėjas nuo kitos nei nustatytas terminas dienos Tiekėjui skaičiuoja </w:t>
            </w:r>
            <w:r w:rsidRPr="001D66AC">
              <w:rPr>
                <w:rFonts w:ascii="Arial" w:eastAsia="Times New Roman" w:hAnsi="Arial" w:cs="Arial"/>
                <w:color w:val="FF0000"/>
                <w:kern w:val="2"/>
                <w:sz w:val="24"/>
                <w:szCs w:val="20"/>
                <w:lang w:eastAsia="en-US"/>
              </w:rPr>
              <w:t xml:space="preserve">0,02 (dvi šimtosios) procento </w:t>
            </w:r>
            <w:r w:rsidRPr="001D66AC">
              <w:rPr>
                <w:rFonts w:ascii="Arial" w:eastAsia="Times New Roman" w:hAnsi="Arial" w:cs="Arial"/>
                <w:color w:val="4472C4"/>
                <w:kern w:val="2"/>
                <w:sz w:val="24"/>
                <w:szCs w:val="20"/>
                <w:lang w:eastAsia="en-US"/>
              </w:rPr>
              <w:t xml:space="preserve"> </w:t>
            </w:r>
            <w:r w:rsidRPr="001D66AC">
              <w:rPr>
                <w:rFonts w:ascii="Arial" w:eastAsia="Times New Roman" w:hAnsi="Arial" w:cs="Arial"/>
                <w:color w:val="000000"/>
                <w:kern w:val="2"/>
                <w:sz w:val="24"/>
                <w:szCs w:val="20"/>
                <w:lang w:eastAsia="en-US"/>
              </w:rPr>
              <w:t xml:space="preserve">dydžio delspinigius už kiekvieną uždelstą </w:t>
            </w:r>
            <w:r w:rsidRPr="001D66AC">
              <w:rPr>
                <w:rFonts w:ascii="Arial" w:eastAsia="Times New Roman" w:hAnsi="Arial" w:cs="Arial"/>
                <w:color w:val="FF0000"/>
                <w:kern w:val="2"/>
                <w:sz w:val="24"/>
                <w:szCs w:val="20"/>
                <w:lang w:eastAsia="en-US"/>
              </w:rPr>
              <w:t xml:space="preserve">dieną  </w:t>
            </w:r>
            <w:r w:rsidRPr="001D66AC">
              <w:rPr>
                <w:rFonts w:ascii="Arial" w:eastAsia="Times New Roman" w:hAnsi="Arial" w:cs="Arial"/>
                <w:color w:val="000000"/>
                <w:kern w:val="2"/>
                <w:sz w:val="24"/>
                <w:szCs w:val="20"/>
                <w:lang w:eastAsia="en-US"/>
              </w:rPr>
              <w:t>nuo laiku neperduotų Prekių ar Prekių, turinčių trūkumų, kainos be PVM. </w:t>
            </w:r>
          </w:p>
          <w:p w14:paraId="2119B0BD" w14:textId="77777777" w:rsidR="002278E6" w:rsidRPr="001D66AC" w:rsidRDefault="002278E6" w:rsidP="002278E6">
            <w:pPr>
              <w:spacing w:after="0" w:line="240" w:lineRule="auto"/>
              <w:rPr>
                <w:rFonts w:ascii="Arial" w:eastAsia="Times New Roman" w:hAnsi="Arial" w:cs="Arial"/>
                <w:color w:val="000000"/>
                <w:kern w:val="2"/>
                <w:sz w:val="24"/>
                <w:szCs w:val="24"/>
                <w:lang w:eastAsia="en-US"/>
              </w:rPr>
            </w:pPr>
            <w:r w:rsidRPr="001D66AC">
              <w:rPr>
                <w:rFonts w:ascii="Arial" w:eastAsia="Times New Roman" w:hAnsi="Arial" w:cs="Arial"/>
                <w:color w:val="000000"/>
                <w:sz w:val="24"/>
                <w:szCs w:val="24"/>
                <w:lang w:val="lt" w:eastAsia="en-US"/>
              </w:rPr>
              <w:t xml:space="preserve">9.2.2. Jeigu Tiekėjas vėluoja grąžinti dėl Tiekėjui mokėtinos sumos sumažinimo susidariusią permoką pagal Bendrųjų sąlygų 7.4.1.2 punktą, Pirkėjas nuo kitos nei nustatytas terminas dienos Tiekėjui skaičiuoja </w:t>
            </w:r>
            <w:r w:rsidRPr="001D66AC">
              <w:rPr>
                <w:rFonts w:ascii="Arial" w:eastAsia="Times New Roman" w:hAnsi="Arial" w:cs="Arial"/>
                <w:color w:val="FF0000"/>
                <w:sz w:val="24"/>
                <w:szCs w:val="24"/>
                <w:lang w:val="lt" w:eastAsia="en-US"/>
              </w:rPr>
              <w:t>0,02 (dvi šimtosios) procento</w:t>
            </w:r>
            <w:r w:rsidRPr="001D66AC">
              <w:rPr>
                <w:rFonts w:ascii="Arial" w:eastAsia="Times New Roman" w:hAnsi="Arial" w:cs="Arial"/>
                <w:color w:val="4472C4"/>
                <w:sz w:val="24"/>
                <w:szCs w:val="24"/>
                <w:lang w:val="lt" w:eastAsia="en-US"/>
              </w:rPr>
              <w:t xml:space="preserve"> </w:t>
            </w:r>
            <w:r w:rsidRPr="001D66AC">
              <w:rPr>
                <w:rFonts w:ascii="Arial" w:eastAsia="Times New Roman" w:hAnsi="Arial" w:cs="Arial"/>
                <w:color w:val="000000"/>
                <w:sz w:val="24"/>
                <w:szCs w:val="24"/>
                <w:lang w:val="lt" w:eastAsia="en-US"/>
              </w:rPr>
              <w:t xml:space="preserve">dydžio delspinigius už kiekvieną uždelstą </w:t>
            </w:r>
            <w:r w:rsidRPr="001D66AC">
              <w:rPr>
                <w:rFonts w:ascii="Arial" w:eastAsia="Times New Roman" w:hAnsi="Arial" w:cs="Arial"/>
                <w:color w:val="FF0000"/>
                <w:sz w:val="24"/>
                <w:szCs w:val="24"/>
                <w:lang w:val="lt" w:eastAsia="en-US"/>
              </w:rPr>
              <w:t xml:space="preserve">dieną </w:t>
            </w:r>
            <w:r w:rsidRPr="001D66AC">
              <w:rPr>
                <w:rFonts w:ascii="Arial" w:eastAsia="Times New Roman" w:hAnsi="Arial" w:cs="Arial"/>
                <w:color w:val="000000"/>
                <w:sz w:val="24"/>
                <w:szCs w:val="24"/>
                <w:lang w:val="lt" w:eastAsia="en-US"/>
              </w:rPr>
              <w:t>nuo laiku negrąžintos permokos, kainos be PVM.</w:t>
            </w:r>
          </w:p>
          <w:p w14:paraId="719DFCA7" w14:textId="77777777" w:rsidR="002278E6" w:rsidRPr="001D66AC" w:rsidRDefault="002278E6" w:rsidP="002278E6">
            <w:pPr>
              <w:spacing w:after="0" w:line="240" w:lineRule="auto"/>
              <w:rPr>
                <w:rFonts w:ascii="Arial" w:eastAsia="Times New Roman" w:hAnsi="Arial" w:cs="Arial"/>
                <w:b/>
                <w:kern w:val="2"/>
                <w:sz w:val="24"/>
                <w:szCs w:val="20"/>
                <w:lang w:eastAsia="en-US"/>
              </w:rPr>
            </w:pPr>
            <w:r w:rsidRPr="001D66AC">
              <w:rPr>
                <w:rFonts w:ascii="Arial" w:eastAsia="Times New Roman" w:hAnsi="Arial" w:cs="Arial"/>
                <w:color w:val="000000"/>
                <w:kern w:val="2"/>
                <w:sz w:val="24"/>
                <w:szCs w:val="20"/>
                <w:lang w:eastAsia="en-US"/>
              </w:rPr>
              <w:t xml:space="preserve">9.2.3. Tiekėjas privalo sumokėti Pirkėjui netesybas per </w:t>
            </w:r>
            <w:r w:rsidRPr="001D66AC">
              <w:rPr>
                <w:rFonts w:ascii="Arial" w:eastAsia="Times New Roman" w:hAnsi="Arial" w:cs="Arial"/>
                <w:color w:val="4472C4"/>
                <w:kern w:val="2"/>
                <w:sz w:val="24"/>
                <w:szCs w:val="20"/>
                <w:lang w:eastAsia="en-US"/>
              </w:rPr>
              <w:t>(10 darbo)</w:t>
            </w:r>
            <w:r w:rsidRPr="001D66AC">
              <w:rPr>
                <w:rFonts w:ascii="Arial" w:eastAsia="Times New Roman" w:hAnsi="Arial" w:cs="Arial"/>
                <w:color w:val="000000"/>
                <w:kern w:val="2"/>
                <w:sz w:val="24"/>
                <w:szCs w:val="20"/>
                <w:lang w:eastAsia="en-US"/>
              </w:rPr>
              <w:t xml:space="preserve"> dienų nuo Pirkėjo pareikalavimo, jeigu netesybų suma nėra </w:t>
            </w:r>
            <w:r w:rsidRPr="001D66AC">
              <w:rPr>
                <w:rFonts w:ascii="Arial" w:eastAsia="Times New Roman" w:hAnsi="Arial" w:cs="Arial"/>
                <w:sz w:val="24"/>
                <w:szCs w:val="20"/>
                <w:lang w:eastAsia="en-US"/>
              </w:rPr>
              <w:t>išskaitoma iš Tiekėjui mokėtinos sumos.</w:t>
            </w:r>
            <w:r w:rsidRPr="001D66AC">
              <w:rPr>
                <w:rFonts w:ascii="Arial" w:eastAsia="Times New Roman" w:hAnsi="Arial" w:cs="Arial"/>
                <w:color w:val="000000"/>
                <w:kern w:val="2"/>
                <w:sz w:val="24"/>
                <w:szCs w:val="20"/>
                <w:lang w:eastAsia="en-US"/>
              </w:rPr>
              <w:t xml:space="preserve"> </w:t>
            </w:r>
          </w:p>
        </w:tc>
      </w:tr>
      <w:tr w:rsidR="002278E6" w:rsidRPr="001D66AC" w14:paraId="5A319478" w14:textId="77777777" w:rsidTr="00525C03">
        <w:trPr>
          <w:trHeight w:val="300"/>
        </w:trPr>
        <w:tc>
          <w:tcPr>
            <w:tcW w:w="2830" w:type="dxa"/>
            <w:shd w:val="clear" w:color="auto" w:fill="FFFFFF"/>
          </w:tcPr>
          <w:p w14:paraId="769DA1EA"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9.3. Tiekėjui / Pirkėjui taikoma bauda nutraukus Sutartį dėl esminio Sutarties pažeidimo </w:t>
            </w:r>
            <w:r w:rsidRPr="001D66AC">
              <w:rPr>
                <w:rFonts w:ascii="Arial" w:eastAsia="Times New Roman" w:hAnsi="Arial" w:cs="Arial"/>
                <w:b/>
                <w:kern w:val="2"/>
                <w:sz w:val="24"/>
                <w:szCs w:val="24"/>
                <w:lang w:eastAsia="en-US"/>
              </w:rPr>
              <w:t>ar nepagrįstai nutraukus Sutarties vykdymą ne Sutartyje nustatyta tvarka</w:t>
            </w:r>
          </w:p>
        </w:tc>
        <w:tc>
          <w:tcPr>
            <w:tcW w:w="6705" w:type="dxa"/>
            <w:shd w:val="clear" w:color="auto" w:fill="FFFFFF"/>
          </w:tcPr>
          <w:p w14:paraId="185983CC"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9.3.1. Nutraukus Sutartį dėl esminio Sutarties pažeidimo, nustatyto Sutarties Specialiosiose sąlygose, mokama </w:t>
            </w:r>
            <w:r w:rsidRPr="001D66AC">
              <w:rPr>
                <w:rFonts w:ascii="Arial" w:eastAsia="Times New Roman" w:hAnsi="Arial" w:cs="Arial"/>
                <w:color w:val="4472C4"/>
                <w:kern w:val="2"/>
                <w:sz w:val="24"/>
                <w:szCs w:val="24"/>
                <w:lang w:eastAsia="en-US"/>
              </w:rPr>
              <w:t>(10)</w:t>
            </w:r>
            <w:r w:rsidRPr="001D66AC">
              <w:rPr>
                <w:rFonts w:ascii="Arial" w:eastAsia="Times New Roman" w:hAnsi="Arial" w:cs="Arial"/>
                <w:kern w:val="2"/>
                <w:sz w:val="24"/>
                <w:szCs w:val="24"/>
                <w:lang w:eastAsia="en-US"/>
              </w:rPr>
              <w:t xml:space="preserve"> procentų dydžio bauda nuo Pradinės Sutarties vertės be PVM, nurodytos Specialiųjų sąlygų 5.2 punkte. </w:t>
            </w:r>
          </w:p>
          <w:p w14:paraId="3D21F144" w14:textId="77777777" w:rsidR="002278E6" w:rsidRPr="001D66AC" w:rsidRDefault="002278E6" w:rsidP="002278E6">
            <w:pPr>
              <w:spacing w:after="0" w:line="240" w:lineRule="auto"/>
              <w:rPr>
                <w:rFonts w:ascii="Arial" w:eastAsia="Times New Roman" w:hAnsi="Arial" w:cs="Arial"/>
                <w:kern w:val="2"/>
                <w:sz w:val="24"/>
                <w:szCs w:val="24"/>
                <w:lang w:eastAsia="en-US"/>
              </w:rPr>
            </w:pPr>
          </w:p>
        </w:tc>
      </w:tr>
      <w:tr w:rsidR="002278E6" w:rsidRPr="001D66AC" w14:paraId="3BE1F101" w14:textId="77777777" w:rsidTr="00525C03">
        <w:trPr>
          <w:trHeight w:val="300"/>
        </w:trPr>
        <w:tc>
          <w:tcPr>
            <w:tcW w:w="2830" w:type="dxa"/>
            <w:shd w:val="clear" w:color="auto" w:fill="FFFFFF"/>
          </w:tcPr>
          <w:p w14:paraId="3B19A679"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w:t>
            </w:r>
            <w:r w:rsidRPr="001D66AC">
              <w:rPr>
                <w:rFonts w:ascii="Arial" w:eastAsia="Times New Roman" w:hAnsi="Arial" w:cs="Arial"/>
                <w:b/>
                <w:bCs/>
                <w:kern w:val="2"/>
                <w:sz w:val="24"/>
                <w:szCs w:val="24"/>
                <w:lang w:eastAsia="en-US"/>
              </w:rPr>
              <w:lastRenderedPageBreak/>
              <w:t xml:space="preserve">nurodytos subtiekėjų ir (ar) specialistų keitimo tvarkos </w:t>
            </w:r>
          </w:p>
        </w:tc>
        <w:tc>
          <w:tcPr>
            <w:tcW w:w="6705" w:type="dxa"/>
            <w:shd w:val="clear" w:color="auto" w:fill="FFFFFF"/>
          </w:tcPr>
          <w:p w14:paraId="6214327E"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color w:val="000000"/>
                <w:kern w:val="2"/>
                <w:sz w:val="24"/>
                <w:szCs w:val="24"/>
                <w:lang w:eastAsia="en-US"/>
              </w:rPr>
              <w:lastRenderedPageBreak/>
              <w:t>Netaikoma</w:t>
            </w:r>
          </w:p>
        </w:tc>
      </w:tr>
      <w:tr w:rsidR="002278E6" w:rsidRPr="001D66AC" w14:paraId="0EAFFE7E" w14:textId="77777777" w:rsidTr="00525C03">
        <w:trPr>
          <w:trHeight w:val="300"/>
        </w:trPr>
        <w:tc>
          <w:tcPr>
            <w:tcW w:w="2830" w:type="dxa"/>
            <w:shd w:val="clear" w:color="auto" w:fill="FFFFFF"/>
          </w:tcPr>
          <w:p w14:paraId="65E7760C"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9.5. Tiekėjui taikomos baudos dėl aplinkosauginių ir (arba) socialinių kriterijų nesilaikymo</w:t>
            </w:r>
          </w:p>
        </w:tc>
        <w:tc>
          <w:tcPr>
            <w:tcW w:w="6705" w:type="dxa"/>
            <w:shd w:val="clear" w:color="auto" w:fill="FFFFFF"/>
          </w:tcPr>
          <w:p w14:paraId="7BA89D85" w14:textId="77777777" w:rsidR="002278E6" w:rsidRPr="001D66AC" w:rsidRDefault="002278E6" w:rsidP="002278E6">
            <w:pPr>
              <w:spacing w:after="0" w:line="240" w:lineRule="auto"/>
              <w:rPr>
                <w:rFonts w:ascii="Arial" w:eastAsia="Times New Roman" w:hAnsi="Arial" w:cs="Arial"/>
                <w:color w:val="000000"/>
                <w:kern w:val="2"/>
                <w:sz w:val="24"/>
                <w:szCs w:val="24"/>
                <w:lang w:eastAsia="en-US"/>
              </w:rPr>
            </w:pPr>
            <w:r w:rsidRPr="001D66AC">
              <w:rPr>
                <w:rFonts w:ascii="Arial" w:eastAsia="Times New Roman" w:hAnsi="Arial" w:cs="Arial"/>
                <w:b/>
                <w:bCs/>
                <w:kern w:val="2"/>
                <w:sz w:val="24"/>
                <w:szCs w:val="24"/>
                <w:lang w:eastAsia="en-US"/>
              </w:rPr>
              <w:t>500 Eur</w:t>
            </w:r>
            <w:r w:rsidRPr="001D66AC">
              <w:rPr>
                <w:rFonts w:ascii="Arial" w:eastAsia="Times New Roman" w:hAnsi="Arial" w:cs="Arial"/>
                <w:kern w:val="2"/>
                <w:sz w:val="24"/>
                <w:szCs w:val="24"/>
                <w:lang w:eastAsia="en-US"/>
              </w:rPr>
              <w:t xml:space="preserve"> (penkių šimtų eurų) bauda dėl  sauso hidromasažo lovai taikomų aplinkosauginių kriterijų nesilaikymo, nurodytų Techninėje specifikacijoje.</w:t>
            </w:r>
          </w:p>
        </w:tc>
      </w:tr>
      <w:tr w:rsidR="002278E6" w:rsidRPr="001D66AC" w14:paraId="0A551C0F" w14:textId="77777777" w:rsidTr="00525C03">
        <w:trPr>
          <w:trHeight w:val="300"/>
        </w:trPr>
        <w:tc>
          <w:tcPr>
            <w:tcW w:w="2830" w:type="dxa"/>
            <w:shd w:val="clear" w:color="auto" w:fill="FFFFFF"/>
          </w:tcPr>
          <w:p w14:paraId="10C2CEF7"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9.6. Tiekėjui / Pirkėjui taikoma bauda dėl konfidencialumo reikalavimų nesilaikymo</w:t>
            </w:r>
          </w:p>
        </w:tc>
        <w:tc>
          <w:tcPr>
            <w:tcW w:w="6705" w:type="dxa"/>
            <w:shd w:val="clear" w:color="auto" w:fill="FFFFFF"/>
          </w:tcPr>
          <w:p w14:paraId="1C8A8D22" w14:textId="71CB0505" w:rsidR="002278E6" w:rsidRPr="001D66AC" w:rsidRDefault="002278E6" w:rsidP="002278E6">
            <w:pPr>
              <w:spacing w:after="0" w:line="240" w:lineRule="auto"/>
              <w:rPr>
                <w:rFonts w:ascii="Arial" w:eastAsia="Times New Roman" w:hAnsi="Arial" w:cs="Arial"/>
                <w:color w:val="4472C4"/>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5EC112AC" w14:textId="77777777" w:rsidTr="00525C03">
        <w:trPr>
          <w:trHeight w:val="300"/>
        </w:trPr>
        <w:tc>
          <w:tcPr>
            <w:tcW w:w="2830" w:type="dxa"/>
            <w:shd w:val="clear" w:color="auto" w:fill="FFFFFF"/>
          </w:tcPr>
          <w:p w14:paraId="7E222298" w14:textId="77777777" w:rsidR="002278E6" w:rsidRPr="001D66AC" w:rsidRDefault="002278E6" w:rsidP="002278E6">
            <w:pPr>
              <w:spacing w:after="0" w:line="240" w:lineRule="auto"/>
              <w:rPr>
                <w:rFonts w:ascii="Arial" w:eastAsia="Times New Roman" w:hAnsi="Arial" w:cs="Arial"/>
                <w:b/>
                <w:bCs/>
                <w:kern w:val="2"/>
                <w:sz w:val="24"/>
                <w:szCs w:val="20"/>
                <w:lang w:eastAsia="en-US"/>
              </w:rPr>
            </w:pPr>
            <w:r w:rsidRPr="001D66AC">
              <w:rPr>
                <w:rFonts w:ascii="Arial" w:eastAsia="Times New Roman" w:hAnsi="Arial" w:cs="Arial"/>
                <w:b/>
                <w:bCs/>
                <w:kern w:val="2"/>
                <w:sz w:val="24"/>
                <w:szCs w:val="20"/>
                <w:lang w:eastAsia="en-US"/>
              </w:rPr>
              <w:t>9.7. Tiekėjui taikomos netesybos dėl pirkimo dokumentuose nustatytų Kokybinių kriterijų nepasiekimo Sutarties vykdymo metu</w:t>
            </w:r>
          </w:p>
        </w:tc>
        <w:tc>
          <w:tcPr>
            <w:tcW w:w="6705" w:type="dxa"/>
            <w:shd w:val="clear" w:color="auto" w:fill="FFFFFF"/>
          </w:tcPr>
          <w:p w14:paraId="7E96156E" w14:textId="7FC63422" w:rsidR="002278E6" w:rsidRPr="001D66AC" w:rsidRDefault="002278E6" w:rsidP="002278E6">
            <w:pPr>
              <w:spacing w:after="0" w:line="240" w:lineRule="auto"/>
              <w:rPr>
                <w:rFonts w:ascii="Arial" w:eastAsia="Times New Roman" w:hAnsi="Arial" w:cs="Arial"/>
                <w:color w:val="4472C4"/>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30E42AED" w14:textId="77777777" w:rsidTr="00525C03">
        <w:trPr>
          <w:trHeight w:val="300"/>
        </w:trPr>
        <w:tc>
          <w:tcPr>
            <w:tcW w:w="2830" w:type="dxa"/>
            <w:shd w:val="clear" w:color="auto" w:fill="FFFFFF"/>
          </w:tcPr>
          <w:p w14:paraId="2FF6381D"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9.8. Tiekėjui taikomos netesybos dėl Sutarties įvykdymo užtikrinimo nepratęsimo</w:t>
            </w:r>
          </w:p>
        </w:tc>
        <w:tc>
          <w:tcPr>
            <w:tcW w:w="6705" w:type="dxa"/>
            <w:shd w:val="clear" w:color="auto" w:fill="FFFFFF"/>
          </w:tcPr>
          <w:p w14:paraId="13D36C08" w14:textId="6781F5F9" w:rsidR="002278E6" w:rsidRPr="001D66AC" w:rsidRDefault="002278E6" w:rsidP="002278E6">
            <w:pPr>
              <w:spacing w:after="0" w:line="240" w:lineRule="auto"/>
              <w:rPr>
                <w:rFonts w:ascii="Arial" w:eastAsia="Times New Roman" w:hAnsi="Arial" w:cs="Arial"/>
                <w:color w:val="4472C4"/>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01878872" w14:textId="77777777" w:rsidTr="00525C03">
        <w:trPr>
          <w:trHeight w:val="300"/>
        </w:trPr>
        <w:tc>
          <w:tcPr>
            <w:tcW w:w="2830" w:type="dxa"/>
            <w:shd w:val="clear" w:color="auto" w:fill="FFFFFF"/>
          </w:tcPr>
          <w:p w14:paraId="3C4F8C88"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705" w:type="dxa"/>
            <w:shd w:val="clear" w:color="auto" w:fill="FFFFFF"/>
          </w:tcPr>
          <w:p w14:paraId="52CF0D5B" w14:textId="77777777" w:rsidR="002278E6" w:rsidRPr="001D66AC" w:rsidRDefault="002278E6" w:rsidP="002278E6">
            <w:pPr>
              <w:spacing w:after="0" w:line="259"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p w14:paraId="6C402EA1" w14:textId="77777777" w:rsidR="002278E6" w:rsidRPr="001D66AC" w:rsidRDefault="002278E6" w:rsidP="002278E6">
            <w:pPr>
              <w:spacing w:after="0" w:line="240" w:lineRule="auto"/>
              <w:rPr>
                <w:rFonts w:ascii="Arial" w:eastAsia="Times New Roman" w:hAnsi="Arial" w:cs="Arial"/>
                <w:sz w:val="14"/>
                <w:szCs w:val="14"/>
                <w:lang w:eastAsia="en-US"/>
              </w:rPr>
            </w:pPr>
          </w:p>
          <w:p w14:paraId="7549B6C5" w14:textId="77777777" w:rsidR="002278E6" w:rsidRPr="001D66AC" w:rsidRDefault="002278E6" w:rsidP="002278E6">
            <w:pPr>
              <w:spacing w:after="0" w:line="259" w:lineRule="auto"/>
              <w:rPr>
                <w:rFonts w:ascii="Arial" w:eastAsia="Times New Roman" w:hAnsi="Arial" w:cs="Arial"/>
                <w:kern w:val="2"/>
                <w:sz w:val="22"/>
                <w:szCs w:val="24"/>
                <w:lang w:eastAsia="en-US"/>
              </w:rPr>
            </w:pPr>
          </w:p>
          <w:p w14:paraId="27F58D24" w14:textId="77777777" w:rsidR="002278E6" w:rsidRPr="001D66AC" w:rsidRDefault="002278E6" w:rsidP="002278E6">
            <w:pPr>
              <w:spacing w:after="0" w:line="240" w:lineRule="auto"/>
              <w:rPr>
                <w:rFonts w:ascii="Arial" w:eastAsia="Times New Roman" w:hAnsi="Arial" w:cs="Arial"/>
                <w:sz w:val="14"/>
                <w:szCs w:val="14"/>
                <w:lang w:eastAsia="en-US"/>
              </w:rPr>
            </w:pPr>
          </w:p>
          <w:p w14:paraId="1234755F" w14:textId="77777777" w:rsidR="002278E6" w:rsidRPr="001D66AC" w:rsidRDefault="002278E6" w:rsidP="002278E6">
            <w:pPr>
              <w:spacing w:after="0" w:line="240" w:lineRule="auto"/>
              <w:rPr>
                <w:rFonts w:ascii="Arial" w:eastAsia="Times New Roman" w:hAnsi="Arial" w:cs="Arial"/>
                <w:color w:val="4472C4"/>
                <w:kern w:val="2"/>
                <w:sz w:val="24"/>
                <w:szCs w:val="24"/>
                <w:lang w:eastAsia="en-US"/>
              </w:rPr>
            </w:pPr>
          </w:p>
        </w:tc>
      </w:tr>
      <w:tr w:rsidR="002278E6" w:rsidRPr="001D66AC" w14:paraId="32ED3379" w14:textId="77777777" w:rsidTr="00525C03">
        <w:trPr>
          <w:trHeight w:val="300"/>
        </w:trPr>
        <w:tc>
          <w:tcPr>
            <w:tcW w:w="2830" w:type="dxa"/>
            <w:shd w:val="clear" w:color="auto" w:fill="FFFFFF"/>
          </w:tcPr>
          <w:p w14:paraId="478A231A"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9.10. Kitos netesybos</w:t>
            </w:r>
          </w:p>
        </w:tc>
        <w:tc>
          <w:tcPr>
            <w:tcW w:w="6705" w:type="dxa"/>
            <w:shd w:val="clear" w:color="auto" w:fill="FFFFFF"/>
          </w:tcPr>
          <w:p w14:paraId="1971844D" w14:textId="558D93E7" w:rsidR="002278E6" w:rsidRPr="001D66AC" w:rsidRDefault="00DE7301" w:rsidP="00DE7301">
            <w:pPr>
              <w:spacing w:after="0" w:line="259"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34CC7237" w14:textId="77777777" w:rsidTr="002278E6">
        <w:trPr>
          <w:trHeight w:val="300"/>
        </w:trPr>
        <w:tc>
          <w:tcPr>
            <w:tcW w:w="9535" w:type="dxa"/>
            <w:gridSpan w:val="2"/>
            <w:shd w:val="clear" w:color="auto" w:fill="FFFFFF"/>
          </w:tcPr>
          <w:p w14:paraId="50DC76F5"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kern w:val="2"/>
                <w:sz w:val="24"/>
                <w:szCs w:val="24"/>
                <w:lang w:eastAsia="en-US"/>
              </w:rPr>
              <w:t>10. ESMINĖS SUTARTIES SĄLYGOS</w:t>
            </w:r>
          </w:p>
        </w:tc>
      </w:tr>
      <w:tr w:rsidR="002278E6" w:rsidRPr="001D66AC" w14:paraId="25363EF2" w14:textId="77777777" w:rsidTr="00525C03">
        <w:trPr>
          <w:trHeight w:val="300"/>
        </w:trPr>
        <w:tc>
          <w:tcPr>
            <w:tcW w:w="2830" w:type="dxa"/>
            <w:shd w:val="clear" w:color="auto" w:fill="FFFFFF"/>
          </w:tcPr>
          <w:p w14:paraId="22468053" w14:textId="77777777" w:rsidR="002278E6" w:rsidRPr="001D66AC" w:rsidRDefault="002278E6" w:rsidP="002278E6">
            <w:pPr>
              <w:spacing w:after="0" w:line="240" w:lineRule="auto"/>
              <w:rPr>
                <w:rFonts w:ascii="Arial" w:eastAsia="Times New Roman" w:hAnsi="Arial" w:cs="Arial"/>
                <w:b/>
                <w:bCs/>
                <w:kern w:val="2"/>
                <w:sz w:val="24"/>
                <w:szCs w:val="20"/>
                <w:lang w:eastAsia="en-US"/>
              </w:rPr>
            </w:pPr>
            <w:r w:rsidRPr="001D66AC">
              <w:rPr>
                <w:rFonts w:ascii="Arial" w:eastAsia="Times New Roman" w:hAnsi="Arial" w:cs="Arial"/>
                <w:b/>
                <w:bCs/>
                <w:sz w:val="24"/>
                <w:szCs w:val="20"/>
                <w:lang w:eastAsia="en-US"/>
              </w:rPr>
              <w:t>10.1. Esminės Sutarties sąlygos</w:t>
            </w:r>
          </w:p>
        </w:tc>
        <w:tc>
          <w:tcPr>
            <w:tcW w:w="6705" w:type="dxa"/>
            <w:shd w:val="clear" w:color="auto" w:fill="FFFFFF"/>
          </w:tcPr>
          <w:p w14:paraId="05B5A98D" w14:textId="336FEA72" w:rsidR="002278E6" w:rsidRPr="001D66AC" w:rsidRDefault="002278E6" w:rsidP="002278E6">
            <w:pPr>
              <w:spacing w:after="0" w:line="240" w:lineRule="auto"/>
              <w:rPr>
                <w:rFonts w:ascii="Arial" w:eastAsia="Times New Roman" w:hAnsi="Arial" w:cs="Arial"/>
                <w:b/>
                <w:bCs/>
                <w:color w:val="4472C4"/>
                <w:kern w:val="2"/>
                <w:sz w:val="24"/>
                <w:szCs w:val="24"/>
                <w:lang w:eastAsia="en-US"/>
              </w:rPr>
            </w:pPr>
            <w:r w:rsidRPr="001D66AC">
              <w:rPr>
                <w:rFonts w:ascii="Arial" w:eastAsia="Times New Roman" w:hAnsi="Arial" w:cs="Arial"/>
                <w:kern w:val="2"/>
                <w:sz w:val="24"/>
                <w:szCs w:val="24"/>
                <w:lang w:eastAsia="en-US"/>
              </w:rPr>
              <w:t>Netaikoma</w:t>
            </w:r>
          </w:p>
        </w:tc>
      </w:tr>
      <w:tr w:rsidR="00DE7301" w:rsidRPr="001D66AC" w14:paraId="6CA80455" w14:textId="77777777" w:rsidTr="00525C03">
        <w:trPr>
          <w:trHeight w:val="300"/>
        </w:trPr>
        <w:tc>
          <w:tcPr>
            <w:tcW w:w="2830" w:type="dxa"/>
            <w:shd w:val="clear" w:color="auto" w:fill="FFFFFF"/>
          </w:tcPr>
          <w:p w14:paraId="23D782C2" w14:textId="72FC026E" w:rsidR="00DE7301" w:rsidRPr="001D66AC" w:rsidRDefault="00DE7301" w:rsidP="002278E6">
            <w:pPr>
              <w:spacing w:after="0" w:line="240" w:lineRule="auto"/>
              <w:rPr>
                <w:rFonts w:ascii="Arial" w:eastAsia="Times New Roman" w:hAnsi="Arial" w:cs="Arial"/>
                <w:b/>
                <w:bCs/>
                <w:sz w:val="24"/>
                <w:szCs w:val="20"/>
                <w:lang w:eastAsia="en-US"/>
              </w:rPr>
            </w:pPr>
            <w:r w:rsidRPr="001D66AC">
              <w:rPr>
                <w:rFonts w:ascii="Arial" w:eastAsia="Times New Roman" w:hAnsi="Arial" w:cs="Arial"/>
                <w:b/>
                <w:bCs/>
                <w:kern w:val="2"/>
                <w:sz w:val="24"/>
                <w:szCs w:val="24"/>
                <w:lang w:eastAsia="en-US"/>
              </w:rPr>
              <w:t>10.2. Dideli arba nuolatiniai esminės Sutarties sąlygos vykdymo trūkumai</w:t>
            </w:r>
          </w:p>
        </w:tc>
        <w:tc>
          <w:tcPr>
            <w:tcW w:w="6705" w:type="dxa"/>
            <w:shd w:val="clear" w:color="auto" w:fill="FFFFFF"/>
          </w:tcPr>
          <w:p w14:paraId="1DC01310" w14:textId="4140DB11" w:rsidR="00DE7301" w:rsidRPr="001D66AC" w:rsidRDefault="00DE7301"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tc>
      </w:tr>
      <w:tr w:rsidR="002278E6" w:rsidRPr="001D66AC" w14:paraId="2DFA6EB5" w14:textId="77777777" w:rsidTr="002278E6">
        <w:trPr>
          <w:trHeight w:val="300"/>
        </w:trPr>
        <w:tc>
          <w:tcPr>
            <w:tcW w:w="9535" w:type="dxa"/>
            <w:gridSpan w:val="2"/>
            <w:shd w:val="clear" w:color="auto" w:fill="FFFFFF"/>
          </w:tcPr>
          <w:p w14:paraId="22ABA58A"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11. SUTARTIES GALIOJIMAS IR KEITIMAS</w:t>
            </w:r>
          </w:p>
        </w:tc>
      </w:tr>
      <w:tr w:rsidR="002278E6" w:rsidRPr="001D66AC" w14:paraId="5809FF81" w14:textId="77777777" w:rsidTr="00525C03">
        <w:trPr>
          <w:trHeight w:val="300"/>
        </w:trPr>
        <w:tc>
          <w:tcPr>
            <w:tcW w:w="2830" w:type="dxa"/>
            <w:shd w:val="clear" w:color="auto" w:fill="FFFFFF"/>
          </w:tcPr>
          <w:p w14:paraId="7B75EBD8"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lastRenderedPageBreak/>
              <w:t>11.1. Sutarties sudarymas ir įsigaliojimas</w:t>
            </w:r>
          </w:p>
        </w:tc>
        <w:tc>
          <w:tcPr>
            <w:tcW w:w="6705" w:type="dxa"/>
            <w:shd w:val="clear" w:color="auto" w:fill="FFFFFF"/>
          </w:tcPr>
          <w:p w14:paraId="75E5B25B"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Ši Sutartis laikoma sudaryta ir įsigalioja nuo Sutarties pasirašymo dienos (antrosios Šalies pasirašymo dieną).</w:t>
            </w:r>
          </w:p>
          <w:p w14:paraId="07F834B0" w14:textId="77777777" w:rsidR="002278E6" w:rsidRPr="001D66AC" w:rsidRDefault="002278E6" w:rsidP="002278E6">
            <w:pPr>
              <w:spacing w:after="0" w:line="240" w:lineRule="auto"/>
              <w:rPr>
                <w:rFonts w:ascii="Arial" w:eastAsia="Times New Roman" w:hAnsi="Arial" w:cs="Arial"/>
                <w:color w:val="4472C4"/>
                <w:kern w:val="2"/>
                <w:sz w:val="24"/>
                <w:szCs w:val="24"/>
                <w:lang w:eastAsia="en-US"/>
              </w:rPr>
            </w:pPr>
            <w:r w:rsidRPr="001D66AC">
              <w:rPr>
                <w:rFonts w:ascii="Arial" w:eastAsia="Times New Roman" w:hAnsi="Arial" w:cs="Arial"/>
                <w:color w:val="000000"/>
                <w:kern w:val="2"/>
                <w:sz w:val="24"/>
                <w:szCs w:val="24"/>
                <w:lang w:eastAsia="en-US"/>
              </w:rPr>
              <w:t>Sutartis galioja iki visiško prievolių įvykdymo (kol bus išnaudota Pradinės Sutarties vertė, bet jos terminas negali būti ilgesnis kaip 2 (2) mėnesiai</w:t>
            </w:r>
            <w:r w:rsidRPr="001D66AC">
              <w:rPr>
                <w:rFonts w:ascii="Arial" w:eastAsia="Times New Roman" w:hAnsi="Arial" w:cs="Arial"/>
                <w:kern w:val="2"/>
                <w:sz w:val="24"/>
                <w:szCs w:val="24"/>
                <w:lang w:eastAsia="en-US"/>
              </w:rPr>
              <w:t>.</w:t>
            </w:r>
          </w:p>
        </w:tc>
      </w:tr>
      <w:tr w:rsidR="002278E6" w:rsidRPr="001D66AC" w14:paraId="611DCE16" w14:textId="77777777" w:rsidTr="00525C03">
        <w:trPr>
          <w:trHeight w:val="300"/>
        </w:trPr>
        <w:tc>
          <w:tcPr>
            <w:tcW w:w="2830" w:type="dxa"/>
            <w:shd w:val="clear" w:color="auto" w:fill="FFFFFF"/>
          </w:tcPr>
          <w:p w14:paraId="129BE137"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11.2. Sutarties galiojimo termino pratęsimas</w:t>
            </w:r>
          </w:p>
        </w:tc>
        <w:tc>
          <w:tcPr>
            <w:tcW w:w="6705" w:type="dxa"/>
            <w:shd w:val="clear" w:color="auto" w:fill="FFFFFF"/>
          </w:tcPr>
          <w:p w14:paraId="011BBD4C"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Netaikoma.</w:t>
            </w:r>
          </w:p>
          <w:p w14:paraId="2039B692" w14:textId="77777777" w:rsidR="002278E6" w:rsidRPr="001D66AC" w:rsidRDefault="002278E6" w:rsidP="002278E6">
            <w:pPr>
              <w:spacing w:after="0" w:line="240" w:lineRule="auto"/>
              <w:rPr>
                <w:rFonts w:ascii="Arial" w:eastAsia="Times New Roman" w:hAnsi="Arial" w:cs="Arial"/>
                <w:kern w:val="2"/>
                <w:sz w:val="24"/>
                <w:szCs w:val="24"/>
                <w:lang w:eastAsia="en-US"/>
              </w:rPr>
            </w:pPr>
          </w:p>
        </w:tc>
      </w:tr>
      <w:tr w:rsidR="002278E6" w:rsidRPr="001D66AC" w14:paraId="4E5E9E64" w14:textId="77777777" w:rsidTr="002278E6">
        <w:trPr>
          <w:trHeight w:val="300"/>
        </w:trPr>
        <w:tc>
          <w:tcPr>
            <w:tcW w:w="9535" w:type="dxa"/>
            <w:gridSpan w:val="2"/>
            <w:shd w:val="clear" w:color="auto" w:fill="FFFFFF"/>
          </w:tcPr>
          <w:p w14:paraId="4F781F89"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12. SUTARTIES NUTRAUKIMAS</w:t>
            </w:r>
          </w:p>
        </w:tc>
      </w:tr>
      <w:tr w:rsidR="002278E6" w:rsidRPr="001D66AC" w14:paraId="0B2DA26F" w14:textId="77777777" w:rsidTr="00525C03">
        <w:trPr>
          <w:trHeight w:val="300"/>
        </w:trPr>
        <w:tc>
          <w:tcPr>
            <w:tcW w:w="2830" w:type="dxa"/>
            <w:shd w:val="clear" w:color="auto" w:fill="FFFFFF"/>
          </w:tcPr>
          <w:p w14:paraId="1EEF3115"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12.1. Sutarties nutraukimo pagrindai</w:t>
            </w:r>
          </w:p>
        </w:tc>
        <w:tc>
          <w:tcPr>
            <w:tcW w:w="6705" w:type="dxa"/>
            <w:shd w:val="clear" w:color="auto" w:fill="FFFFFF"/>
          </w:tcPr>
          <w:p w14:paraId="593AA26F"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Sutartis gali būti nutraukiama rašytiniu Šalių susitarimu arba vienašališkai, Bendrosiose sąlygose nustatyta tvarka.</w:t>
            </w:r>
          </w:p>
          <w:p w14:paraId="397651D1" w14:textId="77777777" w:rsidR="002278E6" w:rsidRPr="001D66AC" w:rsidRDefault="002278E6" w:rsidP="002278E6">
            <w:pPr>
              <w:spacing w:after="0" w:line="240" w:lineRule="auto"/>
              <w:rPr>
                <w:rFonts w:ascii="Arial" w:eastAsia="Times New Roman" w:hAnsi="Arial" w:cs="Arial"/>
                <w:color w:val="4472C4"/>
                <w:kern w:val="2"/>
                <w:sz w:val="24"/>
                <w:szCs w:val="24"/>
                <w:lang w:eastAsia="en-US"/>
              </w:rPr>
            </w:pPr>
          </w:p>
        </w:tc>
      </w:tr>
      <w:tr w:rsidR="002278E6" w:rsidRPr="001D66AC" w14:paraId="5986D715" w14:textId="77777777" w:rsidTr="00525C03">
        <w:trPr>
          <w:trHeight w:val="300"/>
        </w:trPr>
        <w:tc>
          <w:tcPr>
            <w:tcW w:w="2830" w:type="dxa"/>
            <w:shd w:val="clear" w:color="auto" w:fill="FFFFFF"/>
          </w:tcPr>
          <w:p w14:paraId="70BD3830"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12.2. Esminiai Sutarties pažeidimai</w:t>
            </w:r>
          </w:p>
          <w:p w14:paraId="26218EA9" w14:textId="77777777" w:rsidR="002278E6" w:rsidRPr="001D66AC" w:rsidRDefault="002278E6" w:rsidP="002278E6">
            <w:pPr>
              <w:spacing w:after="0" w:line="240" w:lineRule="auto"/>
              <w:rPr>
                <w:rFonts w:ascii="Arial" w:eastAsia="Times New Roman" w:hAnsi="Arial" w:cs="Arial"/>
                <w:b/>
                <w:bCs/>
                <w:kern w:val="2"/>
                <w:sz w:val="24"/>
                <w:szCs w:val="24"/>
                <w:lang w:eastAsia="en-US"/>
              </w:rPr>
            </w:pPr>
          </w:p>
        </w:tc>
        <w:tc>
          <w:tcPr>
            <w:tcW w:w="6705" w:type="dxa"/>
            <w:shd w:val="clear" w:color="auto" w:fill="FFFFFF"/>
          </w:tcPr>
          <w:p w14:paraId="706AC1BB"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11.2.1. jeigu Tiekėjas nevykdo prisiimtų įsipareigojimų už Sutartyje nustatytą Sutarties kainą / įkainius;</w:t>
            </w:r>
          </w:p>
          <w:p w14:paraId="4A97290E" w14:textId="77777777" w:rsidR="002278E6" w:rsidRPr="001D66AC" w:rsidRDefault="002278E6" w:rsidP="002278E6">
            <w:pPr>
              <w:spacing w:after="0" w:line="257" w:lineRule="auto"/>
              <w:jc w:val="both"/>
              <w:rPr>
                <w:rFonts w:ascii="Arial" w:eastAsia="Arial" w:hAnsi="Arial" w:cs="Arial"/>
                <w:kern w:val="2"/>
                <w:sz w:val="24"/>
                <w:szCs w:val="24"/>
                <w:lang w:val="lt" w:eastAsia="en-US"/>
              </w:rPr>
            </w:pPr>
            <w:r w:rsidRPr="001D66AC">
              <w:rPr>
                <w:rFonts w:ascii="Arial" w:eastAsia="Arial" w:hAnsi="Arial" w:cs="Arial"/>
                <w:kern w:val="2"/>
                <w:sz w:val="24"/>
                <w:szCs w:val="24"/>
                <w:lang w:val="lt" w:eastAsia="en-US"/>
              </w:rPr>
              <w:t>11.2.2. jeigu Tiekėjas nepristato prekių per sutartyje nurodytą prekių pristatymo terminą;</w:t>
            </w:r>
          </w:p>
          <w:p w14:paraId="240EDD52" w14:textId="77777777" w:rsidR="002278E6" w:rsidRPr="001D66AC" w:rsidRDefault="002278E6" w:rsidP="002278E6">
            <w:pPr>
              <w:spacing w:after="0" w:line="240" w:lineRule="auto"/>
              <w:rPr>
                <w:rFonts w:ascii="Arial" w:eastAsia="Arial" w:hAnsi="Arial" w:cs="Arial"/>
                <w:color w:val="FF0000"/>
                <w:kern w:val="2"/>
                <w:sz w:val="24"/>
                <w:szCs w:val="24"/>
                <w:lang w:eastAsia="en-US"/>
              </w:rPr>
            </w:pPr>
            <w:r w:rsidRPr="001D66AC">
              <w:rPr>
                <w:rFonts w:ascii="Arial" w:eastAsia="Arial" w:hAnsi="Arial" w:cs="Arial"/>
                <w:kern w:val="2"/>
                <w:sz w:val="24"/>
                <w:szCs w:val="24"/>
                <w:lang w:val="lt" w:eastAsia="en-US"/>
              </w:rPr>
              <w:t>11.2.3. Tiekėjas pažeidžia Bendrųjų sąlygų nuostatas dėl Sutarties vykdymui pasitelkiamų naujų subtiekėjų ir (ar specialistų) / esamų subtiekėjų ir (ar) specialistų keitimo.</w:t>
            </w:r>
            <w:r w:rsidRPr="001D66AC">
              <w:rPr>
                <w:rFonts w:ascii="Arial" w:eastAsia="Times New Roman" w:hAnsi="Arial" w:cs="Arial"/>
                <w:color w:val="4472C4"/>
                <w:kern w:val="2"/>
                <w:sz w:val="24"/>
                <w:szCs w:val="24"/>
                <w:lang w:eastAsia="en-US"/>
              </w:rPr>
              <w:t xml:space="preserve"> </w:t>
            </w:r>
          </w:p>
          <w:p w14:paraId="694D6775" w14:textId="77777777" w:rsidR="002278E6" w:rsidRPr="001D66AC" w:rsidRDefault="002278E6" w:rsidP="002278E6">
            <w:pPr>
              <w:tabs>
                <w:tab w:val="left" w:pos="567"/>
                <w:tab w:val="left" w:pos="851"/>
                <w:tab w:val="left" w:pos="992"/>
                <w:tab w:val="left" w:pos="1134"/>
              </w:tabs>
              <w:spacing w:after="0" w:line="257" w:lineRule="auto"/>
              <w:jc w:val="both"/>
              <w:rPr>
                <w:rFonts w:ascii="Arial" w:eastAsia="Arial" w:hAnsi="Arial" w:cs="Arial"/>
                <w:color w:val="FF0000"/>
                <w:kern w:val="2"/>
                <w:sz w:val="24"/>
                <w:szCs w:val="24"/>
                <w:lang w:eastAsia="en-US"/>
              </w:rPr>
            </w:pPr>
          </w:p>
        </w:tc>
      </w:tr>
      <w:tr w:rsidR="002278E6" w:rsidRPr="001D66AC" w14:paraId="12AF84C2" w14:textId="77777777" w:rsidTr="002278E6">
        <w:trPr>
          <w:trHeight w:val="300"/>
        </w:trPr>
        <w:tc>
          <w:tcPr>
            <w:tcW w:w="9535" w:type="dxa"/>
            <w:gridSpan w:val="2"/>
            <w:shd w:val="clear" w:color="auto" w:fill="FFFFFF"/>
          </w:tcPr>
          <w:p w14:paraId="24F629D5"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r w:rsidRPr="001D66AC">
              <w:rPr>
                <w:rFonts w:ascii="Arial" w:eastAsia="Times New Roman" w:hAnsi="Arial" w:cs="Arial"/>
                <w:b/>
                <w:bCs/>
                <w:kern w:val="2"/>
                <w:sz w:val="24"/>
                <w:szCs w:val="24"/>
                <w:lang w:eastAsia="en-US"/>
              </w:rPr>
              <w:t xml:space="preserve">13. APLINKOSAUGINIAI IR SOCIALINIAI KRITERIJAI </w:t>
            </w:r>
            <w:r w:rsidRPr="001D66AC">
              <w:rPr>
                <w:rFonts w:ascii="Arial" w:eastAsia="Times New Roman" w:hAnsi="Arial" w:cs="Arial"/>
                <w:kern w:val="2"/>
                <w:sz w:val="24"/>
                <w:szCs w:val="24"/>
                <w:lang w:eastAsia="en-US"/>
              </w:rPr>
              <w:t>(</w:t>
            </w:r>
          </w:p>
        </w:tc>
      </w:tr>
      <w:tr w:rsidR="002278E6" w:rsidRPr="001D66AC" w14:paraId="6BB2A962" w14:textId="77777777" w:rsidTr="00525C03">
        <w:trPr>
          <w:trHeight w:val="300"/>
        </w:trPr>
        <w:tc>
          <w:tcPr>
            <w:tcW w:w="2830" w:type="dxa"/>
            <w:shd w:val="clear" w:color="auto" w:fill="FFFFFF"/>
          </w:tcPr>
          <w:p w14:paraId="7284B8AD"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13.1. Aplinkosauginių kriterijų nustatymo teisinis pagrindas</w:t>
            </w:r>
          </w:p>
        </w:tc>
        <w:tc>
          <w:tcPr>
            <w:tcW w:w="6705" w:type="dxa"/>
            <w:shd w:val="clear" w:color="auto" w:fill="FFFFFF"/>
          </w:tcPr>
          <w:p w14:paraId="68ADB982" w14:textId="0CC82B5B"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color w:val="000000"/>
                <w:kern w:val="2"/>
                <w:sz w:val="24"/>
                <w:szCs w:val="24"/>
                <w:shd w:val="clear" w:color="auto" w:fill="FFFFFF"/>
                <w:lang w:eastAsia="en-US"/>
              </w:rPr>
              <w:t xml:space="preserve">Aplinkosauginiai kriterijai Prekėms nustatomi vadovaujantis </w:t>
            </w:r>
            <w:r w:rsidRPr="001D66AC">
              <w:rPr>
                <w:rFonts w:ascii="Arial" w:eastAsia="Times New Roman" w:hAnsi="Arial" w:cs="Arial"/>
                <w:color w:val="000000"/>
                <w:kern w:val="2"/>
                <w:sz w:val="24"/>
                <w:szCs w:val="24"/>
                <w:lang w:eastAsia="en-US"/>
              </w:rPr>
              <w:t xml:space="preserve">Aplinkos apsaugos kriterijų taikymo, vykdant žaliuosius pirkimus, tvarkos aprašo, patvirtinto 2011 m. birželio 28 d. įsakymu </w:t>
            </w:r>
            <w:r w:rsidRPr="001D66AC">
              <w:rPr>
                <w:rFonts w:ascii="Arial" w:eastAsia="Times New Roman" w:hAnsi="Arial" w:cs="Arial"/>
                <w:color w:val="000000"/>
                <w:kern w:val="2"/>
                <w:sz w:val="24"/>
                <w:szCs w:val="24"/>
                <w:lang w:val="en-US" w:eastAsia="en-US"/>
              </w:rPr>
              <w:t>D1-508</w:t>
            </w:r>
            <w:r w:rsidRPr="001D66AC">
              <w:rPr>
                <w:rFonts w:ascii="Arial" w:eastAsia="Times New Roman" w:hAnsi="Arial" w:cs="Arial"/>
                <w:color w:val="000000"/>
                <w:kern w:val="2"/>
                <w:sz w:val="24"/>
                <w:szCs w:val="24"/>
                <w:shd w:val="clear" w:color="auto" w:fill="FFFFFF"/>
                <w:lang w:eastAsia="en-US"/>
              </w:rPr>
              <w:t xml:space="preserve"> „Dėl Aplinkos apsaugos kriterijų taikymo, vykdant žaliuosius pirkimus, tvarkos aprašo patvirtinimo“ (toliau – Tvarkos </w:t>
            </w:r>
            <w:r w:rsidRPr="00136FBB">
              <w:rPr>
                <w:rFonts w:ascii="Arial" w:eastAsia="Times New Roman" w:hAnsi="Arial" w:cs="Arial"/>
                <w:color w:val="000000"/>
                <w:kern w:val="2"/>
                <w:sz w:val="24"/>
                <w:szCs w:val="24"/>
                <w:shd w:val="clear" w:color="auto" w:fill="FFFFFF"/>
                <w:lang w:eastAsia="en-US"/>
              </w:rPr>
              <w:t xml:space="preserve">aprašas) </w:t>
            </w:r>
            <w:r w:rsidRPr="00136FBB">
              <w:rPr>
                <w:rFonts w:ascii="Arial" w:eastAsia="Times New Roman" w:hAnsi="Arial" w:cs="Arial"/>
                <w:kern w:val="2"/>
                <w:sz w:val="24"/>
                <w:szCs w:val="24"/>
                <w:shd w:val="clear" w:color="auto" w:fill="FFFFFF"/>
                <w:lang w:eastAsia="en-US"/>
              </w:rPr>
              <w:t xml:space="preserve">4.4.4. </w:t>
            </w:r>
            <w:r w:rsidRPr="00136FBB">
              <w:rPr>
                <w:rFonts w:ascii="Arial" w:eastAsia="Times New Roman" w:hAnsi="Arial" w:cs="Arial"/>
                <w:color w:val="000000"/>
                <w:kern w:val="2"/>
                <w:sz w:val="24"/>
                <w:szCs w:val="24"/>
                <w:shd w:val="clear" w:color="auto" w:fill="FFFFFF"/>
                <w:lang w:eastAsia="en-US"/>
              </w:rPr>
              <w:t>papunkčiu</w:t>
            </w:r>
            <w:r w:rsidRPr="001D66AC">
              <w:rPr>
                <w:rFonts w:ascii="Arial" w:eastAsia="Times New Roman" w:hAnsi="Arial" w:cs="Arial"/>
                <w:color w:val="000000"/>
                <w:kern w:val="2"/>
                <w:sz w:val="24"/>
                <w:szCs w:val="24"/>
                <w:shd w:val="clear" w:color="auto" w:fill="FFFFFF"/>
                <w:lang w:eastAsia="en-US"/>
              </w:rPr>
              <w:t>.</w:t>
            </w:r>
            <w:r w:rsidRPr="001D66AC">
              <w:rPr>
                <w:rFonts w:ascii="Arial" w:eastAsia="Times New Roman" w:hAnsi="Arial" w:cs="Arial"/>
                <w:color w:val="000000"/>
                <w:kern w:val="2"/>
                <w:sz w:val="24"/>
                <w:szCs w:val="24"/>
                <w:shd w:val="clear" w:color="auto" w:fill="FFFFFF"/>
                <w:lang w:eastAsia="en-US"/>
              </w:rPr>
              <w:br/>
              <w:t>Nustačius, kad Tiekėjas šiame papunktyje nustatyto kriterijaus (-jų) nesilaiko, Tiekėjui taikoma Specialiųjų sąlygų 9.5 punkte nurodyto dydžio bauda</w:t>
            </w:r>
            <w:r w:rsidRPr="001D66AC">
              <w:rPr>
                <w:rFonts w:ascii="Arial" w:eastAsia="Times New Roman" w:hAnsi="Arial" w:cs="Arial"/>
                <w:color w:val="000000"/>
                <w:kern w:val="2"/>
                <w:sz w:val="24"/>
                <w:szCs w:val="24"/>
                <w:lang w:eastAsia="en-US"/>
              </w:rPr>
              <w:t> </w:t>
            </w:r>
          </w:p>
        </w:tc>
      </w:tr>
      <w:tr w:rsidR="002278E6" w:rsidRPr="001D66AC" w14:paraId="67252AB0" w14:textId="77777777" w:rsidTr="00525C03">
        <w:trPr>
          <w:trHeight w:val="300"/>
        </w:trPr>
        <w:tc>
          <w:tcPr>
            <w:tcW w:w="2830" w:type="dxa"/>
            <w:shd w:val="clear" w:color="auto" w:fill="FFFFFF"/>
          </w:tcPr>
          <w:p w14:paraId="401909CA"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13.2.  Su perkamomis Prekėmis susiję socialiniai kriterijai</w:t>
            </w:r>
          </w:p>
        </w:tc>
        <w:tc>
          <w:tcPr>
            <w:tcW w:w="6705" w:type="dxa"/>
            <w:shd w:val="clear" w:color="auto" w:fill="FFFFFF"/>
          </w:tcPr>
          <w:p w14:paraId="1B996785" w14:textId="77777777" w:rsidR="002278E6" w:rsidRPr="001D66AC" w:rsidRDefault="002278E6" w:rsidP="002278E6">
            <w:pPr>
              <w:spacing w:after="0" w:line="240" w:lineRule="auto"/>
              <w:rPr>
                <w:rFonts w:ascii="Arial" w:eastAsia="Times New Roman" w:hAnsi="Arial" w:cs="Arial"/>
                <w:color w:val="0070C0"/>
                <w:kern w:val="2"/>
                <w:sz w:val="24"/>
                <w:szCs w:val="24"/>
                <w:lang w:eastAsia="en-US"/>
              </w:rPr>
            </w:pPr>
            <w:r w:rsidRPr="001D66AC">
              <w:rPr>
                <w:rFonts w:ascii="Arial" w:eastAsia="Times New Roman" w:hAnsi="Arial" w:cs="Arial"/>
                <w:color w:val="000000"/>
                <w:kern w:val="2"/>
                <w:sz w:val="24"/>
                <w:szCs w:val="24"/>
                <w:shd w:val="clear" w:color="auto" w:fill="FFFFFF"/>
                <w:lang w:eastAsia="en-US"/>
              </w:rPr>
              <w:t>Netaikoma.</w:t>
            </w:r>
          </w:p>
        </w:tc>
      </w:tr>
      <w:tr w:rsidR="002278E6" w:rsidRPr="001D66AC" w14:paraId="7F271477" w14:textId="77777777" w:rsidTr="002278E6">
        <w:trPr>
          <w:trHeight w:val="300"/>
        </w:trPr>
        <w:tc>
          <w:tcPr>
            <w:tcW w:w="9535" w:type="dxa"/>
            <w:gridSpan w:val="2"/>
            <w:shd w:val="clear" w:color="auto" w:fill="FFFFFF"/>
          </w:tcPr>
          <w:p w14:paraId="17E385D2"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14. BENDRŲJŲ SĄLYGŲ PAKEITIMAI IR PAPILDYMAI </w:t>
            </w:r>
          </w:p>
          <w:p w14:paraId="0E9181A3" w14:textId="77777777" w:rsidR="002278E6" w:rsidRPr="001D66AC" w:rsidRDefault="002278E6" w:rsidP="002278E6">
            <w:pPr>
              <w:spacing w:after="0" w:line="240" w:lineRule="auto"/>
              <w:jc w:val="center"/>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 xml:space="preserve">(jeigu būtina dėl konkretaus Sutarties dalyko specifikos) </w:t>
            </w:r>
          </w:p>
        </w:tc>
      </w:tr>
      <w:tr w:rsidR="002278E6" w:rsidRPr="001D66AC" w14:paraId="01683729" w14:textId="77777777" w:rsidTr="00525C03">
        <w:trPr>
          <w:trHeight w:val="300"/>
        </w:trPr>
        <w:tc>
          <w:tcPr>
            <w:tcW w:w="2830" w:type="dxa"/>
            <w:shd w:val="clear" w:color="auto" w:fill="FFFFFF"/>
          </w:tcPr>
          <w:p w14:paraId="194919A9"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 xml:space="preserve">14.1. </w:t>
            </w:r>
          </w:p>
        </w:tc>
        <w:tc>
          <w:tcPr>
            <w:tcW w:w="6705" w:type="dxa"/>
            <w:shd w:val="clear" w:color="auto" w:fill="FFFFFF"/>
          </w:tcPr>
          <w:p w14:paraId="246A28C3" w14:textId="77777777" w:rsidR="002278E6" w:rsidRPr="001D66AC" w:rsidRDefault="002278E6" w:rsidP="002278E6">
            <w:pPr>
              <w:spacing w:after="0" w:line="240" w:lineRule="auto"/>
              <w:rPr>
                <w:rFonts w:ascii="Arial" w:eastAsia="Times New Roman" w:hAnsi="Arial" w:cs="Arial"/>
                <w:kern w:val="2"/>
                <w:sz w:val="24"/>
                <w:szCs w:val="24"/>
                <w:lang w:eastAsia="en-US"/>
              </w:rPr>
            </w:pPr>
          </w:p>
          <w:p w14:paraId="17AA7571" w14:textId="77777777" w:rsidR="002278E6" w:rsidRPr="001D66AC" w:rsidRDefault="002278E6" w:rsidP="002278E6">
            <w:pPr>
              <w:spacing w:after="0" w:line="240" w:lineRule="auto"/>
              <w:rPr>
                <w:rFonts w:ascii="Arial" w:eastAsia="Times New Roman" w:hAnsi="Arial" w:cs="Arial"/>
                <w:kern w:val="2"/>
                <w:sz w:val="24"/>
                <w:szCs w:val="24"/>
                <w:lang w:eastAsia="en-US"/>
              </w:rPr>
            </w:pPr>
          </w:p>
        </w:tc>
      </w:tr>
      <w:tr w:rsidR="002278E6" w:rsidRPr="001D66AC" w14:paraId="355685DD" w14:textId="77777777" w:rsidTr="00525C03">
        <w:trPr>
          <w:trHeight w:val="300"/>
        </w:trPr>
        <w:tc>
          <w:tcPr>
            <w:tcW w:w="2830" w:type="dxa"/>
            <w:shd w:val="clear" w:color="auto" w:fill="FFFFFF"/>
          </w:tcPr>
          <w:p w14:paraId="1618E1D6"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14.2.</w:t>
            </w:r>
          </w:p>
        </w:tc>
        <w:tc>
          <w:tcPr>
            <w:tcW w:w="6705" w:type="dxa"/>
            <w:shd w:val="clear" w:color="auto" w:fill="FFFFFF"/>
          </w:tcPr>
          <w:p w14:paraId="539C7C39"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w:t>
            </w:r>
          </w:p>
        </w:tc>
      </w:tr>
      <w:tr w:rsidR="002278E6" w:rsidRPr="001D66AC" w14:paraId="6F5ABB13" w14:textId="77777777" w:rsidTr="00525C03">
        <w:trPr>
          <w:trHeight w:val="300"/>
        </w:trPr>
        <w:tc>
          <w:tcPr>
            <w:tcW w:w="2830" w:type="dxa"/>
            <w:shd w:val="clear" w:color="auto" w:fill="FFFFFF"/>
          </w:tcPr>
          <w:p w14:paraId="535A47B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14.3.</w:t>
            </w:r>
          </w:p>
        </w:tc>
        <w:tc>
          <w:tcPr>
            <w:tcW w:w="6705" w:type="dxa"/>
            <w:shd w:val="clear" w:color="auto" w:fill="FFFFFF"/>
          </w:tcPr>
          <w:p w14:paraId="497D84C1" w14:textId="77777777" w:rsidR="002278E6" w:rsidRPr="001D66AC" w:rsidRDefault="002278E6" w:rsidP="002278E6">
            <w:pPr>
              <w:spacing w:after="0" w:line="240" w:lineRule="auto"/>
              <w:rPr>
                <w:rFonts w:ascii="Arial" w:eastAsia="Times New Roman" w:hAnsi="Arial" w:cs="Arial"/>
                <w:color w:val="4472C4"/>
                <w:kern w:val="2"/>
                <w:sz w:val="24"/>
                <w:szCs w:val="24"/>
                <w:lang w:eastAsia="en-US"/>
              </w:rPr>
            </w:pPr>
          </w:p>
        </w:tc>
      </w:tr>
      <w:tr w:rsidR="002278E6" w:rsidRPr="001D66AC" w14:paraId="49D11047" w14:textId="77777777" w:rsidTr="00525C03">
        <w:trPr>
          <w:trHeight w:val="300"/>
        </w:trPr>
        <w:tc>
          <w:tcPr>
            <w:tcW w:w="2830" w:type="dxa"/>
            <w:shd w:val="clear" w:color="auto" w:fill="FFFFFF"/>
          </w:tcPr>
          <w:p w14:paraId="06C7B560"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14.4.</w:t>
            </w:r>
          </w:p>
        </w:tc>
        <w:tc>
          <w:tcPr>
            <w:tcW w:w="6705" w:type="dxa"/>
            <w:shd w:val="clear" w:color="auto" w:fill="FFFFFF"/>
          </w:tcPr>
          <w:p w14:paraId="3685E5E3" w14:textId="77777777" w:rsidR="002278E6" w:rsidRPr="001D66AC" w:rsidRDefault="002278E6" w:rsidP="002278E6">
            <w:pPr>
              <w:spacing w:after="0" w:line="240" w:lineRule="auto"/>
              <w:rPr>
                <w:rFonts w:ascii="Arial" w:eastAsia="Times New Roman" w:hAnsi="Arial" w:cs="Arial"/>
                <w:color w:val="0070C0"/>
                <w:kern w:val="2"/>
                <w:sz w:val="24"/>
                <w:szCs w:val="24"/>
                <w:lang w:eastAsia="en-US"/>
              </w:rPr>
            </w:pPr>
          </w:p>
        </w:tc>
      </w:tr>
      <w:tr w:rsidR="002278E6" w:rsidRPr="001D66AC" w14:paraId="0B618AEA" w14:textId="77777777" w:rsidTr="00525C03">
        <w:trPr>
          <w:trHeight w:val="300"/>
        </w:trPr>
        <w:tc>
          <w:tcPr>
            <w:tcW w:w="2830" w:type="dxa"/>
            <w:shd w:val="clear" w:color="auto" w:fill="FFFFFF"/>
          </w:tcPr>
          <w:p w14:paraId="746A5353" w14:textId="77777777" w:rsidR="002278E6" w:rsidRPr="001D66AC" w:rsidRDefault="002278E6" w:rsidP="002278E6">
            <w:pPr>
              <w:spacing w:after="0" w:line="240" w:lineRule="auto"/>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14.5.</w:t>
            </w:r>
          </w:p>
        </w:tc>
        <w:tc>
          <w:tcPr>
            <w:tcW w:w="6705" w:type="dxa"/>
            <w:shd w:val="clear" w:color="auto" w:fill="FFFFFF"/>
          </w:tcPr>
          <w:p w14:paraId="2E0B87B2" w14:textId="77777777" w:rsidR="002278E6" w:rsidRPr="001D66AC" w:rsidRDefault="002278E6" w:rsidP="002278E6">
            <w:pPr>
              <w:spacing w:after="0" w:line="240" w:lineRule="auto"/>
              <w:rPr>
                <w:rFonts w:ascii="Arial" w:eastAsia="Times New Roman" w:hAnsi="Arial" w:cs="Arial"/>
                <w:kern w:val="2"/>
                <w:sz w:val="24"/>
                <w:szCs w:val="24"/>
                <w:lang w:eastAsia="en-US"/>
              </w:rPr>
            </w:pPr>
            <w:r w:rsidRPr="001D66AC">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2278E6" w:rsidRPr="001D66AC" w14:paraId="79E6A1C7" w14:textId="77777777" w:rsidTr="002278E6">
        <w:trPr>
          <w:trHeight w:val="300"/>
        </w:trPr>
        <w:tc>
          <w:tcPr>
            <w:tcW w:w="9535" w:type="dxa"/>
            <w:gridSpan w:val="2"/>
            <w:shd w:val="clear" w:color="auto" w:fill="FFFFFF"/>
          </w:tcPr>
          <w:p w14:paraId="381ADEEB"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15. SUTARTIES PRIEDAI</w:t>
            </w:r>
          </w:p>
        </w:tc>
      </w:tr>
      <w:tr w:rsidR="002278E6" w:rsidRPr="001D66AC" w14:paraId="511165AA" w14:textId="77777777" w:rsidTr="00525C03">
        <w:trPr>
          <w:trHeight w:val="300"/>
        </w:trPr>
        <w:tc>
          <w:tcPr>
            <w:tcW w:w="2830" w:type="dxa"/>
            <w:shd w:val="clear" w:color="auto" w:fill="FFFFFF"/>
          </w:tcPr>
          <w:p w14:paraId="1FD94947"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lastRenderedPageBreak/>
              <w:t>15.1. Priedas Nr. 1</w:t>
            </w:r>
          </w:p>
        </w:tc>
        <w:tc>
          <w:tcPr>
            <w:tcW w:w="6705" w:type="dxa"/>
            <w:shd w:val="clear" w:color="auto" w:fill="FFFFFF"/>
          </w:tcPr>
          <w:p w14:paraId="6DDCF78A"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Techninė specifikacija</w:t>
            </w:r>
          </w:p>
        </w:tc>
      </w:tr>
      <w:tr w:rsidR="002278E6" w:rsidRPr="001D66AC" w14:paraId="1AA2F421" w14:textId="77777777" w:rsidTr="00525C03">
        <w:trPr>
          <w:trHeight w:val="300"/>
        </w:trPr>
        <w:tc>
          <w:tcPr>
            <w:tcW w:w="2830" w:type="dxa"/>
            <w:shd w:val="clear" w:color="auto" w:fill="FFFFFF"/>
          </w:tcPr>
          <w:p w14:paraId="23760067"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15.2. Priedas Nr. 2</w:t>
            </w:r>
          </w:p>
        </w:tc>
        <w:tc>
          <w:tcPr>
            <w:tcW w:w="6705" w:type="dxa"/>
            <w:shd w:val="clear" w:color="auto" w:fill="FFFFFF"/>
          </w:tcPr>
          <w:p w14:paraId="00FA3A80"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kern w:val="2"/>
                <w:sz w:val="24"/>
                <w:szCs w:val="24"/>
                <w:lang w:eastAsia="en-US"/>
              </w:rPr>
              <w:t xml:space="preserve"> Pasiūlymas</w:t>
            </w:r>
          </w:p>
        </w:tc>
      </w:tr>
      <w:tr w:rsidR="002278E6" w:rsidRPr="001D66AC" w14:paraId="01572C27" w14:textId="77777777" w:rsidTr="00525C03">
        <w:trPr>
          <w:trHeight w:val="300"/>
        </w:trPr>
        <w:tc>
          <w:tcPr>
            <w:tcW w:w="2830" w:type="dxa"/>
            <w:shd w:val="clear" w:color="auto" w:fill="FFFFFF"/>
          </w:tcPr>
          <w:p w14:paraId="787C4F3B"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15.3. Priedas Nr. 3</w:t>
            </w:r>
          </w:p>
        </w:tc>
        <w:tc>
          <w:tcPr>
            <w:tcW w:w="6705" w:type="dxa"/>
            <w:shd w:val="clear" w:color="auto" w:fill="FFFFFF"/>
          </w:tcPr>
          <w:p w14:paraId="53F88D72"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p>
        </w:tc>
      </w:tr>
      <w:tr w:rsidR="002278E6" w:rsidRPr="001D66AC" w14:paraId="596722EA" w14:textId="77777777" w:rsidTr="00525C03">
        <w:trPr>
          <w:trHeight w:val="300"/>
        </w:trPr>
        <w:tc>
          <w:tcPr>
            <w:tcW w:w="2830" w:type="dxa"/>
            <w:shd w:val="clear" w:color="auto" w:fill="FFFFFF"/>
          </w:tcPr>
          <w:p w14:paraId="08459090"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15.4. Priedas Nr. 4</w:t>
            </w:r>
          </w:p>
        </w:tc>
        <w:tc>
          <w:tcPr>
            <w:tcW w:w="6705" w:type="dxa"/>
            <w:shd w:val="clear" w:color="auto" w:fill="FFFFFF"/>
          </w:tcPr>
          <w:p w14:paraId="6FC7A739"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p>
        </w:tc>
      </w:tr>
      <w:tr w:rsidR="002278E6" w:rsidRPr="001D66AC" w14:paraId="456C1AB2" w14:textId="77777777" w:rsidTr="00525C03">
        <w:trPr>
          <w:trHeight w:val="300"/>
        </w:trPr>
        <w:tc>
          <w:tcPr>
            <w:tcW w:w="2830" w:type="dxa"/>
            <w:shd w:val="clear" w:color="auto" w:fill="FFFFFF"/>
          </w:tcPr>
          <w:p w14:paraId="64B34E23"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15.5. Priedas Nr. 5</w:t>
            </w:r>
          </w:p>
        </w:tc>
        <w:tc>
          <w:tcPr>
            <w:tcW w:w="6705" w:type="dxa"/>
            <w:shd w:val="clear" w:color="auto" w:fill="FFFFFF"/>
          </w:tcPr>
          <w:p w14:paraId="4DC97A78"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p>
        </w:tc>
      </w:tr>
      <w:tr w:rsidR="002278E6" w:rsidRPr="001D66AC" w14:paraId="0CEB249E" w14:textId="77777777" w:rsidTr="002278E6">
        <w:tc>
          <w:tcPr>
            <w:tcW w:w="9535" w:type="dxa"/>
            <w:gridSpan w:val="2"/>
            <w:shd w:val="clear" w:color="auto" w:fill="FFFFFF"/>
          </w:tcPr>
          <w:p w14:paraId="5F48F4FB"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16. ŠALIŲ ATSTOVŲ PARAŠAI</w:t>
            </w:r>
          </w:p>
        </w:tc>
      </w:tr>
      <w:tr w:rsidR="002278E6" w:rsidRPr="001D66AC" w14:paraId="77FB8CAB" w14:textId="77777777" w:rsidTr="00525C03">
        <w:tc>
          <w:tcPr>
            <w:tcW w:w="2830" w:type="dxa"/>
            <w:shd w:val="clear" w:color="auto" w:fill="FFFFFF"/>
          </w:tcPr>
          <w:p w14:paraId="33E8764D"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PIRKĖJAS</w:t>
            </w:r>
          </w:p>
        </w:tc>
        <w:tc>
          <w:tcPr>
            <w:tcW w:w="6705" w:type="dxa"/>
            <w:shd w:val="clear" w:color="auto" w:fill="FFFFFF"/>
          </w:tcPr>
          <w:p w14:paraId="780F2496"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b/>
                <w:bCs/>
                <w:kern w:val="2"/>
                <w:sz w:val="24"/>
                <w:szCs w:val="24"/>
                <w:lang w:eastAsia="en-US"/>
              </w:rPr>
              <w:t>TIEKĖJAS</w:t>
            </w:r>
          </w:p>
        </w:tc>
      </w:tr>
      <w:tr w:rsidR="002278E6" w:rsidRPr="001D66AC" w14:paraId="513E7F79" w14:textId="77777777" w:rsidTr="00525C03">
        <w:tc>
          <w:tcPr>
            <w:tcW w:w="2830" w:type="dxa"/>
            <w:shd w:val="clear" w:color="auto" w:fill="FFFFFF"/>
          </w:tcPr>
          <w:p w14:paraId="085077D5" w14:textId="77777777" w:rsidR="002278E6" w:rsidRPr="001D66AC" w:rsidRDefault="002278E6" w:rsidP="002278E6">
            <w:pPr>
              <w:spacing w:after="0" w:line="240" w:lineRule="auto"/>
              <w:jc w:val="center"/>
              <w:rPr>
                <w:rFonts w:ascii="Arial" w:eastAsia="Times New Roman" w:hAnsi="Arial" w:cs="Arial"/>
                <w:color w:val="4472C4"/>
                <w:kern w:val="2"/>
                <w:sz w:val="24"/>
                <w:szCs w:val="24"/>
                <w:lang w:eastAsia="en-US"/>
              </w:rPr>
            </w:pPr>
            <w:r w:rsidRPr="001D66AC">
              <w:rPr>
                <w:rFonts w:ascii="Arial" w:eastAsia="Times New Roman" w:hAnsi="Arial" w:cs="Arial"/>
                <w:color w:val="4472C4"/>
                <w:kern w:val="2"/>
                <w:sz w:val="24"/>
                <w:szCs w:val="24"/>
                <w:lang w:eastAsia="en-US"/>
              </w:rPr>
              <w:t>(nurodomos atstovo pareigos, vardas, pavardė)</w:t>
            </w:r>
          </w:p>
        </w:tc>
        <w:tc>
          <w:tcPr>
            <w:tcW w:w="6705" w:type="dxa"/>
            <w:shd w:val="clear" w:color="auto" w:fill="FFFFFF"/>
          </w:tcPr>
          <w:p w14:paraId="1211D5A9" w14:textId="77777777" w:rsidR="002278E6" w:rsidRPr="001D66AC" w:rsidRDefault="002278E6" w:rsidP="002278E6">
            <w:pPr>
              <w:spacing w:after="0" w:line="240" w:lineRule="auto"/>
              <w:jc w:val="center"/>
              <w:rPr>
                <w:rFonts w:ascii="Arial" w:eastAsia="Times New Roman" w:hAnsi="Arial" w:cs="Arial"/>
                <w:b/>
                <w:bCs/>
                <w:kern w:val="2"/>
                <w:sz w:val="24"/>
                <w:szCs w:val="24"/>
                <w:lang w:eastAsia="en-US"/>
              </w:rPr>
            </w:pPr>
            <w:r w:rsidRPr="001D66AC">
              <w:rPr>
                <w:rFonts w:ascii="Arial" w:eastAsia="Times New Roman" w:hAnsi="Arial" w:cs="Arial"/>
                <w:color w:val="4472C4"/>
                <w:kern w:val="2"/>
                <w:sz w:val="24"/>
                <w:szCs w:val="24"/>
                <w:lang w:eastAsia="en-US"/>
              </w:rPr>
              <w:t>(nurodomos atstovo pareigos, vardas, pavardė)</w:t>
            </w:r>
          </w:p>
        </w:tc>
      </w:tr>
      <w:tr w:rsidR="002278E6" w:rsidRPr="001D66AC" w14:paraId="48E64A7A" w14:textId="77777777" w:rsidTr="00525C03">
        <w:tc>
          <w:tcPr>
            <w:tcW w:w="2830" w:type="dxa"/>
            <w:shd w:val="clear" w:color="auto" w:fill="FFFFFF"/>
          </w:tcPr>
          <w:p w14:paraId="65AD1EF2" w14:textId="77777777" w:rsidR="002278E6" w:rsidRPr="001D66AC" w:rsidRDefault="002278E6" w:rsidP="002278E6">
            <w:pPr>
              <w:spacing w:after="0" w:line="240" w:lineRule="auto"/>
              <w:jc w:val="center"/>
              <w:rPr>
                <w:rFonts w:ascii="Arial" w:eastAsia="Times New Roman" w:hAnsi="Arial" w:cs="Arial"/>
                <w:b/>
                <w:bCs/>
                <w:color w:val="4472C4"/>
                <w:kern w:val="2"/>
                <w:sz w:val="24"/>
                <w:szCs w:val="24"/>
                <w:lang w:eastAsia="en-US"/>
              </w:rPr>
            </w:pPr>
          </w:p>
          <w:p w14:paraId="3D890986" w14:textId="77777777" w:rsidR="002278E6" w:rsidRPr="001D66AC" w:rsidRDefault="002278E6" w:rsidP="002278E6">
            <w:pPr>
              <w:spacing w:after="0" w:line="240" w:lineRule="auto"/>
              <w:jc w:val="center"/>
              <w:rPr>
                <w:rFonts w:ascii="Arial" w:eastAsia="Times New Roman" w:hAnsi="Arial" w:cs="Arial"/>
                <w:b/>
                <w:bCs/>
                <w:color w:val="4472C4"/>
                <w:kern w:val="2"/>
                <w:sz w:val="24"/>
                <w:szCs w:val="24"/>
                <w:lang w:eastAsia="en-US"/>
              </w:rPr>
            </w:pPr>
            <w:r w:rsidRPr="001D66AC">
              <w:rPr>
                <w:rFonts w:ascii="Arial" w:eastAsia="Times New Roman" w:hAnsi="Arial" w:cs="Arial"/>
                <w:b/>
                <w:bCs/>
                <w:color w:val="4472C4"/>
                <w:kern w:val="2"/>
                <w:sz w:val="24"/>
                <w:szCs w:val="24"/>
                <w:lang w:eastAsia="en-US"/>
              </w:rPr>
              <w:t>(parašas)</w:t>
            </w:r>
          </w:p>
          <w:p w14:paraId="4D3F2AD4" w14:textId="77777777" w:rsidR="002278E6" w:rsidRPr="001D66AC" w:rsidRDefault="002278E6" w:rsidP="002278E6">
            <w:pPr>
              <w:spacing w:after="0" w:line="240" w:lineRule="auto"/>
              <w:jc w:val="center"/>
              <w:rPr>
                <w:rFonts w:ascii="Arial" w:eastAsia="Times New Roman" w:hAnsi="Arial" w:cs="Arial"/>
                <w:b/>
                <w:bCs/>
                <w:color w:val="4472C4"/>
                <w:kern w:val="2"/>
                <w:sz w:val="24"/>
                <w:szCs w:val="24"/>
                <w:lang w:eastAsia="en-US"/>
              </w:rPr>
            </w:pPr>
          </w:p>
          <w:p w14:paraId="0B5AD5FE" w14:textId="77777777" w:rsidR="002278E6" w:rsidRPr="001D66AC" w:rsidRDefault="002278E6" w:rsidP="002278E6">
            <w:pPr>
              <w:spacing w:after="0" w:line="240" w:lineRule="auto"/>
              <w:jc w:val="center"/>
              <w:rPr>
                <w:rFonts w:ascii="Arial" w:eastAsia="Times New Roman" w:hAnsi="Arial" w:cs="Arial"/>
                <w:b/>
                <w:bCs/>
                <w:color w:val="4472C4"/>
                <w:kern w:val="2"/>
                <w:sz w:val="24"/>
                <w:szCs w:val="24"/>
                <w:lang w:eastAsia="en-US"/>
              </w:rPr>
            </w:pPr>
          </w:p>
        </w:tc>
        <w:tc>
          <w:tcPr>
            <w:tcW w:w="6705" w:type="dxa"/>
            <w:shd w:val="clear" w:color="auto" w:fill="FFFFFF"/>
          </w:tcPr>
          <w:p w14:paraId="36D035FC" w14:textId="77777777" w:rsidR="002278E6" w:rsidRPr="001D66AC" w:rsidRDefault="002278E6" w:rsidP="002278E6">
            <w:pPr>
              <w:spacing w:after="0" w:line="240" w:lineRule="auto"/>
              <w:jc w:val="center"/>
              <w:rPr>
                <w:rFonts w:ascii="Arial" w:eastAsia="Times New Roman" w:hAnsi="Arial" w:cs="Arial"/>
                <w:b/>
                <w:bCs/>
                <w:color w:val="4472C4"/>
                <w:kern w:val="2"/>
                <w:sz w:val="24"/>
                <w:szCs w:val="24"/>
                <w:lang w:eastAsia="en-US"/>
              </w:rPr>
            </w:pPr>
          </w:p>
          <w:p w14:paraId="6CB3CDAD" w14:textId="77777777" w:rsidR="002278E6" w:rsidRPr="001D66AC" w:rsidRDefault="002278E6" w:rsidP="002278E6">
            <w:pPr>
              <w:spacing w:after="0" w:line="240" w:lineRule="auto"/>
              <w:jc w:val="center"/>
              <w:rPr>
                <w:rFonts w:ascii="Arial" w:eastAsia="Times New Roman" w:hAnsi="Arial" w:cs="Arial"/>
                <w:b/>
                <w:bCs/>
                <w:color w:val="4472C4"/>
                <w:kern w:val="2"/>
                <w:sz w:val="24"/>
                <w:szCs w:val="24"/>
                <w:lang w:eastAsia="en-US"/>
              </w:rPr>
            </w:pPr>
            <w:r w:rsidRPr="001D66AC">
              <w:rPr>
                <w:rFonts w:ascii="Arial" w:eastAsia="Times New Roman" w:hAnsi="Arial" w:cs="Arial"/>
                <w:b/>
                <w:bCs/>
                <w:color w:val="4472C4"/>
                <w:kern w:val="2"/>
                <w:sz w:val="24"/>
                <w:szCs w:val="24"/>
                <w:lang w:eastAsia="en-US"/>
              </w:rPr>
              <w:t>(parašas)</w:t>
            </w:r>
          </w:p>
        </w:tc>
      </w:tr>
    </w:tbl>
    <w:p w14:paraId="45C40210" w14:textId="77777777" w:rsidR="002278E6" w:rsidRPr="001D66AC" w:rsidRDefault="002278E6" w:rsidP="002278E6">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2"/>
          <w:sz w:val="24"/>
          <w:szCs w:val="24"/>
          <w:lang w:eastAsia="en-US"/>
        </w:rPr>
      </w:pPr>
    </w:p>
    <w:p w14:paraId="0B8FEE31" w14:textId="77777777" w:rsidR="002278E6" w:rsidRPr="001D66AC" w:rsidRDefault="002278E6" w:rsidP="002278E6">
      <w:pPr>
        <w:spacing w:after="0" w:line="240" w:lineRule="auto"/>
        <w:jc w:val="center"/>
        <w:rPr>
          <w:rFonts w:ascii="Arial" w:eastAsia="Times New Roman" w:hAnsi="Arial" w:cs="Arial"/>
          <w:sz w:val="24"/>
          <w:szCs w:val="24"/>
          <w:lang w:eastAsia="en-US"/>
        </w:rPr>
      </w:pPr>
      <w:r w:rsidRPr="001D66AC">
        <w:rPr>
          <w:rFonts w:ascii="Arial" w:eastAsia="Times New Roman" w:hAnsi="Arial" w:cs="Arial"/>
          <w:color w:val="000000"/>
          <w:sz w:val="24"/>
          <w:szCs w:val="24"/>
          <w:lang w:eastAsia="en-US"/>
        </w:rPr>
        <w:t>_______________</w:t>
      </w:r>
    </w:p>
    <w:p w14:paraId="2BB18121" w14:textId="77777777" w:rsidR="002278E6" w:rsidRPr="002278E6" w:rsidRDefault="002278E6" w:rsidP="002278E6">
      <w:pPr>
        <w:spacing w:after="0" w:line="259" w:lineRule="auto"/>
        <w:rPr>
          <w:rFonts w:ascii="Times New Roman" w:eastAsia="Times New Roman" w:hAnsi="Times New Roman" w:cs="Times New Roman"/>
          <w:sz w:val="24"/>
          <w:szCs w:val="24"/>
          <w:lang w:eastAsia="en-US"/>
        </w:rPr>
      </w:pPr>
    </w:p>
    <w:p w14:paraId="53B392B9" w14:textId="77777777" w:rsidR="002278E6" w:rsidRPr="002278E6" w:rsidRDefault="002278E6" w:rsidP="002278E6">
      <w:pPr>
        <w:spacing w:after="0" w:line="240" w:lineRule="auto"/>
        <w:rPr>
          <w:rFonts w:ascii="Times New Roman" w:eastAsia="Times New Roman" w:hAnsi="Times New Roman" w:cs="Times New Roman"/>
          <w:sz w:val="24"/>
          <w:szCs w:val="20"/>
          <w:lang w:eastAsia="en-US"/>
        </w:rPr>
      </w:pPr>
    </w:p>
    <w:p w14:paraId="2B10A4D7" w14:textId="77777777" w:rsidR="002278E6" w:rsidRPr="002278E6" w:rsidRDefault="002278E6" w:rsidP="002278E6">
      <w:pPr>
        <w:spacing w:after="0" w:line="259" w:lineRule="auto"/>
        <w:jc w:val="center"/>
        <w:rPr>
          <w:rFonts w:ascii="Times New Roman" w:eastAsia="Times New Roman" w:hAnsi="Times New Roman" w:cs="Times New Roman"/>
          <w:kern w:val="2"/>
          <w:sz w:val="24"/>
          <w:szCs w:val="24"/>
          <w:lang w:eastAsia="en-US"/>
        </w:rPr>
      </w:pPr>
    </w:p>
    <w:p w14:paraId="25054A57" w14:textId="77777777" w:rsidR="00FB70A0" w:rsidRPr="002B1942" w:rsidRDefault="00FB70A0" w:rsidP="00FB70A0">
      <w:pPr>
        <w:rPr>
          <w:rFonts w:ascii="Arial" w:hAnsi="Arial" w:cs="Arial"/>
          <w:sz w:val="24"/>
          <w:szCs w:val="24"/>
        </w:rPr>
      </w:pPr>
    </w:p>
    <w:p w14:paraId="7EC91839" w14:textId="77F54F9F" w:rsidR="00A4599F" w:rsidRDefault="00A4599F" w:rsidP="00DE290C">
      <w:pPr>
        <w:rPr>
          <w:rFonts w:ascii="Arial" w:eastAsia="Calibri" w:hAnsi="Arial" w:cs="Arial"/>
          <w:i/>
          <w:iCs/>
          <w:color w:val="7030A0"/>
        </w:rPr>
      </w:pPr>
    </w:p>
    <w:p w14:paraId="080D77E8" w14:textId="77777777" w:rsidR="002278E6" w:rsidRDefault="002278E6" w:rsidP="00DE290C">
      <w:pPr>
        <w:rPr>
          <w:rFonts w:ascii="Arial" w:eastAsia="Calibri" w:hAnsi="Arial" w:cs="Arial"/>
          <w:i/>
          <w:iCs/>
          <w:color w:val="7030A0"/>
        </w:rPr>
      </w:pPr>
    </w:p>
    <w:p w14:paraId="120CBED6" w14:textId="7FF20901" w:rsidR="002278E6" w:rsidRDefault="002278E6">
      <w:pPr>
        <w:rPr>
          <w:rFonts w:ascii="Arial" w:eastAsia="Calibri" w:hAnsi="Arial" w:cs="Arial"/>
          <w:i/>
          <w:iCs/>
          <w:color w:val="7030A0"/>
        </w:rPr>
      </w:pPr>
      <w:r>
        <w:rPr>
          <w:rFonts w:ascii="Arial" w:eastAsia="Calibri" w:hAnsi="Arial" w:cs="Arial"/>
          <w:i/>
          <w:iCs/>
          <w:color w:val="7030A0"/>
        </w:rPr>
        <w:br w:type="page"/>
      </w:r>
    </w:p>
    <w:p w14:paraId="03506606" w14:textId="77777777" w:rsidR="002278E6" w:rsidRPr="002B1942" w:rsidRDefault="002278E6" w:rsidP="00DE290C">
      <w:pPr>
        <w:rPr>
          <w:rFonts w:ascii="Arial" w:hAnsi="Arial" w:cs="Arial"/>
          <w:b/>
          <w:bCs/>
          <w:smallCaps/>
          <w:sz w:val="22"/>
          <w:szCs w:val="22"/>
        </w:rPr>
      </w:pPr>
    </w:p>
    <w:p w14:paraId="7BFABC1F" w14:textId="503F459F" w:rsidR="008D704D" w:rsidRPr="002B1942" w:rsidRDefault="00FB70A0" w:rsidP="009C2357">
      <w:pPr>
        <w:pStyle w:val="Heading2"/>
        <w:ind w:left="5103"/>
        <w:rPr>
          <w:rFonts w:ascii="Arial" w:eastAsia="Calibri" w:hAnsi="Arial" w:cs="Arial"/>
          <w:color w:val="auto"/>
          <w:sz w:val="21"/>
          <w:szCs w:val="21"/>
        </w:rPr>
      </w:pPr>
      <w:bookmarkStart w:id="66" w:name="_Ref38291223"/>
      <w:bookmarkStart w:id="67" w:name="_Ref38291334"/>
      <w:bookmarkStart w:id="68" w:name="_Ref38533412"/>
      <w:bookmarkStart w:id="69" w:name="_Toc202273470"/>
      <w:r w:rsidRPr="002B1942">
        <w:rPr>
          <w:rFonts w:ascii="Arial" w:eastAsia="Calibri" w:hAnsi="Arial" w:cs="Arial"/>
          <w:color w:val="auto"/>
          <w:sz w:val="21"/>
          <w:szCs w:val="21"/>
        </w:rPr>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66"/>
      <w:bookmarkEnd w:id="67"/>
      <w:bookmarkEnd w:id="68"/>
      <w:bookmarkEnd w:id="69"/>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Subtitle"/>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23292D32" w14:textId="77777777" w:rsidR="00F56FD0" w:rsidRPr="00603847" w:rsidRDefault="00F56FD0" w:rsidP="00603847">
      <w:pPr>
        <w:pStyle w:val="ListParagraph"/>
        <w:tabs>
          <w:tab w:val="left" w:pos="1560"/>
        </w:tabs>
        <w:spacing w:after="0" w:line="20" w:lineRule="atLeast"/>
        <w:ind w:left="0" w:firstLine="1134"/>
        <w:jc w:val="both"/>
        <w:rPr>
          <w:rFonts w:ascii="Arial" w:eastAsiaTheme="minorHAnsi" w:hAnsi="Arial" w:cs="Arial"/>
          <w:sz w:val="24"/>
          <w:szCs w:val="24"/>
        </w:rPr>
      </w:pPr>
    </w:p>
    <w:p w14:paraId="132253A9" w14:textId="196FBF26" w:rsidR="00B712C7" w:rsidRPr="00603847" w:rsidRDefault="00B712C7" w:rsidP="006B47D3">
      <w:pPr>
        <w:pStyle w:val="ListParagraph"/>
        <w:tabs>
          <w:tab w:val="left" w:pos="1560"/>
        </w:tabs>
        <w:spacing w:after="0" w:line="20" w:lineRule="atLeast"/>
        <w:ind w:left="1134"/>
        <w:jc w:val="both"/>
        <w:rPr>
          <w:rFonts w:ascii="Arial" w:eastAsiaTheme="minorHAnsi" w:hAnsi="Arial" w:cs="Arial"/>
          <w:sz w:val="24"/>
          <w:szCs w:val="24"/>
        </w:rPr>
      </w:pPr>
      <w:r w:rsidRPr="00603847">
        <w:rPr>
          <w:rFonts w:ascii="Arial" w:eastAsiaTheme="minorHAnsi" w:hAnsi="Arial" w:cs="Arial"/>
          <w:iCs/>
          <w:sz w:val="24"/>
          <w:szCs w:val="24"/>
          <w:lang w:eastAsia="en-US"/>
        </w:rPr>
        <w:t>Reikalavimai tiekėjo kvalifikacijai nėra nustatomi.</w:t>
      </w:r>
      <w:r w:rsidR="006545F9" w:rsidRPr="00603847">
        <w:rPr>
          <w:rFonts w:ascii="Arial" w:eastAsiaTheme="minorHAnsi" w:hAnsi="Arial" w:cs="Arial"/>
          <w:iCs/>
          <w:sz w:val="24"/>
          <w:szCs w:val="24"/>
          <w:lang w:eastAsia="en-US"/>
        </w:rPr>
        <w:t xml:space="preserve"> </w:t>
      </w:r>
    </w:p>
    <w:p w14:paraId="567E80B9" w14:textId="77777777" w:rsidR="00D9331E" w:rsidRPr="002B1942" w:rsidRDefault="00D9331E" w:rsidP="00805EB7">
      <w:pPr>
        <w:spacing w:before="60" w:after="60" w:line="256" w:lineRule="auto"/>
        <w:jc w:val="center"/>
        <w:rPr>
          <w:rFonts w:ascii="Arial" w:eastAsiaTheme="minorHAnsi" w:hAnsi="Arial" w:cs="Arial"/>
          <w:b/>
          <w:bCs/>
        </w:rPr>
      </w:pPr>
    </w:p>
    <w:p w14:paraId="2AE912CA" w14:textId="3F15EF50" w:rsidR="002F396F" w:rsidRPr="002B1942"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FE27CEA" w14:textId="77777777" w:rsidR="001A58E2" w:rsidRPr="002B1942"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2B1942" w:rsidRDefault="00DB7F65" w:rsidP="000F781D">
      <w:pPr>
        <w:pStyle w:val="ListParagraph"/>
        <w:tabs>
          <w:tab w:val="left" w:pos="1560"/>
        </w:tabs>
        <w:spacing w:after="0" w:line="20" w:lineRule="atLeast"/>
        <w:ind w:left="0" w:firstLine="1134"/>
        <w:jc w:val="both"/>
        <w:rPr>
          <w:rFonts w:ascii="Arial" w:eastAsiaTheme="minorHAnsi" w:hAnsi="Arial" w:cs="Arial"/>
          <w:sz w:val="24"/>
          <w:szCs w:val="24"/>
        </w:rPr>
      </w:pPr>
      <w:r w:rsidRPr="002B1942">
        <w:rPr>
          <w:rFonts w:ascii="Arial" w:eastAsia="Calibri" w:hAnsi="Arial" w:cs="Arial"/>
          <w:sz w:val="24"/>
          <w:szCs w:val="24"/>
          <w:lang w:eastAsia="en-US"/>
        </w:rPr>
        <w:t>P</w:t>
      </w:r>
      <w:r w:rsidR="008F38C8" w:rsidRPr="002B1942">
        <w:rPr>
          <w:rFonts w:ascii="Arial" w:eastAsia="Calibri" w:hAnsi="Arial" w:cs="Arial"/>
          <w:sz w:val="24"/>
          <w:szCs w:val="24"/>
          <w:lang w:eastAsia="en-US"/>
        </w:rPr>
        <w:t>erkančioji organizacija nereikalauja, kad tiekėjai laikytųsi k</w:t>
      </w:r>
      <w:r w:rsidR="005B19E4" w:rsidRPr="002B1942">
        <w:rPr>
          <w:rFonts w:ascii="Arial" w:eastAsia="Calibri" w:hAnsi="Arial" w:cs="Arial"/>
          <w:iCs/>
          <w:sz w:val="24"/>
          <w:szCs w:val="24"/>
          <w:lang w:eastAsia="en-US"/>
        </w:rPr>
        <w:t>okybės vadybos sistemos ir (arba) aplinkos apsaugos vadybos sistemos standart</w:t>
      </w:r>
      <w:r w:rsidR="008F38C8" w:rsidRPr="002B1942">
        <w:rPr>
          <w:rFonts w:ascii="Arial" w:eastAsia="Calibri" w:hAnsi="Arial" w:cs="Arial"/>
          <w:iCs/>
          <w:sz w:val="24"/>
          <w:szCs w:val="24"/>
          <w:lang w:eastAsia="en-US"/>
        </w:rPr>
        <w:t>ų</w:t>
      </w:r>
      <w:r w:rsidR="005B19E4" w:rsidRPr="002B1942">
        <w:rPr>
          <w:rFonts w:ascii="Arial" w:eastAsia="Calibri" w:hAnsi="Arial" w:cs="Arial"/>
          <w:iCs/>
          <w:sz w:val="24"/>
          <w:szCs w:val="24"/>
          <w:lang w:eastAsia="en-US"/>
        </w:rPr>
        <w:t>.</w:t>
      </w:r>
    </w:p>
    <w:p w14:paraId="6821DAB9" w14:textId="5CB627BB" w:rsidR="00A4599F" w:rsidRPr="002B1942" w:rsidRDefault="00A4599F" w:rsidP="00DE290C">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E11450" w:rsidRDefault="002C1AAF" w:rsidP="008D704D">
      <w:pPr>
        <w:pStyle w:val="Heading2"/>
        <w:ind w:left="5103"/>
        <w:rPr>
          <w:rFonts w:ascii="Arial" w:eastAsia="Calibri" w:hAnsi="Arial" w:cs="Arial"/>
          <w:color w:val="auto"/>
          <w:sz w:val="21"/>
          <w:szCs w:val="21"/>
        </w:rPr>
      </w:pPr>
      <w:bookmarkStart w:id="70" w:name="_Ref39484039"/>
      <w:bookmarkStart w:id="71" w:name="_Ref40278562"/>
      <w:bookmarkStart w:id="72" w:name="_Toc202273471"/>
      <w:r w:rsidRPr="00E11450">
        <w:rPr>
          <w:rFonts w:ascii="Arial" w:eastAsia="Calibri" w:hAnsi="Arial" w:cs="Arial"/>
          <w:color w:val="auto"/>
          <w:sz w:val="21"/>
          <w:szCs w:val="21"/>
        </w:rPr>
        <w:lastRenderedPageBreak/>
        <w:t>Specialiųjų p</w:t>
      </w:r>
      <w:r w:rsidR="008D704D" w:rsidRPr="00E11450">
        <w:rPr>
          <w:rFonts w:ascii="Arial" w:eastAsia="Calibri" w:hAnsi="Arial" w:cs="Arial"/>
          <w:color w:val="auto"/>
          <w:sz w:val="21"/>
          <w:szCs w:val="21"/>
        </w:rPr>
        <w:t xml:space="preserve">irkimo sąlygų </w:t>
      </w:r>
      <w:r w:rsidR="00FB70A0" w:rsidRPr="00E11450">
        <w:rPr>
          <w:rFonts w:ascii="Arial" w:eastAsia="Calibri" w:hAnsi="Arial" w:cs="Arial"/>
          <w:color w:val="auto"/>
          <w:sz w:val="21"/>
          <w:szCs w:val="21"/>
        </w:rPr>
        <w:t xml:space="preserve">8 </w:t>
      </w:r>
      <w:r w:rsidR="008D704D" w:rsidRPr="00E11450">
        <w:rPr>
          <w:rFonts w:ascii="Arial" w:eastAsia="Calibri" w:hAnsi="Arial" w:cs="Arial"/>
          <w:color w:val="auto"/>
          <w:sz w:val="21"/>
          <w:szCs w:val="21"/>
        </w:rPr>
        <w:t>priedas „Pasiūlymų vertinimo kriterijai ir sąlygos“</w:t>
      </w:r>
      <w:bookmarkEnd w:id="70"/>
      <w:bookmarkEnd w:id="71"/>
      <w:bookmarkEnd w:id="72"/>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Subtitle"/>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2A953AEC" w14:textId="77777777" w:rsidR="00210870" w:rsidRPr="002B1942" w:rsidRDefault="00210870" w:rsidP="00023875">
      <w:pPr>
        <w:spacing w:after="0" w:line="240" w:lineRule="auto"/>
        <w:ind w:left="7314"/>
        <w:rPr>
          <w:rFonts w:ascii="Arial" w:hAnsi="Arial" w:cs="Arial"/>
        </w:rPr>
      </w:pPr>
    </w:p>
    <w:p w14:paraId="08CE50A0" w14:textId="77777777" w:rsidR="003D1DA3" w:rsidRPr="00582943" w:rsidRDefault="003D1DA3" w:rsidP="00582943">
      <w:pPr>
        <w:widowControl w:val="0"/>
        <w:numPr>
          <w:ilvl w:val="0"/>
          <w:numId w:val="37"/>
        </w:numPr>
        <w:tabs>
          <w:tab w:val="left" w:pos="0"/>
          <w:tab w:val="left" w:pos="1134"/>
          <w:tab w:val="left" w:pos="1701"/>
        </w:tabs>
        <w:suppressAutoHyphens/>
        <w:autoSpaceDE w:val="0"/>
        <w:autoSpaceDN w:val="0"/>
        <w:adjustRightInd w:val="0"/>
        <w:spacing w:after="0" w:line="240" w:lineRule="auto"/>
        <w:ind w:left="0" w:firstLine="1134"/>
        <w:contextualSpacing/>
        <w:jc w:val="both"/>
        <w:rPr>
          <w:rFonts w:ascii="Arial" w:eastAsia="Calibri" w:hAnsi="Arial" w:cs="Arial"/>
          <w:bCs/>
          <w:iCs/>
          <w:sz w:val="24"/>
          <w:szCs w:val="24"/>
          <w:lang w:eastAsia="en-US"/>
        </w:rPr>
      </w:pPr>
      <w:r w:rsidRPr="00582943">
        <w:rPr>
          <w:rFonts w:ascii="Arial" w:eastAsia="Calibri" w:hAnsi="Arial" w:cs="Arial"/>
          <w:bCs/>
          <w:iCs/>
          <w:sz w:val="24"/>
          <w:szCs w:val="24"/>
          <w:lang w:eastAsia="en-US"/>
        </w:rPr>
        <w:t>Perkančioji organizacija ekonomiškai naudingiausią pasiūlymą išrenka pagal kainos ir kokybės santykį.</w:t>
      </w:r>
    </w:p>
    <w:p w14:paraId="6DF7AF23" w14:textId="77777777" w:rsidR="003D1DA3" w:rsidRPr="00582943" w:rsidRDefault="003D1DA3" w:rsidP="00582943">
      <w:pPr>
        <w:widowControl w:val="0"/>
        <w:numPr>
          <w:ilvl w:val="0"/>
          <w:numId w:val="37"/>
        </w:numPr>
        <w:tabs>
          <w:tab w:val="left" w:pos="0"/>
          <w:tab w:val="left" w:pos="1134"/>
          <w:tab w:val="left" w:pos="1701"/>
        </w:tabs>
        <w:suppressAutoHyphens/>
        <w:autoSpaceDE w:val="0"/>
        <w:autoSpaceDN w:val="0"/>
        <w:adjustRightInd w:val="0"/>
        <w:spacing w:after="0" w:line="240" w:lineRule="auto"/>
        <w:ind w:left="0" w:firstLine="1134"/>
        <w:contextualSpacing/>
        <w:jc w:val="both"/>
        <w:rPr>
          <w:rFonts w:ascii="Arial" w:eastAsia="Calibri" w:hAnsi="Arial" w:cs="Arial"/>
          <w:bCs/>
          <w:iCs/>
          <w:sz w:val="24"/>
          <w:szCs w:val="24"/>
          <w:lang w:eastAsia="en-US"/>
        </w:rPr>
      </w:pPr>
      <w:r w:rsidRPr="00582943">
        <w:rPr>
          <w:rFonts w:ascii="Arial" w:eastAsia="Calibri" w:hAnsi="Arial" w:cs="Arial"/>
          <w:bCs/>
          <w:iCs/>
          <w:sz w:val="24"/>
          <w:szCs w:val="24"/>
          <w:lang w:eastAsia="en-US"/>
        </w:rPr>
        <w:t>Ekonomiškai naudingiausiu pasiūlymu bus pripažintas tas pasiūlymas, kurio ekonominio naudingumo įvertinimo balų suma, apskaičiuota pagal konkurso sąlygose nustatytus vertinimo kriterijus yra didžiausia.</w:t>
      </w:r>
    </w:p>
    <w:p w14:paraId="5206C794" w14:textId="77777777" w:rsidR="003D1DA3" w:rsidRPr="00582943" w:rsidRDefault="003D1DA3" w:rsidP="00582943">
      <w:pPr>
        <w:widowControl w:val="0"/>
        <w:numPr>
          <w:ilvl w:val="0"/>
          <w:numId w:val="37"/>
        </w:numPr>
        <w:tabs>
          <w:tab w:val="left" w:pos="0"/>
          <w:tab w:val="left" w:pos="1134"/>
          <w:tab w:val="left" w:pos="1701"/>
        </w:tabs>
        <w:suppressAutoHyphens/>
        <w:autoSpaceDE w:val="0"/>
        <w:autoSpaceDN w:val="0"/>
        <w:adjustRightInd w:val="0"/>
        <w:spacing w:after="0" w:line="240" w:lineRule="auto"/>
        <w:ind w:left="0" w:firstLine="1134"/>
        <w:contextualSpacing/>
        <w:jc w:val="both"/>
        <w:rPr>
          <w:rFonts w:ascii="Arial" w:eastAsia="Calibri" w:hAnsi="Arial" w:cs="Arial"/>
          <w:bCs/>
          <w:iCs/>
          <w:sz w:val="24"/>
          <w:szCs w:val="24"/>
          <w:lang w:eastAsia="en-US"/>
        </w:rPr>
      </w:pPr>
      <w:r w:rsidRPr="00582943">
        <w:rPr>
          <w:rFonts w:ascii="Arial" w:eastAsia="Calibri" w:hAnsi="Arial" w:cs="Arial"/>
          <w:bCs/>
          <w:iCs/>
          <w:sz w:val="24"/>
          <w:szCs w:val="24"/>
          <w:lang w:eastAsia="en-US"/>
        </w:rPr>
        <w:t xml:space="preserve"> Kiekvieno kriterijaus balai bus apvalinami iki šimtųjų (dviem skaičiais po kablelio) reikšmės, pagal apvalinimo taisykles. Maksimalus suminis balų skaičius yra 100.</w:t>
      </w:r>
    </w:p>
    <w:p w14:paraId="692347F6" w14:textId="77777777" w:rsidR="003D1DA3" w:rsidRPr="00582943" w:rsidRDefault="003D1DA3" w:rsidP="00582943">
      <w:pPr>
        <w:widowControl w:val="0"/>
        <w:numPr>
          <w:ilvl w:val="0"/>
          <w:numId w:val="37"/>
        </w:numPr>
        <w:tabs>
          <w:tab w:val="left" w:pos="0"/>
          <w:tab w:val="left" w:pos="1134"/>
          <w:tab w:val="left" w:pos="1701"/>
        </w:tabs>
        <w:suppressAutoHyphens/>
        <w:autoSpaceDE w:val="0"/>
        <w:autoSpaceDN w:val="0"/>
        <w:adjustRightInd w:val="0"/>
        <w:spacing w:after="0" w:line="240" w:lineRule="auto"/>
        <w:ind w:left="0" w:firstLine="1134"/>
        <w:contextualSpacing/>
        <w:jc w:val="both"/>
        <w:rPr>
          <w:rFonts w:ascii="Arial" w:eastAsia="Times New Roman" w:hAnsi="Arial" w:cs="Arial"/>
          <w:sz w:val="24"/>
          <w:szCs w:val="24"/>
          <w:lang w:eastAsia="en-US"/>
        </w:rPr>
      </w:pPr>
      <w:r w:rsidRPr="00582943">
        <w:rPr>
          <w:rFonts w:ascii="Arial" w:eastAsia="Times New Roman" w:hAnsi="Arial" w:cs="Arial"/>
          <w:sz w:val="24"/>
          <w:szCs w:val="24"/>
          <w:lang w:eastAsia="en-US"/>
        </w:rPr>
        <w:t>Pasiūlymo vertinimo kriterijai:</w:t>
      </w:r>
    </w:p>
    <w:p w14:paraId="003E5B76" w14:textId="77777777" w:rsidR="003D1DA3" w:rsidRPr="00582943" w:rsidRDefault="003D1DA3" w:rsidP="00582943">
      <w:pPr>
        <w:widowControl w:val="0"/>
        <w:tabs>
          <w:tab w:val="left" w:pos="0"/>
          <w:tab w:val="left" w:pos="1134"/>
          <w:tab w:val="left" w:pos="1701"/>
        </w:tabs>
        <w:suppressAutoHyphens/>
        <w:autoSpaceDE w:val="0"/>
        <w:autoSpaceDN w:val="0"/>
        <w:adjustRightInd w:val="0"/>
        <w:spacing w:after="0" w:line="240" w:lineRule="auto"/>
        <w:ind w:left="1298" w:firstLine="1134"/>
        <w:contextualSpacing/>
        <w:jc w:val="both"/>
        <w:rPr>
          <w:rFonts w:ascii="Arial" w:eastAsia="Times New Roman" w:hAnsi="Arial" w:cs="Arial"/>
          <w:sz w:val="24"/>
          <w:szCs w:val="24"/>
          <w:lang w:eastAsia="en-US"/>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5607"/>
      </w:tblGrid>
      <w:tr w:rsidR="00814366" w:rsidRPr="00582943" w14:paraId="31A30D93" w14:textId="77777777" w:rsidTr="00814366">
        <w:trPr>
          <w:cantSplit/>
          <w:trHeight w:val="570"/>
        </w:trPr>
        <w:tc>
          <w:tcPr>
            <w:tcW w:w="2098"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198659E"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r w:rsidRPr="00582943">
              <w:rPr>
                <w:rFonts w:ascii="Arial" w:eastAsia="Times New Roman" w:hAnsi="Arial" w:cs="Arial"/>
                <w:b/>
                <w:bCs/>
                <w:sz w:val="24"/>
                <w:szCs w:val="24"/>
              </w:rPr>
              <w:t xml:space="preserve">Vertinimo kriterijai </w:t>
            </w:r>
          </w:p>
        </w:tc>
        <w:tc>
          <w:tcPr>
            <w:tcW w:w="2902"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E7F3863"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r w:rsidRPr="00582943">
              <w:rPr>
                <w:rFonts w:ascii="Arial" w:hAnsi="Arial" w:cs="Arial"/>
                <w:b/>
                <w:bCs/>
                <w:sz w:val="24"/>
                <w:szCs w:val="24"/>
              </w:rPr>
              <w:t>Lyginamasis svoris ekonominio naudingumo įvertinime</w:t>
            </w:r>
          </w:p>
        </w:tc>
      </w:tr>
      <w:tr w:rsidR="00814366" w:rsidRPr="00582943" w14:paraId="0064AEF7" w14:textId="77777777" w:rsidTr="00814366">
        <w:trPr>
          <w:cantSplit/>
          <w:trHeight w:val="586"/>
        </w:trPr>
        <w:tc>
          <w:tcPr>
            <w:tcW w:w="2098" w:type="pct"/>
            <w:tcBorders>
              <w:top w:val="single" w:sz="4" w:space="0" w:color="auto"/>
              <w:left w:val="single" w:sz="4" w:space="0" w:color="auto"/>
              <w:bottom w:val="single" w:sz="4" w:space="0" w:color="auto"/>
              <w:right w:val="single" w:sz="4" w:space="0" w:color="auto"/>
            </w:tcBorders>
            <w:hideMark/>
          </w:tcPr>
          <w:p w14:paraId="34724654" w14:textId="4E82EDE8" w:rsidR="00814366" w:rsidRPr="00582943" w:rsidRDefault="00814366" w:rsidP="00582943">
            <w:pPr>
              <w:widowControl w:val="0"/>
              <w:tabs>
                <w:tab w:val="left" w:pos="0"/>
                <w:tab w:val="left" w:pos="1701"/>
              </w:tabs>
              <w:autoSpaceDE w:val="0"/>
              <w:autoSpaceDN w:val="0"/>
              <w:spacing w:after="0" w:line="240" w:lineRule="auto"/>
              <w:ind w:firstLine="1134"/>
              <w:rPr>
                <w:rFonts w:ascii="Arial" w:eastAsia="Times New Roman" w:hAnsi="Arial" w:cs="Arial"/>
                <w:b/>
                <w:bCs/>
                <w:sz w:val="24"/>
                <w:szCs w:val="24"/>
              </w:rPr>
            </w:pPr>
            <w:r w:rsidRPr="00582943">
              <w:rPr>
                <w:rFonts w:ascii="Arial" w:eastAsia="Times New Roman" w:hAnsi="Arial" w:cs="Arial"/>
                <w:b/>
                <w:bCs/>
                <w:sz w:val="24"/>
                <w:szCs w:val="24"/>
              </w:rPr>
              <w:t>Pirmas kriterijus - Pasiūlymo kaina (C)</w:t>
            </w:r>
          </w:p>
        </w:tc>
        <w:tc>
          <w:tcPr>
            <w:tcW w:w="2902" w:type="pct"/>
            <w:tcBorders>
              <w:top w:val="single" w:sz="4" w:space="0" w:color="auto"/>
              <w:left w:val="single" w:sz="4" w:space="0" w:color="auto"/>
              <w:bottom w:val="single" w:sz="4" w:space="0" w:color="auto"/>
              <w:right w:val="single" w:sz="4" w:space="0" w:color="auto"/>
            </w:tcBorders>
            <w:vAlign w:val="center"/>
            <w:hideMark/>
          </w:tcPr>
          <w:p w14:paraId="1F00E52D"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sz w:val="24"/>
                <w:szCs w:val="24"/>
              </w:rPr>
            </w:pPr>
            <w:r w:rsidRPr="00582943">
              <w:rPr>
                <w:rFonts w:ascii="Arial" w:eastAsia="Times New Roman" w:hAnsi="Arial" w:cs="Arial"/>
                <w:b/>
                <w:sz w:val="24"/>
                <w:szCs w:val="24"/>
              </w:rPr>
              <w:t>X</w:t>
            </w:r>
            <w:r w:rsidRPr="00582943">
              <w:rPr>
                <w:rFonts w:ascii="Arial" w:eastAsia="Times New Roman" w:hAnsi="Arial" w:cs="Arial"/>
                <w:b/>
                <w:sz w:val="24"/>
                <w:szCs w:val="24"/>
                <w:vertAlign w:val="subscript"/>
              </w:rPr>
              <w:t xml:space="preserve"> </w:t>
            </w:r>
            <w:r w:rsidRPr="00582943">
              <w:rPr>
                <w:rFonts w:ascii="Arial" w:eastAsia="Times New Roman" w:hAnsi="Arial" w:cs="Arial"/>
                <w:b/>
                <w:sz w:val="24"/>
                <w:szCs w:val="24"/>
              </w:rPr>
              <w:t>= 70</w:t>
            </w:r>
          </w:p>
        </w:tc>
      </w:tr>
      <w:tr w:rsidR="00814366" w:rsidRPr="00582943" w14:paraId="2FD052E8" w14:textId="77777777" w:rsidTr="00814366">
        <w:trPr>
          <w:cantSplit/>
          <w:trHeight w:val="285"/>
        </w:trPr>
        <w:tc>
          <w:tcPr>
            <w:tcW w:w="2098" w:type="pct"/>
            <w:tcBorders>
              <w:top w:val="single" w:sz="4" w:space="0" w:color="auto"/>
              <w:left w:val="single" w:sz="4" w:space="0" w:color="auto"/>
              <w:bottom w:val="single" w:sz="4" w:space="0" w:color="auto"/>
              <w:right w:val="single" w:sz="4" w:space="0" w:color="auto"/>
            </w:tcBorders>
            <w:hideMark/>
          </w:tcPr>
          <w:p w14:paraId="540A2DD4" w14:textId="78D22814" w:rsidR="00814366" w:rsidRPr="00582943" w:rsidRDefault="00814366" w:rsidP="00582943">
            <w:pPr>
              <w:widowControl w:val="0"/>
              <w:tabs>
                <w:tab w:val="left" w:pos="0"/>
                <w:tab w:val="left" w:pos="1701"/>
              </w:tabs>
              <w:autoSpaceDE w:val="0"/>
              <w:autoSpaceDN w:val="0"/>
              <w:spacing w:after="0" w:line="240" w:lineRule="auto"/>
              <w:ind w:firstLine="1134"/>
              <w:rPr>
                <w:rFonts w:ascii="Arial" w:eastAsia="Times New Roman" w:hAnsi="Arial" w:cs="Arial"/>
                <w:b/>
                <w:bCs/>
                <w:sz w:val="24"/>
                <w:szCs w:val="24"/>
              </w:rPr>
            </w:pPr>
            <w:bookmarkStart w:id="73" w:name="_Hlk128493350"/>
            <w:r w:rsidRPr="00582943">
              <w:rPr>
                <w:rFonts w:ascii="Arial" w:eastAsia="Times New Roman" w:hAnsi="Arial" w:cs="Arial"/>
                <w:b/>
                <w:bCs/>
                <w:sz w:val="24"/>
                <w:szCs w:val="24"/>
              </w:rPr>
              <w:t>Kokybė (T):</w:t>
            </w:r>
            <w:bookmarkEnd w:id="73"/>
          </w:p>
        </w:tc>
        <w:tc>
          <w:tcPr>
            <w:tcW w:w="2902" w:type="pct"/>
            <w:tcBorders>
              <w:top w:val="single" w:sz="4" w:space="0" w:color="auto"/>
              <w:left w:val="single" w:sz="4" w:space="0" w:color="auto"/>
              <w:bottom w:val="single" w:sz="4" w:space="0" w:color="auto"/>
              <w:right w:val="single" w:sz="4" w:space="0" w:color="auto"/>
            </w:tcBorders>
            <w:vAlign w:val="center"/>
            <w:hideMark/>
          </w:tcPr>
          <w:p w14:paraId="258D10F5" w14:textId="5E54F39E"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p>
        </w:tc>
      </w:tr>
      <w:tr w:rsidR="00814366" w:rsidRPr="00582943" w14:paraId="2900609D" w14:textId="77777777" w:rsidTr="00814366">
        <w:trPr>
          <w:cantSplit/>
          <w:trHeight w:val="905"/>
        </w:trPr>
        <w:tc>
          <w:tcPr>
            <w:tcW w:w="2098" w:type="pct"/>
            <w:tcBorders>
              <w:top w:val="single" w:sz="4" w:space="0" w:color="auto"/>
              <w:left w:val="single" w:sz="4" w:space="0" w:color="auto"/>
              <w:bottom w:val="single" w:sz="4" w:space="0" w:color="auto"/>
              <w:right w:val="single" w:sz="4" w:space="0" w:color="auto"/>
            </w:tcBorders>
            <w:hideMark/>
          </w:tcPr>
          <w:p w14:paraId="6BE47A02" w14:textId="77777777" w:rsidR="005C0BA3" w:rsidRDefault="00814366" w:rsidP="00582943">
            <w:pPr>
              <w:widowControl w:val="0"/>
              <w:tabs>
                <w:tab w:val="left" w:pos="0"/>
                <w:tab w:val="left" w:pos="1701"/>
              </w:tabs>
              <w:autoSpaceDE w:val="0"/>
              <w:autoSpaceDN w:val="0"/>
              <w:spacing w:after="0" w:line="240" w:lineRule="auto"/>
              <w:ind w:firstLine="1134"/>
              <w:rPr>
                <w:rFonts w:ascii="Arial" w:eastAsia="Calibri" w:hAnsi="Arial" w:cs="Arial"/>
                <w:kern w:val="2"/>
                <w:sz w:val="24"/>
                <w:szCs w:val="24"/>
                <w:lang w:eastAsia="fi-FI"/>
                <w14:ligatures w14:val="standardContextual"/>
              </w:rPr>
            </w:pPr>
            <w:r w:rsidRPr="00582943">
              <w:rPr>
                <w:rFonts w:ascii="Arial" w:eastAsia="Times New Roman" w:hAnsi="Arial" w:cs="Arial"/>
                <w:b/>
                <w:bCs/>
                <w:sz w:val="24"/>
                <w:szCs w:val="24"/>
              </w:rPr>
              <w:t>Antras kriterijus</w:t>
            </w:r>
            <w:r w:rsidRPr="00582943">
              <w:rPr>
                <w:rFonts w:ascii="Arial" w:eastAsia="Times New Roman" w:hAnsi="Arial" w:cs="Arial"/>
                <w:sz w:val="24"/>
                <w:szCs w:val="24"/>
              </w:rPr>
              <w:t xml:space="preserve"> </w:t>
            </w:r>
            <w:r w:rsidRPr="00582943">
              <w:rPr>
                <w:rFonts w:ascii="Arial" w:eastAsia="Calibri" w:hAnsi="Arial" w:cs="Arial"/>
                <w:sz w:val="24"/>
                <w:szCs w:val="24"/>
              </w:rPr>
              <w:t xml:space="preserve">Automatinė paciento ūgio matavimo  funkcija </w:t>
            </w:r>
            <w:r w:rsidRPr="00582943">
              <w:rPr>
                <w:rFonts w:ascii="Arial" w:eastAsia="Calibri" w:hAnsi="Arial" w:cs="Arial"/>
                <w:kern w:val="2"/>
                <w:sz w:val="24"/>
                <w:szCs w:val="24"/>
                <w:lang w:eastAsia="fi-FI"/>
                <w14:ligatures w14:val="standardContextual"/>
              </w:rPr>
              <w:t>(T</w:t>
            </w:r>
            <w:r w:rsidRPr="00582943">
              <w:rPr>
                <w:rFonts w:ascii="Arial" w:eastAsia="Calibri" w:hAnsi="Arial" w:cs="Arial"/>
                <w:kern w:val="2"/>
                <w:sz w:val="24"/>
                <w:szCs w:val="24"/>
                <w:vertAlign w:val="subscript"/>
                <w:lang w:eastAsia="fi-FI"/>
                <w14:ligatures w14:val="standardContextual"/>
              </w:rPr>
              <w:t>1</w:t>
            </w:r>
            <w:r w:rsidRPr="00582943">
              <w:rPr>
                <w:rFonts w:ascii="Arial" w:eastAsia="Calibri" w:hAnsi="Arial" w:cs="Arial"/>
                <w:kern w:val="2"/>
                <w:sz w:val="24"/>
                <w:szCs w:val="24"/>
                <w:lang w:eastAsia="fi-FI"/>
                <w14:ligatures w14:val="standardContextual"/>
              </w:rPr>
              <w:t>)</w:t>
            </w:r>
            <w:r w:rsidR="00582943" w:rsidRPr="00582943">
              <w:rPr>
                <w:rFonts w:ascii="Arial" w:eastAsia="Calibri" w:hAnsi="Arial" w:cs="Arial"/>
                <w:kern w:val="2"/>
                <w:sz w:val="24"/>
                <w:szCs w:val="24"/>
                <w:lang w:eastAsia="fi-FI"/>
                <w14:ligatures w14:val="standardContextual"/>
              </w:rPr>
              <w:t>.</w:t>
            </w:r>
          </w:p>
          <w:p w14:paraId="11EF1ECF" w14:textId="4B9E4E14" w:rsidR="00814366" w:rsidRPr="00582943" w:rsidRDefault="00582943" w:rsidP="005C0BA3">
            <w:pPr>
              <w:widowControl w:val="0"/>
              <w:tabs>
                <w:tab w:val="left" w:pos="0"/>
                <w:tab w:val="left" w:pos="1701"/>
              </w:tabs>
              <w:autoSpaceDE w:val="0"/>
              <w:autoSpaceDN w:val="0"/>
              <w:spacing w:after="0" w:line="240" w:lineRule="auto"/>
              <w:rPr>
                <w:rFonts w:ascii="Arial" w:eastAsia="Times New Roman" w:hAnsi="Arial" w:cs="Arial"/>
                <w:b/>
                <w:bCs/>
                <w:sz w:val="24"/>
                <w:szCs w:val="24"/>
              </w:rPr>
            </w:pPr>
            <w:r w:rsidRPr="00582943">
              <w:rPr>
                <w:rFonts w:ascii="Arial" w:eastAsia="Calibri" w:hAnsi="Arial" w:cs="Arial"/>
                <w:kern w:val="2"/>
                <w:sz w:val="24"/>
                <w:szCs w:val="24"/>
                <w:lang w:eastAsia="fi-FI"/>
                <w14:ligatures w14:val="standardContextual"/>
              </w:rPr>
              <w:t xml:space="preserve">Vertinama ar yra </w:t>
            </w:r>
            <w:r w:rsidR="005C0BA3">
              <w:rPr>
                <w:rFonts w:ascii="Arial" w:eastAsia="Calibri" w:hAnsi="Arial" w:cs="Arial"/>
                <w:kern w:val="2"/>
                <w:sz w:val="24"/>
                <w:szCs w:val="24"/>
                <w:lang w:eastAsia="fi-FI"/>
                <w14:ligatures w14:val="standardContextual"/>
              </w:rPr>
              <w:t>a</w:t>
            </w:r>
            <w:r w:rsidRPr="00582943">
              <w:rPr>
                <w:rFonts w:ascii="Arial" w:eastAsia="Calibri" w:hAnsi="Arial" w:cs="Arial"/>
                <w:sz w:val="24"/>
                <w:szCs w:val="24"/>
              </w:rPr>
              <w:t>utomatinė paciento ūgio matavimo  funkcija</w:t>
            </w:r>
          </w:p>
        </w:tc>
        <w:tc>
          <w:tcPr>
            <w:tcW w:w="2902" w:type="pct"/>
            <w:tcBorders>
              <w:top w:val="single" w:sz="4" w:space="0" w:color="auto"/>
              <w:left w:val="single" w:sz="4" w:space="0" w:color="auto"/>
              <w:bottom w:val="single" w:sz="4" w:space="0" w:color="auto"/>
              <w:right w:val="single" w:sz="4" w:space="0" w:color="auto"/>
            </w:tcBorders>
            <w:vAlign w:val="center"/>
            <w:hideMark/>
          </w:tcPr>
          <w:p w14:paraId="1D7D9A1B"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lang w:val="en-US"/>
              </w:rPr>
            </w:pPr>
            <w:r w:rsidRPr="00582943">
              <w:rPr>
                <w:rFonts w:ascii="Arial" w:eastAsia="Times New Roman" w:hAnsi="Arial" w:cs="Arial"/>
                <w:b/>
                <w:bCs/>
                <w:sz w:val="24"/>
                <w:szCs w:val="24"/>
              </w:rPr>
              <w:t>Y</w:t>
            </w:r>
            <w:r w:rsidRPr="00582943">
              <w:rPr>
                <w:rFonts w:ascii="Arial" w:eastAsia="Times New Roman" w:hAnsi="Arial" w:cs="Arial"/>
                <w:b/>
                <w:bCs/>
                <w:sz w:val="24"/>
                <w:szCs w:val="24"/>
                <w:vertAlign w:val="subscript"/>
              </w:rPr>
              <w:t>1</w:t>
            </w:r>
            <w:r w:rsidRPr="00582943">
              <w:rPr>
                <w:rFonts w:ascii="Arial" w:eastAsia="Times New Roman" w:hAnsi="Arial" w:cs="Arial"/>
                <w:b/>
                <w:bCs/>
                <w:sz w:val="24"/>
                <w:szCs w:val="24"/>
              </w:rPr>
              <w:t xml:space="preserve"> </w:t>
            </w:r>
            <w:r w:rsidRPr="00582943">
              <w:rPr>
                <w:rFonts w:ascii="Arial" w:eastAsia="Times New Roman" w:hAnsi="Arial" w:cs="Arial"/>
                <w:b/>
                <w:bCs/>
                <w:sz w:val="24"/>
                <w:szCs w:val="24"/>
                <w:lang w:val="en-US"/>
              </w:rPr>
              <w:t>=10</w:t>
            </w:r>
          </w:p>
          <w:p w14:paraId="768DCC68"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lang w:val="en-US"/>
              </w:rPr>
            </w:pPr>
            <w:r w:rsidRPr="00582943">
              <w:rPr>
                <w:rFonts w:ascii="Arial" w:hAnsi="Arial" w:cs="Arial"/>
                <w:sz w:val="24"/>
                <w:szCs w:val="24"/>
              </w:rPr>
              <w:t>Balai skiriami tiesiogiai</w:t>
            </w:r>
          </w:p>
          <w:p w14:paraId="38E7A060"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r w:rsidRPr="00582943">
              <w:rPr>
                <w:rFonts w:ascii="Arial" w:eastAsia="Times New Roman" w:hAnsi="Arial" w:cs="Arial"/>
                <w:b/>
                <w:bCs/>
                <w:sz w:val="24"/>
                <w:szCs w:val="24"/>
              </w:rPr>
              <w:t>Nėra – 0 balų, yra -10 balai</w:t>
            </w:r>
          </w:p>
        </w:tc>
      </w:tr>
      <w:tr w:rsidR="00814366" w:rsidRPr="00582943" w14:paraId="777ACE25" w14:textId="77777777" w:rsidTr="00814366">
        <w:trPr>
          <w:cantSplit/>
          <w:trHeight w:val="872"/>
        </w:trPr>
        <w:tc>
          <w:tcPr>
            <w:tcW w:w="2098" w:type="pct"/>
            <w:tcBorders>
              <w:top w:val="single" w:sz="4" w:space="0" w:color="auto"/>
              <w:left w:val="single" w:sz="4" w:space="0" w:color="auto"/>
              <w:bottom w:val="single" w:sz="4" w:space="0" w:color="auto"/>
              <w:right w:val="single" w:sz="4" w:space="0" w:color="auto"/>
            </w:tcBorders>
            <w:hideMark/>
          </w:tcPr>
          <w:p w14:paraId="32C4361E" w14:textId="77777777" w:rsidR="00582943" w:rsidRPr="00582943" w:rsidRDefault="00814366" w:rsidP="00582943">
            <w:pPr>
              <w:widowControl w:val="0"/>
              <w:tabs>
                <w:tab w:val="left" w:pos="0"/>
                <w:tab w:val="left" w:pos="1701"/>
              </w:tabs>
              <w:autoSpaceDE w:val="0"/>
              <w:autoSpaceDN w:val="0"/>
              <w:spacing w:after="0" w:line="240" w:lineRule="auto"/>
              <w:ind w:firstLine="1134"/>
              <w:rPr>
                <w:rFonts w:ascii="Arial" w:eastAsia="Calibri" w:hAnsi="Arial" w:cs="Arial"/>
                <w:kern w:val="2"/>
                <w:sz w:val="24"/>
                <w:szCs w:val="24"/>
                <w:lang w:eastAsia="fi-FI"/>
                <w14:ligatures w14:val="standardContextual"/>
              </w:rPr>
            </w:pPr>
            <w:r w:rsidRPr="00582943">
              <w:rPr>
                <w:rFonts w:ascii="Arial" w:eastAsia="Times New Roman" w:hAnsi="Arial" w:cs="Arial"/>
                <w:b/>
                <w:bCs/>
                <w:sz w:val="24"/>
                <w:szCs w:val="24"/>
              </w:rPr>
              <w:t xml:space="preserve">Trečias kriterijus </w:t>
            </w:r>
            <w:r w:rsidRPr="00582943">
              <w:rPr>
                <w:rFonts w:ascii="Arial" w:eastAsia="Calibri" w:hAnsi="Arial" w:cs="Arial"/>
                <w:sz w:val="24"/>
                <w:szCs w:val="24"/>
              </w:rPr>
              <w:t xml:space="preserve">Pneumatinis pėdų masažo modulis su reguliuojamo stiprumo masažu </w:t>
            </w:r>
            <w:r w:rsidRPr="00582943">
              <w:rPr>
                <w:rFonts w:ascii="Arial" w:eastAsia="Calibri" w:hAnsi="Arial" w:cs="Arial"/>
                <w:kern w:val="2"/>
                <w:sz w:val="24"/>
                <w:szCs w:val="24"/>
                <w:lang w:eastAsia="fi-FI"/>
                <w14:ligatures w14:val="standardContextual"/>
              </w:rPr>
              <w:t>(T</w:t>
            </w:r>
            <w:r w:rsidR="00582943" w:rsidRPr="00582943">
              <w:rPr>
                <w:rFonts w:ascii="Arial" w:eastAsia="Calibri" w:hAnsi="Arial" w:cs="Arial"/>
                <w:kern w:val="2"/>
                <w:sz w:val="24"/>
                <w:szCs w:val="24"/>
                <w:vertAlign w:val="subscript"/>
                <w:lang w:eastAsia="fi-FI"/>
                <w14:ligatures w14:val="standardContextual"/>
              </w:rPr>
              <w:t>2</w:t>
            </w:r>
            <w:r w:rsidRPr="00582943">
              <w:rPr>
                <w:rFonts w:ascii="Arial" w:eastAsia="Calibri" w:hAnsi="Arial" w:cs="Arial"/>
                <w:kern w:val="2"/>
                <w:sz w:val="24"/>
                <w:szCs w:val="24"/>
                <w:lang w:eastAsia="fi-FI"/>
                <w14:ligatures w14:val="standardContextual"/>
              </w:rPr>
              <w:t>)</w:t>
            </w:r>
            <w:r w:rsidR="00582943" w:rsidRPr="00582943">
              <w:rPr>
                <w:rFonts w:ascii="Arial" w:eastAsia="Calibri" w:hAnsi="Arial" w:cs="Arial"/>
                <w:kern w:val="2"/>
                <w:sz w:val="24"/>
                <w:szCs w:val="24"/>
                <w:lang w:eastAsia="fi-FI"/>
                <w14:ligatures w14:val="standardContextual"/>
              </w:rPr>
              <w:t xml:space="preserve">. </w:t>
            </w:r>
          </w:p>
          <w:p w14:paraId="7166F5DF" w14:textId="30F19FC6" w:rsidR="00814366" w:rsidRPr="00582943" w:rsidRDefault="00582943" w:rsidP="005C0BA3">
            <w:pPr>
              <w:widowControl w:val="0"/>
              <w:tabs>
                <w:tab w:val="left" w:pos="0"/>
                <w:tab w:val="left" w:pos="1701"/>
              </w:tabs>
              <w:autoSpaceDE w:val="0"/>
              <w:autoSpaceDN w:val="0"/>
              <w:spacing w:after="0" w:line="240" w:lineRule="auto"/>
              <w:rPr>
                <w:rFonts w:ascii="Arial" w:eastAsia="Times New Roman" w:hAnsi="Arial" w:cs="Arial"/>
                <w:b/>
                <w:bCs/>
                <w:sz w:val="24"/>
                <w:szCs w:val="24"/>
              </w:rPr>
            </w:pPr>
            <w:r w:rsidRPr="00582943">
              <w:rPr>
                <w:rFonts w:ascii="Arial" w:eastAsia="Calibri" w:hAnsi="Arial" w:cs="Arial"/>
                <w:kern w:val="2"/>
                <w:sz w:val="24"/>
                <w:szCs w:val="24"/>
                <w:lang w:eastAsia="fi-FI"/>
                <w14:ligatures w14:val="standardContextual"/>
              </w:rPr>
              <w:t xml:space="preserve">Vertinama ar yra </w:t>
            </w:r>
            <w:r w:rsidR="005C0BA3">
              <w:rPr>
                <w:rFonts w:ascii="Arial" w:eastAsia="Calibri" w:hAnsi="Arial" w:cs="Arial"/>
                <w:kern w:val="2"/>
                <w:sz w:val="24"/>
                <w:szCs w:val="24"/>
                <w:lang w:eastAsia="fi-FI"/>
                <w14:ligatures w14:val="standardContextual"/>
              </w:rPr>
              <w:t>p</w:t>
            </w:r>
            <w:r w:rsidRPr="00582943">
              <w:rPr>
                <w:rFonts w:ascii="Arial" w:eastAsia="Calibri" w:hAnsi="Arial" w:cs="Arial"/>
                <w:sz w:val="24"/>
                <w:szCs w:val="24"/>
              </w:rPr>
              <w:t>neumatinis pėdų masažo modulis su reguliuojamo stiprumo masaž</w:t>
            </w:r>
            <w:r w:rsidR="00A37CA3">
              <w:rPr>
                <w:rFonts w:ascii="Arial" w:eastAsia="Calibri" w:hAnsi="Arial" w:cs="Arial"/>
                <w:sz w:val="24"/>
                <w:szCs w:val="24"/>
              </w:rPr>
              <w:t>u.</w:t>
            </w:r>
          </w:p>
        </w:tc>
        <w:tc>
          <w:tcPr>
            <w:tcW w:w="2902" w:type="pct"/>
            <w:tcBorders>
              <w:top w:val="single" w:sz="4" w:space="0" w:color="auto"/>
              <w:left w:val="single" w:sz="4" w:space="0" w:color="auto"/>
              <w:bottom w:val="single" w:sz="4" w:space="0" w:color="auto"/>
              <w:right w:val="single" w:sz="4" w:space="0" w:color="auto"/>
            </w:tcBorders>
            <w:vAlign w:val="center"/>
            <w:hideMark/>
          </w:tcPr>
          <w:p w14:paraId="15F34DB9"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r w:rsidRPr="00582943">
              <w:rPr>
                <w:rFonts w:ascii="Arial" w:eastAsia="Times New Roman" w:hAnsi="Arial" w:cs="Arial"/>
                <w:b/>
                <w:bCs/>
                <w:sz w:val="24"/>
                <w:szCs w:val="24"/>
              </w:rPr>
              <w:t>Y</w:t>
            </w:r>
            <w:r w:rsidRPr="00582943">
              <w:rPr>
                <w:rFonts w:ascii="Arial" w:eastAsia="Times New Roman" w:hAnsi="Arial" w:cs="Arial"/>
                <w:b/>
                <w:bCs/>
                <w:sz w:val="24"/>
                <w:szCs w:val="24"/>
                <w:vertAlign w:val="subscript"/>
              </w:rPr>
              <w:t xml:space="preserve">2 </w:t>
            </w:r>
            <w:r w:rsidRPr="00582943">
              <w:rPr>
                <w:rFonts w:ascii="Arial" w:eastAsia="Times New Roman" w:hAnsi="Arial" w:cs="Arial"/>
                <w:b/>
                <w:bCs/>
                <w:sz w:val="24"/>
                <w:szCs w:val="24"/>
              </w:rPr>
              <w:t>=10</w:t>
            </w:r>
          </w:p>
          <w:p w14:paraId="31F9604A"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r w:rsidRPr="00582943">
              <w:rPr>
                <w:rFonts w:ascii="Arial" w:hAnsi="Arial" w:cs="Arial"/>
                <w:sz w:val="24"/>
                <w:szCs w:val="24"/>
              </w:rPr>
              <w:t>Balai skiriami tiesiogiai</w:t>
            </w:r>
          </w:p>
          <w:p w14:paraId="46EFC58F"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r w:rsidRPr="00582943">
              <w:rPr>
                <w:rFonts w:ascii="Arial" w:eastAsia="Times New Roman" w:hAnsi="Arial" w:cs="Arial"/>
                <w:b/>
                <w:bCs/>
                <w:sz w:val="24"/>
                <w:szCs w:val="24"/>
              </w:rPr>
              <w:t>Nėra – 0 balų, yra -10 balų</w:t>
            </w:r>
          </w:p>
        </w:tc>
      </w:tr>
      <w:tr w:rsidR="00814366" w:rsidRPr="00582943" w14:paraId="7A689DE8" w14:textId="77777777" w:rsidTr="00814366">
        <w:trPr>
          <w:cantSplit/>
          <w:trHeight w:val="856"/>
        </w:trPr>
        <w:tc>
          <w:tcPr>
            <w:tcW w:w="2098" w:type="pct"/>
            <w:tcBorders>
              <w:top w:val="single" w:sz="4" w:space="0" w:color="auto"/>
              <w:left w:val="single" w:sz="4" w:space="0" w:color="auto"/>
              <w:bottom w:val="single" w:sz="4" w:space="0" w:color="auto"/>
              <w:right w:val="single" w:sz="4" w:space="0" w:color="auto"/>
            </w:tcBorders>
            <w:hideMark/>
          </w:tcPr>
          <w:p w14:paraId="6BACEB8A" w14:textId="77777777" w:rsidR="00582943" w:rsidRPr="00582943" w:rsidRDefault="00814366" w:rsidP="00582943">
            <w:pPr>
              <w:widowControl w:val="0"/>
              <w:tabs>
                <w:tab w:val="left" w:pos="0"/>
                <w:tab w:val="left" w:pos="1701"/>
              </w:tabs>
              <w:autoSpaceDE w:val="0"/>
              <w:autoSpaceDN w:val="0"/>
              <w:spacing w:after="0" w:line="240" w:lineRule="auto"/>
              <w:ind w:firstLine="1134"/>
              <w:rPr>
                <w:rFonts w:ascii="Arial" w:eastAsia="Calibri" w:hAnsi="Arial" w:cs="Arial"/>
                <w:kern w:val="2"/>
                <w:sz w:val="24"/>
                <w:szCs w:val="24"/>
                <w:lang w:eastAsia="fi-FI"/>
                <w14:ligatures w14:val="standardContextual"/>
              </w:rPr>
            </w:pPr>
            <w:r w:rsidRPr="00582943">
              <w:rPr>
                <w:rFonts w:ascii="Arial" w:eastAsia="Times New Roman" w:hAnsi="Arial" w:cs="Arial"/>
                <w:b/>
                <w:bCs/>
                <w:sz w:val="24"/>
                <w:szCs w:val="24"/>
              </w:rPr>
              <w:t xml:space="preserve">Ketvirtas kriterijus </w:t>
            </w:r>
            <w:r w:rsidRPr="00582943">
              <w:rPr>
                <w:rFonts w:ascii="Arial" w:eastAsia="Times New Roman" w:hAnsi="Arial" w:cs="Arial"/>
                <w:sz w:val="24"/>
                <w:szCs w:val="24"/>
              </w:rPr>
              <w:t>Masažui naudojamų važinėjančių purkštukų skaičius ne mažiau 3</w:t>
            </w:r>
            <w:r w:rsidR="00582943" w:rsidRPr="00582943">
              <w:rPr>
                <w:rFonts w:ascii="Arial" w:eastAsia="Times New Roman" w:hAnsi="Arial" w:cs="Arial"/>
                <w:sz w:val="24"/>
                <w:szCs w:val="24"/>
              </w:rPr>
              <w:t xml:space="preserve"> </w:t>
            </w:r>
            <w:r w:rsidR="00582943" w:rsidRPr="00582943">
              <w:rPr>
                <w:rFonts w:ascii="Arial" w:eastAsia="Calibri" w:hAnsi="Arial" w:cs="Arial"/>
                <w:kern w:val="2"/>
                <w:sz w:val="24"/>
                <w:szCs w:val="24"/>
                <w:lang w:eastAsia="fi-FI"/>
                <w14:ligatures w14:val="standardContextual"/>
              </w:rPr>
              <w:t>(T</w:t>
            </w:r>
            <w:r w:rsidR="00582943" w:rsidRPr="00582943">
              <w:rPr>
                <w:rFonts w:ascii="Arial" w:eastAsia="Calibri" w:hAnsi="Arial" w:cs="Arial"/>
                <w:kern w:val="2"/>
                <w:sz w:val="24"/>
                <w:szCs w:val="24"/>
                <w:vertAlign w:val="subscript"/>
                <w:lang w:eastAsia="fi-FI"/>
                <w14:ligatures w14:val="standardContextual"/>
              </w:rPr>
              <w:t>3</w:t>
            </w:r>
            <w:r w:rsidR="00582943" w:rsidRPr="00582943">
              <w:rPr>
                <w:rFonts w:ascii="Arial" w:eastAsia="Calibri" w:hAnsi="Arial" w:cs="Arial"/>
                <w:kern w:val="2"/>
                <w:sz w:val="24"/>
                <w:szCs w:val="24"/>
                <w:lang w:eastAsia="fi-FI"/>
                <w14:ligatures w14:val="standardContextual"/>
              </w:rPr>
              <w:t>).</w:t>
            </w:r>
          </w:p>
          <w:p w14:paraId="5CFD2900" w14:textId="525B66DD" w:rsidR="00814366" w:rsidRPr="00582943" w:rsidRDefault="00582943" w:rsidP="005C0BA3">
            <w:pPr>
              <w:widowControl w:val="0"/>
              <w:tabs>
                <w:tab w:val="left" w:pos="0"/>
                <w:tab w:val="left" w:pos="1701"/>
              </w:tabs>
              <w:autoSpaceDE w:val="0"/>
              <w:autoSpaceDN w:val="0"/>
              <w:spacing w:after="0" w:line="240" w:lineRule="auto"/>
              <w:rPr>
                <w:rFonts w:ascii="Arial" w:eastAsia="Times New Roman" w:hAnsi="Arial" w:cs="Arial"/>
                <w:b/>
                <w:bCs/>
                <w:sz w:val="24"/>
                <w:szCs w:val="24"/>
              </w:rPr>
            </w:pPr>
            <w:r w:rsidRPr="00582943">
              <w:rPr>
                <w:rFonts w:ascii="Arial" w:eastAsia="Calibri" w:hAnsi="Arial" w:cs="Arial"/>
                <w:kern w:val="2"/>
                <w:sz w:val="24"/>
                <w:szCs w:val="24"/>
                <w:lang w:eastAsia="fi-FI"/>
                <w14:ligatures w14:val="standardContextual"/>
              </w:rPr>
              <w:t xml:space="preserve">Vertinama ar yra </w:t>
            </w:r>
            <w:r w:rsidR="005C0BA3">
              <w:rPr>
                <w:rFonts w:ascii="Arial" w:eastAsia="Calibri" w:hAnsi="Arial" w:cs="Arial"/>
                <w:kern w:val="2"/>
                <w:sz w:val="24"/>
                <w:szCs w:val="24"/>
                <w:lang w:eastAsia="fi-FI"/>
                <w14:ligatures w14:val="standardContextual"/>
              </w:rPr>
              <w:t>m</w:t>
            </w:r>
            <w:r w:rsidRPr="00582943">
              <w:rPr>
                <w:rFonts w:ascii="Arial" w:eastAsia="Times New Roman" w:hAnsi="Arial" w:cs="Arial"/>
                <w:sz w:val="24"/>
                <w:szCs w:val="24"/>
              </w:rPr>
              <w:t>asažui naudojamų važinėjančių purkštukų skaičius ne mažiau 3</w:t>
            </w:r>
          </w:p>
        </w:tc>
        <w:tc>
          <w:tcPr>
            <w:tcW w:w="2902" w:type="pct"/>
            <w:tcBorders>
              <w:top w:val="single" w:sz="4" w:space="0" w:color="auto"/>
              <w:left w:val="single" w:sz="4" w:space="0" w:color="auto"/>
              <w:bottom w:val="single" w:sz="4" w:space="0" w:color="auto"/>
              <w:right w:val="single" w:sz="4" w:space="0" w:color="auto"/>
            </w:tcBorders>
            <w:vAlign w:val="center"/>
            <w:hideMark/>
          </w:tcPr>
          <w:p w14:paraId="771ACAC0"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r w:rsidRPr="00582943">
              <w:rPr>
                <w:rFonts w:ascii="Arial" w:eastAsia="Times New Roman" w:hAnsi="Arial" w:cs="Arial"/>
                <w:b/>
                <w:bCs/>
                <w:sz w:val="24"/>
                <w:szCs w:val="24"/>
              </w:rPr>
              <w:t>Y</w:t>
            </w:r>
            <w:r w:rsidRPr="00582943">
              <w:rPr>
                <w:rFonts w:ascii="Arial" w:eastAsia="Times New Roman" w:hAnsi="Arial" w:cs="Arial"/>
                <w:b/>
                <w:bCs/>
                <w:sz w:val="24"/>
                <w:szCs w:val="24"/>
                <w:vertAlign w:val="subscript"/>
              </w:rPr>
              <w:t xml:space="preserve">3 </w:t>
            </w:r>
            <w:r w:rsidRPr="00582943">
              <w:rPr>
                <w:rFonts w:ascii="Arial" w:eastAsia="Times New Roman" w:hAnsi="Arial" w:cs="Arial"/>
                <w:b/>
                <w:bCs/>
                <w:sz w:val="24"/>
                <w:szCs w:val="24"/>
              </w:rPr>
              <w:t>=10</w:t>
            </w:r>
          </w:p>
          <w:p w14:paraId="59E11B37"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r w:rsidRPr="00582943">
              <w:rPr>
                <w:rFonts w:ascii="Arial" w:hAnsi="Arial" w:cs="Arial"/>
                <w:sz w:val="24"/>
                <w:szCs w:val="24"/>
              </w:rPr>
              <w:t>Balai skiriami tiesiogiai</w:t>
            </w:r>
          </w:p>
          <w:p w14:paraId="2BDDE360" w14:textId="77777777" w:rsidR="00814366" w:rsidRPr="00582943" w:rsidRDefault="00814366" w:rsidP="00582943">
            <w:pPr>
              <w:widowControl w:val="0"/>
              <w:tabs>
                <w:tab w:val="left" w:pos="0"/>
                <w:tab w:val="left" w:pos="1701"/>
              </w:tabs>
              <w:autoSpaceDE w:val="0"/>
              <w:autoSpaceDN w:val="0"/>
              <w:spacing w:after="0" w:line="240" w:lineRule="auto"/>
              <w:ind w:firstLine="1134"/>
              <w:jc w:val="center"/>
              <w:rPr>
                <w:rFonts w:ascii="Arial" w:eastAsia="Times New Roman" w:hAnsi="Arial" w:cs="Arial"/>
                <w:b/>
                <w:bCs/>
                <w:sz w:val="24"/>
                <w:szCs w:val="24"/>
              </w:rPr>
            </w:pPr>
            <w:r w:rsidRPr="00582943">
              <w:rPr>
                <w:rFonts w:ascii="Arial" w:eastAsia="Times New Roman" w:hAnsi="Arial" w:cs="Arial"/>
                <w:b/>
                <w:bCs/>
                <w:sz w:val="24"/>
                <w:szCs w:val="24"/>
              </w:rPr>
              <w:t>Nėra – 0 balų, yra -10 balai</w:t>
            </w:r>
          </w:p>
        </w:tc>
      </w:tr>
    </w:tbl>
    <w:p w14:paraId="15BA5B52" w14:textId="77777777" w:rsidR="003D1DA3" w:rsidRPr="00582943" w:rsidRDefault="003D1DA3" w:rsidP="00582943">
      <w:pPr>
        <w:widowControl w:val="0"/>
        <w:tabs>
          <w:tab w:val="left" w:pos="0"/>
          <w:tab w:val="left" w:pos="1134"/>
          <w:tab w:val="left" w:pos="1701"/>
        </w:tabs>
        <w:suppressAutoHyphens/>
        <w:autoSpaceDE w:val="0"/>
        <w:autoSpaceDN w:val="0"/>
        <w:adjustRightInd w:val="0"/>
        <w:spacing w:after="0" w:line="240" w:lineRule="auto"/>
        <w:ind w:left="1298" w:firstLine="1134"/>
        <w:contextualSpacing/>
        <w:jc w:val="both"/>
        <w:rPr>
          <w:rFonts w:ascii="Arial" w:eastAsia="Times New Roman" w:hAnsi="Arial" w:cs="Arial"/>
          <w:sz w:val="24"/>
          <w:szCs w:val="24"/>
          <w:lang w:eastAsia="en-US"/>
        </w:rPr>
      </w:pPr>
    </w:p>
    <w:p w14:paraId="3AC423DA" w14:textId="77777777" w:rsidR="003D1DA3" w:rsidRPr="00582943" w:rsidRDefault="003D1DA3" w:rsidP="00582943">
      <w:pPr>
        <w:widowControl w:val="0"/>
        <w:tabs>
          <w:tab w:val="left" w:pos="0"/>
          <w:tab w:val="left" w:pos="567"/>
          <w:tab w:val="left" w:pos="1134"/>
          <w:tab w:val="left" w:pos="1701"/>
        </w:tabs>
        <w:suppressAutoHyphens/>
        <w:autoSpaceDE w:val="0"/>
        <w:autoSpaceDN w:val="0"/>
        <w:adjustRightInd w:val="0"/>
        <w:spacing w:after="0" w:line="240" w:lineRule="auto"/>
        <w:ind w:firstLine="1134"/>
        <w:jc w:val="both"/>
        <w:rPr>
          <w:rFonts w:ascii="Arial" w:eastAsia="Times New Roman" w:hAnsi="Arial" w:cs="Arial"/>
          <w:sz w:val="24"/>
          <w:szCs w:val="24"/>
        </w:rPr>
      </w:pPr>
    </w:p>
    <w:p w14:paraId="11A03A8A" w14:textId="77777777" w:rsidR="003D1DA3" w:rsidRPr="00582943" w:rsidRDefault="003D1DA3" w:rsidP="00582943">
      <w:pPr>
        <w:numPr>
          <w:ilvl w:val="0"/>
          <w:numId w:val="37"/>
        </w:numPr>
        <w:tabs>
          <w:tab w:val="left" w:pos="0"/>
          <w:tab w:val="left" w:pos="567"/>
          <w:tab w:val="left" w:pos="851"/>
          <w:tab w:val="left" w:pos="993"/>
          <w:tab w:val="left" w:pos="1701"/>
        </w:tabs>
        <w:suppressAutoHyphens/>
        <w:spacing w:after="0" w:line="240" w:lineRule="auto"/>
        <w:ind w:left="0" w:firstLine="1134"/>
        <w:contextualSpacing/>
        <w:jc w:val="both"/>
        <w:rPr>
          <w:rFonts w:ascii="Arial" w:eastAsia="Times New Roman" w:hAnsi="Arial" w:cs="Arial"/>
          <w:sz w:val="24"/>
          <w:szCs w:val="24"/>
          <w:lang w:eastAsia="en-US"/>
        </w:rPr>
      </w:pPr>
      <w:r w:rsidRPr="00091E90">
        <w:rPr>
          <w:rFonts w:ascii="Arial" w:eastAsia="Times New Roman" w:hAnsi="Arial" w:cs="Arial"/>
          <w:sz w:val="24"/>
          <w:szCs w:val="24"/>
          <w:lang w:eastAsia="en-US"/>
        </w:rPr>
        <w:t>Ekonominis naudingumas (S) apskaičiuojamas</w:t>
      </w:r>
      <w:r w:rsidRPr="00582943">
        <w:rPr>
          <w:rFonts w:ascii="Arial" w:eastAsia="Times New Roman" w:hAnsi="Arial" w:cs="Arial"/>
          <w:sz w:val="24"/>
          <w:szCs w:val="24"/>
          <w:lang w:eastAsia="en-US"/>
        </w:rPr>
        <w:t xml:space="preserve"> sudedant tiekėjo pasiūlymo kainos kriterijaus (C) ir kitų kriterijų (T) vertinimo balus. Apvalinama iki skaičiaus šimtųjų. Ekonominis naudingumas (S):</w:t>
      </w:r>
    </w:p>
    <w:p w14:paraId="4AF27987" w14:textId="77777777" w:rsidR="003D1DA3" w:rsidRPr="00582943" w:rsidRDefault="003D1DA3" w:rsidP="00582943">
      <w:pPr>
        <w:tabs>
          <w:tab w:val="left" w:pos="0"/>
          <w:tab w:val="left" w:pos="567"/>
          <w:tab w:val="left" w:pos="851"/>
          <w:tab w:val="left" w:pos="993"/>
          <w:tab w:val="left" w:pos="1701"/>
        </w:tabs>
        <w:suppressAutoHyphens/>
        <w:spacing w:after="0" w:line="240" w:lineRule="auto"/>
        <w:ind w:firstLine="1134"/>
        <w:contextualSpacing/>
        <w:jc w:val="both"/>
        <w:rPr>
          <w:rFonts w:ascii="Arial" w:eastAsia="Times New Roman" w:hAnsi="Arial" w:cs="Arial"/>
          <w:sz w:val="24"/>
          <w:szCs w:val="24"/>
          <w:lang w:eastAsia="en-US"/>
        </w:rPr>
      </w:pPr>
    </w:p>
    <w:p w14:paraId="532D0F20" w14:textId="77777777" w:rsidR="003D1DA3" w:rsidRPr="00582943" w:rsidRDefault="003D1DA3" w:rsidP="00582943">
      <w:pPr>
        <w:tabs>
          <w:tab w:val="left" w:pos="0"/>
          <w:tab w:val="left" w:pos="567"/>
          <w:tab w:val="left" w:pos="1701"/>
          <w:tab w:val="left" w:pos="4395"/>
        </w:tabs>
        <w:suppressAutoHyphens/>
        <w:spacing w:after="0" w:line="240" w:lineRule="auto"/>
        <w:ind w:firstLine="1134"/>
        <w:jc w:val="center"/>
        <w:rPr>
          <w:rFonts w:ascii="Arial" w:eastAsia="Times New Roman" w:hAnsi="Arial" w:cs="Arial"/>
          <w:i/>
          <w:iCs/>
          <w:sz w:val="24"/>
          <w:szCs w:val="24"/>
          <w:lang w:eastAsia="en-US"/>
        </w:rPr>
      </w:pPr>
      <w:r w:rsidRPr="00582943">
        <w:rPr>
          <w:rFonts w:ascii="Arial" w:eastAsia="Times New Roman" w:hAnsi="Arial" w:cs="Arial"/>
          <w:sz w:val="24"/>
          <w:szCs w:val="24"/>
          <w:lang w:eastAsia="en-US"/>
        </w:rPr>
        <w:t xml:space="preserve">S = C + </w:t>
      </w:r>
      <w:r w:rsidRPr="00582943">
        <w:rPr>
          <w:rFonts w:ascii="Arial" w:eastAsia="Times New Roman" w:hAnsi="Arial" w:cs="Arial"/>
          <w:i/>
          <w:iCs/>
          <w:sz w:val="24"/>
          <w:szCs w:val="24"/>
          <w:lang w:eastAsia="en-US"/>
        </w:rPr>
        <w:t xml:space="preserve">T  </w:t>
      </w:r>
    </w:p>
    <w:p w14:paraId="02AA2BBA" w14:textId="77777777" w:rsidR="003D1DA3" w:rsidRPr="00582943" w:rsidRDefault="003D1DA3" w:rsidP="00582943">
      <w:pPr>
        <w:tabs>
          <w:tab w:val="left" w:pos="0"/>
          <w:tab w:val="left" w:pos="567"/>
          <w:tab w:val="left" w:pos="1701"/>
          <w:tab w:val="left" w:pos="4395"/>
        </w:tabs>
        <w:suppressAutoHyphens/>
        <w:spacing w:after="0" w:line="240" w:lineRule="auto"/>
        <w:ind w:firstLine="1134"/>
        <w:jc w:val="both"/>
        <w:rPr>
          <w:rFonts w:ascii="Arial" w:eastAsia="Times New Roman" w:hAnsi="Arial" w:cs="Arial"/>
          <w:noProof/>
          <w:position w:val="-32"/>
          <w:sz w:val="24"/>
          <w:szCs w:val="24"/>
          <w:lang w:eastAsia="en-US"/>
        </w:rPr>
      </w:pPr>
    </w:p>
    <w:p w14:paraId="555C1DAA" w14:textId="77777777" w:rsidR="003D1DA3" w:rsidRPr="00582943" w:rsidRDefault="003D1DA3" w:rsidP="00582943">
      <w:pPr>
        <w:numPr>
          <w:ilvl w:val="1"/>
          <w:numId w:val="38"/>
        </w:numPr>
        <w:tabs>
          <w:tab w:val="left" w:pos="0"/>
          <w:tab w:val="left" w:pos="567"/>
          <w:tab w:val="left" w:pos="851"/>
          <w:tab w:val="left" w:pos="1276"/>
          <w:tab w:val="left" w:pos="1560"/>
          <w:tab w:val="left" w:pos="1701"/>
        </w:tabs>
        <w:suppressAutoHyphens/>
        <w:spacing w:after="0" w:line="240" w:lineRule="auto"/>
        <w:ind w:left="0" w:firstLine="1134"/>
        <w:contextualSpacing/>
        <w:jc w:val="both"/>
        <w:rPr>
          <w:rFonts w:ascii="Arial" w:eastAsia="Times New Roman" w:hAnsi="Arial" w:cs="Arial"/>
          <w:b/>
          <w:bCs/>
          <w:sz w:val="24"/>
          <w:szCs w:val="24"/>
          <w:lang w:val="en-US" w:eastAsia="en-US"/>
        </w:rPr>
      </w:pPr>
      <w:r w:rsidRPr="00582943">
        <w:rPr>
          <w:rFonts w:ascii="Arial" w:eastAsia="Times New Roman" w:hAnsi="Arial" w:cs="Arial"/>
          <w:b/>
          <w:iCs/>
          <w:sz w:val="24"/>
          <w:szCs w:val="24"/>
          <w:lang w:eastAsia="en-US"/>
        </w:rPr>
        <w:t xml:space="preserve"> </w:t>
      </w:r>
      <w:r w:rsidRPr="00091E90">
        <w:rPr>
          <w:rFonts w:ascii="Arial" w:eastAsia="Times New Roman" w:hAnsi="Arial" w:cs="Arial"/>
          <w:bCs/>
          <w:iCs/>
          <w:sz w:val="24"/>
          <w:szCs w:val="24"/>
          <w:lang w:eastAsia="en-US"/>
        </w:rPr>
        <w:t>Pirmasis kriterijus (C) - Pasiūlymo kainos</w:t>
      </w:r>
      <w:r w:rsidRPr="00582943">
        <w:rPr>
          <w:rFonts w:ascii="Arial" w:eastAsia="Times New Roman" w:hAnsi="Arial" w:cs="Arial"/>
          <w:b/>
          <w:iCs/>
          <w:sz w:val="24"/>
          <w:szCs w:val="24"/>
          <w:lang w:eastAsia="en-US"/>
        </w:rPr>
        <w:t xml:space="preserve"> </w:t>
      </w:r>
      <w:r w:rsidRPr="00582943">
        <w:rPr>
          <w:rFonts w:ascii="Arial" w:eastAsia="Times New Roman" w:hAnsi="Arial" w:cs="Arial"/>
          <w:sz w:val="24"/>
          <w:szCs w:val="24"/>
          <w:lang w:eastAsia="en-US"/>
        </w:rPr>
        <w:t>balai apskaičiuojami, taikant formulę:</w:t>
      </w:r>
    </w:p>
    <w:p w14:paraId="49EAEB36" w14:textId="77777777" w:rsidR="003D1DA3" w:rsidRPr="00582943" w:rsidRDefault="003D1DA3" w:rsidP="00582943">
      <w:pPr>
        <w:tabs>
          <w:tab w:val="left" w:pos="0"/>
          <w:tab w:val="left" w:pos="567"/>
          <w:tab w:val="left" w:pos="851"/>
          <w:tab w:val="left" w:pos="1276"/>
          <w:tab w:val="left" w:pos="1560"/>
          <w:tab w:val="left" w:pos="1701"/>
        </w:tabs>
        <w:suppressAutoHyphens/>
        <w:spacing w:after="0" w:line="240" w:lineRule="auto"/>
        <w:ind w:firstLine="1134"/>
        <w:contextualSpacing/>
        <w:jc w:val="both"/>
        <w:rPr>
          <w:rFonts w:ascii="Arial" w:eastAsia="Times New Roman" w:hAnsi="Arial" w:cs="Arial"/>
          <w:b/>
          <w:bCs/>
          <w:sz w:val="24"/>
          <w:szCs w:val="24"/>
          <w:lang w:val="en-US" w:eastAsia="en-US"/>
        </w:rPr>
      </w:pPr>
    </w:p>
    <w:p w14:paraId="544E490A" w14:textId="43C45746" w:rsidR="003D1DA3" w:rsidRPr="00582943" w:rsidRDefault="003D1DA3" w:rsidP="00582943">
      <w:pPr>
        <w:tabs>
          <w:tab w:val="left" w:pos="0"/>
          <w:tab w:val="left" w:pos="567"/>
          <w:tab w:val="left" w:pos="1701"/>
        </w:tabs>
        <w:suppressAutoHyphens/>
        <w:spacing w:after="0" w:line="240" w:lineRule="auto"/>
        <w:ind w:firstLine="1134"/>
        <w:jc w:val="center"/>
        <w:rPr>
          <w:rFonts w:ascii="Arial" w:eastAsia="Times New Roman" w:hAnsi="Arial" w:cs="Arial"/>
          <w:sz w:val="24"/>
          <w:szCs w:val="24"/>
          <w:lang w:eastAsia="ar-SA"/>
        </w:rPr>
      </w:pPr>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Times New Roman" w:hAnsi="Cambria Math" w:cs="Arial"/>
                <w:sz w:val="24"/>
                <w:szCs w:val="24"/>
                <w:lang w:eastAsia="ar-SA"/>
              </w:rPr>
            </m:ctrlPr>
          </m:fPr>
          <m:num>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eqArr>
              <m:eqArrPr>
                <m:ctrlPr>
                  <w:rPr>
                    <w:rFonts w:ascii="Cambria Math" w:eastAsia="Times New Roman" w:hAnsi="Cambria Math" w:cs="Arial"/>
                    <w:sz w:val="24"/>
                    <w:szCs w:val="24"/>
                    <w:lang w:eastAsia="ar-SA"/>
                  </w:rPr>
                </m:ctrlPr>
              </m:eqArrPr>
              <m:e>
                <m:r>
                  <m:rPr>
                    <m:sty m:val="p"/>
                  </m:rPr>
                  <w:rPr>
                    <w:rFonts w:ascii="Cambria Math" w:eastAsia="Times New Roman" w:hAnsi="Cambria Math" w:cs="Arial"/>
                    <w:sz w:val="24"/>
                    <w:szCs w:val="24"/>
                    <w:lang w:eastAsia="ar-SA"/>
                  </w:rPr>
                  <m:t>22000,00 Eur be PVM</m:t>
                </m:r>
              </m:e>
              <m:e/>
            </m:eqArr>
          </m:den>
        </m:f>
      </m:oMath>
      <w:r w:rsidRPr="00582943">
        <w:rPr>
          <w:rFonts w:ascii="Arial" w:eastAsia="Times New Roman" w:hAnsi="Arial" w:cs="Arial"/>
          <w:sz w:val="24"/>
          <w:szCs w:val="24"/>
          <w:lang w:eastAsia="ar-SA"/>
        </w:rPr>
        <w:t>, kur:</w:t>
      </w:r>
    </w:p>
    <w:p w14:paraId="5A54D6FA" w14:textId="77777777" w:rsidR="003D1DA3" w:rsidRPr="00582943" w:rsidRDefault="003D1DA3" w:rsidP="00582943">
      <w:pPr>
        <w:tabs>
          <w:tab w:val="left" w:pos="0"/>
          <w:tab w:val="left" w:pos="567"/>
          <w:tab w:val="left" w:pos="1701"/>
        </w:tabs>
        <w:suppressAutoHyphens/>
        <w:spacing w:after="0" w:line="240" w:lineRule="auto"/>
        <w:ind w:firstLine="1134"/>
        <w:jc w:val="center"/>
        <w:rPr>
          <w:rFonts w:ascii="Arial" w:eastAsia="Times New Roman" w:hAnsi="Arial" w:cs="Arial"/>
          <w:sz w:val="24"/>
          <w:szCs w:val="24"/>
          <w:lang w:eastAsia="ar-SA"/>
        </w:rPr>
      </w:pPr>
    </w:p>
    <w:p w14:paraId="03C82691" w14:textId="77777777" w:rsidR="003D1DA3" w:rsidRPr="00582943" w:rsidRDefault="003D1DA3" w:rsidP="00582943">
      <w:pPr>
        <w:tabs>
          <w:tab w:val="left" w:pos="0"/>
          <w:tab w:val="left" w:pos="567"/>
          <w:tab w:val="left" w:pos="1701"/>
        </w:tabs>
        <w:suppressAutoHyphens/>
        <w:spacing w:after="0" w:line="240" w:lineRule="auto"/>
        <w:ind w:firstLine="1134"/>
        <w:jc w:val="both"/>
        <w:rPr>
          <w:rFonts w:ascii="Arial" w:eastAsia="Times New Roman" w:hAnsi="Arial" w:cs="Arial"/>
          <w:sz w:val="24"/>
          <w:szCs w:val="24"/>
          <w:lang w:eastAsia="ar-SA"/>
        </w:rPr>
      </w:pPr>
      <w:r w:rsidRPr="00582943">
        <w:rPr>
          <w:rFonts w:ascii="Arial" w:eastAsia="Times New Roman" w:hAnsi="Arial" w:cs="Arial"/>
          <w:sz w:val="24"/>
          <w:szCs w:val="24"/>
          <w:lang w:eastAsia="ar-SA"/>
        </w:rPr>
        <w:t xml:space="preserve">W </w:t>
      </w:r>
      <w:r w:rsidRPr="00582943">
        <w:rPr>
          <w:rFonts w:ascii="Arial" w:eastAsia="Times New Roman" w:hAnsi="Arial" w:cs="Arial"/>
          <w:sz w:val="24"/>
          <w:szCs w:val="24"/>
          <w:vertAlign w:val="subscript"/>
          <w:lang w:eastAsia="ar-SA"/>
        </w:rPr>
        <w:t>kainos svoris</w:t>
      </w:r>
      <w:r w:rsidRPr="00582943">
        <w:rPr>
          <w:rFonts w:ascii="Arial" w:eastAsia="Arial Unicode MS" w:hAnsi="Arial" w:cs="Arial"/>
          <w:sz w:val="24"/>
          <w:szCs w:val="24"/>
          <w:bdr w:val="nil"/>
        </w:rPr>
        <w:t xml:space="preserve"> </w:t>
      </w:r>
      <w:r w:rsidRPr="00582943">
        <w:rPr>
          <w:rFonts w:ascii="Arial" w:eastAsia="Times New Roman" w:hAnsi="Arial" w:cs="Arial"/>
          <w:sz w:val="24"/>
          <w:szCs w:val="24"/>
          <w:lang w:eastAsia="ar-SA"/>
        </w:rPr>
        <w:t>– kainos lyginamasis svoris 70;</w:t>
      </w:r>
    </w:p>
    <w:p w14:paraId="307C31D0" w14:textId="77777777" w:rsidR="003D1DA3" w:rsidRPr="00582943" w:rsidRDefault="003D1DA3" w:rsidP="00582943">
      <w:pPr>
        <w:tabs>
          <w:tab w:val="left" w:pos="0"/>
          <w:tab w:val="left" w:pos="567"/>
          <w:tab w:val="left" w:pos="1701"/>
        </w:tabs>
        <w:suppressAutoHyphens/>
        <w:spacing w:after="0" w:line="240" w:lineRule="auto"/>
        <w:ind w:firstLine="1134"/>
        <w:jc w:val="both"/>
        <w:rPr>
          <w:rFonts w:ascii="Arial" w:eastAsia="Times New Roman" w:hAnsi="Arial" w:cs="Arial"/>
          <w:sz w:val="24"/>
          <w:szCs w:val="24"/>
          <w:lang w:eastAsia="ar-SA"/>
        </w:rPr>
      </w:pPr>
      <w:r w:rsidRPr="00582943">
        <w:rPr>
          <w:rFonts w:ascii="Arial" w:eastAsia="Times New Roman" w:hAnsi="Arial" w:cs="Arial"/>
          <w:sz w:val="24"/>
          <w:szCs w:val="24"/>
          <w:lang w:eastAsia="ar-SA"/>
        </w:rPr>
        <w:t xml:space="preserve">C </w:t>
      </w:r>
      <w:r w:rsidRPr="00582943">
        <w:rPr>
          <w:rFonts w:ascii="Arial" w:eastAsia="Times New Roman" w:hAnsi="Arial" w:cs="Arial"/>
          <w:sz w:val="24"/>
          <w:szCs w:val="24"/>
          <w:vertAlign w:val="subscript"/>
          <w:lang w:eastAsia="ar-SA"/>
        </w:rPr>
        <w:t>siūloma</w:t>
      </w:r>
      <w:r w:rsidRPr="00582943">
        <w:rPr>
          <w:rFonts w:ascii="Arial" w:eastAsia="Arial Unicode MS" w:hAnsi="Arial" w:cs="Arial"/>
          <w:sz w:val="24"/>
          <w:szCs w:val="24"/>
          <w:bdr w:val="nil"/>
        </w:rPr>
        <w:t xml:space="preserve"> </w:t>
      </w:r>
      <w:r w:rsidRPr="00582943">
        <w:rPr>
          <w:rFonts w:ascii="Arial" w:eastAsia="Times New Roman" w:hAnsi="Arial" w:cs="Arial"/>
          <w:sz w:val="24"/>
          <w:szCs w:val="24"/>
          <w:lang w:eastAsia="ar-SA"/>
        </w:rPr>
        <w:t>– konkretaus vertinamo pasiūlymo kaina Eur, be PVM;</w:t>
      </w:r>
    </w:p>
    <w:p w14:paraId="278FC7B0" w14:textId="595628B4" w:rsidR="003D1DA3" w:rsidRPr="00582943" w:rsidRDefault="00582943" w:rsidP="00582943">
      <w:pPr>
        <w:tabs>
          <w:tab w:val="left" w:pos="0"/>
          <w:tab w:val="left" w:pos="567"/>
          <w:tab w:val="left" w:pos="1701"/>
        </w:tabs>
        <w:suppressAutoHyphens/>
        <w:spacing w:after="0" w:line="240" w:lineRule="auto"/>
        <w:ind w:firstLine="1134"/>
        <w:jc w:val="both"/>
        <w:rPr>
          <w:rFonts w:ascii="Arial" w:eastAsia="Times New Roman" w:hAnsi="Arial" w:cs="Arial"/>
          <w:sz w:val="24"/>
          <w:szCs w:val="24"/>
          <w:lang w:eastAsia="ar-SA"/>
        </w:rPr>
      </w:pPr>
      <w:r w:rsidRPr="00582943">
        <w:rPr>
          <w:rFonts w:ascii="Arial" w:eastAsia="Times New Roman" w:hAnsi="Arial" w:cs="Arial"/>
          <w:sz w:val="24"/>
          <w:szCs w:val="24"/>
          <w:lang w:eastAsia="ar-SA"/>
        </w:rPr>
        <w:t xml:space="preserve">22 </w:t>
      </w:r>
      <w:r w:rsidR="003D1DA3" w:rsidRPr="00582943">
        <w:rPr>
          <w:rFonts w:ascii="Arial" w:eastAsia="Times New Roman" w:hAnsi="Arial" w:cs="Arial"/>
          <w:sz w:val="24"/>
          <w:szCs w:val="24"/>
          <w:lang w:eastAsia="ar-SA"/>
        </w:rPr>
        <w:t>000,00 Eur be PVM – tiekėjo maksimali galima bendra pasiūlymo kaina eurais be PVM.</w:t>
      </w:r>
    </w:p>
    <w:p w14:paraId="51EC7D95" w14:textId="77777777" w:rsidR="003D1DA3" w:rsidRPr="00582943" w:rsidRDefault="003D1DA3" w:rsidP="00582943">
      <w:pPr>
        <w:tabs>
          <w:tab w:val="left" w:pos="0"/>
          <w:tab w:val="left" w:pos="567"/>
          <w:tab w:val="left" w:pos="1701"/>
        </w:tabs>
        <w:suppressAutoHyphens/>
        <w:spacing w:after="0" w:line="240" w:lineRule="auto"/>
        <w:ind w:firstLine="1134"/>
        <w:jc w:val="both"/>
        <w:rPr>
          <w:rFonts w:ascii="Arial" w:eastAsia="Times New Roman" w:hAnsi="Arial" w:cs="Arial"/>
          <w:b/>
          <w:bCs/>
          <w:sz w:val="24"/>
          <w:szCs w:val="24"/>
          <w:lang w:eastAsia="ar-SA"/>
        </w:rPr>
      </w:pPr>
    </w:p>
    <w:p w14:paraId="3CA53A8C" w14:textId="18433F7F" w:rsidR="0005159A" w:rsidRPr="0005159A" w:rsidRDefault="003D1DA3" w:rsidP="0005159A">
      <w:pPr>
        <w:numPr>
          <w:ilvl w:val="1"/>
          <w:numId w:val="38"/>
        </w:numPr>
        <w:tabs>
          <w:tab w:val="left" w:pos="0"/>
          <w:tab w:val="left" w:pos="567"/>
          <w:tab w:val="left" w:pos="1701"/>
        </w:tabs>
        <w:suppressAutoHyphens/>
        <w:spacing w:after="0" w:line="240" w:lineRule="auto"/>
        <w:ind w:left="0" w:firstLine="1134"/>
        <w:contextualSpacing/>
        <w:jc w:val="both"/>
        <w:rPr>
          <w:rFonts w:ascii="Arial" w:eastAsia="Times New Roman" w:hAnsi="Arial" w:cs="Arial"/>
          <w:sz w:val="24"/>
          <w:szCs w:val="24"/>
          <w:lang w:eastAsia="en-US"/>
        </w:rPr>
      </w:pPr>
      <w:r w:rsidRPr="00582943">
        <w:rPr>
          <w:rFonts w:ascii="Arial" w:eastAsia="Times New Roman" w:hAnsi="Arial" w:cs="Arial"/>
          <w:b/>
          <w:bCs/>
          <w:sz w:val="24"/>
          <w:szCs w:val="24"/>
          <w:lang w:eastAsia="en-US"/>
        </w:rPr>
        <w:t xml:space="preserve"> </w:t>
      </w:r>
      <w:r w:rsidR="00582943" w:rsidRPr="00582943">
        <w:rPr>
          <w:rFonts w:ascii="Arial" w:hAnsi="Arial" w:cs="Arial"/>
          <w:bCs/>
          <w:color w:val="000000" w:themeColor="text1"/>
          <w:sz w:val="24"/>
          <w:szCs w:val="24"/>
        </w:rPr>
        <w:t>Antrojo, trečiojo ir ketvirtojo kriterijų (</w:t>
      </w:r>
      <w:r w:rsidR="00582943" w:rsidRPr="00582943">
        <w:rPr>
          <w:rFonts w:ascii="Arial" w:eastAsia="Times New Roman" w:hAnsi="Arial" w:cs="Arial"/>
          <w:sz w:val="24"/>
          <w:szCs w:val="24"/>
          <w:lang w:eastAsia="en-US"/>
        </w:rPr>
        <w:t>T</w:t>
      </w:r>
      <w:r w:rsidR="00582943" w:rsidRPr="00582943">
        <w:rPr>
          <w:rFonts w:ascii="Arial" w:eastAsia="Times New Roman" w:hAnsi="Arial" w:cs="Arial"/>
          <w:sz w:val="24"/>
          <w:szCs w:val="24"/>
          <w:vertAlign w:val="subscript"/>
          <w:lang w:eastAsia="en-US"/>
        </w:rPr>
        <w:t xml:space="preserve">1, </w:t>
      </w:r>
      <w:r w:rsidR="00582943" w:rsidRPr="00582943">
        <w:rPr>
          <w:rFonts w:ascii="Arial" w:eastAsia="Times New Roman" w:hAnsi="Arial" w:cs="Arial"/>
          <w:sz w:val="24"/>
          <w:szCs w:val="24"/>
          <w:lang w:eastAsia="en-US"/>
        </w:rPr>
        <w:t>T</w:t>
      </w:r>
      <w:r w:rsidR="00582943" w:rsidRPr="00582943">
        <w:rPr>
          <w:rFonts w:ascii="Arial" w:eastAsia="Times New Roman" w:hAnsi="Arial" w:cs="Arial"/>
          <w:sz w:val="24"/>
          <w:szCs w:val="24"/>
          <w:vertAlign w:val="subscript"/>
          <w:lang w:eastAsia="en-US"/>
        </w:rPr>
        <w:t xml:space="preserve">2, </w:t>
      </w:r>
      <w:r w:rsidR="00582943" w:rsidRPr="00582943">
        <w:rPr>
          <w:rFonts w:ascii="Arial" w:eastAsia="Times New Roman" w:hAnsi="Arial" w:cs="Arial"/>
          <w:sz w:val="24"/>
          <w:szCs w:val="24"/>
          <w:lang w:eastAsia="en-US"/>
        </w:rPr>
        <w:t>T</w:t>
      </w:r>
      <w:r w:rsidR="00582943" w:rsidRPr="00582943">
        <w:rPr>
          <w:rFonts w:ascii="Arial" w:eastAsia="Times New Roman" w:hAnsi="Arial" w:cs="Arial"/>
          <w:sz w:val="24"/>
          <w:szCs w:val="24"/>
          <w:vertAlign w:val="subscript"/>
          <w:lang w:eastAsia="en-US"/>
        </w:rPr>
        <w:t>3</w:t>
      </w:r>
      <w:r w:rsidR="00582943" w:rsidRPr="00582943">
        <w:rPr>
          <w:rFonts w:ascii="Arial" w:hAnsi="Arial" w:cs="Arial"/>
          <w:bCs/>
          <w:color w:val="000000" w:themeColor="text1"/>
          <w:sz w:val="24"/>
          <w:szCs w:val="24"/>
        </w:rPr>
        <w:t>) balai skiriami taip kaip numatyta 4 punkte pateiktos lentelės 2 stulpelyje</w:t>
      </w:r>
      <w:r w:rsidR="0005159A">
        <w:rPr>
          <w:rFonts w:ascii="Arial" w:eastAsia="Times New Roman" w:hAnsi="Arial" w:cs="Arial"/>
          <w:b/>
          <w:bCs/>
          <w:sz w:val="24"/>
          <w:szCs w:val="24"/>
          <w:lang w:eastAsia="en-US"/>
        </w:rPr>
        <w:t>.</w:t>
      </w:r>
    </w:p>
    <w:p w14:paraId="3FFE2BD9" w14:textId="77777777" w:rsidR="0005159A" w:rsidRPr="0005159A" w:rsidRDefault="0005159A" w:rsidP="0005159A">
      <w:pPr>
        <w:tabs>
          <w:tab w:val="left" w:pos="0"/>
          <w:tab w:val="left" w:pos="567"/>
          <w:tab w:val="left" w:pos="1701"/>
        </w:tabs>
        <w:suppressAutoHyphens/>
        <w:spacing w:after="0" w:line="240" w:lineRule="auto"/>
        <w:ind w:left="1134"/>
        <w:contextualSpacing/>
        <w:jc w:val="both"/>
        <w:rPr>
          <w:rFonts w:ascii="Arial" w:eastAsia="Times New Roman" w:hAnsi="Arial" w:cs="Arial"/>
          <w:sz w:val="24"/>
          <w:szCs w:val="24"/>
          <w:lang w:eastAsia="en-US"/>
        </w:rPr>
      </w:pPr>
    </w:p>
    <w:p w14:paraId="64ADEE34" w14:textId="5ECDFDEE" w:rsidR="00C952C2" w:rsidRPr="0005159A" w:rsidRDefault="00582943" w:rsidP="0005159A">
      <w:pPr>
        <w:pStyle w:val="ListParagraph"/>
        <w:numPr>
          <w:ilvl w:val="0"/>
          <w:numId w:val="38"/>
        </w:numPr>
        <w:tabs>
          <w:tab w:val="left" w:pos="0"/>
          <w:tab w:val="left" w:pos="567"/>
          <w:tab w:val="left" w:pos="1701"/>
        </w:tabs>
        <w:suppressAutoHyphens/>
        <w:spacing w:after="0" w:line="240" w:lineRule="auto"/>
        <w:ind w:left="0" w:firstLine="1134"/>
        <w:jc w:val="both"/>
        <w:rPr>
          <w:rFonts w:ascii="Arial" w:eastAsia="Times New Roman" w:hAnsi="Arial" w:cs="Arial"/>
          <w:sz w:val="24"/>
          <w:szCs w:val="24"/>
          <w:lang w:eastAsia="en-US"/>
        </w:rPr>
      </w:pPr>
      <w:r w:rsidRPr="0005159A">
        <w:rPr>
          <w:rFonts w:ascii="Arial" w:hAnsi="Arial" w:cs="Arial"/>
          <w:bCs/>
          <w:color w:val="000000" w:themeColor="text1"/>
          <w:sz w:val="24"/>
          <w:szCs w:val="24"/>
        </w:rPr>
        <w:t>Antrojo, trečiojo ir ketvirtojo kriterijų (</w:t>
      </w:r>
      <w:r w:rsidRPr="0005159A">
        <w:rPr>
          <w:rFonts w:ascii="Arial" w:eastAsia="Times New Roman" w:hAnsi="Arial" w:cs="Arial"/>
          <w:sz w:val="24"/>
          <w:szCs w:val="24"/>
          <w:lang w:eastAsia="en-US"/>
        </w:rPr>
        <w:t>T</w:t>
      </w:r>
      <w:r w:rsidRPr="0005159A">
        <w:rPr>
          <w:rFonts w:ascii="Arial" w:eastAsia="Times New Roman" w:hAnsi="Arial" w:cs="Arial"/>
          <w:sz w:val="24"/>
          <w:szCs w:val="24"/>
          <w:vertAlign w:val="subscript"/>
          <w:lang w:eastAsia="en-US"/>
        </w:rPr>
        <w:t xml:space="preserve">1, </w:t>
      </w:r>
      <w:r w:rsidRPr="0005159A">
        <w:rPr>
          <w:rFonts w:ascii="Arial" w:eastAsia="Times New Roman" w:hAnsi="Arial" w:cs="Arial"/>
          <w:sz w:val="24"/>
          <w:szCs w:val="24"/>
          <w:lang w:eastAsia="en-US"/>
        </w:rPr>
        <w:t>T</w:t>
      </w:r>
      <w:r w:rsidRPr="0005159A">
        <w:rPr>
          <w:rFonts w:ascii="Arial" w:eastAsia="Times New Roman" w:hAnsi="Arial" w:cs="Arial"/>
          <w:sz w:val="24"/>
          <w:szCs w:val="24"/>
          <w:vertAlign w:val="subscript"/>
          <w:lang w:eastAsia="en-US"/>
        </w:rPr>
        <w:t xml:space="preserve">2, </w:t>
      </w:r>
      <w:r w:rsidRPr="0005159A">
        <w:rPr>
          <w:rFonts w:ascii="Arial" w:eastAsia="Times New Roman" w:hAnsi="Arial" w:cs="Arial"/>
          <w:sz w:val="24"/>
          <w:szCs w:val="24"/>
          <w:lang w:eastAsia="en-US"/>
        </w:rPr>
        <w:t>T</w:t>
      </w:r>
      <w:r w:rsidRPr="0005159A">
        <w:rPr>
          <w:rFonts w:ascii="Arial" w:eastAsia="Times New Roman" w:hAnsi="Arial" w:cs="Arial"/>
          <w:sz w:val="24"/>
          <w:szCs w:val="24"/>
          <w:vertAlign w:val="subscript"/>
          <w:lang w:eastAsia="en-US"/>
        </w:rPr>
        <w:t>3</w:t>
      </w:r>
      <w:r w:rsidRPr="0005159A">
        <w:rPr>
          <w:rFonts w:ascii="Arial" w:hAnsi="Arial" w:cs="Arial"/>
          <w:bCs/>
          <w:color w:val="000000" w:themeColor="text1"/>
          <w:sz w:val="24"/>
          <w:szCs w:val="24"/>
        </w:rPr>
        <w:t xml:space="preserve">) </w:t>
      </w:r>
      <w:r w:rsidR="003D1DA3" w:rsidRPr="0005159A">
        <w:rPr>
          <w:rFonts w:ascii="Arial" w:eastAsia="Calibri" w:hAnsi="Arial" w:cs="Arial"/>
          <w:kern w:val="2"/>
          <w:sz w:val="24"/>
          <w:szCs w:val="24"/>
          <w:lang w:eastAsia="en-US"/>
          <w14:ligatures w14:val="standardContextual"/>
        </w:rPr>
        <w:t xml:space="preserve">vertinimui tiekėjas turi pateikti </w:t>
      </w:r>
      <w:r w:rsidR="00C952C2" w:rsidRPr="0005159A">
        <w:rPr>
          <w:rFonts w:ascii="Arial" w:eastAsia="Calibri" w:hAnsi="Arial" w:cs="Arial"/>
          <w:kern w:val="2"/>
          <w:sz w:val="24"/>
          <w:szCs w:val="24"/>
          <w:lang w:eastAsia="en-US"/>
          <w14:ligatures w14:val="standardContextual"/>
        </w:rPr>
        <w:t xml:space="preserve">siūlomo parametro reikšmę </w:t>
      </w:r>
      <w:r w:rsidR="0005159A" w:rsidRPr="0005159A">
        <w:rPr>
          <w:rFonts w:ascii="Arial" w:eastAsia="Calibri" w:hAnsi="Arial" w:cs="Arial"/>
          <w:kern w:val="2"/>
          <w:sz w:val="24"/>
          <w:szCs w:val="24"/>
          <w:lang w:eastAsia="en-US"/>
          <w14:ligatures w14:val="standardContextual"/>
        </w:rPr>
        <w:t>patvirtinantį dokumentą (</w:t>
      </w:r>
      <w:r w:rsidR="0005159A" w:rsidRPr="0005159A">
        <w:rPr>
          <w:rFonts w:ascii="Arial" w:eastAsia="Times New Roman" w:hAnsi="Arial" w:cs="Arial"/>
          <w:bCs/>
          <w:sz w:val="24"/>
          <w:szCs w:val="24"/>
        </w:rPr>
        <w:t>gamintojo informacija, nurodant failo, dokumento pavadinimą ir puslapio Nr., pažymint vietą, kurioje yra pateikta informacija</w:t>
      </w:r>
      <w:r w:rsidR="0005159A" w:rsidRPr="0005159A">
        <w:rPr>
          <w:rFonts w:ascii="Arial" w:eastAsia="Calibri" w:hAnsi="Arial" w:cs="Arial"/>
          <w:kern w:val="2"/>
          <w:sz w:val="24"/>
          <w:szCs w:val="24"/>
          <w:lang w:eastAsia="en-US"/>
          <w14:ligatures w14:val="standardContextual"/>
        </w:rPr>
        <w:t>).</w:t>
      </w:r>
    </w:p>
    <w:p w14:paraId="2F7A25F1" w14:textId="77777777" w:rsidR="0005159A" w:rsidRPr="0005159A" w:rsidRDefault="0005159A" w:rsidP="0005159A">
      <w:pPr>
        <w:pStyle w:val="ListParagraph"/>
        <w:tabs>
          <w:tab w:val="left" w:pos="0"/>
          <w:tab w:val="left" w:pos="567"/>
          <w:tab w:val="left" w:pos="1701"/>
        </w:tabs>
        <w:suppressAutoHyphens/>
        <w:spacing w:after="0" w:line="240" w:lineRule="auto"/>
        <w:ind w:left="1134"/>
        <w:jc w:val="both"/>
        <w:rPr>
          <w:rFonts w:ascii="Arial" w:eastAsia="Times New Roman" w:hAnsi="Arial" w:cs="Arial"/>
          <w:sz w:val="24"/>
          <w:szCs w:val="24"/>
          <w:lang w:eastAsia="en-US"/>
        </w:rPr>
      </w:pPr>
    </w:p>
    <w:p w14:paraId="348EEF75" w14:textId="1109C723" w:rsidR="003D1DA3" w:rsidRPr="0005159A" w:rsidRDefault="00582943" w:rsidP="0005159A">
      <w:pPr>
        <w:pStyle w:val="ListParagraph"/>
        <w:numPr>
          <w:ilvl w:val="0"/>
          <w:numId w:val="38"/>
        </w:numPr>
        <w:tabs>
          <w:tab w:val="left" w:pos="0"/>
          <w:tab w:val="left" w:pos="993"/>
          <w:tab w:val="left" w:pos="1560"/>
          <w:tab w:val="left" w:pos="1701"/>
        </w:tabs>
        <w:spacing w:after="0" w:line="240" w:lineRule="auto"/>
        <w:ind w:left="0" w:firstLine="1134"/>
        <w:jc w:val="both"/>
        <w:rPr>
          <w:rFonts w:ascii="Arial" w:hAnsi="Arial" w:cs="Arial"/>
          <w:sz w:val="24"/>
          <w:szCs w:val="24"/>
        </w:rPr>
      </w:pPr>
      <w:r w:rsidRPr="0005159A">
        <w:rPr>
          <w:rFonts w:ascii="Arial" w:hAnsi="Arial" w:cs="Arial"/>
          <w:sz w:val="24"/>
          <w:szCs w:val="24"/>
        </w:rPr>
        <w:t>Jeigu tiekėjas pasiūlyme nenurodo (nepasirenka) kriterijaus reikšmės, laikoma, kad kriterijui yra suteikiama nulis balų.</w:t>
      </w:r>
    </w:p>
    <w:p w14:paraId="327648B7" w14:textId="77777777" w:rsidR="003D1DA3" w:rsidRPr="00582943" w:rsidRDefault="003D1DA3" w:rsidP="0005159A">
      <w:pPr>
        <w:tabs>
          <w:tab w:val="left" w:pos="0"/>
          <w:tab w:val="left" w:pos="567"/>
          <w:tab w:val="left" w:pos="851"/>
          <w:tab w:val="left" w:pos="1701"/>
        </w:tabs>
        <w:spacing w:after="0" w:line="240" w:lineRule="auto"/>
        <w:ind w:firstLine="1134"/>
        <w:jc w:val="both"/>
        <w:rPr>
          <w:rFonts w:ascii="Arial" w:eastAsia="Calibri" w:hAnsi="Arial" w:cs="Arial"/>
          <w:kern w:val="2"/>
          <w:sz w:val="24"/>
          <w:szCs w:val="24"/>
          <w:lang w:eastAsia="en-US"/>
          <w14:ligatures w14:val="standardContextual"/>
        </w:rPr>
      </w:pPr>
    </w:p>
    <w:p w14:paraId="7ED06FD1" w14:textId="77777777" w:rsidR="003D1DA3" w:rsidRPr="00582943" w:rsidRDefault="003D1DA3" w:rsidP="0005159A">
      <w:pPr>
        <w:numPr>
          <w:ilvl w:val="0"/>
          <w:numId w:val="38"/>
        </w:numPr>
        <w:tabs>
          <w:tab w:val="left" w:pos="0"/>
          <w:tab w:val="left" w:pos="1560"/>
          <w:tab w:val="left" w:pos="1701"/>
        </w:tabs>
        <w:spacing w:after="0" w:line="240" w:lineRule="auto"/>
        <w:ind w:left="0" w:firstLine="1134"/>
        <w:contextualSpacing/>
        <w:jc w:val="both"/>
        <w:rPr>
          <w:rFonts w:ascii="Arial" w:eastAsia="SimSun" w:hAnsi="Arial" w:cs="Arial"/>
          <w:sz w:val="24"/>
          <w:szCs w:val="24"/>
          <w:lang w:eastAsia="zh-CN"/>
        </w:rPr>
      </w:pPr>
      <w:r w:rsidRPr="00582943">
        <w:rPr>
          <w:rFonts w:ascii="Arial" w:eastAsia="SimSun" w:hAnsi="Arial" w:cs="Arial"/>
          <w:sz w:val="24"/>
          <w:szCs w:val="24"/>
          <w:lang w:eastAsia="zh-CN"/>
        </w:rPr>
        <w:t>Tais atvejais, kai kelių dalyvių pasiūlymų ekonominis naudingumas yra vienodas, nustatant pasiūlymų eilę, pirmesnis į šią eilę įrašomas dalyvis, kurio pasiūlymas pateiktas anksčiausiai.</w:t>
      </w:r>
    </w:p>
    <w:p w14:paraId="1D5E8EE0" w14:textId="77777777" w:rsidR="003D1DA3" w:rsidRPr="00582943" w:rsidRDefault="003D1DA3" w:rsidP="00582943">
      <w:pPr>
        <w:tabs>
          <w:tab w:val="left" w:pos="0"/>
          <w:tab w:val="left" w:pos="1701"/>
        </w:tabs>
        <w:spacing w:after="0" w:line="240" w:lineRule="auto"/>
        <w:ind w:firstLine="1134"/>
        <w:contextualSpacing/>
        <w:jc w:val="both"/>
        <w:rPr>
          <w:rFonts w:ascii="Arial" w:eastAsia="Calibri" w:hAnsi="Arial" w:cs="Arial"/>
          <w:sz w:val="24"/>
          <w:szCs w:val="24"/>
          <w:lang w:eastAsia="en-US"/>
        </w:rPr>
      </w:pPr>
    </w:p>
    <w:p w14:paraId="4F9BFB38" w14:textId="77777777" w:rsidR="003D1DA3" w:rsidRPr="00582943" w:rsidRDefault="003D1DA3" w:rsidP="0005159A">
      <w:pPr>
        <w:numPr>
          <w:ilvl w:val="0"/>
          <w:numId w:val="38"/>
        </w:numPr>
        <w:tabs>
          <w:tab w:val="left" w:pos="0"/>
          <w:tab w:val="left" w:pos="1560"/>
          <w:tab w:val="left" w:pos="1701"/>
        </w:tabs>
        <w:spacing w:after="0" w:line="240" w:lineRule="auto"/>
        <w:ind w:left="0" w:firstLine="1134"/>
        <w:contextualSpacing/>
        <w:jc w:val="both"/>
        <w:rPr>
          <w:rFonts w:ascii="Arial" w:eastAsia="SimSun" w:hAnsi="Arial" w:cs="Arial"/>
          <w:sz w:val="24"/>
          <w:szCs w:val="24"/>
          <w:lang w:eastAsia="zh-CN"/>
        </w:rPr>
      </w:pPr>
      <w:r w:rsidRPr="00582943">
        <w:rPr>
          <w:rFonts w:ascii="Arial" w:eastAsia="SimSun" w:hAnsi="Arial" w:cs="Arial"/>
          <w:sz w:val="24"/>
          <w:szCs w:val="24"/>
          <w:lang w:eastAsia="zh-CN"/>
        </w:rPr>
        <w:t>Tuo atveju, jei pasiūlymą pateiks</w:t>
      </w:r>
      <w:r w:rsidRPr="00582943">
        <w:rPr>
          <w:rFonts w:ascii="Arial" w:eastAsia="Calibri" w:hAnsi="Arial" w:cs="Arial"/>
          <w:sz w:val="24"/>
          <w:szCs w:val="24"/>
          <w:lang w:eastAsia="en-US"/>
        </w:rPr>
        <w:t xml:space="preserve"> </w:t>
      </w:r>
      <w:r w:rsidRPr="00582943">
        <w:rPr>
          <w:rFonts w:ascii="Arial" w:eastAsia="SimSun" w:hAnsi="Arial" w:cs="Arial"/>
          <w:sz w:val="24"/>
          <w:szCs w:val="24"/>
          <w:lang w:eastAsia="zh-CN"/>
        </w:rPr>
        <w:t>tik vienas tiekėjas, kokybės balų skaičiavimas nebus atliekamas.</w:t>
      </w:r>
    </w:p>
    <w:p w14:paraId="7A939D5E" w14:textId="77777777" w:rsidR="00023875" w:rsidRPr="002B1942"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4828F498" w14:textId="5DE6128C" w:rsidR="009C6DCC" w:rsidRPr="003D1DA3" w:rsidRDefault="009B6F95" w:rsidP="003D1DA3">
      <w:pPr>
        <w:jc w:val="center"/>
        <w:rPr>
          <w:rFonts w:ascii="Arial" w:hAnsi="Arial" w:cs="Arial"/>
          <w:b/>
          <w:bCs/>
          <w:smallCaps/>
          <w:sz w:val="22"/>
          <w:szCs w:val="22"/>
        </w:rPr>
      </w:pPr>
      <w:r w:rsidRPr="002B1942">
        <w:rPr>
          <w:rFonts w:ascii="Arial" w:hAnsi="Arial" w:cs="Arial"/>
        </w:rPr>
        <w:t>__________</w:t>
      </w:r>
    </w:p>
    <w:sectPr w:rsidR="009C6DCC" w:rsidRPr="003D1DA3"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C5BD" w14:textId="77777777" w:rsidR="0076578B" w:rsidRDefault="0076578B" w:rsidP="00D05666">
      <w:r>
        <w:separator/>
      </w:r>
    </w:p>
  </w:endnote>
  <w:endnote w:type="continuationSeparator" w:id="0">
    <w:p w14:paraId="62481740" w14:textId="77777777" w:rsidR="0076578B" w:rsidRDefault="0076578B" w:rsidP="00D05666">
      <w:r>
        <w:continuationSeparator/>
      </w:r>
    </w:p>
  </w:endnote>
  <w:endnote w:type="continuationNotice" w:id="1">
    <w:p w14:paraId="55868986" w14:textId="77777777" w:rsidR="0076578B" w:rsidRDefault="00765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Footer"/>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Footer"/>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BF81" w14:textId="77777777" w:rsidR="0076578B" w:rsidRDefault="0076578B" w:rsidP="00D05666">
      <w:r>
        <w:separator/>
      </w:r>
    </w:p>
  </w:footnote>
  <w:footnote w:type="continuationSeparator" w:id="0">
    <w:p w14:paraId="350C9831" w14:textId="77777777" w:rsidR="0076578B" w:rsidRDefault="0076578B" w:rsidP="00D05666">
      <w:r>
        <w:continuationSeparator/>
      </w:r>
    </w:p>
  </w:footnote>
  <w:footnote w:type="continuationNotice" w:id="1">
    <w:p w14:paraId="4C6963EA" w14:textId="77777777" w:rsidR="0076578B" w:rsidRDefault="0076578B">
      <w:pPr>
        <w:spacing w:after="0" w:line="240" w:lineRule="auto"/>
      </w:pPr>
    </w:p>
  </w:footnote>
  <w:footnote w:id="2">
    <w:p w14:paraId="1B61C275" w14:textId="77777777" w:rsidR="00E24685" w:rsidRPr="001620D3" w:rsidRDefault="00E24685" w:rsidP="00E2468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B5885"/>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865D73"/>
    <w:multiLevelType w:val="hybridMultilevel"/>
    <w:tmpl w:val="78DAD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FC5537"/>
    <w:multiLevelType w:val="multilevel"/>
    <w:tmpl w:val="D58849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756C05"/>
    <w:multiLevelType w:val="multilevel"/>
    <w:tmpl w:val="8A3EDCB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A707751"/>
    <w:multiLevelType w:val="multilevel"/>
    <w:tmpl w:val="6CC63F5C"/>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BE60E3A"/>
    <w:multiLevelType w:val="multilevel"/>
    <w:tmpl w:val="DAEE75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760948">
    <w:abstractNumId w:val="9"/>
  </w:num>
  <w:num w:numId="2" w16cid:durableId="205676749">
    <w:abstractNumId w:val="5"/>
  </w:num>
  <w:num w:numId="3" w16cid:durableId="417286975">
    <w:abstractNumId w:val="26"/>
  </w:num>
  <w:num w:numId="4" w16cid:durableId="772360158">
    <w:abstractNumId w:val="31"/>
  </w:num>
  <w:num w:numId="5" w16cid:durableId="1609580041">
    <w:abstractNumId w:val="22"/>
  </w:num>
  <w:num w:numId="6" w16cid:durableId="475031913">
    <w:abstractNumId w:val="40"/>
  </w:num>
  <w:num w:numId="7" w16cid:durableId="1711568390">
    <w:abstractNumId w:val="2"/>
  </w:num>
  <w:num w:numId="8" w16cid:durableId="1626888279">
    <w:abstractNumId w:val="36"/>
  </w:num>
  <w:num w:numId="9" w16cid:durableId="163010408">
    <w:abstractNumId w:val="35"/>
  </w:num>
  <w:num w:numId="10" w16cid:durableId="682629455">
    <w:abstractNumId w:val="1"/>
  </w:num>
  <w:num w:numId="11" w16cid:durableId="1383628772">
    <w:abstractNumId w:val="38"/>
  </w:num>
  <w:num w:numId="12" w16cid:durableId="318271076">
    <w:abstractNumId w:val="39"/>
  </w:num>
  <w:num w:numId="13" w16cid:durableId="1546405676">
    <w:abstractNumId w:val="3"/>
  </w:num>
  <w:num w:numId="14" w16cid:durableId="1777018784">
    <w:abstractNumId w:val="27"/>
  </w:num>
  <w:num w:numId="15" w16cid:durableId="443692195">
    <w:abstractNumId w:val="21"/>
  </w:num>
  <w:num w:numId="16" w16cid:durableId="1965228077">
    <w:abstractNumId w:val="6"/>
  </w:num>
  <w:num w:numId="17" w16cid:durableId="970524262">
    <w:abstractNumId w:val="24"/>
  </w:num>
  <w:num w:numId="18" w16cid:durableId="1422096414">
    <w:abstractNumId w:val="17"/>
  </w:num>
  <w:num w:numId="19" w16cid:durableId="893470029">
    <w:abstractNumId w:val="4"/>
  </w:num>
  <w:num w:numId="20" w16cid:durableId="40445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5"/>
  </w:num>
  <w:num w:numId="22" w16cid:durableId="1521502420">
    <w:abstractNumId w:val="30"/>
  </w:num>
  <w:num w:numId="23" w16cid:durableId="1446194485">
    <w:abstractNumId w:val="12"/>
  </w:num>
  <w:num w:numId="24" w16cid:durableId="18368707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3"/>
  </w:num>
  <w:num w:numId="28" w16cid:durableId="1318921492">
    <w:abstractNumId w:val="20"/>
  </w:num>
  <w:num w:numId="29" w16cid:durableId="460998360">
    <w:abstractNumId w:val="33"/>
  </w:num>
  <w:num w:numId="30" w16cid:durableId="1789858266">
    <w:abstractNumId w:val="34"/>
  </w:num>
  <w:num w:numId="31" w16cid:durableId="494614562">
    <w:abstractNumId w:val="28"/>
  </w:num>
  <w:num w:numId="32" w16cid:durableId="1473055655">
    <w:abstractNumId w:val="32"/>
  </w:num>
  <w:num w:numId="33" w16cid:durableId="510532351">
    <w:abstractNumId w:val="0"/>
  </w:num>
  <w:num w:numId="34" w16cid:durableId="83035312">
    <w:abstractNumId w:val="15"/>
  </w:num>
  <w:num w:numId="35" w16cid:durableId="2109035122">
    <w:abstractNumId w:val="41"/>
  </w:num>
  <w:num w:numId="36" w16cid:durableId="1042750964">
    <w:abstractNumId w:val="14"/>
  </w:num>
  <w:num w:numId="37" w16cid:durableId="1113985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7794997">
    <w:abstractNumId w:val="19"/>
  </w:num>
  <w:num w:numId="39" w16cid:durableId="212425781">
    <w:abstractNumId w:val="11"/>
  </w:num>
  <w:num w:numId="40" w16cid:durableId="615910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4659670">
    <w:abstractNumId w:val="7"/>
  </w:num>
  <w:num w:numId="42" w16cid:durableId="916204234">
    <w:abstractNumId w:val="37"/>
  </w:num>
  <w:num w:numId="43" w16cid:durableId="1916167364">
    <w:abstractNumId w:val="29"/>
  </w:num>
  <w:num w:numId="44" w16cid:durableId="126973383">
    <w:abstractNumId w:val="10"/>
  </w:num>
  <w:num w:numId="45" w16cid:durableId="192507143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51"/>
    <w:rsid w:val="00017CB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10"/>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59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CBB"/>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90"/>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FB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8C"/>
    <w:rsid w:val="001C24BC"/>
    <w:rsid w:val="001C305A"/>
    <w:rsid w:val="001C3486"/>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6AC"/>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4D7"/>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8E6"/>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659"/>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AB9"/>
    <w:rsid w:val="003713E4"/>
    <w:rsid w:val="00371433"/>
    <w:rsid w:val="0037291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ECB"/>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10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A3"/>
    <w:rsid w:val="003D22F6"/>
    <w:rsid w:val="003D33F6"/>
    <w:rsid w:val="003D346C"/>
    <w:rsid w:val="003D3597"/>
    <w:rsid w:val="003D4196"/>
    <w:rsid w:val="003D490C"/>
    <w:rsid w:val="003D4F69"/>
    <w:rsid w:val="003D517C"/>
    <w:rsid w:val="003D529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08A"/>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DC6"/>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987"/>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03"/>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94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BA3"/>
    <w:rsid w:val="005C17C2"/>
    <w:rsid w:val="005C1E12"/>
    <w:rsid w:val="005C3F18"/>
    <w:rsid w:val="005C5BD5"/>
    <w:rsid w:val="005C6C2A"/>
    <w:rsid w:val="005C6D8F"/>
    <w:rsid w:val="005D08AD"/>
    <w:rsid w:val="005D0928"/>
    <w:rsid w:val="005D0CD2"/>
    <w:rsid w:val="005D1328"/>
    <w:rsid w:val="005D1747"/>
    <w:rsid w:val="005D1EC0"/>
    <w:rsid w:val="005D2341"/>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5E40"/>
    <w:rsid w:val="0061733E"/>
    <w:rsid w:val="0061741C"/>
    <w:rsid w:val="0061785B"/>
    <w:rsid w:val="006207BC"/>
    <w:rsid w:val="00621335"/>
    <w:rsid w:val="0062150E"/>
    <w:rsid w:val="0062177D"/>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9C1"/>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7ACF"/>
    <w:rsid w:val="00670121"/>
    <w:rsid w:val="00670373"/>
    <w:rsid w:val="006715F4"/>
    <w:rsid w:val="00671B2B"/>
    <w:rsid w:val="00671DB5"/>
    <w:rsid w:val="0067281B"/>
    <w:rsid w:val="0067282A"/>
    <w:rsid w:val="00673538"/>
    <w:rsid w:val="006736E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93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D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5B"/>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741"/>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578B"/>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95E"/>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FDE"/>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366"/>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4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70A"/>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1AA2"/>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31"/>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7FE"/>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ED"/>
    <w:rsid w:val="0095251F"/>
    <w:rsid w:val="0095321C"/>
    <w:rsid w:val="00953D09"/>
    <w:rsid w:val="00953F2B"/>
    <w:rsid w:val="009544C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05D"/>
    <w:rsid w:val="00965310"/>
    <w:rsid w:val="009655C4"/>
    <w:rsid w:val="0096562F"/>
    <w:rsid w:val="009657AE"/>
    <w:rsid w:val="00965894"/>
    <w:rsid w:val="00965AD9"/>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77EAD"/>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602"/>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FF"/>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104"/>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E9E"/>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A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AF6"/>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F1"/>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89"/>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0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3CD"/>
    <w:rsid w:val="00BE0587"/>
    <w:rsid w:val="00BE0D62"/>
    <w:rsid w:val="00BE180E"/>
    <w:rsid w:val="00BE1858"/>
    <w:rsid w:val="00BE190E"/>
    <w:rsid w:val="00BE2540"/>
    <w:rsid w:val="00BE2699"/>
    <w:rsid w:val="00BE26FA"/>
    <w:rsid w:val="00BE3B73"/>
    <w:rsid w:val="00BE3C0E"/>
    <w:rsid w:val="00BE566C"/>
    <w:rsid w:val="00BE598F"/>
    <w:rsid w:val="00BE6552"/>
    <w:rsid w:val="00BE7C72"/>
    <w:rsid w:val="00BF073D"/>
    <w:rsid w:val="00BF129F"/>
    <w:rsid w:val="00BF1923"/>
    <w:rsid w:val="00BF1959"/>
    <w:rsid w:val="00BF1D3B"/>
    <w:rsid w:val="00BF22F5"/>
    <w:rsid w:val="00BF2B58"/>
    <w:rsid w:val="00BF4594"/>
    <w:rsid w:val="00BF5AEB"/>
    <w:rsid w:val="00BF639F"/>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E50"/>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908"/>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2C2"/>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0F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B88"/>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AEE"/>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301"/>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1450"/>
    <w:rsid w:val="00E1163C"/>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DC"/>
    <w:rsid w:val="00E43E42"/>
    <w:rsid w:val="00E43FBD"/>
    <w:rsid w:val="00E448B7"/>
    <w:rsid w:val="00E468D3"/>
    <w:rsid w:val="00E47A29"/>
    <w:rsid w:val="00E50D81"/>
    <w:rsid w:val="00E50F51"/>
    <w:rsid w:val="00E50F94"/>
    <w:rsid w:val="00E52B67"/>
    <w:rsid w:val="00E53CA2"/>
    <w:rsid w:val="00E53E12"/>
    <w:rsid w:val="00E54362"/>
    <w:rsid w:val="00E54BE2"/>
    <w:rsid w:val="00E55E1A"/>
    <w:rsid w:val="00E56BA8"/>
    <w:rsid w:val="00E57702"/>
    <w:rsid w:val="00E577C7"/>
    <w:rsid w:val="00E6008D"/>
    <w:rsid w:val="00E600C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32"/>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14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6D9"/>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23E"/>
    <w:rsid w:val="00EF5623"/>
    <w:rsid w:val="00EF577C"/>
    <w:rsid w:val="00EF595E"/>
    <w:rsid w:val="00EF5E21"/>
    <w:rsid w:val="00EF6136"/>
    <w:rsid w:val="00EF613B"/>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41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4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84E"/>
    <w:rsid w:val="00F94AFD"/>
    <w:rsid w:val="00F94D71"/>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TableNormal"/>
    <w:next w:val="TableGrid"/>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22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klausk.vpt.lt/hc/lt/articles/115004289565-Kaip-pildyti-EBVPD" TargetMode="External"/><Relationship Id="rId17" Type="http://schemas.openxmlformats.org/officeDocument/2006/relationships/header" Target="header3.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69</Pages>
  <Words>22818</Words>
  <Characters>130063</Characters>
  <Application>Microsoft Office Word</Application>
  <DocSecurity>0</DocSecurity>
  <Lines>1083</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85</cp:revision>
  <dcterms:created xsi:type="dcterms:W3CDTF">2024-12-11T15:11:00Z</dcterms:created>
  <dcterms:modified xsi:type="dcterms:W3CDTF">2025-07-03T10:24:00Z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