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33AC2" w14:textId="400424D8" w:rsidR="00055BD0" w:rsidRPr="00055BD0" w:rsidRDefault="00F15570" w:rsidP="005B4F77">
      <w:pPr>
        <w:suppressAutoHyphens w:val="0"/>
        <w:autoSpaceDN/>
        <w:spacing w:line="276" w:lineRule="auto"/>
        <w:jc w:val="center"/>
        <w:textAlignment w:val="auto"/>
        <w:rPr>
          <w:rFonts w:ascii="Times New Roman" w:eastAsia="Times New Roman" w:hAnsi="Times New Roman" w:cs="Times New Roman"/>
          <w:b/>
          <w:kern w:val="0"/>
          <w:lang w:eastAsia="en-US" w:bidi="en-US"/>
        </w:rPr>
      </w:pPr>
      <w:r>
        <w:rPr>
          <w:rFonts w:ascii="Times New Roman" w:eastAsia="Times New Roman" w:hAnsi="Times New Roman" w:cs="Times New Roman"/>
          <w:b/>
          <w:kern w:val="0"/>
          <w:lang w:eastAsia="en-US" w:bidi="en-US"/>
        </w:rPr>
        <w:t>II</w:t>
      </w:r>
      <w:r w:rsidR="00055BD0" w:rsidRPr="00055BD0">
        <w:rPr>
          <w:rFonts w:ascii="Times New Roman" w:eastAsia="Times New Roman" w:hAnsi="Times New Roman" w:cs="Times New Roman"/>
          <w:b/>
          <w:kern w:val="0"/>
          <w:lang w:eastAsia="en-US" w:bidi="en-US"/>
        </w:rPr>
        <w:t xml:space="preserve"> DALIS</w:t>
      </w:r>
    </w:p>
    <w:p w14:paraId="4171E943" w14:textId="63E5E5D0" w:rsidR="00055BD0" w:rsidRPr="00055BD0" w:rsidRDefault="000F2167" w:rsidP="005B4F77">
      <w:pPr>
        <w:suppressAutoHyphens w:val="0"/>
        <w:autoSpaceDN/>
        <w:spacing w:line="276" w:lineRule="auto"/>
        <w:jc w:val="center"/>
        <w:textAlignment w:val="auto"/>
        <w:rPr>
          <w:rFonts w:ascii="Times New Roman" w:eastAsia="Times New Roman" w:hAnsi="Times New Roman" w:cs="Times New Roman"/>
          <w:b/>
          <w:kern w:val="0"/>
          <w:lang w:eastAsia="en-US" w:bidi="en-US"/>
        </w:rPr>
      </w:pPr>
      <w:r>
        <w:rPr>
          <w:rFonts w:ascii="Times New Roman" w:eastAsia="Times New Roman" w:hAnsi="Times New Roman" w:cs="Times New Roman"/>
          <w:b/>
          <w:kern w:val="0"/>
          <w:lang w:eastAsia="en-US" w:bidi="en-US"/>
        </w:rPr>
        <w:t>TARNYBINIŲ STOČIŲ (SERVERIŲ</w:t>
      </w:r>
      <w:bookmarkStart w:id="0" w:name="_GoBack"/>
      <w:bookmarkEnd w:id="0"/>
      <w:r w:rsidR="00055BD0" w:rsidRPr="00055BD0">
        <w:rPr>
          <w:rFonts w:ascii="Times New Roman" w:eastAsia="Times New Roman" w:hAnsi="Times New Roman" w:cs="Times New Roman"/>
          <w:b/>
          <w:kern w:val="0"/>
          <w:lang w:eastAsia="en-US" w:bidi="en-US"/>
        </w:rPr>
        <w:t xml:space="preserve">) </w:t>
      </w:r>
    </w:p>
    <w:p w14:paraId="4A0E7F70" w14:textId="77777777" w:rsidR="00055BD0" w:rsidRPr="00055BD0" w:rsidRDefault="00055BD0" w:rsidP="005B4F77">
      <w:pPr>
        <w:suppressAutoHyphens w:val="0"/>
        <w:autoSpaceDN/>
        <w:spacing w:line="276" w:lineRule="auto"/>
        <w:jc w:val="center"/>
        <w:textAlignment w:val="auto"/>
        <w:rPr>
          <w:rFonts w:ascii="Times New Roman" w:eastAsia="Times New Roman" w:hAnsi="Times New Roman" w:cs="Times New Roman"/>
          <w:b/>
          <w:kern w:val="0"/>
          <w:lang w:eastAsia="en-US" w:bidi="en-US"/>
        </w:rPr>
      </w:pPr>
      <w:r w:rsidRPr="00055BD0">
        <w:rPr>
          <w:rFonts w:ascii="Times New Roman" w:eastAsia="Times New Roman" w:hAnsi="Times New Roman" w:cs="Times New Roman"/>
          <w:b/>
          <w:kern w:val="0"/>
          <w:lang w:eastAsia="en-US" w:bidi="en-US"/>
        </w:rPr>
        <w:t>TECHNINĖ SPECIFIKACIJA</w:t>
      </w:r>
    </w:p>
    <w:p w14:paraId="49B6FA2B" w14:textId="77777777" w:rsidR="003F438C" w:rsidRPr="00576A77" w:rsidRDefault="003F438C">
      <w:pPr>
        <w:pStyle w:val="Standard"/>
      </w:pPr>
    </w:p>
    <w:tbl>
      <w:tblPr>
        <w:tblW w:w="9737" w:type="dxa"/>
        <w:tblInd w:w="-103" w:type="dxa"/>
        <w:tblLayout w:type="fixed"/>
        <w:tblCellMar>
          <w:left w:w="10" w:type="dxa"/>
          <w:right w:w="10" w:type="dxa"/>
        </w:tblCellMar>
        <w:tblLook w:val="04A0" w:firstRow="1" w:lastRow="0" w:firstColumn="1" w:lastColumn="0" w:noHBand="0" w:noVBand="1"/>
      </w:tblPr>
      <w:tblGrid>
        <w:gridCol w:w="524"/>
        <w:gridCol w:w="2268"/>
        <w:gridCol w:w="4680"/>
        <w:gridCol w:w="2265"/>
      </w:tblGrid>
      <w:tr w:rsidR="003F438C" w:rsidRPr="00576A77" w14:paraId="44ED3FB7" w14:textId="77777777" w:rsidTr="00055BD0">
        <w:trPr>
          <w:trHeight w:val="75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BA81DC3" w14:textId="77777777" w:rsidR="003F438C" w:rsidRPr="00055BD0" w:rsidRDefault="00626FCC">
            <w:pPr>
              <w:pStyle w:val="Standard"/>
              <w:jc w:val="both"/>
              <w:rPr>
                <w:rFonts w:ascii="Times New Roman" w:eastAsia="Times New Roman" w:hAnsi="Times New Roman" w:cs="Times New Roman"/>
                <w:b/>
                <w:sz w:val="22"/>
                <w:szCs w:val="22"/>
                <w:lang w:eastAsia="lt-LT"/>
              </w:rPr>
            </w:pPr>
            <w:r w:rsidRPr="00055BD0">
              <w:rPr>
                <w:rFonts w:ascii="Times New Roman" w:eastAsia="Times New Roman" w:hAnsi="Times New Roman" w:cs="Times New Roman"/>
                <w:b/>
                <w:sz w:val="22"/>
                <w:szCs w:val="22"/>
                <w:lang w:eastAsia="lt-LT"/>
              </w:rPr>
              <w:t>Eil. Nr.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B8A8905" w14:textId="77777777" w:rsidR="003F438C" w:rsidRPr="00055BD0" w:rsidRDefault="00626FCC">
            <w:pPr>
              <w:pStyle w:val="Standard"/>
              <w:jc w:val="both"/>
              <w:rPr>
                <w:rFonts w:ascii="Times New Roman" w:eastAsia="Times New Roman" w:hAnsi="Times New Roman" w:cs="Times New Roman"/>
                <w:b/>
                <w:sz w:val="22"/>
                <w:szCs w:val="22"/>
                <w:lang w:eastAsia="lt-LT"/>
              </w:rPr>
            </w:pPr>
            <w:r w:rsidRPr="00055BD0">
              <w:rPr>
                <w:rFonts w:ascii="Times New Roman" w:eastAsia="Times New Roman" w:hAnsi="Times New Roman" w:cs="Times New Roman"/>
                <w:b/>
                <w:sz w:val="22"/>
                <w:szCs w:val="22"/>
                <w:lang w:eastAsia="lt-LT"/>
              </w:rPr>
              <w:t>Parametras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CB77416" w14:textId="77777777" w:rsidR="003F438C" w:rsidRPr="00055BD0" w:rsidRDefault="3CE9E886" w:rsidP="5145734A">
            <w:pPr>
              <w:pStyle w:val="Standard"/>
              <w:rPr>
                <w:rFonts w:ascii="Times New Roman" w:eastAsia="Times New Roman" w:hAnsi="Times New Roman" w:cs="Times New Roman"/>
                <w:b/>
                <w:bCs/>
                <w:sz w:val="22"/>
                <w:szCs w:val="22"/>
                <w:lang w:eastAsia="lt-LT"/>
              </w:rPr>
            </w:pPr>
            <w:r w:rsidRPr="00055BD0">
              <w:rPr>
                <w:rFonts w:ascii="Times New Roman" w:eastAsia="Times New Roman" w:hAnsi="Times New Roman" w:cs="Times New Roman"/>
                <w:b/>
                <w:bCs/>
                <w:sz w:val="22"/>
                <w:szCs w:val="22"/>
                <w:lang w:eastAsia="lt-LT"/>
              </w:rPr>
              <w:t>Minimali reikšmė</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211F2A8" w14:textId="3B396FCF" w:rsidR="636D4190" w:rsidRPr="00055BD0" w:rsidRDefault="636D4190" w:rsidP="5145734A">
            <w:pPr>
              <w:keepNext/>
              <w:spacing w:line="276" w:lineRule="auto"/>
              <w:rPr>
                <w:rFonts w:ascii="Times New Roman" w:eastAsia="Times New Roman" w:hAnsi="Times New Roman" w:cs="Times New Roman"/>
                <w:color w:val="000000" w:themeColor="text1"/>
                <w:sz w:val="22"/>
                <w:szCs w:val="22"/>
              </w:rPr>
            </w:pPr>
            <w:r w:rsidRPr="00055BD0">
              <w:rPr>
                <w:rFonts w:ascii="Times New Roman" w:eastAsia="Times New Roman" w:hAnsi="Times New Roman" w:cs="Times New Roman"/>
                <w:b/>
                <w:bCs/>
                <w:color w:val="000000" w:themeColor="text1"/>
                <w:sz w:val="22"/>
                <w:szCs w:val="22"/>
              </w:rPr>
              <w:t>Siūloma charakteristika</w:t>
            </w:r>
          </w:p>
          <w:p w14:paraId="1378AB69" w14:textId="302A4194" w:rsidR="636D4190" w:rsidRPr="00055BD0" w:rsidRDefault="636D4190" w:rsidP="5145734A">
            <w:pPr>
              <w:keepNext/>
              <w:spacing w:line="276" w:lineRule="auto"/>
              <w:rPr>
                <w:rFonts w:ascii="Times New Roman" w:eastAsia="Times New Roman" w:hAnsi="Times New Roman" w:cs="Times New Roman"/>
                <w:sz w:val="22"/>
                <w:szCs w:val="22"/>
              </w:rPr>
            </w:pPr>
            <w:r w:rsidRPr="00055BD0">
              <w:rPr>
                <w:rFonts w:ascii="Times New Roman" w:eastAsia="Times New Roman" w:hAnsi="Times New Roman" w:cs="Times New Roman"/>
                <w:color w:val="FF0000"/>
                <w:sz w:val="22"/>
                <w:szCs w:val="22"/>
              </w:rPr>
              <w:t xml:space="preserve"> </w:t>
            </w:r>
            <w:r w:rsidRPr="00055BD0">
              <w:rPr>
                <w:rFonts w:ascii="Times New Roman" w:eastAsia="Times New Roman" w:hAnsi="Times New Roman" w:cs="Times New Roman"/>
                <w:sz w:val="22"/>
                <w:szCs w:val="22"/>
              </w:rPr>
              <w:t>(pildo tiekėjas)</w:t>
            </w:r>
          </w:p>
        </w:tc>
      </w:tr>
      <w:tr w:rsidR="003F438C" w:rsidRPr="00576A77" w14:paraId="3B6EEEE0" w14:textId="77777777" w:rsidTr="00055BD0">
        <w:trPr>
          <w:trHeight w:val="300"/>
        </w:trPr>
        <w:tc>
          <w:tcPr>
            <w:tcW w:w="973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B23382" w14:textId="77777777" w:rsidR="003F438C" w:rsidRPr="00055BD0" w:rsidRDefault="00626FCC" w:rsidP="00055BD0">
            <w:pPr>
              <w:pStyle w:val="Standard"/>
              <w:jc w:val="center"/>
              <w:rPr>
                <w:rFonts w:ascii="Times New Roman" w:hAnsi="Times New Roman" w:cs="Times New Roman"/>
                <w:sz w:val="22"/>
                <w:szCs w:val="22"/>
              </w:rPr>
            </w:pPr>
            <w:r w:rsidRPr="00055BD0">
              <w:rPr>
                <w:rFonts w:ascii="Times New Roman" w:eastAsia="Times New Roman" w:hAnsi="Times New Roman" w:cs="Times New Roman"/>
                <w:sz w:val="22"/>
                <w:szCs w:val="22"/>
                <w:lang w:eastAsia="lt-LT"/>
              </w:rPr>
              <w:t>Tarnybinės stotys</w:t>
            </w:r>
          </w:p>
        </w:tc>
      </w:tr>
      <w:tr w:rsidR="003F438C" w:rsidRPr="00576A77" w14:paraId="62B3F945"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CEC963" w14:textId="77777777" w:rsidR="003F438C" w:rsidRPr="00055BD0" w:rsidRDefault="003F438C" w:rsidP="5145734A">
            <w:pPr>
              <w:pStyle w:val="ListParagraph"/>
              <w:numPr>
                <w:ilvl w:val="0"/>
                <w:numId w:val="2"/>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10B5C6" w14:textId="77777777" w:rsidR="003F438C" w:rsidRPr="00055BD0" w:rsidRDefault="3CE9E886" w:rsidP="5145734A">
            <w:pPr>
              <w:pStyle w:val="Standard"/>
              <w:rPr>
                <w:rFonts w:ascii="Times New Roman" w:eastAsia="Times New Roman" w:hAnsi="Times New Roman" w:cs="Times New Roman"/>
                <w:sz w:val="22"/>
                <w:szCs w:val="22"/>
                <w:lang w:eastAsia="lt-LT"/>
              </w:rPr>
            </w:pPr>
            <w:r w:rsidRPr="00055BD0">
              <w:rPr>
                <w:rFonts w:ascii="Times New Roman" w:eastAsia="Times New Roman" w:hAnsi="Times New Roman" w:cs="Times New Roman"/>
                <w:sz w:val="22"/>
                <w:szCs w:val="22"/>
                <w:lang w:eastAsia="lt-LT"/>
              </w:rPr>
              <w:t>Tarnybinių stočių kiekis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1A72D5" w14:textId="77777777" w:rsidR="003F438C" w:rsidRPr="00055BD0" w:rsidRDefault="3CE9E886" w:rsidP="5145734A">
            <w:pPr>
              <w:pStyle w:val="Standard"/>
              <w:rPr>
                <w:rFonts w:ascii="Times New Roman" w:eastAsia="Times New Roman" w:hAnsi="Times New Roman" w:cs="Times New Roman"/>
                <w:sz w:val="22"/>
                <w:szCs w:val="22"/>
                <w:lang w:eastAsia="lt-LT"/>
              </w:rPr>
            </w:pPr>
            <w:r w:rsidRPr="00055BD0">
              <w:rPr>
                <w:rFonts w:ascii="Times New Roman" w:eastAsia="Times New Roman" w:hAnsi="Times New Roman" w:cs="Times New Roman"/>
                <w:sz w:val="22"/>
                <w:szCs w:val="22"/>
                <w:lang w:eastAsia="lt-LT"/>
              </w:rPr>
              <w:t>5 vnt.</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A0CF6FA" w14:textId="2C91C3E6" w:rsidR="5145734A" w:rsidRPr="00055BD0" w:rsidRDefault="5145734A" w:rsidP="5145734A">
            <w:pPr>
              <w:pStyle w:val="Standard"/>
              <w:rPr>
                <w:rFonts w:ascii="Times New Roman" w:eastAsia="Times New Roman" w:hAnsi="Times New Roman" w:cs="Times New Roman"/>
                <w:sz w:val="22"/>
                <w:szCs w:val="22"/>
                <w:lang w:eastAsia="lt-LT"/>
              </w:rPr>
            </w:pPr>
          </w:p>
        </w:tc>
      </w:tr>
      <w:tr w:rsidR="003F438C" w:rsidRPr="00576A77" w14:paraId="5310A9BD"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6EA622" w14:textId="77777777" w:rsidR="003F438C" w:rsidRPr="00055BD0" w:rsidRDefault="003F438C" w:rsidP="5145734A">
            <w:pPr>
              <w:pStyle w:val="ListParagraph"/>
              <w:numPr>
                <w:ilvl w:val="0"/>
                <w:numId w:val="1"/>
              </w:numPr>
              <w:jc w:val="center"/>
              <w:rPr>
                <w:rFonts w:ascii="Times New Roman" w:eastAsia="Times New Roman" w:hAnsi="Times New Roman"/>
                <w:sz w:val="22"/>
                <w:szCs w:val="22"/>
                <w:lang w:val="lt-LT" w:eastAsia="lt-LT"/>
              </w:rPr>
            </w:pPr>
            <w:bookmarkStart w:id="1" w:name="_Hlk181713708"/>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8E82692"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Tarnybinių stočių tipas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D1C55B4" w14:textId="1631485C" w:rsidR="003F438C" w:rsidRPr="00055BD0" w:rsidRDefault="3CE9E886" w:rsidP="00055BD0">
            <w:pPr>
              <w:pStyle w:val="Standard"/>
              <w:spacing w:after="120" w:line="264" w:lineRule="auto"/>
              <w:rPr>
                <w:rFonts w:ascii="Times New Roman" w:hAnsi="Times New Roman" w:cs="Times New Roman"/>
                <w:sz w:val="22"/>
                <w:szCs w:val="22"/>
              </w:rPr>
            </w:pPr>
            <w:r w:rsidRPr="00055BD0">
              <w:rPr>
                <w:rFonts w:ascii="Times New Roman" w:hAnsi="Times New Roman" w:cs="Times New Roman"/>
                <w:sz w:val="22"/>
                <w:szCs w:val="22"/>
              </w:rPr>
              <w:t>„Rack mount“ tipo, montuojam</w:t>
            </w:r>
            <w:r w:rsidR="2D020B21" w:rsidRPr="00055BD0">
              <w:rPr>
                <w:rFonts w:ascii="Times New Roman" w:hAnsi="Times New Roman" w:cs="Times New Roman"/>
                <w:sz w:val="22"/>
                <w:szCs w:val="22"/>
              </w:rPr>
              <w:t>os</w:t>
            </w:r>
            <w:r w:rsidRPr="00055BD0">
              <w:rPr>
                <w:rFonts w:ascii="Times New Roman" w:hAnsi="Times New Roman" w:cs="Times New Roman"/>
                <w:sz w:val="22"/>
                <w:szCs w:val="22"/>
              </w:rPr>
              <w:t xml:space="preserve"> į standartinę 19“ montavimo spintą. Aukštis ne daugiau nei </w:t>
            </w:r>
            <w:r w:rsidR="00140578" w:rsidRPr="00055BD0">
              <w:rPr>
                <w:rFonts w:ascii="Times New Roman" w:hAnsi="Times New Roman" w:cs="Times New Roman"/>
                <w:sz w:val="22"/>
                <w:szCs w:val="22"/>
              </w:rPr>
              <w:t>2U</w:t>
            </w:r>
            <w:r w:rsidRPr="00055BD0">
              <w:rPr>
                <w:rFonts w:ascii="Times New Roman" w:hAnsi="Times New Roman" w:cs="Times New Roman"/>
                <w:sz w:val="22"/>
                <w:szCs w:val="22"/>
              </w:rPr>
              <w:t>.</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5B4383" w14:textId="546BED5D" w:rsidR="5145734A" w:rsidRPr="00055BD0" w:rsidRDefault="5145734A" w:rsidP="5145734A">
            <w:pPr>
              <w:pStyle w:val="Standard"/>
              <w:rPr>
                <w:rFonts w:ascii="Times New Roman" w:hAnsi="Times New Roman" w:cs="Times New Roman"/>
                <w:sz w:val="22"/>
                <w:szCs w:val="22"/>
              </w:rPr>
            </w:pPr>
          </w:p>
        </w:tc>
      </w:tr>
      <w:bookmarkEnd w:id="1"/>
      <w:tr w:rsidR="003F438C" w:rsidRPr="00576A77" w14:paraId="36656835"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4C9F36" w14:textId="77777777" w:rsidR="003F438C" w:rsidRPr="00055BD0" w:rsidRDefault="003F438C" w:rsidP="5145734A">
            <w:pPr>
              <w:pStyle w:val="ListParagraph"/>
              <w:numPr>
                <w:ilvl w:val="0"/>
                <w:numId w:val="1"/>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384B582"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Procesorių tipas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560CD2B" w14:textId="77777777" w:rsidR="003F438C" w:rsidRPr="00055BD0" w:rsidRDefault="003348AD" w:rsidP="00055BD0">
            <w:pPr>
              <w:pStyle w:val="Standard"/>
              <w:spacing w:line="264" w:lineRule="auto"/>
              <w:rPr>
                <w:rFonts w:ascii="Times New Roman" w:eastAsia="Times New Roman" w:hAnsi="Times New Roman" w:cs="Times New Roman"/>
                <w:color w:val="000000" w:themeColor="text1"/>
                <w:sz w:val="22"/>
                <w:szCs w:val="22"/>
              </w:rPr>
            </w:pPr>
            <w:r w:rsidRPr="00055BD0">
              <w:rPr>
                <w:rFonts w:ascii="Times New Roman" w:eastAsia="Times New Roman" w:hAnsi="Times New Roman" w:cs="Times New Roman"/>
                <w:color w:val="000000" w:themeColor="text1"/>
                <w:sz w:val="22"/>
                <w:szCs w:val="22"/>
              </w:rPr>
              <w:t xml:space="preserve">Ne mažiau 32 branduolių, </w:t>
            </w:r>
            <w:r w:rsidR="6E1F3A5F" w:rsidRPr="00055BD0">
              <w:rPr>
                <w:rFonts w:ascii="Times New Roman" w:eastAsia="Times New Roman" w:hAnsi="Times New Roman" w:cs="Times New Roman"/>
                <w:color w:val="000000" w:themeColor="text1"/>
                <w:sz w:val="22"/>
                <w:szCs w:val="22"/>
              </w:rPr>
              <w:t>x86 architektūros procesorius, palaikantis 64 bit operacines sistemas ir taikomąsias programas, virtualizavimo instrukcijas aparatiniame lygmenyje, „Hyper-Threading“ arba lygiavertę technologiją.</w:t>
            </w:r>
          </w:p>
          <w:p w14:paraId="0533FC5E" w14:textId="1DABDA57" w:rsidR="004B5DF5" w:rsidRPr="00055BD0" w:rsidRDefault="004B5DF5" w:rsidP="00055BD0">
            <w:pPr>
              <w:pStyle w:val="Standard"/>
              <w:spacing w:after="120" w:line="264" w:lineRule="auto"/>
              <w:rPr>
                <w:rFonts w:ascii="Times New Roman" w:eastAsia="Times New Roman" w:hAnsi="Times New Roman" w:cs="Times New Roman"/>
                <w:color w:val="000000" w:themeColor="text1"/>
                <w:sz w:val="22"/>
                <w:szCs w:val="22"/>
              </w:rPr>
            </w:pPr>
            <w:r w:rsidRPr="00055BD0">
              <w:rPr>
                <w:rFonts w:ascii="Times New Roman" w:hAnsi="Times New Roman" w:cs="Times New Roman"/>
                <w:color w:val="000000" w:themeColor="text1"/>
                <w:sz w:val="22"/>
                <w:szCs w:val="22"/>
              </w:rPr>
              <w:t>Pasiūlyme būtina nurodyti procesoriaus gamintoją, procesoriaus tipą, pavadinimą, dažnį, spartinančiosios atminties dydį, sisteminės magistralės dažnį.</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6488F0" w14:textId="2AD822D7" w:rsidR="5145734A" w:rsidRPr="00055BD0" w:rsidRDefault="5145734A" w:rsidP="5145734A">
            <w:pPr>
              <w:pStyle w:val="Standard"/>
              <w:rPr>
                <w:rFonts w:ascii="Times New Roman" w:hAnsi="Times New Roman" w:cs="Times New Roman"/>
                <w:sz w:val="22"/>
                <w:szCs w:val="22"/>
              </w:rPr>
            </w:pPr>
          </w:p>
        </w:tc>
      </w:tr>
      <w:tr w:rsidR="0089229C" w:rsidRPr="00576A77" w14:paraId="650AAE43"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0FEA9CE" w14:textId="77777777" w:rsidR="0089229C" w:rsidRPr="00055BD0" w:rsidRDefault="0089229C" w:rsidP="5145734A">
            <w:pPr>
              <w:pStyle w:val="ListParagraph"/>
              <w:numPr>
                <w:ilvl w:val="0"/>
                <w:numId w:val="1"/>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4C52000" w14:textId="02A99F8E" w:rsidR="0089229C" w:rsidRPr="00055BD0" w:rsidRDefault="0089229C" w:rsidP="5145734A">
            <w:pPr>
              <w:pStyle w:val="Standard"/>
              <w:rPr>
                <w:rFonts w:ascii="Times New Roman" w:hAnsi="Times New Roman" w:cs="Times New Roman"/>
                <w:sz w:val="22"/>
                <w:szCs w:val="22"/>
              </w:rPr>
            </w:pPr>
            <w:r w:rsidRPr="00055BD0">
              <w:rPr>
                <w:rFonts w:ascii="Times New Roman" w:hAnsi="Times New Roman" w:cs="Times New Roman"/>
                <w:sz w:val="22"/>
                <w:szCs w:val="22"/>
              </w:rPr>
              <w:t>Procesorių skaičius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696383" w14:textId="63BF0ECF" w:rsidR="0089229C" w:rsidRPr="00055BD0" w:rsidDel="003348AD" w:rsidRDefault="0089229C" w:rsidP="00055BD0">
            <w:pPr>
              <w:pStyle w:val="Standard"/>
              <w:spacing w:line="264" w:lineRule="auto"/>
              <w:rPr>
                <w:rFonts w:ascii="Times New Roman" w:eastAsia="Times New Roman" w:hAnsi="Times New Roman" w:cs="Times New Roman"/>
                <w:color w:val="000000" w:themeColor="text1"/>
                <w:sz w:val="22"/>
                <w:szCs w:val="22"/>
              </w:rPr>
            </w:pPr>
            <w:r w:rsidRPr="00055BD0">
              <w:rPr>
                <w:rFonts w:ascii="Times New Roman" w:eastAsia="Times New Roman" w:hAnsi="Times New Roman" w:cs="Times New Roman"/>
                <w:color w:val="000000" w:themeColor="text1"/>
                <w:sz w:val="22"/>
                <w:szCs w:val="22"/>
              </w:rPr>
              <w:t>Ne mažiau 2 vnt.</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1B6550" w14:textId="77777777" w:rsidR="0089229C" w:rsidRPr="00055BD0" w:rsidRDefault="0089229C" w:rsidP="5145734A">
            <w:pPr>
              <w:pStyle w:val="Standard"/>
              <w:rPr>
                <w:rFonts w:ascii="Times New Roman" w:hAnsi="Times New Roman" w:cs="Times New Roman"/>
                <w:sz w:val="22"/>
                <w:szCs w:val="22"/>
              </w:rPr>
            </w:pPr>
          </w:p>
        </w:tc>
      </w:tr>
      <w:tr w:rsidR="003F438C" w:rsidRPr="00576A77" w14:paraId="437CEFD4"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5B8CB9" w14:textId="77777777" w:rsidR="003F438C" w:rsidRPr="00055BD0" w:rsidRDefault="003F438C" w:rsidP="5145734A">
            <w:pPr>
              <w:pStyle w:val="ListParagraph"/>
              <w:numPr>
                <w:ilvl w:val="0"/>
                <w:numId w:val="1"/>
              </w:numPr>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27C62" w14:textId="5E239D81" w:rsidR="003F438C" w:rsidRPr="00055BD0" w:rsidRDefault="0089229C"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Tarnybinės stoties</w:t>
            </w:r>
            <w:r w:rsidR="3CE9E886" w:rsidRPr="00055BD0">
              <w:rPr>
                <w:rFonts w:ascii="Times New Roman" w:hAnsi="Times New Roman" w:cs="Times New Roman"/>
                <w:sz w:val="22"/>
                <w:szCs w:val="22"/>
              </w:rPr>
              <w:t xml:space="preserve"> našumas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D0DB62" w14:textId="223863B8" w:rsidR="003F438C" w:rsidRPr="00055BD0" w:rsidRDefault="0089229C" w:rsidP="00055BD0">
            <w:pPr>
              <w:spacing w:after="120" w:line="264" w:lineRule="auto"/>
              <w:rPr>
                <w:rFonts w:ascii="Times New Roman" w:hAnsi="Times New Roman" w:cs="Times New Roman"/>
                <w:sz w:val="22"/>
                <w:szCs w:val="22"/>
              </w:rPr>
            </w:pPr>
            <w:r w:rsidRPr="00055BD0">
              <w:rPr>
                <w:rFonts w:ascii="Times New Roman" w:hAnsi="Times New Roman" w:cs="Times New Roman"/>
                <w:color w:val="000000" w:themeColor="text1"/>
                <w:sz w:val="22"/>
                <w:szCs w:val="22"/>
              </w:rPr>
              <w:t>Našumas turi būti ne mažesnis kaip</w:t>
            </w:r>
            <w:r w:rsidRPr="00055BD0">
              <w:rPr>
                <w:rFonts w:ascii="Times New Roman" w:hAnsi="Times New Roman" w:cs="Times New Roman"/>
                <w:sz w:val="22"/>
                <w:szCs w:val="22"/>
              </w:rPr>
              <w:t xml:space="preserve"> 645 </w:t>
            </w:r>
            <w:r w:rsidRPr="00055BD0">
              <w:rPr>
                <w:rFonts w:ascii="Times New Roman" w:hAnsi="Times New Roman" w:cs="Times New Roman"/>
                <w:color w:val="000000" w:themeColor="text1"/>
                <w:sz w:val="22"/>
                <w:szCs w:val="22"/>
              </w:rPr>
              <w:t xml:space="preserve">vienetai pagal </w:t>
            </w:r>
            <w:r w:rsidRPr="00055BD0">
              <w:rPr>
                <w:rStyle w:val="Hyperlink"/>
                <w:rFonts w:ascii="Times New Roman" w:eastAsiaTheme="majorEastAsia" w:hAnsi="Times New Roman" w:cs="Times New Roman"/>
                <w:color w:val="000000" w:themeColor="text1"/>
                <w:sz w:val="22"/>
                <w:szCs w:val="22"/>
              </w:rPr>
              <w:t>SPECrate2017_int_base</w:t>
            </w:r>
            <w:r w:rsidRPr="00055BD0">
              <w:rPr>
                <w:rStyle w:val="item"/>
                <w:rFonts w:ascii="Times New Roman" w:hAnsi="Times New Roman" w:cs="Times New Roman"/>
                <w:color w:val="000000" w:themeColor="text1"/>
                <w:sz w:val="22"/>
                <w:szCs w:val="22"/>
              </w:rPr>
              <w:t xml:space="preserve"> testą ir ne mažesnis kaip </w:t>
            </w:r>
            <w:r w:rsidRPr="00055BD0">
              <w:rPr>
                <w:rStyle w:val="item"/>
                <w:rFonts w:ascii="Times New Roman" w:hAnsi="Times New Roman" w:cs="Times New Roman"/>
                <w:sz w:val="22"/>
                <w:szCs w:val="22"/>
              </w:rPr>
              <w:t xml:space="preserve">600 </w:t>
            </w:r>
            <w:r w:rsidRPr="00055BD0">
              <w:rPr>
                <w:rStyle w:val="item"/>
                <w:rFonts w:ascii="Times New Roman" w:hAnsi="Times New Roman" w:cs="Times New Roman"/>
                <w:color w:val="000000" w:themeColor="text1"/>
                <w:sz w:val="22"/>
                <w:szCs w:val="22"/>
              </w:rPr>
              <w:t xml:space="preserve">vienetų pagal </w:t>
            </w:r>
            <w:r w:rsidRPr="00055BD0">
              <w:rPr>
                <w:rStyle w:val="Hyperlink"/>
                <w:rFonts w:ascii="Times New Roman" w:eastAsiaTheme="majorEastAsia" w:hAnsi="Times New Roman" w:cs="Times New Roman"/>
                <w:color w:val="000000" w:themeColor="text1"/>
                <w:sz w:val="22"/>
                <w:szCs w:val="22"/>
              </w:rPr>
              <w:t>SPECrate2017_fp_base</w:t>
            </w:r>
            <w:r w:rsidRPr="00055BD0">
              <w:rPr>
                <w:rStyle w:val="item"/>
                <w:rFonts w:ascii="Times New Roman" w:hAnsi="Times New Roman" w:cs="Times New Roman"/>
                <w:color w:val="000000" w:themeColor="text1"/>
                <w:sz w:val="22"/>
                <w:szCs w:val="22"/>
              </w:rPr>
              <w:t xml:space="preserve"> testą. Rezultatai turi būti skelbiami </w:t>
            </w:r>
            <w:r w:rsidRPr="00055BD0">
              <w:rPr>
                <w:rStyle w:val="Hyperlink"/>
                <w:rFonts w:ascii="Times New Roman" w:eastAsiaTheme="majorEastAsia" w:hAnsi="Times New Roman" w:cs="Times New Roman"/>
                <w:color w:val="000000" w:themeColor="text1"/>
                <w:sz w:val="22"/>
                <w:szCs w:val="22"/>
              </w:rPr>
              <w:t>https://www.spec.org</w:t>
            </w:r>
            <w:r w:rsidRPr="00055BD0">
              <w:rPr>
                <w:rStyle w:val="item"/>
                <w:rFonts w:ascii="Times New Roman" w:hAnsi="Times New Roman" w:cs="Times New Roman"/>
                <w:color w:val="000000" w:themeColor="text1"/>
                <w:sz w:val="22"/>
                <w:szCs w:val="22"/>
              </w:rPr>
              <w:t xml:space="preserve"> puslapyje ir pateikti pasiūlyme. Pateikiami našumo rezultatai turi būti išmatuoti siūlomos tarnybinės stoties platformoje su siūlomais procesoriais.</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3CAF1C1" w14:textId="68801DB8"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3B6AEA54"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097ED2"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652F9DC"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Operatyvinė atmintis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82B26DD" w14:textId="3FBC0CF8" w:rsidR="004B5DF5" w:rsidRPr="00055BD0" w:rsidRDefault="004B5DF5" w:rsidP="00055BD0">
            <w:pPr>
              <w:spacing w:line="264" w:lineRule="auto"/>
              <w:jc w:val="both"/>
              <w:rPr>
                <w:rFonts w:ascii="Times New Roman" w:hAnsi="Times New Roman" w:cs="Times New Roman"/>
                <w:color w:val="FF0000"/>
                <w:sz w:val="22"/>
                <w:szCs w:val="22"/>
              </w:rPr>
            </w:pPr>
            <w:r w:rsidRPr="00055BD0">
              <w:rPr>
                <w:rFonts w:ascii="Times New Roman" w:hAnsi="Times New Roman" w:cs="Times New Roman"/>
                <w:color w:val="000000" w:themeColor="text1"/>
                <w:sz w:val="22"/>
                <w:szCs w:val="22"/>
              </w:rPr>
              <w:t xml:space="preserve">Ne mažiau kaip 768 GB ir ne prasčiau kaip DDR5-4800 DIMM tipo atminties Turi būti palaikomos </w:t>
            </w:r>
            <w:r w:rsidRPr="00055BD0">
              <w:rPr>
                <w:rFonts w:ascii="Times New Roman" w:hAnsi="Times New Roman" w:cs="Times New Roman"/>
                <w:sz w:val="22"/>
                <w:szCs w:val="22"/>
              </w:rPr>
              <w:t>„</w:t>
            </w:r>
            <w:r w:rsidRPr="00055BD0">
              <w:rPr>
                <w:rFonts w:ascii="Times New Roman" w:hAnsi="Times New Roman" w:cs="Times New Roman"/>
                <w:i/>
                <w:iCs/>
                <w:sz w:val="22"/>
                <w:szCs w:val="22"/>
              </w:rPr>
              <w:t>Advanced</w:t>
            </w:r>
            <w:r w:rsidRPr="00055BD0">
              <w:rPr>
                <w:rFonts w:ascii="Times New Roman" w:hAnsi="Times New Roman" w:cs="Times New Roman"/>
                <w:sz w:val="22"/>
                <w:szCs w:val="22"/>
              </w:rPr>
              <w:t xml:space="preserve"> ECC“, </w:t>
            </w:r>
            <w:r w:rsidRPr="00055BD0">
              <w:rPr>
                <w:rFonts w:ascii="Times New Roman" w:hAnsi="Times New Roman" w:cs="Times New Roman"/>
                <w:color w:val="000000" w:themeColor="text1"/>
                <w:sz w:val="22"/>
                <w:szCs w:val="22"/>
              </w:rPr>
              <w:t>arba lygiavertės technologijos</w:t>
            </w:r>
            <w:r w:rsidRPr="00055BD0">
              <w:rPr>
                <w:rFonts w:ascii="Times New Roman" w:hAnsi="Times New Roman" w:cs="Times New Roman"/>
                <w:sz w:val="22"/>
                <w:szCs w:val="22"/>
              </w:rPr>
              <w:t xml:space="preserve">. </w:t>
            </w:r>
          </w:p>
          <w:p w14:paraId="6462BFF4" w14:textId="36F094D6" w:rsidR="003F438C" w:rsidRPr="00055BD0" w:rsidRDefault="004B5DF5" w:rsidP="00055BD0">
            <w:pPr>
              <w:pStyle w:val="ListParagraph"/>
              <w:tabs>
                <w:tab w:val="left" w:pos="279"/>
              </w:tabs>
              <w:spacing w:after="120" w:line="264" w:lineRule="auto"/>
              <w:ind w:left="0"/>
              <w:rPr>
                <w:rFonts w:ascii="Times New Roman" w:hAnsi="Times New Roman"/>
                <w:sz w:val="22"/>
                <w:szCs w:val="22"/>
                <w:lang w:val="lt-LT"/>
              </w:rPr>
            </w:pPr>
            <w:r w:rsidRPr="00055BD0">
              <w:rPr>
                <w:rFonts w:ascii="Times New Roman" w:hAnsi="Times New Roman"/>
                <w:sz w:val="22"/>
                <w:szCs w:val="22"/>
                <w:lang w:val="lt-LT"/>
              </w:rPr>
              <w:t>Nurodyti operatyvinės atminties modelį.</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ED07E65" w14:textId="71EBF650"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07F6722F"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FAC6791"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0DF15A" w14:textId="03746C5B" w:rsidR="003F438C" w:rsidRPr="00055BD0" w:rsidRDefault="00AC6169" w:rsidP="5145734A">
            <w:pPr>
              <w:pStyle w:val="Standard"/>
              <w:rPr>
                <w:rFonts w:ascii="Times New Roman" w:hAnsi="Times New Roman" w:cs="Times New Roman"/>
                <w:sz w:val="22"/>
                <w:szCs w:val="22"/>
              </w:rPr>
            </w:pPr>
            <w:r w:rsidRPr="00055BD0">
              <w:rPr>
                <w:rFonts w:ascii="Times New Roman" w:hAnsi="Times New Roman" w:cs="Times New Roman"/>
                <w:color w:val="000000" w:themeColor="text1"/>
                <w:sz w:val="22"/>
                <w:szCs w:val="22"/>
              </w:rPr>
              <w:t>Operacinei sistemai skirtas valdiklis ir diskai</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F0F512" w14:textId="64DEC25F" w:rsidR="003F438C" w:rsidRPr="00055BD0" w:rsidRDefault="3CE9E886"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Operacinei sistemai skirtas atskiras valdiklis su 2 vnt. M.2 480GB „karšto“ keitimo NVMe SSD diskais, apjungtais į RAID1</w:t>
            </w:r>
            <w:r w:rsidR="0D17DC41" w:rsidRPr="00055BD0">
              <w:rPr>
                <w:rFonts w:ascii="Times New Roman" w:hAnsi="Times New Roman" w:cs="Times New Roman"/>
                <w:sz w:val="22"/>
                <w:szCs w:val="22"/>
              </w:rPr>
              <w:t>.</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AD7E69" w14:textId="77869A13" w:rsidR="5145734A" w:rsidRPr="00055BD0" w:rsidRDefault="5145734A" w:rsidP="5145734A">
            <w:pPr>
              <w:spacing w:line="280" w:lineRule="exact"/>
              <w:jc w:val="both"/>
              <w:rPr>
                <w:rFonts w:ascii="Times New Roman" w:hAnsi="Times New Roman" w:cs="Times New Roman"/>
                <w:sz w:val="22"/>
                <w:szCs w:val="22"/>
              </w:rPr>
            </w:pPr>
          </w:p>
        </w:tc>
      </w:tr>
      <w:tr w:rsidR="005F29C2" w:rsidRPr="00576A77" w14:paraId="5A67DB0F"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D4F8DA" w14:textId="77777777" w:rsidR="005F29C2" w:rsidRPr="00055BD0" w:rsidRDefault="005F29C2"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5B940B" w14:textId="4E695D64" w:rsidR="005F29C2" w:rsidRPr="00055BD0" w:rsidRDefault="78366C2B" w:rsidP="5145734A">
            <w:pPr>
              <w:pStyle w:val="Standard"/>
              <w:rPr>
                <w:rFonts w:ascii="Times New Roman" w:hAnsi="Times New Roman" w:cs="Times New Roman"/>
                <w:sz w:val="22"/>
                <w:szCs w:val="22"/>
              </w:rPr>
            </w:pPr>
            <w:r w:rsidRPr="00055BD0">
              <w:rPr>
                <w:rFonts w:ascii="Times New Roman" w:hAnsi="Times New Roman" w:cs="Times New Roman"/>
                <w:sz w:val="22"/>
                <w:szCs w:val="22"/>
              </w:rPr>
              <w:t>Duomenų diskų RAID valdiklis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4B4376" w14:textId="5EC5688A" w:rsidR="005F29C2" w:rsidRPr="00055BD0" w:rsidRDefault="000C1445"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RAID kontroleris p</w:t>
            </w:r>
            <w:r w:rsidR="78366C2B" w:rsidRPr="00055BD0">
              <w:rPr>
                <w:rFonts w:ascii="Times New Roman" w:hAnsi="Times New Roman" w:cs="Times New Roman"/>
                <w:sz w:val="22"/>
                <w:szCs w:val="22"/>
              </w:rPr>
              <w:t>alaikantis RAID 0, 1, 10, 5, 6</w:t>
            </w:r>
            <w:r w:rsidR="0D17DC41" w:rsidRPr="00055BD0">
              <w:rPr>
                <w:rFonts w:ascii="Times New Roman" w:hAnsi="Times New Roman" w:cs="Times New Roman"/>
                <w:sz w:val="22"/>
                <w:szCs w:val="22"/>
              </w:rPr>
              <w:t xml:space="preserve"> lygius.</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73BCCE7" w14:textId="524D944F"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620E5EF1"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48722DC"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bookmarkStart w:id="2" w:name="_Hlk181712266"/>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5104BA"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Diskai</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B1744A" w14:textId="77777777" w:rsidR="0089229C" w:rsidRPr="00055BD0" w:rsidRDefault="0089229C" w:rsidP="00055BD0">
            <w:pPr>
              <w:spacing w:line="264" w:lineRule="auto"/>
              <w:jc w:val="both"/>
              <w:rPr>
                <w:rFonts w:ascii="Times New Roman" w:hAnsi="Times New Roman" w:cs="Times New Roman"/>
                <w:color w:val="000000" w:themeColor="text1"/>
                <w:sz w:val="22"/>
                <w:szCs w:val="22"/>
              </w:rPr>
            </w:pPr>
            <w:r w:rsidRPr="00055BD0">
              <w:rPr>
                <w:rFonts w:ascii="Times New Roman" w:hAnsi="Times New Roman" w:cs="Times New Roman"/>
                <w:color w:val="000000" w:themeColor="text1"/>
                <w:sz w:val="22"/>
                <w:szCs w:val="22"/>
              </w:rPr>
              <w:t>Korpusas turi talpinti ne mažiau kaip 8 vnt. 2.5“ NVMe diskų, pajungtų prie siūlomo RAID valdiklio. Kiekvienas diskas turi būti pajungtas ne mažesniu nei 4 x PCIe Gen4 greičiu („PCIe lanes“).</w:t>
            </w:r>
          </w:p>
          <w:p w14:paraId="022F0CE5" w14:textId="04857232" w:rsidR="003F438C" w:rsidRPr="00055BD0" w:rsidRDefault="0089229C"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color w:val="000000" w:themeColor="text1"/>
                <w:sz w:val="22"/>
                <w:szCs w:val="22"/>
              </w:rPr>
              <w:t>Ne mažiau kaip 4 vnt. 3.84 TB dydžio NVMe Gen4 diskai</w:t>
            </w:r>
            <w:r w:rsidR="3CE9E886" w:rsidRPr="00055BD0">
              <w:rPr>
                <w:rFonts w:ascii="Times New Roman" w:hAnsi="Times New Roman" w:cs="Times New Roman"/>
                <w:color w:val="000000" w:themeColor="text1"/>
                <w:sz w:val="22"/>
                <w:szCs w:val="22"/>
              </w:rPr>
              <w:t xml:space="preserve"> apjungti į RAID5.</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3CAB9B" w14:textId="6E63D24B" w:rsidR="5145734A" w:rsidRPr="00055BD0" w:rsidRDefault="5145734A" w:rsidP="5145734A">
            <w:pPr>
              <w:spacing w:line="280" w:lineRule="exact"/>
              <w:jc w:val="both"/>
              <w:rPr>
                <w:rFonts w:ascii="Times New Roman" w:hAnsi="Times New Roman" w:cs="Times New Roman"/>
                <w:sz w:val="22"/>
                <w:szCs w:val="22"/>
              </w:rPr>
            </w:pPr>
          </w:p>
        </w:tc>
      </w:tr>
      <w:bookmarkEnd w:id="2"/>
      <w:tr w:rsidR="003F438C" w:rsidRPr="00576A77" w14:paraId="0FD3AA41"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5D34C5"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EBE45A6"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Vaizdo posistemė</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82FA92" w14:textId="77777777" w:rsidR="003F438C" w:rsidRPr="00055BD0" w:rsidRDefault="3CE9E886"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Integruota</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EF6B580" w14:textId="055EBE7D"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74A2A208"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3732B7"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bookmarkStart w:id="3" w:name="_Hlk181712940"/>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EA16BAC"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Tinklo sąsajos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AC937B" w14:textId="51595105" w:rsidR="003F438C" w:rsidRPr="00055BD0" w:rsidRDefault="58737217"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color w:val="000000" w:themeColor="text1"/>
                <w:sz w:val="22"/>
                <w:szCs w:val="22"/>
              </w:rPr>
              <w:t xml:space="preserve">Dubliuojantys vienas kitą tinklo adapteriai. Ne mažiau kaip 4 vnt. 10/25Gb SFP28 sąsajų. </w:t>
            </w:r>
            <w:r w:rsidRPr="00055BD0">
              <w:rPr>
                <w:rFonts w:ascii="Times New Roman" w:hAnsi="Times New Roman" w:cs="Times New Roman"/>
                <w:color w:val="000000" w:themeColor="text1"/>
                <w:sz w:val="22"/>
                <w:szCs w:val="22"/>
                <w:lang w:bidi="en-US"/>
              </w:rPr>
              <w:t>Komplektuojami su SFP28 optiniais imtuvais kiekvienai sąsajai.</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4C1A4A4" w14:textId="16FC923A" w:rsidR="5145734A" w:rsidRPr="00055BD0" w:rsidRDefault="5145734A" w:rsidP="5145734A">
            <w:pPr>
              <w:spacing w:line="280" w:lineRule="exact"/>
              <w:jc w:val="both"/>
              <w:rPr>
                <w:rFonts w:ascii="Times New Roman" w:hAnsi="Times New Roman" w:cs="Times New Roman"/>
                <w:color w:val="000000" w:themeColor="text1"/>
                <w:sz w:val="22"/>
                <w:szCs w:val="22"/>
              </w:rPr>
            </w:pPr>
          </w:p>
        </w:tc>
      </w:tr>
      <w:tr w:rsidR="00A355E3" w:rsidRPr="00576A77" w14:paraId="70E6011E"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282235E" w14:textId="77777777" w:rsidR="00A355E3" w:rsidRPr="00055BD0" w:rsidRDefault="00A355E3" w:rsidP="00A355E3">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9375B0" w14:textId="774F49DB" w:rsidR="00A355E3" w:rsidRPr="00055BD0" w:rsidRDefault="00A355E3" w:rsidP="00A355E3">
            <w:pPr>
              <w:pStyle w:val="Standard"/>
              <w:rPr>
                <w:rFonts w:ascii="Times New Roman" w:hAnsi="Times New Roman" w:cs="Times New Roman"/>
                <w:sz w:val="22"/>
                <w:szCs w:val="22"/>
              </w:rPr>
            </w:pPr>
            <w:r w:rsidRPr="00055BD0">
              <w:rPr>
                <w:rFonts w:ascii="Times New Roman" w:hAnsi="Times New Roman" w:cs="Times New Roman"/>
                <w:bCs/>
                <w:color w:val="000000" w:themeColor="text1"/>
                <w:sz w:val="22"/>
                <w:szCs w:val="22"/>
              </w:rPr>
              <w:t>Prievadai</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7D15E8E" w14:textId="77777777" w:rsidR="00A355E3" w:rsidRPr="00055BD0" w:rsidRDefault="00A355E3" w:rsidP="00055BD0">
            <w:pPr>
              <w:spacing w:line="264" w:lineRule="auto"/>
              <w:jc w:val="both"/>
              <w:rPr>
                <w:rFonts w:ascii="Times New Roman" w:hAnsi="Times New Roman" w:cs="Times New Roman"/>
                <w:bCs/>
                <w:color w:val="000000" w:themeColor="text1"/>
                <w:sz w:val="22"/>
                <w:szCs w:val="22"/>
              </w:rPr>
            </w:pPr>
            <w:r w:rsidRPr="00055BD0">
              <w:rPr>
                <w:rFonts w:ascii="Times New Roman" w:hAnsi="Times New Roman" w:cs="Times New Roman"/>
                <w:bCs/>
                <w:color w:val="000000" w:themeColor="text1"/>
                <w:sz w:val="22"/>
                <w:szCs w:val="22"/>
              </w:rPr>
              <w:t xml:space="preserve">Ne mažiau kaip 1 vnt. RJ45, skirtas valdymui. </w:t>
            </w:r>
          </w:p>
          <w:p w14:paraId="25169EAE" w14:textId="76253B22" w:rsidR="00A355E3" w:rsidRPr="00055BD0" w:rsidRDefault="00A355E3" w:rsidP="00055BD0">
            <w:pPr>
              <w:spacing w:after="120" w:line="264" w:lineRule="auto"/>
              <w:jc w:val="both"/>
              <w:rPr>
                <w:rFonts w:ascii="Times New Roman" w:hAnsi="Times New Roman" w:cs="Times New Roman"/>
                <w:color w:val="000000" w:themeColor="text1"/>
                <w:sz w:val="22"/>
                <w:szCs w:val="22"/>
              </w:rPr>
            </w:pPr>
            <w:r w:rsidRPr="00055BD0">
              <w:rPr>
                <w:rFonts w:ascii="Times New Roman" w:hAnsi="Times New Roman" w:cs="Times New Roman"/>
                <w:color w:val="000000" w:themeColor="text1"/>
                <w:sz w:val="22"/>
                <w:szCs w:val="22"/>
              </w:rPr>
              <w:t>Ne mažiau kaip 2 vnt. USB nugarinėje korpuso dalyje. Išoriniai USB jungčių kartotuvai („USB hub“) negalimi.</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FD24676" w14:textId="77777777" w:rsidR="00A355E3" w:rsidRPr="00055BD0" w:rsidRDefault="00A355E3" w:rsidP="00A355E3">
            <w:pPr>
              <w:spacing w:line="280" w:lineRule="exact"/>
              <w:jc w:val="both"/>
              <w:rPr>
                <w:rFonts w:ascii="Times New Roman" w:hAnsi="Times New Roman" w:cs="Times New Roman"/>
                <w:color w:val="000000" w:themeColor="text1"/>
                <w:sz w:val="22"/>
                <w:szCs w:val="22"/>
              </w:rPr>
            </w:pPr>
          </w:p>
        </w:tc>
      </w:tr>
      <w:bookmarkEnd w:id="3"/>
      <w:tr w:rsidR="003F438C" w:rsidRPr="00576A77" w14:paraId="20E22466"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E2F10A2"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9DD6EB"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eastAsia="Times New Roman" w:hAnsi="Times New Roman" w:cs="Times New Roman"/>
                <w:sz w:val="22"/>
                <w:szCs w:val="22"/>
                <w:lang w:eastAsia="lt-LT"/>
              </w:rPr>
              <w:t>Maitinimo šaltinis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39DD0E" w14:textId="177C3A47" w:rsidR="003F438C" w:rsidRPr="00055BD0" w:rsidRDefault="00576A77"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Dubliuoti,  maitinimo šaltiniai, pajėgiantys pilnai užtikrinti tarnybinės stoties veikimą sugedus vienam maitinimo šaltiniui. Pritaikyti prijungti prie 230 V 50 Hz kintamos srovės elektros tinklo.</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648CB31" w14:textId="5C438B96" w:rsidR="5145734A" w:rsidRPr="00055BD0" w:rsidRDefault="5145734A" w:rsidP="5145734A">
            <w:pPr>
              <w:pStyle w:val="ListParagraph"/>
              <w:rPr>
                <w:rFonts w:ascii="Times New Roman" w:eastAsia="Times New Roman" w:hAnsi="Times New Roman"/>
                <w:sz w:val="22"/>
                <w:szCs w:val="22"/>
                <w:lang w:val="lt-LT" w:eastAsia="lt-LT"/>
              </w:rPr>
            </w:pPr>
          </w:p>
        </w:tc>
      </w:tr>
      <w:tr w:rsidR="003F438C" w:rsidRPr="00576A77" w14:paraId="09FB6C53"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E9B2D61"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28B14A" w14:textId="059DF924" w:rsidR="003F438C" w:rsidRPr="00055BD0" w:rsidRDefault="66B2EF2A" w:rsidP="5145734A">
            <w:pPr>
              <w:pStyle w:val="Standard"/>
              <w:rPr>
                <w:rFonts w:ascii="Times New Roman" w:hAnsi="Times New Roman" w:cs="Times New Roman"/>
                <w:sz w:val="22"/>
                <w:szCs w:val="22"/>
              </w:rPr>
            </w:pPr>
            <w:r w:rsidRPr="00055BD0">
              <w:rPr>
                <w:rFonts w:ascii="Times New Roman" w:hAnsi="Times New Roman" w:cs="Times New Roman"/>
                <w:sz w:val="22"/>
                <w:szCs w:val="22"/>
              </w:rPr>
              <w:t>Tarnybinės stoties nuotolinio valdymo adapteris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22DC52"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Nepriklausomas nuo operacinės sistemos, veikiantis be agentų.</w:t>
            </w:r>
          </w:p>
          <w:p w14:paraId="336B27F2"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Turi būti: </w:t>
            </w:r>
          </w:p>
          <w:p w14:paraId="30E82B3C"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Tarnybinės stoties nutolęs valdymas per WEB naršyklę, neinstaliuojant papildomos programinės įrangos, naudojant ne blogesnę kaip WEB 2.0 technologiją;</w:t>
            </w:r>
          </w:p>
          <w:p w14:paraId="55CF58BD"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Tekstinė ir grafinė konsolės;</w:t>
            </w:r>
          </w:p>
          <w:p w14:paraId="0E8C307E"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32CFF7B" w14:textId="77777777"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turi būti galimybė saugiai ištrinti tarnybinės stoties diskus bei nuotolinio valdymo adapterio vidinę informaciją;</w:t>
            </w:r>
          </w:p>
          <w:p w14:paraId="6051E3E1" w14:textId="28B49488"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Virtualus CD - ROM ir KVM palaikymas;</w:t>
            </w:r>
          </w:p>
          <w:p w14:paraId="647E8A54" w14:textId="77777777" w:rsid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MS Active Directory palaikymas, dviejų faktorių identifikacijos palaikymas naudojant vienkartinius slaptažodžius kartu su Active Directory;</w:t>
            </w:r>
          </w:p>
          <w:p w14:paraId="58A2B175" w14:textId="74BD64E1" w:rsidR="00C531F9" w:rsidRPr="00055BD0" w:rsidRDefault="00055BD0" w:rsidP="00055BD0">
            <w:pPr>
              <w:spacing w:line="264"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66B2EF2A" w:rsidRPr="00055BD0">
              <w:rPr>
                <w:rFonts w:ascii="Times New Roman" w:hAnsi="Times New Roman" w:cs="Times New Roman"/>
                <w:sz w:val="22"/>
                <w:szCs w:val="22"/>
              </w:rPr>
              <w:t>Nuotolinis tarnybinės stoties įjungimas/išjungimas;</w:t>
            </w:r>
          </w:p>
          <w:p w14:paraId="3D895894" w14:textId="4FB2AC8A" w:rsidR="00C531F9" w:rsidRPr="00055BD0" w:rsidRDefault="66B2EF2A"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Galimybė apriboti tarnybinės stoties vartojamą elektros galingumą tarnybinių stočių grupėms ir individualiems resursams;</w:t>
            </w:r>
          </w:p>
          <w:p w14:paraId="2E262F90" w14:textId="6F12FB9F" w:rsidR="003F438C" w:rsidRPr="00055BD0" w:rsidRDefault="66B2EF2A"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w:t>
            </w:r>
            <w:r w:rsidR="00055BD0">
              <w:rPr>
                <w:rFonts w:ascii="Times New Roman" w:hAnsi="Times New Roman" w:cs="Times New Roman"/>
                <w:sz w:val="22"/>
                <w:szCs w:val="22"/>
              </w:rPr>
              <w:t xml:space="preserve"> </w:t>
            </w:r>
            <w:r w:rsidRPr="00055BD0">
              <w:rPr>
                <w:rFonts w:ascii="Times New Roman" w:hAnsi="Times New Roman" w:cs="Times New Roman"/>
                <w:sz w:val="22"/>
                <w:szCs w:val="22"/>
              </w:rPr>
              <w:t>Aparatinės dalies temperatūros, CPU, operatyvinės atminties, vidinių diskų būklės stebėjimas ir automatinis SNMP pranešimų siuntimas administratoriui</w:t>
            </w:r>
            <w:r w:rsidR="0D2C32D5" w:rsidRPr="00055BD0">
              <w:rPr>
                <w:rFonts w:ascii="Times New Roman" w:hAnsi="Times New Roman" w:cs="Times New Roman"/>
                <w:sz w:val="22"/>
                <w:szCs w:val="22"/>
              </w:rPr>
              <w:t>.</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B0DB4A2" w14:textId="47B40FCC"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25558FF5"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D776ACC"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948C1E4"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eastAsia="Times New Roman" w:hAnsi="Times New Roman" w:cs="Times New Roman"/>
                <w:sz w:val="22"/>
                <w:szCs w:val="22"/>
                <w:lang w:eastAsia="lt-LT"/>
              </w:rPr>
              <w:t>Komplektacija</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4320FE" w14:textId="77777777" w:rsidR="003F438C" w:rsidRPr="00055BD0" w:rsidRDefault="3CE9E886"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Tarnybinė stotis </w:t>
            </w:r>
            <w:r w:rsidRPr="00055BD0">
              <w:rPr>
                <w:rFonts w:ascii="Times New Roman" w:eastAsia="Times New Roman" w:hAnsi="Times New Roman" w:cs="Times New Roman"/>
                <w:sz w:val="22"/>
                <w:szCs w:val="22"/>
                <w:lang w:eastAsia="lt-LT"/>
              </w:rPr>
              <w:t xml:space="preserve">komplektuojama su visais tinkamai funkcionuoti užsakovo informacinėje sistemoje reikalingais  </w:t>
            </w:r>
            <w:r w:rsidRPr="00055BD0">
              <w:rPr>
                <w:rFonts w:ascii="Times New Roman" w:hAnsi="Times New Roman" w:cs="Times New Roman"/>
                <w:sz w:val="22"/>
                <w:szCs w:val="22"/>
              </w:rPr>
              <w:t xml:space="preserve">„Rack mount“ tipo montavimo spintoje </w:t>
            </w:r>
            <w:r w:rsidRPr="00055BD0">
              <w:rPr>
                <w:rFonts w:ascii="Times New Roman" w:eastAsia="Times New Roman" w:hAnsi="Times New Roman" w:cs="Times New Roman"/>
                <w:sz w:val="22"/>
                <w:szCs w:val="22"/>
                <w:lang w:eastAsia="lt-LT"/>
              </w:rPr>
              <w:t xml:space="preserve"> bėgiais, kabelių rinkiniais, jų valdymo alkūne. </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FBA63C" w14:textId="20B4030E" w:rsidR="5145734A" w:rsidRPr="00055BD0" w:rsidRDefault="5145734A" w:rsidP="5145734A">
            <w:pPr>
              <w:spacing w:line="280" w:lineRule="exact"/>
              <w:jc w:val="both"/>
              <w:rPr>
                <w:rFonts w:ascii="Times New Roman" w:hAnsi="Times New Roman" w:cs="Times New Roman"/>
                <w:sz w:val="22"/>
                <w:szCs w:val="22"/>
              </w:rPr>
            </w:pPr>
          </w:p>
        </w:tc>
      </w:tr>
      <w:tr w:rsidR="003F438C" w:rsidRPr="00576A77" w14:paraId="0AD89790"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80821E"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30CAA1E" w14:textId="77777777" w:rsidR="003F438C" w:rsidRPr="00055BD0" w:rsidRDefault="3CE9E886" w:rsidP="5145734A">
            <w:pPr>
              <w:pStyle w:val="Standard"/>
              <w:rPr>
                <w:rFonts w:ascii="Times New Roman" w:hAnsi="Times New Roman" w:cs="Times New Roman"/>
                <w:sz w:val="22"/>
                <w:szCs w:val="22"/>
              </w:rPr>
            </w:pPr>
            <w:r w:rsidRPr="00055BD0">
              <w:rPr>
                <w:rFonts w:ascii="Times New Roman" w:hAnsi="Times New Roman" w:cs="Times New Roman"/>
                <w:sz w:val="22"/>
                <w:szCs w:val="22"/>
              </w:rPr>
              <w:t>Surinkimo reikalavimai</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C9D333B" w14:textId="48AA1B98" w:rsidR="003F438C" w:rsidRPr="00055BD0" w:rsidRDefault="6BDFF1E6" w:rsidP="00055BD0">
            <w:pPr>
              <w:spacing w:line="264" w:lineRule="auto"/>
              <w:jc w:val="both"/>
              <w:rPr>
                <w:rFonts w:ascii="Times New Roman" w:hAnsi="Times New Roman" w:cs="Times New Roman"/>
                <w:sz w:val="22"/>
                <w:szCs w:val="22"/>
              </w:rPr>
            </w:pPr>
            <w:r w:rsidRPr="00055BD0">
              <w:rPr>
                <w:rFonts w:ascii="Times New Roman" w:eastAsia="Times New Roman" w:hAnsi="Times New Roman" w:cs="Times New Roman"/>
                <w:color w:val="000000" w:themeColor="text1"/>
                <w:sz w:val="22"/>
                <w:szCs w:val="22"/>
              </w:rPr>
              <w:t xml:space="preserve">Tarnybinė stotis turi būti komplektuojama paties gamintojo. Stotį sudarantys aparatiniai </w:t>
            </w:r>
            <w:r w:rsidRPr="00055BD0">
              <w:rPr>
                <w:rFonts w:ascii="Times New Roman" w:eastAsia="Times New Roman" w:hAnsi="Times New Roman" w:cs="Times New Roman"/>
                <w:color w:val="000000" w:themeColor="text1"/>
                <w:sz w:val="22"/>
                <w:szCs w:val="22"/>
              </w:rPr>
              <w:lastRenderedPageBreak/>
              <w:t>komponentai (procesoriai, atmintis, valdikliai, diskai ir kt.) turi būti suderinti tarpusavyje, pagaminti vieno gamintojo arba kelių gamintojų, tačiau turi būti pateiktas tarnybinės stoties gamintojo patvirtinimas dėl komponentų tarpusavio suderinamumo. Tiekėjas turi pateikti tai patvirtinančius dokumentus.</w:t>
            </w:r>
            <w:r w:rsidR="2952EA74" w:rsidRPr="00055BD0">
              <w:rPr>
                <w:rFonts w:ascii="Times New Roman" w:eastAsia="Times New Roman" w:hAnsi="Times New Roman" w:cs="Times New Roman"/>
                <w:color w:val="000000" w:themeColor="text1"/>
                <w:sz w:val="22"/>
                <w:szCs w:val="22"/>
              </w:rPr>
              <w:t xml:space="preserve"> </w:t>
            </w:r>
          </w:p>
          <w:p w14:paraId="14DD5A29" w14:textId="70662D24" w:rsidR="003F438C" w:rsidRPr="00055BD0" w:rsidRDefault="3CE9E886"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Siūloma įranga turi būti nauja ir ankščiau nenaudota, gamykliškai atnaujinti (angl. </w:t>
            </w:r>
            <w:r w:rsidRPr="00055BD0">
              <w:rPr>
                <w:rFonts w:ascii="Times New Roman" w:hAnsi="Times New Roman" w:cs="Times New Roman"/>
                <w:i/>
                <w:iCs/>
                <w:sz w:val="22"/>
                <w:szCs w:val="22"/>
              </w:rPr>
              <w:t>Renewed, Refurbished, Remarketed</w:t>
            </w:r>
            <w:r w:rsidRPr="00055BD0">
              <w:rPr>
                <w:rFonts w:ascii="Times New Roman" w:hAnsi="Times New Roman" w:cs="Times New Roman"/>
                <w:sz w:val="22"/>
                <w:szCs w:val="22"/>
              </w:rPr>
              <w:t>) komponentai neleistini.</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38C9A1" w14:textId="67A3F472" w:rsidR="5145734A" w:rsidRPr="00055BD0" w:rsidRDefault="5145734A" w:rsidP="5145734A">
            <w:pPr>
              <w:spacing w:line="280" w:lineRule="exact"/>
              <w:jc w:val="both"/>
              <w:rPr>
                <w:rFonts w:ascii="Times New Roman" w:hAnsi="Times New Roman" w:cs="Times New Roman"/>
                <w:sz w:val="22"/>
                <w:szCs w:val="22"/>
              </w:rPr>
            </w:pPr>
          </w:p>
        </w:tc>
      </w:tr>
      <w:tr w:rsidR="00576A77" w:rsidRPr="00576A77" w14:paraId="0CBD9034"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B196C" w14:textId="77777777" w:rsidR="00576A77" w:rsidRPr="00055BD0" w:rsidRDefault="00576A77" w:rsidP="00576A77">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04B2139" w14:textId="24EFAECA" w:rsidR="00576A77" w:rsidRPr="00055BD0" w:rsidRDefault="00576A77" w:rsidP="00576A77">
            <w:pPr>
              <w:pStyle w:val="Standard"/>
              <w:rPr>
                <w:rFonts w:ascii="Times New Roman" w:hAnsi="Times New Roman" w:cs="Times New Roman"/>
                <w:sz w:val="22"/>
                <w:szCs w:val="22"/>
              </w:rPr>
            </w:pPr>
            <w:r w:rsidRPr="00055BD0">
              <w:rPr>
                <w:rFonts w:ascii="Times New Roman" w:hAnsi="Times New Roman" w:cs="Times New Roman"/>
                <w:bCs/>
                <w:sz w:val="22"/>
                <w:szCs w:val="22"/>
              </w:rPr>
              <w:t>Suderinamumas su operacinėmis sistemomis ir virtualizavimo platformomis</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D67EA53" w14:textId="77777777" w:rsidR="009D1789" w:rsidRPr="00055BD0" w:rsidRDefault="00576A77"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Tarnybinė stotis turi būti sertifikuota darbui su ne mažiau kaip šiomis arba lygiavertėmis platformomis:</w:t>
            </w:r>
          </w:p>
          <w:p w14:paraId="768D3E7E" w14:textId="503C7EE9" w:rsidR="00576A77" w:rsidRPr="00055BD0" w:rsidRDefault="009D1789"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  </w:t>
            </w:r>
            <w:r w:rsidR="00576A77" w:rsidRPr="00055BD0">
              <w:rPr>
                <w:rFonts w:ascii="Times New Roman" w:hAnsi="Times New Roman" w:cs="Times New Roman"/>
                <w:sz w:val="22"/>
                <w:szCs w:val="22"/>
              </w:rPr>
              <w:t xml:space="preserve">Windows Server; </w:t>
            </w:r>
          </w:p>
          <w:p w14:paraId="23A3601C" w14:textId="13347732" w:rsidR="00576A77" w:rsidRPr="00055BD0" w:rsidRDefault="00576A77" w:rsidP="00055BD0">
            <w:pPr>
              <w:pStyle w:val="ListParagraph"/>
              <w:numPr>
                <w:ilvl w:val="0"/>
                <w:numId w:val="4"/>
              </w:numPr>
              <w:suppressAutoHyphens w:val="0"/>
              <w:autoSpaceDN/>
              <w:spacing w:line="264" w:lineRule="auto"/>
              <w:ind w:left="0" w:firstLine="0"/>
              <w:contextualSpacing/>
              <w:textAlignment w:val="auto"/>
              <w:rPr>
                <w:rFonts w:ascii="Times New Roman" w:hAnsi="Times New Roman"/>
                <w:sz w:val="22"/>
                <w:szCs w:val="22"/>
                <w:lang w:val="lt-LT"/>
              </w:rPr>
            </w:pPr>
            <w:r w:rsidRPr="00055BD0">
              <w:rPr>
                <w:rFonts w:ascii="Times New Roman" w:hAnsi="Times New Roman"/>
                <w:sz w:val="22"/>
                <w:szCs w:val="22"/>
                <w:lang w:val="lt-LT"/>
              </w:rPr>
              <w:t xml:space="preserve">VMware ESXi; </w:t>
            </w:r>
          </w:p>
          <w:p w14:paraId="4DAAE139" w14:textId="44583AEC" w:rsidR="00576A77" w:rsidRPr="00055BD0" w:rsidRDefault="00576A77" w:rsidP="00055BD0">
            <w:pPr>
              <w:pStyle w:val="ListParagraph"/>
              <w:numPr>
                <w:ilvl w:val="0"/>
                <w:numId w:val="4"/>
              </w:numPr>
              <w:suppressAutoHyphens w:val="0"/>
              <w:autoSpaceDN/>
              <w:spacing w:line="264" w:lineRule="auto"/>
              <w:ind w:left="0" w:firstLine="0"/>
              <w:contextualSpacing/>
              <w:textAlignment w:val="auto"/>
              <w:rPr>
                <w:rFonts w:ascii="Times New Roman" w:hAnsi="Times New Roman"/>
                <w:sz w:val="22"/>
                <w:szCs w:val="22"/>
                <w:lang w:val="lt-LT"/>
              </w:rPr>
            </w:pPr>
            <w:r w:rsidRPr="00055BD0">
              <w:rPr>
                <w:rFonts w:ascii="Times New Roman" w:hAnsi="Times New Roman"/>
                <w:sz w:val="22"/>
                <w:szCs w:val="22"/>
                <w:lang w:val="lt-LT"/>
              </w:rPr>
              <w:t xml:space="preserve">Red Hat Enterprise Linux; </w:t>
            </w:r>
          </w:p>
          <w:p w14:paraId="7D464B24" w14:textId="265C2955" w:rsidR="00576A77" w:rsidRPr="00055BD0" w:rsidRDefault="00576A77"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bCs/>
                <w:sz w:val="22"/>
                <w:szCs w:val="22"/>
              </w:rPr>
              <w:t>-  SUSE Linux Enterprise Server.</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EF0D5F" w14:textId="1D134202" w:rsidR="00576A77" w:rsidRPr="00055BD0" w:rsidRDefault="00576A77" w:rsidP="00576A77">
            <w:pPr>
              <w:spacing w:line="280" w:lineRule="exact"/>
              <w:jc w:val="both"/>
              <w:rPr>
                <w:rFonts w:ascii="Times New Roman" w:hAnsi="Times New Roman" w:cs="Times New Roman"/>
                <w:sz w:val="22"/>
                <w:szCs w:val="22"/>
              </w:rPr>
            </w:pPr>
          </w:p>
        </w:tc>
      </w:tr>
      <w:tr w:rsidR="003F438C" w:rsidRPr="00576A77" w14:paraId="27E7ACCA"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F51D290"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bookmarkStart w:id="4" w:name="_Hlk181713373"/>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07B694" w14:textId="48C75E30" w:rsidR="003F438C" w:rsidRPr="00055BD0" w:rsidRDefault="0080579A" w:rsidP="5145734A">
            <w:pPr>
              <w:pStyle w:val="Standard"/>
              <w:rPr>
                <w:rFonts w:ascii="Times New Roman" w:hAnsi="Times New Roman" w:cs="Times New Roman"/>
                <w:sz w:val="22"/>
                <w:szCs w:val="22"/>
              </w:rPr>
            </w:pPr>
            <w:r w:rsidRPr="00055BD0">
              <w:rPr>
                <w:rFonts w:ascii="Times New Roman" w:hAnsi="Times New Roman" w:cs="Times New Roman"/>
                <w:sz w:val="22"/>
                <w:szCs w:val="22"/>
              </w:rPr>
              <w:t>Garantija</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BA8DEA" w14:textId="215D84E7" w:rsidR="005F29C2" w:rsidRPr="00055BD0" w:rsidRDefault="78366C2B"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 xml:space="preserve">Tarnybinėms stotims ir visiems pateiktiems techniniams ir programiniams komponentams turi būti taikoma ne mažiau kaip </w:t>
            </w:r>
            <w:r w:rsidR="3A0883E4" w:rsidRPr="00055BD0">
              <w:rPr>
                <w:rFonts w:ascii="Times New Roman" w:hAnsi="Times New Roman" w:cs="Times New Roman"/>
                <w:sz w:val="22"/>
                <w:szCs w:val="22"/>
              </w:rPr>
              <w:t>1</w:t>
            </w:r>
            <w:r w:rsidRPr="00055BD0">
              <w:rPr>
                <w:rFonts w:ascii="Times New Roman" w:hAnsi="Times New Roman" w:cs="Times New Roman"/>
                <w:sz w:val="22"/>
                <w:szCs w:val="22"/>
              </w:rPr>
              <w:t xml:space="preserve"> metų su sekančios darbo dienos reakcijos laiku gamintojo garantinė priežiūra įrangos eksploatavimo vietoje. Garantinė priežiūra turi būti atliekama paties įrangos gamintojo arba jo autorizuoto aptarnavimo atstovo.</w:t>
            </w:r>
          </w:p>
          <w:p w14:paraId="35E3245F" w14:textId="77777777" w:rsidR="005F29C2" w:rsidRPr="00055BD0" w:rsidRDefault="78366C2B"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65F72C99" w14:textId="77777777" w:rsidR="005F29C2" w:rsidRPr="00055BD0" w:rsidRDefault="78366C2B"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Garantinio  aptarnavimo metu turi būti nemokamai atliekami remonto darbai ir nemokamai keičiami sugedę komponentai. Sugedus diskams, diskai negrąžinami.</w:t>
            </w:r>
          </w:p>
          <w:p w14:paraId="1A14B81B" w14:textId="5676CC7D" w:rsidR="003F438C" w:rsidRPr="00055BD0" w:rsidRDefault="78366C2B" w:rsidP="00055BD0">
            <w:pPr>
              <w:spacing w:after="120" w:line="264" w:lineRule="auto"/>
              <w:jc w:val="both"/>
              <w:rPr>
                <w:rFonts w:ascii="Times New Roman" w:hAnsi="Times New Roman" w:cs="Times New Roman"/>
                <w:sz w:val="22"/>
                <w:szCs w:val="22"/>
              </w:rPr>
            </w:pPr>
            <w:r w:rsidRPr="00055BD0">
              <w:rPr>
                <w:rFonts w:ascii="Times New Roman" w:hAnsi="Times New Roman" w:cs="Times New Roman"/>
                <w:sz w:val="22"/>
                <w:szCs w:val="22"/>
              </w:rPr>
              <w:t>Tiekėjas turi pateikti nuorodą į gamintojo internetinę prieigą, kuri įgalina naudojant produkto kodą ir serijinį numerį patikrinti suteiktą gamintojo garantiją internetiniame puslapyje.</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0A2920A" w14:textId="67545B9F" w:rsidR="5145734A" w:rsidRPr="00055BD0" w:rsidRDefault="5145734A" w:rsidP="5145734A">
            <w:pPr>
              <w:spacing w:line="280" w:lineRule="exact"/>
              <w:jc w:val="both"/>
              <w:rPr>
                <w:rFonts w:ascii="Times New Roman" w:hAnsi="Times New Roman" w:cs="Times New Roman"/>
                <w:sz w:val="22"/>
                <w:szCs w:val="22"/>
              </w:rPr>
            </w:pPr>
          </w:p>
        </w:tc>
      </w:tr>
      <w:bookmarkEnd w:id="4"/>
      <w:tr w:rsidR="003F438C" w:rsidRPr="00576A77" w14:paraId="3636A333" w14:textId="77777777" w:rsidTr="00055BD0">
        <w:trPr>
          <w:trHeight w:val="300"/>
        </w:trPr>
        <w:tc>
          <w:tcPr>
            <w:tcW w:w="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DC9812" w14:textId="77777777" w:rsidR="003F438C" w:rsidRPr="00055BD0" w:rsidRDefault="003F438C" w:rsidP="5145734A">
            <w:pPr>
              <w:pStyle w:val="ListParagraph"/>
              <w:numPr>
                <w:ilvl w:val="0"/>
                <w:numId w:val="1"/>
              </w:numPr>
              <w:ind w:left="397"/>
              <w:jc w:val="center"/>
              <w:rPr>
                <w:rFonts w:ascii="Times New Roman" w:eastAsia="Times New Roman" w:hAnsi="Times New Roman"/>
                <w:sz w:val="22"/>
                <w:szCs w:val="22"/>
                <w:lang w:val="lt-LT" w:eastAsia="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2C2F0D0" w14:textId="29DBA721" w:rsidR="003F438C" w:rsidRPr="00055BD0" w:rsidRDefault="0080579A" w:rsidP="00055BD0">
            <w:pPr>
              <w:pStyle w:val="Standard"/>
              <w:spacing w:after="120"/>
              <w:rPr>
                <w:rFonts w:ascii="Times New Roman" w:hAnsi="Times New Roman" w:cs="Times New Roman"/>
                <w:sz w:val="22"/>
                <w:szCs w:val="22"/>
              </w:rPr>
            </w:pPr>
            <w:r w:rsidRPr="00055BD0">
              <w:rPr>
                <w:rFonts w:ascii="Times New Roman" w:hAnsi="Times New Roman" w:cs="Times New Roman"/>
                <w:color w:val="000000" w:themeColor="text1"/>
                <w:sz w:val="22"/>
                <w:szCs w:val="22"/>
              </w:rPr>
              <w:t>Techninės įrangos gamintojas, modelis, modifikacija (jei yra)</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B9D2238" w14:textId="77777777" w:rsidR="003F438C" w:rsidRPr="00055BD0" w:rsidRDefault="3CE9E886" w:rsidP="00055BD0">
            <w:pPr>
              <w:spacing w:line="264" w:lineRule="auto"/>
              <w:jc w:val="both"/>
              <w:rPr>
                <w:rFonts w:ascii="Times New Roman" w:hAnsi="Times New Roman" w:cs="Times New Roman"/>
                <w:sz w:val="22"/>
                <w:szCs w:val="22"/>
              </w:rPr>
            </w:pPr>
            <w:r w:rsidRPr="00055BD0">
              <w:rPr>
                <w:rFonts w:ascii="Times New Roman" w:hAnsi="Times New Roman" w:cs="Times New Roman"/>
                <w:sz w:val="22"/>
                <w:szCs w:val="22"/>
              </w:rPr>
              <w:t>Pateikiamas komplektuojamų komponentų sąrašas su gamintojo kodais, kiekiais ir pavadinimais.</w:t>
            </w: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A8DFB69" w14:textId="084B1AC4" w:rsidR="5145734A" w:rsidRPr="00055BD0" w:rsidRDefault="5145734A" w:rsidP="5145734A">
            <w:pPr>
              <w:spacing w:line="280" w:lineRule="exact"/>
              <w:jc w:val="both"/>
              <w:rPr>
                <w:rFonts w:ascii="Times New Roman" w:hAnsi="Times New Roman" w:cs="Times New Roman"/>
                <w:sz w:val="22"/>
                <w:szCs w:val="22"/>
              </w:rPr>
            </w:pPr>
          </w:p>
        </w:tc>
      </w:tr>
    </w:tbl>
    <w:p w14:paraId="7D8C8AB3" w14:textId="4AEE6D5F" w:rsidR="003F438C" w:rsidRPr="00576A77" w:rsidRDefault="003F438C" w:rsidP="5145734A">
      <w:pPr>
        <w:spacing w:line="276" w:lineRule="auto"/>
        <w:rPr>
          <w:rFonts w:ascii="Times New Roman" w:eastAsia="Arial" w:hAnsi="Times New Roman" w:cs="Times New Roman"/>
          <w:i/>
          <w:iCs/>
          <w:color w:val="000000" w:themeColor="text1"/>
          <w:sz w:val="20"/>
          <w:szCs w:val="20"/>
          <w:lang w:eastAsia="lt-LT"/>
        </w:rPr>
      </w:pPr>
    </w:p>
    <w:sectPr w:rsidR="003F438C" w:rsidRPr="00576A77" w:rsidSect="00F15570">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DB762" w14:textId="77777777" w:rsidR="00B064EA" w:rsidRDefault="00B064EA">
      <w:r>
        <w:separator/>
      </w:r>
    </w:p>
  </w:endnote>
  <w:endnote w:type="continuationSeparator" w:id="0">
    <w:p w14:paraId="4179D542" w14:textId="77777777" w:rsidR="00B064EA" w:rsidRDefault="00B0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BA"/>
    <w:family w:val="roman"/>
    <w:pitch w:val="variable"/>
    <w:sig w:usb0="E0000AFF" w:usb1="500078FF" w:usb2="00000021" w:usb3="00000000" w:csb0="000001BF" w:csb1="00000000"/>
  </w:font>
  <w:font w:name="Noto Sans CJK SC Regular">
    <w:altName w:val="Calibri"/>
    <w:charset w:val="00"/>
    <w:family w:val="auto"/>
    <w:pitch w:val="variable"/>
  </w:font>
  <w:font w:name="FreeSans">
    <w:altName w:val="Calibri"/>
    <w:charset w:val="00"/>
    <w:family w:val="auto"/>
    <w:pitch w:val="variable"/>
  </w:font>
  <w:font w:name="Liberation Sans">
    <w:panose1 w:val="020B0604020202020204"/>
    <w:charset w:val="BA"/>
    <w:family w:val="swiss"/>
    <w:pitch w:val="variable"/>
    <w:sig w:usb0="E0000AFF" w:usb1="500078FF" w:usb2="00000021" w:usb3="00000000" w:csb0="000001BF" w:csb1="00000000"/>
  </w:font>
  <w:font w:name="TimesLT">
    <w:altName w:val="Times New Roman"/>
    <w:charset w:val="BA"/>
    <w:family w:val="roman"/>
    <w:pitch w:val="variable"/>
    <w:sig w:usb0="80000027" w:usb1="00000000" w:usb2="00000000" w:usb3="00000000" w:csb0="00000081" w:csb1="00000000"/>
  </w:font>
  <w:font w:name="Mangal">
    <w:altName w:val="Liberation Mono"/>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A5FB4" w14:textId="77777777" w:rsidR="00B064EA" w:rsidRDefault="00B064EA">
      <w:r>
        <w:rPr>
          <w:color w:val="000000"/>
        </w:rPr>
        <w:separator/>
      </w:r>
    </w:p>
  </w:footnote>
  <w:footnote w:type="continuationSeparator" w:id="0">
    <w:p w14:paraId="2E62D891" w14:textId="77777777" w:rsidR="00B064EA" w:rsidRDefault="00B0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420B4"/>
    <w:multiLevelType w:val="hybridMultilevel"/>
    <w:tmpl w:val="0722DCDC"/>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D51C40"/>
    <w:multiLevelType w:val="multilevel"/>
    <w:tmpl w:val="EFF6488E"/>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 w15:restartNumberingAfterBreak="0">
    <w:nsid w:val="79102CB0"/>
    <w:multiLevelType w:val="multilevel"/>
    <w:tmpl w:val="3D7C3F5A"/>
    <w:styleLink w:val="WWNum7"/>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2"/>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8C"/>
    <w:rsid w:val="00055BD0"/>
    <w:rsid w:val="000C03E5"/>
    <w:rsid w:val="000C1445"/>
    <w:rsid w:val="000F2167"/>
    <w:rsid w:val="00140578"/>
    <w:rsid w:val="00197435"/>
    <w:rsid w:val="002065BC"/>
    <w:rsid w:val="00252019"/>
    <w:rsid w:val="002E7C48"/>
    <w:rsid w:val="003348AD"/>
    <w:rsid w:val="00352736"/>
    <w:rsid w:val="00387ED1"/>
    <w:rsid w:val="003E6C6D"/>
    <w:rsid w:val="003F438C"/>
    <w:rsid w:val="004B5DF5"/>
    <w:rsid w:val="004D0EEA"/>
    <w:rsid w:val="005228F9"/>
    <w:rsid w:val="00523AE4"/>
    <w:rsid w:val="00525EB0"/>
    <w:rsid w:val="00540F82"/>
    <w:rsid w:val="00576A77"/>
    <w:rsid w:val="0059578F"/>
    <w:rsid w:val="00596BA5"/>
    <w:rsid w:val="005B4F77"/>
    <w:rsid w:val="005F29C2"/>
    <w:rsid w:val="00605E20"/>
    <w:rsid w:val="0062114B"/>
    <w:rsid w:val="00626FCC"/>
    <w:rsid w:val="00630F23"/>
    <w:rsid w:val="006E2E71"/>
    <w:rsid w:val="00704DB6"/>
    <w:rsid w:val="007D4849"/>
    <w:rsid w:val="007D69AB"/>
    <w:rsid w:val="0080579A"/>
    <w:rsid w:val="0084269E"/>
    <w:rsid w:val="0089229C"/>
    <w:rsid w:val="00914149"/>
    <w:rsid w:val="009B0906"/>
    <w:rsid w:val="009D1789"/>
    <w:rsid w:val="00A355E3"/>
    <w:rsid w:val="00A616B1"/>
    <w:rsid w:val="00AC6169"/>
    <w:rsid w:val="00B064EA"/>
    <w:rsid w:val="00BE0DC9"/>
    <w:rsid w:val="00BE1D94"/>
    <w:rsid w:val="00C531F9"/>
    <w:rsid w:val="00D8671C"/>
    <w:rsid w:val="00D902F0"/>
    <w:rsid w:val="00E5720D"/>
    <w:rsid w:val="00E8616E"/>
    <w:rsid w:val="00EE0285"/>
    <w:rsid w:val="00F15570"/>
    <w:rsid w:val="00F41F62"/>
    <w:rsid w:val="00F86CAE"/>
    <w:rsid w:val="00FC460E"/>
    <w:rsid w:val="01387AC4"/>
    <w:rsid w:val="0353C455"/>
    <w:rsid w:val="0543EEC9"/>
    <w:rsid w:val="09C392BC"/>
    <w:rsid w:val="0AFEEF69"/>
    <w:rsid w:val="0D17DC41"/>
    <w:rsid w:val="0D2C32D5"/>
    <w:rsid w:val="0DBBF2D8"/>
    <w:rsid w:val="0E05DDDD"/>
    <w:rsid w:val="1557C262"/>
    <w:rsid w:val="17BC5CE0"/>
    <w:rsid w:val="1D551AD6"/>
    <w:rsid w:val="1D583FD9"/>
    <w:rsid w:val="1E30AE26"/>
    <w:rsid w:val="1F2EC941"/>
    <w:rsid w:val="2065339B"/>
    <w:rsid w:val="20A92E55"/>
    <w:rsid w:val="20D1EE28"/>
    <w:rsid w:val="218DB03E"/>
    <w:rsid w:val="2227E3D6"/>
    <w:rsid w:val="2631672F"/>
    <w:rsid w:val="274D14A3"/>
    <w:rsid w:val="2952EA74"/>
    <w:rsid w:val="2A70B031"/>
    <w:rsid w:val="2D020B21"/>
    <w:rsid w:val="2D26AB2D"/>
    <w:rsid w:val="2DC0395C"/>
    <w:rsid w:val="353BBBFC"/>
    <w:rsid w:val="367061CD"/>
    <w:rsid w:val="36ACF67B"/>
    <w:rsid w:val="376D82A0"/>
    <w:rsid w:val="38CDAC31"/>
    <w:rsid w:val="3A0883E4"/>
    <w:rsid w:val="3B7D6C01"/>
    <w:rsid w:val="3CE9E886"/>
    <w:rsid w:val="4086CFB2"/>
    <w:rsid w:val="457C43C3"/>
    <w:rsid w:val="478DC8F2"/>
    <w:rsid w:val="4A955B4B"/>
    <w:rsid w:val="4D5654CF"/>
    <w:rsid w:val="50A94DA6"/>
    <w:rsid w:val="5145734A"/>
    <w:rsid w:val="5300113B"/>
    <w:rsid w:val="55EFFF90"/>
    <w:rsid w:val="58737217"/>
    <w:rsid w:val="595EF37D"/>
    <w:rsid w:val="5B3B4141"/>
    <w:rsid w:val="5CE584AC"/>
    <w:rsid w:val="5D6A55DB"/>
    <w:rsid w:val="5D85E891"/>
    <w:rsid w:val="5E6CE358"/>
    <w:rsid w:val="5FB6BCF8"/>
    <w:rsid w:val="636D4190"/>
    <w:rsid w:val="63FDADA4"/>
    <w:rsid w:val="652AF29C"/>
    <w:rsid w:val="66B2EF2A"/>
    <w:rsid w:val="67ABE10B"/>
    <w:rsid w:val="6BDFF1E6"/>
    <w:rsid w:val="6E1F3A5F"/>
    <w:rsid w:val="6FEC12D4"/>
    <w:rsid w:val="700DFEF0"/>
    <w:rsid w:val="758A205A"/>
    <w:rsid w:val="7831173D"/>
    <w:rsid w:val="78366C2B"/>
    <w:rsid w:val="791EB1D5"/>
    <w:rsid w:val="7B9AF913"/>
    <w:rsid w:val="7E409D19"/>
    <w:rsid w:val="7E52A4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51EE"/>
  <w15:docId w15:val="{EBF969AF-E708-4B8F-BCF8-927879D4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
    <w:basedOn w:val="Standard"/>
    <w:qFormat/>
    <w:pPr>
      <w:ind w:left="720"/>
    </w:pPr>
    <w:rPr>
      <w:rFonts w:ascii="TimesLT" w:eastAsia="TimesLT" w:hAnsi="TimesLT" w:cs="Times New Roman"/>
      <w:szCs w:val="20"/>
      <w:lang w:val="en-US" w:eastAsia="en-US"/>
    </w:rPr>
  </w:style>
  <w:style w:type="paragraph" w:customStyle="1" w:styleId="TableContents">
    <w:name w:val="Table Contents"/>
    <w:basedOn w:val="Standard"/>
    <w:pPr>
      <w:suppressLineNumbers/>
    </w:pPr>
  </w:style>
  <w:style w:type="character" w:customStyle="1" w:styleId="ListLabel7">
    <w:name w:val="ListLabel 7"/>
    <w:rPr>
      <w:rFonts w:ascii="Times New Roman" w:eastAsia="Times New Roman" w:hAnsi="Times New Roman" w:cs="Times New Roman"/>
      <w:b w:val="0"/>
    </w:rPr>
  </w:style>
  <w:style w:type="character" w:styleId="FollowedHyperlink">
    <w:name w:val="FollowedHyperlink"/>
    <w:basedOn w:val="DefaultParagraphFont"/>
    <w:rPr>
      <w:color w:val="954F72"/>
      <w:u w:val="single"/>
    </w:rPr>
  </w:style>
  <w:style w:type="character" w:styleId="Hyperlink">
    <w:name w:val="Hyperlink"/>
    <w:basedOn w:val="DefaultParagraphFont"/>
    <w:rPr>
      <w:color w:val="0563C1"/>
      <w:u w:val="single"/>
    </w:rPr>
  </w:style>
  <w:style w:type="character" w:customStyle="1" w:styleId="rynqvb">
    <w:name w:val="rynqvb"/>
    <w:basedOn w:val="DefaultParagraphFont"/>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uiPriority w:val="34"/>
    <w:qFormat/>
    <w:rPr>
      <w:rFonts w:ascii="TimesLT" w:eastAsia="TimesLT" w:hAnsi="TimesLT" w:cs="Times New Roman"/>
      <w:szCs w:val="20"/>
      <w:lang w:val="en-US" w:eastAsia="en-US"/>
    </w:rPr>
  </w:style>
  <w:style w:type="paragraph" w:styleId="Footer">
    <w:name w:val="footer"/>
    <w:basedOn w:val="Normal"/>
    <w:pPr>
      <w:tabs>
        <w:tab w:val="center" w:pos="4819"/>
        <w:tab w:val="right" w:pos="9638"/>
      </w:tabs>
      <w:suppressAutoHyphens w:val="0"/>
      <w:jc w:val="center"/>
      <w:textAlignment w:val="auto"/>
    </w:pPr>
    <w:rPr>
      <w:rFonts w:ascii="Times New Roman" w:eastAsia="Times New Roman" w:hAnsi="Times New Roman" w:cs="Times New Roman"/>
      <w:kern w:val="0"/>
      <w:szCs w:val="20"/>
      <w:lang w:eastAsia="lt-LT" w:bidi="ar-SA"/>
    </w:rPr>
  </w:style>
  <w:style w:type="character" w:customStyle="1" w:styleId="FooterChar">
    <w:name w:val="Footer Char"/>
    <w:basedOn w:val="DefaultParagraphFont"/>
    <w:rPr>
      <w:rFonts w:ascii="Times New Roman" w:eastAsia="Times New Roman" w:hAnsi="Times New Roman" w:cs="Times New Roman"/>
      <w:kern w:val="0"/>
      <w:szCs w:val="20"/>
      <w:lang w:eastAsia="lt-LT" w:bidi="ar-SA"/>
    </w:rPr>
  </w:style>
  <w:style w:type="numbering" w:customStyle="1" w:styleId="WWNum7">
    <w:name w:val="WWNum7"/>
    <w:basedOn w:val="NoList"/>
    <w:pPr>
      <w:numPr>
        <w:numId w:val="1"/>
      </w:numPr>
    </w:pPr>
  </w:style>
  <w:style w:type="paragraph" w:styleId="Revision">
    <w:name w:val="Revision"/>
    <w:hidden/>
    <w:uiPriority w:val="99"/>
    <w:semiHidden/>
    <w:rsid w:val="004D0EEA"/>
    <w:pPr>
      <w:autoSpaceDN/>
      <w:textAlignment w:val="auto"/>
    </w:pPr>
    <w:rPr>
      <w:rFonts w:cs="Mangal"/>
      <w:szCs w:val="21"/>
    </w:rPr>
  </w:style>
  <w:style w:type="character" w:customStyle="1" w:styleId="item">
    <w:name w:val="item"/>
    <w:rsid w:val="0089229C"/>
  </w:style>
  <w:style w:type="paragraph" w:styleId="BalloonText">
    <w:name w:val="Balloon Text"/>
    <w:basedOn w:val="Normal"/>
    <w:link w:val="BalloonTextChar"/>
    <w:uiPriority w:val="99"/>
    <w:semiHidden/>
    <w:unhideWhenUsed/>
    <w:rsid w:val="00D902F0"/>
    <w:rPr>
      <w:rFonts w:ascii="Segoe UI" w:hAnsi="Segoe UI" w:cs="Mangal"/>
      <w:sz w:val="18"/>
      <w:szCs w:val="16"/>
    </w:rPr>
  </w:style>
  <w:style w:type="character" w:customStyle="1" w:styleId="BalloonTextChar">
    <w:name w:val="Balloon Text Char"/>
    <w:basedOn w:val="DefaultParagraphFont"/>
    <w:link w:val="BalloonText"/>
    <w:uiPriority w:val="99"/>
    <w:semiHidden/>
    <w:rsid w:val="00D902F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Props1.xml><?xml version="1.0" encoding="utf-8"?>
<ds:datastoreItem xmlns:ds="http://schemas.openxmlformats.org/officeDocument/2006/customXml" ds:itemID="{9173F7E5-6B21-4D23-8897-757044187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8D79D-1716-49F3-8FE7-9F6C57EF1CBD}">
  <ds:schemaRefs>
    <ds:schemaRef ds:uri="http://schemas.microsoft.com/sharepoint/v3/contenttype/forms"/>
  </ds:schemaRefs>
</ds:datastoreItem>
</file>

<file path=customXml/itemProps3.xml><?xml version="1.0" encoding="utf-8"?>
<ds:datastoreItem xmlns:ds="http://schemas.openxmlformats.org/officeDocument/2006/customXml" ds:itemID="{17B3D5F1-5730-488F-B985-B0934412BAC7}">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docMetadata/LabelInfo.xml><?xml version="1.0" encoding="utf-8"?>
<clbl:labelList xmlns:clbl="http://schemas.microsoft.com/office/2020/mipLabelMetadata">
  <clbl:label id="{d5bdd5a3-690b-4277-9c8d-10cb38be4497}" enabled="1" method="Standar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3731</Words>
  <Characters>2128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Vitalija Kraučelienė</dc:creator>
  <cp:lastModifiedBy>Vitalija Kraučelienė</cp:lastModifiedBy>
  <cp:revision>4</cp:revision>
  <dcterms:created xsi:type="dcterms:W3CDTF">2025-07-02T08:15:00Z</dcterms:created>
  <dcterms:modified xsi:type="dcterms:W3CDTF">2025-07-02T08:36:00Z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2024-11-11T12:50:53Z</vt:lpwstr>
  </property>
  <property fmtid="{D5CDD505-2E9C-101B-9397-08002B2CF9AE}" pid="4" name="MSIP_Label_8dbef4c5-c818-41ba-ac89-c164c445b051_Method">
    <vt:lpwstr>Standard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4f462083-a0c1-4a3b-ac95-0d6e22edf25e</vt:lpwstr>
  </property>
  <property fmtid="{D5CDD505-2E9C-101B-9397-08002B2CF9AE}" pid="8" name="MSIP_Label_8dbef4c5-c818-41ba-ac89-c164c445b051_ContentBits">
    <vt:lpwstr>0</vt:lpwstr>
  </property>
  <property fmtid="{D5CDD505-2E9C-101B-9397-08002B2CF9AE}" pid="9" name="ContentTypeId">
    <vt:lpwstr>0x010100103B2D2286434A40B6337713252B3D2B</vt:lpwstr>
  </property>
  <property fmtid="{D5CDD505-2E9C-101B-9397-08002B2CF9AE}" pid="10" name="MediaServiceImageTags">
    <vt:lpwstr/>
  </property>
</Properties>
</file>