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8" w:type="dxa"/>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9"/>
        <w:gridCol w:w="3209"/>
        <w:gridCol w:w="3210"/>
      </w:tblGrid>
      <w:tr w:rsidRPr="009F2382" w:rsidR="009F2382" w:rsidTr="00E70762" w14:paraId="25725CB8" w14:textId="77777777">
        <w:tc>
          <w:tcPr>
            <w:tcW w:w="3209" w:type="dxa"/>
          </w:tcPr>
          <w:p w:rsidRPr="00E70762" w:rsidR="009F2382" w:rsidP="00E70762" w:rsidRDefault="009F2382" w14:paraId="0BDC925A" w14:textId="58B748F0">
            <w:pPr>
              <w:ind w:right="-5943"/>
              <w:jc w:val="right"/>
              <w:rPr>
                <w:lang w:eastAsia="en-US"/>
              </w:rPr>
            </w:pPr>
          </w:p>
        </w:tc>
        <w:tc>
          <w:tcPr>
            <w:tcW w:w="3209" w:type="dxa"/>
          </w:tcPr>
          <w:p w:rsidRPr="009F2382" w:rsidR="009F2382" w:rsidP="009F2382" w:rsidRDefault="009F2382" w14:paraId="27E746FC" w14:textId="77777777">
            <w:pPr>
              <w:jc w:val="right"/>
              <w:rPr>
                <w:rFonts w:ascii="Times New Roman" w:hAnsi="Times New Roman" w:cs="Times New Roman"/>
                <w:sz w:val="24"/>
              </w:rPr>
            </w:pPr>
          </w:p>
        </w:tc>
        <w:tc>
          <w:tcPr>
            <w:tcW w:w="3210" w:type="dxa"/>
          </w:tcPr>
          <w:p w:rsidR="00E70762" w:rsidP="00E70762" w:rsidRDefault="00E70762" w14:paraId="76AE66B7" w14:textId="77777777">
            <w:pPr>
              <w:ind w:firstLine="0"/>
              <w:jc w:val="right"/>
              <w:rPr>
                <w:rFonts w:ascii="Times New Roman" w:hAnsi="Times New Roman" w:cs="Times New Roman"/>
                <w:sz w:val="24"/>
                <w:lang w:eastAsia="en-US"/>
              </w:rPr>
            </w:pPr>
            <w:r>
              <w:rPr>
                <w:rFonts w:ascii="Times New Roman" w:hAnsi="Times New Roman" w:cs="Times New Roman"/>
                <w:sz w:val="24"/>
                <w:lang w:eastAsia="en-US"/>
              </w:rPr>
              <w:t xml:space="preserve">Pirkimo sąlygų 4 priedas </w:t>
            </w:r>
          </w:p>
          <w:p w:rsidRPr="009F2382" w:rsidR="009F2382" w:rsidP="00D63DEA" w:rsidRDefault="009F2382" w14:paraId="79615121" w14:textId="4C1136AE">
            <w:pPr>
              <w:ind w:firstLine="0"/>
              <w:jc w:val="right"/>
              <w:rPr>
                <w:rFonts w:ascii="Times New Roman" w:hAnsi="Times New Roman" w:cs="Times New Roman"/>
                <w:sz w:val="24"/>
              </w:rPr>
            </w:pPr>
          </w:p>
        </w:tc>
      </w:tr>
    </w:tbl>
    <w:p w:rsidRPr="009F2382" w:rsidR="009F2382" w:rsidP="009F2382" w:rsidRDefault="009F2382" w14:paraId="2F5BD0E4" w14:textId="77777777">
      <w:pPr>
        <w:spacing w:before="480" w:after="240"/>
        <w:jc w:val="center"/>
        <w:rPr>
          <w:rFonts w:ascii="Times New Roman" w:hAnsi="Times New Roman" w:cs="Times New Roman"/>
          <w:b/>
          <w:sz w:val="24"/>
          <w:lang w:eastAsia="en-US"/>
        </w:rPr>
      </w:pPr>
      <w:r w:rsidRPr="009F2382">
        <w:rPr>
          <w:rFonts w:ascii="Times New Roman" w:hAnsi="Times New Roman" w:cs="Times New Roman"/>
          <w:b/>
          <w:sz w:val="24"/>
        </w:rPr>
        <w:t>TIEKĖJO KVALIFIKACIJOS REIKALAVIMAI</w:t>
      </w:r>
    </w:p>
    <w:tbl>
      <w:tblPr>
        <w:tblStyle w:val="TableGrid"/>
        <w:tblW w:w="9634" w:type="dxa"/>
        <w:tblLayout w:type="fixed"/>
        <w:tblLook w:val="04A0" w:firstRow="1" w:lastRow="0" w:firstColumn="1" w:lastColumn="0" w:noHBand="0" w:noVBand="1"/>
      </w:tblPr>
      <w:tblGrid>
        <w:gridCol w:w="985"/>
        <w:gridCol w:w="4113"/>
        <w:gridCol w:w="4536"/>
      </w:tblGrid>
      <w:tr w:rsidRPr="00D6738F" w:rsidR="009F2382" w:rsidTr="1A10FB39" w14:paraId="628A0010" w14:textId="77777777">
        <w:trPr>
          <w:cantSplit/>
          <w:tblHeader/>
        </w:trPr>
        <w:tc>
          <w:tcPr>
            <w:tcW w:w="985" w:type="dxa"/>
            <w:tcBorders>
              <w:top w:val="single" w:color="auto" w:sz="4" w:space="0"/>
              <w:left w:val="single" w:color="auto" w:sz="4" w:space="0"/>
              <w:bottom w:val="single" w:color="auto" w:sz="4" w:space="0"/>
              <w:right w:val="single" w:color="auto" w:sz="4" w:space="0"/>
            </w:tcBorders>
            <w:tcMar/>
            <w:vAlign w:val="center"/>
            <w:hideMark/>
          </w:tcPr>
          <w:p w:rsidRPr="00D6738F" w:rsidR="009F2382" w:rsidP="009F2382" w:rsidRDefault="009F2382" w14:paraId="706990B1" w14:textId="77777777">
            <w:pPr>
              <w:ind w:firstLine="0"/>
              <w:rPr>
                <w:rFonts w:ascii="Times New Roman" w:hAnsi="Times New Roman" w:cs="Times New Roman"/>
                <w:b/>
                <w:sz w:val="24"/>
              </w:rPr>
            </w:pPr>
            <w:r w:rsidRPr="00D6738F">
              <w:rPr>
                <w:rFonts w:ascii="Times New Roman" w:hAnsi="Times New Roman" w:cs="Times New Roman"/>
                <w:b/>
                <w:sz w:val="24"/>
              </w:rPr>
              <w:t>Eil. Nr.</w:t>
            </w:r>
          </w:p>
        </w:tc>
        <w:tc>
          <w:tcPr>
            <w:tcW w:w="4113" w:type="dxa"/>
            <w:tcBorders>
              <w:top w:val="single" w:color="auto" w:sz="4" w:space="0"/>
              <w:left w:val="single" w:color="auto" w:sz="4" w:space="0"/>
              <w:bottom w:val="single" w:color="auto" w:sz="4" w:space="0"/>
              <w:right w:val="single" w:color="auto" w:sz="4" w:space="0"/>
            </w:tcBorders>
            <w:tcMar/>
            <w:vAlign w:val="center"/>
            <w:hideMark/>
          </w:tcPr>
          <w:p w:rsidRPr="00D6738F" w:rsidR="009F2382" w:rsidP="004E42A5" w:rsidRDefault="009F2382" w14:paraId="1CE0DCA6" w14:textId="77777777">
            <w:pPr>
              <w:ind w:firstLine="0"/>
              <w:jc w:val="center"/>
              <w:rPr>
                <w:rFonts w:ascii="Times New Roman" w:hAnsi="Times New Roman" w:cs="Times New Roman"/>
                <w:b/>
                <w:sz w:val="24"/>
              </w:rPr>
            </w:pPr>
            <w:r w:rsidRPr="00D6738F">
              <w:rPr>
                <w:rFonts w:ascii="Times New Roman" w:hAnsi="Times New Roman" w:cs="Times New Roman"/>
                <w:b/>
                <w:sz w:val="24"/>
              </w:rPr>
              <w:t>Kvalifikacijos reikalavimai</w:t>
            </w:r>
          </w:p>
        </w:tc>
        <w:tc>
          <w:tcPr>
            <w:tcW w:w="4536" w:type="dxa"/>
            <w:tcBorders>
              <w:top w:val="single" w:color="auto" w:sz="4" w:space="0"/>
              <w:left w:val="single" w:color="auto" w:sz="4" w:space="0"/>
              <w:bottom w:val="single" w:color="auto" w:sz="4" w:space="0"/>
              <w:right w:val="single" w:color="auto" w:sz="4" w:space="0"/>
            </w:tcBorders>
            <w:tcMar/>
            <w:vAlign w:val="center"/>
            <w:hideMark/>
          </w:tcPr>
          <w:p w:rsidRPr="00D6738F" w:rsidR="009F2382" w:rsidP="001E1263" w:rsidRDefault="009F2382" w14:paraId="797D9A01" w14:textId="77777777">
            <w:pPr>
              <w:jc w:val="center"/>
              <w:rPr>
                <w:rFonts w:ascii="Times New Roman" w:hAnsi="Times New Roman" w:cs="Times New Roman"/>
                <w:b/>
                <w:sz w:val="24"/>
              </w:rPr>
            </w:pPr>
            <w:r w:rsidRPr="00D6738F">
              <w:rPr>
                <w:rFonts w:ascii="Times New Roman" w:hAnsi="Times New Roman" w:cs="Times New Roman"/>
                <w:b/>
                <w:sz w:val="24"/>
              </w:rPr>
              <w:t>Atitiktį reikalavimams patvirtinantys dokumentai, duomenys ir informacija</w:t>
            </w:r>
          </w:p>
        </w:tc>
      </w:tr>
      <w:tr w:rsidR="4E8A5983" w:rsidTr="1A10FB39" w14:paraId="2FA70C35" w14:textId="77777777">
        <w:trPr>
          <w:trHeight w:val="300"/>
        </w:trPr>
        <w:tc>
          <w:tcPr>
            <w:tcW w:w="985" w:type="dxa"/>
            <w:tcMar/>
          </w:tcPr>
          <w:p w:rsidRPr="00F0177A" w:rsidR="740AA447" w:rsidP="1A10FB39" w:rsidRDefault="740AA447" w14:paraId="37523BD6" w14:textId="1D79FCA0">
            <w:pPr>
              <w:ind w:firstLine="0"/>
              <w:jc w:val="center"/>
              <w:rPr>
                <w:rFonts w:ascii="Times New Roman" w:hAnsi="Times New Roman" w:cs="Times New Roman"/>
                <w:sz w:val="24"/>
                <w:szCs w:val="24"/>
              </w:rPr>
            </w:pPr>
            <w:bookmarkStart w:name="_Hlk201828869" w:id="18"/>
            <w:r w:rsidRPr="1A10FB39" w:rsidR="002769B1">
              <w:rPr>
                <w:rFonts w:ascii="Times New Roman" w:hAnsi="Times New Roman" w:cs="Times New Roman"/>
                <w:sz w:val="24"/>
                <w:szCs w:val="24"/>
              </w:rPr>
              <w:t>1</w:t>
            </w:r>
            <w:r w:rsidRPr="1A10FB39" w:rsidR="740AA447">
              <w:rPr>
                <w:rFonts w:ascii="Times New Roman" w:hAnsi="Times New Roman" w:cs="Times New Roman"/>
                <w:sz w:val="24"/>
                <w:szCs w:val="24"/>
              </w:rPr>
              <w:t xml:space="preserve">. </w:t>
            </w:r>
          </w:p>
        </w:tc>
        <w:tc>
          <w:tcPr>
            <w:tcW w:w="4113" w:type="dxa"/>
            <w:tcBorders>
              <w:top w:val="single" w:color="000000" w:themeColor="text1" w:sz="4" w:space="0"/>
              <w:left w:val="single" w:color="000000" w:themeColor="text1" w:sz="4" w:space="0"/>
              <w:bottom w:val="single" w:color="000000" w:themeColor="text1" w:sz="4" w:space="0"/>
            </w:tcBorders>
            <w:shd w:val="clear" w:color="auto" w:fill="auto"/>
            <w:tcMar/>
          </w:tcPr>
          <w:p w:rsidRPr="00F0177A" w:rsidR="740AA447" w:rsidP="4EA7755F" w:rsidRDefault="740AA447" w14:paraId="589C55D7" w14:textId="02095953">
            <w:pPr>
              <w:ind w:firstLine="0"/>
              <w:jc w:val="both"/>
              <w:rPr>
                <w:rFonts w:ascii="Times New Roman" w:hAnsi="Times New Roman" w:cs="Times New Roman"/>
                <w:sz w:val="24"/>
              </w:rPr>
            </w:pPr>
            <w:r w:rsidRPr="00F0177A">
              <w:rPr>
                <w:rFonts w:ascii="Times New Roman" w:hAnsi="Times New Roman" w:cs="Times New Roman"/>
                <w:color w:val="000000" w:themeColor="text1"/>
                <w:sz w:val="24"/>
              </w:rPr>
              <w:t>Tiekėjas turi turėti teisę teikti siūlomos techninės įrangos garantinio aptarnavimo paslaugas.</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F0177A" w:rsidR="740AA447" w:rsidP="4EA7755F" w:rsidRDefault="740AA447" w14:paraId="4C579BAA" w14:textId="052D9AB5">
            <w:pPr>
              <w:ind w:firstLine="0"/>
              <w:jc w:val="both"/>
              <w:rPr>
                <w:rFonts w:ascii="Times New Roman" w:hAnsi="Times New Roman" w:cs="Times New Roman"/>
                <w:sz w:val="24"/>
              </w:rPr>
            </w:pPr>
            <w:r w:rsidRPr="00F0177A">
              <w:rPr>
                <w:rFonts w:ascii="Times New Roman" w:hAnsi="Times New Roman" w:cs="Times New Roman"/>
                <w:color w:val="000000" w:themeColor="text1"/>
                <w:sz w:val="24"/>
              </w:rPr>
              <w:t>Tiekėjas su pasiūlymu turi pateikti Įrangos gamintojo arba jo įgalioto atstovo išduotą dokumentą, arba pateikti nuorodą į dokumentą Internete, patvirtinantį, kad tiekėjas turi teisę teikti siūlomos Įrangos garantinio aptarnavimo paslaugas. </w:t>
            </w:r>
          </w:p>
        </w:tc>
      </w:tr>
      <w:tr w:rsidR="002769B1" w:rsidTr="1A10FB39" w14:paraId="74D0B346" w14:textId="77777777">
        <w:trPr>
          <w:trHeight w:val="300"/>
        </w:trPr>
        <w:tc>
          <w:tcPr>
            <w:tcW w:w="9634" w:type="dxa"/>
            <w:gridSpan w:val="3"/>
            <w:tcBorders>
              <w:right w:val="single" w:color="000000" w:themeColor="text1" w:sz="4" w:space="0"/>
            </w:tcBorders>
            <w:tcMar/>
          </w:tcPr>
          <w:p w:rsidRPr="00F0177A" w:rsidR="002769B1" w:rsidP="1A10FB39" w:rsidRDefault="002769B1" w14:paraId="6128C9C0" w14:textId="72597388" w14:noSpellErr="1">
            <w:pPr>
              <w:ind w:firstLine="0"/>
              <w:jc w:val="center"/>
              <w:rPr>
                <w:rFonts w:ascii="Times New Roman" w:hAnsi="Times New Roman" w:cs="Times New Roman"/>
                <w:color w:val="000000" w:themeColor="text1"/>
                <w:sz w:val="24"/>
                <w:szCs w:val="24"/>
              </w:rPr>
            </w:pPr>
            <w:r w:rsidRPr="1A10FB39" w:rsidR="002769B1">
              <w:rPr>
                <w:rFonts w:ascii="Times New Roman" w:hAnsi="Times New Roman" w:cs="Times New Roman"/>
                <w:b w:val="1"/>
                <w:bCs w:val="1"/>
                <w:color w:val="000000" w:themeColor="text1" w:themeTint="FF" w:themeShade="FF"/>
                <w:sz w:val="24"/>
                <w:szCs w:val="24"/>
              </w:rPr>
              <w:t>Reikalavimai dėl atitikties VPĮ 47 straipsnio 9 dalies reikalavimams</w:t>
            </w:r>
          </w:p>
        </w:tc>
      </w:tr>
      <w:tr w:rsidR="002769B1" w:rsidTr="1A10FB39" w14:paraId="55E914C4" w14:textId="77777777">
        <w:trPr>
          <w:trHeight w:val="300"/>
        </w:trPr>
        <w:tc>
          <w:tcPr>
            <w:tcW w:w="985" w:type="dxa"/>
            <w:tcMar/>
          </w:tcPr>
          <w:p w:rsidRPr="00F0177A" w:rsidR="002769B1" w:rsidDel="002769B1" w:rsidP="1A10FB39" w:rsidRDefault="00611360" w14:paraId="6E8D562C" w14:textId="054B87B3" w14:noSpellErr="1">
            <w:pPr>
              <w:ind w:firstLine="0"/>
              <w:jc w:val="center"/>
              <w:rPr>
                <w:rFonts w:ascii="Times New Roman" w:hAnsi="Times New Roman" w:cs="Times New Roman"/>
                <w:sz w:val="24"/>
                <w:szCs w:val="24"/>
              </w:rPr>
            </w:pPr>
            <w:r w:rsidRPr="1A10FB39" w:rsidR="00611360">
              <w:rPr>
                <w:rFonts w:ascii="Times New Roman" w:hAnsi="Times New Roman" w:cs="Times New Roman"/>
                <w:sz w:val="24"/>
                <w:szCs w:val="24"/>
              </w:rPr>
              <w:t>1.</w:t>
            </w:r>
          </w:p>
        </w:tc>
        <w:tc>
          <w:tcPr>
            <w:tcW w:w="4113" w:type="dxa"/>
            <w:tcBorders>
              <w:top w:val="single" w:color="000000" w:themeColor="text1" w:sz="4" w:space="0"/>
              <w:left w:val="single" w:color="000000" w:themeColor="text1" w:sz="4" w:space="0"/>
              <w:bottom w:val="single" w:color="000000" w:themeColor="text1" w:sz="4" w:space="0"/>
            </w:tcBorders>
            <w:shd w:val="clear" w:color="auto" w:fill="auto"/>
            <w:tcMar/>
          </w:tcPr>
          <w:p w:rsidRPr="002769B1" w:rsidR="002769B1" w:rsidP="1A10FB39" w:rsidRDefault="002769B1" w14:paraId="698681CB" w14:textId="77777777" w14:noSpellErr="1">
            <w:pPr>
              <w:ind w:firstLine="0"/>
              <w:jc w:val="both"/>
              <w:rPr>
                <w:rFonts w:ascii="Times New Roman" w:hAnsi="Times New Roman" w:cs="Times New Roman"/>
                <w:color w:val="000000" w:themeColor="text1"/>
                <w:sz w:val="24"/>
                <w:szCs w:val="24"/>
              </w:rPr>
            </w:pPr>
            <w:r w:rsidRPr="1A10FB39" w:rsidR="002769B1">
              <w:rPr>
                <w:rFonts w:ascii="Times New Roman" w:hAnsi="Times New Roman" w:cs="Times New Roman"/>
                <w:color w:val="000000" w:themeColor="text1" w:themeTint="FF" w:themeShade="FF"/>
                <w:sz w:val="24"/>
                <w:szCs w:val="24"/>
              </w:rPr>
              <w:t>Tiekėjas,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ir neturi interesų, galinčių kelti grėsmę nacionaliniam saugumui.</w:t>
            </w:r>
          </w:p>
          <w:p w:rsidRPr="00F0177A" w:rsidR="002769B1" w:rsidP="1A10FB39" w:rsidRDefault="002769B1" w14:paraId="3F2FDA29" w14:textId="77777777" w14:noSpellErr="1">
            <w:pPr>
              <w:ind w:firstLine="0"/>
              <w:jc w:val="both"/>
              <w:rPr>
                <w:rFonts w:ascii="Times New Roman" w:hAnsi="Times New Roman" w:cs="Times New Roman"/>
                <w:color w:val="000000" w:themeColor="text1"/>
                <w:sz w:val="24"/>
                <w:szCs w:val="24"/>
              </w:rPr>
            </w:pP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6F116C" w:rsidR="002769B1" w:rsidP="1A10FB39" w:rsidRDefault="002769B1" w14:paraId="0FA9BBA6" w14:textId="77777777" w14:noSpellErr="1">
            <w:pPr>
              <w:ind w:firstLine="0"/>
              <w:jc w:val="both"/>
              <w:rPr>
                <w:rFonts w:ascii="Times New Roman" w:hAnsi="Times New Roman" w:cs="Times New Roman"/>
                <w:sz w:val="24"/>
                <w:szCs w:val="24"/>
              </w:rPr>
            </w:pPr>
            <w:r w:rsidRPr="1A10FB39" w:rsidR="002769B1">
              <w:rPr>
                <w:rFonts w:ascii="Times New Roman" w:hAnsi="Times New Roman" w:cs="Times New Roman"/>
                <w:b w:val="1"/>
                <w:bCs w:val="1"/>
                <w:sz w:val="24"/>
                <w:szCs w:val="24"/>
              </w:rPr>
              <w:t xml:space="preserve">Kartu su pasiūlymu </w:t>
            </w:r>
            <w:r w:rsidRPr="1A10FB39" w:rsidR="002769B1">
              <w:rPr>
                <w:rFonts w:ascii="Times New Roman" w:hAnsi="Times New Roman" w:cs="Times New Roman"/>
                <w:sz w:val="24"/>
                <w:szCs w:val="24"/>
              </w:rPr>
              <w:t xml:space="preserve">tiekėjas turi pateikti Viešųjų pirkimų tarnybos nustatytos formos atitikties deklaraciją (parengta pagal </w:t>
            </w:r>
            <w:r w:rsidRPr="1A10FB39" w:rsidR="002769B1">
              <w:rPr>
                <w:rFonts w:ascii="Times New Roman" w:hAnsi="Times New Roman" w:cs="Times New Roman"/>
                <w:sz w:val="24"/>
                <w:szCs w:val="24"/>
              </w:rPr>
              <w:t>K</w:t>
            </w:r>
            <w:r w:rsidRPr="1A10FB39" w:rsidR="002769B1">
              <w:rPr>
                <w:rFonts w:ascii="Times New Roman" w:hAnsi="Times New Roman" w:cs="Times New Roman"/>
                <w:sz w:val="24"/>
                <w:szCs w:val="24"/>
              </w:rPr>
              <w:t xml:space="preserve">onkurso sąlygų </w:t>
            </w:r>
            <w:r w:rsidRPr="1A10FB39" w:rsidR="002769B1">
              <w:rPr>
                <w:rFonts w:ascii="Times New Roman" w:hAnsi="Times New Roman" w:cs="Times New Roman"/>
                <w:sz w:val="24"/>
                <w:szCs w:val="24"/>
              </w:rPr>
              <w:t>7</w:t>
            </w:r>
            <w:r w:rsidRPr="1A10FB39" w:rsidR="002769B1">
              <w:rPr>
                <w:rFonts w:ascii="Times New Roman" w:hAnsi="Times New Roman" w:cs="Times New Roman"/>
                <w:sz w:val="24"/>
                <w:szCs w:val="24"/>
              </w:rPr>
              <w:t xml:space="preserve"> priedą);</w:t>
            </w:r>
          </w:p>
          <w:p w:rsidRPr="00D06932" w:rsidR="002769B1" w:rsidP="1A10FB39" w:rsidRDefault="002769B1" w14:paraId="7D9086F9" w14:textId="77777777" w14:noSpellErr="1">
            <w:pPr>
              <w:ind w:firstLine="0"/>
              <w:jc w:val="both"/>
              <w:rPr>
                <w:rFonts w:ascii="Times New Roman" w:hAnsi="Times New Roman" w:cs="Times New Roman"/>
                <w:sz w:val="24"/>
                <w:szCs w:val="24"/>
              </w:rPr>
            </w:pPr>
            <w:r w:rsidRPr="1A10FB39" w:rsidR="002769B1">
              <w:rPr>
                <w:rFonts w:ascii="Times New Roman" w:hAnsi="Times New Roman" w:cs="Times New Roman"/>
                <w:sz w:val="24"/>
                <w:szCs w:val="24"/>
              </w:rPr>
              <w:t xml:space="preserve">Iš </w:t>
            </w:r>
            <w:r w:rsidRPr="1A10FB39" w:rsidR="002769B1">
              <w:rPr>
                <w:rFonts w:ascii="Times New Roman" w:hAnsi="Times New Roman" w:cs="Times New Roman"/>
                <w:sz w:val="24"/>
                <w:szCs w:val="24"/>
              </w:rPr>
              <w:t xml:space="preserve">ekonomiškai naudingiausią </w:t>
            </w:r>
            <w:r w:rsidRPr="1A10FB39" w:rsidR="002769B1">
              <w:rPr>
                <w:rFonts w:ascii="Times New Roman" w:hAnsi="Times New Roman" w:cs="Times New Roman"/>
                <w:sz w:val="24"/>
                <w:szCs w:val="24"/>
              </w:rPr>
              <w:t>pasiūlymą pateikusio tiekėjo bus prašoma pateikti šiuos dokumentus:</w:t>
            </w:r>
          </w:p>
          <w:p w:rsidRPr="00D06932" w:rsidR="002769B1" w:rsidP="1A10FB39" w:rsidRDefault="002769B1" w14:paraId="2C96FD16" w14:textId="77777777" w14:noSpellErr="1">
            <w:pPr>
              <w:tabs>
                <w:tab w:val="left" w:pos="460"/>
              </w:tabs>
              <w:ind w:firstLine="0"/>
              <w:jc w:val="both"/>
              <w:rPr>
                <w:rFonts w:ascii="Times New Roman" w:hAnsi="Times New Roman" w:cs="Times New Roman"/>
                <w:sz w:val="24"/>
                <w:szCs w:val="24"/>
              </w:rPr>
            </w:pPr>
            <w:r w:rsidRPr="1A10FB39" w:rsidR="002769B1">
              <w:rPr>
                <w:rFonts w:ascii="Times New Roman" w:hAnsi="Times New Roman" w:cs="Times New Roman"/>
                <w:sz w:val="24"/>
                <w:szCs w:val="24"/>
              </w:rPr>
              <w:t>1)</w:t>
            </w:r>
            <w:r>
              <w:tab/>
            </w:r>
            <w:r w:rsidRPr="1A10FB39" w:rsidR="002769B1">
              <w:rPr>
                <w:rFonts w:ascii="Times New Roman" w:hAnsi="Times New Roman" w:cs="Times New Roman"/>
                <w:sz w:val="24"/>
                <w:szCs w:val="24"/>
              </w:rPr>
              <w:t>jeigu tiekėjas, jo subtiekėjas ar ūkio subjektas, kurio pajėgumais remiamasi, ar juos kontroliuojantis asmuo yra juridinis asmuo, pateikiama: Juridinių asmenų registro išplėstinis išrašas su istorija arba atitinkami valstybės narės ar trečiosios šalies dokumentai;</w:t>
            </w:r>
          </w:p>
          <w:p w:rsidRPr="00D06932" w:rsidR="002769B1" w:rsidP="1A10FB39" w:rsidRDefault="002769B1" w14:paraId="37780DEF" w14:textId="77777777" w14:noSpellErr="1">
            <w:pPr>
              <w:tabs>
                <w:tab w:val="left" w:pos="460"/>
              </w:tabs>
              <w:ind w:firstLine="0"/>
              <w:jc w:val="both"/>
              <w:rPr>
                <w:rFonts w:ascii="Times New Roman" w:hAnsi="Times New Roman" w:cs="Times New Roman"/>
                <w:sz w:val="24"/>
                <w:szCs w:val="24"/>
              </w:rPr>
            </w:pPr>
            <w:r w:rsidRPr="1A10FB39" w:rsidR="002769B1">
              <w:rPr>
                <w:rFonts w:ascii="Times New Roman" w:hAnsi="Times New Roman" w:cs="Times New Roman"/>
                <w:sz w:val="24"/>
                <w:szCs w:val="24"/>
              </w:rPr>
              <w:t>2)</w:t>
            </w:r>
            <w:r>
              <w:tab/>
            </w:r>
            <w:r w:rsidRPr="1A10FB39" w:rsidR="002769B1">
              <w:rPr>
                <w:rFonts w:ascii="Times New Roman" w:hAnsi="Times New Roman" w:cs="Times New Roman"/>
                <w:sz w:val="24"/>
                <w:szCs w:val="24"/>
              </w:rPr>
              <w:t>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Pr="00D06932" w:rsidR="002769B1" w:rsidP="1A10FB39" w:rsidRDefault="002769B1" w14:paraId="13BB549B" w14:textId="77777777" w14:noSpellErr="1">
            <w:pPr>
              <w:ind w:firstLine="0"/>
              <w:jc w:val="both"/>
              <w:rPr>
                <w:rFonts w:ascii="Times New Roman" w:hAnsi="Times New Roman" w:cs="Times New Roman"/>
                <w:sz w:val="24"/>
                <w:szCs w:val="24"/>
              </w:rPr>
            </w:pPr>
            <w:r w:rsidRPr="1A10FB39" w:rsidR="002769B1">
              <w:rPr>
                <w:rFonts w:ascii="Times New Roman"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rsidRPr="00F0177A" w:rsidR="002769B1" w:rsidP="1A10FB39" w:rsidRDefault="002769B1" w14:paraId="29D11A42" w14:textId="14A97C6D" w14:noSpellErr="1">
            <w:pPr>
              <w:ind w:firstLine="0"/>
              <w:jc w:val="both"/>
              <w:rPr>
                <w:rFonts w:ascii="Times New Roman" w:hAnsi="Times New Roman" w:cs="Times New Roman"/>
                <w:color w:val="000000" w:themeColor="text1"/>
                <w:sz w:val="24"/>
                <w:szCs w:val="24"/>
              </w:rPr>
            </w:pPr>
            <w:r w:rsidRPr="1A10FB39" w:rsidR="002769B1">
              <w:rPr>
                <w:rFonts w:ascii="Times New Roman" w:hAnsi="Times New Roman" w:cs="Times New Roman"/>
                <w:sz w:val="24"/>
                <w:szCs w:val="24"/>
              </w:rPr>
              <w:t>Perkančioji organizacija gali neprašyti Viešųjų pirkimų įstatymo 51 straipsnio 12 dalyje nurodytų dokumentų, jeigu iš kitų šaltinių, negu nurodyta Viešųjų pirkimų įstatymo 50 straipsnio 7 dalyje, gali nustatyti atitiktį keliamiems reikalavimams.</w:t>
            </w:r>
          </w:p>
        </w:tc>
      </w:tr>
    </w:tbl>
    <w:bookmarkEnd w:id="18"/>
    <w:p w:rsidR="001E1263" w:rsidP="001E1263" w:rsidRDefault="001E1263" w14:paraId="3D4692A7" w14:textId="77777777">
      <w:pPr>
        <w:spacing w:before="480"/>
        <w:jc w:val="center"/>
      </w:pPr>
      <w:r w:rsidRPr="002D1D57">
        <w:t>_______________________</w:t>
      </w:r>
    </w:p>
    <w:p w:rsidRPr="009F2382" w:rsidR="008E2464" w:rsidP="001E1263" w:rsidRDefault="008E2464" w14:paraId="4AAC5129" w14:textId="0C769BE0">
      <w:pPr>
        <w:spacing w:before="240"/>
        <w:ind w:firstLine="0"/>
        <w:jc w:val="center"/>
        <w:rPr>
          <w:rFonts w:ascii="Times New Roman" w:hAnsi="Times New Roman" w:cs="Times New Roman"/>
          <w:sz w:val="24"/>
        </w:rPr>
      </w:pPr>
    </w:p>
    <w:sectPr w:rsidRPr="009F2382" w:rsidR="008E2464" w:rsidSect="00527F0C">
      <w:pgSz w:w="11906" w:h="16838" w:orient="portrait"/>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B60" w:rsidP="00091C7A" w:rsidRDefault="00177B60" w14:paraId="299B2D54" w14:textId="77777777">
      <w:r>
        <w:separator/>
      </w:r>
    </w:p>
  </w:endnote>
  <w:endnote w:type="continuationSeparator" w:id="0">
    <w:p w:rsidR="00177B60" w:rsidP="00091C7A" w:rsidRDefault="00177B60" w14:paraId="06584D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B60" w:rsidP="00091C7A" w:rsidRDefault="00177B60" w14:paraId="5B07A552" w14:textId="77777777">
      <w:r>
        <w:separator/>
      </w:r>
    </w:p>
  </w:footnote>
  <w:footnote w:type="continuationSeparator" w:id="0">
    <w:p w:rsidR="00177B60" w:rsidP="00091C7A" w:rsidRDefault="00177B60" w14:paraId="6AF90BB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1B5"/>
    <w:multiLevelType w:val="hybridMultilevel"/>
    <w:tmpl w:val="C804CBBE"/>
    <w:lvl w:ilvl="0" w:tplc="04090001">
      <w:start w:val="1"/>
      <w:numFmt w:val="bullet"/>
      <w:lvlText w:val=""/>
      <w:lvlJc w:val="left"/>
      <w:pPr>
        <w:ind w:left="725" w:hanging="360"/>
      </w:pPr>
      <w:rPr>
        <w:rFonts w:hint="default" w:ascii="Symbol" w:hAnsi="Symbol"/>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1"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2" w15:restartNumberingAfterBreak="0">
    <w:nsid w:val="26FE29B2"/>
    <w:multiLevelType w:val="hybridMultilevel"/>
    <w:tmpl w:val="676CFBAA"/>
    <w:lvl w:ilvl="0" w:tplc="A3B86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824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7740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366133">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94"/>
    <w:rsid w:val="00014139"/>
    <w:rsid w:val="00022843"/>
    <w:rsid w:val="00043F10"/>
    <w:rsid w:val="00061A08"/>
    <w:rsid w:val="000649F7"/>
    <w:rsid w:val="00084CF9"/>
    <w:rsid w:val="00087657"/>
    <w:rsid w:val="0009042C"/>
    <w:rsid w:val="00091C7A"/>
    <w:rsid w:val="000B47B7"/>
    <w:rsid w:val="000C7A30"/>
    <w:rsid w:val="000D6051"/>
    <w:rsid w:val="000E22BA"/>
    <w:rsid w:val="000F2CE4"/>
    <w:rsid w:val="00100A75"/>
    <w:rsid w:val="00106FDC"/>
    <w:rsid w:val="00112D19"/>
    <w:rsid w:val="00120E53"/>
    <w:rsid w:val="00124FDB"/>
    <w:rsid w:val="00145004"/>
    <w:rsid w:val="00177B60"/>
    <w:rsid w:val="001B258A"/>
    <w:rsid w:val="001B522F"/>
    <w:rsid w:val="001C28CE"/>
    <w:rsid w:val="001C6859"/>
    <w:rsid w:val="001E1263"/>
    <w:rsid w:val="001E432C"/>
    <w:rsid w:val="001E6E53"/>
    <w:rsid w:val="001F4327"/>
    <w:rsid w:val="002000B9"/>
    <w:rsid w:val="00202E25"/>
    <w:rsid w:val="0021310D"/>
    <w:rsid w:val="0022622F"/>
    <w:rsid w:val="00226235"/>
    <w:rsid w:val="002302B0"/>
    <w:rsid w:val="002427ED"/>
    <w:rsid w:val="00247B0A"/>
    <w:rsid w:val="00251E42"/>
    <w:rsid w:val="00254AB4"/>
    <w:rsid w:val="00256172"/>
    <w:rsid w:val="002769B1"/>
    <w:rsid w:val="00290CED"/>
    <w:rsid w:val="00290DF9"/>
    <w:rsid w:val="002D3E28"/>
    <w:rsid w:val="002D6944"/>
    <w:rsid w:val="002D7C1B"/>
    <w:rsid w:val="002E1808"/>
    <w:rsid w:val="002F67BE"/>
    <w:rsid w:val="00322AFB"/>
    <w:rsid w:val="00323BF9"/>
    <w:rsid w:val="0033570D"/>
    <w:rsid w:val="00347830"/>
    <w:rsid w:val="0035088B"/>
    <w:rsid w:val="00363340"/>
    <w:rsid w:val="003633E5"/>
    <w:rsid w:val="00364E48"/>
    <w:rsid w:val="003663D5"/>
    <w:rsid w:val="0038033E"/>
    <w:rsid w:val="00392DB0"/>
    <w:rsid w:val="003B04EF"/>
    <w:rsid w:val="003B4C49"/>
    <w:rsid w:val="003C06F0"/>
    <w:rsid w:val="003D7E7C"/>
    <w:rsid w:val="003E25CF"/>
    <w:rsid w:val="00436DCD"/>
    <w:rsid w:val="00454368"/>
    <w:rsid w:val="00467314"/>
    <w:rsid w:val="00486EF2"/>
    <w:rsid w:val="004C0EFB"/>
    <w:rsid w:val="004C549B"/>
    <w:rsid w:val="004C63FD"/>
    <w:rsid w:val="004C6D51"/>
    <w:rsid w:val="004E234C"/>
    <w:rsid w:val="004E2674"/>
    <w:rsid w:val="004E42A5"/>
    <w:rsid w:val="004F6C81"/>
    <w:rsid w:val="00507F73"/>
    <w:rsid w:val="00527F0C"/>
    <w:rsid w:val="00542051"/>
    <w:rsid w:val="00542C7A"/>
    <w:rsid w:val="005625CD"/>
    <w:rsid w:val="00587C33"/>
    <w:rsid w:val="00594B6B"/>
    <w:rsid w:val="005B77B4"/>
    <w:rsid w:val="005C0C60"/>
    <w:rsid w:val="005C4610"/>
    <w:rsid w:val="00611360"/>
    <w:rsid w:val="00612583"/>
    <w:rsid w:val="006132FC"/>
    <w:rsid w:val="00632D13"/>
    <w:rsid w:val="0065104B"/>
    <w:rsid w:val="00651FB8"/>
    <w:rsid w:val="00653883"/>
    <w:rsid w:val="00657D95"/>
    <w:rsid w:val="006625A6"/>
    <w:rsid w:val="006631D0"/>
    <w:rsid w:val="00666250"/>
    <w:rsid w:val="00673559"/>
    <w:rsid w:val="00690F35"/>
    <w:rsid w:val="006A140F"/>
    <w:rsid w:val="006B0936"/>
    <w:rsid w:val="006D7256"/>
    <w:rsid w:val="006F116C"/>
    <w:rsid w:val="006F1F6B"/>
    <w:rsid w:val="00703818"/>
    <w:rsid w:val="007051B5"/>
    <w:rsid w:val="00707952"/>
    <w:rsid w:val="00707F16"/>
    <w:rsid w:val="00711A9D"/>
    <w:rsid w:val="007139E8"/>
    <w:rsid w:val="007237B1"/>
    <w:rsid w:val="00731AED"/>
    <w:rsid w:val="00740497"/>
    <w:rsid w:val="0075624D"/>
    <w:rsid w:val="00764355"/>
    <w:rsid w:val="007721C7"/>
    <w:rsid w:val="00775381"/>
    <w:rsid w:val="00776161"/>
    <w:rsid w:val="00791B96"/>
    <w:rsid w:val="007925AB"/>
    <w:rsid w:val="007A5BBD"/>
    <w:rsid w:val="007C0614"/>
    <w:rsid w:val="007C63EF"/>
    <w:rsid w:val="007D1851"/>
    <w:rsid w:val="007D3A3E"/>
    <w:rsid w:val="007E506E"/>
    <w:rsid w:val="007F0F20"/>
    <w:rsid w:val="007F1373"/>
    <w:rsid w:val="00802251"/>
    <w:rsid w:val="008068A0"/>
    <w:rsid w:val="00830548"/>
    <w:rsid w:val="00830B59"/>
    <w:rsid w:val="00834688"/>
    <w:rsid w:val="0084172F"/>
    <w:rsid w:val="008433AE"/>
    <w:rsid w:val="008919D1"/>
    <w:rsid w:val="00894B25"/>
    <w:rsid w:val="00897F31"/>
    <w:rsid w:val="008A4869"/>
    <w:rsid w:val="008D4239"/>
    <w:rsid w:val="008D6A66"/>
    <w:rsid w:val="008E2464"/>
    <w:rsid w:val="0090212A"/>
    <w:rsid w:val="00905DBD"/>
    <w:rsid w:val="00920120"/>
    <w:rsid w:val="009307FD"/>
    <w:rsid w:val="00940615"/>
    <w:rsid w:val="00950B8C"/>
    <w:rsid w:val="00955074"/>
    <w:rsid w:val="009645F5"/>
    <w:rsid w:val="00976EE2"/>
    <w:rsid w:val="0098360A"/>
    <w:rsid w:val="00987DF5"/>
    <w:rsid w:val="009B24D4"/>
    <w:rsid w:val="009B359F"/>
    <w:rsid w:val="009B5148"/>
    <w:rsid w:val="009C59B8"/>
    <w:rsid w:val="009C76F8"/>
    <w:rsid w:val="009F2382"/>
    <w:rsid w:val="00A12D4B"/>
    <w:rsid w:val="00A1331F"/>
    <w:rsid w:val="00A1688A"/>
    <w:rsid w:val="00A2551F"/>
    <w:rsid w:val="00A265BF"/>
    <w:rsid w:val="00A32EE7"/>
    <w:rsid w:val="00A330F3"/>
    <w:rsid w:val="00A43FB4"/>
    <w:rsid w:val="00A522E9"/>
    <w:rsid w:val="00A66C2B"/>
    <w:rsid w:val="00A8120B"/>
    <w:rsid w:val="00A87016"/>
    <w:rsid w:val="00A8748D"/>
    <w:rsid w:val="00A90B43"/>
    <w:rsid w:val="00A91D99"/>
    <w:rsid w:val="00AA75B8"/>
    <w:rsid w:val="00AB6AC5"/>
    <w:rsid w:val="00AC58D8"/>
    <w:rsid w:val="00AD0EE5"/>
    <w:rsid w:val="00AD7A65"/>
    <w:rsid w:val="00AF343C"/>
    <w:rsid w:val="00B02C32"/>
    <w:rsid w:val="00B12AAA"/>
    <w:rsid w:val="00B2390C"/>
    <w:rsid w:val="00B240D0"/>
    <w:rsid w:val="00B3609D"/>
    <w:rsid w:val="00B40F19"/>
    <w:rsid w:val="00B64CAB"/>
    <w:rsid w:val="00B703F4"/>
    <w:rsid w:val="00B72BB4"/>
    <w:rsid w:val="00B75282"/>
    <w:rsid w:val="00B779C0"/>
    <w:rsid w:val="00BB10AA"/>
    <w:rsid w:val="00BB2089"/>
    <w:rsid w:val="00BD1F07"/>
    <w:rsid w:val="00BF6F99"/>
    <w:rsid w:val="00C02C4D"/>
    <w:rsid w:val="00C07B59"/>
    <w:rsid w:val="00C132FC"/>
    <w:rsid w:val="00C2008A"/>
    <w:rsid w:val="00C25F2C"/>
    <w:rsid w:val="00C27376"/>
    <w:rsid w:val="00C30E7F"/>
    <w:rsid w:val="00C652C6"/>
    <w:rsid w:val="00C808E2"/>
    <w:rsid w:val="00C97562"/>
    <w:rsid w:val="00CB450E"/>
    <w:rsid w:val="00CC57C2"/>
    <w:rsid w:val="00D0177A"/>
    <w:rsid w:val="00D06932"/>
    <w:rsid w:val="00D14539"/>
    <w:rsid w:val="00D63DEA"/>
    <w:rsid w:val="00D64394"/>
    <w:rsid w:val="00D6738F"/>
    <w:rsid w:val="00D85996"/>
    <w:rsid w:val="00DC5447"/>
    <w:rsid w:val="00DD65BA"/>
    <w:rsid w:val="00DE64A8"/>
    <w:rsid w:val="00DF31AA"/>
    <w:rsid w:val="00DF6782"/>
    <w:rsid w:val="00E23133"/>
    <w:rsid w:val="00E32369"/>
    <w:rsid w:val="00E51B43"/>
    <w:rsid w:val="00E55F81"/>
    <w:rsid w:val="00E6368F"/>
    <w:rsid w:val="00E63884"/>
    <w:rsid w:val="00E70762"/>
    <w:rsid w:val="00E9272E"/>
    <w:rsid w:val="00E953A9"/>
    <w:rsid w:val="00EA5B94"/>
    <w:rsid w:val="00EA62BD"/>
    <w:rsid w:val="00EB3E2F"/>
    <w:rsid w:val="00EC21B8"/>
    <w:rsid w:val="00EC36B2"/>
    <w:rsid w:val="00F0177A"/>
    <w:rsid w:val="00F01BC0"/>
    <w:rsid w:val="00F13DC0"/>
    <w:rsid w:val="00F23B74"/>
    <w:rsid w:val="00F25066"/>
    <w:rsid w:val="00F353AA"/>
    <w:rsid w:val="00F67B67"/>
    <w:rsid w:val="00F87197"/>
    <w:rsid w:val="00F97AA1"/>
    <w:rsid w:val="00FA3EE3"/>
    <w:rsid w:val="00FB4DA6"/>
    <w:rsid w:val="00FD1B2B"/>
    <w:rsid w:val="00FD30A7"/>
    <w:rsid w:val="00FD5514"/>
    <w:rsid w:val="00FE399F"/>
    <w:rsid w:val="00FF2CE1"/>
    <w:rsid w:val="08F0081F"/>
    <w:rsid w:val="1A10FB39"/>
    <w:rsid w:val="4E8A5983"/>
    <w:rsid w:val="4EA7755F"/>
    <w:rsid w:val="740AA447"/>
    <w:rsid w:val="7E7143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07DF"/>
  <w15:docId w15:val="{1848129A-6EA7-4859-9934-42784A36B2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5B94"/>
    <w:pPr>
      <w:widowControl w:val="0"/>
      <w:autoSpaceDE w:val="0"/>
      <w:autoSpaceDN w:val="0"/>
      <w:adjustRightInd w:val="0"/>
      <w:spacing w:after="0" w:line="240" w:lineRule="auto"/>
      <w:ind w:firstLine="720"/>
    </w:pPr>
    <w:rPr>
      <w:rFonts w:ascii="Arial" w:hAnsi="Arial" w:eastAsia="Times New Roman" w:cs="Arial"/>
      <w:sz w:val="20"/>
      <w:szCs w:val="24"/>
      <w:lang w:eastAsia="lt-LT"/>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331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331F"/>
    <w:rPr>
      <w:rFonts w:ascii="Segoe UI" w:hAnsi="Segoe UI" w:eastAsia="Times New Roman" w:cs="Segoe UI"/>
      <w:sz w:val="18"/>
      <w:szCs w:val="18"/>
      <w:lang w:eastAsia="lt-LT"/>
    </w:rPr>
  </w:style>
  <w:style w:type="character" w:styleId="CommentReference">
    <w:name w:val="annotation reference"/>
    <w:basedOn w:val="DefaultParagraphFont"/>
    <w:uiPriority w:val="99"/>
    <w:semiHidden/>
    <w:unhideWhenUsed/>
    <w:rsid w:val="00C808E2"/>
    <w:rPr>
      <w:sz w:val="16"/>
      <w:szCs w:val="16"/>
    </w:rPr>
  </w:style>
  <w:style w:type="paragraph" w:styleId="CommentText">
    <w:name w:val="annotation text"/>
    <w:basedOn w:val="Normal"/>
    <w:link w:val="CommentTextChar"/>
    <w:uiPriority w:val="99"/>
    <w:unhideWhenUsed/>
    <w:rsid w:val="00C808E2"/>
    <w:rPr>
      <w:szCs w:val="20"/>
    </w:rPr>
  </w:style>
  <w:style w:type="character" w:styleId="CommentTextChar" w:customStyle="1">
    <w:name w:val="Comment Text Char"/>
    <w:basedOn w:val="DefaultParagraphFont"/>
    <w:link w:val="CommentText"/>
    <w:uiPriority w:val="99"/>
    <w:rsid w:val="00C808E2"/>
    <w:rPr>
      <w:rFonts w:ascii="Arial" w:hAnsi="Arial" w:eastAsia="Times New Roman" w:cs="Arial"/>
      <w:sz w:val="20"/>
      <w:szCs w:val="20"/>
      <w:lang w:eastAsia="lt-LT"/>
    </w:rPr>
  </w:style>
  <w:style w:type="paragraph" w:styleId="CommentSubject">
    <w:name w:val="annotation subject"/>
    <w:basedOn w:val="CommentText"/>
    <w:next w:val="CommentText"/>
    <w:link w:val="CommentSubjectChar"/>
    <w:uiPriority w:val="99"/>
    <w:semiHidden/>
    <w:unhideWhenUsed/>
    <w:rsid w:val="00C808E2"/>
    <w:rPr>
      <w:b/>
      <w:bCs/>
    </w:rPr>
  </w:style>
  <w:style w:type="character" w:styleId="CommentSubjectChar" w:customStyle="1">
    <w:name w:val="Comment Subject Char"/>
    <w:basedOn w:val="CommentTextChar"/>
    <w:link w:val="CommentSubject"/>
    <w:uiPriority w:val="99"/>
    <w:semiHidden/>
    <w:rsid w:val="00C808E2"/>
    <w:rPr>
      <w:rFonts w:ascii="Arial" w:hAnsi="Arial" w:eastAsia="Times New Roman" w:cs="Arial"/>
      <w:b/>
      <w:bCs/>
      <w:sz w:val="20"/>
      <w:szCs w:val="20"/>
      <w:lang w:eastAsia="lt-LT"/>
    </w:rPr>
  </w:style>
  <w:style w:type="paragraph" w:styleId="FootnoteText">
    <w:name w:val="footnote text"/>
    <w:basedOn w:val="Normal"/>
    <w:link w:val="FootnoteTextChar"/>
    <w:uiPriority w:val="99"/>
    <w:semiHidden/>
    <w:unhideWhenUsed/>
    <w:rsid w:val="00091C7A"/>
    <w:rPr>
      <w:szCs w:val="20"/>
    </w:rPr>
  </w:style>
  <w:style w:type="character" w:styleId="FootnoteTextChar" w:customStyle="1">
    <w:name w:val="Footnote Text Char"/>
    <w:basedOn w:val="DefaultParagraphFont"/>
    <w:link w:val="FootnoteText"/>
    <w:uiPriority w:val="99"/>
    <w:semiHidden/>
    <w:rsid w:val="00091C7A"/>
    <w:rPr>
      <w:rFonts w:ascii="Arial" w:hAnsi="Arial" w:eastAsia="Times New Roman" w:cs="Arial"/>
      <w:sz w:val="20"/>
      <w:szCs w:val="20"/>
      <w:lang w:eastAsia="lt-LT"/>
    </w:rPr>
  </w:style>
  <w:style w:type="character" w:styleId="FootnoteReference">
    <w:name w:val="footnote reference"/>
    <w:basedOn w:val="DefaultParagraphFont"/>
    <w:uiPriority w:val="99"/>
    <w:semiHidden/>
    <w:unhideWhenUsed/>
    <w:rsid w:val="00091C7A"/>
    <w:rPr>
      <w:vertAlign w:val="superscript"/>
    </w:rPr>
  </w:style>
  <w:style w:type="character" w:styleId="Hyperlink">
    <w:name w:val="Hyperlink"/>
    <w:basedOn w:val="DefaultParagraphFont"/>
    <w:uiPriority w:val="99"/>
    <w:unhideWhenUsed/>
    <w:rsid w:val="00091C7A"/>
    <w:rPr>
      <w:color w:val="0000FF" w:themeColor="hyperlink"/>
      <w:u w:val="single"/>
    </w:rPr>
  </w:style>
  <w:style w:type="table" w:styleId="TableGrid">
    <w:name w:val="Table Grid"/>
    <w:basedOn w:val="TableNormal"/>
    <w:rsid w:val="008E24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C132FC"/>
    <w:pPr>
      <w:spacing w:after="0" w:line="240" w:lineRule="auto"/>
    </w:pPr>
    <w:rPr>
      <w:rFonts w:ascii="Arial" w:hAnsi="Arial" w:eastAsia="Times New Roman" w:cs="Arial"/>
      <w:sz w:val="20"/>
      <w:szCs w:val="24"/>
      <w:lang w:eastAsia="lt-LT"/>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F2382"/>
    <w:rPr>
      <w:rFonts w:ascii="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9F2382"/>
    <w:pPr>
      <w:widowControl/>
      <w:autoSpaceDE/>
      <w:autoSpaceDN/>
      <w:adjustRightInd/>
      <w:ind w:left="720" w:firstLine="0"/>
      <w:contextualSpacing/>
      <w:jc w:val="both"/>
    </w:pPr>
    <w:rPr>
      <w:rFonts w:ascii="Times New Roman" w:hAnsi="Times New Roman" w:cs="Times New Roman" w:eastAsiaTheme="minorHAnsi"/>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4437">
      <w:bodyDiv w:val="1"/>
      <w:marLeft w:val="0"/>
      <w:marRight w:val="0"/>
      <w:marTop w:val="0"/>
      <w:marBottom w:val="0"/>
      <w:divBdr>
        <w:top w:val="none" w:sz="0" w:space="0" w:color="auto"/>
        <w:left w:val="none" w:sz="0" w:space="0" w:color="auto"/>
        <w:bottom w:val="none" w:sz="0" w:space="0" w:color="auto"/>
        <w:right w:val="none" w:sz="0" w:space="0" w:color="auto"/>
      </w:divBdr>
    </w:div>
    <w:div w:id="262226580">
      <w:bodyDiv w:val="1"/>
      <w:marLeft w:val="0"/>
      <w:marRight w:val="0"/>
      <w:marTop w:val="0"/>
      <w:marBottom w:val="0"/>
      <w:divBdr>
        <w:top w:val="none" w:sz="0" w:space="0" w:color="auto"/>
        <w:left w:val="none" w:sz="0" w:space="0" w:color="auto"/>
        <w:bottom w:val="none" w:sz="0" w:space="0" w:color="auto"/>
        <w:right w:val="none" w:sz="0" w:space="0" w:color="auto"/>
      </w:divBdr>
    </w:div>
    <w:div w:id="646129589">
      <w:bodyDiv w:val="1"/>
      <w:marLeft w:val="0"/>
      <w:marRight w:val="0"/>
      <w:marTop w:val="0"/>
      <w:marBottom w:val="0"/>
      <w:divBdr>
        <w:top w:val="none" w:sz="0" w:space="0" w:color="auto"/>
        <w:left w:val="none" w:sz="0" w:space="0" w:color="auto"/>
        <w:bottom w:val="none" w:sz="0" w:space="0" w:color="auto"/>
        <w:right w:val="none" w:sz="0" w:space="0" w:color="auto"/>
      </w:divBdr>
    </w:div>
    <w:div w:id="763191998">
      <w:bodyDiv w:val="1"/>
      <w:marLeft w:val="0"/>
      <w:marRight w:val="0"/>
      <w:marTop w:val="0"/>
      <w:marBottom w:val="0"/>
      <w:divBdr>
        <w:top w:val="none" w:sz="0" w:space="0" w:color="auto"/>
        <w:left w:val="none" w:sz="0" w:space="0" w:color="auto"/>
        <w:bottom w:val="none" w:sz="0" w:space="0" w:color="auto"/>
        <w:right w:val="none" w:sz="0" w:space="0" w:color="auto"/>
      </w:divBdr>
    </w:div>
    <w:div w:id="919751517">
      <w:bodyDiv w:val="1"/>
      <w:marLeft w:val="0"/>
      <w:marRight w:val="0"/>
      <w:marTop w:val="0"/>
      <w:marBottom w:val="0"/>
      <w:divBdr>
        <w:top w:val="none" w:sz="0" w:space="0" w:color="auto"/>
        <w:left w:val="none" w:sz="0" w:space="0" w:color="auto"/>
        <w:bottom w:val="none" w:sz="0" w:space="0" w:color="auto"/>
        <w:right w:val="none" w:sz="0" w:space="0" w:color="auto"/>
      </w:divBdr>
    </w:div>
    <w:div w:id="1014772598">
      <w:bodyDiv w:val="1"/>
      <w:marLeft w:val="0"/>
      <w:marRight w:val="0"/>
      <w:marTop w:val="0"/>
      <w:marBottom w:val="0"/>
      <w:divBdr>
        <w:top w:val="none" w:sz="0" w:space="0" w:color="auto"/>
        <w:left w:val="none" w:sz="0" w:space="0" w:color="auto"/>
        <w:bottom w:val="none" w:sz="0" w:space="0" w:color="auto"/>
        <w:right w:val="none" w:sz="0" w:space="0" w:color="auto"/>
      </w:divBdr>
    </w:div>
    <w:div w:id="1042709918">
      <w:bodyDiv w:val="1"/>
      <w:marLeft w:val="0"/>
      <w:marRight w:val="0"/>
      <w:marTop w:val="0"/>
      <w:marBottom w:val="0"/>
      <w:divBdr>
        <w:top w:val="none" w:sz="0" w:space="0" w:color="auto"/>
        <w:left w:val="none" w:sz="0" w:space="0" w:color="auto"/>
        <w:bottom w:val="none" w:sz="0" w:space="0" w:color="auto"/>
        <w:right w:val="none" w:sz="0" w:space="0" w:color="auto"/>
      </w:divBdr>
    </w:div>
    <w:div w:id="1226065025">
      <w:bodyDiv w:val="1"/>
      <w:marLeft w:val="0"/>
      <w:marRight w:val="0"/>
      <w:marTop w:val="0"/>
      <w:marBottom w:val="0"/>
      <w:divBdr>
        <w:top w:val="none" w:sz="0" w:space="0" w:color="auto"/>
        <w:left w:val="none" w:sz="0" w:space="0" w:color="auto"/>
        <w:bottom w:val="none" w:sz="0" w:space="0" w:color="auto"/>
        <w:right w:val="none" w:sz="0" w:space="0" w:color="auto"/>
      </w:divBdr>
    </w:div>
    <w:div w:id="1891384736">
      <w:bodyDiv w:val="1"/>
      <w:marLeft w:val="0"/>
      <w:marRight w:val="0"/>
      <w:marTop w:val="0"/>
      <w:marBottom w:val="0"/>
      <w:divBdr>
        <w:top w:val="none" w:sz="0" w:space="0" w:color="auto"/>
        <w:left w:val="none" w:sz="0" w:space="0" w:color="auto"/>
        <w:bottom w:val="none" w:sz="0" w:space="0" w:color="auto"/>
        <w:right w:val="none" w:sz="0" w:space="0" w:color="auto"/>
      </w:divBdr>
    </w:div>
    <w:div w:id="19111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1FCF6-8977-4DFA-A7EC-1460C7684E3F}">
  <ds:schemaRefs>
    <ds:schemaRef ds:uri="http://schemas.openxmlformats.org/officeDocument/2006/bibliography"/>
  </ds:schemaRefs>
</ds:datastoreItem>
</file>

<file path=customXml/itemProps2.xml><?xml version="1.0" encoding="utf-8"?>
<ds:datastoreItem xmlns:ds="http://schemas.openxmlformats.org/officeDocument/2006/customXml" ds:itemID="{485FAC19-2743-4ED1-89ED-4DC0DA99BC5B}">
  <ds:schemaRefs>
    <ds:schemaRef ds:uri="http://schemas.microsoft.com/office/2006/metadata/properties"/>
    <ds:schemaRef ds:uri="http://schemas.microsoft.com/office/infopath/2007/PartnerControls"/>
    <ds:schemaRef ds:uri="77d15ad7-63ff-4abc-8d66-0c0b99ffe8ac"/>
    <ds:schemaRef ds:uri="9a28c882-834c-419e-b830-35fe7345b9a4"/>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EFAFB7A0-0C27-4382-9015-0BCABDFE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5E1B-969F-4E4F-AAFD-82DFD80D7E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2021.TP-964_KVALIFIKACIJOS_REIKALAVIMAI_SU_CPVA_PASTABOMIS</dc:title>
  <dc:creator>Rosita Lengvenienė</dc:creator>
  <lastModifiedBy>Artūras Jakubauskas</lastModifiedBy>
  <revision>10</revision>
  <lastPrinted>2019-07-26T12:34:00.0000000Z</lastPrinted>
  <dcterms:created xsi:type="dcterms:W3CDTF">2025-01-31T12:45:00.0000000Z</dcterms:created>
  <dcterms:modified xsi:type="dcterms:W3CDTF">2025-06-30T09:01:15.6452108Z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DmsPermissionsFlags">
    <vt:lpwstr>,SECTRUE,</vt:lpwstr>
  </property>
  <property fmtid="{D5CDD505-2E9C-101B-9397-08002B2CF9AE}" pid="4" name="DmsPermissionsUsers">
    <vt:lpwstr>1073741823;#Sistemos abonementas;#27;#Ingrida Judinienė;#284;#Eglė Uleckienė;#961;#i:0#.w|cpma\daiva-va</vt:lpwstr>
  </property>
  <property fmtid="{D5CDD505-2E9C-101B-9397-08002B2CF9AE}" pid="5" name="DmsPermissionsDivisions">
    <vt:lpwstr>2829;#Vidaus saugumo fondo skyrius|d80ccaa4-ba7c-4eeb-a3dc-8e800ff7859a;#47;#Bendrųjų reikalų skyrius|98e1b560-c021-41d6-9632-b7f5b05ae6e9</vt:lpwstr>
  </property>
  <property fmtid="{D5CDD505-2E9C-101B-9397-08002B2CF9AE}" pid="6" name="TaxCatchAll">
    <vt:lpwstr>2829;#Vidaus saugumo fondo skyrius|d80ccaa4-ba7c-4eeb-a3dc-8e800ff7859a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Coordinators">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e60ee4271ca74d28a1640aed29de29ee">
    <vt:lpwstr/>
  </property>
  <property fmtid="{D5CDD505-2E9C-101B-9397-08002B2CF9AE}" pid="24" name="h5d7dfff98a247c1954587ec9b17d55b">
    <vt:lpwstr/>
  </property>
  <property fmtid="{D5CDD505-2E9C-101B-9397-08002B2CF9AE}" pid="25" name="bef85333021544dbbbb8b847b70284cc">
    <vt:lpwstr/>
  </property>
  <property fmtid="{D5CDD505-2E9C-101B-9397-08002B2CF9AE}" pid="26" name="DmsCase">
    <vt:lpwstr>84661</vt:lpwstr>
  </property>
  <property fmtid="{D5CDD505-2E9C-101B-9397-08002B2CF9AE}" pid="27" name="o3cb2451d6904553a72e202c291dd6d8">
    <vt:lpwstr/>
  </property>
  <property fmtid="{D5CDD505-2E9C-101B-9397-08002B2CF9AE}" pid="28" name="b1f23dead1274c488d632b6cb8d4aba0">
    <vt:lpwstr/>
  </property>
  <property fmtid="{D5CDD505-2E9C-101B-9397-08002B2CF9AE}" pid="29" name="DmsRegister">
    <vt:lpwstr>85727</vt:lpwstr>
  </property>
  <property fmtid="{D5CDD505-2E9C-101B-9397-08002B2CF9AE}" pid="30" name="MediaServiceImageTags">
    <vt:lpwstr/>
  </property>
</Properties>
</file>