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AD33" w14:textId="77777777" w:rsidR="00407B05" w:rsidRDefault="00B44B97" w:rsidP="00623676">
      <w:pPr>
        <w:jc w:val="center"/>
      </w:pPr>
      <w:r>
        <w:rPr>
          <w:noProof/>
          <w:lang w:val="lt-LT" w:eastAsia="lt-LT"/>
        </w:rPr>
        <w:drawing>
          <wp:inline distT="0" distB="0" distL="0" distR="0" wp14:anchorId="7ACCA2F3" wp14:editId="17944695">
            <wp:extent cx="1499492" cy="780223"/>
            <wp:effectExtent l="0" t="0" r="571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_logo.png"/>
                    <pic:cNvPicPr/>
                  </pic:nvPicPr>
                  <pic:blipFill>
                    <a:blip r:embed="rId7">
                      <a:extLst>
                        <a:ext uri="{28A0092B-C50C-407E-A947-70E740481C1C}">
                          <a14:useLocalDpi xmlns:a14="http://schemas.microsoft.com/office/drawing/2010/main" val="0"/>
                        </a:ext>
                      </a:extLst>
                    </a:blip>
                    <a:stretch>
                      <a:fillRect/>
                    </a:stretch>
                  </pic:blipFill>
                  <pic:spPr>
                    <a:xfrm>
                      <a:off x="0" y="0"/>
                      <a:ext cx="1499492" cy="780223"/>
                    </a:xfrm>
                    <a:prstGeom prst="rect">
                      <a:avLst/>
                    </a:prstGeom>
                  </pic:spPr>
                </pic:pic>
              </a:graphicData>
            </a:graphic>
          </wp:inline>
        </w:drawing>
      </w:r>
    </w:p>
    <w:p w14:paraId="02E962C2" w14:textId="77777777" w:rsidR="00B44B97" w:rsidRDefault="00B44B97" w:rsidP="00623676">
      <w:pPr>
        <w:jc w:val="center"/>
      </w:pPr>
    </w:p>
    <w:p w14:paraId="4E7E6F2A" w14:textId="77777777" w:rsidR="00407B05" w:rsidRDefault="00407B05" w:rsidP="00623676">
      <w:pPr>
        <w:jc w:val="center"/>
        <w:sectPr w:rsidR="00407B05" w:rsidSect="00381324">
          <w:headerReference w:type="even" r:id="rId8"/>
          <w:headerReference w:type="default" r:id="rId9"/>
          <w:footerReference w:type="even" r:id="rId10"/>
          <w:footerReference w:type="default" r:id="rId11"/>
          <w:headerReference w:type="first" r:id="rId12"/>
          <w:footerReference w:type="first" r:id="rId13"/>
          <w:pgSz w:w="11906" w:h="16838"/>
          <w:pgMar w:top="851" w:right="567" w:bottom="1134" w:left="1701" w:header="567" w:footer="567" w:gutter="0"/>
          <w:cols w:space="1296"/>
          <w:docGrid w:linePitch="360"/>
        </w:sectPr>
      </w:pPr>
    </w:p>
    <w:p w14:paraId="637B6B0F" w14:textId="275D3CA8" w:rsidR="00B52A95" w:rsidRPr="00587181" w:rsidRDefault="00997E2F" w:rsidP="00B52A95">
      <w:pPr>
        <w:pStyle w:val="Header"/>
        <w:jc w:val="center"/>
        <w:rPr>
          <w:sz w:val="14"/>
          <w:szCs w:val="14"/>
          <w:lang w:val="lt-LT"/>
        </w:rPr>
      </w:pPr>
      <w:r>
        <w:rPr>
          <w:sz w:val="14"/>
          <w:szCs w:val="14"/>
          <w:lang w:val="lt-LT"/>
        </w:rPr>
        <w:t>Viešoji</w:t>
      </w:r>
      <w:r w:rsidR="00B52A95" w:rsidRPr="00587181">
        <w:rPr>
          <w:sz w:val="14"/>
          <w:szCs w:val="14"/>
          <w:lang w:val="lt-LT"/>
        </w:rPr>
        <w:t xml:space="preserve"> įstaiga, Pramonės pr. 20, 50468 Kaunas, tel. </w:t>
      </w:r>
      <w:r w:rsidR="0052301D">
        <w:rPr>
          <w:sz w:val="14"/>
          <w:szCs w:val="14"/>
          <w:lang w:val="lt-LT"/>
        </w:rPr>
        <w:t>+370 37</w:t>
      </w:r>
      <w:r w:rsidR="0052301D" w:rsidRPr="00587181">
        <w:rPr>
          <w:sz w:val="14"/>
          <w:szCs w:val="14"/>
          <w:lang w:val="lt-LT"/>
        </w:rPr>
        <w:t xml:space="preserve"> 35</w:t>
      </w:r>
      <w:r w:rsidR="0052301D">
        <w:rPr>
          <w:sz w:val="14"/>
          <w:szCs w:val="14"/>
          <w:lang w:val="lt-LT"/>
        </w:rPr>
        <w:t xml:space="preserve"> </w:t>
      </w:r>
      <w:r w:rsidR="0052301D" w:rsidRPr="00587181">
        <w:rPr>
          <w:sz w:val="14"/>
          <w:szCs w:val="14"/>
          <w:lang w:val="lt-LT"/>
        </w:rPr>
        <w:t>23</w:t>
      </w:r>
      <w:r w:rsidR="0052301D">
        <w:rPr>
          <w:sz w:val="14"/>
          <w:szCs w:val="14"/>
          <w:lang w:val="lt-LT"/>
        </w:rPr>
        <w:t xml:space="preserve"> </w:t>
      </w:r>
      <w:r w:rsidR="0052301D" w:rsidRPr="00587181">
        <w:rPr>
          <w:sz w:val="14"/>
          <w:szCs w:val="14"/>
          <w:lang w:val="lt-LT"/>
        </w:rPr>
        <w:t>24</w:t>
      </w:r>
      <w:r w:rsidR="00B52A95" w:rsidRPr="00587181">
        <w:rPr>
          <w:sz w:val="14"/>
          <w:szCs w:val="14"/>
          <w:lang w:val="lt-LT"/>
        </w:rPr>
        <w:t>,</w:t>
      </w:r>
      <w:r w:rsidR="00033905">
        <w:rPr>
          <w:sz w:val="14"/>
          <w:szCs w:val="14"/>
          <w:lang w:val="lt-LT"/>
        </w:rPr>
        <w:t xml:space="preserve"> mob. tel. </w:t>
      </w:r>
      <w:r w:rsidR="00033905" w:rsidRPr="00033905">
        <w:rPr>
          <w:sz w:val="14"/>
          <w:szCs w:val="14"/>
          <w:lang w:val="lt-LT"/>
        </w:rPr>
        <w:t>+370 600 50 275</w:t>
      </w:r>
      <w:r w:rsidR="00B52A95" w:rsidRPr="00587181">
        <w:rPr>
          <w:sz w:val="14"/>
          <w:szCs w:val="14"/>
          <w:lang w:val="lt-LT"/>
        </w:rPr>
        <w:t xml:space="preserve"> el. p. </w:t>
      </w:r>
      <w:hyperlink r:id="rId14" w:history="1">
        <w:r w:rsidR="0017107F" w:rsidRPr="00CB03B6">
          <w:rPr>
            <w:rStyle w:val="Hyperlink"/>
            <w:sz w:val="14"/>
            <w:szCs w:val="14"/>
            <w:lang w:val="lt-LT"/>
          </w:rPr>
          <w:t>info@kaunokolegija.lt</w:t>
        </w:r>
      </w:hyperlink>
      <w:r w:rsidR="00B52A95" w:rsidRPr="00587181">
        <w:rPr>
          <w:sz w:val="14"/>
          <w:szCs w:val="14"/>
          <w:lang w:val="lt-LT"/>
        </w:rPr>
        <w:t xml:space="preserve">, interneto svetainė </w:t>
      </w:r>
      <w:hyperlink r:id="rId15" w:history="1"/>
      <w:hyperlink r:id="rId16" w:history="1">
        <w:r w:rsidR="00B60520">
          <w:rPr>
            <w:rStyle w:val="Hyperlink"/>
            <w:sz w:val="14"/>
            <w:szCs w:val="14"/>
            <w:lang w:val="lt-LT"/>
          </w:rPr>
          <w:t>http://www.kaunokolegija.lt</w:t>
        </w:r>
      </w:hyperlink>
    </w:p>
    <w:p w14:paraId="10C71643" w14:textId="77777777" w:rsidR="00B52A95" w:rsidRPr="00587181" w:rsidRDefault="00B52A95" w:rsidP="00B52A95">
      <w:pPr>
        <w:pStyle w:val="Header"/>
        <w:jc w:val="center"/>
        <w:rPr>
          <w:sz w:val="14"/>
          <w:szCs w:val="14"/>
          <w:lang w:val="lt-LT"/>
        </w:rPr>
      </w:pPr>
      <w:r w:rsidRPr="00587181">
        <w:rPr>
          <w:sz w:val="14"/>
          <w:szCs w:val="14"/>
          <w:lang w:val="lt-LT"/>
        </w:rPr>
        <w:t>Duomenys kaupiami ir saugomi Juridinių as</w:t>
      </w:r>
      <w:r w:rsidR="00B44B97">
        <w:rPr>
          <w:sz w:val="14"/>
          <w:szCs w:val="14"/>
          <w:lang w:val="lt-LT"/>
        </w:rPr>
        <w:t>menų registre, kodas 111965284</w:t>
      </w:r>
    </w:p>
    <w:p w14:paraId="40ADCCD3" w14:textId="77777777" w:rsidR="0054764B" w:rsidRPr="00C27E3C" w:rsidRDefault="0054764B" w:rsidP="00D76FC9">
      <w:pPr>
        <w:pStyle w:val="Header"/>
        <w:jc w:val="center"/>
        <w:rPr>
          <w:sz w:val="18"/>
          <w:szCs w:val="18"/>
          <w:lang w:val="lt-LT"/>
        </w:rPr>
        <w:sectPr w:rsidR="0054764B" w:rsidRPr="00C27E3C" w:rsidSect="0054764B">
          <w:type w:val="continuous"/>
          <w:pgSz w:w="11906" w:h="16838"/>
          <w:pgMar w:top="1134" w:right="567" w:bottom="1134" w:left="1701" w:header="567" w:footer="567" w:gutter="0"/>
          <w:cols w:space="1296"/>
          <w:docGrid w:linePitch="360"/>
        </w:sectPr>
      </w:pPr>
    </w:p>
    <w:p w14:paraId="6697953D" w14:textId="77777777" w:rsidR="00A10E99" w:rsidRPr="00C27E3C" w:rsidRDefault="001E7DC3" w:rsidP="00D76FC9">
      <w:pPr>
        <w:pStyle w:val="Header"/>
        <w:jc w:val="center"/>
        <w:rPr>
          <w:sz w:val="18"/>
          <w:szCs w:val="18"/>
          <w:lang w:val="lt-LT"/>
        </w:rPr>
      </w:pPr>
      <w:r>
        <w:rPr>
          <w:noProof/>
          <w:lang w:val="lt-LT" w:eastAsia="lt-LT"/>
        </w:rPr>
        <mc:AlternateContent>
          <mc:Choice Requires="wps">
            <w:drawing>
              <wp:anchor distT="0" distB="0" distL="114300" distR="114300" simplePos="0" relativeHeight="251656704" behindDoc="0" locked="0" layoutInCell="1" allowOverlap="1" wp14:anchorId="2E6470D0" wp14:editId="5E489541">
                <wp:simplePos x="0" y="0"/>
                <wp:positionH relativeFrom="column">
                  <wp:posOffset>0</wp:posOffset>
                </wp:positionH>
                <wp:positionV relativeFrom="paragraph">
                  <wp:posOffset>95885</wp:posOffset>
                </wp:positionV>
                <wp:extent cx="6172200" cy="0"/>
                <wp:effectExtent l="9525" t="10160" r="9525" b="889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1ABA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5pt" to="48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w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"/>
            </w:pict>
          </mc:Fallback>
        </mc:AlternateContent>
      </w:r>
    </w:p>
    <w:p w14:paraId="60453626" w14:textId="77777777" w:rsidR="00C510F6" w:rsidRDefault="00C510F6" w:rsidP="00C510F6">
      <w:pPr>
        <w:rPr>
          <w:lang w:val="lt-LT"/>
        </w:rPr>
      </w:pPr>
    </w:p>
    <w:p w14:paraId="2E1871A5" w14:textId="031150DB" w:rsidR="00E02EBB" w:rsidRDefault="00332FCC" w:rsidP="00332FCC">
      <w:pPr>
        <w:jc w:val="center"/>
        <w:rPr>
          <w:b/>
          <w:bCs/>
          <w:lang w:val="lt-LT"/>
        </w:rPr>
      </w:pPr>
      <w:r w:rsidRPr="00332FCC">
        <w:rPr>
          <w:b/>
          <w:bCs/>
          <w:lang w:val="lt-LT"/>
        </w:rPr>
        <w:t>KVIETIMAS RINKOS KONSULTACIJAI RAŠTU</w:t>
      </w:r>
    </w:p>
    <w:p w14:paraId="0FAAB225" w14:textId="5E3ABF31" w:rsidR="00332FCC" w:rsidRDefault="00970948" w:rsidP="00332FCC">
      <w:pPr>
        <w:jc w:val="center"/>
        <w:rPr>
          <w:b/>
          <w:bCs/>
          <w:lang w:val="lt-LT"/>
        </w:rPr>
      </w:pPr>
      <w:r>
        <w:rPr>
          <w:b/>
          <w:bCs/>
          <w:lang w:val="lt-LT"/>
        </w:rPr>
        <w:t>„</w:t>
      </w:r>
      <w:r w:rsidRPr="00970948">
        <w:rPr>
          <w:rFonts w:eastAsia="Calibri"/>
          <w:b/>
        </w:rPr>
        <w:t>HIBRIDINIŲ STUDIJŲ ĮRANGA</w:t>
      </w:r>
      <w:r>
        <w:rPr>
          <w:b/>
          <w:bCs/>
          <w:lang w:val="lt-LT"/>
        </w:rPr>
        <w:t>“</w:t>
      </w:r>
    </w:p>
    <w:p w14:paraId="14C33766" w14:textId="77777777" w:rsidR="0017107F" w:rsidRDefault="0017107F" w:rsidP="00332FCC">
      <w:pPr>
        <w:jc w:val="center"/>
        <w:rPr>
          <w:b/>
          <w:bCs/>
          <w:lang w:val="lt-LT"/>
        </w:rPr>
      </w:pPr>
    </w:p>
    <w:p w14:paraId="080D3D54" w14:textId="2D54B69F" w:rsidR="00332FCC" w:rsidRPr="00332FCC" w:rsidRDefault="00332FCC" w:rsidP="00332FCC">
      <w:pPr>
        <w:jc w:val="center"/>
        <w:rPr>
          <w:lang w:val="lt-LT"/>
        </w:rPr>
      </w:pPr>
      <w:r w:rsidRPr="00EF0B15">
        <w:rPr>
          <w:lang w:val="lt-LT"/>
        </w:rPr>
        <w:t>2025-0</w:t>
      </w:r>
      <w:r w:rsidR="00713535">
        <w:rPr>
          <w:lang w:val="lt-LT"/>
        </w:rPr>
        <w:t>7-04</w:t>
      </w:r>
    </w:p>
    <w:p w14:paraId="6D7FC4F5" w14:textId="7F75F223" w:rsidR="00332FCC" w:rsidRDefault="00332FCC" w:rsidP="00332FCC">
      <w:pPr>
        <w:jc w:val="center"/>
        <w:rPr>
          <w:lang w:val="lt-LT"/>
        </w:rPr>
      </w:pPr>
      <w:r w:rsidRPr="00332FCC">
        <w:rPr>
          <w:lang w:val="lt-LT"/>
        </w:rPr>
        <w:t>Kaunas</w:t>
      </w:r>
    </w:p>
    <w:p w14:paraId="188572B6" w14:textId="528E7BCB" w:rsidR="00332FCC" w:rsidRPr="003618F3" w:rsidRDefault="00332FCC" w:rsidP="00381324">
      <w:pPr>
        <w:ind w:firstLine="851"/>
        <w:jc w:val="center"/>
        <w:rPr>
          <w:sz w:val="22"/>
          <w:szCs w:val="22"/>
          <w:lang w:val="lt-LT"/>
        </w:rPr>
      </w:pPr>
    </w:p>
    <w:p w14:paraId="70EB20CA" w14:textId="0031F6A0" w:rsidR="00713535" w:rsidRPr="003618F3" w:rsidRDefault="00713535" w:rsidP="00713535">
      <w:pPr>
        <w:pStyle w:val="Body2"/>
        <w:spacing w:after="100" w:afterAutospacing="1"/>
        <w:ind w:firstLine="851"/>
        <w:rPr>
          <w:rFonts w:eastAsia="Times New Roman" w:cs="Times New Roman"/>
          <w:color w:val="auto"/>
          <w:bdr w:val="none" w:sz="0" w:space="0" w:color="auto"/>
          <w:lang w:val="lt-LT" w:eastAsia="lt-LT"/>
          <w14:textOutline w14:w="0" w14:cap="rnd" w14:cmpd="sng" w14:algn="ctr">
            <w14:noFill/>
            <w14:prstDash w14:val="solid"/>
            <w14:bevel/>
          </w14:textOutline>
        </w:rPr>
      </w:pPr>
      <w:proofErr w:type="spellStart"/>
      <w:r w:rsidRPr="003618F3">
        <w:t>VšĮ</w:t>
      </w:r>
      <w:proofErr w:type="spellEnd"/>
      <w:r w:rsidRPr="003618F3">
        <w:t xml:space="preserve"> “</w:t>
      </w:r>
      <w:proofErr w:type="spellStart"/>
      <w:r w:rsidRPr="003618F3">
        <w:t>Kauno</w:t>
      </w:r>
      <w:proofErr w:type="spellEnd"/>
      <w:r w:rsidRPr="003618F3">
        <w:t xml:space="preserve"> </w:t>
      </w:r>
      <w:proofErr w:type="spellStart"/>
      <w:r w:rsidRPr="003618F3">
        <w:t>kolegija</w:t>
      </w:r>
      <w:proofErr w:type="spellEnd"/>
      <w:r w:rsidRPr="003618F3">
        <w:t>”</w:t>
      </w:r>
      <w:r w:rsidRPr="003618F3">
        <w:rPr>
          <w:lang w:val="lt-LT"/>
        </w:rPr>
        <w:t xml:space="preserve">, juridinio asmens kodas 111965284, adresas Pramonės pr. 20, Kaunas (toliau - perkančioji organizacija), </w:t>
      </w:r>
      <w:r w:rsidRPr="003618F3">
        <w:rPr>
          <w:lang w:val="en-GB"/>
        </w:rPr>
        <w:t>2025-0</w:t>
      </w:r>
      <w:r w:rsidRPr="003618F3">
        <w:rPr>
          <w:lang w:val="en-GB"/>
        </w:rPr>
        <w:t>7-03 16:</w:t>
      </w:r>
      <w:r w:rsidRPr="003618F3">
        <w:rPr>
          <w:lang w:val="en-GB"/>
        </w:rPr>
        <w:t xml:space="preserve">00 val. </w:t>
      </w:r>
      <w:proofErr w:type="spellStart"/>
      <w:r w:rsidRPr="003618F3">
        <w:rPr>
          <w:lang w:val="en-GB"/>
        </w:rPr>
        <w:t>baigė</w:t>
      </w:r>
      <w:proofErr w:type="spellEnd"/>
      <w:r w:rsidRPr="003618F3">
        <w:rPr>
          <w:lang w:val="en-GB"/>
        </w:rPr>
        <w:t xml:space="preserve"> </w:t>
      </w:r>
      <w:proofErr w:type="spellStart"/>
      <w:r w:rsidRPr="003618F3">
        <w:rPr>
          <w:lang w:val="en-GB"/>
        </w:rPr>
        <w:t>rinkos</w:t>
      </w:r>
      <w:proofErr w:type="spellEnd"/>
      <w:r w:rsidRPr="003618F3">
        <w:rPr>
          <w:lang w:val="en-GB"/>
        </w:rPr>
        <w:t xml:space="preserve"> </w:t>
      </w:r>
      <w:proofErr w:type="spellStart"/>
      <w:r w:rsidRPr="003618F3">
        <w:rPr>
          <w:lang w:val="en-GB"/>
        </w:rPr>
        <w:t>konsultaciją</w:t>
      </w:r>
      <w:proofErr w:type="spellEnd"/>
      <w:r w:rsidRPr="003618F3">
        <w:rPr>
          <w:lang w:val="en-GB"/>
        </w:rPr>
        <w:t xml:space="preserve"> </w:t>
      </w:r>
      <w:proofErr w:type="spellStart"/>
      <w:r w:rsidRPr="003618F3">
        <w:rPr>
          <w:lang w:val="en-GB"/>
        </w:rPr>
        <w:t>dėl</w:t>
      </w:r>
      <w:proofErr w:type="spellEnd"/>
      <w:r w:rsidRPr="003618F3">
        <w:rPr>
          <w:lang w:val="en-GB"/>
        </w:rPr>
        <w:t xml:space="preserve"> </w:t>
      </w:r>
      <w:r w:rsidRPr="003618F3">
        <w:rPr>
          <w:lang w:val="lt-LT"/>
        </w:rPr>
        <w:t>„</w:t>
      </w:r>
      <w:proofErr w:type="spellStart"/>
      <w:r w:rsidRPr="003618F3">
        <w:rPr>
          <w:b/>
          <w:bCs/>
          <w:i/>
          <w:iCs/>
          <w:lang w:val="en-GB"/>
        </w:rPr>
        <w:t>hibridinių</w:t>
      </w:r>
      <w:proofErr w:type="spellEnd"/>
      <w:r w:rsidRPr="003618F3">
        <w:rPr>
          <w:b/>
          <w:bCs/>
          <w:i/>
          <w:iCs/>
          <w:lang w:val="en-GB"/>
        </w:rPr>
        <w:t xml:space="preserve"> </w:t>
      </w:r>
      <w:proofErr w:type="spellStart"/>
      <w:r w:rsidRPr="003618F3">
        <w:rPr>
          <w:b/>
          <w:bCs/>
          <w:i/>
          <w:iCs/>
          <w:lang w:val="en-GB"/>
        </w:rPr>
        <w:t>studijų</w:t>
      </w:r>
      <w:proofErr w:type="spellEnd"/>
      <w:r w:rsidRPr="003618F3">
        <w:rPr>
          <w:b/>
          <w:bCs/>
          <w:i/>
          <w:iCs/>
          <w:lang w:val="en-GB"/>
        </w:rPr>
        <w:t xml:space="preserve"> </w:t>
      </w:r>
      <w:proofErr w:type="spellStart"/>
      <w:r w:rsidRPr="003618F3">
        <w:rPr>
          <w:b/>
          <w:bCs/>
          <w:i/>
          <w:iCs/>
          <w:lang w:val="en-GB"/>
        </w:rPr>
        <w:t>įrang</w:t>
      </w:r>
      <w:r w:rsidRPr="003618F3">
        <w:rPr>
          <w:b/>
          <w:bCs/>
          <w:i/>
          <w:iCs/>
          <w:lang w:val="en-GB"/>
        </w:rPr>
        <w:t>os</w:t>
      </w:r>
      <w:proofErr w:type="spellEnd"/>
      <w:r w:rsidRPr="003618F3">
        <w:rPr>
          <w:b/>
          <w:bCs/>
          <w:i/>
          <w:iCs/>
          <w:lang w:val="en-GB"/>
        </w:rPr>
        <w:t xml:space="preserve">” </w:t>
      </w:r>
      <w:r w:rsidRPr="003618F3">
        <w:rPr>
          <w:lang w:val="lt-LT"/>
        </w:rPr>
        <w:t xml:space="preserve">pirkimo. Rinkos konsultacijos metu buvo </w:t>
      </w:r>
      <w:proofErr w:type="spellStart"/>
      <w:r w:rsidRPr="003618F3">
        <w:rPr>
          <w:iCs/>
        </w:rPr>
        <w:t>siekiama</w:t>
      </w:r>
      <w:proofErr w:type="spellEnd"/>
      <w:r w:rsidRPr="003618F3">
        <w:rPr>
          <w:iCs/>
        </w:rPr>
        <w:t xml:space="preserve"> </w:t>
      </w:r>
      <w:proofErr w:type="spellStart"/>
      <w:r w:rsidRPr="003618F3">
        <w:t>pristatyti</w:t>
      </w:r>
      <w:proofErr w:type="spellEnd"/>
      <w:r w:rsidRPr="003618F3">
        <w:t xml:space="preserve"> </w:t>
      </w:r>
      <w:proofErr w:type="spellStart"/>
      <w:r w:rsidRPr="003618F3">
        <w:t>būsimą</w:t>
      </w:r>
      <w:proofErr w:type="spellEnd"/>
      <w:r w:rsidRPr="003618F3">
        <w:t xml:space="preserve"> </w:t>
      </w:r>
      <w:r w:rsidRPr="003618F3">
        <w:rPr>
          <w:rFonts w:eastAsia="Times New Roman" w:cs="Times New Roman"/>
          <w:color w:val="auto"/>
          <w:bdr w:val="none" w:sz="0" w:space="0" w:color="auto"/>
          <w:lang w:val="lt-LT" w:eastAsia="lt-LT"/>
          <w14:textOutline w14:w="0" w14:cap="rnd" w14:cmpd="sng" w14:algn="ctr">
            <w14:noFill/>
            <w14:prstDash w14:val="solid"/>
            <w14:bevel/>
          </w14:textOutline>
        </w:rPr>
        <w:t xml:space="preserve">pirkimą galimiems tiekėjams ir gauti konsultacijas kaip perkančiajai organizacijai įsigyti jos poreikius atitinkančias prekes efektyviausiu ir racionaliausiu būdu bei užtikrinant sąžiningą tiekėjų konkurenciją. </w:t>
      </w:r>
    </w:p>
    <w:p w14:paraId="10463919" w14:textId="77777777" w:rsidR="00713535" w:rsidRPr="003618F3" w:rsidRDefault="00713535" w:rsidP="00713535">
      <w:pPr>
        <w:pStyle w:val="Body2"/>
        <w:spacing w:after="100" w:afterAutospacing="1"/>
        <w:ind w:firstLine="851"/>
        <w:rPr>
          <w:rFonts w:eastAsia="Times New Roman" w:cs="Times New Roman"/>
          <w:color w:val="auto"/>
          <w:bdr w:val="none" w:sz="0" w:space="0" w:color="auto"/>
          <w:lang w:val="lt-LT" w:eastAsia="lt-LT"/>
          <w14:textOutline w14:w="0" w14:cap="rnd" w14:cmpd="sng" w14:algn="ctr">
            <w14:noFill/>
            <w14:prstDash w14:val="solid"/>
            <w14:bevel/>
          </w14:textOutline>
        </w:rPr>
      </w:pPr>
      <w:r w:rsidRPr="003618F3">
        <w:rPr>
          <w:rFonts w:eastAsia="Times New Roman" w:cs="Times New Roman"/>
          <w:color w:val="auto"/>
          <w:bdr w:val="none" w:sz="0" w:space="0" w:color="auto"/>
          <w:lang w:val="lt-LT" w:eastAsia="lt-LT"/>
          <w14:textOutline w14:w="0" w14:cap="rnd" w14:cmpd="sng" w14:algn="ctr">
            <w14:noFill/>
            <w14:prstDash w14:val="solid"/>
            <w14:bevel/>
          </w14:textOutline>
        </w:rPr>
        <w:t xml:space="preserve">Rinkos konsultacijoje dalyvavo </w:t>
      </w:r>
      <w:r w:rsidRPr="003618F3">
        <w:rPr>
          <w:rFonts w:eastAsia="Times New Roman" w:cs="Times New Roman"/>
          <w:color w:val="auto"/>
          <w:bdr w:val="none" w:sz="0" w:space="0" w:color="auto"/>
          <w:lang w:val="lt-LT" w:eastAsia="lt-LT"/>
          <w14:textOutline w14:w="0" w14:cap="rnd" w14:cmpd="sng" w14:algn="ctr">
            <w14:noFill/>
            <w14:prstDash w14:val="solid"/>
            <w14:bevel/>
          </w14:textOutline>
        </w:rPr>
        <w:t>2</w:t>
      </w:r>
      <w:r w:rsidRPr="003618F3">
        <w:rPr>
          <w:rFonts w:eastAsia="Times New Roman" w:cs="Times New Roman"/>
          <w:color w:val="auto"/>
          <w:bdr w:val="none" w:sz="0" w:space="0" w:color="auto"/>
          <w:lang w:val="lt-LT" w:eastAsia="lt-LT"/>
          <w14:textOutline w14:w="0" w14:cap="rnd" w14:cmpd="sng" w14:algn="ctr">
            <w14:noFill/>
            <w14:prstDash w14:val="solid"/>
            <w14:bevel/>
          </w14:textOutline>
        </w:rPr>
        <w:t xml:space="preserve"> tiekėjai</w:t>
      </w:r>
      <w:r w:rsidRPr="003618F3">
        <w:rPr>
          <w:rFonts w:eastAsia="Times New Roman" w:cs="Times New Roman"/>
          <w:color w:val="auto"/>
          <w:bdr w:val="none" w:sz="0" w:space="0" w:color="auto"/>
          <w:lang w:val="lt-LT" w:eastAsia="lt-LT"/>
          <w14:textOutline w14:w="0" w14:cap="rnd" w14:cmpd="sng" w14:algn="ctr">
            <w14:noFill/>
            <w14:prstDash w14:val="solid"/>
            <w14:bevel/>
          </w14:textOutline>
        </w:rPr>
        <w:t>.</w:t>
      </w:r>
    </w:p>
    <w:p w14:paraId="286E1CD5" w14:textId="19DB61DE" w:rsidR="00713535" w:rsidRPr="00713535" w:rsidRDefault="00713535" w:rsidP="00713535">
      <w:pPr>
        <w:pStyle w:val="Body2"/>
        <w:spacing w:after="100" w:afterAutospacing="1"/>
        <w:ind w:firstLine="851"/>
        <w:rPr>
          <w:lang w:val="lt-LT"/>
        </w:rPr>
      </w:pPr>
      <w:r w:rsidRPr="00713535">
        <w:rPr>
          <w:b/>
          <w:lang w:val="lt-LT"/>
        </w:rPr>
        <w:t>Rinkos konsultacijoje dalyvavusių tiekėjų klausimai/pastabos/pasiūlymai:</w:t>
      </w:r>
    </w:p>
    <w:tbl>
      <w:tblPr>
        <w:tblStyle w:val="TableGrid"/>
        <w:tblW w:w="9634" w:type="dxa"/>
        <w:tblLook w:val="04A0" w:firstRow="1" w:lastRow="0" w:firstColumn="1" w:lastColumn="0" w:noHBand="0" w:noVBand="1"/>
      </w:tblPr>
      <w:tblGrid>
        <w:gridCol w:w="570"/>
        <w:gridCol w:w="4387"/>
        <w:gridCol w:w="4677"/>
      </w:tblGrid>
      <w:tr w:rsidR="001745ED" w:rsidRPr="003618F3" w14:paraId="17643109" w14:textId="77777777" w:rsidTr="00014B40">
        <w:tc>
          <w:tcPr>
            <w:tcW w:w="570" w:type="dxa"/>
          </w:tcPr>
          <w:p w14:paraId="1A9CF21B" w14:textId="36473219" w:rsidR="001745ED" w:rsidRPr="003618F3"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 xml:space="preserve">Eil. Nr. </w:t>
            </w:r>
          </w:p>
        </w:tc>
        <w:tc>
          <w:tcPr>
            <w:tcW w:w="4387" w:type="dxa"/>
          </w:tcPr>
          <w:p w14:paraId="1200C83C" w14:textId="47CBAFDE" w:rsidR="001745ED" w:rsidRPr="003618F3"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Klausimas</w:t>
            </w:r>
          </w:p>
        </w:tc>
        <w:tc>
          <w:tcPr>
            <w:tcW w:w="4677" w:type="dxa"/>
          </w:tcPr>
          <w:p w14:paraId="430E51C8" w14:textId="314D7347" w:rsidR="001745ED" w:rsidRPr="003618F3" w:rsidRDefault="001745ED" w:rsidP="001B40E6">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Atsakymas / pasiūlymas</w:t>
            </w:r>
          </w:p>
        </w:tc>
      </w:tr>
      <w:tr w:rsidR="00256DAF" w:rsidRPr="003618F3" w14:paraId="26D5E03E" w14:textId="77777777" w:rsidTr="00014B40">
        <w:tc>
          <w:tcPr>
            <w:tcW w:w="570" w:type="dxa"/>
          </w:tcPr>
          <w:p w14:paraId="79B9F5C4" w14:textId="2100005E" w:rsidR="00256DAF" w:rsidRPr="003618F3" w:rsidRDefault="00256DAF"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1.</w:t>
            </w:r>
          </w:p>
        </w:tc>
        <w:tc>
          <w:tcPr>
            <w:tcW w:w="4387" w:type="dxa"/>
          </w:tcPr>
          <w:p w14:paraId="6E1655B0" w14:textId="5B630392" w:rsidR="00FB6580" w:rsidRPr="003618F3" w:rsidRDefault="00FB6580"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3618F3">
              <w:t>Ar</w:t>
            </w:r>
            <w:proofErr w:type="spellEnd"/>
            <w:r w:rsidRPr="003618F3">
              <w:t xml:space="preserve"> </w:t>
            </w:r>
            <w:proofErr w:type="spellStart"/>
            <w:r w:rsidRPr="003618F3">
              <w:t>turite</w:t>
            </w:r>
            <w:proofErr w:type="spellEnd"/>
            <w:r w:rsidRPr="003618F3">
              <w:t xml:space="preserve"> </w:t>
            </w:r>
            <w:proofErr w:type="spellStart"/>
            <w:r w:rsidRPr="003618F3">
              <w:t>pastabų</w:t>
            </w:r>
            <w:proofErr w:type="spellEnd"/>
            <w:r w:rsidRPr="003618F3">
              <w:t xml:space="preserve">, </w:t>
            </w:r>
            <w:proofErr w:type="spellStart"/>
            <w:r w:rsidRPr="003618F3">
              <w:t>siūlymų</w:t>
            </w:r>
            <w:proofErr w:type="spellEnd"/>
            <w:r w:rsidRPr="003618F3">
              <w:t xml:space="preserve"> </w:t>
            </w:r>
            <w:proofErr w:type="spellStart"/>
            <w:r w:rsidRPr="003618F3">
              <w:t>ar</w:t>
            </w:r>
            <w:proofErr w:type="spellEnd"/>
            <w:r w:rsidRPr="003618F3">
              <w:t xml:space="preserve"> </w:t>
            </w:r>
            <w:proofErr w:type="spellStart"/>
            <w:r w:rsidRPr="003618F3">
              <w:t>klausimų</w:t>
            </w:r>
            <w:proofErr w:type="spellEnd"/>
            <w:r w:rsidRPr="003618F3">
              <w:t xml:space="preserve"> </w:t>
            </w:r>
            <w:proofErr w:type="spellStart"/>
            <w:r w:rsidRPr="003618F3">
              <w:t>dėl</w:t>
            </w:r>
            <w:proofErr w:type="spellEnd"/>
            <w:r w:rsidRPr="003618F3">
              <w:t xml:space="preserve"> </w:t>
            </w:r>
            <w:proofErr w:type="spellStart"/>
            <w:r w:rsidRPr="003618F3">
              <w:t>techninės</w:t>
            </w:r>
            <w:proofErr w:type="spellEnd"/>
            <w:r w:rsidRPr="003618F3">
              <w:t xml:space="preserve"> </w:t>
            </w:r>
            <w:proofErr w:type="spellStart"/>
            <w:r w:rsidRPr="003618F3">
              <w:t>specifikacijos</w:t>
            </w:r>
            <w:proofErr w:type="spellEnd"/>
            <w:r w:rsidRPr="003618F3">
              <w:t xml:space="preserve"> </w:t>
            </w:r>
            <w:proofErr w:type="spellStart"/>
            <w:r w:rsidRPr="003618F3">
              <w:t>projekto</w:t>
            </w:r>
            <w:proofErr w:type="spellEnd"/>
            <w:r w:rsidRPr="003618F3">
              <w:t xml:space="preserve">? </w:t>
            </w:r>
            <w:proofErr w:type="spellStart"/>
            <w:r w:rsidRPr="003618F3">
              <w:t>Prašome</w:t>
            </w:r>
            <w:proofErr w:type="spellEnd"/>
            <w:r w:rsidRPr="003618F3">
              <w:t xml:space="preserve"> </w:t>
            </w:r>
            <w:proofErr w:type="spellStart"/>
            <w:r w:rsidRPr="003618F3">
              <w:t>pateikti</w:t>
            </w:r>
            <w:proofErr w:type="spellEnd"/>
            <w:r w:rsidRPr="003618F3">
              <w:t xml:space="preserve"> </w:t>
            </w:r>
            <w:proofErr w:type="spellStart"/>
            <w:r w:rsidRPr="003618F3">
              <w:t>konkrečių</w:t>
            </w:r>
            <w:proofErr w:type="spellEnd"/>
            <w:r w:rsidRPr="003618F3">
              <w:t xml:space="preserve"> </w:t>
            </w:r>
            <w:proofErr w:type="spellStart"/>
            <w:r w:rsidRPr="003618F3">
              <w:t>punktų</w:t>
            </w:r>
            <w:proofErr w:type="spellEnd"/>
            <w:r w:rsidRPr="003618F3">
              <w:t xml:space="preserve"> </w:t>
            </w:r>
            <w:proofErr w:type="spellStart"/>
            <w:r w:rsidRPr="003618F3">
              <w:t>numerius</w:t>
            </w:r>
            <w:proofErr w:type="spellEnd"/>
            <w:r w:rsidRPr="003618F3">
              <w:t xml:space="preserve"> </w:t>
            </w:r>
            <w:proofErr w:type="spellStart"/>
            <w:r w:rsidRPr="003618F3">
              <w:t>ir</w:t>
            </w:r>
            <w:proofErr w:type="spellEnd"/>
            <w:r w:rsidRPr="003618F3">
              <w:t xml:space="preserve"> </w:t>
            </w:r>
            <w:proofErr w:type="spellStart"/>
            <w:r w:rsidRPr="003618F3">
              <w:t>siūlomus</w:t>
            </w:r>
            <w:proofErr w:type="spellEnd"/>
            <w:r w:rsidRPr="003618F3">
              <w:t xml:space="preserve"> </w:t>
            </w:r>
            <w:proofErr w:type="spellStart"/>
            <w:r w:rsidRPr="003618F3">
              <w:t>pakeitimus</w:t>
            </w:r>
            <w:proofErr w:type="spellEnd"/>
            <w:r w:rsidRPr="003618F3">
              <w:t xml:space="preserve"> </w:t>
            </w:r>
            <w:proofErr w:type="spellStart"/>
            <w:r w:rsidRPr="003618F3">
              <w:t>su</w:t>
            </w:r>
            <w:proofErr w:type="spellEnd"/>
            <w:r w:rsidRPr="003618F3">
              <w:t xml:space="preserve"> </w:t>
            </w:r>
            <w:proofErr w:type="spellStart"/>
            <w:r w:rsidRPr="003618F3">
              <w:t>pagrindimu</w:t>
            </w:r>
            <w:proofErr w:type="spellEnd"/>
            <w:r w:rsidRPr="003618F3">
              <w:t>.</w:t>
            </w:r>
          </w:p>
        </w:tc>
        <w:tc>
          <w:tcPr>
            <w:tcW w:w="4677" w:type="dxa"/>
          </w:tcPr>
          <w:p w14:paraId="56AD0201" w14:textId="5F603EF0" w:rsidR="004038AB" w:rsidRPr="003618F3" w:rsidRDefault="00713535" w:rsidP="00426877">
            <w:pPr>
              <w:pStyle w:val="Default"/>
              <w:tabs>
                <w:tab w:val="left" w:pos="1066"/>
              </w:tabs>
              <w:rPr>
                <w:rFonts w:eastAsia="Arial Unicode MS" w:cs="Arial Unicode MS"/>
                <w:b/>
                <w:bCs/>
                <w:sz w:val="22"/>
                <w:szCs w:val="22"/>
                <w:bdr w:val="nil"/>
                <w:lang w:eastAsia="en-GB"/>
                <w14:textOutline w14:w="0" w14:cap="flat" w14:cmpd="sng" w14:algn="ctr">
                  <w14:noFill/>
                  <w14:prstDash w14:val="solid"/>
                  <w14:bevel/>
                </w14:textOutline>
              </w:rPr>
            </w:pPr>
            <w:r w:rsidRPr="00713535">
              <w:rPr>
                <w:rFonts w:eastAsia="Arial Unicode MS" w:cs="Arial Unicode MS"/>
                <w:b/>
                <w:bCs/>
                <w:sz w:val="22"/>
                <w:szCs w:val="22"/>
                <w:bdr w:val="nil"/>
                <w:lang w:eastAsia="en-GB"/>
                <w14:textOutline w14:w="0" w14:cap="flat" w14:cmpd="sng" w14:algn="ctr">
                  <w14:noFill/>
                  <w14:prstDash w14:val="solid"/>
                  <w14:bevel/>
                </w14:textOutline>
              </w:rPr>
              <w:t xml:space="preserve">Tiekėjas Nr. 1- </w:t>
            </w:r>
          </w:p>
          <w:p w14:paraId="513F7284" w14:textId="77777777" w:rsidR="000B244C" w:rsidRPr="000B244C" w:rsidRDefault="000B244C" w:rsidP="000B244C">
            <w:pPr>
              <w:pStyle w:val="Default"/>
              <w:tabs>
                <w:tab w:val="left" w:pos="1066"/>
              </w:tabs>
              <w:jc w:val="both"/>
              <w:rPr>
                <w:rFonts w:eastAsia="Arial Unicode MS" w:cs="Arial Unicode MS"/>
                <w:b/>
                <w:bCs/>
                <w:i/>
                <w:iCs/>
                <w:sz w:val="22"/>
                <w:szCs w:val="22"/>
                <w:bdr w:val="nil"/>
                <w:lang w:eastAsia="en-GB"/>
                <w14:textOutline w14:w="0" w14:cap="flat" w14:cmpd="sng" w14:algn="ctr">
                  <w14:noFill/>
                  <w14:prstDash w14:val="solid"/>
                  <w14:bevel/>
                </w14:textOutline>
              </w:rPr>
            </w:pPr>
            <w:r w:rsidRPr="000B244C">
              <w:rPr>
                <w:rFonts w:eastAsia="Arial Unicode MS" w:cs="Arial Unicode MS"/>
                <w:b/>
                <w:bCs/>
                <w:i/>
                <w:iCs/>
                <w:sz w:val="22"/>
                <w:szCs w:val="22"/>
                <w:bdr w:val="nil"/>
                <w:lang w:eastAsia="en-GB"/>
                <w14:textOutline w14:w="0" w14:cap="flat" w14:cmpd="sng" w14:algn="ctr">
                  <w14:noFill/>
                  <w14:prstDash w14:val="solid"/>
                  <w14:bevel/>
                </w14:textOutline>
              </w:rPr>
              <w:t>3. Pirkimo objektas – Garso procesorius:</w:t>
            </w:r>
          </w:p>
          <w:p w14:paraId="0A191E3A" w14:textId="77777777" w:rsidR="000B244C" w:rsidRPr="000B244C" w:rsidRDefault="000B244C" w:rsidP="000B244C">
            <w:pPr>
              <w:pStyle w:val="Default"/>
              <w:tabs>
                <w:tab w:val="left" w:pos="1066"/>
              </w:tabs>
              <w:jc w:val="both"/>
              <w:rPr>
                <w:rFonts w:eastAsia="Arial Unicode MS" w:cs="Arial Unicode MS"/>
                <w:sz w:val="22"/>
                <w:szCs w:val="22"/>
                <w:bdr w:val="nil"/>
                <w:lang w:eastAsia="en-GB"/>
                <w14:textOutline w14:w="0" w14:cap="flat" w14:cmpd="sng" w14:algn="ctr">
                  <w14:noFill/>
                  <w14:prstDash w14:val="solid"/>
                  <w14:bevel/>
                </w14:textOutline>
              </w:rPr>
            </w:pPr>
            <w:r w:rsidRPr="000B244C">
              <w:rPr>
                <w:rFonts w:eastAsia="Arial Unicode MS" w:cs="Arial Unicode MS"/>
                <w:sz w:val="22"/>
                <w:szCs w:val="22"/>
                <w:bdr w:val="nil"/>
                <w:lang w:eastAsia="en-GB"/>
                <w14:textOutline w14:w="0" w14:cap="flat" w14:cmpd="sng" w14:algn="ctr">
                  <w14:noFill/>
                  <w14:prstDash w14:val="solid"/>
                  <w14:bevel/>
                </w14:textOutline>
              </w:rPr>
              <w:t xml:space="preserve">Nr.  7  reikalavime  (Garso  signalų  išvestys) reikalaujama, jog garso procesorius </w:t>
            </w:r>
            <w:proofErr w:type="spellStart"/>
            <w:r w:rsidRPr="000B244C">
              <w:rPr>
                <w:rFonts w:eastAsia="Arial Unicode MS" w:cs="Arial Unicode MS"/>
                <w:sz w:val="22"/>
                <w:szCs w:val="22"/>
                <w:bdr w:val="nil"/>
                <w:lang w:eastAsia="en-GB"/>
                <w14:textOutline w14:w="0" w14:cap="flat" w14:cmpd="sng" w14:algn="ctr">
                  <w14:noFill/>
                  <w14:prstDash w14:val="solid"/>
                  <w14:bevel/>
                </w14:textOutline>
              </w:rPr>
              <w:t>Dante</w:t>
            </w:r>
            <w:proofErr w:type="spellEnd"/>
            <w:r w:rsidRPr="000B244C">
              <w:rPr>
                <w:rFonts w:eastAsia="Arial Unicode MS" w:cs="Arial Unicode MS"/>
                <w:sz w:val="22"/>
                <w:szCs w:val="22"/>
                <w:bdr w:val="nil"/>
                <w:lang w:eastAsia="en-GB"/>
                <w14:textOutline w14:w="0" w14:cap="flat" w14:cmpd="sng" w14:algn="ctr">
                  <w14:noFill/>
                  <w14:prstDash w14:val="solid"/>
                  <w14:bevel/>
                </w14:textOutline>
              </w:rPr>
              <w:t xml:space="preserve"> tinkle turi gebėti priimti ne mažiau 4 garso kanalų.</w:t>
            </w:r>
          </w:p>
          <w:p w14:paraId="00A95C9C" w14:textId="77777777" w:rsidR="000B244C" w:rsidRPr="000B244C" w:rsidRDefault="000B244C" w:rsidP="000B244C">
            <w:pPr>
              <w:pStyle w:val="Default"/>
              <w:tabs>
                <w:tab w:val="left" w:pos="1066"/>
              </w:tabs>
              <w:jc w:val="both"/>
              <w:rPr>
                <w:rFonts w:eastAsia="Arial Unicode MS" w:cs="Arial Unicode MS"/>
                <w:b/>
                <w:bCs/>
                <w:i/>
                <w:iCs/>
                <w:sz w:val="22"/>
                <w:szCs w:val="22"/>
                <w:bdr w:val="nil"/>
                <w:lang w:eastAsia="en-GB"/>
                <w14:textOutline w14:w="0" w14:cap="flat" w14:cmpd="sng" w14:algn="ctr">
                  <w14:noFill/>
                  <w14:prstDash w14:val="solid"/>
                  <w14:bevel/>
                </w14:textOutline>
              </w:rPr>
            </w:pPr>
            <w:r w:rsidRPr="000B244C">
              <w:rPr>
                <w:rFonts w:eastAsia="Arial Unicode MS" w:cs="Arial Unicode MS"/>
                <w:b/>
                <w:bCs/>
                <w:i/>
                <w:iCs/>
                <w:sz w:val="22"/>
                <w:szCs w:val="22"/>
                <w:bdr w:val="nil"/>
                <w:lang w:eastAsia="en-GB"/>
                <w14:textOutline w14:w="0" w14:cap="flat" w14:cmpd="sng" w14:algn="ctr">
                  <w14:noFill/>
                  <w14:prstDash w14:val="solid"/>
                  <w14:bevel/>
                </w14:textOutline>
              </w:rPr>
              <w:t>5. Pirkimo objektas – Mikrofonas</w:t>
            </w:r>
          </w:p>
          <w:p w14:paraId="7C526F5C" w14:textId="77777777" w:rsidR="000B244C" w:rsidRPr="000B244C" w:rsidRDefault="000B244C" w:rsidP="000B244C">
            <w:pPr>
              <w:pStyle w:val="Default"/>
              <w:tabs>
                <w:tab w:val="left" w:pos="1066"/>
              </w:tabs>
              <w:jc w:val="both"/>
              <w:rPr>
                <w:rFonts w:eastAsia="Arial Unicode MS" w:cs="Arial Unicode MS"/>
                <w:sz w:val="22"/>
                <w:szCs w:val="22"/>
                <w:bdr w:val="nil"/>
                <w:lang w:eastAsia="en-GB"/>
                <w14:textOutline w14:w="0" w14:cap="flat" w14:cmpd="sng" w14:algn="ctr">
                  <w14:noFill/>
                  <w14:prstDash w14:val="solid"/>
                  <w14:bevel/>
                </w14:textOutline>
              </w:rPr>
            </w:pPr>
            <w:r w:rsidRPr="000B244C">
              <w:rPr>
                <w:rFonts w:eastAsia="Arial Unicode MS" w:cs="Arial Unicode MS"/>
                <w:sz w:val="22"/>
                <w:szCs w:val="22"/>
                <w:bdr w:val="nil"/>
                <w:lang w:eastAsia="en-GB"/>
                <w14:textOutline w14:w="0" w14:cap="flat" w14:cmpd="sng" w14:algn="ctr">
                  <w14:noFill/>
                  <w14:prstDash w14:val="solid"/>
                  <w14:bevel/>
                </w14:textOutline>
              </w:rPr>
              <w:t xml:space="preserve">Nr. 2 reikalavime (Garso kanalai) reikalaujama, jog mikrofonas turi turėti ne mažiau kaip 5 garso kanalus </w:t>
            </w:r>
            <w:proofErr w:type="spellStart"/>
            <w:r w:rsidRPr="000B244C">
              <w:rPr>
                <w:rFonts w:eastAsia="Arial Unicode MS" w:cs="Arial Unicode MS"/>
                <w:sz w:val="22"/>
                <w:szCs w:val="22"/>
                <w:bdr w:val="nil"/>
                <w:lang w:eastAsia="en-GB"/>
                <w14:textOutline w14:w="0" w14:cap="flat" w14:cmpd="sng" w14:algn="ctr">
                  <w14:noFill/>
                  <w14:prstDash w14:val="solid"/>
                  <w14:bevel/>
                </w14:textOutline>
              </w:rPr>
              <w:t>Dante</w:t>
            </w:r>
            <w:proofErr w:type="spellEnd"/>
            <w:r w:rsidRPr="000B244C">
              <w:rPr>
                <w:rFonts w:eastAsia="Arial Unicode MS" w:cs="Arial Unicode MS"/>
                <w:sz w:val="22"/>
                <w:szCs w:val="22"/>
                <w:bdr w:val="nil"/>
                <w:lang w:eastAsia="en-GB"/>
                <w14:textOutline w14:w="0" w14:cap="flat" w14:cmpd="sng" w14:algn="ctr">
                  <w14:noFill/>
                  <w14:prstDash w14:val="solid"/>
                  <w14:bevel/>
                </w14:textOutline>
              </w:rPr>
              <w:t xml:space="preserve"> tinkle.</w:t>
            </w:r>
          </w:p>
          <w:p w14:paraId="37F49CBE" w14:textId="77777777" w:rsidR="000B244C" w:rsidRPr="000B244C" w:rsidRDefault="000B244C" w:rsidP="000B244C">
            <w:pPr>
              <w:pStyle w:val="Default"/>
              <w:tabs>
                <w:tab w:val="left" w:pos="1066"/>
              </w:tabs>
              <w:jc w:val="both"/>
              <w:rPr>
                <w:rFonts w:eastAsia="Arial Unicode MS" w:cs="Arial Unicode MS"/>
                <w:sz w:val="22"/>
                <w:szCs w:val="22"/>
                <w:bdr w:val="nil"/>
                <w:lang w:eastAsia="en-GB"/>
                <w14:textOutline w14:w="0" w14:cap="flat" w14:cmpd="sng" w14:algn="ctr">
                  <w14:noFill/>
                  <w14:prstDash w14:val="solid"/>
                  <w14:bevel/>
                </w14:textOutline>
              </w:rPr>
            </w:pPr>
            <w:r w:rsidRPr="000B244C">
              <w:rPr>
                <w:rFonts w:eastAsia="Arial Unicode MS" w:cs="Arial Unicode MS"/>
                <w:sz w:val="22"/>
                <w:szCs w:val="22"/>
                <w:bdr w:val="nil"/>
                <w:lang w:eastAsia="en-GB"/>
                <w14:textOutline w14:w="0" w14:cap="flat" w14:cmpd="sng" w14:algn="ctr">
                  <w14:noFill/>
                  <w14:prstDash w14:val="solid"/>
                  <w14:bevel/>
                </w14:textOutline>
              </w:rPr>
              <w:t>Kad  procesorius  ir  mikrofonas  būtų  pilnai suderinami, rekomenduojame garso procesoriaus kanalų kiekį padidinti bent jau iki 5.</w:t>
            </w:r>
          </w:p>
          <w:p w14:paraId="5491E026" w14:textId="77777777" w:rsidR="000B244C" w:rsidRPr="003618F3" w:rsidRDefault="000B244C" w:rsidP="00426877">
            <w:pPr>
              <w:pStyle w:val="Default"/>
              <w:tabs>
                <w:tab w:val="left" w:pos="1066"/>
              </w:tabs>
              <w:rPr>
                <w:sz w:val="22"/>
                <w:szCs w:val="22"/>
              </w:rPr>
            </w:pPr>
          </w:p>
          <w:p w14:paraId="69E239F2" w14:textId="21E89038" w:rsidR="00256DAF" w:rsidRPr="003618F3" w:rsidRDefault="00713535" w:rsidP="00F63DA9">
            <w:pPr>
              <w:pStyle w:val="Body2"/>
              <w:tabs>
                <w:tab w:val="left" w:pos="1066"/>
              </w:tabs>
              <w:rPr>
                <w:b/>
                <w:bCs/>
                <w:lang w:val="lt-LT"/>
              </w:rPr>
            </w:pPr>
            <w:proofErr w:type="spellStart"/>
            <w:r w:rsidRPr="00713535">
              <w:rPr>
                <w:b/>
                <w:bCs/>
              </w:rPr>
              <w:t>Tiekėjas</w:t>
            </w:r>
            <w:proofErr w:type="spellEnd"/>
            <w:r w:rsidRPr="00713535">
              <w:rPr>
                <w:b/>
                <w:bCs/>
              </w:rPr>
              <w:t xml:space="preserve"> Nr. 2 </w:t>
            </w:r>
            <w:r w:rsidR="00F63DA9" w:rsidRPr="003618F3">
              <w:rPr>
                <w:b/>
                <w:bCs/>
              </w:rPr>
              <w:t>–</w:t>
            </w:r>
            <w:r w:rsidRPr="00713535">
              <w:rPr>
                <w:b/>
                <w:bCs/>
              </w:rPr>
              <w:t xml:space="preserve"> </w:t>
            </w:r>
            <w:r w:rsidR="00F63DA9" w:rsidRPr="003618F3">
              <w:t>Ne.</w:t>
            </w:r>
          </w:p>
        </w:tc>
      </w:tr>
      <w:tr w:rsidR="00256DAF" w:rsidRPr="003618F3" w14:paraId="566B538E" w14:textId="77777777" w:rsidTr="00014B40">
        <w:tc>
          <w:tcPr>
            <w:tcW w:w="570" w:type="dxa"/>
          </w:tcPr>
          <w:p w14:paraId="76087081" w14:textId="5D99283B" w:rsidR="00256DAF" w:rsidRPr="003618F3" w:rsidRDefault="00256DAF"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2.</w:t>
            </w:r>
          </w:p>
        </w:tc>
        <w:tc>
          <w:tcPr>
            <w:tcW w:w="4387" w:type="dxa"/>
          </w:tcPr>
          <w:p w14:paraId="3CD0F7BB" w14:textId="7DD99192" w:rsidR="00FB6580" w:rsidRPr="003618F3" w:rsidRDefault="00FB6580" w:rsidP="00256DAF">
            <w:pPr>
              <w:pStyle w:val="Body2"/>
              <w:rPr>
                <w:lang w:val="lt-LT"/>
              </w:rPr>
            </w:pPr>
            <w:proofErr w:type="spellStart"/>
            <w:r w:rsidRPr="003618F3">
              <w:t>Ar</w:t>
            </w:r>
            <w:proofErr w:type="spellEnd"/>
            <w:r w:rsidRPr="003618F3">
              <w:t xml:space="preserve"> </w:t>
            </w:r>
            <w:proofErr w:type="spellStart"/>
            <w:r w:rsidRPr="003618F3">
              <w:t>techninės</w:t>
            </w:r>
            <w:proofErr w:type="spellEnd"/>
            <w:r w:rsidRPr="003618F3">
              <w:t xml:space="preserve"> </w:t>
            </w:r>
            <w:proofErr w:type="spellStart"/>
            <w:r w:rsidRPr="003618F3">
              <w:t>specifikacijos</w:t>
            </w:r>
            <w:proofErr w:type="spellEnd"/>
            <w:r w:rsidRPr="003618F3">
              <w:t xml:space="preserve"> </w:t>
            </w:r>
            <w:proofErr w:type="spellStart"/>
            <w:r w:rsidRPr="003618F3">
              <w:t>projekte</w:t>
            </w:r>
            <w:proofErr w:type="spellEnd"/>
            <w:r w:rsidRPr="003618F3">
              <w:t xml:space="preserve"> </w:t>
            </w:r>
            <w:proofErr w:type="spellStart"/>
            <w:r w:rsidRPr="003618F3">
              <w:t>yra</w:t>
            </w:r>
            <w:proofErr w:type="spellEnd"/>
            <w:r w:rsidRPr="003618F3">
              <w:t xml:space="preserve"> </w:t>
            </w:r>
            <w:proofErr w:type="spellStart"/>
            <w:r w:rsidRPr="003618F3">
              <w:t>perteklinių</w:t>
            </w:r>
            <w:proofErr w:type="spellEnd"/>
            <w:r w:rsidRPr="003618F3">
              <w:t xml:space="preserve"> </w:t>
            </w:r>
            <w:proofErr w:type="spellStart"/>
            <w:r w:rsidRPr="003618F3">
              <w:t>reikalavimų</w:t>
            </w:r>
            <w:proofErr w:type="spellEnd"/>
            <w:r w:rsidRPr="003618F3">
              <w:t xml:space="preserve">, </w:t>
            </w:r>
            <w:proofErr w:type="spellStart"/>
            <w:r w:rsidRPr="003618F3">
              <w:t>kurie</w:t>
            </w:r>
            <w:proofErr w:type="spellEnd"/>
            <w:r w:rsidRPr="003618F3">
              <w:t xml:space="preserve">, </w:t>
            </w:r>
            <w:proofErr w:type="spellStart"/>
            <w:r w:rsidRPr="003618F3">
              <w:t>Jūsų</w:t>
            </w:r>
            <w:proofErr w:type="spellEnd"/>
            <w:r w:rsidRPr="003618F3">
              <w:t xml:space="preserve"> </w:t>
            </w:r>
            <w:proofErr w:type="spellStart"/>
            <w:r w:rsidRPr="003618F3">
              <w:t>nuomone</w:t>
            </w:r>
            <w:proofErr w:type="spellEnd"/>
            <w:r w:rsidRPr="003618F3">
              <w:t xml:space="preserve">, </w:t>
            </w:r>
            <w:proofErr w:type="spellStart"/>
            <w:r w:rsidRPr="003618F3">
              <w:t>galėtų</w:t>
            </w:r>
            <w:proofErr w:type="spellEnd"/>
            <w:r w:rsidRPr="003618F3">
              <w:t xml:space="preserve"> </w:t>
            </w:r>
            <w:proofErr w:type="spellStart"/>
            <w:r w:rsidRPr="003618F3">
              <w:t>nepagrįstai</w:t>
            </w:r>
            <w:proofErr w:type="spellEnd"/>
            <w:r w:rsidRPr="003618F3">
              <w:t xml:space="preserve"> </w:t>
            </w:r>
            <w:proofErr w:type="spellStart"/>
            <w:r w:rsidRPr="003618F3">
              <w:t>riboti</w:t>
            </w:r>
            <w:proofErr w:type="spellEnd"/>
            <w:r w:rsidRPr="003618F3">
              <w:t xml:space="preserve"> </w:t>
            </w:r>
            <w:proofErr w:type="spellStart"/>
            <w:r w:rsidRPr="003618F3">
              <w:t>konkurenciją</w:t>
            </w:r>
            <w:proofErr w:type="spellEnd"/>
            <w:r w:rsidRPr="003618F3">
              <w:t xml:space="preserve"> </w:t>
            </w:r>
            <w:proofErr w:type="spellStart"/>
            <w:r w:rsidRPr="003618F3">
              <w:t>ar</w:t>
            </w:r>
            <w:proofErr w:type="spellEnd"/>
            <w:r w:rsidRPr="003618F3">
              <w:t xml:space="preserve"> </w:t>
            </w:r>
            <w:proofErr w:type="spellStart"/>
            <w:r w:rsidRPr="003618F3">
              <w:t>didinti</w:t>
            </w:r>
            <w:proofErr w:type="spellEnd"/>
            <w:r w:rsidRPr="003618F3">
              <w:t xml:space="preserve"> </w:t>
            </w:r>
            <w:proofErr w:type="spellStart"/>
            <w:r w:rsidRPr="003618F3">
              <w:t>kainą</w:t>
            </w:r>
            <w:proofErr w:type="spellEnd"/>
            <w:r w:rsidRPr="003618F3">
              <w:t xml:space="preserve">? </w:t>
            </w:r>
            <w:proofErr w:type="spellStart"/>
            <w:r w:rsidRPr="003618F3">
              <w:t>Jei</w:t>
            </w:r>
            <w:proofErr w:type="spellEnd"/>
            <w:r w:rsidRPr="003618F3">
              <w:t xml:space="preserve"> </w:t>
            </w:r>
            <w:proofErr w:type="spellStart"/>
            <w:r w:rsidRPr="003618F3">
              <w:t>taip</w:t>
            </w:r>
            <w:proofErr w:type="spellEnd"/>
            <w:r w:rsidRPr="003618F3">
              <w:t xml:space="preserve"> – </w:t>
            </w:r>
            <w:proofErr w:type="spellStart"/>
            <w:r w:rsidRPr="003618F3">
              <w:t>nurodykite</w:t>
            </w:r>
            <w:proofErr w:type="spellEnd"/>
            <w:r w:rsidRPr="003618F3">
              <w:t xml:space="preserve"> </w:t>
            </w:r>
            <w:proofErr w:type="spellStart"/>
            <w:r w:rsidRPr="003618F3">
              <w:t>konkretų</w:t>
            </w:r>
            <w:proofErr w:type="spellEnd"/>
            <w:r w:rsidRPr="003618F3">
              <w:t xml:space="preserve"> </w:t>
            </w:r>
            <w:proofErr w:type="spellStart"/>
            <w:r w:rsidRPr="003618F3">
              <w:t>reikalavimą</w:t>
            </w:r>
            <w:proofErr w:type="spellEnd"/>
            <w:r w:rsidRPr="003618F3">
              <w:t xml:space="preserve"> </w:t>
            </w:r>
            <w:proofErr w:type="spellStart"/>
            <w:r w:rsidRPr="003618F3">
              <w:t>ir</w:t>
            </w:r>
            <w:proofErr w:type="spellEnd"/>
            <w:r w:rsidRPr="003618F3">
              <w:t xml:space="preserve"> jo </w:t>
            </w:r>
            <w:proofErr w:type="spellStart"/>
            <w:r w:rsidRPr="003618F3">
              <w:t>įtaką</w:t>
            </w:r>
            <w:proofErr w:type="spellEnd"/>
            <w:r w:rsidRPr="003618F3">
              <w:t>.</w:t>
            </w:r>
          </w:p>
        </w:tc>
        <w:tc>
          <w:tcPr>
            <w:tcW w:w="4677" w:type="dxa"/>
          </w:tcPr>
          <w:p w14:paraId="6CBA26A9" w14:textId="21CE25E8" w:rsidR="00713535" w:rsidRPr="00713535" w:rsidRDefault="00713535" w:rsidP="00426877">
            <w:pPr>
              <w:pStyle w:val="Body2"/>
              <w:tabs>
                <w:tab w:val="left" w:pos="1066"/>
              </w:tabs>
              <w:rPr>
                <w:b/>
                <w:bCs/>
                <w:lang w:val="lt-LT"/>
              </w:rPr>
            </w:pPr>
            <w:r w:rsidRPr="00713535">
              <w:rPr>
                <w:b/>
                <w:bCs/>
                <w:lang w:val="lt-LT"/>
              </w:rPr>
              <w:t xml:space="preserve">Tiekėjas Nr. 1- </w:t>
            </w:r>
            <w:r w:rsidR="00F0159B" w:rsidRPr="003618F3">
              <w:rPr>
                <w:lang w:val="lt-LT"/>
              </w:rPr>
              <w:t>Nėra.</w:t>
            </w:r>
          </w:p>
          <w:p w14:paraId="3C6A1ED3" w14:textId="71F16EDC" w:rsidR="00713535" w:rsidRPr="00713535" w:rsidRDefault="00713535" w:rsidP="00426877">
            <w:pPr>
              <w:pStyle w:val="Body2"/>
              <w:tabs>
                <w:tab w:val="left" w:pos="1066"/>
              </w:tabs>
              <w:rPr>
                <w:b/>
                <w:bCs/>
              </w:rPr>
            </w:pPr>
            <w:proofErr w:type="spellStart"/>
            <w:r w:rsidRPr="00713535">
              <w:rPr>
                <w:b/>
                <w:bCs/>
              </w:rPr>
              <w:t>Tiekėjas</w:t>
            </w:r>
            <w:proofErr w:type="spellEnd"/>
            <w:r w:rsidRPr="00713535">
              <w:rPr>
                <w:b/>
                <w:bCs/>
              </w:rPr>
              <w:t xml:space="preserve"> Nr. 2 - </w:t>
            </w:r>
            <w:r w:rsidR="00F63DA9" w:rsidRPr="003618F3">
              <w:rPr>
                <w:lang w:val="en-GB"/>
              </w:rPr>
              <w:t>Ne.</w:t>
            </w:r>
          </w:p>
          <w:p w14:paraId="37BC85F2" w14:textId="77777777" w:rsidR="00256DAF" w:rsidRPr="003618F3" w:rsidRDefault="00256DAF" w:rsidP="00426877">
            <w:pPr>
              <w:pStyle w:val="Body2"/>
              <w:tabs>
                <w:tab w:val="left" w:pos="1066"/>
              </w:tabs>
              <w:rPr>
                <w:b/>
                <w:bCs/>
                <w:lang w:val="lt-LT"/>
              </w:rPr>
            </w:pPr>
          </w:p>
        </w:tc>
      </w:tr>
      <w:tr w:rsidR="00256DAF" w:rsidRPr="003618F3" w14:paraId="522DBE0F" w14:textId="77777777" w:rsidTr="00014B40">
        <w:tc>
          <w:tcPr>
            <w:tcW w:w="570" w:type="dxa"/>
          </w:tcPr>
          <w:p w14:paraId="6E7142BA" w14:textId="04C31DE0" w:rsidR="00256DAF" w:rsidRPr="003618F3" w:rsidRDefault="00256DAF"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3.</w:t>
            </w:r>
          </w:p>
        </w:tc>
        <w:tc>
          <w:tcPr>
            <w:tcW w:w="4387" w:type="dxa"/>
          </w:tcPr>
          <w:p w14:paraId="0A19D91A" w14:textId="41FECEE5" w:rsidR="00886981" w:rsidRPr="003618F3" w:rsidRDefault="00886981" w:rsidP="00886981">
            <w:pPr>
              <w:pStyle w:val="Body2"/>
              <w:rPr>
                <w:b/>
                <w:bCs/>
                <w:lang w:val="lt-LT"/>
              </w:rPr>
            </w:pPr>
            <w:proofErr w:type="spellStart"/>
            <w:r w:rsidRPr="003618F3">
              <w:t>Kokias</w:t>
            </w:r>
            <w:proofErr w:type="spellEnd"/>
            <w:r w:rsidRPr="003618F3">
              <w:t xml:space="preserve"> </w:t>
            </w:r>
            <w:proofErr w:type="spellStart"/>
            <w:r w:rsidRPr="003618F3">
              <w:t>papildomas</w:t>
            </w:r>
            <w:proofErr w:type="spellEnd"/>
            <w:r w:rsidRPr="003618F3">
              <w:t xml:space="preserve"> </w:t>
            </w:r>
            <w:proofErr w:type="spellStart"/>
            <w:r w:rsidRPr="003618F3">
              <w:t>sąlygas</w:t>
            </w:r>
            <w:proofErr w:type="spellEnd"/>
            <w:r w:rsidRPr="003618F3">
              <w:t xml:space="preserve">, </w:t>
            </w:r>
            <w:proofErr w:type="spellStart"/>
            <w:r w:rsidRPr="003618F3">
              <w:t>reikalavimus</w:t>
            </w:r>
            <w:proofErr w:type="spellEnd"/>
            <w:r w:rsidRPr="003618F3">
              <w:t xml:space="preserve"> </w:t>
            </w:r>
            <w:proofErr w:type="spellStart"/>
            <w:r w:rsidRPr="003618F3">
              <w:t>ar</w:t>
            </w:r>
            <w:proofErr w:type="spellEnd"/>
            <w:r w:rsidRPr="003618F3">
              <w:t xml:space="preserve"> </w:t>
            </w:r>
            <w:proofErr w:type="spellStart"/>
            <w:r w:rsidRPr="003618F3">
              <w:t>parametrus</w:t>
            </w:r>
            <w:proofErr w:type="spellEnd"/>
            <w:r w:rsidRPr="003618F3">
              <w:t xml:space="preserve"> </w:t>
            </w:r>
            <w:proofErr w:type="spellStart"/>
            <w:r w:rsidRPr="003618F3">
              <w:t>patartumėte</w:t>
            </w:r>
            <w:proofErr w:type="spellEnd"/>
            <w:r w:rsidRPr="003618F3">
              <w:t xml:space="preserve"> </w:t>
            </w:r>
            <w:proofErr w:type="spellStart"/>
            <w:r w:rsidRPr="003618F3">
              <w:t>įtraukti</w:t>
            </w:r>
            <w:proofErr w:type="spellEnd"/>
            <w:r w:rsidRPr="003618F3">
              <w:t xml:space="preserve"> į </w:t>
            </w:r>
            <w:proofErr w:type="spellStart"/>
            <w:r w:rsidRPr="003618F3">
              <w:t>techninę</w:t>
            </w:r>
            <w:proofErr w:type="spellEnd"/>
            <w:r w:rsidRPr="003618F3">
              <w:t xml:space="preserve"> </w:t>
            </w:r>
            <w:proofErr w:type="spellStart"/>
            <w:r w:rsidRPr="003618F3">
              <w:t>specifikaciją</w:t>
            </w:r>
            <w:proofErr w:type="spellEnd"/>
            <w:r w:rsidRPr="003618F3">
              <w:t xml:space="preserve">? </w:t>
            </w:r>
            <w:proofErr w:type="spellStart"/>
            <w:r w:rsidRPr="003618F3">
              <w:t>Kokių</w:t>
            </w:r>
            <w:proofErr w:type="spellEnd"/>
            <w:r w:rsidRPr="003618F3">
              <w:t xml:space="preserve">, </w:t>
            </w:r>
            <w:proofErr w:type="spellStart"/>
            <w:r w:rsidRPr="003618F3">
              <w:t>Jūsų</w:t>
            </w:r>
            <w:proofErr w:type="spellEnd"/>
            <w:r w:rsidRPr="003618F3">
              <w:t xml:space="preserve"> </w:t>
            </w:r>
            <w:proofErr w:type="spellStart"/>
            <w:r w:rsidRPr="003618F3">
              <w:t>nuomone</w:t>
            </w:r>
            <w:proofErr w:type="spellEnd"/>
            <w:r w:rsidRPr="003618F3">
              <w:t xml:space="preserve">, </w:t>
            </w:r>
            <w:proofErr w:type="spellStart"/>
            <w:r w:rsidRPr="003618F3">
              <w:t>reikėtų</w:t>
            </w:r>
            <w:proofErr w:type="spellEnd"/>
            <w:r w:rsidRPr="003618F3">
              <w:t xml:space="preserve"> </w:t>
            </w:r>
            <w:proofErr w:type="spellStart"/>
            <w:r w:rsidRPr="003618F3">
              <w:t>atsisakyti</w:t>
            </w:r>
            <w:proofErr w:type="spellEnd"/>
            <w:r w:rsidRPr="003618F3">
              <w:t>?</w:t>
            </w:r>
          </w:p>
        </w:tc>
        <w:tc>
          <w:tcPr>
            <w:tcW w:w="4677" w:type="dxa"/>
          </w:tcPr>
          <w:p w14:paraId="434A07C3" w14:textId="219D8E32" w:rsidR="00426877" w:rsidRPr="003618F3" w:rsidRDefault="00713535" w:rsidP="000B244C">
            <w:pPr>
              <w:pStyle w:val="Default"/>
              <w:tabs>
                <w:tab w:val="left" w:pos="1066"/>
              </w:tabs>
              <w:jc w:val="both"/>
              <w:rPr>
                <w:b/>
                <w:bCs/>
                <w:sz w:val="22"/>
                <w:szCs w:val="22"/>
              </w:rPr>
            </w:pPr>
            <w:r w:rsidRPr="00713535">
              <w:rPr>
                <w:rFonts w:eastAsia="Arial Unicode MS" w:cs="Arial Unicode MS"/>
                <w:b/>
                <w:bCs/>
                <w:sz w:val="22"/>
                <w:szCs w:val="22"/>
                <w:bdr w:val="nil"/>
                <w:lang w:eastAsia="en-GB"/>
                <w14:textOutline w14:w="0" w14:cap="flat" w14:cmpd="sng" w14:algn="ctr">
                  <w14:noFill/>
                  <w14:prstDash w14:val="solid"/>
                  <w14:bevel/>
                </w14:textOutline>
              </w:rPr>
              <w:t xml:space="preserve">Tiekėjas Nr. 1- </w:t>
            </w:r>
            <w:r w:rsidR="00426877" w:rsidRPr="00426877">
              <w:rPr>
                <w:rFonts w:eastAsia="Arial Unicode MS" w:cs="Arial Unicode MS"/>
                <w:sz w:val="22"/>
                <w:szCs w:val="22"/>
                <w:bdr w:val="nil"/>
                <w:lang w:eastAsia="en-GB"/>
                <w14:textOutline w14:w="0" w14:cap="flat" w14:cmpd="sng" w14:algn="ctr">
                  <w14:noFill/>
                  <w14:prstDash w14:val="solid"/>
                  <w14:bevel/>
                </w14:textOutline>
              </w:rPr>
              <w:t>Įprastai profesionalios įrangos gamintojai</w:t>
            </w:r>
            <w:r w:rsidR="000B244C" w:rsidRPr="003618F3">
              <w:rPr>
                <w:rFonts w:eastAsia="Arial Unicode MS" w:cs="Arial Unicode MS"/>
                <w:sz w:val="22"/>
                <w:szCs w:val="22"/>
                <w:bdr w:val="nil"/>
                <w:lang w:eastAsia="en-GB"/>
                <w14:textOutline w14:w="0" w14:cap="flat" w14:cmpd="sng" w14:algn="ctr">
                  <w14:noFill/>
                  <w14:prstDash w14:val="solid"/>
                  <w14:bevel/>
                </w14:textOutline>
              </w:rPr>
              <w:t xml:space="preserve"> </w:t>
            </w:r>
            <w:r w:rsidR="00426877" w:rsidRPr="00426877">
              <w:rPr>
                <w:rFonts w:eastAsia="Arial Unicode MS" w:cs="Arial Unicode MS"/>
                <w:sz w:val="22"/>
                <w:szCs w:val="22"/>
                <w:bdr w:val="nil"/>
                <w:lang w:eastAsia="en-GB"/>
                <w14:textOutline w14:w="0" w14:cap="flat" w14:cmpd="sng" w14:algn="ctr">
                  <w14:noFill/>
                  <w14:prstDash w14:val="solid"/>
                  <w14:bevel/>
                </w14:textOutline>
              </w:rPr>
              <w:t>savo produkcijai taiko 3 metų ar net ilgesnę garantiją.  Siūlome  koreguoti  visoms</w:t>
            </w:r>
            <w:r w:rsidR="00426877" w:rsidRPr="003618F3">
              <w:rPr>
                <w:sz w:val="22"/>
                <w:szCs w:val="22"/>
              </w:rPr>
              <w:t xml:space="preserve"> </w:t>
            </w:r>
            <w:r w:rsidR="00426877" w:rsidRPr="00426877">
              <w:rPr>
                <w:rFonts w:eastAsia="Arial Unicode MS" w:cs="Arial Unicode MS"/>
                <w:sz w:val="22"/>
                <w:szCs w:val="22"/>
                <w:bdr w:val="nil"/>
                <w:lang w:eastAsia="en-GB"/>
                <w14:textOutline w14:w="0" w14:cap="flat" w14:cmpd="sng" w14:algn="ctr">
                  <w14:noFill/>
                  <w14:prstDash w14:val="solid"/>
                  <w14:bevel/>
                </w14:textOutline>
              </w:rPr>
              <w:t>perkamoms</w:t>
            </w:r>
            <w:r w:rsidR="00426877" w:rsidRPr="00426877">
              <w:rPr>
                <w:rFonts w:eastAsia="Arial Unicode MS" w:cs="Arial Unicode MS"/>
                <w:b/>
                <w:bCs/>
                <w:sz w:val="22"/>
                <w:szCs w:val="22"/>
                <w:bdr w:val="nil"/>
                <w:lang w:eastAsia="en-GB"/>
                <w14:textOutline w14:w="0" w14:cap="flat" w14:cmpd="sng" w14:algn="ctr">
                  <w14:noFill/>
                  <w14:prstDash w14:val="solid"/>
                  <w14:bevel/>
                </w14:textOutline>
              </w:rPr>
              <w:t xml:space="preserve"> </w:t>
            </w:r>
            <w:r w:rsidR="00426877" w:rsidRPr="00426877">
              <w:rPr>
                <w:rFonts w:eastAsia="Arial Unicode MS" w:cs="Arial Unicode MS"/>
                <w:sz w:val="22"/>
                <w:szCs w:val="22"/>
                <w:bdr w:val="nil"/>
                <w:lang w:eastAsia="en-GB"/>
                <w14:textOutline w14:w="0" w14:cap="flat" w14:cmpd="sng" w14:algn="ctr">
                  <w14:noFill/>
                  <w14:prstDash w14:val="solid"/>
                  <w14:bevel/>
                </w14:textOutline>
              </w:rPr>
              <w:t>pozicijoms:</w:t>
            </w:r>
            <w:r w:rsidR="00426877" w:rsidRPr="003618F3">
              <w:rPr>
                <w:sz w:val="22"/>
                <w:szCs w:val="22"/>
              </w:rPr>
              <w:t xml:space="preserve"> </w:t>
            </w:r>
            <w:proofErr w:type="spellStart"/>
            <w:r w:rsidR="00426877" w:rsidRPr="003618F3">
              <w:rPr>
                <w:sz w:val="22"/>
                <w:szCs w:val="22"/>
              </w:rPr>
              <w:t>Garantinė</w:t>
            </w:r>
            <w:proofErr w:type="spellEnd"/>
            <w:r w:rsidR="00426877" w:rsidRPr="003618F3">
              <w:rPr>
                <w:sz w:val="22"/>
                <w:szCs w:val="22"/>
              </w:rPr>
              <w:t xml:space="preserve"> </w:t>
            </w:r>
            <w:proofErr w:type="spellStart"/>
            <w:r w:rsidR="00426877" w:rsidRPr="003618F3">
              <w:rPr>
                <w:sz w:val="22"/>
                <w:szCs w:val="22"/>
              </w:rPr>
              <w:t>techninė</w:t>
            </w:r>
            <w:proofErr w:type="spellEnd"/>
            <w:r w:rsidR="00426877" w:rsidRPr="003618F3">
              <w:rPr>
                <w:sz w:val="22"/>
                <w:szCs w:val="22"/>
              </w:rPr>
              <w:t xml:space="preserve"> </w:t>
            </w:r>
            <w:proofErr w:type="spellStart"/>
            <w:r w:rsidR="00426877" w:rsidRPr="003618F3">
              <w:rPr>
                <w:sz w:val="22"/>
                <w:szCs w:val="22"/>
              </w:rPr>
              <w:t>priežiūra</w:t>
            </w:r>
            <w:proofErr w:type="spellEnd"/>
            <w:r w:rsidR="00426877" w:rsidRPr="003618F3">
              <w:rPr>
                <w:sz w:val="22"/>
                <w:szCs w:val="22"/>
              </w:rPr>
              <w:t xml:space="preserve">. Įrangai taikoma ne mažiau kaip 3 metų garantija. </w:t>
            </w:r>
          </w:p>
          <w:p w14:paraId="776AA821" w14:textId="77777777" w:rsidR="00F63DA9" w:rsidRPr="003618F3" w:rsidRDefault="00F63DA9" w:rsidP="00426877">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066"/>
              </w:tabs>
              <w:rPr>
                <w:b/>
                <w:bCs/>
              </w:rPr>
            </w:pPr>
          </w:p>
          <w:p w14:paraId="37AEBC6F" w14:textId="77777777" w:rsidR="00F63DA9" w:rsidRPr="003618F3" w:rsidRDefault="00713535" w:rsidP="00F63DA9">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1066"/>
              </w:tabs>
              <w:rPr>
                <w:lang w:val="lt-LT"/>
              </w:rPr>
            </w:pPr>
            <w:proofErr w:type="spellStart"/>
            <w:r w:rsidRPr="00713535">
              <w:rPr>
                <w:b/>
                <w:bCs/>
              </w:rPr>
              <w:t>Tiekėjas</w:t>
            </w:r>
            <w:proofErr w:type="spellEnd"/>
            <w:r w:rsidRPr="00713535">
              <w:rPr>
                <w:b/>
                <w:bCs/>
              </w:rPr>
              <w:t xml:space="preserve"> Nr. 2 </w:t>
            </w:r>
            <w:r w:rsidR="00F63DA9" w:rsidRPr="003618F3">
              <w:rPr>
                <w:b/>
                <w:bCs/>
              </w:rPr>
              <w:t>–</w:t>
            </w:r>
            <w:r w:rsidRPr="00713535">
              <w:rPr>
                <w:b/>
                <w:bCs/>
              </w:rPr>
              <w:t xml:space="preserve"> </w:t>
            </w:r>
            <w:r w:rsidR="00F63DA9" w:rsidRPr="003618F3">
              <w:rPr>
                <w:lang w:val="lt-LT"/>
              </w:rPr>
              <w:t>Pirkimo objektas – Monitorius.</w:t>
            </w:r>
          </w:p>
          <w:p w14:paraId="3A40B202" w14:textId="77777777" w:rsidR="00F63DA9" w:rsidRPr="003618F3" w:rsidRDefault="00F63DA9" w:rsidP="00F63DA9">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3618F3">
              <w:rPr>
                <w:lang w:val="lt-LT"/>
              </w:rPr>
              <w:t xml:space="preserve">Hibridiniam mokymui naudojami lietimui jautrūs LCD monitoriai turi atvaizduoti visą ekrane </w:t>
            </w:r>
            <w:r w:rsidRPr="003618F3">
              <w:rPr>
                <w:lang w:val="lt-LT"/>
              </w:rPr>
              <w:lastRenderedPageBreak/>
              <w:t>matomą informaciją ir nuotoliu prisijungusiems studentams, tame tarpe ir visus dėstytojo rašikliu „elektroniniu rašalu“ ekrane daromus pažymėjimus. Kai kurių modelių lietimui jautrus LCD monitoriai tokios funkcijos Windows operacinės sistemos aplinkoje visose naudojamose programose be papildomos, kitų gamintojų programinės</w:t>
            </w:r>
            <w:r w:rsidRPr="003618F3">
              <w:rPr>
                <w:lang w:val="lt-LT"/>
              </w:rPr>
              <w:t xml:space="preserve"> </w:t>
            </w:r>
            <w:r w:rsidRPr="003618F3">
              <w:rPr>
                <w:lang w:val="lt-LT"/>
              </w:rPr>
              <w:t xml:space="preserve">įrangos panaudojimo neturi, ko </w:t>
            </w:r>
            <w:proofErr w:type="spellStart"/>
            <w:r w:rsidRPr="003618F3">
              <w:rPr>
                <w:lang w:val="lt-LT"/>
              </w:rPr>
              <w:t>pasekoje</w:t>
            </w:r>
            <w:proofErr w:type="spellEnd"/>
            <w:r w:rsidRPr="003618F3">
              <w:rPr>
                <w:lang w:val="lt-LT"/>
              </w:rPr>
              <w:t xml:space="preserve"> nuotoliu prisijungęs studentas savo kompiuterio ekrane mato tik dėstytojo monitoriaus ekrano vaizdą, bet nemato dėstytojo daromų užrašų jame.</w:t>
            </w:r>
          </w:p>
          <w:p w14:paraId="1CAA73EB" w14:textId="3A915BBA" w:rsidR="00256DAF" w:rsidRPr="003618F3" w:rsidRDefault="00F63DA9" w:rsidP="00F63DA9">
            <w:pPr>
              <w:pStyle w:val="Body2"/>
              <w:pBdr>
                <w:top w:val="none" w:sz="0" w:space="0" w:color="auto"/>
                <w:left w:val="none" w:sz="0" w:space="0" w:color="auto"/>
                <w:bottom w:val="none" w:sz="0" w:space="0" w:color="auto"/>
                <w:right w:val="none" w:sz="0" w:space="0" w:color="auto"/>
                <w:between w:val="none" w:sz="0" w:space="0" w:color="auto"/>
                <w:bar w:val="none" w:sz="0" w:color="auto"/>
              </w:pBdr>
            </w:pPr>
            <w:r w:rsidRPr="003618F3">
              <w:rPr>
                <w:lang w:val="lt-LT"/>
              </w:rPr>
              <w:t>Siūlome įtraukti reikalavimą: „</w:t>
            </w:r>
            <w:r w:rsidRPr="003618F3">
              <w:rPr>
                <w:i/>
                <w:lang w:val="lt-LT"/>
              </w:rPr>
              <w:t>Visose Windows operacinės sistemos aplinkoje naudojamose programose rašikliu „elektroniniu rašalu“ ekrane daromi užrašai ir pažymėjimai turi būti matomi  nuotoliu prisijungusiems studentams, nenaudojant jokios papildomos, kitų gamintojų nei monitoriaus gamintojo komplektuojama, programinės įrangos, Didinant ar mažinant („</w:t>
            </w:r>
            <w:proofErr w:type="spellStart"/>
            <w:r w:rsidRPr="003618F3">
              <w:rPr>
                <w:i/>
                <w:lang w:val="lt-LT"/>
              </w:rPr>
              <w:t>Zoom</w:t>
            </w:r>
            <w:proofErr w:type="spellEnd"/>
            <w:r w:rsidRPr="003618F3">
              <w:rPr>
                <w:i/>
                <w:lang w:val="lt-LT"/>
              </w:rPr>
              <w:t xml:space="preserve">“) vaizdą monitoriaus ekrane, proporcingai turi padidėti ar sumažėti ir rašikliu „elektroniniu rašalu“ ekrane </w:t>
            </w:r>
            <w:proofErr w:type="spellStart"/>
            <w:r w:rsidRPr="003618F3">
              <w:rPr>
                <w:i/>
                <w:lang w:val="lt-LT"/>
              </w:rPr>
              <w:t>padayti</w:t>
            </w:r>
            <w:proofErr w:type="spellEnd"/>
            <w:r w:rsidRPr="003618F3">
              <w:rPr>
                <w:i/>
                <w:lang w:val="lt-LT"/>
              </w:rPr>
              <w:t xml:space="preserve"> užrašai ir pažymėjimai“</w:t>
            </w:r>
            <w:r w:rsidRPr="003618F3">
              <w:rPr>
                <w:lang w:val="lt-LT"/>
              </w:rPr>
              <w:t>.</w:t>
            </w:r>
          </w:p>
        </w:tc>
      </w:tr>
      <w:tr w:rsidR="00256DAF" w:rsidRPr="003618F3" w14:paraId="5006A75A" w14:textId="77777777" w:rsidTr="00014B40">
        <w:tc>
          <w:tcPr>
            <w:tcW w:w="570" w:type="dxa"/>
          </w:tcPr>
          <w:p w14:paraId="13DF90CD" w14:textId="401E8494" w:rsidR="00256DAF" w:rsidRPr="003618F3" w:rsidRDefault="00F33EAB"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lastRenderedPageBreak/>
              <w:t>4</w:t>
            </w:r>
            <w:r w:rsidR="00256DAF" w:rsidRPr="003618F3">
              <w:rPr>
                <w:b/>
                <w:bCs/>
                <w:lang w:val="lt-LT"/>
              </w:rPr>
              <w:t>.</w:t>
            </w:r>
          </w:p>
        </w:tc>
        <w:tc>
          <w:tcPr>
            <w:tcW w:w="4387" w:type="dxa"/>
          </w:tcPr>
          <w:p w14:paraId="02C2CF5C" w14:textId="7FD980E0" w:rsidR="00256DAF" w:rsidRPr="003618F3" w:rsidRDefault="00256DAF"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lang w:val="lt-LT"/>
              </w:rPr>
            </w:pPr>
            <w:proofErr w:type="spellStart"/>
            <w:r w:rsidRPr="003618F3">
              <w:rPr>
                <w:rFonts w:cs="Times New Roman"/>
                <w:color w:val="auto"/>
                <w:lang w:eastAsia="en-US"/>
                <w14:textOutline w14:w="0" w14:cap="rnd" w14:cmpd="sng" w14:algn="ctr">
                  <w14:noFill/>
                  <w14:prstDash w14:val="solid"/>
                  <w14:bevel/>
                </w14:textOutline>
              </w:rPr>
              <w:t>Ar</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prekių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pristatymo</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terminas</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yra</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pakankamas</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sutarčiai</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įgyvendinti</w:t>
            </w:r>
            <w:proofErr w:type="spellEnd"/>
            <w:r w:rsidRPr="003618F3">
              <w:rPr>
                <w:rFonts w:cs="Times New Roman"/>
                <w:color w:val="auto"/>
                <w:lang w:eastAsia="en-US"/>
                <w14:textOutline w14:w="0" w14:cap="rnd" w14:cmpd="sng" w14:algn="ctr">
                  <w14:noFill/>
                  <w14:prstDash w14:val="solid"/>
                  <w14:bevel/>
                </w14:textOutline>
              </w:rPr>
              <w:t>?</w:t>
            </w:r>
          </w:p>
        </w:tc>
        <w:tc>
          <w:tcPr>
            <w:tcW w:w="4677" w:type="dxa"/>
          </w:tcPr>
          <w:p w14:paraId="67A83D96" w14:textId="77777777" w:rsidR="000B244C" w:rsidRPr="003618F3" w:rsidRDefault="00713535" w:rsidP="000B244C">
            <w:pPr>
              <w:pStyle w:val="Body2"/>
              <w:rPr>
                <w:b/>
                <w:bCs/>
                <w:lang w:val="lt-LT"/>
              </w:rPr>
            </w:pPr>
            <w:r w:rsidRPr="00713535">
              <w:rPr>
                <w:b/>
                <w:bCs/>
                <w:lang w:val="lt-LT"/>
              </w:rPr>
              <w:t xml:space="preserve">Tiekėjas Nr. 1- </w:t>
            </w:r>
            <w:r w:rsidR="000B244C" w:rsidRPr="003618F3">
              <w:rPr>
                <w:lang w:val="lt-LT"/>
              </w:rPr>
              <w:t>Pakankamas</w:t>
            </w:r>
          </w:p>
          <w:p w14:paraId="0699A975" w14:textId="495745E1" w:rsidR="00256DAF" w:rsidRPr="003618F3" w:rsidRDefault="00713535" w:rsidP="003618F3">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roofErr w:type="spellStart"/>
            <w:r w:rsidRPr="00713535">
              <w:rPr>
                <w:b/>
                <w:bCs/>
              </w:rPr>
              <w:t>Tiekėjas</w:t>
            </w:r>
            <w:proofErr w:type="spellEnd"/>
            <w:r w:rsidRPr="00713535">
              <w:rPr>
                <w:b/>
                <w:bCs/>
              </w:rPr>
              <w:t xml:space="preserve"> Nr. 2 </w:t>
            </w:r>
            <w:r w:rsidR="00905956" w:rsidRPr="003618F3">
              <w:rPr>
                <w:b/>
                <w:bCs/>
              </w:rPr>
              <w:t>–</w:t>
            </w:r>
            <w:r w:rsidRPr="00713535">
              <w:rPr>
                <w:b/>
                <w:bCs/>
              </w:rPr>
              <w:t xml:space="preserve"> </w:t>
            </w:r>
            <w:proofErr w:type="spellStart"/>
            <w:r w:rsidR="00905956" w:rsidRPr="003618F3">
              <w:t>Taip</w:t>
            </w:r>
            <w:proofErr w:type="spellEnd"/>
            <w:r w:rsidR="00905956" w:rsidRPr="003618F3">
              <w:t xml:space="preserve">. </w:t>
            </w:r>
          </w:p>
        </w:tc>
      </w:tr>
      <w:tr w:rsidR="009E111F" w:rsidRPr="003618F3" w14:paraId="314E880F" w14:textId="77777777" w:rsidTr="00014B40">
        <w:tc>
          <w:tcPr>
            <w:tcW w:w="570" w:type="dxa"/>
          </w:tcPr>
          <w:p w14:paraId="1590660F" w14:textId="065C8EF5" w:rsidR="009E111F" w:rsidRPr="003618F3" w:rsidRDefault="00F33EAB"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3618F3">
              <w:rPr>
                <w:b/>
                <w:bCs/>
                <w:lang w:val="lt-LT"/>
              </w:rPr>
              <w:t>5</w:t>
            </w:r>
            <w:r w:rsidR="009E111F" w:rsidRPr="003618F3">
              <w:rPr>
                <w:b/>
                <w:bCs/>
                <w:lang w:val="lt-LT"/>
              </w:rPr>
              <w:t>.</w:t>
            </w:r>
          </w:p>
        </w:tc>
        <w:tc>
          <w:tcPr>
            <w:tcW w:w="4387" w:type="dxa"/>
          </w:tcPr>
          <w:p w14:paraId="5FA80E8F" w14:textId="2D2BEF59" w:rsidR="009E111F" w:rsidRPr="003618F3" w:rsidRDefault="003B01B0"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cs="Times New Roman"/>
                <w:color w:val="auto"/>
                <w:lang w:eastAsia="en-US"/>
                <w14:textOutline w14:w="0" w14:cap="rnd" w14:cmpd="sng" w14:algn="ctr">
                  <w14:noFill/>
                  <w14:prstDash w14:val="solid"/>
                  <w14:bevel/>
                </w14:textOutline>
              </w:rPr>
            </w:pPr>
            <w:proofErr w:type="spellStart"/>
            <w:r w:rsidRPr="003618F3">
              <w:rPr>
                <w:rFonts w:cs="Times New Roman"/>
                <w:color w:val="auto"/>
                <w:lang w:eastAsia="en-US"/>
                <w14:textOutline w14:w="0" w14:cap="rnd" w14:cmpd="sng" w14:algn="ctr">
                  <w14:noFill/>
                  <w14:prstDash w14:val="solid"/>
                  <w14:bevel/>
                </w14:textOutline>
              </w:rPr>
              <w:t>Ar</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turite</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kitų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pastabų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siūlymų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ar</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pasiūlymų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dėl</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pirkimo</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sąlygų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specifikacijos</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ar</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jų</w:t>
            </w:r>
            <w:proofErr w:type="spellEnd"/>
            <w:r w:rsidRPr="003618F3">
              <w:rPr>
                <w:rFonts w:cs="Times New Roman"/>
                <w:color w:val="auto"/>
                <w:lang w:eastAsia="en-US"/>
                <w14:textOutline w14:w="0" w14:cap="rnd" w14:cmpd="sng" w14:algn="ctr">
                  <w14:noFill/>
                  <w14:prstDash w14:val="solid"/>
                  <w14:bevel/>
                </w14:textOutline>
              </w:rPr>
              <w:t xml:space="preserve"> </w:t>
            </w:r>
            <w:proofErr w:type="spellStart"/>
            <w:r w:rsidRPr="003618F3">
              <w:rPr>
                <w:rFonts w:cs="Times New Roman"/>
                <w:color w:val="auto"/>
                <w:lang w:eastAsia="en-US"/>
                <w14:textOutline w14:w="0" w14:cap="rnd" w14:cmpd="sng" w14:algn="ctr">
                  <w14:noFill/>
                  <w14:prstDash w14:val="solid"/>
                  <w14:bevel/>
                </w14:textOutline>
              </w:rPr>
              <w:t>formuluočių</w:t>
            </w:r>
            <w:proofErr w:type="spellEnd"/>
            <w:r w:rsidRPr="003618F3">
              <w:rPr>
                <w:rFonts w:cs="Times New Roman"/>
                <w:color w:val="auto"/>
                <w:lang w:eastAsia="en-US"/>
                <w14:textOutline w14:w="0" w14:cap="rnd" w14:cmpd="sng" w14:algn="ctr">
                  <w14:noFill/>
                  <w14:prstDash w14:val="solid"/>
                  <w14:bevel/>
                </w14:textOutline>
              </w:rPr>
              <w:t>?</w:t>
            </w:r>
          </w:p>
        </w:tc>
        <w:tc>
          <w:tcPr>
            <w:tcW w:w="4677" w:type="dxa"/>
          </w:tcPr>
          <w:p w14:paraId="7C070D26" w14:textId="77777777" w:rsidR="000B244C" w:rsidRPr="003618F3" w:rsidRDefault="00713535" w:rsidP="000B244C">
            <w:pPr>
              <w:pStyle w:val="Body2"/>
              <w:rPr>
                <w:lang w:val="lt-LT"/>
              </w:rPr>
            </w:pPr>
            <w:r w:rsidRPr="00713535">
              <w:rPr>
                <w:b/>
                <w:bCs/>
                <w:lang w:val="lt-LT"/>
              </w:rPr>
              <w:t xml:space="preserve">Tiekėjas Nr. 1- </w:t>
            </w:r>
            <w:r w:rsidR="000B244C" w:rsidRPr="003618F3">
              <w:rPr>
                <w:lang w:val="lt-LT"/>
              </w:rPr>
              <w:t>Reikalavimai sutarties vykdymui</w:t>
            </w:r>
          </w:p>
          <w:p w14:paraId="388EF19B" w14:textId="4D826B89" w:rsidR="000B244C" w:rsidRPr="000B244C" w:rsidRDefault="000B244C" w:rsidP="000B244C">
            <w:pPr>
              <w:pStyle w:val="Body2"/>
              <w:rPr>
                <w:lang w:val="lt-LT"/>
              </w:rPr>
            </w:pPr>
            <w:r w:rsidRPr="000B244C">
              <w:rPr>
                <w:lang w:val="lt-LT"/>
              </w:rPr>
              <w:t>5. Aplinkosauginiai reikalavimai:</w:t>
            </w:r>
            <w:r w:rsidRPr="003618F3">
              <w:rPr>
                <w:lang w:val="lt-LT"/>
              </w:rPr>
              <w:t xml:space="preserve"> </w:t>
            </w:r>
            <w:r w:rsidRPr="000B244C">
              <w:rPr>
                <w:lang w:val="lt-LT"/>
              </w:rPr>
              <w:t>Įprastai profesionaliai įrangai nėra taikomi energetinio efektyvumo reikalavimai, todėl siūlome palikti tik su pakuotėmis bei su prekių</w:t>
            </w:r>
            <w:r w:rsidRPr="003618F3">
              <w:rPr>
                <w:lang w:val="lt-LT"/>
              </w:rPr>
              <w:t xml:space="preserve"> </w:t>
            </w:r>
            <w:r w:rsidRPr="000B244C">
              <w:rPr>
                <w:lang w:val="lt-LT"/>
              </w:rPr>
              <w:t>pristatymu susijusius reikalavimus.</w:t>
            </w:r>
          </w:p>
          <w:p w14:paraId="371B8240" w14:textId="5ED796F5" w:rsidR="00713535" w:rsidRPr="00713535" w:rsidRDefault="00713535" w:rsidP="00713535">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35609EA7" w14:textId="57F8A4C8" w:rsidR="00713535" w:rsidRPr="00713535" w:rsidRDefault="00713535" w:rsidP="00713535">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rPr>
            </w:pPr>
            <w:proofErr w:type="spellStart"/>
            <w:r w:rsidRPr="00713535">
              <w:rPr>
                <w:b/>
                <w:bCs/>
              </w:rPr>
              <w:t>Tiekėjas</w:t>
            </w:r>
            <w:proofErr w:type="spellEnd"/>
            <w:r w:rsidRPr="00713535">
              <w:rPr>
                <w:b/>
                <w:bCs/>
              </w:rPr>
              <w:t xml:space="preserve"> Nr. 2 </w:t>
            </w:r>
            <w:r w:rsidR="003618F3" w:rsidRPr="003618F3">
              <w:rPr>
                <w:b/>
                <w:bCs/>
              </w:rPr>
              <w:t>–</w:t>
            </w:r>
            <w:r w:rsidRPr="00713535">
              <w:rPr>
                <w:b/>
                <w:bCs/>
              </w:rPr>
              <w:t xml:space="preserve"> </w:t>
            </w:r>
            <w:r w:rsidR="003618F3" w:rsidRPr="003618F3">
              <w:t>Ne.</w:t>
            </w:r>
          </w:p>
          <w:p w14:paraId="4D437E3B" w14:textId="77777777" w:rsidR="009E111F" w:rsidRPr="003618F3" w:rsidRDefault="009E111F" w:rsidP="00256DAF">
            <w:pPr>
              <w:pStyle w:val="Body2"/>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r>
    </w:tbl>
    <w:p w14:paraId="3A9D902A" w14:textId="4C13C062" w:rsidR="006233E7" w:rsidRPr="00D05B40" w:rsidRDefault="006233E7" w:rsidP="006233E7">
      <w:pPr>
        <w:pStyle w:val="Body2"/>
        <w:rPr>
          <w:rStyle w:val="Strong"/>
          <w:b w:val="0"/>
          <w:bCs w:val="0"/>
          <w:sz w:val="24"/>
          <w:szCs w:val="24"/>
        </w:rPr>
      </w:pPr>
    </w:p>
    <w:p w14:paraId="6D807F19" w14:textId="71184D2C" w:rsidR="003618F3" w:rsidRPr="003618F3" w:rsidRDefault="003618F3" w:rsidP="003618F3">
      <w:pPr>
        <w:pStyle w:val="Body2"/>
        <w:ind w:firstLine="851"/>
        <w:rPr>
          <w:lang w:val="en-GB"/>
        </w:rPr>
      </w:pPr>
      <w:proofErr w:type="spellStart"/>
      <w:r w:rsidRPr="003618F3">
        <w:rPr>
          <w:lang w:val="en-GB"/>
        </w:rPr>
        <w:t>Perkančioji</w:t>
      </w:r>
      <w:proofErr w:type="spellEnd"/>
      <w:r w:rsidRPr="003618F3">
        <w:rPr>
          <w:lang w:val="en-GB"/>
        </w:rPr>
        <w:t xml:space="preserve"> </w:t>
      </w:r>
      <w:proofErr w:type="spellStart"/>
      <w:r w:rsidRPr="003618F3">
        <w:rPr>
          <w:lang w:val="en-GB"/>
        </w:rPr>
        <w:t>organizacija</w:t>
      </w:r>
      <w:proofErr w:type="spellEnd"/>
      <w:r w:rsidRPr="003618F3">
        <w:rPr>
          <w:lang w:val="en-GB"/>
        </w:rPr>
        <w:t xml:space="preserve"> </w:t>
      </w:r>
      <w:proofErr w:type="spellStart"/>
      <w:r w:rsidRPr="003618F3">
        <w:rPr>
          <w:lang w:val="en-GB"/>
        </w:rPr>
        <w:t>pažymi</w:t>
      </w:r>
      <w:proofErr w:type="spellEnd"/>
      <w:r w:rsidRPr="003618F3">
        <w:rPr>
          <w:lang w:val="en-GB"/>
        </w:rPr>
        <w:t xml:space="preserve">, </w:t>
      </w:r>
      <w:proofErr w:type="spellStart"/>
      <w:r w:rsidRPr="003618F3">
        <w:rPr>
          <w:lang w:val="en-GB"/>
        </w:rPr>
        <w:t>kad</w:t>
      </w:r>
      <w:proofErr w:type="spellEnd"/>
      <w:r w:rsidRPr="003618F3">
        <w:rPr>
          <w:lang w:val="en-GB"/>
        </w:rPr>
        <w:t xml:space="preserve"> į </w:t>
      </w:r>
      <w:proofErr w:type="spellStart"/>
      <w:r w:rsidRPr="003618F3">
        <w:rPr>
          <w:lang w:val="en-GB"/>
        </w:rPr>
        <w:t>tiekėjų</w:t>
      </w:r>
      <w:proofErr w:type="spellEnd"/>
      <w:r w:rsidRPr="003618F3">
        <w:rPr>
          <w:lang w:val="en-GB"/>
        </w:rPr>
        <w:t xml:space="preserve"> </w:t>
      </w:r>
      <w:proofErr w:type="spellStart"/>
      <w:r w:rsidRPr="003618F3">
        <w:rPr>
          <w:lang w:val="en-GB"/>
        </w:rPr>
        <w:t>pateikt</w:t>
      </w:r>
      <w:r w:rsidR="00A515A0">
        <w:rPr>
          <w:lang w:val="en-GB"/>
        </w:rPr>
        <w:t>os</w:t>
      </w:r>
      <w:proofErr w:type="spellEnd"/>
      <w:r w:rsidRPr="003618F3">
        <w:rPr>
          <w:lang w:val="en-GB"/>
        </w:rPr>
        <w:t xml:space="preserve"> </w:t>
      </w:r>
      <w:proofErr w:type="spellStart"/>
      <w:r w:rsidRPr="003618F3">
        <w:rPr>
          <w:lang w:val="en-GB"/>
        </w:rPr>
        <w:t>pasta</w:t>
      </w:r>
      <w:r w:rsidR="00A515A0">
        <w:rPr>
          <w:lang w:val="en-GB"/>
        </w:rPr>
        <w:t>bos</w:t>
      </w:r>
      <w:proofErr w:type="spellEnd"/>
      <w:r w:rsidR="00A515A0">
        <w:rPr>
          <w:lang w:val="en-GB"/>
        </w:rPr>
        <w:t xml:space="preserve"> </w:t>
      </w:r>
      <w:proofErr w:type="spellStart"/>
      <w:r w:rsidR="00A515A0">
        <w:rPr>
          <w:lang w:val="en-GB"/>
        </w:rPr>
        <w:t>buvo</w:t>
      </w:r>
      <w:proofErr w:type="spellEnd"/>
      <w:r w:rsidR="00A515A0">
        <w:rPr>
          <w:lang w:val="en-GB"/>
        </w:rPr>
        <w:t xml:space="preserve"> </w:t>
      </w:r>
      <w:proofErr w:type="spellStart"/>
      <w:r w:rsidR="00A515A0">
        <w:rPr>
          <w:lang w:val="en-GB"/>
        </w:rPr>
        <w:t>įvertintos</w:t>
      </w:r>
      <w:proofErr w:type="spellEnd"/>
      <w:r w:rsidRPr="003618F3">
        <w:rPr>
          <w:lang w:val="en-GB"/>
        </w:rPr>
        <w:t>.</w:t>
      </w:r>
      <w:r w:rsidRPr="003618F3">
        <w:rPr>
          <w:lang w:val="en-GB"/>
        </w:rPr>
        <w:br/>
        <w:t>T</w:t>
      </w:r>
      <w:proofErr w:type="spellStart"/>
      <w:r w:rsidRPr="003618F3">
        <w:rPr>
          <w:lang w:val="en-GB"/>
        </w:rPr>
        <w:t>echninė</w:t>
      </w:r>
      <w:proofErr w:type="spellEnd"/>
      <w:r w:rsidRPr="003618F3">
        <w:rPr>
          <w:lang w:val="en-GB"/>
        </w:rPr>
        <w:t xml:space="preserve"> </w:t>
      </w:r>
      <w:proofErr w:type="spellStart"/>
      <w:r w:rsidRPr="003618F3">
        <w:rPr>
          <w:lang w:val="en-GB"/>
        </w:rPr>
        <w:t>specifikacija</w:t>
      </w:r>
      <w:proofErr w:type="spellEnd"/>
      <w:r w:rsidRPr="003618F3">
        <w:rPr>
          <w:lang w:val="en-GB"/>
        </w:rPr>
        <w:t xml:space="preserve"> </w:t>
      </w:r>
      <w:proofErr w:type="spellStart"/>
      <w:r w:rsidRPr="003618F3">
        <w:rPr>
          <w:lang w:val="en-GB"/>
        </w:rPr>
        <w:t>buvo</w:t>
      </w:r>
      <w:proofErr w:type="spellEnd"/>
      <w:r w:rsidRPr="003618F3">
        <w:rPr>
          <w:lang w:val="en-GB"/>
        </w:rPr>
        <w:t xml:space="preserve"> </w:t>
      </w:r>
      <w:proofErr w:type="spellStart"/>
      <w:r w:rsidRPr="003618F3">
        <w:rPr>
          <w:lang w:val="en-GB"/>
        </w:rPr>
        <w:t>patikslinta</w:t>
      </w:r>
      <w:proofErr w:type="spellEnd"/>
      <w:r w:rsidRPr="003618F3">
        <w:rPr>
          <w:lang w:val="en-GB"/>
        </w:rPr>
        <w:t>/</w:t>
      </w:r>
      <w:proofErr w:type="spellStart"/>
      <w:r w:rsidRPr="003618F3">
        <w:rPr>
          <w:lang w:val="en-GB"/>
        </w:rPr>
        <w:t>pakeista</w:t>
      </w:r>
      <w:proofErr w:type="spellEnd"/>
      <w:r w:rsidRPr="003618F3">
        <w:rPr>
          <w:lang w:val="en-GB"/>
        </w:rPr>
        <w:t xml:space="preserve">, </w:t>
      </w:r>
      <w:proofErr w:type="spellStart"/>
      <w:r w:rsidRPr="003618F3">
        <w:rPr>
          <w:lang w:val="en-GB"/>
        </w:rPr>
        <w:t>atsižvelgiant</w:t>
      </w:r>
      <w:proofErr w:type="spellEnd"/>
      <w:r w:rsidRPr="003618F3">
        <w:rPr>
          <w:lang w:val="en-GB"/>
        </w:rPr>
        <w:t xml:space="preserve"> į </w:t>
      </w:r>
      <w:proofErr w:type="spellStart"/>
      <w:r w:rsidRPr="003618F3">
        <w:rPr>
          <w:lang w:val="en-GB"/>
        </w:rPr>
        <w:t>tiekėjų</w:t>
      </w:r>
      <w:proofErr w:type="spellEnd"/>
      <w:r w:rsidRPr="003618F3">
        <w:rPr>
          <w:lang w:val="en-GB"/>
        </w:rPr>
        <w:t xml:space="preserve"> </w:t>
      </w:r>
      <w:proofErr w:type="spellStart"/>
      <w:r w:rsidRPr="003618F3">
        <w:rPr>
          <w:lang w:val="en-GB"/>
        </w:rPr>
        <w:t>pateiktą</w:t>
      </w:r>
      <w:proofErr w:type="spellEnd"/>
      <w:r w:rsidRPr="003618F3">
        <w:rPr>
          <w:lang w:val="en-GB"/>
        </w:rPr>
        <w:t xml:space="preserve"> </w:t>
      </w:r>
      <w:proofErr w:type="spellStart"/>
      <w:r w:rsidRPr="003618F3">
        <w:rPr>
          <w:lang w:val="en-GB"/>
        </w:rPr>
        <w:t>informaciją</w:t>
      </w:r>
      <w:proofErr w:type="spellEnd"/>
      <w:r w:rsidRPr="003618F3">
        <w:rPr>
          <w:lang w:val="en-GB"/>
        </w:rPr>
        <w:t xml:space="preserve">, </w:t>
      </w:r>
      <w:proofErr w:type="spellStart"/>
      <w:r w:rsidRPr="003618F3">
        <w:rPr>
          <w:lang w:val="en-GB"/>
        </w:rPr>
        <w:t>teisės</w:t>
      </w:r>
      <w:proofErr w:type="spellEnd"/>
      <w:r w:rsidRPr="003618F3">
        <w:rPr>
          <w:lang w:val="en-GB"/>
        </w:rPr>
        <w:t xml:space="preserve"> </w:t>
      </w:r>
      <w:proofErr w:type="spellStart"/>
      <w:r w:rsidRPr="003618F3">
        <w:rPr>
          <w:lang w:val="en-GB"/>
        </w:rPr>
        <w:t>aktų</w:t>
      </w:r>
      <w:proofErr w:type="spellEnd"/>
      <w:r w:rsidRPr="003618F3">
        <w:rPr>
          <w:lang w:val="en-GB"/>
        </w:rPr>
        <w:t xml:space="preserve"> </w:t>
      </w:r>
      <w:proofErr w:type="spellStart"/>
      <w:r w:rsidRPr="003618F3">
        <w:rPr>
          <w:lang w:val="en-GB"/>
        </w:rPr>
        <w:t>nuostatas</w:t>
      </w:r>
      <w:proofErr w:type="spellEnd"/>
      <w:r w:rsidRPr="003618F3">
        <w:rPr>
          <w:lang w:val="en-GB"/>
        </w:rPr>
        <w:t xml:space="preserve"> </w:t>
      </w:r>
      <w:proofErr w:type="spellStart"/>
      <w:r w:rsidRPr="003618F3">
        <w:rPr>
          <w:lang w:val="en-GB"/>
        </w:rPr>
        <w:t>ir</w:t>
      </w:r>
      <w:proofErr w:type="spellEnd"/>
      <w:r w:rsidRPr="003618F3">
        <w:rPr>
          <w:lang w:val="en-GB"/>
        </w:rPr>
        <w:t xml:space="preserve"> </w:t>
      </w:r>
      <w:proofErr w:type="spellStart"/>
      <w:r w:rsidRPr="003618F3">
        <w:rPr>
          <w:lang w:val="en-GB"/>
        </w:rPr>
        <w:t>perkančiosios</w:t>
      </w:r>
      <w:proofErr w:type="spellEnd"/>
      <w:r w:rsidRPr="003618F3">
        <w:rPr>
          <w:lang w:val="en-GB"/>
        </w:rPr>
        <w:t xml:space="preserve"> </w:t>
      </w:r>
      <w:proofErr w:type="spellStart"/>
      <w:r w:rsidRPr="003618F3">
        <w:rPr>
          <w:lang w:val="en-GB"/>
        </w:rPr>
        <w:t>organizacijos</w:t>
      </w:r>
      <w:proofErr w:type="spellEnd"/>
      <w:r w:rsidRPr="003618F3">
        <w:rPr>
          <w:lang w:val="en-GB"/>
        </w:rPr>
        <w:t xml:space="preserve"> </w:t>
      </w:r>
      <w:proofErr w:type="spellStart"/>
      <w:r w:rsidRPr="003618F3">
        <w:rPr>
          <w:lang w:val="en-GB"/>
        </w:rPr>
        <w:t>funkcinius</w:t>
      </w:r>
      <w:proofErr w:type="spellEnd"/>
      <w:r w:rsidRPr="003618F3">
        <w:rPr>
          <w:lang w:val="en-GB"/>
        </w:rPr>
        <w:t xml:space="preserve"> </w:t>
      </w:r>
      <w:proofErr w:type="spellStart"/>
      <w:r w:rsidRPr="003618F3">
        <w:rPr>
          <w:lang w:val="en-GB"/>
        </w:rPr>
        <w:t>bei</w:t>
      </w:r>
      <w:proofErr w:type="spellEnd"/>
      <w:r w:rsidRPr="003618F3">
        <w:rPr>
          <w:lang w:val="en-GB"/>
        </w:rPr>
        <w:t xml:space="preserve"> </w:t>
      </w:r>
      <w:proofErr w:type="spellStart"/>
      <w:r w:rsidRPr="003618F3">
        <w:rPr>
          <w:lang w:val="en-GB"/>
        </w:rPr>
        <w:t>kokybės</w:t>
      </w:r>
      <w:proofErr w:type="spellEnd"/>
      <w:r w:rsidRPr="003618F3">
        <w:rPr>
          <w:lang w:val="en-GB"/>
        </w:rPr>
        <w:t xml:space="preserve"> </w:t>
      </w:r>
      <w:proofErr w:type="spellStart"/>
      <w:r w:rsidRPr="003618F3">
        <w:rPr>
          <w:lang w:val="en-GB"/>
        </w:rPr>
        <w:t>reikalavimus</w:t>
      </w:r>
      <w:proofErr w:type="spellEnd"/>
      <w:r w:rsidRPr="003618F3">
        <w:rPr>
          <w:lang w:val="en-GB"/>
        </w:rPr>
        <w:t>.</w:t>
      </w:r>
      <w:r w:rsidRPr="003618F3">
        <w:rPr>
          <w:lang w:val="en-GB"/>
        </w:rPr>
        <w:br/>
      </w:r>
      <w:proofErr w:type="spellStart"/>
      <w:r w:rsidRPr="003618F3">
        <w:rPr>
          <w:lang w:val="en-GB"/>
        </w:rPr>
        <w:t>Patikslinimai</w:t>
      </w:r>
      <w:proofErr w:type="spellEnd"/>
      <w:r w:rsidRPr="003618F3">
        <w:rPr>
          <w:lang w:val="en-GB"/>
        </w:rPr>
        <w:t xml:space="preserve"> </w:t>
      </w:r>
      <w:proofErr w:type="spellStart"/>
      <w:r w:rsidRPr="003618F3">
        <w:rPr>
          <w:lang w:val="en-GB"/>
        </w:rPr>
        <w:t>atlikti</w:t>
      </w:r>
      <w:proofErr w:type="spellEnd"/>
      <w:r w:rsidRPr="003618F3">
        <w:rPr>
          <w:lang w:val="en-GB"/>
        </w:rPr>
        <w:t xml:space="preserve"> </w:t>
      </w:r>
      <w:proofErr w:type="spellStart"/>
      <w:r w:rsidRPr="003618F3">
        <w:rPr>
          <w:lang w:val="en-GB"/>
        </w:rPr>
        <w:t>siekiant</w:t>
      </w:r>
      <w:proofErr w:type="spellEnd"/>
      <w:r w:rsidRPr="003618F3">
        <w:rPr>
          <w:lang w:val="en-GB"/>
        </w:rPr>
        <w:t xml:space="preserve"> </w:t>
      </w:r>
      <w:proofErr w:type="spellStart"/>
      <w:r w:rsidRPr="003618F3">
        <w:rPr>
          <w:lang w:val="en-GB"/>
        </w:rPr>
        <w:t>užtikrinti</w:t>
      </w:r>
      <w:proofErr w:type="spellEnd"/>
      <w:r w:rsidRPr="003618F3">
        <w:rPr>
          <w:lang w:val="en-GB"/>
        </w:rPr>
        <w:t xml:space="preserve"> </w:t>
      </w:r>
      <w:proofErr w:type="spellStart"/>
      <w:r w:rsidRPr="003618F3">
        <w:rPr>
          <w:lang w:val="en-GB"/>
        </w:rPr>
        <w:t>proporcingumą</w:t>
      </w:r>
      <w:proofErr w:type="spellEnd"/>
      <w:r w:rsidRPr="003618F3">
        <w:rPr>
          <w:lang w:val="en-GB"/>
        </w:rPr>
        <w:t xml:space="preserve">, </w:t>
      </w:r>
      <w:proofErr w:type="spellStart"/>
      <w:r w:rsidRPr="003618F3">
        <w:rPr>
          <w:lang w:val="en-GB"/>
        </w:rPr>
        <w:t>konkurenciją</w:t>
      </w:r>
      <w:proofErr w:type="spellEnd"/>
      <w:r w:rsidRPr="003618F3">
        <w:rPr>
          <w:lang w:val="en-GB"/>
        </w:rPr>
        <w:t xml:space="preserve"> </w:t>
      </w:r>
      <w:proofErr w:type="spellStart"/>
      <w:r w:rsidRPr="003618F3">
        <w:rPr>
          <w:lang w:val="en-GB"/>
        </w:rPr>
        <w:t>ir</w:t>
      </w:r>
      <w:proofErr w:type="spellEnd"/>
      <w:r w:rsidRPr="003618F3">
        <w:rPr>
          <w:lang w:val="en-GB"/>
        </w:rPr>
        <w:t xml:space="preserve"> </w:t>
      </w:r>
      <w:proofErr w:type="spellStart"/>
      <w:r w:rsidRPr="003618F3">
        <w:rPr>
          <w:lang w:val="en-GB"/>
        </w:rPr>
        <w:t>atitikimą</w:t>
      </w:r>
      <w:proofErr w:type="spellEnd"/>
      <w:r w:rsidRPr="003618F3">
        <w:rPr>
          <w:lang w:val="en-GB"/>
        </w:rPr>
        <w:t xml:space="preserve"> </w:t>
      </w:r>
      <w:proofErr w:type="spellStart"/>
      <w:r w:rsidRPr="003618F3">
        <w:rPr>
          <w:lang w:val="en-GB"/>
        </w:rPr>
        <w:t>aktualiems</w:t>
      </w:r>
      <w:proofErr w:type="spellEnd"/>
      <w:r w:rsidRPr="003618F3">
        <w:rPr>
          <w:lang w:val="en-GB"/>
        </w:rPr>
        <w:t xml:space="preserve"> </w:t>
      </w:r>
      <w:proofErr w:type="spellStart"/>
      <w:r w:rsidRPr="003618F3">
        <w:rPr>
          <w:lang w:val="en-GB"/>
        </w:rPr>
        <w:t>standartams</w:t>
      </w:r>
      <w:proofErr w:type="spellEnd"/>
      <w:r w:rsidRPr="003618F3">
        <w:rPr>
          <w:lang w:val="en-GB"/>
        </w:rPr>
        <w:t xml:space="preserve">, bet </w:t>
      </w:r>
      <w:proofErr w:type="spellStart"/>
      <w:r w:rsidRPr="003618F3">
        <w:rPr>
          <w:lang w:val="en-GB"/>
        </w:rPr>
        <w:t>tuo</w:t>
      </w:r>
      <w:proofErr w:type="spellEnd"/>
      <w:r w:rsidRPr="003618F3">
        <w:rPr>
          <w:lang w:val="en-GB"/>
        </w:rPr>
        <w:t xml:space="preserve"> </w:t>
      </w:r>
      <w:proofErr w:type="spellStart"/>
      <w:r w:rsidRPr="003618F3">
        <w:rPr>
          <w:lang w:val="en-GB"/>
        </w:rPr>
        <w:t>pačiu</w:t>
      </w:r>
      <w:proofErr w:type="spellEnd"/>
      <w:r w:rsidRPr="003618F3">
        <w:rPr>
          <w:lang w:val="en-GB"/>
        </w:rPr>
        <w:t xml:space="preserve"> </w:t>
      </w:r>
      <w:proofErr w:type="spellStart"/>
      <w:r w:rsidRPr="003618F3">
        <w:rPr>
          <w:lang w:val="en-GB"/>
        </w:rPr>
        <w:t>išlaikant</w:t>
      </w:r>
      <w:proofErr w:type="spellEnd"/>
      <w:r w:rsidRPr="003618F3">
        <w:rPr>
          <w:lang w:val="en-GB"/>
        </w:rPr>
        <w:t xml:space="preserve"> </w:t>
      </w:r>
      <w:proofErr w:type="spellStart"/>
      <w:r w:rsidRPr="003618F3">
        <w:rPr>
          <w:lang w:val="en-GB"/>
        </w:rPr>
        <w:t>numatytą</w:t>
      </w:r>
      <w:proofErr w:type="spellEnd"/>
      <w:r w:rsidRPr="003618F3">
        <w:rPr>
          <w:lang w:val="en-GB"/>
        </w:rPr>
        <w:t xml:space="preserve"> </w:t>
      </w:r>
      <w:proofErr w:type="spellStart"/>
      <w:r w:rsidRPr="003618F3">
        <w:rPr>
          <w:lang w:val="en-GB"/>
        </w:rPr>
        <w:t>įrangos</w:t>
      </w:r>
      <w:proofErr w:type="spellEnd"/>
      <w:r w:rsidRPr="003618F3">
        <w:rPr>
          <w:lang w:val="en-GB"/>
        </w:rPr>
        <w:t xml:space="preserve"> </w:t>
      </w:r>
      <w:proofErr w:type="spellStart"/>
      <w:r w:rsidRPr="003618F3">
        <w:rPr>
          <w:lang w:val="en-GB"/>
        </w:rPr>
        <w:t>funkcionalumą</w:t>
      </w:r>
      <w:proofErr w:type="spellEnd"/>
      <w:r w:rsidRPr="003618F3">
        <w:rPr>
          <w:lang w:val="en-GB"/>
        </w:rPr>
        <w:t xml:space="preserve"> </w:t>
      </w:r>
      <w:proofErr w:type="spellStart"/>
      <w:r w:rsidRPr="003618F3">
        <w:rPr>
          <w:lang w:val="en-GB"/>
        </w:rPr>
        <w:t>ir</w:t>
      </w:r>
      <w:proofErr w:type="spellEnd"/>
      <w:r w:rsidRPr="003618F3">
        <w:rPr>
          <w:lang w:val="en-GB"/>
        </w:rPr>
        <w:t xml:space="preserve"> </w:t>
      </w:r>
      <w:proofErr w:type="spellStart"/>
      <w:r w:rsidRPr="003618F3">
        <w:rPr>
          <w:lang w:val="en-GB"/>
        </w:rPr>
        <w:t>darbo</w:t>
      </w:r>
      <w:proofErr w:type="spellEnd"/>
      <w:r w:rsidRPr="003618F3">
        <w:rPr>
          <w:lang w:val="en-GB"/>
        </w:rPr>
        <w:t xml:space="preserve"> </w:t>
      </w:r>
      <w:proofErr w:type="spellStart"/>
      <w:r w:rsidRPr="003618F3">
        <w:rPr>
          <w:lang w:val="en-GB"/>
        </w:rPr>
        <w:t>saugos</w:t>
      </w:r>
      <w:proofErr w:type="spellEnd"/>
      <w:r w:rsidRPr="003618F3">
        <w:rPr>
          <w:lang w:val="en-GB"/>
        </w:rPr>
        <w:t xml:space="preserve"> </w:t>
      </w:r>
      <w:proofErr w:type="spellStart"/>
      <w:r w:rsidRPr="003618F3">
        <w:rPr>
          <w:lang w:val="en-GB"/>
        </w:rPr>
        <w:t>reikalavimus</w:t>
      </w:r>
      <w:proofErr w:type="spellEnd"/>
      <w:r w:rsidRPr="003618F3">
        <w:rPr>
          <w:lang w:val="en-GB"/>
        </w:rPr>
        <w:t>.</w:t>
      </w:r>
    </w:p>
    <w:p w14:paraId="7598D193" w14:textId="77777777" w:rsidR="003618F3" w:rsidRPr="003618F3" w:rsidRDefault="003618F3" w:rsidP="003618F3">
      <w:pPr>
        <w:pStyle w:val="Body2"/>
        <w:ind w:firstLine="851"/>
      </w:pPr>
    </w:p>
    <w:p w14:paraId="02ACD909" w14:textId="77777777" w:rsidR="003618F3" w:rsidRPr="003618F3" w:rsidRDefault="003618F3" w:rsidP="003618F3">
      <w:pPr>
        <w:pStyle w:val="Body2"/>
        <w:ind w:firstLine="851"/>
        <w:rPr>
          <w:b/>
          <w:lang w:val="lt-LT"/>
        </w:rPr>
      </w:pPr>
      <w:r w:rsidRPr="003618F3">
        <w:rPr>
          <w:b/>
          <w:lang w:val="lt-LT"/>
        </w:rPr>
        <w:t>Atkreipiame dėmesį, kad rinkos konsultacijoje paskelbti pirkimo dokumentai nėra galutiniai, todėl paskelbus pirkimą prašome atidžiai perskaityti pirkimo dokumentus.</w:t>
      </w:r>
    </w:p>
    <w:p w14:paraId="3C0EDFA6" w14:textId="77777777" w:rsidR="003618F3" w:rsidRPr="003618F3" w:rsidRDefault="003618F3" w:rsidP="003618F3">
      <w:pPr>
        <w:pStyle w:val="Body2"/>
        <w:ind w:firstLine="851"/>
        <w:rPr>
          <w:lang w:val="lt-LT"/>
        </w:rPr>
      </w:pPr>
    </w:p>
    <w:p w14:paraId="21A6B1AF" w14:textId="77777777" w:rsidR="003618F3" w:rsidRPr="003618F3" w:rsidRDefault="003618F3" w:rsidP="003618F3">
      <w:pPr>
        <w:pStyle w:val="Body2"/>
        <w:ind w:firstLine="851"/>
        <w:rPr>
          <w:b/>
          <w:lang w:val="lt-LT"/>
        </w:rPr>
      </w:pPr>
      <w:r w:rsidRPr="003618F3">
        <w:rPr>
          <w:b/>
          <w:lang w:val="lt-LT"/>
        </w:rPr>
        <w:t>Dėkojame Tiekėjams dalyvavusiems ir pateikusiems klausimus/pastabas/pasiūlymus!</w:t>
      </w:r>
    </w:p>
    <w:p w14:paraId="0D8A0877" w14:textId="44CAE050" w:rsidR="00FB6580" w:rsidRPr="00D05B40" w:rsidRDefault="00FB6580" w:rsidP="00FC5F1A">
      <w:pPr>
        <w:pStyle w:val="Body2"/>
        <w:ind w:firstLine="851"/>
        <w:rPr>
          <w:sz w:val="24"/>
          <w:szCs w:val="24"/>
          <w:lang w:val="lt-LT"/>
        </w:rPr>
      </w:pPr>
    </w:p>
    <w:sectPr w:rsidR="00FB6580" w:rsidRPr="00D05B40" w:rsidSect="000A6EC9">
      <w:type w:val="continuous"/>
      <w:pgSz w:w="11906" w:h="16838"/>
      <w:pgMar w:top="1134" w:right="566"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B487" w14:textId="77777777" w:rsidR="003D2854" w:rsidRDefault="003D2854" w:rsidP="00E02EBB">
      <w:r>
        <w:separator/>
      </w:r>
    </w:p>
  </w:endnote>
  <w:endnote w:type="continuationSeparator" w:id="0">
    <w:p w14:paraId="26E7FF20" w14:textId="77777777" w:rsidR="003D2854" w:rsidRDefault="003D2854" w:rsidP="00E0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F158" w14:textId="77777777" w:rsidR="00AE75E8" w:rsidRDefault="00AE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BBBA" w14:textId="77777777" w:rsidR="00967F89" w:rsidRDefault="00967F89" w:rsidP="00967F8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DE0DD" w14:textId="77777777" w:rsidR="00AE75E8" w:rsidRDefault="00AE7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27E8B" w14:textId="77777777" w:rsidR="003D2854" w:rsidRDefault="003D2854" w:rsidP="00E02EBB">
      <w:r>
        <w:separator/>
      </w:r>
    </w:p>
  </w:footnote>
  <w:footnote w:type="continuationSeparator" w:id="0">
    <w:p w14:paraId="4332D6D8" w14:textId="77777777" w:rsidR="003D2854" w:rsidRDefault="003D2854" w:rsidP="00E0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682C" w14:textId="77777777" w:rsidR="00AE75E8" w:rsidRDefault="00AE7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8EE9" w14:textId="77777777" w:rsidR="00AE75E8" w:rsidRDefault="00AE7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8366" w14:textId="77777777" w:rsidR="00AE75E8" w:rsidRDefault="00AE7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0DEE1E4"/>
    <w:lvl w:ilvl="0">
      <w:start w:val="1"/>
      <w:numFmt w:val="decimal"/>
      <w:pStyle w:val="ListNumber"/>
      <w:lvlText w:val="%1."/>
      <w:lvlJc w:val="left"/>
      <w:pPr>
        <w:tabs>
          <w:tab w:val="num" w:pos="360"/>
        </w:tabs>
        <w:ind w:left="360" w:hanging="360"/>
      </w:pPr>
    </w:lvl>
  </w:abstractNum>
  <w:abstractNum w:abstractNumId="1" w15:restartNumberingAfterBreak="0">
    <w:nsid w:val="00B83FD1"/>
    <w:multiLevelType w:val="hybridMultilevel"/>
    <w:tmpl w:val="E08E5DA6"/>
    <w:lvl w:ilvl="0" w:tplc="0409000F">
      <w:start w:val="1"/>
      <w:numFmt w:val="decimal"/>
      <w:lvlText w:val="%1."/>
      <w:lvlJc w:val="left"/>
      <w:pPr>
        <w:tabs>
          <w:tab w:val="num" w:pos="1404"/>
        </w:tabs>
        <w:ind w:left="1404" w:hanging="360"/>
      </w:pPr>
    </w:lvl>
    <w:lvl w:ilvl="1" w:tplc="04270019" w:tentative="1">
      <w:start w:val="1"/>
      <w:numFmt w:val="lowerLetter"/>
      <w:lvlText w:val="%2."/>
      <w:lvlJc w:val="left"/>
      <w:pPr>
        <w:tabs>
          <w:tab w:val="num" w:pos="2124"/>
        </w:tabs>
        <w:ind w:left="2124" w:hanging="360"/>
      </w:pPr>
    </w:lvl>
    <w:lvl w:ilvl="2" w:tplc="0427001B" w:tentative="1">
      <w:start w:val="1"/>
      <w:numFmt w:val="lowerRoman"/>
      <w:lvlText w:val="%3."/>
      <w:lvlJc w:val="right"/>
      <w:pPr>
        <w:tabs>
          <w:tab w:val="num" w:pos="2844"/>
        </w:tabs>
        <w:ind w:left="2844" w:hanging="180"/>
      </w:pPr>
    </w:lvl>
    <w:lvl w:ilvl="3" w:tplc="0427000F" w:tentative="1">
      <w:start w:val="1"/>
      <w:numFmt w:val="decimal"/>
      <w:lvlText w:val="%4."/>
      <w:lvlJc w:val="left"/>
      <w:pPr>
        <w:tabs>
          <w:tab w:val="num" w:pos="3564"/>
        </w:tabs>
        <w:ind w:left="3564" w:hanging="360"/>
      </w:pPr>
    </w:lvl>
    <w:lvl w:ilvl="4" w:tplc="04270019" w:tentative="1">
      <w:start w:val="1"/>
      <w:numFmt w:val="lowerLetter"/>
      <w:lvlText w:val="%5."/>
      <w:lvlJc w:val="left"/>
      <w:pPr>
        <w:tabs>
          <w:tab w:val="num" w:pos="4284"/>
        </w:tabs>
        <w:ind w:left="4284" w:hanging="360"/>
      </w:pPr>
    </w:lvl>
    <w:lvl w:ilvl="5" w:tplc="0427001B" w:tentative="1">
      <w:start w:val="1"/>
      <w:numFmt w:val="lowerRoman"/>
      <w:lvlText w:val="%6."/>
      <w:lvlJc w:val="right"/>
      <w:pPr>
        <w:tabs>
          <w:tab w:val="num" w:pos="5004"/>
        </w:tabs>
        <w:ind w:left="5004" w:hanging="180"/>
      </w:pPr>
    </w:lvl>
    <w:lvl w:ilvl="6" w:tplc="0427000F" w:tentative="1">
      <w:start w:val="1"/>
      <w:numFmt w:val="decimal"/>
      <w:lvlText w:val="%7."/>
      <w:lvlJc w:val="left"/>
      <w:pPr>
        <w:tabs>
          <w:tab w:val="num" w:pos="5724"/>
        </w:tabs>
        <w:ind w:left="5724" w:hanging="360"/>
      </w:pPr>
    </w:lvl>
    <w:lvl w:ilvl="7" w:tplc="04270019" w:tentative="1">
      <w:start w:val="1"/>
      <w:numFmt w:val="lowerLetter"/>
      <w:lvlText w:val="%8."/>
      <w:lvlJc w:val="left"/>
      <w:pPr>
        <w:tabs>
          <w:tab w:val="num" w:pos="6444"/>
        </w:tabs>
        <w:ind w:left="6444" w:hanging="360"/>
      </w:pPr>
    </w:lvl>
    <w:lvl w:ilvl="8" w:tplc="0427001B" w:tentative="1">
      <w:start w:val="1"/>
      <w:numFmt w:val="lowerRoman"/>
      <w:lvlText w:val="%9."/>
      <w:lvlJc w:val="right"/>
      <w:pPr>
        <w:tabs>
          <w:tab w:val="num" w:pos="7164"/>
        </w:tabs>
        <w:ind w:left="7164" w:hanging="180"/>
      </w:pPr>
    </w:lvl>
  </w:abstractNum>
  <w:abstractNum w:abstractNumId="2" w15:restartNumberingAfterBreak="0">
    <w:nsid w:val="0B557813"/>
    <w:multiLevelType w:val="hybridMultilevel"/>
    <w:tmpl w:val="73FE3182"/>
    <w:lvl w:ilvl="0" w:tplc="0427000F">
      <w:start w:val="1"/>
      <w:numFmt w:val="decimal"/>
      <w:lvlText w:val="%1."/>
      <w:lvlJc w:val="left"/>
      <w:pPr>
        <w:ind w:left="1627" w:hanging="360"/>
      </w:p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3" w15:restartNumberingAfterBreak="0">
    <w:nsid w:val="210E4D45"/>
    <w:multiLevelType w:val="hybridMultilevel"/>
    <w:tmpl w:val="EBACD72A"/>
    <w:lvl w:ilvl="0" w:tplc="FBD0EE4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4" w15:restartNumberingAfterBreak="0">
    <w:nsid w:val="39482E66"/>
    <w:multiLevelType w:val="hybridMultilevel"/>
    <w:tmpl w:val="6360F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5546FE"/>
    <w:multiLevelType w:val="hybridMultilevel"/>
    <w:tmpl w:val="5DDC47A2"/>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63394E3B"/>
    <w:multiLevelType w:val="hybridMultilevel"/>
    <w:tmpl w:val="ECC27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F705E1D"/>
    <w:multiLevelType w:val="multilevel"/>
    <w:tmpl w:val="AB9AD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06033F"/>
    <w:multiLevelType w:val="hybridMultilevel"/>
    <w:tmpl w:val="CF14BB30"/>
    <w:lvl w:ilvl="0" w:tplc="9D9E2EAC">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1"/>
  </w:num>
  <w:num w:numId="5">
    <w:abstractNumId w:val="7"/>
  </w:num>
  <w:num w:numId="6">
    <w:abstractNumId w:val="8"/>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C3"/>
    <w:rsid w:val="00014B40"/>
    <w:rsid w:val="00017B77"/>
    <w:rsid w:val="00031274"/>
    <w:rsid w:val="00033905"/>
    <w:rsid w:val="00063BAB"/>
    <w:rsid w:val="000776A4"/>
    <w:rsid w:val="000A4618"/>
    <w:rsid w:val="000A6EC9"/>
    <w:rsid w:val="000B244C"/>
    <w:rsid w:val="000C5789"/>
    <w:rsid w:val="000D716F"/>
    <w:rsid w:val="000E62CF"/>
    <w:rsid w:val="000F2EA6"/>
    <w:rsid w:val="000F3737"/>
    <w:rsid w:val="00106010"/>
    <w:rsid w:val="00107A01"/>
    <w:rsid w:val="001107DD"/>
    <w:rsid w:val="00110EB1"/>
    <w:rsid w:val="001169D3"/>
    <w:rsid w:val="0016463F"/>
    <w:rsid w:val="0017107F"/>
    <w:rsid w:val="001745ED"/>
    <w:rsid w:val="00193F86"/>
    <w:rsid w:val="001B40E6"/>
    <w:rsid w:val="001E3FB4"/>
    <w:rsid w:val="001E7DC3"/>
    <w:rsid w:val="001E7E7C"/>
    <w:rsid w:val="00211406"/>
    <w:rsid w:val="00231887"/>
    <w:rsid w:val="00256DAF"/>
    <w:rsid w:val="00260EF5"/>
    <w:rsid w:val="00287B17"/>
    <w:rsid w:val="002A1421"/>
    <w:rsid w:val="002A1F7A"/>
    <w:rsid w:val="002A736F"/>
    <w:rsid w:val="002A7F61"/>
    <w:rsid w:val="002C73DF"/>
    <w:rsid w:val="002E2614"/>
    <w:rsid w:val="002F5421"/>
    <w:rsid w:val="00311297"/>
    <w:rsid w:val="00313061"/>
    <w:rsid w:val="00313D23"/>
    <w:rsid w:val="00330EA1"/>
    <w:rsid w:val="00332FCC"/>
    <w:rsid w:val="00346517"/>
    <w:rsid w:val="003618F3"/>
    <w:rsid w:val="00367EC9"/>
    <w:rsid w:val="0038061F"/>
    <w:rsid w:val="00381324"/>
    <w:rsid w:val="00381A5F"/>
    <w:rsid w:val="00394FFF"/>
    <w:rsid w:val="00396CD8"/>
    <w:rsid w:val="003A5B2E"/>
    <w:rsid w:val="003B01B0"/>
    <w:rsid w:val="003B46C6"/>
    <w:rsid w:val="003B5CD0"/>
    <w:rsid w:val="003D2854"/>
    <w:rsid w:val="003D6D2C"/>
    <w:rsid w:val="003E0F20"/>
    <w:rsid w:val="004038AB"/>
    <w:rsid w:val="00407B05"/>
    <w:rsid w:val="004242BF"/>
    <w:rsid w:val="00426877"/>
    <w:rsid w:val="004330D2"/>
    <w:rsid w:val="004357B7"/>
    <w:rsid w:val="00442996"/>
    <w:rsid w:val="004626EC"/>
    <w:rsid w:val="0046277E"/>
    <w:rsid w:val="004644EE"/>
    <w:rsid w:val="004741B7"/>
    <w:rsid w:val="004B3714"/>
    <w:rsid w:val="004E0354"/>
    <w:rsid w:val="0052301D"/>
    <w:rsid w:val="00527BFF"/>
    <w:rsid w:val="00536B55"/>
    <w:rsid w:val="0054764B"/>
    <w:rsid w:val="00560E5D"/>
    <w:rsid w:val="00565367"/>
    <w:rsid w:val="005A0D85"/>
    <w:rsid w:val="005B796C"/>
    <w:rsid w:val="005D3155"/>
    <w:rsid w:val="005D7080"/>
    <w:rsid w:val="005F0910"/>
    <w:rsid w:val="006048F3"/>
    <w:rsid w:val="006233E7"/>
    <w:rsid w:val="00623676"/>
    <w:rsid w:val="00635484"/>
    <w:rsid w:val="00646E6C"/>
    <w:rsid w:val="006514C8"/>
    <w:rsid w:val="00651FBC"/>
    <w:rsid w:val="00656FAD"/>
    <w:rsid w:val="00677A4E"/>
    <w:rsid w:val="006A42B7"/>
    <w:rsid w:val="006A6C7E"/>
    <w:rsid w:val="006B226E"/>
    <w:rsid w:val="006B6A99"/>
    <w:rsid w:val="006C2945"/>
    <w:rsid w:val="006C712F"/>
    <w:rsid w:val="006D6794"/>
    <w:rsid w:val="006F1144"/>
    <w:rsid w:val="00713535"/>
    <w:rsid w:val="007712A2"/>
    <w:rsid w:val="00771410"/>
    <w:rsid w:val="00771A12"/>
    <w:rsid w:val="00796C6D"/>
    <w:rsid w:val="007A19CB"/>
    <w:rsid w:val="007A29FA"/>
    <w:rsid w:val="007C32E6"/>
    <w:rsid w:val="007D2CE7"/>
    <w:rsid w:val="007D69F3"/>
    <w:rsid w:val="007F64ED"/>
    <w:rsid w:val="007F7565"/>
    <w:rsid w:val="0082089C"/>
    <w:rsid w:val="00832CF8"/>
    <w:rsid w:val="00853277"/>
    <w:rsid w:val="008566AF"/>
    <w:rsid w:val="00863BEC"/>
    <w:rsid w:val="00886981"/>
    <w:rsid w:val="008B05A6"/>
    <w:rsid w:val="008B2CBA"/>
    <w:rsid w:val="008B35D3"/>
    <w:rsid w:val="008D0A89"/>
    <w:rsid w:val="008F0828"/>
    <w:rsid w:val="008F5538"/>
    <w:rsid w:val="00905956"/>
    <w:rsid w:val="009119E4"/>
    <w:rsid w:val="00936855"/>
    <w:rsid w:val="009456CC"/>
    <w:rsid w:val="009478E7"/>
    <w:rsid w:val="00950726"/>
    <w:rsid w:val="00954427"/>
    <w:rsid w:val="009606BF"/>
    <w:rsid w:val="00965DE5"/>
    <w:rsid w:val="00967F89"/>
    <w:rsid w:val="00970948"/>
    <w:rsid w:val="00973EFF"/>
    <w:rsid w:val="00997E2F"/>
    <w:rsid w:val="009B2376"/>
    <w:rsid w:val="009C49EF"/>
    <w:rsid w:val="009D4F8F"/>
    <w:rsid w:val="009E111F"/>
    <w:rsid w:val="009F19C9"/>
    <w:rsid w:val="00A10E99"/>
    <w:rsid w:val="00A167B8"/>
    <w:rsid w:val="00A248A1"/>
    <w:rsid w:val="00A515A0"/>
    <w:rsid w:val="00A523CC"/>
    <w:rsid w:val="00A613EF"/>
    <w:rsid w:val="00A96EFC"/>
    <w:rsid w:val="00AB1C02"/>
    <w:rsid w:val="00AB2DE9"/>
    <w:rsid w:val="00AB6B39"/>
    <w:rsid w:val="00AE75E8"/>
    <w:rsid w:val="00B01754"/>
    <w:rsid w:val="00B11697"/>
    <w:rsid w:val="00B44B97"/>
    <w:rsid w:val="00B52A95"/>
    <w:rsid w:val="00B54401"/>
    <w:rsid w:val="00B60520"/>
    <w:rsid w:val="00B623B5"/>
    <w:rsid w:val="00B81EB0"/>
    <w:rsid w:val="00BA3C21"/>
    <w:rsid w:val="00BD0407"/>
    <w:rsid w:val="00BD3386"/>
    <w:rsid w:val="00BD7B05"/>
    <w:rsid w:val="00BE64A6"/>
    <w:rsid w:val="00C06D8F"/>
    <w:rsid w:val="00C27833"/>
    <w:rsid w:val="00C27E3C"/>
    <w:rsid w:val="00C30B44"/>
    <w:rsid w:val="00C37340"/>
    <w:rsid w:val="00C42894"/>
    <w:rsid w:val="00C510F6"/>
    <w:rsid w:val="00C913F2"/>
    <w:rsid w:val="00C9227C"/>
    <w:rsid w:val="00C92B92"/>
    <w:rsid w:val="00C96C4A"/>
    <w:rsid w:val="00CA38BF"/>
    <w:rsid w:val="00CA52E5"/>
    <w:rsid w:val="00CD3322"/>
    <w:rsid w:val="00D05B40"/>
    <w:rsid w:val="00D1542F"/>
    <w:rsid w:val="00D45948"/>
    <w:rsid w:val="00D54B1F"/>
    <w:rsid w:val="00D60101"/>
    <w:rsid w:val="00D61E98"/>
    <w:rsid w:val="00D62020"/>
    <w:rsid w:val="00D76FC9"/>
    <w:rsid w:val="00D934C6"/>
    <w:rsid w:val="00DA3C47"/>
    <w:rsid w:val="00DA4202"/>
    <w:rsid w:val="00DB500B"/>
    <w:rsid w:val="00DC0A6F"/>
    <w:rsid w:val="00DD26B6"/>
    <w:rsid w:val="00DE3F7E"/>
    <w:rsid w:val="00E02EBB"/>
    <w:rsid w:val="00E03B47"/>
    <w:rsid w:val="00E05FA4"/>
    <w:rsid w:val="00E07114"/>
    <w:rsid w:val="00E100A4"/>
    <w:rsid w:val="00E12920"/>
    <w:rsid w:val="00E36EA6"/>
    <w:rsid w:val="00E612C4"/>
    <w:rsid w:val="00E6260C"/>
    <w:rsid w:val="00E64450"/>
    <w:rsid w:val="00E74EBD"/>
    <w:rsid w:val="00E84F84"/>
    <w:rsid w:val="00E94E1A"/>
    <w:rsid w:val="00EA60AC"/>
    <w:rsid w:val="00EA6E46"/>
    <w:rsid w:val="00EA7F47"/>
    <w:rsid w:val="00ED0341"/>
    <w:rsid w:val="00EF0B15"/>
    <w:rsid w:val="00F002C5"/>
    <w:rsid w:val="00F0159B"/>
    <w:rsid w:val="00F043AA"/>
    <w:rsid w:val="00F221E7"/>
    <w:rsid w:val="00F33EAB"/>
    <w:rsid w:val="00F400C6"/>
    <w:rsid w:val="00F43B5B"/>
    <w:rsid w:val="00F52F6E"/>
    <w:rsid w:val="00F5388B"/>
    <w:rsid w:val="00F57822"/>
    <w:rsid w:val="00F63DA9"/>
    <w:rsid w:val="00F7523D"/>
    <w:rsid w:val="00FA3CF3"/>
    <w:rsid w:val="00FB1753"/>
    <w:rsid w:val="00FB5954"/>
    <w:rsid w:val="00FB6580"/>
    <w:rsid w:val="00FB7AC0"/>
    <w:rsid w:val="00FC5F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764A6"/>
  <w15:docId w15:val="{023C80F9-F05F-46C8-8A51-895B03BD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6981"/>
    <w:rPr>
      <w:sz w:val="24"/>
      <w:szCs w:val="24"/>
      <w:lang w:val="en-GB" w:eastAsia="en-US"/>
    </w:rPr>
  </w:style>
  <w:style w:type="paragraph" w:styleId="Heading1">
    <w:name w:val="heading 1"/>
    <w:basedOn w:val="Normal"/>
    <w:next w:val="Normal"/>
    <w:qFormat/>
    <w:rsid w:val="00D45948"/>
    <w:pPr>
      <w:keepNext/>
      <w:outlineLvl w:val="0"/>
    </w:pPr>
    <w:rPr>
      <w:b/>
      <w:bCs/>
      <w:lang w:val="lt-LT"/>
    </w:rPr>
  </w:style>
  <w:style w:type="paragraph" w:styleId="Heading3">
    <w:name w:val="heading 3"/>
    <w:basedOn w:val="Normal"/>
    <w:next w:val="Normal"/>
    <w:link w:val="Heading3Char"/>
    <w:semiHidden/>
    <w:unhideWhenUsed/>
    <w:qFormat/>
    <w:rsid w:val="00DC0A6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iekosnuoroda">
    <w:name w:val="paieškos nuoroda"/>
    <w:basedOn w:val="Normal"/>
    <w:rsid w:val="002C73DF"/>
    <w:pPr>
      <w:jc w:val="right"/>
    </w:pPr>
    <w:rPr>
      <w:sz w:val="20"/>
    </w:rPr>
  </w:style>
  <w:style w:type="paragraph" w:customStyle="1" w:styleId="paieskoanuoroda">
    <w:name w:val="paieskoa nuoroda"/>
    <w:basedOn w:val="paiekosnuoroda"/>
    <w:rsid w:val="00D1542F"/>
    <w:rPr>
      <w:i/>
    </w:rPr>
  </w:style>
  <w:style w:type="character" w:styleId="Hyperlink">
    <w:name w:val="Hyperlink"/>
    <w:basedOn w:val="DefaultParagraphFont"/>
    <w:rsid w:val="00623676"/>
    <w:rPr>
      <w:color w:val="0000FF"/>
      <w:u w:val="single"/>
    </w:rPr>
  </w:style>
  <w:style w:type="paragraph" w:styleId="Header">
    <w:name w:val="header"/>
    <w:basedOn w:val="Normal"/>
    <w:rsid w:val="00623676"/>
    <w:pPr>
      <w:tabs>
        <w:tab w:val="center" w:pos="4320"/>
        <w:tab w:val="right" w:pos="8640"/>
      </w:tabs>
    </w:pPr>
    <w:rPr>
      <w:sz w:val="20"/>
      <w:szCs w:val="20"/>
      <w:lang w:val="en-US"/>
    </w:rPr>
  </w:style>
  <w:style w:type="paragraph" w:customStyle="1" w:styleId="mazas">
    <w:name w:val="mazas"/>
    <w:basedOn w:val="Normal"/>
    <w:rsid w:val="003E0F20"/>
    <w:pPr>
      <w:spacing w:before="100" w:beforeAutospacing="1" w:after="100" w:afterAutospacing="1"/>
    </w:pPr>
    <w:rPr>
      <w:lang w:val="lt-LT" w:eastAsia="lt-LT"/>
    </w:rPr>
  </w:style>
  <w:style w:type="paragraph" w:customStyle="1" w:styleId="centrbold">
    <w:name w:val="centrbold"/>
    <w:basedOn w:val="Normal"/>
    <w:rsid w:val="003E0F20"/>
    <w:pPr>
      <w:spacing w:before="100" w:beforeAutospacing="1" w:after="100" w:afterAutospacing="1"/>
    </w:pPr>
    <w:rPr>
      <w:lang w:val="lt-LT" w:eastAsia="lt-LT"/>
    </w:rPr>
  </w:style>
  <w:style w:type="paragraph" w:styleId="HTMLPreformatted">
    <w:name w:val="HTML Preformatted"/>
    <w:basedOn w:val="Normal"/>
    <w:rsid w:val="003E0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Footer">
    <w:name w:val="footer"/>
    <w:basedOn w:val="Normal"/>
    <w:rsid w:val="003E0F20"/>
    <w:pPr>
      <w:tabs>
        <w:tab w:val="center" w:pos="4153"/>
        <w:tab w:val="right" w:pos="8306"/>
      </w:tabs>
      <w:overflowPunct w:val="0"/>
      <w:autoSpaceDE w:val="0"/>
      <w:autoSpaceDN w:val="0"/>
      <w:adjustRightInd w:val="0"/>
      <w:textAlignment w:val="baseline"/>
    </w:pPr>
    <w:rPr>
      <w:rFonts w:ascii="HelveticaLT" w:hAnsi="HelveticaLT"/>
      <w:sz w:val="20"/>
      <w:szCs w:val="20"/>
      <w:lang w:val="lt-LT"/>
    </w:rPr>
  </w:style>
  <w:style w:type="character" w:styleId="Strong">
    <w:name w:val="Strong"/>
    <w:basedOn w:val="DefaultParagraphFont"/>
    <w:uiPriority w:val="22"/>
    <w:qFormat/>
    <w:rsid w:val="00C913F2"/>
    <w:rPr>
      <w:b/>
      <w:bCs/>
    </w:rPr>
  </w:style>
  <w:style w:type="paragraph" w:styleId="BodyTextIndent">
    <w:name w:val="Body Text Indent"/>
    <w:basedOn w:val="Normal"/>
    <w:rsid w:val="00FB7AC0"/>
    <w:pPr>
      <w:spacing w:line="480" w:lineRule="auto"/>
      <w:ind w:firstLine="720"/>
      <w:jc w:val="both"/>
    </w:pPr>
    <w:rPr>
      <w:lang w:val="lt-LT"/>
    </w:rPr>
  </w:style>
  <w:style w:type="paragraph" w:styleId="BalloonText">
    <w:name w:val="Balloon Text"/>
    <w:basedOn w:val="Normal"/>
    <w:semiHidden/>
    <w:rsid w:val="00FB7AC0"/>
    <w:rPr>
      <w:rFonts w:ascii="Tahoma" w:hAnsi="Tahoma" w:cs="Tahoma"/>
      <w:sz w:val="16"/>
      <w:szCs w:val="16"/>
    </w:rPr>
  </w:style>
  <w:style w:type="paragraph" w:customStyle="1" w:styleId="Char">
    <w:name w:val="Char"/>
    <w:basedOn w:val="Normal"/>
    <w:rsid w:val="00311297"/>
    <w:pPr>
      <w:spacing w:after="160" w:line="240" w:lineRule="exact"/>
    </w:pPr>
    <w:rPr>
      <w:szCs w:val="20"/>
      <w:lang w:val="en-US"/>
    </w:rPr>
  </w:style>
  <w:style w:type="paragraph" w:styleId="Subtitle">
    <w:name w:val="Subtitle"/>
    <w:basedOn w:val="Normal"/>
    <w:qFormat/>
    <w:rsid w:val="00311297"/>
    <w:rPr>
      <w:sz w:val="28"/>
      <w:szCs w:val="20"/>
      <w:lang w:val="en-US"/>
    </w:rPr>
  </w:style>
  <w:style w:type="paragraph" w:styleId="BodyText">
    <w:name w:val="Body Text"/>
    <w:basedOn w:val="Normal"/>
    <w:rsid w:val="0082089C"/>
    <w:pPr>
      <w:spacing w:after="120"/>
    </w:pPr>
  </w:style>
  <w:style w:type="table" w:styleId="TableGrid">
    <w:name w:val="Table Grid"/>
    <w:basedOn w:val="TableNormal"/>
    <w:uiPriority w:val="59"/>
    <w:rsid w:val="0082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741B7"/>
    <w:pPr>
      <w:spacing w:before="100" w:beforeAutospacing="1" w:after="100" w:afterAutospacing="1"/>
    </w:pPr>
  </w:style>
  <w:style w:type="paragraph" w:styleId="BodyTextIndent2">
    <w:name w:val="Body Text Indent 2"/>
    <w:basedOn w:val="Normal"/>
    <w:rsid w:val="00D45948"/>
    <w:pPr>
      <w:spacing w:after="120" w:line="480" w:lineRule="auto"/>
      <w:ind w:left="283"/>
    </w:pPr>
  </w:style>
  <w:style w:type="paragraph" w:styleId="ListParagraph">
    <w:name w:val="List Paragraph"/>
    <w:basedOn w:val="Normal"/>
    <w:qFormat/>
    <w:rsid w:val="00C27833"/>
    <w:pPr>
      <w:spacing w:after="200" w:line="276" w:lineRule="auto"/>
      <w:ind w:left="720"/>
    </w:pPr>
    <w:rPr>
      <w:rFonts w:ascii="Calibri" w:hAnsi="Calibri"/>
      <w:sz w:val="22"/>
      <w:szCs w:val="22"/>
      <w:lang w:val="lt-LT"/>
    </w:rPr>
  </w:style>
  <w:style w:type="character" w:styleId="UnresolvedMention">
    <w:name w:val="Unresolved Mention"/>
    <w:basedOn w:val="DefaultParagraphFont"/>
    <w:uiPriority w:val="99"/>
    <w:semiHidden/>
    <w:unhideWhenUsed/>
    <w:rsid w:val="0052301D"/>
    <w:rPr>
      <w:color w:val="605E5C"/>
      <w:shd w:val="clear" w:color="auto" w:fill="E1DFDD"/>
    </w:rPr>
  </w:style>
  <w:style w:type="character" w:customStyle="1" w:styleId="Heading3Char">
    <w:name w:val="Heading 3 Char"/>
    <w:basedOn w:val="DefaultParagraphFont"/>
    <w:link w:val="Heading3"/>
    <w:semiHidden/>
    <w:rsid w:val="00DC0A6F"/>
    <w:rPr>
      <w:rFonts w:asciiTheme="majorHAnsi" w:eastAsiaTheme="majorEastAsia" w:hAnsiTheme="majorHAnsi" w:cstheme="majorBidi"/>
      <w:color w:val="243F60" w:themeColor="accent1" w:themeShade="7F"/>
      <w:sz w:val="24"/>
      <w:szCs w:val="24"/>
      <w:lang w:val="en-GB" w:eastAsia="en-US"/>
    </w:rPr>
  </w:style>
  <w:style w:type="paragraph" w:customStyle="1" w:styleId="Body2">
    <w:name w:val="Body 2"/>
    <w:rsid w:val="00332F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 w:type="paragraph" w:styleId="ListNumber">
    <w:name w:val="List Number"/>
    <w:basedOn w:val="Normal"/>
    <w:uiPriority w:val="99"/>
    <w:unhideWhenUsed/>
    <w:rsid w:val="00FB6580"/>
    <w:pPr>
      <w:numPr>
        <w:numId w:val="9"/>
      </w:numPr>
      <w:spacing w:after="200" w:line="276" w:lineRule="auto"/>
      <w:contextualSpacing/>
    </w:pPr>
    <w:rPr>
      <w:rFonts w:asciiTheme="minorHAnsi" w:eastAsiaTheme="minorEastAsia" w:hAnsiTheme="minorHAnsi" w:cstheme="minorBidi"/>
      <w:sz w:val="22"/>
      <w:szCs w:val="22"/>
      <w:lang w:val="en-US"/>
    </w:rPr>
  </w:style>
  <w:style w:type="paragraph" w:customStyle="1" w:styleId="Default">
    <w:name w:val="Default"/>
    <w:rsid w:val="004038AB"/>
    <w:pPr>
      <w:autoSpaceDE w:val="0"/>
      <w:autoSpaceDN w:val="0"/>
      <w:adjustRightInd w:val="0"/>
    </w:pPr>
    <w:rPr>
      <w:color w:val="000000"/>
      <w:sz w:val="24"/>
      <w:szCs w:val="24"/>
    </w:rPr>
  </w:style>
  <w:style w:type="paragraph" w:styleId="Title">
    <w:name w:val="Title"/>
    <w:basedOn w:val="Normal"/>
    <w:next w:val="Normal"/>
    <w:link w:val="TitleChar"/>
    <w:qFormat/>
    <w:rsid w:val="000B244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B244C"/>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1600">
      <w:bodyDiv w:val="1"/>
      <w:marLeft w:val="0"/>
      <w:marRight w:val="0"/>
      <w:marTop w:val="0"/>
      <w:marBottom w:val="0"/>
      <w:divBdr>
        <w:top w:val="none" w:sz="0" w:space="0" w:color="auto"/>
        <w:left w:val="none" w:sz="0" w:space="0" w:color="auto"/>
        <w:bottom w:val="none" w:sz="0" w:space="0" w:color="auto"/>
        <w:right w:val="none" w:sz="0" w:space="0" w:color="auto"/>
      </w:divBdr>
    </w:div>
    <w:div w:id="172957907">
      <w:bodyDiv w:val="1"/>
      <w:marLeft w:val="0"/>
      <w:marRight w:val="0"/>
      <w:marTop w:val="0"/>
      <w:marBottom w:val="0"/>
      <w:divBdr>
        <w:top w:val="none" w:sz="0" w:space="0" w:color="auto"/>
        <w:left w:val="none" w:sz="0" w:space="0" w:color="auto"/>
        <w:bottom w:val="none" w:sz="0" w:space="0" w:color="auto"/>
        <w:right w:val="none" w:sz="0" w:space="0" w:color="auto"/>
      </w:divBdr>
      <w:divsChild>
        <w:div w:id="1248081098">
          <w:marLeft w:val="0"/>
          <w:marRight w:val="0"/>
          <w:marTop w:val="0"/>
          <w:marBottom w:val="0"/>
          <w:divBdr>
            <w:top w:val="none" w:sz="0" w:space="0" w:color="auto"/>
            <w:left w:val="none" w:sz="0" w:space="0" w:color="auto"/>
            <w:bottom w:val="none" w:sz="0" w:space="0" w:color="auto"/>
            <w:right w:val="none" w:sz="0" w:space="0" w:color="auto"/>
          </w:divBdr>
          <w:divsChild>
            <w:div w:id="1718124178">
              <w:marLeft w:val="0"/>
              <w:marRight w:val="0"/>
              <w:marTop w:val="0"/>
              <w:marBottom w:val="0"/>
              <w:divBdr>
                <w:top w:val="none" w:sz="0" w:space="0" w:color="auto"/>
                <w:left w:val="none" w:sz="0" w:space="0" w:color="auto"/>
                <w:bottom w:val="none" w:sz="0" w:space="0" w:color="auto"/>
                <w:right w:val="none" w:sz="0" w:space="0" w:color="auto"/>
              </w:divBdr>
            </w:div>
          </w:divsChild>
        </w:div>
        <w:div w:id="955209167">
          <w:marLeft w:val="0"/>
          <w:marRight w:val="0"/>
          <w:marTop w:val="0"/>
          <w:marBottom w:val="0"/>
          <w:divBdr>
            <w:top w:val="none" w:sz="0" w:space="0" w:color="auto"/>
            <w:left w:val="none" w:sz="0" w:space="0" w:color="auto"/>
            <w:bottom w:val="none" w:sz="0" w:space="0" w:color="auto"/>
            <w:right w:val="none" w:sz="0" w:space="0" w:color="auto"/>
          </w:divBdr>
        </w:div>
        <w:div w:id="1043292677">
          <w:marLeft w:val="0"/>
          <w:marRight w:val="0"/>
          <w:marTop w:val="0"/>
          <w:marBottom w:val="0"/>
          <w:divBdr>
            <w:top w:val="none" w:sz="0" w:space="0" w:color="auto"/>
            <w:left w:val="none" w:sz="0" w:space="0" w:color="auto"/>
            <w:bottom w:val="none" w:sz="0" w:space="0" w:color="auto"/>
            <w:right w:val="none" w:sz="0" w:space="0" w:color="auto"/>
          </w:divBdr>
          <w:divsChild>
            <w:div w:id="492455142">
              <w:marLeft w:val="0"/>
              <w:marRight w:val="0"/>
              <w:marTop w:val="0"/>
              <w:marBottom w:val="0"/>
              <w:divBdr>
                <w:top w:val="none" w:sz="0" w:space="0" w:color="auto"/>
                <w:left w:val="none" w:sz="0" w:space="0" w:color="auto"/>
                <w:bottom w:val="none" w:sz="0" w:space="0" w:color="auto"/>
                <w:right w:val="none" w:sz="0" w:space="0" w:color="auto"/>
              </w:divBdr>
              <w:divsChild>
                <w:div w:id="2014724461">
                  <w:marLeft w:val="0"/>
                  <w:marRight w:val="0"/>
                  <w:marTop w:val="0"/>
                  <w:marBottom w:val="0"/>
                  <w:divBdr>
                    <w:top w:val="none" w:sz="0" w:space="0" w:color="auto"/>
                    <w:left w:val="none" w:sz="0" w:space="0" w:color="auto"/>
                    <w:bottom w:val="none" w:sz="0" w:space="0" w:color="auto"/>
                    <w:right w:val="none" w:sz="0" w:space="0" w:color="auto"/>
                  </w:divBdr>
                </w:div>
                <w:div w:id="515996965">
                  <w:marLeft w:val="0"/>
                  <w:marRight w:val="0"/>
                  <w:marTop w:val="0"/>
                  <w:marBottom w:val="0"/>
                  <w:divBdr>
                    <w:top w:val="none" w:sz="0" w:space="0" w:color="auto"/>
                    <w:left w:val="none" w:sz="0" w:space="0" w:color="auto"/>
                    <w:bottom w:val="none" w:sz="0" w:space="0" w:color="auto"/>
                    <w:right w:val="none" w:sz="0" w:space="0" w:color="auto"/>
                  </w:divBdr>
                  <w:divsChild>
                    <w:div w:id="348869508">
                      <w:marLeft w:val="0"/>
                      <w:marRight w:val="0"/>
                      <w:marTop w:val="0"/>
                      <w:marBottom w:val="0"/>
                      <w:divBdr>
                        <w:top w:val="none" w:sz="0" w:space="0" w:color="auto"/>
                        <w:left w:val="none" w:sz="0" w:space="0" w:color="auto"/>
                        <w:bottom w:val="none" w:sz="0" w:space="0" w:color="auto"/>
                        <w:right w:val="none" w:sz="0" w:space="0" w:color="auto"/>
                      </w:divBdr>
                    </w:div>
                    <w:div w:id="4092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180">
      <w:bodyDiv w:val="1"/>
      <w:marLeft w:val="0"/>
      <w:marRight w:val="0"/>
      <w:marTop w:val="0"/>
      <w:marBottom w:val="0"/>
      <w:divBdr>
        <w:top w:val="none" w:sz="0" w:space="0" w:color="auto"/>
        <w:left w:val="none" w:sz="0" w:space="0" w:color="auto"/>
        <w:bottom w:val="none" w:sz="0" w:space="0" w:color="auto"/>
        <w:right w:val="none" w:sz="0" w:space="0" w:color="auto"/>
      </w:divBdr>
    </w:div>
    <w:div w:id="247272528">
      <w:bodyDiv w:val="1"/>
      <w:marLeft w:val="0"/>
      <w:marRight w:val="0"/>
      <w:marTop w:val="0"/>
      <w:marBottom w:val="0"/>
      <w:divBdr>
        <w:top w:val="none" w:sz="0" w:space="0" w:color="auto"/>
        <w:left w:val="none" w:sz="0" w:space="0" w:color="auto"/>
        <w:bottom w:val="none" w:sz="0" w:space="0" w:color="auto"/>
        <w:right w:val="none" w:sz="0" w:space="0" w:color="auto"/>
      </w:divBdr>
    </w:div>
    <w:div w:id="416098383">
      <w:bodyDiv w:val="1"/>
      <w:marLeft w:val="0"/>
      <w:marRight w:val="0"/>
      <w:marTop w:val="0"/>
      <w:marBottom w:val="0"/>
      <w:divBdr>
        <w:top w:val="none" w:sz="0" w:space="0" w:color="auto"/>
        <w:left w:val="none" w:sz="0" w:space="0" w:color="auto"/>
        <w:bottom w:val="none" w:sz="0" w:space="0" w:color="auto"/>
        <w:right w:val="none" w:sz="0" w:space="0" w:color="auto"/>
      </w:divBdr>
    </w:div>
    <w:div w:id="1661233782">
      <w:bodyDiv w:val="1"/>
      <w:marLeft w:val="0"/>
      <w:marRight w:val="0"/>
      <w:marTop w:val="0"/>
      <w:marBottom w:val="0"/>
      <w:divBdr>
        <w:top w:val="none" w:sz="0" w:space="0" w:color="auto"/>
        <w:left w:val="none" w:sz="0" w:space="0" w:color="auto"/>
        <w:bottom w:val="none" w:sz="0" w:space="0" w:color="auto"/>
        <w:right w:val="none" w:sz="0" w:space="0" w:color="auto"/>
      </w:divBdr>
    </w:div>
    <w:div w:id="186470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aunokolegij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auko.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kaunokolegij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ita\Documents\rastai\blankai\KK_rasto_sablonas_spalvo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KK_rasto_sablonas_spalvotas</Template>
  <TotalTime>19</TotalTime>
  <Pages>2</Pages>
  <Words>3044</Words>
  <Characters>1736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4771</CharactersWithSpaces>
  <SharedDoc>false</SharedDoc>
  <HLinks>
    <vt:vector size="12" baseType="variant">
      <vt:variant>
        <vt:i4>1638400</vt:i4>
      </vt:variant>
      <vt:variant>
        <vt:i4>3</vt:i4>
      </vt:variant>
      <vt:variant>
        <vt:i4>0</vt:i4>
      </vt:variant>
      <vt:variant>
        <vt:i4>5</vt:i4>
      </vt:variant>
      <vt:variant>
        <vt:lpwstr>http://www.kauko.lt/</vt:lpwstr>
      </vt:variant>
      <vt:variant>
        <vt:lpwstr/>
      </vt:variant>
      <vt:variant>
        <vt:i4>7471189</vt:i4>
      </vt:variant>
      <vt:variant>
        <vt:i4>0</vt:i4>
      </vt:variant>
      <vt:variant>
        <vt:i4>0</vt:i4>
      </vt:variant>
      <vt:variant>
        <vt:i4>5</vt:i4>
      </vt:variant>
      <vt:variant>
        <vt:lpwstr>mailto:rastine@kauko.lt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dc:creator>
  <cp:lastModifiedBy>Dell</cp:lastModifiedBy>
  <cp:revision>15</cp:revision>
  <cp:lastPrinted>2012-09-03T10:05:00Z</cp:lastPrinted>
  <dcterms:created xsi:type="dcterms:W3CDTF">2025-07-03T12:58:00Z</dcterms:created>
  <dcterms:modified xsi:type="dcterms:W3CDTF">2025-07-03T13:21:00Z</dcterms:modified>
</cp:coreProperties>
</file>