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DD8CA" w14:textId="77777777" w:rsidR="0072553C" w:rsidRPr="000375AE" w:rsidRDefault="0072553C" w:rsidP="0072553C">
      <w:pPr>
        <w:pStyle w:val="NormalWeb"/>
        <w:spacing w:after="40" w:afterAutospacing="0"/>
        <w:jc w:val="right"/>
        <w:rPr>
          <w:color w:val="000000" w:themeColor="text1"/>
        </w:rPr>
      </w:pPr>
      <w:r w:rsidRPr="000375AE">
        <w:rPr>
          <w:color w:val="000000" w:themeColor="text1"/>
        </w:rPr>
        <w:t>Pirkimo dokumentų (SPS) 1 priedas</w:t>
      </w:r>
    </w:p>
    <w:p w14:paraId="32D279B4" w14:textId="77777777" w:rsidR="0072553C" w:rsidRPr="000375AE" w:rsidRDefault="0072553C" w:rsidP="0072553C">
      <w:pPr>
        <w:jc w:val="center"/>
        <w:rPr>
          <w:b/>
          <w:bCs/>
          <w:color w:val="000000" w:themeColor="text1"/>
          <w:sz w:val="20"/>
          <w:szCs w:val="20"/>
          <w:lang w:val="lt-LT" w:eastAsia="lt-LT"/>
        </w:rPr>
      </w:pPr>
    </w:p>
    <w:p w14:paraId="4F93AA55" w14:textId="1C7782D8" w:rsidR="0072553C" w:rsidRPr="000375AE" w:rsidRDefault="0072553C" w:rsidP="0072553C">
      <w:pPr>
        <w:jc w:val="center"/>
        <w:rPr>
          <w:b/>
          <w:lang w:val="lt-LT"/>
        </w:rPr>
      </w:pPr>
      <w:r w:rsidRPr="000375AE">
        <w:rPr>
          <w:b/>
          <w:lang w:val="lt-LT"/>
        </w:rPr>
        <w:t>TECHNINĖ SPECIFIKACIJA</w:t>
      </w:r>
    </w:p>
    <w:p w14:paraId="3D45FF6B" w14:textId="77777777" w:rsidR="001F773E" w:rsidRPr="000375AE" w:rsidRDefault="001F773E" w:rsidP="001F773E">
      <w:pPr>
        <w:tabs>
          <w:tab w:val="left" w:pos="4215"/>
        </w:tabs>
        <w:jc w:val="center"/>
        <w:rPr>
          <w:b/>
          <w:sz w:val="22"/>
          <w:szCs w:val="22"/>
          <w:lang w:val="lt-LT"/>
        </w:rPr>
      </w:pPr>
    </w:p>
    <w:p w14:paraId="22B1A47D" w14:textId="77777777" w:rsidR="001F773E" w:rsidRPr="000375AE" w:rsidRDefault="001F773E" w:rsidP="001F773E">
      <w:pPr>
        <w:pStyle w:val="BodyText2"/>
        <w:spacing w:line="240" w:lineRule="auto"/>
        <w:jc w:val="center"/>
        <w:rPr>
          <w:i/>
          <w:sz w:val="20"/>
        </w:rPr>
      </w:pPr>
      <w:bookmarkStart w:id="0" w:name="OLE_LINK1"/>
      <w:r w:rsidRPr="000375AE">
        <w:rPr>
          <w:i/>
          <w:sz w:val="20"/>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0"/>
    </w:p>
    <w:p w14:paraId="53138B1E" w14:textId="77777777" w:rsidR="006F55C5" w:rsidRPr="00D8696D" w:rsidRDefault="006F55C5" w:rsidP="006F55C5">
      <w:pPr>
        <w:pStyle w:val="BodyText2"/>
        <w:spacing w:after="0" w:line="240" w:lineRule="auto"/>
        <w:contextualSpacing/>
        <w:rPr>
          <w:sz w:val="22"/>
        </w:rPr>
      </w:pPr>
      <w:r w:rsidRPr="00D8696D">
        <w:rPr>
          <w:b/>
          <w:bCs/>
          <w:sz w:val="22"/>
        </w:rPr>
        <w:t>Pastaba dėl pasiūlymo apimties.</w:t>
      </w:r>
      <w:r w:rsidRPr="00D8696D">
        <w:rPr>
          <w:sz w:val="22"/>
        </w:rPr>
        <w:t xml:space="preserve"> Tiekėjas gali pateikti pasiūlymą vienai pirkimo daliai, daugiau nei vienai arba visoms pirkimo dalims. Pirkimo dalių, kurioms pasiūlymas neteikiamas, lenteles prašome ištrinti.</w:t>
      </w:r>
    </w:p>
    <w:p w14:paraId="2FCCD664" w14:textId="77777777" w:rsidR="006F55C5" w:rsidRPr="00D8696D" w:rsidRDefault="006F55C5" w:rsidP="006F55C5">
      <w:pPr>
        <w:rPr>
          <w:sz w:val="22"/>
          <w:szCs w:val="22"/>
          <w:lang w:val="lt-LT"/>
        </w:rPr>
      </w:pPr>
    </w:p>
    <w:p w14:paraId="14001792" w14:textId="77777777" w:rsidR="001F773E" w:rsidRPr="000375AE" w:rsidRDefault="001F773E" w:rsidP="001F773E">
      <w:pPr>
        <w:pStyle w:val="BodyText2"/>
        <w:spacing w:line="240" w:lineRule="auto"/>
        <w:jc w:val="center"/>
      </w:pPr>
    </w:p>
    <w:p w14:paraId="6F8D8C83" w14:textId="763346BE" w:rsidR="008A1DFB" w:rsidRPr="008A1DFB" w:rsidRDefault="008A1DFB" w:rsidP="008A1DFB">
      <w:pPr>
        <w:rPr>
          <w:b/>
          <w:sz w:val="22"/>
          <w:szCs w:val="22"/>
          <w:lang w:val="lt-LT"/>
        </w:rPr>
      </w:pPr>
      <w:r w:rsidRPr="008A1DFB">
        <w:rPr>
          <w:b/>
          <w:bCs/>
          <w:sz w:val="22"/>
          <w:szCs w:val="22"/>
          <w:shd w:val="clear" w:color="auto" w:fill="FFFFFF"/>
          <w:lang w:val="lt-LT"/>
        </w:rPr>
        <w:t>1 pirkimo dalis</w:t>
      </w:r>
      <w:r w:rsidRPr="008A1DFB">
        <w:rPr>
          <w:sz w:val="22"/>
          <w:szCs w:val="22"/>
          <w:shd w:val="clear" w:color="auto" w:fill="FFFFFF"/>
          <w:lang w:val="lt-LT"/>
        </w:rPr>
        <w:t xml:space="preserve">. Monitoriai (FTMC) 100 vnt. Atsiradus poreikiui, papildomai 30 vnt. </w:t>
      </w:r>
    </w:p>
    <w:p w14:paraId="245473D4" w14:textId="77777777" w:rsidR="008A1DFB" w:rsidRPr="008A1DFB" w:rsidRDefault="008A1DFB" w:rsidP="008A1DFB">
      <w:pPr>
        <w:rPr>
          <w:b/>
          <w:sz w:val="22"/>
          <w:szCs w:val="22"/>
          <w:lang w:val="lt-LT"/>
        </w:rPr>
      </w:pPr>
      <w:r w:rsidRPr="008A1DFB">
        <w:rPr>
          <w:bCs/>
          <w:sz w:val="22"/>
          <w:szCs w:val="22"/>
          <w:lang w:val="lt-LT"/>
        </w:rPr>
        <w:t>1 lentelė.</w:t>
      </w:r>
      <w:r w:rsidRPr="008A1DFB">
        <w:rPr>
          <w:b/>
          <w:sz w:val="22"/>
          <w:szCs w:val="22"/>
          <w:lang w:val="lt-LT"/>
        </w:rPr>
        <w:t xml:space="preserve"> </w:t>
      </w:r>
      <w:r w:rsidRPr="008A1DFB">
        <w:rPr>
          <w:sz w:val="22"/>
          <w:szCs w:val="22"/>
          <w:shd w:val="clear" w:color="auto" w:fill="FFFFFF"/>
          <w:lang w:val="lt-LT"/>
        </w:rPr>
        <w:t>Monitoriai (FTMC):</w:t>
      </w:r>
    </w:p>
    <w:tbl>
      <w:tblPr>
        <w:tblW w:w="15319" w:type="dxa"/>
        <w:tblInd w:w="137" w:type="dxa"/>
        <w:tblLayout w:type="fixed"/>
        <w:tblLook w:val="01E0" w:firstRow="1" w:lastRow="1" w:firstColumn="1" w:lastColumn="1" w:noHBand="0" w:noVBand="0"/>
      </w:tblPr>
      <w:tblGrid>
        <w:gridCol w:w="992"/>
        <w:gridCol w:w="1985"/>
        <w:gridCol w:w="4252"/>
        <w:gridCol w:w="8090"/>
      </w:tblGrid>
      <w:tr w:rsidR="008A1DFB" w:rsidRPr="008A1DFB" w14:paraId="4734CD98" w14:textId="77777777" w:rsidTr="00B6705C">
        <w:trPr>
          <w:trHeight w:val="169"/>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EC57C4"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40"/>
              <w:jc w:val="center"/>
              <w:rPr>
                <w:b/>
                <w:sz w:val="22"/>
                <w:szCs w:val="22"/>
                <w:bdr w:val="none" w:sz="0" w:space="0" w:color="auto"/>
                <w:lang w:val="lt-LT"/>
              </w:rPr>
            </w:pPr>
            <w:r w:rsidRPr="008A1DFB">
              <w:rPr>
                <w:sz w:val="22"/>
                <w:szCs w:val="22"/>
                <w:bdr w:val="none" w:sz="0" w:space="0" w:color="auto"/>
                <w:lang w:val="lt-LT"/>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EFEC8B"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b/>
                <w:sz w:val="22"/>
                <w:szCs w:val="22"/>
                <w:bdr w:val="none" w:sz="0" w:space="0" w:color="auto"/>
                <w:lang w:val="lt-LT"/>
              </w:rPr>
            </w:pPr>
            <w:r w:rsidRPr="008A1DFB">
              <w:rPr>
                <w:sz w:val="22"/>
                <w:szCs w:val="22"/>
                <w:bdr w:val="none" w:sz="0" w:space="0" w:color="auto"/>
                <w:lang w:val="lt-LT"/>
              </w:rPr>
              <w:t>Komponento pavadinimas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527160"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b/>
                <w:sz w:val="22"/>
                <w:szCs w:val="22"/>
                <w:bdr w:val="none" w:sz="0" w:space="0" w:color="auto"/>
                <w:lang w:val="lt-LT"/>
              </w:rPr>
            </w:pPr>
            <w:r w:rsidRPr="008A1DFB">
              <w:rPr>
                <w:sz w:val="22"/>
                <w:szCs w:val="22"/>
                <w:bdr w:val="none" w:sz="0" w:space="0" w:color="auto"/>
                <w:lang w:val="lt-LT"/>
              </w:rPr>
              <w:t>Minimali reikalaujama charakteristika</w:t>
            </w:r>
          </w:p>
        </w:tc>
        <w:tc>
          <w:tcPr>
            <w:tcW w:w="8090" w:type="dxa"/>
            <w:tcBorders>
              <w:top w:val="single" w:sz="4" w:space="0" w:color="000000"/>
              <w:left w:val="single" w:sz="4" w:space="0" w:color="000000"/>
              <w:bottom w:val="single" w:sz="4" w:space="0" w:color="000000"/>
              <w:right w:val="single" w:sz="4" w:space="0" w:color="000000"/>
            </w:tcBorders>
            <w:vAlign w:val="center"/>
          </w:tcPr>
          <w:p w14:paraId="03D46AC3"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 w:right="72"/>
              <w:jc w:val="center"/>
              <w:rPr>
                <w:b/>
                <w:bCs/>
                <w:sz w:val="22"/>
                <w:szCs w:val="22"/>
                <w:bdr w:val="none" w:sz="0" w:space="0" w:color="auto"/>
                <w:lang w:val="lt-LT"/>
              </w:rPr>
            </w:pPr>
            <w:r w:rsidRPr="008A1DFB">
              <w:rPr>
                <w:b/>
                <w:bCs/>
                <w:sz w:val="22"/>
                <w:szCs w:val="22"/>
                <w:bdr w:val="none" w:sz="0" w:space="0" w:color="auto"/>
                <w:lang w:val="lt-LT"/>
              </w:rPr>
              <w:t>Siūlomos specifikacijos</w:t>
            </w:r>
          </w:p>
          <w:p w14:paraId="07106A20"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 w:right="72"/>
              <w:jc w:val="center"/>
              <w:rPr>
                <w:b/>
                <w:bCs/>
                <w:sz w:val="22"/>
                <w:szCs w:val="22"/>
                <w:bdr w:val="none" w:sz="0" w:space="0" w:color="auto"/>
                <w:lang w:val="lt-LT"/>
              </w:rPr>
            </w:pPr>
            <w:r w:rsidRPr="008A1DFB">
              <w:rPr>
                <w:b/>
                <w:bCs/>
                <w:sz w:val="22"/>
                <w:szCs w:val="22"/>
                <w:bdr w:val="none" w:sz="0" w:space="0" w:color="auto"/>
                <w:lang w:val="lt-LT"/>
              </w:rPr>
              <w:t>Privalo būti nurodytos konkrečios specifikacijos</w:t>
            </w:r>
          </w:p>
          <w:p w14:paraId="1BC3F258"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b/>
                <w:sz w:val="22"/>
                <w:szCs w:val="22"/>
                <w:bdr w:val="none" w:sz="0" w:space="0" w:color="auto"/>
                <w:lang w:val="lt-LT"/>
              </w:rPr>
            </w:pPr>
            <w:r w:rsidRPr="008A1DFB">
              <w:rPr>
                <w:b/>
                <w:bCs/>
                <w:i/>
                <w:iCs/>
                <w:sz w:val="22"/>
                <w:szCs w:val="22"/>
                <w:bdr w:val="none" w:sz="0" w:space="0" w:color="auto"/>
                <w:lang w:val="lt-LT"/>
              </w:rPr>
              <w:t>Pildo tiekėjas</w:t>
            </w:r>
          </w:p>
        </w:tc>
      </w:tr>
      <w:tr w:rsidR="008A1DFB" w:rsidRPr="008A1DFB" w14:paraId="3666655C" w14:textId="77777777" w:rsidTr="00B6705C">
        <w:trPr>
          <w:trHeight w:val="169"/>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C01FD4"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360"/>
              <w:jc w:val="center"/>
              <w:rPr>
                <w:b/>
                <w:sz w:val="22"/>
                <w:szCs w:val="22"/>
                <w:bdr w:val="none" w:sz="0" w:space="0" w:color="auto"/>
                <w:lang w:val="lt-LT"/>
              </w:rPr>
            </w:pPr>
            <w:r w:rsidRPr="008A1DFB">
              <w:rPr>
                <w:b/>
                <w:sz w:val="22"/>
                <w:szCs w:val="22"/>
                <w:bdr w:val="none" w:sz="0" w:space="0" w:color="auto"/>
                <w:lang w:val="lt-LT"/>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91D92A"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b/>
                <w:sz w:val="22"/>
                <w:szCs w:val="22"/>
                <w:bdr w:val="none" w:sz="0" w:space="0" w:color="auto"/>
                <w:lang w:val="lt-LT"/>
              </w:rPr>
            </w:pPr>
            <w:r w:rsidRPr="008A1DFB">
              <w:rPr>
                <w:b/>
                <w:sz w:val="22"/>
                <w:szCs w:val="22"/>
                <w:bdr w:val="none" w:sz="0" w:space="0" w:color="auto"/>
                <w:lang w:val="lt-LT"/>
              </w:rPr>
              <w:t>Monitorius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44EF3C"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b/>
                <w:sz w:val="22"/>
                <w:szCs w:val="22"/>
                <w:bdr w:val="none" w:sz="0" w:space="0" w:color="auto"/>
                <w:lang w:val="lt-LT"/>
              </w:rPr>
            </w:pPr>
            <w:r w:rsidRPr="008A1DFB">
              <w:rPr>
                <w:b/>
                <w:sz w:val="22"/>
                <w:szCs w:val="22"/>
                <w:bdr w:val="none" w:sz="0" w:space="0" w:color="auto"/>
                <w:lang w:val="lt-LT"/>
              </w:rPr>
              <w:t>Nurodyti gamintoją ir modelį</w:t>
            </w:r>
          </w:p>
        </w:tc>
        <w:tc>
          <w:tcPr>
            <w:tcW w:w="8090" w:type="dxa"/>
            <w:tcBorders>
              <w:top w:val="single" w:sz="4" w:space="0" w:color="000000"/>
              <w:left w:val="single" w:sz="4" w:space="0" w:color="000000"/>
              <w:bottom w:val="single" w:sz="4" w:space="0" w:color="000000"/>
              <w:right w:val="single" w:sz="4" w:space="0" w:color="000000"/>
            </w:tcBorders>
            <w:vAlign w:val="center"/>
          </w:tcPr>
          <w:p w14:paraId="259A9582"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b/>
                <w:sz w:val="22"/>
                <w:szCs w:val="22"/>
                <w:bdr w:val="none" w:sz="0" w:space="0" w:color="auto"/>
                <w:lang w:val="lt-LT"/>
              </w:rPr>
            </w:pPr>
          </w:p>
        </w:tc>
      </w:tr>
      <w:tr w:rsidR="008A1DFB" w:rsidRPr="008A1DFB" w14:paraId="7865769A" w14:textId="77777777" w:rsidTr="00B6705C">
        <w:trPr>
          <w:trHeight w:val="169"/>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4B38B1"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CA8F9B"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Monitoriaus  tipas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F3F4B7"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LCD</w:t>
            </w:r>
          </w:p>
        </w:tc>
        <w:tc>
          <w:tcPr>
            <w:tcW w:w="8090" w:type="dxa"/>
            <w:tcBorders>
              <w:top w:val="single" w:sz="4" w:space="0" w:color="000000"/>
              <w:left w:val="single" w:sz="4" w:space="0" w:color="000000"/>
              <w:bottom w:val="single" w:sz="4" w:space="0" w:color="000000"/>
              <w:right w:val="single" w:sz="4" w:space="0" w:color="000000"/>
            </w:tcBorders>
            <w:vAlign w:val="center"/>
          </w:tcPr>
          <w:p w14:paraId="5FFFEE4A"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10B1F2EC" w14:textId="77777777" w:rsidTr="00B6705C">
        <w:trPr>
          <w:trHeight w:val="180"/>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83FD76"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9F7A19"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Įstrižainė</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1BEFF0"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 xml:space="preserve">Ne mažesnė nei 27 coliai, </w:t>
            </w:r>
            <w:proofErr w:type="spellStart"/>
            <w:r w:rsidRPr="008A1DFB">
              <w:rPr>
                <w:sz w:val="22"/>
                <w:szCs w:val="22"/>
                <w:bdr w:val="none" w:sz="0" w:space="0" w:color="auto"/>
              </w:rPr>
              <w:t>ekrano</w:t>
            </w:r>
            <w:proofErr w:type="spellEnd"/>
            <w:r w:rsidRPr="008A1DFB">
              <w:rPr>
                <w:sz w:val="22"/>
                <w:szCs w:val="22"/>
                <w:bdr w:val="none" w:sz="0" w:space="0" w:color="auto"/>
              </w:rPr>
              <w:t xml:space="preserve"> </w:t>
            </w:r>
            <w:proofErr w:type="spellStart"/>
            <w:r w:rsidRPr="008A1DFB">
              <w:rPr>
                <w:sz w:val="22"/>
                <w:szCs w:val="22"/>
                <w:bdr w:val="none" w:sz="0" w:space="0" w:color="auto"/>
              </w:rPr>
              <w:t>santykis</w:t>
            </w:r>
            <w:proofErr w:type="spellEnd"/>
            <w:r w:rsidRPr="008A1DFB">
              <w:rPr>
                <w:sz w:val="22"/>
                <w:szCs w:val="22"/>
                <w:bdr w:val="none" w:sz="0" w:space="0" w:color="auto"/>
              </w:rPr>
              <w:t xml:space="preserve"> 16:9 </w:t>
            </w:r>
            <w:proofErr w:type="spellStart"/>
            <w:r w:rsidRPr="008A1DFB">
              <w:rPr>
                <w:sz w:val="22"/>
                <w:szCs w:val="22"/>
                <w:bdr w:val="none" w:sz="0" w:space="0" w:color="auto"/>
              </w:rPr>
              <w:t>ar</w:t>
            </w:r>
            <w:proofErr w:type="spellEnd"/>
            <w:r w:rsidRPr="008A1DFB">
              <w:rPr>
                <w:sz w:val="22"/>
                <w:szCs w:val="22"/>
                <w:bdr w:val="none" w:sz="0" w:space="0" w:color="auto"/>
              </w:rPr>
              <w:t xml:space="preserve"> 16:10</w:t>
            </w:r>
          </w:p>
        </w:tc>
        <w:tc>
          <w:tcPr>
            <w:tcW w:w="8090" w:type="dxa"/>
            <w:tcBorders>
              <w:top w:val="single" w:sz="4" w:space="0" w:color="000000"/>
              <w:left w:val="single" w:sz="4" w:space="0" w:color="000000"/>
              <w:bottom w:val="single" w:sz="4" w:space="0" w:color="000000"/>
              <w:right w:val="single" w:sz="4" w:space="0" w:color="000000"/>
            </w:tcBorders>
            <w:vAlign w:val="center"/>
          </w:tcPr>
          <w:p w14:paraId="1CD0C8BE"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2B39CB99" w14:textId="77777777" w:rsidTr="00B6705C">
        <w:trPr>
          <w:trHeight w:val="169"/>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C10FAB"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82D4FC"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Skyra</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31946C"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Ne mažiau 2560x1440 pikselių</w:t>
            </w:r>
          </w:p>
        </w:tc>
        <w:tc>
          <w:tcPr>
            <w:tcW w:w="8090" w:type="dxa"/>
            <w:tcBorders>
              <w:top w:val="single" w:sz="4" w:space="0" w:color="000000"/>
              <w:left w:val="single" w:sz="4" w:space="0" w:color="000000"/>
              <w:bottom w:val="single" w:sz="4" w:space="0" w:color="000000"/>
              <w:right w:val="single" w:sz="4" w:space="0" w:color="000000"/>
            </w:tcBorders>
            <w:vAlign w:val="center"/>
          </w:tcPr>
          <w:p w14:paraId="2117DB03"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221E5EBD" w14:textId="77777777" w:rsidTr="00B6705C">
        <w:trPr>
          <w:trHeight w:val="169"/>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446753"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3CC493"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Matymo kampai</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4E2B0D"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Ne mažiau kaip 178° horizontalus ir 178° vertikalus</w:t>
            </w:r>
          </w:p>
        </w:tc>
        <w:tc>
          <w:tcPr>
            <w:tcW w:w="8090" w:type="dxa"/>
            <w:tcBorders>
              <w:top w:val="single" w:sz="4" w:space="0" w:color="000000"/>
              <w:left w:val="single" w:sz="4" w:space="0" w:color="000000"/>
              <w:bottom w:val="single" w:sz="4" w:space="0" w:color="000000"/>
              <w:right w:val="single" w:sz="4" w:space="0" w:color="000000"/>
            </w:tcBorders>
            <w:vAlign w:val="center"/>
          </w:tcPr>
          <w:p w14:paraId="51D63790"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54CB9D42" w14:textId="77777777" w:rsidTr="00B6705C">
        <w:trPr>
          <w:trHeight w:val="169"/>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254F35"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r w:rsidRPr="008A1DFB">
              <w:rPr>
                <w:sz w:val="22"/>
                <w:szCs w:val="22"/>
                <w:bdr w:val="none" w:sz="0" w:space="0" w:color="auto"/>
                <w:lang w:val="lt-LT"/>
              </w:rPr>
              <w:t>K</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5C4FDC"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Kontrastas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70A030"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rPr>
              <w:t xml:space="preserve">Ne </w:t>
            </w:r>
            <w:proofErr w:type="spellStart"/>
            <w:r w:rsidRPr="008A1DFB">
              <w:rPr>
                <w:sz w:val="22"/>
                <w:szCs w:val="22"/>
                <w:bdr w:val="none" w:sz="0" w:space="0" w:color="auto"/>
              </w:rPr>
              <w:t>mažesnis</w:t>
            </w:r>
            <w:proofErr w:type="spellEnd"/>
            <w:r w:rsidRPr="008A1DFB">
              <w:rPr>
                <w:sz w:val="22"/>
                <w:szCs w:val="22"/>
                <w:bdr w:val="none" w:sz="0" w:space="0" w:color="auto"/>
              </w:rPr>
              <w:t xml:space="preserve"> </w:t>
            </w:r>
            <w:proofErr w:type="spellStart"/>
            <w:r w:rsidRPr="008A1DFB">
              <w:rPr>
                <w:sz w:val="22"/>
                <w:szCs w:val="22"/>
                <w:bdr w:val="none" w:sz="0" w:space="0" w:color="auto"/>
              </w:rPr>
              <w:t>kaip</w:t>
            </w:r>
            <w:proofErr w:type="spellEnd"/>
            <w:r w:rsidRPr="008A1DFB">
              <w:rPr>
                <w:sz w:val="22"/>
                <w:szCs w:val="22"/>
                <w:bdr w:val="none" w:sz="0" w:space="0" w:color="auto"/>
              </w:rPr>
              <w:t xml:space="preserve"> 1000:1</w:t>
            </w:r>
          </w:p>
        </w:tc>
        <w:tc>
          <w:tcPr>
            <w:tcW w:w="8090" w:type="dxa"/>
            <w:tcBorders>
              <w:top w:val="single" w:sz="4" w:space="0" w:color="000000"/>
              <w:left w:val="single" w:sz="4" w:space="0" w:color="000000"/>
              <w:bottom w:val="single" w:sz="4" w:space="0" w:color="000000"/>
              <w:right w:val="single" w:sz="4" w:space="0" w:color="000000"/>
            </w:tcBorders>
            <w:vAlign w:val="center"/>
          </w:tcPr>
          <w:p w14:paraId="77BE262E"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4C30966A" w14:textId="77777777" w:rsidTr="00B6705C">
        <w:trPr>
          <w:trHeight w:val="180"/>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5CD235"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F8FDF0"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Ekrano paviršius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32D35A"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Matinis, plokščias</w:t>
            </w:r>
          </w:p>
        </w:tc>
        <w:tc>
          <w:tcPr>
            <w:tcW w:w="8090" w:type="dxa"/>
            <w:tcBorders>
              <w:top w:val="single" w:sz="4" w:space="0" w:color="000000"/>
              <w:left w:val="single" w:sz="4" w:space="0" w:color="000000"/>
              <w:bottom w:val="single" w:sz="4" w:space="0" w:color="000000"/>
              <w:right w:val="single" w:sz="4" w:space="0" w:color="000000"/>
            </w:tcBorders>
            <w:vAlign w:val="center"/>
          </w:tcPr>
          <w:p w14:paraId="1CE30481"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74FA52E0" w14:textId="77777777" w:rsidTr="00B6705C">
        <w:trPr>
          <w:trHeight w:val="169"/>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073A45"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535A22"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Monitoriaus šviesumas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B5A7F0"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Ne mažesnis kaip 300 cd/m2.</w:t>
            </w:r>
          </w:p>
        </w:tc>
        <w:tc>
          <w:tcPr>
            <w:tcW w:w="8090" w:type="dxa"/>
            <w:tcBorders>
              <w:top w:val="single" w:sz="4" w:space="0" w:color="000000"/>
              <w:left w:val="single" w:sz="4" w:space="0" w:color="000000"/>
              <w:bottom w:val="single" w:sz="4" w:space="0" w:color="000000"/>
              <w:right w:val="single" w:sz="4" w:space="0" w:color="000000"/>
            </w:tcBorders>
            <w:vAlign w:val="center"/>
          </w:tcPr>
          <w:p w14:paraId="36F87702"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42AA2B10" w14:textId="77777777" w:rsidTr="00B6705C">
        <w:trPr>
          <w:trHeight w:val="169"/>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4A62B2"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B9224D"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Reakcijos laikas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65C36E"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 xml:space="preserve">Ne didesnis nei 5 </w:t>
            </w:r>
            <w:proofErr w:type="spellStart"/>
            <w:r w:rsidRPr="008A1DFB">
              <w:rPr>
                <w:sz w:val="22"/>
                <w:szCs w:val="22"/>
                <w:bdr w:val="none" w:sz="0" w:space="0" w:color="auto"/>
                <w:lang w:val="lt-LT"/>
              </w:rPr>
              <w:t>ms</w:t>
            </w:r>
            <w:proofErr w:type="spellEnd"/>
          </w:p>
        </w:tc>
        <w:tc>
          <w:tcPr>
            <w:tcW w:w="8090" w:type="dxa"/>
            <w:tcBorders>
              <w:top w:val="single" w:sz="4" w:space="0" w:color="000000"/>
              <w:left w:val="single" w:sz="4" w:space="0" w:color="000000"/>
              <w:bottom w:val="single" w:sz="4" w:space="0" w:color="000000"/>
              <w:right w:val="single" w:sz="4" w:space="0" w:color="000000"/>
            </w:tcBorders>
            <w:vAlign w:val="center"/>
          </w:tcPr>
          <w:p w14:paraId="3A073C89"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27E417D2" w14:textId="77777777" w:rsidTr="00B6705C">
        <w:trPr>
          <w:trHeight w:val="872"/>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42CFBE"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287813"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Prievadai. Monitoriaus jungtys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9358C2"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 xml:space="preserve">Privalo būti  bent du standartinio dydžio grafinės įvesties lizdai: vienas HDMI ir kitas </w:t>
            </w:r>
            <w:proofErr w:type="spellStart"/>
            <w:r w:rsidRPr="008A1DFB">
              <w:rPr>
                <w:sz w:val="22"/>
                <w:szCs w:val="22"/>
                <w:bdr w:val="none" w:sz="0" w:space="0" w:color="auto"/>
                <w:lang w:val="lt-LT"/>
              </w:rPr>
              <w:t>DisplayPort</w:t>
            </w:r>
            <w:proofErr w:type="spellEnd"/>
            <w:r w:rsidRPr="008A1DFB">
              <w:rPr>
                <w:sz w:val="22"/>
                <w:szCs w:val="22"/>
                <w:bdr w:val="none" w:sz="0" w:space="0" w:color="auto"/>
                <w:lang w:val="lt-LT"/>
              </w:rPr>
              <w:t xml:space="preserve">; vaizdo signalo išvesties lizdas: </w:t>
            </w:r>
            <w:proofErr w:type="spellStart"/>
            <w:r w:rsidRPr="008A1DFB">
              <w:rPr>
                <w:sz w:val="22"/>
                <w:szCs w:val="22"/>
                <w:bdr w:val="none" w:sz="0" w:space="0" w:color="auto"/>
                <w:lang w:val="lt-LT"/>
              </w:rPr>
              <w:t>DisplayPort</w:t>
            </w:r>
            <w:proofErr w:type="spellEnd"/>
            <w:r w:rsidRPr="008A1DFB">
              <w:rPr>
                <w:sz w:val="22"/>
                <w:szCs w:val="22"/>
                <w:bdr w:val="none" w:sz="0" w:space="0" w:color="auto"/>
                <w:lang w:val="lt-LT"/>
              </w:rPr>
              <w:t xml:space="preserve"> OUT </w:t>
            </w:r>
          </w:p>
          <w:p w14:paraId="45C0B483"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Bent 1 tinklo jungtis – RJ45 palaikanti 1Gbps ar didesnę spartą.</w:t>
            </w:r>
          </w:p>
          <w:p w14:paraId="0CD9DB9C"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Bent 2vnt USB (bent 5Gbps spartos) ir 1 USB-C palaikantis energijos tiekimą (</w:t>
            </w:r>
            <w:proofErr w:type="spellStart"/>
            <w:r w:rsidRPr="008A1DFB">
              <w:rPr>
                <w:i/>
                <w:sz w:val="22"/>
                <w:szCs w:val="22"/>
                <w:bdr w:val="none" w:sz="0" w:space="0" w:color="auto"/>
                <w:lang w:val="lt-LT"/>
              </w:rPr>
              <w:t>power</w:t>
            </w:r>
            <w:proofErr w:type="spellEnd"/>
            <w:r w:rsidRPr="008A1DFB">
              <w:rPr>
                <w:i/>
                <w:sz w:val="22"/>
                <w:szCs w:val="22"/>
                <w:bdr w:val="none" w:sz="0" w:space="0" w:color="auto"/>
                <w:lang w:val="lt-LT"/>
              </w:rPr>
              <w:t xml:space="preserve"> </w:t>
            </w:r>
            <w:proofErr w:type="spellStart"/>
            <w:r w:rsidRPr="008A1DFB">
              <w:rPr>
                <w:i/>
                <w:sz w:val="22"/>
                <w:szCs w:val="22"/>
                <w:bdr w:val="none" w:sz="0" w:space="0" w:color="auto"/>
                <w:lang w:val="lt-LT"/>
              </w:rPr>
              <w:t>delivery</w:t>
            </w:r>
            <w:proofErr w:type="spellEnd"/>
            <w:r w:rsidRPr="008A1DFB">
              <w:rPr>
                <w:sz w:val="22"/>
                <w:szCs w:val="22"/>
                <w:bdr w:val="none" w:sz="0" w:space="0" w:color="auto"/>
                <w:lang w:val="lt-LT"/>
              </w:rPr>
              <w:t xml:space="preserve">) ne mažiau 90W bei </w:t>
            </w:r>
            <w:proofErr w:type="spellStart"/>
            <w:r w:rsidRPr="008A1DFB">
              <w:rPr>
                <w:sz w:val="22"/>
                <w:szCs w:val="22"/>
                <w:bdr w:val="none" w:sz="0" w:space="0" w:color="auto"/>
                <w:lang w:val="lt-LT"/>
              </w:rPr>
              <w:t>DisplayPort</w:t>
            </w:r>
            <w:proofErr w:type="spellEnd"/>
            <w:r w:rsidRPr="008A1DFB">
              <w:rPr>
                <w:sz w:val="22"/>
                <w:szCs w:val="22"/>
                <w:bdr w:val="none" w:sz="0" w:space="0" w:color="auto"/>
                <w:lang w:val="lt-LT"/>
              </w:rPr>
              <w:t xml:space="preserve"> </w:t>
            </w:r>
            <w:proofErr w:type="spellStart"/>
            <w:r w:rsidRPr="008A1DFB">
              <w:rPr>
                <w:sz w:val="22"/>
                <w:szCs w:val="22"/>
                <w:bdr w:val="none" w:sz="0" w:space="0" w:color="auto"/>
                <w:lang w:val="lt-LT"/>
              </w:rPr>
              <w:t>alt</w:t>
            </w:r>
            <w:proofErr w:type="spellEnd"/>
            <w:r w:rsidRPr="008A1DFB">
              <w:rPr>
                <w:sz w:val="22"/>
                <w:szCs w:val="22"/>
                <w:bdr w:val="none" w:sz="0" w:space="0" w:color="auto"/>
                <w:lang w:val="lt-LT"/>
              </w:rPr>
              <w:t xml:space="preserve"> </w:t>
            </w:r>
            <w:proofErr w:type="spellStart"/>
            <w:r w:rsidRPr="008A1DFB">
              <w:rPr>
                <w:sz w:val="22"/>
                <w:szCs w:val="22"/>
                <w:bdr w:val="none" w:sz="0" w:space="0" w:color="auto"/>
                <w:lang w:val="lt-LT"/>
              </w:rPr>
              <w:t>mode</w:t>
            </w:r>
            <w:proofErr w:type="spellEnd"/>
            <w:r w:rsidRPr="008A1DFB">
              <w:rPr>
                <w:sz w:val="22"/>
                <w:szCs w:val="22"/>
                <w:bdr w:val="none" w:sz="0" w:space="0" w:color="auto"/>
                <w:lang w:val="lt-LT"/>
              </w:rPr>
              <w:t>.</w:t>
            </w:r>
          </w:p>
        </w:tc>
        <w:tc>
          <w:tcPr>
            <w:tcW w:w="8090" w:type="dxa"/>
            <w:tcBorders>
              <w:top w:val="single" w:sz="4" w:space="0" w:color="000000"/>
              <w:left w:val="single" w:sz="4" w:space="0" w:color="000000"/>
              <w:bottom w:val="single" w:sz="4" w:space="0" w:color="000000"/>
              <w:right w:val="single" w:sz="4" w:space="0" w:color="000000"/>
            </w:tcBorders>
            <w:vAlign w:val="center"/>
          </w:tcPr>
          <w:p w14:paraId="1CCAB73B"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6D2A9DB7" w14:textId="77777777" w:rsidTr="00B6705C">
        <w:trPr>
          <w:trHeight w:val="350"/>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728E68"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CE11AE"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af-ZA"/>
              </w:rPr>
              <w:t>Stovo reguliavimas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89419D"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Ne neblogiau kaip:</w:t>
            </w:r>
          </w:p>
          <w:p w14:paraId="29A6F21D" w14:textId="77777777" w:rsidR="008A1DFB" w:rsidRPr="008A1DFB" w:rsidRDefault="008A1DFB" w:rsidP="008A1DFB">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130mm aukščio reguliavimas;</w:t>
            </w:r>
          </w:p>
          <w:p w14:paraId="04A3005B" w14:textId="77777777" w:rsidR="008A1DFB" w:rsidRPr="008A1DFB" w:rsidRDefault="008A1DFB" w:rsidP="008A1DFB">
            <w:pPr>
              <w:widowControl w:val="0"/>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lastRenderedPageBreak/>
              <w:t>pasukimas;</w:t>
            </w:r>
          </w:p>
          <w:p w14:paraId="7C5150E9" w14:textId="77777777" w:rsidR="008A1DFB" w:rsidRPr="008A1DFB" w:rsidRDefault="008A1DFB" w:rsidP="008A1DFB">
            <w:pPr>
              <w:pStyle w:val="ListParagraph"/>
              <w:widowControl w:val="0"/>
              <w:numPr>
                <w:ilvl w:val="0"/>
                <w:numId w:val="41"/>
              </w:numPr>
              <w:suppressAutoHyphens/>
              <w:rPr>
                <w:sz w:val="22"/>
              </w:rPr>
            </w:pPr>
            <w:r w:rsidRPr="008A1DFB">
              <w:rPr>
                <w:sz w:val="22"/>
              </w:rPr>
              <w:t>vertikalaus pokrypio kampo reguliavimas.</w:t>
            </w:r>
          </w:p>
        </w:tc>
        <w:tc>
          <w:tcPr>
            <w:tcW w:w="8090" w:type="dxa"/>
            <w:tcBorders>
              <w:top w:val="single" w:sz="4" w:space="0" w:color="000000"/>
              <w:left w:val="single" w:sz="4" w:space="0" w:color="000000"/>
              <w:bottom w:val="single" w:sz="4" w:space="0" w:color="000000"/>
              <w:right w:val="single" w:sz="4" w:space="0" w:color="000000"/>
            </w:tcBorders>
            <w:vAlign w:val="center"/>
          </w:tcPr>
          <w:p w14:paraId="569A0124"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275138A7" w14:textId="77777777" w:rsidTr="00B6705C">
        <w:trPr>
          <w:trHeight w:val="169"/>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F154F1"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5464E9"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Garantija</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B023CD"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Monitoriui turi būti suteikiama ne trumpesnė kaip 36 mėnesių darbo vietoje („</w:t>
            </w:r>
            <w:proofErr w:type="spellStart"/>
            <w:r w:rsidRPr="008A1DFB">
              <w:rPr>
                <w:sz w:val="22"/>
                <w:szCs w:val="22"/>
                <w:bdr w:val="none" w:sz="0" w:space="0" w:color="auto"/>
                <w:lang w:val="lt-LT"/>
              </w:rPr>
              <w:t>On</w:t>
            </w:r>
            <w:proofErr w:type="spellEnd"/>
            <w:r w:rsidRPr="008A1DFB">
              <w:rPr>
                <w:sz w:val="22"/>
                <w:szCs w:val="22"/>
                <w:bdr w:val="none" w:sz="0" w:space="0" w:color="auto"/>
                <w:lang w:val="lt-LT"/>
              </w:rPr>
              <w:t xml:space="preserve"> </w:t>
            </w:r>
            <w:proofErr w:type="spellStart"/>
            <w:r w:rsidRPr="008A1DFB">
              <w:rPr>
                <w:sz w:val="22"/>
                <w:szCs w:val="22"/>
                <w:bdr w:val="none" w:sz="0" w:space="0" w:color="auto"/>
                <w:lang w:val="lt-LT"/>
              </w:rPr>
              <w:t>site</w:t>
            </w:r>
            <w:proofErr w:type="spellEnd"/>
            <w:r w:rsidRPr="008A1DFB">
              <w:rPr>
                <w:sz w:val="22"/>
                <w:szCs w:val="22"/>
                <w:bdr w:val="none" w:sz="0" w:space="0" w:color="auto"/>
                <w:lang w:val="lt-LT"/>
              </w:rPr>
              <w:t xml:space="preserve">“) gamintojo garantija. </w:t>
            </w:r>
          </w:p>
          <w:p w14:paraId="5B5A2B30"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Gamintojas turi turėti ne mažiau nei 1 autorizuotą servisą Lietuvos Respublikos teritorijoje.</w:t>
            </w:r>
          </w:p>
          <w:p w14:paraId="2D37C7BA"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Garantinės priežiūros laikotarpiu, monitoriaus gedimo atveju turi būti keičiamas analogišku arba geresniu</w:t>
            </w:r>
          </w:p>
        </w:tc>
        <w:tc>
          <w:tcPr>
            <w:tcW w:w="8090" w:type="dxa"/>
            <w:tcBorders>
              <w:top w:val="single" w:sz="4" w:space="0" w:color="000000"/>
              <w:left w:val="single" w:sz="4" w:space="0" w:color="000000"/>
              <w:bottom w:val="single" w:sz="4" w:space="0" w:color="000000"/>
              <w:right w:val="single" w:sz="4" w:space="0" w:color="000000"/>
            </w:tcBorders>
            <w:vAlign w:val="center"/>
          </w:tcPr>
          <w:p w14:paraId="4FF5E4A4"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0804A0A1" w14:textId="77777777" w:rsidTr="00B6705C">
        <w:trPr>
          <w:trHeight w:val="532"/>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F726AC"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9383AE"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Kabeliai</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2F72F8"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 xml:space="preserve">Turi būti maitinimo ir HDMI ir / arba </w:t>
            </w:r>
            <w:proofErr w:type="spellStart"/>
            <w:r w:rsidRPr="008A1DFB">
              <w:rPr>
                <w:sz w:val="22"/>
                <w:szCs w:val="22"/>
                <w:bdr w:val="none" w:sz="0" w:space="0" w:color="auto"/>
                <w:lang w:val="lt-LT"/>
              </w:rPr>
              <w:t>Display</w:t>
            </w:r>
            <w:proofErr w:type="spellEnd"/>
            <w:r w:rsidRPr="008A1DFB">
              <w:rPr>
                <w:sz w:val="22"/>
                <w:szCs w:val="22"/>
                <w:bdr w:val="none" w:sz="0" w:space="0" w:color="auto"/>
                <w:lang w:val="lt-LT"/>
              </w:rPr>
              <w:t xml:space="preserve"> </w:t>
            </w:r>
            <w:proofErr w:type="spellStart"/>
            <w:r w:rsidRPr="008A1DFB">
              <w:rPr>
                <w:sz w:val="22"/>
                <w:szCs w:val="22"/>
                <w:bdr w:val="none" w:sz="0" w:space="0" w:color="auto"/>
                <w:lang w:val="lt-LT"/>
              </w:rPr>
              <w:t>port</w:t>
            </w:r>
            <w:proofErr w:type="spellEnd"/>
            <w:r w:rsidRPr="008A1DFB">
              <w:rPr>
                <w:sz w:val="22"/>
                <w:szCs w:val="22"/>
                <w:bdr w:val="none" w:sz="0" w:space="0" w:color="auto"/>
                <w:lang w:val="lt-LT"/>
              </w:rPr>
              <w:t xml:space="preserve"> laidas (ne trumpesnis nei 1,5m) palaikantis numatytą monitoriaus skiriamąją gebą, USB-C kabelis kompiuterio prijungimui, vaizdo išvesčiai ir krovimui.</w:t>
            </w:r>
          </w:p>
          <w:p w14:paraId="4E5A55E1"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c>
          <w:tcPr>
            <w:tcW w:w="8090" w:type="dxa"/>
            <w:tcBorders>
              <w:top w:val="single" w:sz="4" w:space="0" w:color="000000"/>
              <w:left w:val="single" w:sz="4" w:space="0" w:color="000000"/>
              <w:bottom w:val="single" w:sz="4" w:space="0" w:color="000000"/>
              <w:right w:val="single" w:sz="4" w:space="0" w:color="000000"/>
            </w:tcBorders>
            <w:vAlign w:val="center"/>
          </w:tcPr>
          <w:p w14:paraId="7A9D8502"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28633258" w14:textId="77777777" w:rsidTr="00B6705C">
        <w:trPr>
          <w:trHeight w:val="532"/>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93008E"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8906AE"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Pakuotė</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1F270"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 xml:space="preserve">Įranga turi būti pateikta originalioje nepažeistoje gamintojo pakuotėje. </w:t>
            </w:r>
            <w:proofErr w:type="spellStart"/>
            <w:r w:rsidRPr="008A1DFB">
              <w:rPr>
                <w:sz w:val="22"/>
                <w:szCs w:val="22"/>
                <w:bdr w:val="none" w:sz="0" w:space="0" w:color="auto"/>
              </w:rPr>
              <w:t>Monitorius</w:t>
            </w:r>
            <w:proofErr w:type="spellEnd"/>
            <w:r w:rsidRPr="008A1DFB">
              <w:rPr>
                <w:sz w:val="22"/>
                <w:szCs w:val="22"/>
                <w:bdr w:val="none" w:sz="0" w:space="0" w:color="auto"/>
              </w:rPr>
              <w:t xml:space="preserve"> </w:t>
            </w:r>
            <w:proofErr w:type="spellStart"/>
            <w:r w:rsidRPr="008A1DFB">
              <w:rPr>
                <w:sz w:val="22"/>
                <w:szCs w:val="22"/>
                <w:bdr w:val="none" w:sz="0" w:space="0" w:color="auto"/>
              </w:rPr>
              <w:t>turi</w:t>
            </w:r>
            <w:proofErr w:type="spellEnd"/>
            <w:r w:rsidRPr="008A1DFB">
              <w:rPr>
                <w:sz w:val="22"/>
                <w:szCs w:val="22"/>
                <w:bdr w:val="none" w:sz="0" w:space="0" w:color="auto"/>
              </w:rPr>
              <w:t xml:space="preserve"> </w:t>
            </w:r>
            <w:proofErr w:type="spellStart"/>
            <w:r w:rsidRPr="008A1DFB">
              <w:rPr>
                <w:sz w:val="22"/>
                <w:szCs w:val="22"/>
                <w:bdr w:val="none" w:sz="0" w:space="0" w:color="auto"/>
              </w:rPr>
              <w:t>būti</w:t>
            </w:r>
            <w:proofErr w:type="spellEnd"/>
            <w:r w:rsidRPr="008A1DFB">
              <w:rPr>
                <w:sz w:val="22"/>
                <w:szCs w:val="22"/>
                <w:bdr w:val="none" w:sz="0" w:space="0" w:color="auto"/>
              </w:rPr>
              <w:t xml:space="preserve"> </w:t>
            </w:r>
            <w:proofErr w:type="spellStart"/>
            <w:r w:rsidRPr="008A1DFB">
              <w:rPr>
                <w:sz w:val="22"/>
                <w:szCs w:val="22"/>
                <w:bdr w:val="none" w:sz="0" w:space="0" w:color="auto"/>
              </w:rPr>
              <w:t>gamykliškai</w:t>
            </w:r>
            <w:proofErr w:type="spellEnd"/>
            <w:r w:rsidRPr="008A1DFB">
              <w:rPr>
                <w:sz w:val="22"/>
                <w:szCs w:val="22"/>
                <w:bdr w:val="none" w:sz="0" w:space="0" w:color="auto"/>
              </w:rPr>
              <w:t xml:space="preserve"> </w:t>
            </w:r>
            <w:proofErr w:type="spellStart"/>
            <w:r w:rsidRPr="008A1DFB">
              <w:rPr>
                <w:sz w:val="22"/>
                <w:szCs w:val="22"/>
                <w:bdr w:val="none" w:sz="0" w:space="0" w:color="auto"/>
              </w:rPr>
              <w:t>naujas</w:t>
            </w:r>
            <w:proofErr w:type="spellEnd"/>
            <w:r w:rsidRPr="008A1DFB">
              <w:rPr>
                <w:sz w:val="22"/>
                <w:szCs w:val="22"/>
                <w:bdr w:val="none" w:sz="0" w:space="0" w:color="auto"/>
              </w:rPr>
              <w:t xml:space="preserve"> „</w:t>
            </w:r>
            <w:proofErr w:type="spellStart"/>
            <w:proofErr w:type="gramStart"/>
            <w:r w:rsidRPr="008A1DFB">
              <w:rPr>
                <w:sz w:val="22"/>
                <w:szCs w:val="22"/>
                <w:bdr w:val="none" w:sz="0" w:space="0" w:color="auto"/>
              </w:rPr>
              <w:t>brandnew</w:t>
            </w:r>
            <w:proofErr w:type="spellEnd"/>
            <w:r w:rsidRPr="008A1DFB">
              <w:rPr>
                <w:sz w:val="22"/>
                <w:szCs w:val="22"/>
                <w:bdr w:val="none" w:sz="0" w:space="0" w:color="auto"/>
              </w:rPr>
              <w:t>“</w:t>
            </w:r>
            <w:proofErr w:type="gramEnd"/>
            <w:r w:rsidRPr="008A1DFB">
              <w:rPr>
                <w:sz w:val="22"/>
                <w:szCs w:val="22"/>
                <w:bdr w:val="none" w:sz="0" w:space="0" w:color="auto"/>
              </w:rPr>
              <w:t xml:space="preserve">, </w:t>
            </w:r>
            <w:proofErr w:type="spellStart"/>
            <w:r w:rsidRPr="008A1DFB">
              <w:rPr>
                <w:sz w:val="22"/>
                <w:szCs w:val="22"/>
                <w:bdr w:val="none" w:sz="0" w:space="0" w:color="auto"/>
              </w:rPr>
              <w:t>gamykliškai</w:t>
            </w:r>
            <w:proofErr w:type="spellEnd"/>
            <w:r w:rsidRPr="008A1DFB">
              <w:rPr>
                <w:sz w:val="22"/>
                <w:szCs w:val="22"/>
                <w:bdr w:val="none" w:sz="0" w:space="0" w:color="auto"/>
              </w:rPr>
              <w:t xml:space="preserve"> </w:t>
            </w:r>
            <w:proofErr w:type="spellStart"/>
            <w:r w:rsidRPr="008A1DFB">
              <w:rPr>
                <w:sz w:val="22"/>
                <w:szCs w:val="22"/>
                <w:bdr w:val="none" w:sz="0" w:space="0" w:color="auto"/>
              </w:rPr>
              <w:t>atnaujinti</w:t>
            </w:r>
            <w:proofErr w:type="spellEnd"/>
            <w:r w:rsidRPr="008A1DFB">
              <w:rPr>
                <w:sz w:val="22"/>
                <w:szCs w:val="22"/>
                <w:bdr w:val="none" w:sz="0" w:space="0" w:color="auto"/>
              </w:rPr>
              <w:t xml:space="preserve"> „renew“ </w:t>
            </w:r>
            <w:proofErr w:type="spellStart"/>
            <w:r w:rsidRPr="008A1DFB">
              <w:rPr>
                <w:sz w:val="22"/>
                <w:szCs w:val="22"/>
                <w:bdr w:val="none" w:sz="0" w:space="0" w:color="auto"/>
              </w:rPr>
              <w:t>ir</w:t>
            </w:r>
            <w:proofErr w:type="spellEnd"/>
            <w:r w:rsidRPr="008A1DFB">
              <w:rPr>
                <w:sz w:val="22"/>
                <w:szCs w:val="22"/>
                <w:bdr w:val="none" w:sz="0" w:space="0" w:color="auto"/>
              </w:rPr>
              <w:t xml:space="preserve"> „refurbished“ („remarked“) </w:t>
            </w:r>
            <w:proofErr w:type="spellStart"/>
            <w:r w:rsidRPr="008A1DFB">
              <w:rPr>
                <w:sz w:val="22"/>
                <w:szCs w:val="22"/>
                <w:bdr w:val="none" w:sz="0" w:space="0" w:color="auto"/>
              </w:rPr>
              <w:t>komponentai</w:t>
            </w:r>
            <w:proofErr w:type="spellEnd"/>
            <w:r w:rsidRPr="008A1DFB">
              <w:rPr>
                <w:sz w:val="22"/>
                <w:szCs w:val="22"/>
                <w:bdr w:val="none" w:sz="0" w:space="0" w:color="auto"/>
              </w:rPr>
              <w:t xml:space="preserve"> </w:t>
            </w:r>
            <w:proofErr w:type="spellStart"/>
            <w:r w:rsidRPr="008A1DFB">
              <w:rPr>
                <w:sz w:val="22"/>
                <w:szCs w:val="22"/>
                <w:bdr w:val="none" w:sz="0" w:space="0" w:color="auto"/>
              </w:rPr>
              <w:t>neleistini</w:t>
            </w:r>
            <w:proofErr w:type="spellEnd"/>
            <w:r w:rsidRPr="008A1DFB">
              <w:rPr>
                <w:sz w:val="22"/>
                <w:szCs w:val="22"/>
                <w:bdr w:val="none" w:sz="0" w:space="0" w:color="auto"/>
              </w:rPr>
              <w:t>.</w:t>
            </w:r>
          </w:p>
        </w:tc>
        <w:tc>
          <w:tcPr>
            <w:tcW w:w="8090" w:type="dxa"/>
            <w:tcBorders>
              <w:top w:val="single" w:sz="4" w:space="0" w:color="000000"/>
              <w:left w:val="single" w:sz="4" w:space="0" w:color="000000"/>
              <w:bottom w:val="single" w:sz="4" w:space="0" w:color="000000"/>
              <w:right w:val="single" w:sz="4" w:space="0" w:color="000000"/>
            </w:tcBorders>
            <w:vAlign w:val="center"/>
          </w:tcPr>
          <w:p w14:paraId="7E4E997C"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r w:rsidR="008A1DFB" w:rsidRPr="008A1DFB" w14:paraId="2777D186" w14:textId="77777777" w:rsidTr="00B6705C">
        <w:trPr>
          <w:trHeight w:val="3908"/>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8F1D09" w14:textId="77777777" w:rsidR="008A1DFB" w:rsidRPr="008A1DFB" w:rsidRDefault="008A1DFB" w:rsidP="000C0C9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22"/>
                <w:szCs w:val="22"/>
                <w:bdr w:val="none" w:sz="0" w:space="0" w:color="auto"/>
                <w:lang w:val="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598531"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r w:rsidRPr="008A1DFB">
              <w:rPr>
                <w:sz w:val="22"/>
                <w:szCs w:val="22"/>
                <w:bdr w:val="none" w:sz="0" w:space="0" w:color="auto"/>
                <w:lang w:val="lt-LT"/>
              </w:rPr>
              <w:t>Žaliųjų pirkimų reikalavimai monitoriams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574EA4" w14:textId="77777777" w:rsidR="008A1DFB" w:rsidRPr="008A1DFB" w:rsidRDefault="008A1DFB" w:rsidP="000C0C9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ind w:left="36"/>
              <w:contextualSpacing/>
              <w:jc w:val="both"/>
              <w:rPr>
                <w:rFonts w:eastAsia="Calibri"/>
                <w:sz w:val="22"/>
                <w:szCs w:val="22"/>
                <w:bdr w:val="none" w:sz="0" w:space="0" w:color="auto"/>
                <w:lang w:val="lt-LT"/>
              </w:rPr>
            </w:pPr>
            <w:r w:rsidRPr="008A1DFB">
              <w:rPr>
                <w:rFonts w:eastAsia="Calibri"/>
                <w:sz w:val="22"/>
                <w:szCs w:val="22"/>
                <w:bdr w:val="none" w:sz="0" w:space="0" w:color="auto"/>
                <w:lang w:val="lt-LT"/>
              </w:rPr>
              <w:t xml:space="preserve">Vykdomas žaliasis pirkimas pagal Lietuvos Respublikos aplinkos ministro 2011 m. birželio 28 d. įsakymu Nr. D1-508 (aktuali redakcija) patvirtintą „Aplinkos apsaugos kriterijų taikymo, vykdant žaliuosius pirkimus, tvarkos aprašo (toliau – Tvarkos aprašas)” 6 p.: </w:t>
            </w:r>
          </w:p>
          <w:p w14:paraId="3670C481" w14:textId="77777777" w:rsidR="008A1DFB" w:rsidRPr="008A1DFB" w:rsidRDefault="008A1DFB" w:rsidP="000C0C9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60"/>
              <w:jc w:val="both"/>
              <w:rPr>
                <w:sz w:val="22"/>
                <w:szCs w:val="22"/>
                <w:bdr w:val="none" w:sz="0" w:space="0" w:color="auto"/>
                <w:lang w:val="lt-LT"/>
              </w:rPr>
            </w:pPr>
            <w:r w:rsidRPr="008A1DFB">
              <w:rPr>
                <w:sz w:val="22"/>
                <w:szCs w:val="22"/>
                <w:u w:val="single"/>
                <w:bdr w:val="none" w:sz="0" w:space="0" w:color="auto"/>
                <w:lang w:val="lt-LT"/>
              </w:rPr>
              <w:t>Monitoriai</w:t>
            </w:r>
            <w:r w:rsidRPr="008A1DFB">
              <w:rPr>
                <w:sz w:val="22"/>
                <w:szCs w:val="22"/>
                <w:bdr w:val="none" w:sz="0" w:space="0" w:color="auto"/>
                <w:lang w:val="lt-LT"/>
              </w:rPr>
              <w:t xml:space="preserve"> turi atitikti </w:t>
            </w:r>
            <w:r w:rsidRPr="008A1DFB">
              <w:rPr>
                <w:b/>
                <w:bCs/>
                <w:sz w:val="22"/>
                <w:szCs w:val="22"/>
                <w:bdr w:val="none" w:sz="0" w:space="0" w:color="auto"/>
                <w:lang w:val="lt-LT"/>
              </w:rPr>
              <w:t xml:space="preserve">visus </w:t>
            </w:r>
            <w:r w:rsidRPr="008A1DFB">
              <w:rPr>
                <w:sz w:val="22"/>
                <w:szCs w:val="22"/>
                <w:bdr w:val="none" w:sz="0" w:space="0" w:color="auto"/>
                <w:lang w:val="lt-LT"/>
              </w:rPr>
              <w:t>produktui nustatytus ir aplinkos ministro įsakymu patvirtintus minimalius aplinkos apsaugos kriterijus, nurodytus Tvarkos aprašo 2 priedo VI skyriuje „Televizoriai ir monitoriai“:</w:t>
            </w:r>
          </w:p>
          <w:p w14:paraId="1F2F5FA2" w14:textId="77777777" w:rsidR="008A1DFB" w:rsidRPr="008A1DFB" w:rsidRDefault="008A1DFB" w:rsidP="000C0C9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sz w:val="22"/>
                <w:szCs w:val="22"/>
                <w:bdr w:val="none" w:sz="0" w:space="0" w:color="auto"/>
                <w:lang w:val="lt-LT"/>
              </w:rPr>
            </w:pPr>
            <w:r w:rsidRPr="008A1DFB">
              <w:rPr>
                <w:rFonts w:eastAsia="Times New Roman"/>
                <w:sz w:val="22"/>
                <w:szCs w:val="22"/>
                <w:bdr w:val="none" w:sz="0" w:space="0" w:color="auto"/>
                <w:lang w:val="lt-LT"/>
              </w:rPr>
              <w:t xml:space="preserve">6.1. prekės, įtrauktos į Lietuvos Respublikos energetikos ministro 2015 m. birželio 18 d. įsakymu Nr. 1-154 „Dėl Prekių, išskyrus kelių </w:t>
            </w:r>
            <w:r w:rsidRPr="008A1DFB">
              <w:rPr>
                <w:rFonts w:eastAsia="Times New Roman"/>
                <w:sz w:val="22"/>
                <w:szCs w:val="22"/>
                <w:bdr w:val="none" w:sz="0" w:space="0" w:color="auto"/>
                <w:lang w:val="lt-LT"/>
              </w:rPr>
              <w:lastRenderedPageBreak/>
              <w:t>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7748A5D" w14:textId="77777777" w:rsidR="008A1DFB" w:rsidRPr="008A1DFB" w:rsidRDefault="008A1DFB" w:rsidP="000C0C9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sz w:val="22"/>
                <w:szCs w:val="22"/>
                <w:bdr w:val="none" w:sz="0" w:space="0" w:color="auto"/>
                <w:lang w:val="lt-LT"/>
              </w:rPr>
            </w:pPr>
            <w:r w:rsidRPr="008A1DFB">
              <w:rPr>
                <w:rFonts w:eastAsia="Times New Roman"/>
                <w:sz w:val="22"/>
                <w:szCs w:val="22"/>
                <w:bdr w:val="none" w:sz="0" w:space="0" w:color="auto"/>
                <w:lang w:val="lt-LT"/>
              </w:rPr>
              <w:t>6.2. produkte neturi būti gyvsidabrio;</w:t>
            </w:r>
          </w:p>
          <w:p w14:paraId="4CECFAAF" w14:textId="77777777" w:rsidR="008A1DFB" w:rsidRPr="008A1DFB" w:rsidRDefault="008A1DFB" w:rsidP="000C0C91">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sz w:val="22"/>
                <w:szCs w:val="22"/>
                <w:bdr w:val="none" w:sz="0" w:space="0" w:color="auto"/>
                <w:lang w:val="lt-LT"/>
              </w:rPr>
            </w:pPr>
            <w:r w:rsidRPr="008A1DFB">
              <w:rPr>
                <w:rFonts w:eastAsia="Times New Roman"/>
                <w:sz w:val="22"/>
                <w:szCs w:val="22"/>
                <w:bdr w:val="none" w:sz="0" w:space="0" w:color="auto"/>
                <w:lang w:val="lt-LT"/>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8090" w:type="dxa"/>
            <w:tcBorders>
              <w:top w:val="single" w:sz="4" w:space="0" w:color="000000"/>
              <w:left w:val="single" w:sz="4" w:space="0" w:color="000000"/>
              <w:bottom w:val="single" w:sz="4" w:space="0" w:color="000000"/>
              <w:right w:val="single" w:sz="4" w:space="0" w:color="000000"/>
            </w:tcBorders>
            <w:vAlign w:val="center"/>
          </w:tcPr>
          <w:p w14:paraId="3A59F0CE"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sz w:val="22"/>
                <w:szCs w:val="22"/>
                <w:bdr w:val="none" w:sz="0" w:space="0" w:color="auto"/>
                <w:lang w:val="lt-LT"/>
              </w:rPr>
            </w:pPr>
          </w:p>
        </w:tc>
      </w:tr>
    </w:tbl>
    <w:p w14:paraId="3AADCE7B" w14:textId="77777777" w:rsidR="008A1DFB" w:rsidRPr="008A1DFB" w:rsidRDefault="008A1DFB" w:rsidP="008A1DFB">
      <w:pPr>
        <w:rPr>
          <w:b/>
          <w:sz w:val="22"/>
          <w:szCs w:val="22"/>
          <w:lang w:val="lt-LT"/>
        </w:rPr>
      </w:pPr>
    </w:p>
    <w:p w14:paraId="38D7257E" w14:textId="77777777" w:rsidR="008A1DFB" w:rsidRPr="008A1DFB" w:rsidRDefault="008A1DFB" w:rsidP="008A1DF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sz w:val="22"/>
          <w:szCs w:val="22"/>
          <w:lang w:val="lt-LT"/>
        </w:rPr>
      </w:pPr>
      <w:r w:rsidRPr="008A1DFB">
        <w:rPr>
          <w:b/>
          <w:sz w:val="22"/>
          <w:szCs w:val="22"/>
          <w:lang w:val="lt-LT"/>
        </w:rPr>
        <w:br w:type="page"/>
      </w:r>
    </w:p>
    <w:p w14:paraId="30C62053" w14:textId="282DE115" w:rsidR="008A1DFB" w:rsidRPr="008A1DFB" w:rsidRDefault="008A1DFB" w:rsidP="008A1DFB">
      <w:pPr>
        <w:rPr>
          <w:b/>
          <w:sz w:val="22"/>
          <w:szCs w:val="22"/>
          <w:lang w:val="lt-LT"/>
        </w:rPr>
      </w:pPr>
      <w:r w:rsidRPr="008A1DFB">
        <w:rPr>
          <w:b/>
          <w:bCs/>
          <w:sz w:val="22"/>
          <w:shd w:val="clear" w:color="auto" w:fill="FFFFFF"/>
        </w:rPr>
        <w:lastRenderedPageBreak/>
        <w:t xml:space="preserve">2 </w:t>
      </w:r>
      <w:proofErr w:type="spellStart"/>
      <w:r w:rsidRPr="008A1DFB">
        <w:rPr>
          <w:b/>
          <w:bCs/>
          <w:sz w:val="22"/>
          <w:shd w:val="clear" w:color="auto" w:fill="FFFFFF"/>
        </w:rPr>
        <w:t>pirkimo</w:t>
      </w:r>
      <w:proofErr w:type="spellEnd"/>
      <w:r w:rsidRPr="008A1DFB">
        <w:rPr>
          <w:b/>
          <w:bCs/>
          <w:sz w:val="22"/>
          <w:shd w:val="clear" w:color="auto" w:fill="FFFFFF"/>
        </w:rPr>
        <w:t xml:space="preserve"> </w:t>
      </w:r>
      <w:proofErr w:type="spellStart"/>
      <w:r w:rsidRPr="008A1DFB">
        <w:rPr>
          <w:b/>
          <w:bCs/>
          <w:sz w:val="22"/>
          <w:shd w:val="clear" w:color="auto" w:fill="FFFFFF"/>
        </w:rPr>
        <w:t>dalis</w:t>
      </w:r>
      <w:proofErr w:type="spellEnd"/>
      <w:r w:rsidRPr="008A1DFB">
        <w:rPr>
          <w:sz w:val="22"/>
          <w:shd w:val="clear" w:color="auto" w:fill="FFFFFF"/>
        </w:rPr>
        <w:t xml:space="preserve">. </w:t>
      </w:r>
      <w:proofErr w:type="spellStart"/>
      <w:r w:rsidRPr="008A1DFB">
        <w:rPr>
          <w:sz w:val="22"/>
          <w:shd w:val="clear" w:color="auto" w:fill="FFFFFF"/>
        </w:rPr>
        <w:t>Nešiojamieji</w:t>
      </w:r>
      <w:proofErr w:type="spellEnd"/>
      <w:r w:rsidRPr="008A1DFB">
        <w:rPr>
          <w:sz w:val="22"/>
          <w:shd w:val="clear" w:color="auto" w:fill="FFFFFF"/>
        </w:rPr>
        <w:t xml:space="preserve"> </w:t>
      </w:r>
      <w:proofErr w:type="spellStart"/>
      <w:r w:rsidRPr="008A1DFB">
        <w:rPr>
          <w:sz w:val="22"/>
          <w:shd w:val="clear" w:color="auto" w:fill="FFFFFF"/>
        </w:rPr>
        <w:t>kompiuteriai</w:t>
      </w:r>
      <w:proofErr w:type="spellEnd"/>
      <w:r w:rsidRPr="008A1DFB">
        <w:rPr>
          <w:sz w:val="22"/>
          <w:shd w:val="clear" w:color="auto" w:fill="FFFFFF"/>
        </w:rPr>
        <w:t xml:space="preserve"> 14‘: 125 </w:t>
      </w:r>
      <w:proofErr w:type="spellStart"/>
      <w:r w:rsidRPr="008A1DFB">
        <w:rPr>
          <w:sz w:val="22"/>
          <w:shd w:val="clear" w:color="auto" w:fill="FFFFFF"/>
        </w:rPr>
        <w:t>vnt</w:t>
      </w:r>
      <w:proofErr w:type="spellEnd"/>
      <w:r w:rsidRPr="008A1DFB">
        <w:rPr>
          <w:sz w:val="22"/>
          <w:shd w:val="clear" w:color="auto" w:fill="FFFFFF"/>
        </w:rPr>
        <w:t xml:space="preserve">. </w:t>
      </w:r>
      <w:proofErr w:type="spellStart"/>
      <w:r w:rsidRPr="008A1DFB">
        <w:rPr>
          <w:sz w:val="22"/>
          <w:shd w:val="clear" w:color="auto" w:fill="FFFFFF"/>
        </w:rPr>
        <w:t>Atsiradus</w:t>
      </w:r>
      <w:proofErr w:type="spellEnd"/>
      <w:r w:rsidRPr="008A1DFB">
        <w:rPr>
          <w:sz w:val="22"/>
          <w:shd w:val="clear" w:color="auto" w:fill="FFFFFF"/>
        </w:rPr>
        <w:t xml:space="preserve"> </w:t>
      </w:r>
      <w:proofErr w:type="spellStart"/>
      <w:r w:rsidRPr="008A1DFB">
        <w:rPr>
          <w:sz w:val="22"/>
          <w:shd w:val="clear" w:color="auto" w:fill="FFFFFF"/>
        </w:rPr>
        <w:t>poreikiui</w:t>
      </w:r>
      <w:proofErr w:type="spellEnd"/>
      <w:r w:rsidRPr="008A1DFB">
        <w:rPr>
          <w:sz w:val="22"/>
          <w:shd w:val="clear" w:color="auto" w:fill="FFFFFF"/>
        </w:rPr>
        <w:t xml:space="preserve">, </w:t>
      </w:r>
      <w:proofErr w:type="spellStart"/>
      <w:r w:rsidRPr="008A1DFB">
        <w:rPr>
          <w:sz w:val="22"/>
          <w:shd w:val="clear" w:color="auto" w:fill="FFFFFF"/>
        </w:rPr>
        <w:t>papildomai</w:t>
      </w:r>
      <w:proofErr w:type="spellEnd"/>
      <w:r w:rsidRPr="008A1DFB">
        <w:rPr>
          <w:sz w:val="22"/>
          <w:shd w:val="clear" w:color="auto" w:fill="FFFFFF"/>
        </w:rPr>
        <w:t xml:space="preserve"> 30 </w:t>
      </w:r>
      <w:proofErr w:type="spellStart"/>
      <w:r w:rsidRPr="008A1DFB">
        <w:rPr>
          <w:sz w:val="22"/>
          <w:shd w:val="clear" w:color="auto" w:fill="FFFFFF"/>
        </w:rPr>
        <w:t>vnt</w:t>
      </w:r>
      <w:proofErr w:type="spellEnd"/>
      <w:r w:rsidRPr="008A1DFB">
        <w:rPr>
          <w:sz w:val="22"/>
          <w:shd w:val="clear" w:color="auto" w:fill="FFFFFF"/>
        </w:rPr>
        <w:t xml:space="preserve">. </w:t>
      </w:r>
    </w:p>
    <w:p w14:paraId="3BD2E9EB" w14:textId="77777777" w:rsidR="008A1DFB" w:rsidRPr="008A1DFB" w:rsidRDefault="008A1DFB" w:rsidP="008A1DFB">
      <w:pPr>
        <w:rPr>
          <w:b/>
          <w:sz w:val="22"/>
          <w:szCs w:val="22"/>
          <w:lang w:val="lt-LT"/>
        </w:rPr>
      </w:pPr>
    </w:p>
    <w:p w14:paraId="2564A714" w14:textId="77777777" w:rsidR="008A1DFB" w:rsidRPr="008A1DFB" w:rsidRDefault="008A1DFB" w:rsidP="008A1DFB">
      <w:pPr>
        <w:rPr>
          <w:sz w:val="22"/>
          <w:szCs w:val="22"/>
          <w:lang w:val="lt-LT"/>
        </w:rPr>
      </w:pPr>
      <w:r w:rsidRPr="008A1DFB">
        <w:rPr>
          <w:b/>
          <w:sz w:val="22"/>
          <w:szCs w:val="22"/>
          <w:lang w:val="lt-LT"/>
        </w:rPr>
        <w:t>2 lentelė.</w:t>
      </w:r>
      <w:r w:rsidRPr="008A1DFB">
        <w:rPr>
          <w:sz w:val="22"/>
          <w:szCs w:val="22"/>
          <w:lang w:val="lt-LT"/>
        </w:rPr>
        <w:t xml:space="preserve"> </w:t>
      </w:r>
    </w:p>
    <w:tbl>
      <w:tblPr>
        <w:tblStyle w:val="TableGrid"/>
        <w:tblW w:w="0" w:type="auto"/>
        <w:tblInd w:w="-5" w:type="dxa"/>
        <w:tblLayout w:type="fixed"/>
        <w:tblLook w:val="04A0" w:firstRow="1" w:lastRow="0" w:firstColumn="1" w:lastColumn="0" w:noHBand="0" w:noVBand="1"/>
      </w:tblPr>
      <w:tblGrid>
        <w:gridCol w:w="567"/>
        <w:gridCol w:w="1560"/>
        <w:gridCol w:w="5244"/>
        <w:gridCol w:w="6804"/>
      </w:tblGrid>
      <w:tr w:rsidR="008A1DFB" w:rsidRPr="008A1DFB" w14:paraId="060F575F" w14:textId="77777777" w:rsidTr="00B6705C">
        <w:trPr>
          <w:trHeight w:val="525"/>
        </w:trPr>
        <w:tc>
          <w:tcPr>
            <w:tcW w:w="567" w:type="dxa"/>
            <w:shd w:val="clear" w:color="auto" w:fill="D9D9D9" w:themeFill="background1" w:themeFillShade="D9"/>
            <w:vAlign w:val="center"/>
            <w:hideMark/>
          </w:tcPr>
          <w:p w14:paraId="216A616A" w14:textId="77777777" w:rsidR="008A1DFB" w:rsidRPr="008A1DFB" w:rsidRDefault="008A1DFB" w:rsidP="000C0C91">
            <w:pPr>
              <w:rPr>
                <w:b/>
                <w:bCs/>
                <w:sz w:val="22"/>
                <w:szCs w:val="22"/>
              </w:rPr>
            </w:pPr>
            <w:r w:rsidRPr="008A1DFB">
              <w:rPr>
                <w:sz w:val="22"/>
                <w:szCs w:val="22"/>
                <w:bdr w:val="none" w:sz="0" w:space="0" w:color="auto"/>
              </w:rPr>
              <w:t>Eil. Nr.</w:t>
            </w:r>
          </w:p>
        </w:tc>
        <w:tc>
          <w:tcPr>
            <w:tcW w:w="1560" w:type="dxa"/>
            <w:shd w:val="clear" w:color="auto" w:fill="D9D9D9" w:themeFill="background1" w:themeFillShade="D9"/>
            <w:vAlign w:val="center"/>
            <w:hideMark/>
          </w:tcPr>
          <w:p w14:paraId="0927ED5D" w14:textId="77777777" w:rsidR="008A1DFB" w:rsidRPr="008A1DFB" w:rsidRDefault="008A1DFB" w:rsidP="000C0C91">
            <w:pPr>
              <w:rPr>
                <w:b/>
                <w:bCs/>
                <w:sz w:val="22"/>
                <w:szCs w:val="22"/>
              </w:rPr>
            </w:pPr>
            <w:r w:rsidRPr="008A1DFB">
              <w:rPr>
                <w:sz w:val="22"/>
                <w:szCs w:val="22"/>
                <w:bdr w:val="none" w:sz="0" w:space="0" w:color="auto"/>
              </w:rPr>
              <w:t>Komponento pavadinimas</w:t>
            </w:r>
          </w:p>
        </w:tc>
        <w:tc>
          <w:tcPr>
            <w:tcW w:w="5244" w:type="dxa"/>
            <w:shd w:val="clear" w:color="auto" w:fill="D9D9D9" w:themeFill="background1" w:themeFillShade="D9"/>
            <w:vAlign w:val="center"/>
            <w:hideMark/>
          </w:tcPr>
          <w:p w14:paraId="5BC9B1B2" w14:textId="77777777" w:rsidR="008A1DFB" w:rsidRPr="008A1DFB" w:rsidRDefault="008A1DFB" w:rsidP="000C0C91">
            <w:pPr>
              <w:rPr>
                <w:b/>
                <w:bCs/>
                <w:sz w:val="22"/>
                <w:szCs w:val="22"/>
              </w:rPr>
            </w:pPr>
            <w:r w:rsidRPr="008A1DFB">
              <w:rPr>
                <w:sz w:val="22"/>
                <w:szCs w:val="22"/>
                <w:bdr w:val="none" w:sz="0" w:space="0" w:color="auto"/>
              </w:rPr>
              <w:t>Minimali reikalaujama charakteristika</w:t>
            </w:r>
          </w:p>
        </w:tc>
        <w:tc>
          <w:tcPr>
            <w:tcW w:w="6804" w:type="dxa"/>
            <w:shd w:val="clear" w:color="auto" w:fill="D9D9D9" w:themeFill="background1" w:themeFillShade="D9"/>
            <w:vAlign w:val="center"/>
            <w:hideMark/>
          </w:tcPr>
          <w:p w14:paraId="63B2DA3F"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 w:right="72"/>
              <w:jc w:val="center"/>
              <w:rPr>
                <w:b/>
                <w:bCs/>
                <w:sz w:val="22"/>
                <w:szCs w:val="22"/>
                <w:bdr w:val="none" w:sz="0" w:space="0" w:color="auto"/>
              </w:rPr>
            </w:pPr>
            <w:r w:rsidRPr="008A1DFB">
              <w:rPr>
                <w:b/>
                <w:bCs/>
                <w:sz w:val="22"/>
                <w:szCs w:val="22"/>
                <w:bdr w:val="none" w:sz="0" w:space="0" w:color="auto"/>
              </w:rPr>
              <w:t>Siūlomos specifikacijos</w:t>
            </w:r>
          </w:p>
          <w:p w14:paraId="5F6B81E5"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 w:right="72"/>
              <w:jc w:val="center"/>
              <w:rPr>
                <w:b/>
                <w:bCs/>
                <w:sz w:val="22"/>
                <w:szCs w:val="22"/>
                <w:bdr w:val="none" w:sz="0" w:space="0" w:color="auto"/>
              </w:rPr>
            </w:pPr>
            <w:r w:rsidRPr="008A1DFB">
              <w:rPr>
                <w:b/>
                <w:bCs/>
                <w:sz w:val="22"/>
                <w:szCs w:val="22"/>
                <w:bdr w:val="none" w:sz="0" w:space="0" w:color="auto"/>
              </w:rPr>
              <w:t>Privalo būti nurodytos konkrečios specifikacijos</w:t>
            </w:r>
          </w:p>
          <w:p w14:paraId="3A631452" w14:textId="77777777" w:rsidR="008A1DFB" w:rsidRPr="008A1DFB" w:rsidRDefault="008A1DFB" w:rsidP="000C0C91">
            <w:pPr>
              <w:jc w:val="center"/>
              <w:rPr>
                <w:b/>
                <w:bCs/>
                <w:sz w:val="22"/>
                <w:szCs w:val="22"/>
              </w:rPr>
            </w:pPr>
            <w:r w:rsidRPr="008A1DFB">
              <w:rPr>
                <w:b/>
                <w:bCs/>
                <w:i/>
                <w:iCs/>
                <w:sz w:val="22"/>
                <w:szCs w:val="22"/>
                <w:bdr w:val="none" w:sz="0" w:space="0" w:color="auto"/>
              </w:rPr>
              <w:t>Pildo tiekėjas</w:t>
            </w:r>
          </w:p>
        </w:tc>
      </w:tr>
      <w:tr w:rsidR="008A1DFB" w:rsidRPr="008A1DFB" w14:paraId="3B7B4A3B" w14:textId="77777777" w:rsidTr="00B6705C">
        <w:trPr>
          <w:trHeight w:val="70"/>
        </w:trPr>
        <w:tc>
          <w:tcPr>
            <w:tcW w:w="567" w:type="dxa"/>
            <w:shd w:val="clear" w:color="auto" w:fill="D9D9D9" w:themeFill="background1" w:themeFillShade="D9"/>
          </w:tcPr>
          <w:p w14:paraId="1597993A" w14:textId="77777777" w:rsidR="008A1DFB" w:rsidRPr="008A1DFB" w:rsidRDefault="008A1DFB" w:rsidP="000C0C91">
            <w:pPr>
              <w:rPr>
                <w:sz w:val="22"/>
                <w:szCs w:val="22"/>
              </w:rPr>
            </w:pPr>
            <w:r w:rsidRPr="008A1DFB">
              <w:rPr>
                <w:sz w:val="22"/>
                <w:szCs w:val="22"/>
              </w:rPr>
              <w:t>1</w:t>
            </w:r>
          </w:p>
        </w:tc>
        <w:tc>
          <w:tcPr>
            <w:tcW w:w="1560" w:type="dxa"/>
            <w:shd w:val="clear" w:color="auto" w:fill="D9D9D9" w:themeFill="background1" w:themeFillShade="D9"/>
          </w:tcPr>
          <w:p w14:paraId="73DE0502" w14:textId="77777777" w:rsidR="008A1DFB" w:rsidRPr="008A1DFB" w:rsidRDefault="008A1DFB" w:rsidP="000C0C91">
            <w:pPr>
              <w:rPr>
                <w:sz w:val="22"/>
                <w:szCs w:val="22"/>
              </w:rPr>
            </w:pPr>
            <w:r w:rsidRPr="008A1DFB">
              <w:rPr>
                <w:sz w:val="22"/>
                <w:szCs w:val="22"/>
              </w:rPr>
              <w:t>Kompiuterio gamintojas ir modelis</w:t>
            </w:r>
          </w:p>
        </w:tc>
        <w:tc>
          <w:tcPr>
            <w:tcW w:w="5244" w:type="dxa"/>
            <w:shd w:val="clear" w:color="auto" w:fill="D9D9D9" w:themeFill="background1" w:themeFillShade="D9"/>
          </w:tcPr>
          <w:p w14:paraId="27730DBF" w14:textId="77777777" w:rsidR="008A1DFB" w:rsidRPr="008A1DFB" w:rsidRDefault="008A1DFB" w:rsidP="000C0C91">
            <w:pPr>
              <w:rPr>
                <w:sz w:val="22"/>
                <w:szCs w:val="22"/>
              </w:rPr>
            </w:pPr>
            <w:r w:rsidRPr="008A1DFB">
              <w:rPr>
                <w:sz w:val="22"/>
                <w:szCs w:val="22"/>
              </w:rPr>
              <w:t>Nurodyti.</w:t>
            </w:r>
          </w:p>
        </w:tc>
        <w:tc>
          <w:tcPr>
            <w:tcW w:w="6804" w:type="dxa"/>
            <w:shd w:val="clear" w:color="auto" w:fill="auto"/>
          </w:tcPr>
          <w:p w14:paraId="03E32125" w14:textId="77777777" w:rsidR="008A1DFB" w:rsidRPr="008A1DFB" w:rsidRDefault="008A1DFB" w:rsidP="000C0C91">
            <w:pPr>
              <w:rPr>
                <w:sz w:val="22"/>
                <w:szCs w:val="22"/>
              </w:rPr>
            </w:pPr>
          </w:p>
        </w:tc>
      </w:tr>
      <w:tr w:rsidR="008A1DFB" w:rsidRPr="008A1DFB" w14:paraId="5778ECB1" w14:textId="77777777" w:rsidTr="00B6705C">
        <w:trPr>
          <w:trHeight w:val="70"/>
        </w:trPr>
        <w:tc>
          <w:tcPr>
            <w:tcW w:w="567" w:type="dxa"/>
            <w:shd w:val="clear" w:color="auto" w:fill="D9D9D9" w:themeFill="background1" w:themeFillShade="D9"/>
          </w:tcPr>
          <w:p w14:paraId="03DB7F58" w14:textId="77777777" w:rsidR="008A1DFB" w:rsidRPr="008A1DFB" w:rsidRDefault="008A1DFB" w:rsidP="000C0C91">
            <w:pPr>
              <w:rPr>
                <w:sz w:val="22"/>
                <w:szCs w:val="22"/>
              </w:rPr>
            </w:pPr>
            <w:r w:rsidRPr="008A1DFB">
              <w:rPr>
                <w:sz w:val="22"/>
                <w:szCs w:val="22"/>
              </w:rPr>
              <w:t>2</w:t>
            </w:r>
          </w:p>
        </w:tc>
        <w:tc>
          <w:tcPr>
            <w:tcW w:w="1560" w:type="dxa"/>
            <w:shd w:val="clear" w:color="auto" w:fill="D9D9D9" w:themeFill="background1" w:themeFillShade="D9"/>
          </w:tcPr>
          <w:p w14:paraId="16B11881" w14:textId="77777777" w:rsidR="008A1DFB" w:rsidRPr="008A1DFB" w:rsidRDefault="008A1DFB" w:rsidP="000C0C91">
            <w:pPr>
              <w:rPr>
                <w:sz w:val="22"/>
                <w:szCs w:val="22"/>
              </w:rPr>
            </w:pPr>
            <w:r w:rsidRPr="008A1DFB">
              <w:rPr>
                <w:sz w:val="22"/>
                <w:szCs w:val="22"/>
              </w:rPr>
              <w:t>Ekrano įstrižainė</w:t>
            </w:r>
          </w:p>
        </w:tc>
        <w:tc>
          <w:tcPr>
            <w:tcW w:w="5244" w:type="dxa"/>
            <w:shd w:val="clear" w:color="auto" w:fill="D9D9D9" w:themeFill="background1" w:themeFillShade="D9"/>
          </w:tcPr>
          <w:p w14:paraId="2305D5EC" w14:textId="77777777" w:rsidR="008A1DFB" w:rsidRPr="008A1DFB" w:rsidRDefault="008A1DFB" w:rsidP="000C0C91">
            <w:pPr>
              <w:rPr>
                <w:sz w:val="22"/>
                <w:szCs w:val="22"/>
              </w:rPr>
            </w:pPr>
            <w:r w:rsidRPr="008A1DFB">
              <w:rPr>
                <w:sz w:val="22"/>
                <w:szCs w:val="22"/>
              </w:rPr>
              <w:t>Ne mažiau 13,5" ir ne daugiau 14,5".</w:t>
            </w:r>
          </w:p>
        </w:tc>
        <w:tc>
          <w:tcPr>
            <w:tcW w:w="6804" w:type="dxa"/>
            <w:shd w:val="clear" w:color="auto" w:fill="auto"/>
          </w:tcPr>
          <w:p w14:paraId="31EC7608" w14:textId="77777777" w:rsidR="008A1DFB" w:rsidRPr="008A1DFB" w:rsidRDefault="008A1DFB" w:rsidP="000C0C91">
            <w:pPr>
              <w:rPr>
                <w:sz w:val="22"/>
                <w:szCs w:val="22"/>
              </w:rPr>
            </w:pPr>
          </w:p>
        </w:tc>
      </w:tr>
      <w:tr w:rsidR="008A1DFB" w:rsidRPr="008A1DFB" w14:paraId="1EB3A8EB" w14:textId="77777777" w:rsidTr="00B6705C">
        <w:trPr>
          <w:trHeight w:val="70"/>
        </w:trPr>
        <w:tc>
          <w:tcPr>
            <w:tcW w:w="567" w:type="dxa"/>
            <w:shd w:val="clear" w:color="auto" w:fill="D9D9D9" w:themeFill="background1" w:themeFillShade="D9"/>
          </w:tcPr>
          <w:p w14:paraId="551D2FB2" w14:textId="77777777" w:rsidR="008A1DFB" w:rsidRPr="008A1DFB" w:rsidRDefault="008A1DFB" w:rsidP="000C0C91">
            <w:pPr>
              <w:rPr>
                <w:sz w:val="22"/>
                <w:szCs w:val="22"/>
              </w:rPr>
            </w:pPr>
            <w:r w:rsidRPr="008A1DFB">
              <w:rPr>
                <w:sz w:val="22"/>
                <w:szCs w:val="22"/>
              </w:rPr>
              <w:t>3</w:t>
            </w:r>
          </w:p>
        </w:tc>
        <w:tc>
          <w:tcPr>
            <w:tcW w:w="1560" w:type="dxa"/>
            <w:shd w:val="clear" w:color="auto" w:fill="D9D9D9" w:themeFill="background1" w:themeFillShade="D9"/>
          </w:tcPr>
          <w:p w14:paraId="5BBBA0FF" w14:textId="77777777" w:rsidR="008A1DFB" w:rsidRPr="008A1DFB" w:rsidRDefault="008A1DFB" w:rsidP="000C0C91">
            <w:pPr>
              <w:rPr>
                <w:sz w:val="22"/>
                <w:szCs w:val="22"/>
              </w:rPr>
            </w:pPr>
            <w:r w:rsidRPr="008A1DFB">
              <w:rPr>
                <w:sz w:val="22"/>
                <w:szCs w:val="22"/>
              </w:rPr>
              <w:t>Ekrano technologija</w:t>
            </w:r>
          </w:p>
        </w:tc>
        <w:tc>
          <w:tcPr>
            <w:tcW w:w="5244" w:type="dxa"/>
            <w:shd w:val="clear" w:color="auto" w:fill="D9D9D9" w:themeFill="background1" w:themeFillShade="D9"/>
          </w:tcPr>
          <w:p w14:paraId="481C2E9A" w14:textId="77777777" w:rsidR="008A1DFB" w:rsidRPr="008A1DFB" w:rsidRDefault="008A1DFB" w:rsidP="000C0C91">
            <w:pPr>
              <w:rPr>
                <w:sz w:val="22"/>
                <w:szCs w:val="22"/>
              </w:rPr>
            </w:pPr>
            <w:r w:rsidRPr="008A1DFB">
              <w:rPr>
                <w:sz w:val="22"/>
                <w:szCs w:val="22"/>
              </w:rPr>
              <w:t xml:space="preserve">IPS arba lygiavertė, matinis (angl. </w:t>
            </w:r>
            <w:proofErr w:type="spellStart"/>
            <w:r w:rsidRPr="008A1DFB">
              <w:rPr>
                <w:i/>
                <w:iCs/>
                <w:sz w:val="22"/>
                <w:szCs w:val="22"/>
              </w:rPr>
              <w:t>anti-glare</w:t>
            </w:r>
            <w:proofErr w:type="spellEnd"/>
            <w:r w:rsidRPr="008A1DFB">
              <w:rPr>
                <w:sz w:val="22"/>
                <w:szCs w:val="22"/>
              </w:rPr>
              <w:t xml:space="preserve">), ryškumas ne mažiau nei 300 </w:t>
            </w:r>
            <w:proofErr w:type="spellStart"/>
            <w:r w:rsidRPr="008A1DFB">
              <w:rPr>
                <w:sz w:val="22"/>
                <w:szCs w:val="22"/>
              </w:rPr>
              <w:t>nits</w:t>
            </w:r>
            <w:proofErr w:type="spellEnd"/>
            <w:r w:rsidRPr="008A1DFB">
              <w:rPr>
                <w:sz w:val="22"/>
                <w:szCs w:val="22"/>
              </w:rPr>
              <w:t xml:space="preserve">, kontrastas ne mažiau nei 600:1, vertikalūs ir horizontalūs matymo kampai ne mažiau nei 170 laipsnių. Ekrano kraštinių santykis turi patekti į intervalą 1,5-1,7. </w:t>
            </w:r>
          </w:p>
          <w:p w14:paraId="7C34AD39" w14:textId="77777777" w:rsidR="008A1DFB" w:rsidRPr="008A1DFB" w:rsidRDefault="008A1DFB" w:rsidP="000C0C91">
            <w:pPr>
              <w:rPr>
                <w:sz w:val="22"/>
                <w:szCs w:val="22"/>
              </w:rPr>
            </w:pPr>
            <w:r w:rsidRPr="008A1DFB">
              <w:rPr>
                <w:sz w:val="22"/>
                <w:szCs w:val="22"/>
              </w:rPr>
              <w:t xml:space="preserve">Taškų skaičius nemažiau nei 1920x1200. </w:t>
            </w:r>
          </w:p>
        </w:tc>
        <w:tc>
          <w:tcPr>
            <w:tcW w:w="6804" w:type="dxa"/>
            <w:shd w:val="clear" w:color="auto" w:fill="auto"/>
          </w:tcPr>
          <w:p w14:paraId="0BE65766" w14:textId="77777777" w:rsidR="008A1DFB" w:rsidRPr="008A1DFB" w:rsidRDefault="008A1DFB" w:rsidP="000C0C91">
            <w:pPr>
              <w:rPr>
                <w:sz w:val="22"/>
                <w:szCs w:val="22"/>
              </w:rPr>
            </w:pPr>
          </w:p>
        </w:tc>
      </w:tr>
      <w:tr w:rsidR="008A1DFB" w:rsidRPr="008A1DFB" w14:paraId="4153CAFF" w14:textId="77777777" w:rsidTr="00B6705C">
        <w:trPr>
          <w:trHeight w:val="983"/>
        </w:trPr>
        <w:tc>
          <w:tcPr>
            <w:tcW w:w="567" w:type="dxa"/>
            <w:shd w:val="clear" w:color="auto" w:fill="D9D9D9" w:themeFill="background1" w:themeFillShade="D9"/>
          </w:tcPr>
          <w:p w14:paraId="6D63F012" w14:textId="77777777" w:rsidR="008A1DFB" w:rsidRPr="008A1DFB" w:rsidRDefault="008A1DFB" w:rsidP="000C0C91">
            <w:pPr>
              <w:rPr>
                <w:sz w:val="22"/>
                <w:szCs w:val="22"/>
              </w:rPr>
            </w:pPr>
            <w:r w:rsidRPr="008A1DFB">
              <w:rPr>
                <w:sz w:val="22"/>
                <w:szCs w:val="22"/>
              </w:rPr>
              <w:t>4</w:t>
            </w:r>
          </w:p>
        </w:tc>
        <w:tc>
          <w:tcPr>
            <w:tcW w:w="1560" w:type="dxa"/>
            <w:shd w:val="clear" w:color="auto" w:fill="D9D9D9" w:themeFill="background1" w:themeFillShade="D9"/>
            <w:hideMark/>
          </w:tcPr>
          <w:p w14:paraId="2DFDE54A" w14:textId="77777777" w:rsidR="008A1DFB" w:rsidRPr="008A1DFB" w:rsidRDefault="008A1DFB" w:rsidP="000C0C91">
            <w:pPr>
              <w:rPr>
                <w:sz w:val="22"/>
                <w:szCs w:val="22"/>
              </w:rPr>
            </w:pPr>
            <w:r w:rsidRPr="008A1DFB">
              <w:rPr>
                <w:sz w:val="22"/>
                <w:szCs w:val="22"/>
              </w:rPr>
              <w:t>Procesorius</w:t>
            </w:r>
          </w:p>
        </w:tc>
        <w:tc>
          <w:tcPr>
            <w:tcW w:w="5244" w:type="dxa"/>
            <w:shd w:val="clear" w:color="auto" w:fill="D9D9D9" w:themeFill="background1" w:themeFillShade="D9"/>
            <w:hideMark/>
          </w:tcPr>
          <w:p w14:paraId="00522061" w14:textId="77777777" w:rsidR="008A1DFB" w:rsidRPr="008A1DFB" w:rsidRDefault="008A1DFB" w:rsidP="000C0C91">
            <w:pPr>
              <w:rPr>
                <w:sz w:val="22"/>
                <w:szCs w:val="22"/>
              </w:rPr>
            </w:pPr>
            <w:r w:rsidRPr="008A1DFB">
              <w:rPr>
                <w:sz w:val="22"/>
                <w:szCs w:val="22"/>
              </w:rPr>
              <w:t xml:space="preserve">Kompiuterio procesorius ne mažiau nei šešių fizinių branduolių, x86 su 64 bitų atminties adresavimu, palaikantis dažnio mažinimo (esant nedideliam apkrovimui) ir virtualizacijos technologijas. </w:t>
            </w:r>
          </w:p>
          <w:p w14:paraId="69B0CA34" w14:textId="77777777" w:rsidR="008A1DFB" w:rsidRPr="008A1DFB" w:rsidRDefault="008A1DFB" w:rsidP="000C0C91">
            <w:pPr>
              <w:rPr>
                <w:sz w:val="22"/>
                <w:szCs w:val="22"/>
              </w:rPr>
            </w:pPr>
            <w:r w:rsidRPr="008A1DFB">
              <w:rPr>
                <w:sz w:val="22"/>
                <w:szCs w:val="22"/>
              </w:rPr>
              <w:t>Kompiuterio procesoriaus vidutinė našumo reikšmė (angl. "</w:t>
            </w:r>
            <w:proofErr w:type="spellStart"/>
            <w:r w:rsidRPr="008A1DFB">
              <w:rPr>
                <w:sz w:val="22"/>
                <w:szCs w:val="22"/>
              </w:rPr>
              <w:t>Average</w:t>
            </w:r>
            <w:proofErr w:type="spellEnd"/>
            <w:r w:rsidRPr="008A1DFB">
              <w:rPr>
                <w:sz w:val="22"/>
                <w:szCs w:val="22"/>
              </w:rPr>
              <w:t xml:space="preserve"> CPU Mark") pagal viešai publikuojamus </w:t>
            </w:r>
            <w:proofErr w:type="spellStart"/>
            <w:r w:rsidRPr="008A1DFB">
              <w:rPr>
                <w:sz w:val="22"/>
                <w:szCs w:val="22"/>
              </w:rPr>
              <w:t>Passmark</w:t>
            </w:r>
            <w:proofErr w:type="spellEnd"/>
            <w:r w:rsidRPr="008A1DFB">
              <w:rPr>
                <w:sz w:val="22"/>
                <w:szCs w:val="22"/>
              </w:rPr>
              <w:t xml:space="preserve"> CPU mark procesorių įvertinimo rezultatus, pateikiamus </w:t>
            </w:r>
            <w:hyperlink r:id="rId6" w:history="1">
              <w:r w:rsidRPr="008A1DFB">
                <w:rPr>
                  <w:rStyle w:val="Hyperlink"/>
                  <w:sz w:val="22"/>
                  <w:szCs w:val="22"/>
                </w:rPr>
                <w:t>http://www.cpubenchmark.net/cpu_list.php</w:t>
              </w:r>
            </w:hyperlink>
            <w:r w:rsidRPr="008A1DFB">
              <w:rPr>
                <w:sz w:val="22"/>
                <w:szCs w:val="22"/>
              </w:rPr>
              <w:t xml:space="preserve"> ne mažiau nei 16800. </w:t>
            </w:r>
          </w:p>
          <w:p w14:paraId="3E4A2A19" w14:textId="77777777" w:rsidR="008A1DFB" w:rsidRPr="008A1DFB" w:rsidRDefault="008A1DFB" w:rsidP="000C0C91">
            <w:pPr>
              <w:rPr>
                <w:sz w:val="22"/>
                <w:szCs w:val="22"/>
              </w:rPr>
            </w:pPr>
          </w:p>
          <w:p w14:paraId="3E3DD6F3" w14:textId="77777777" w:rsidR="008A1DFB" w:rsidRPr="008A1DFB" w:rsidRDefault="008A1DFB" w:rsidP="000C0C91">
            <w:pPr>
              <w:rPr>
                <w:sz w:val="22"/>
                <w:szCs w:val="22"/>
              </w:rPr>
            </w:pPr>
            <w:r w:rsidRPr="008A1DFB">
              <w:rPr>
                <w:sz w:val="22"/>
                <w:szCs w:val="22"/>
              </w:rPr>
              <w:t>Procesoriaus sparta negali būti dirbtinai padidinta. Vidutinė našumo reikšmė turi būti gauta, neatliekant jokių papildomų nustatymų (matavimo laikotarpio atkarpų pakeitimų ar pan.).</w:t>
            </w:r>
          </w:p>
          <w:p w14:paraId="656C0842" w14:textId="77777777" w:rsidR="008A1DFB" w:rsidRPr="008A1DFB" w:rsidRDefault="008A1DFB" w:rsidP="000C0C91">
            <w:pPr>
              <w:rPr>
                <w:sz w:val="22"/>
                <w:szCs w:val="22"/>
              </w:rPr>
            </w:pPr>
          </w:p>
          <w:p w14:paraId="7C85BFF6" w14:textId="77777777" w:rsidR="008A1DFB" w:rsidRPr="008A1DFB" w:rsidRDefault="008A1DFB" w:rsidP="000C0C91">
            <w:pPr>
              <w:rPr>
                <w:sz w:val="22"/>
                <w:szCs w:val="22"/>
              </w:rPr>
            </w:pPr>
            <w:r w:rsidRPr="008A1DFB">
              <w:rPr>
                <w:sz w:val="22"/>
                <w:szCs w:val="22"/>
              </w:rPr>
              <w:t xml:space="preserve">Spartinančioji atmintis ne mažiau nei 12MB. </w:t>
            </w:r>
          </w:p>
          <w:p w14:paraId="32224777" w14:textId="77777777" w:rsidR="008A1DFB" w:rsidRPr="008A1DFB" w:rsidRDefault="008A1DFB" w:rsidP="000C0C91">
            <w:pPr>
              <w:rPr>
                <w:sz w:val="22"/>
                <w:szCs w:val="22"/>
              </w:rPr>
            </w:pPr>
            <w:r w:rsidRPr="008A1DFB">
              <w:rPr>
                <w:sz w:val="22"/>
                <w:szCs w:val="22"/>
              </w:rPr>
              <w:t>Procesoriaus modelis ne senesnis nei 2024 metų 1-as ketvirtis.</w:t>
            </w:r>
          </w:p>
          <w:p w14:paraId="681C66E3" w14:textId="77777777" w:rsidR="008A1DFB" w:rsidRPr="008A1DFB" w:rsidRDefault="008A1DFB" w:rsidP="000C0C91">
            <w:pPr>
              <w:rPr>
                <w:sz w:val="22"/>
                <w:szCs w:val="22"/>
              </w:rPr>
            </w:pPr>
            <w:r w:rsidRPr="008A1DFB">
              <w:rPr>
                <w:sz w:val="22"/>
                <w:szCs w:val="22"/>
              </w:rPr>
              <w:t>Nurodyti konkretų procesoriaus modelį.</w:t>
            </w:r>
          </w:p>
        </w:tc>
        <w:tc>
          <w:tcPr>
            <w:tcW w:w="6804" w:type="dxa"/>
            <w:shd w:val="clear" w:color="auto" w:fill="auto"/>
          </w:tcPr>
          <w:p w14:paraId="24A3F752" w14:textId="77777777" w:rsidR="008A1DFB" w:rsidRPr="008A1DFB" w:rsidRDefault="008A1DFB" w:rsidP="000C0C91">
            <w:pPr>
              <w:rPr>
                <w:sz w:val="22"/>
                <w:szCs w:val="22"/>
              </w:rPr>
            </w:pPr>
          </w:p>
        </w:tc>
      </w:tr>
      <w:tr w:rsidR="008A1DFB" w:rsidRPr="008A1DFB" w14:paraId="6592C62A" w14:textId="77777777" w:rsidTr="00B6705C">
        <w:trPr>
          <w:trHeight w:val="415"/>
        </w:trPr>
        <w:tc>
          <w:tcPr>
            <w:tcW w:w="567" w:type="dxa"/>
            <w:shd w:val="clear" w:color="auto" w:fill="D9D9D9" w:themeFill="background1" w:themeFillShade="D9"/>
          </w:tcPr>
          <w:p w14:paraId="469F7A0B" w14:textId="77777777" w:rsidR="008A1DFB" w:rsidRPr="008A1DFB" w:rsidRDefault="008A1DFB" w:rsidP="000C0C91">
            <w:pPr>
              <w:rPr>
                <w:sz w:val="22"/>
                <w:szCs w:val="22"/>
              </w:rPr>
            </w:pPr>
            <w:r w:rsidRPr="008A1DFB">
              <w:rPr>
                <w:sz w:val="22"/>
                <w:szCs w:val="22"/>
              </w:rPr>
              <w:t>5</w:t>
            </w:r>
          </w:p>
        </w:tc>
        <w:tc>
          <w:tcPr>
            <w:tcW w:w="1560" w:type="dxa"/>
            <w:shd w:val="clear" w:color="auto" w:fill="D9D9D9" w:themeFill="background1" w:themeFillShade="D9"/>
            <w:hideMark/>
          </w:tcPr>
          <w:p w14:paraId="6F19D6ED" w14:textId="77777777" w:rsidR="008A1DFB" w:rsidRPr="008A1DFB" w:rsidRDefault="008A1DFB" w:rsidP="000C0C91">
            <w:pPr>
              <w:rPr>
                <w:sz w:val="22"/>
                <w:szCs w:val="22"/>
              </w:rPr>
            </w:pPr>
            <w:r w:rsidRPr="008A1DFB">
              <w:rPr>
                <w:sz w:val="22"/>
                <w:szCs w:val="22"/>
              </w:rPr>
              <w:t>Operatyvioji atmintis</w:t>
            </w:r>
          </w:p>
        </w:tc>
        <w:tc>
          <w:tcPr>
            <w:tcW w:w="5244" w:type="dxa"/>
            <w:shd w:val="clear" w:color="auto" w:fill="D9D9D9" w:themeFill="background1" w:themeFillShade="D9"/>
            <w:hideMark/>
          </w:tcPr>
          <w:p w14:paraId="4D57479F" w14:textId="77777777" w:rsidR="008A1DFB" w:rsidRPr="008A1DFB" w:rsidRDefault="008A1DFB" w:rsidP="000C0C91">
            <w:pPr>
              <w:rPr>
                <w:sz w:val="22"/>
                <w:szCs w:val="22"/>
              </w:rPr>
            </w:pPr>
            <w:r w:rsidRPr="008A1DFB">
              <w:rPr>
                <w:sz w:val="22"/>
                <w:szCs w:val="22"/>
              </w:rPr>
              <w:t>Ne mažiau nei 16 GB DDR5 arba geriau.</w:t>
            </w:r>
          </w:p>
          <w:p w14:paraId="28636C9D" w14:textId="77777777" w:rsidR="008A1DFB" w:rsidRPr="008A1DFB" w:rsidRDefault="008A1DFB" w:rsidP="000C0C91">
            <w:pPr>
              <w:rPr>
                <w:sz w:val="22"/>
                <w:szCs w:val="22"/>
              </w:rPr>
            </w:pPr>
            <w:r w:rsidRPr="008A1DFB">
              <w:rPr>
                <w:sz w:val="22"/>
                <w:szCs w:val="22"/>
              </w:rPr>
              <w:t>Turi būti ne mažiau nei vienas laisvas lizdas atminties praplėtimui.</w:t>
            </w:r>
          </w:p>
          <w:p w14:paraId="094A9250" w14:textId="77777777" w:rsidR="008A1DFB" w:rsidRPr="008A1DFB" w:rsidRDefault="008A1DFB" w:rsidP="000C0C91">
            <w:pPr>
              <w:rPr>
                <w:sz w:val="22"/>
                <w:szCs w:val="22"/>
              </w:rPr>
            </w:pPr>
            <w:r w:rsidRPr="008A1DFB">
              <w:rPr>
                <w:sz w:val="22"/>
                <w:szCs w:val="22"/>
              </w:rPr>
              <w:lastRenderedPageBreak/>
              <w:t>Maksimali operatyvinės atminties talpa ne mažiau nei 64GB</w:t>
            </w:r>
          </w:p>
        </w:tc>
        <w:tc>
          <w:tcPr>
            <w:tcW w:w="6804" w:type="dxa"/>
            <w:shd w:val="clear" w:color="auto" w:fill="auto"/>
          </w:tcPr>
          <w:p w14:paraId="0CDBC149" w14:textId="77777777" w:rsidR="008A1DFB" w:rsidRPr="008A1DFB" w:rsidRDefault="008A1DFB" w:rsidP="000C0C91">
            <w:pPr>
              <w:rPr>
                <w:sz w:val="22"/>
                <w:szCs w:val="22"/>
              </w:rPr>
            </w:pPr>
          </w:p>
        </w:tc>
      </w:tr>
      <w:tr w:rsidR="008A1DFB" w:rsidRPr="008A1DFB" w14:paraId="1BD5EDA0" w14:textId="77777777" w:rsidTr="00B6705C">
        <w:trPr>
          <w:trHeight w:val="585"/>
        </w:trPr>
        <w:tc>
          <w:tcPr>
            <w:tcW w:w="567" w:type="dxa"/>
            <w:shd w:val="clear" w:color="auto" w:fill="D9D9D9" w:themeFill="background1" w:themeFillShade="D9"/>
          </w:tcPr>
          <w:p w14:paraId="4AC91F62" w14:textId="77777777" w:rsidR="008A1DFB" w:rsidRPr="008A1DFB" w:rsidRDefault="008A1DFB" w:rsidP="000C0C91">
            <w:pPr>
              <w:rPr>
                <w:sz w:val="22"/>
                <w:szCs w:val="22"/>
              </w:rPr>
            </w:pPr>
            <w:r w:rsidRPr="008A1DFB">
              <w:rPr>
                <w:sz w:val="22"/>
                <w:szCs w:val="22"/>
              </w:rPr>
              <w:t>6</w:t>
            </w:r>
          </w:p>
        </w:tc>
        <w:tc>
          <w:tcPr>
            <w:tcW w:w="1560" w:type="dxa"/>
            <w:shd w:val="clear" w:color="auto" w:fill="D9D9D9" w:themeFill="background1" w:themeFillShade="D9"/>
            <w:hideMark/>
          </w:tcPr>
          <w:p w14:paraId="20C5E28C" w14:textId="77777777" w:rsidR="008A1DFB" w:rsidRPr="008A1DFB" w:rsidRDefault="008A1DFB" w:rsidP="000C0C91">
            <w:pPr>
              <w:rPr>
                <w:sz w:val="22"/>
                <w:szCs w:val="22"/>
              </w:rPr>
            </w:pPr>
            <w:r w:rsidRPr="008A1DFB">
              <w:rPr>
                <w:sz w:val="22"/>
                <w:szCs w:val="22"/>
              </w:rPr>
              <w:t>Standusis diskas</w:t>
            </w:r>
          </w:p>
        </w:tc>
        <w:tc>
          <w:tcPr>
            <w:tcW w:w="5244" w:type="dxa"/>
            <w:shd w:val="clear" w:color="auto" w:fill="D9D9D9" w:themeFill="background1" w:themeFillShade="D9"/>
            <w:hideMark/>
          </w:tcPr>
          <w:p w14:paraId="6290D692" w14:textId="77777777" w:rsidR="008A1DFB" w:rsidRPr="008A1DFB" w:rsidRDefault="008A1DFB" w:rsidP="000C0C91">
            <w:pPr>
              <w:rPr>
                <w:sz w:val="22"/>
                <w:szCs w:val="22"/>
              </w:rPr>
            </w:pPr>
            <w:r w:rsidRPr="008A1DFB">
              <w:rPr>
                <w:sz w:val="22"/>
                <w:szCs w:val="22"/>
              </w:rPr>
              <w:t xml:space="preserve">Ne mažiau nei 512 GB SSD, </w:t>
            </w:r>
            <w:proofErr w:type="spellStart"/>
            <w:r w:rsidRPr="008A1DFB">
              <w:rPr>
                <w:sz w:val="22"/>
                <w:szCs w:val="22"/>
              </w:rPr>
              <w:t>NVMe</w:t>
            </w:r>
            <w:proofErr w:type="spellEnd"/>
            <w:r w:rsidRPr="008A1DFB">
              <w:rPr>
                <w:sz w:val="22"/>
                <w:szCs w:val="22"/>
              </w:rPr>
              <w:t xml:space="preserve"> </w:t>
            </w:r>
            <w:proofErr w:type="spellStart"/>
            <w:r w:rsidRPr="008A1DFB">
              <w:rPr>
                <w:sz w:val="22"/>
                <w:szCs w:val="22"/>
              </w:rPr>
              <w:t>PCIe</w:t>
            </w:r>
            <w:proofErr w:type="spellEnd"/>
            <w:r w:rsidRPr="008A1DFB">
              <w:rPr>
                <w:sz w:val="22"/>
                <w:szCs w:val="22"/>
              </w:rPr>
              <w:t xml:space="preserve"> 4.0 arba lygiavertis ar spartesnis</w:t>
            </w:r>
          </w:p>
        </w:tc>
        <w:tc>
          <w:tcPr>
            <w:tcW w:w="6804" w:type="dxa"/>
            <w:shd w:val="clear" w:color="auto" w:fill="auto"/>
          </w:tcPr>
          <w:p w14:paraId="69848457" w14:textId="77777777" w:rsidR="008A1DFB" w:rsidRPr="008A1DFB" w:rsidRDefault="008A1DFB" w:rsidP="000C0C91">
            <w:pPr>
              <w:rPr>
                <w:sz w:val="22"/>
                <w:szCs w:val="22"/>
              </w:rPr>
            </w:pPr>
          </w:p>
        </w:tc>
      </w:tr>
      <w:tr w:rsidR="008A1DFB" w:rsidRPr="008A1DFB" w14:paraId="3C46304D" w14:textId="77777777" w:rsidTr="00B6705C">
        <w:trPr>
          <w:trHeight w:val="411"/>
        </w:trPr>
        <w:tc>
          <w:tcPr>
            <w:tcW w:w="567" w:type="dxa"/>
            <w:shd w:val="clear" w:color="auto" w:fill="D9D9D9" w:themeFill="background1" w:themeFillShade="D9"/>
          </w:tcPr>
          <w:p w14:paraId="7909DBCD" w14:textId="77777777" w:rsidR="008A1DFB" w:rsidRPr="008A1DFB" w:rsidRDefault="008A1DFB" w:rsidP="000C0C91">
            <w:pPr>
              <w:rPr>
                <w:sz w:val="22"/>
                <w:szCs w:val="22"/>
              </w:rPr>
            </w:pPr>
            <w:r w:rsidRPr="008A1DFB">
              <w:rPr>
                <w:sz w:val="22"/>
                <w:szCs w:val="22"/>
              </w:rPr>
              <w:t>7</w:t>
            </w:r>
          </w:p>
        </w:tc>
        <w:tc>
          <w:tcPr>
            <w:tcW w:w="1560" w:type="dxa"/>
            <w:shd w:val="clear" w:color="auto" w:fill="D9D9D9" w:themeFill="background1" w:themeFillShade="D9"/>
            <w:hideMark/>
          </w:tcPr>
          <w:p w14:paraId="0A424F06" w14:textId="77777777" w:rsidR="008A1DFB" w:rsidRPr="008A1DFB" w:rsidRDefault="008A1DFB" w:rsidP="000C0C91">
            <w:pPr>
              <w:rPr>
                <w:sz w:val="22"/>
                <w:szCs w:val="22"/>
              </w:rPr>
            </w:pPr>
            <w:r w:rsidRPr="008A1DFB">
              <w:rPr>
                <w:sz w:val="22"/>
                <w:szCs w:val="22"/>
              </w:rPr>
              <w:t>Tinklo plokštė</w:t>
            </w:r>
          </w:p>
        </w:tc>
        <w:tc>
          <w:tcPr>
            <w:tcW w:w="5244" w:type="dxa"/>
            <w:shd w:val="clear" w:color="auto" w:fill="D9D9D9" w:themeFill="background1" w:themeFillShade="D9"/>
            <w:hideMark/>
          </w:tcPr>
          <w:p w14:paraId="2CDE3CEC" w14:textId="77777777" w:rsidR="008A1DFB" w:rsidRPr="008A1DFB" w:rsidRDefault="008A1DFB" w:rsidP="000C0C91">
            <w:pPr>
              <w:rPr>
                <w:sz w:val="22"/>
                <w:szCs w:val="22"/>
              </w:rPr>
            </w:pPr>
            <w:r w:rsidRPr="008A1DFB">
              <w:rPr>
                <w:sz w:val="22"/>
                <w:szCs w:val="22"/>
              </w:rPr>
              <w:t xml:space="preserve">Kompiuterio korpuse integruota ne lėtesnė kaip 1 </w:t>
            </w:r>
            <w:proofErr w:type="spellStart"/>
            <w:r w:rsidRPr="008A1DFB">
              <w:rPr>
                <w:sz w:val="22"/>
                <w:szCs w:val="22"/>
              </w:rPr>
              <w:t>Gbps</w:t>
            </w:r>
            <w:proofErr w:type="spellEnd"/>
            <w:r w:rsidRPr="008A1DFB">
              <w:rPr>
                <w:sz w:val="22"/>
                <w:szCs w:val="22"/>
              </w:rPr>
              <w:t xml:space="preserve"> su RJ45 jungtimi  palaikantis „</w:t>
            </w:r>
            <w:proofErr w:type="spellStart"/>
            <w:r w:rsidRPr="008A1DFB">
              <w:rPr>
                <w:sz w:val="22"/>
                <w:szCs w:val="22"/>
              </w:rPr>
              <w:t>Wake</w:t>
            </w:r>
            <w:proofErr w:type="spellEnd"/>
            <w:r w:rsidRPr="008A1DFB">
              <w:rPr>
                <w:sz w:val="22"/>
                <w:szCs w:val="22"/>
              </w:rPr>
              <w:t xml:space="preserve"> </w:t>
            </w:r>
            <w:proofErr w:type="spellStart"/>
            <w:r w:rsidRPr="008A1DFB">
              <w:rPr>
                <w:sz w:val="22"/>
                <w:szCs w:val="22"/>
              </w:rPr>
              <w:t>on</w:t>
            </w:r>
            <w:proofErr w:type="spellEnd"/>
            <w:r w:rsidRPr="008A1DFB">
              <w:rPr>
                <w:sz w:val="22"/>
                <w:szCs w:val="22"/>
              </w:rPr>
              <w:t xml:space="preserve"> </w:t>
            </w:r>
            <w:proofErr w:type="spellStart"/>
            <w:r w:rsidRPr="008A1DFB">
              <w:rPr>
                <w:sz w:val="22"/>
                <w:szCs w:val="22"/>
              </w:rPr>
              <w:t>Lan</w:t>
            </w:r>
            <w:proofErr w:type="spellEnd"/>
            <w:r w:rsidRPr="008A1DFB">
              <w:rPr>
                <w:sz w:val="22"/>
                <w:szCs w:val="22"/>
              </w:rPr>
              <w:t xml:space="preserve">“ </w:t>
            </w:r>
            <w:proofErr w:type="spellStart"/>
            <w:r w:rsidRPr="008A1DFB">
              <w:rPr>
                <w:sz w:val="22"/>
                <w:szCs w:val="22"/>
              </w:rPr>
              <w:t>funcionalumą</w:t>
            </w:r>
            <w:proofErr w:type="spellEnd"/>
          </w:p>
          <w:p w14:paraId="64D3F5DC" w14:textId="77777777" w:rsidR="008A1DFB" w:rsidRPr="008A1DFB" w:rsidRDefault="008A1DFB" w:rsidP="000C0C91">
            <w:pPr>
              <w:rPr>
                <w:sz w:val="22"/>
                <w:szCs w:val="22"/>
              </w:rPr>
            </w:pPr>
          </w:p>
        </w:tc>
        <w:tc>
          <w:tcPr>
            <w:tcW w:w="6804" w:type="dxa"/>
            <w:shd w:val="clear" w:color="auto" w:fill="auto"/>
          </w:tcPr>
          <w:p w14:paraId="328BE7BE" w14:textId="77777777" w:rsidR="008A1DFB" w:rsidRPr="008A1DFB" w:rsidRDefault="008A1DFB" w:rsidP="000C0C91">
            <w:pPr>
              <w:rPr>
                <w:sz w:val="22"/>
                <w:szCs w:val="22"/>
              </w:rPr>
            </w:pPr>
          </w:p>
        </w:tc>
      </w:tr>
      <w:tr w:rsidR="008A1DFB" w:rsidRPr="008A1DFB" w14:paraId="5B17C6DF" w14:textId="77777777" w:rsidTr="00B6705C">
        <w:trPr>
          <w:trHeight w:val="347"/>
        </w:trPr>
        <w:tc>
          <w:tcPr>
            <w:tcW w:w="567" w:type="dxa"/>
            <w:shd w:val="clear" w:color="auto" w:fill="D9D9D9" w:themeFill="background1" w:themeFillShade="D9"/>
          </w:tcPr>
          <w:p w14:paraId="6BB7D05D" w14:textId="77777777" w:rsidR="008A1DFB" w:rsidRPr="008A1DFB" w:rsidRDefault="008A1DFB" w:rsidP="000C0C91">
            <w:pPr>
              <w:rPr>
                <w:sz w:val="22"/>
                <w:szCs w:val="22"/>
              </w:rPr>
            </w:pPr>
            <w:r w:rsidRPr="008A1DFB">
              <w:rPr>
                <w:sz w:val="22"/>
                <w:szCs w:val="22"/>
              </w:rPr>
              <w:t>8</w:t>
            </w:r>
          </w:p>
        </w:tc>
        <w:tc>
          <w:tcPr>
            <w:tcW w:w="1560" w:type="dxa"/>
            <w:shd w:val="clear" w:color="auto" w:fill="D9D9D9" w:themeFill="background1" w:themeFillShade="D9"/>
            <w:hideMark/>
          </w:tcPr>
          <w:p w14:paraId="05C16A30" w14:textId="77777777" w:rsidR="008A1DFB" w:rsidRPr="008A1DFB" w:rsidRDefault="008A1DFB" w:rsidP="000C0C91">
            <w:pPr>
              <w:rPr>
                <w:sz w:val="22"/>
                <w:szCs w:val="22"/>
              </w:rPr>
            </w:pPr>
            <w:r w:rsidRPr="008A1DFB">
              <w:rPr>
                <w:sz w:val="22"/>
                <w:szCs w:val="22"/>
              </w:rPr>
              <w:t>Bevielio tinklo adapteris</w:t>
            </w:r>
          </w:p>
        </w:tc>
        <w:tc>
          <w:tcPr>
            <w:tcW w:w="5244" w:type="dxa"/>
            <w:shd w:val="clear" w:color="auto" w:fill="D9D9D9" w:themeFill="background1" w:themeFillShade="D9"/>
            <w:hideMark/>
          </w:tcPr>
          <w:p w14:paraId="68136437" w14:textId="77777777" w:rsidR="008A1DFB" w:rsidRPr="008A1DFB" w:rsidRDefault="008A1DFB" w:rsidP="000C0C91">
            <w:pPr>
              <w:rPr>
                <w:sz w:val="22"/>
                <w:szCs w:val="22"/>
              </w:rPr>
            </w:pPr>
            <w:r w:rsidRPr="008A1DFB">
              <w:rPr>
                <w:sz w:val="22"/>
                <w:szCs w:val="22"/>
              </w:rPr>
              <w:t xml:space="preserve">Integruotas tinklo adapteris, palaikantis </w:t>
            </w:r>
            <w:r w:rsidRPr="008A1DFB">
              <w:rPr>
                <w:sz w:val="22"/>
                <w:szCs w:val="22"/>
                <w:lang w:val="en-US"/>
              </w:rPr>
              <w:t>IEEE</w:t>
            </w:r>
            <w:r w:rsidRPr="008A1DFB">
              <w:rPr>
                <w:sz w:val="22"/>
                <w:szCs w:val="22"/>
              </w:rPr>
              <w:t xml:space="preserve"> 802.11 6E 2x2, </w:t>
            </w:r>
            <w:proofErr w:type="spellStart"/>
            <w:r w:rsidRPr="008A1DFB">
              <w:rPr>
                <w:sz w:val="22"/>
                <w:szCs w:val="22"/>
                <w:lang w:val="en-US"/>
              </w:rPr>
              <w:t>ar</w:t>
            </w:r>
            <w:proofErr w:type="spellEnd"/>
            <w:r w:rsidRPr="008A1DFB">
              <w:rPr>
                <w:sz w:val="22"/>
                <w:szCs w:val="22"/>
                <w:lang w:val="en-US"/>
              </w:rPr>
              <w:t xml:space="preserve"> </w:t>
            </w:r>
            <w:proofErr w:type="spellStart"/>
            <w:r w:rsidRPr="008A1DFB">
              <w:rPr>
                <w:sz w:val="22"/>
                <w:szCs w:val="22"/>
                <w:lang w:val="en-US"/>
              </w:rPr>
              <w:t>lygiaverčio</w:t>
            </w:r>
            <w:proofErr w:type="spellEnd"/>
            <w:r w:rsidRPr="008A1DFB">
              <w:rPr>
                <w:sz w:val="22"/>
                <w:szCs w:val="22"/>
                <w:lang w:val="en-US"/>
              </w:rPr>
              <w:t xml:space="preserve"> </w:t>
            </w:r>
            <w:proofErr w:type="spellStart"/>
            <w:r w:rsidRPr="008A1DFB">
              <w:rPr>
                <w:sz w:val="22"/>
                <w:szCs w:val="22"/>
                <w:lang w:val="en-US"/>
              </w:rPr>
              <w:t>ar</w:t>
            </w:r>
            <w:proofErr w:type="spellEnd"/>
            <w:r w:rsidRPr="008A1DFB">
              <w:rPr>
                <w:sz w:val="22"/>
                <w:szCs w:val="22"/>
                <w:lang w:val="en-US"/>
              </w:rPr>
              <w:t xml:space="preserve"> </w:t>
            </w:r>
            <w:proofErr w:type="spellStart"/>
            <w:r w:rsidRPr="008A1DFB">
              <w:rPr>
                <w:sz w:val="22"/>
                <w:szCs w:val="22"/>
                <w:lang w:val="en-US"/>
              </w:rPr>
              <w:t>naujesnio</w:t>
            </w:r>
            <w:proofErr w:type="spellEnd"/>
            <w:r w:rsidRPr="008A1DFB">
              <w:rPr>
                <w:sz w:val="22"/>
                <w:szCs w:val="22"/>
                <w:lang w:val="en-US"/>
              </w:rPr>
              <w:t xml:space="preserve"> </w:t>
            </w:r>
            <w:proofErr w:type="spellStart"/>
            <w:r w:rsidRPr="008A1DFB">
              <w:rPr>
                <w:sz w:val="22"/>
                <w:szCs w:val="22"/>
                <w:lang w:val="en-US"/>
              </w:rPr>
              <w:t>standarto</w:t>
            </w:r>
            <w:proofErr w:type="spellEnd"/>
            <w:r w:rsidRPr="008A1DFB">
              <w:rPr>
                <w:sz w:val="22"/>
                <w:szCs w:val="22"/>
                <w:lang w:val="en-US"/>
              </w:rPr>
              <w:t xml:space="preserve"> </w:t>
            </w:r>
            <w:proofErr w:type="spellStart"/>
            <w:r w:rsidRPr="008A1DFB">
              <w:rPr>
                <w:sz w:val="22"/>
                <w:szCs w:val="22"/>
                <w:lang w:val="en-US"/>
              </w:rPr>
              <w:t>bevielio</w:t>
            </w:r>
            <w:proofErr w:type="spellEnd"/>
            <w:r w:rsidRPr="008A1DFB">
              <w:rPr>
                <w:sz w:val="22"/>
                <w:szCs w:val="22"/>
                <w:lang w:val="en-US"/>
              </w:rPr>
              <w:t xml:space="preserve"> </w:t>
            </w:r>
            <w:proofErr w:type="spellStart"/>
            <w:r w:rsidRPr="008A1DFB">
              <w:rPr>
                <w:sz w:val="22"/>
                <w:szCs w:val="22"/>
                <w:lang w:val="en-US"/>
              </w:rPr>
              <w:t>tinklo</w:t>
            </w:r>
            <w:proofErr w:type="spellEnd"/>
            <w:r w:rsidRPr="008A1DFB">
              <w:rPr>
                <w:sz w:val="22"/>
                <w:szCs w:val="22"/>
                <w:lang w:val="en-US"/>
              </w:rPr>
              <w:t xml:space="preserve"> </w:t>
            </w:r>
            <w:proofErr w:type="spellStart"/>
            <w:r w:rsidRPr="008A1DFB">
              <w:rPr>
                <w:sz w:val="22"/>
                <w:szCs w:val="22"/>
                <w:lang w:val="en-US"/>
              </w:rPr>
              <w:t>modulis</w:t>
            </w:r>
            <w:proofErr w:type="spellEnd"/>
            <w:r w:rsidRPr="008A1DFB">
              <w:rPr>
                <w:sz w:val="22"/>
                <w:szCs w:val="22"/>
                <w:lang w:val="en-US"/>
              </w:rPr>
              <w:t xml:space="preserve"> </w:t>
            </w:r>
            <w:r w:rsidRPr="008A1DFB">
              <w:rPr>
                <w:sz w:val="22"/>
                <w:szCs w:val="22"/>
              </w:rPr>
              <w:t>turintis integruotas antenas korpuse.</w:t>
            </w:r>
          </w:p>
          <w:p w14:paraId="4AF87556" w14:textId="77777777" w:rsidR="008A1DFB" w:rsidRPr="008A1DFB" w:rsidRDefault="008A1DFB" w:rsidP="000C0C91">
            <w:pPr>
              <w:rPr>
                <w:sz w:val="22"/>
                <w:szCs w:val="22"/>
              </w:rPr>
            </w:pPr>
          </w:p>
        </w:tc>
        <w:tc>
          <w:tcPr>
            <w:tcW w:w="6804" w:type="dxa"/>
            <w:shd w:val="clear" w:color="auto" w:fill="auto"/>
          </w:tcPr>
          <w:p w14:paraId="38BA388A" w14:textId="77777777" w:rsidR="008A1DFB" w:rsidRPr="008A1DFB" w:rsidRDefault="008A1DFB" w:rsidP="000C0C91">
            <w:pPr>
              <w:rPr>
                <w:sz w:val="22"/>
                <w:szCs w:val="22"/>
              </w:rPr>
            </w:pPr>
          </w:p>
        </w:tc>
      </w:tr>
      <w:tr w:rsidR="008A1DFB" w:rsidRPr="008A1DFB" w14:paraId="715D9CDD" w14:textId="77777777" w:rsidTr="00B6705C">
        <w:trPr>
          <w:trHeight w:val="315"/>
        </w:trPr>
        <w:tc>
          <w:tcPr>
            <w:tcW w:w="567" w:type="dxa"/>
            <w:shd w:val="clear" w:color="auto" w:fill="D9D9D9" w:themeFill="background1" w:themeFillShade="D9"/>
          </w:tcPr>
          <w:p w14:paraId="3A353074" w14:textId="77777777" w:rsidR="008A1DFB" w:rsidRPr="008A1DFB" w:rsidRDefault="008A1DFB" w:rsidP="000C0C91">
            <w:pPr>
              <w:rPr>
                <w:sz w:val="22"/>
                <w:szCs w:val="22"/>
              </w:rPr>
            </w:pPr>
            <w:r w:rsidRPr="008A1DFB">
              <w:rPr>
                <w:sz w:val="22"/>
                <w:szCs w:val="22"/>
              </w:rPr>
              <w:t>9</w:t>
            </w:r>
          </w:p>
        </w:tc>
        <w:tc>
          <w:tcPr>
            <w:tcW w:w="1560" w:type="dxa"/>
            <w:shd w:val="clear" w:color="auto" w:fill="D9D9D9" w:themeFill="background1" w:themeFillShade="D9"/>
            <w:hideMark/>
          </w:tcPr>
          <w:p w14:paraId="2590AB02" w14:textId="77777777" w:rsidR="008A1DFB" w:rsidRPr="008A1DFB" w:rsidRDefault="008A1DFB" w:rsidP="000C0C91">
            <w:pPr>
              <w:rPr>
                <w:sz w:val="22"/>
                <w:szCs w:val="22"/>
              </w:rPr>
            </w:pPr>
            <w:r w:rsidRPr="008A1DFB">
              <w:rPr>
                <w:sz w:val="22"/>
                <w:szCs w:val="22"/>
              </w:rPr>
              <w:t>„Bluetooth" adapteris</w:t>
            </w:r>
          </w:p>
        </w:tc>
        <w:tc>
          <w:tcPr>
            <w:tcW w:w="5244" w:type="dxa"/>
            <w:shd w:val="clear" w:color="auto" w:fill="D9D9D9" w:themeFill="background1" w:themeFillShade="D9"/>
            <w:hideMark/>
          </w:tcPr>
          <w:p w14:paraId="39FD2F8A" w14:textId="77777777" w:rsidR="008A1DFB" w:rsidRPr="008A1DFB" w:rsidRDefault="008A1DFB" w:rsidP="000C0C91">
            <w:pPr>
              <w:rPr>
                <w:sz w:val="22"/>
                <w:szCs w:val="22"/>
              </w:rPr>
            </w:pPr>
            <w:r w:rsidRPr="008A1DFB">
              <w:rPr>
                <w:sz w:val="22"/>
                <w:szCs w:val="22"/>
              </w:rPr>
              <w:t>Ne blogiau kaip 5.3 versija</w:t>
            </w:r>
          </w:p>
        </w:tc>
        <w:tc>
          <w:tcPr>
            <w:tcW w:w="6804" w:type="dxa"/>
            <w:shd w:val="clear" w:color="auto" w:fill="auto"/>
          </w:tcPr>
          <w:p w14:paraId="4115835F" w14:textId="77777777" w:rsidR="008A1DFB" w:rsidRPr="008A1DFB" w:rsidRDefault="008A1DFB" w:rsidP="000C0C91">
            <w:pPr>
              <w:rPr>
                <w:sz w:val="22"/>
                <w:szCs w:val="22"/>
              </w:rPr>
            </w:pPr>
          </w:p>
        </w:tc>
      </w:tr>
      <w:tr w:rsidR="008A1DFB" w:rsidRPr="008A1DFB" w14:paraId="6A00B06D" w14:textId="77777777" w:rsidTr="00B6705C">
        <w:trPr>
          <w:trHeight w:val="521"/>
        </w:trPr>
        <w:tc>
          <w:tcPr>
            <w:tcW w:w="567" w:type="dxa"/>
            <w:shd w:val="clear" w:color="auto" w:fill="D9D9D9" w:themeFill="background1" w:themeFillShade="D9"/>
          </w:tcPr>
          <w:p w14:paraId="2F57C3D2" w14:textId="77777777" w:rsidR="008A1DFB" w:rsidRPr="008A1DFB" w:rsidRDefault="008A1DFB" w:rsidP="000C0C91">
            <w:pPr>
              <w:rPr>
                <w:sz w:val="22"/>
                <w:szCs w:val="22"/>
              </w:rPr>
            </w:pPr>
            <w:r w:rsidRPr="008A1DFB">
              <w:rPr>
                <w:sz w:val="22"/>
                <w:szCs w:val="22"/>
              </w:rPr>
              <w:t>10</w:t>
            </w:r>
          </w:p>
        </w:tc>
        <w:tc>
          <w:tcPr>
            <w:tcW w:w="1560" w:type="dxa"/>
            <w:shd w:val="clear" w:color="auto" w:fill="D9D9D9" w:themeFill="background1" w:themeFillShade="D9"/>
            <w:hideMark/>
          </w:tcPr>
          <w:p w14:paraId="55001ABE" w14:textId="77777777" w:rsidR="008A1DFB" w:rsidRPr="008A1DFB" w:rsidRDefault="008A1DFB" w:rsidP="000C0C91">
            <w:pPr>
              <w:rPr>
                <w:sz w:val="22"/>
                <w:szCs w:val="22"/>
              </w:rPr>
            </w:pPr>
            <w:r w:rsidRPr="008A1DFB">
              <w:rPr>
                <w:sz w:val="22"/>
                <w:szCs w:val="22"/>
              </w:rPr>
              <w:t>Vaizdo plokštė</w:t>
            </w:r>
          </w:p>
        </w:tc>
        <w:tc>
          <w:tcPr>
            <w:tcW w:w="5244" w:type="dxa"/>
            <w:shd w:val="clear" w:color="auto" w:fill="D9D9D9" w:themeFill="background1" w:themeFillShade="D9"/>
            <w:hideMark/>
          </w:tcPr>
          <w:p w14:paraId="000EC17F" w14:textId="77777777" w:rsidR="008A1DFB" w:rsidRPr="008A1DFB" w:rsidRDefault="008A1DFB" w:rsidP="000C0C91">
            <w:pPr>
              <w:rPr>
                <w:sz w:val="22"/>
                <w:szCs w:val="22"/>
              </w:rPr>
            </w:pPr>
            <w:r w:rsidRPr="008A1DFB">
              <w:rPr>
                <w:sz w:val="22"/>
                <w:szCs w:val="22"/>
              </w:rPr>
              <w:t>Integruota</w:t>
            </w:r>
          </w:p>
          <w:p w14:paraId="5121C9C7" w14:textId="77777777" w:rsidR="008A1DFB" w:rsidRPr="008A1DFB" w:rsidRDefault="008A1DFB" w:rsidP="000C0C91">
            <w:pPr>
              <w:rPr>
                <w:sz w:val="22"/>
                <w:szCs w:val="22"/>
              </w:rPr>
            </w:pPr>
          </w:p>
        </w:tc>
        <w:tc>
          <w:tcPr>
            <w:tcW w:w="6804" w:type="dxa"/>
            <w:shd w:val="clear" w:color="auto" w:fill="auto"/>
          </w:tcPr>
          <w:p w14:paraId="1846AA51" w14:textId="77777777" w:rsidR="008A1DFB" w:rsidRPr="008A1DFB" w:rsidRDefault="008A1DFB" w:rsidP="000C0C91">
            <w:pPr>
              <w:rPr>
                <w:sz w:val="22"/>
                <w:szCs w:val="22"/>
              </w:rPr>
            </w:pPr>
          </w:p>
        </w:tc>
      </w:tr>
      <w:tr w:rsidR="008A1DFB" w:rsidRPr="008A1DFB" w14:paraId="51A3377B" w14:textId="77777777" w:rsidTr="00B6705C">
        <w:trPr>
          <w:trHeight w:val="315"/>
        </w:trPr>
        <w:tc>
          <w:tcPr>
            <w:tcW w:w="567" w:type="dxa"/>
            <w:shd w:val="clear" w:color="auto" w:fill="D9D9D9" w:themeFill="background1" w:themeFillShade="D9"/>
          </w:tcPr>
          <w:p w14:paraId="377D3EFB" w14:textId="77777777" w:rsidR="008A1DFB" w:rsidRPr="008A1DFB" w:rsidRDefault="008A1DFB" w:rsidP="000C0C91">
            <w:pPr>
              <w:rPr>
                <w:sz w:val="22"/>
                <w:szCs w:val="22"/>
              </w:rPr>
            </w:pPr>
            <w:r w:rsidRPr="008A1DFB">
              <w:rPr>
                <w:sz w:val="22"/>
                <w:szCs w:val="22"/>
              </w:rPr>
              <w:t>11</w:t>
            </w:r>
          </w:p>
        </w:tc>
        <w:tc>
          <w:tcPr>
            <w:tcW w:w="1560" w:type="dxa"/>
            <w:shd w:val="clear" w:color="auto" w:fill="D9D9D9" w:themeFill="background1" w:themeFillShade="D9"/>
            <w:hideMark/>
          </w:tcPr>
          <w:p w14:paraId="5AE606E9" w14:textId="77777777" w:rsidR="008A1DFB" w:rsidRPr="008A1DFB" w:rsidRDefault="008A1DFB" w:rsidP="000C0C91">
            <w:pPr>
              <w:rPr>
                <w:sz w:val="22"/>
                <w:szCs w:val="22"/>
              </w:rPr>
            </w:pPr>
            <w:r w:rsidRPr="008A1DFB">
              <w:rPr>
                <w:sz w:val="22"/>
                <w:szCs w:val="22"/>
              </w:rPr>
              <w:t>Garso plokštė</w:t>
            </w:r>
          </w:p>
        </w:tc>
        <w:tc>
          <w:tcPr>
            <w:tcW w:w="5244" w:type="dxa"/>
            <w:shd w:val="clear" w:color="auto" w:fill="D9D9D9" w:themeFill="background1" w:themeFillShade="D9"/>
            <w:hideMark/>
          </w:tcPr>
          <w:p w14:paraId="45A40FC8" w14:textId="77777777" w:rsidR="008A1DFB" w:rsidRPr="008A1DFB" w:rsidRDefault="008A1DFB" w:rsidP="000C0C91">
            <w:pPr>
              <w:rPr>
                <w:sz w:val="22"/>
                <w:szCs w:val="22"/>
              </w:rPr>
            </w:pPr>
            <w:r w:rsidRPr="008A1DFB">
              <w:rPr>
                <w:sz w:val="22"/>
                <w:szCs w:val="22"/>
              </w:rPr>
              <w:t>Integruota</w:t>
            </w:r>
          </w:p>
        </w:tc>
        <w:tc>
          <w:tcPr>
            <w:tcW w:w="6804" w:type="dxa"/>
            <w:shd w:val="clear" w:color="auto" w:fill="auto"/>
          </w:tcPr>
          <w:p w14:paraId="41FE3E27" w14:textId="77777777" w:rsidR="008A1DFB" w:rsidRPr="008A1DFB" w:rsidRDefault="008A1DFB" w:rsidP="000C0C91">
            <w:pPr>
              <w:rPr>
                <w:sz w:val="22"/>
                <w:szCs w:val="22"/>
              </w:rPr>
            </w:pPr>
          </w:p>
        </w:tc>
      </w:tr>
      <w:tr w:rsidR="008A1DFB" w:rsidRPr="008A1DFB" w14:paraId="1C567FD8" w14:textId="77777777" w:rsidTr="00B6705C">
        <w:trPr>
          <w:trHeight w:val="315"/>
        </w:trPr>
        <w:tc>
          <w:tcPr>
            <w:tcW w:w="567" w:type="dxa"/>
            <w:shd w:val="clear" w:color="auto" w:fill="D9D9D9" w:themeFill="background1" w:themeFillShade="D9"/>
          </w:tcPr>
          <w:p w14:paraId="7D94574D" w14:textId="77777777" w:rsidR="008A1DFB" w:rsidRPr="008A1DFB" w:rsidRDefault="008A1DFB" w:rsidP="000C0C91">
            <w:pPr>
              <w:rPr>
                <w:sz w:val="22"/>
                <w:szCs w:val="22"/>
              </w:rPr>
            </w:pPr>
            <w:r w:rsidRPr="008A1DFB">
              <w:rPr>
                <w:sz w:val="22"/>
                <w:szCs w:val="22"/>
              </w:rPr>
              <w:t>12</w:t>
            </w:r>
          </w:p>
        </w:tc>
        <w:tc>
          <w:tcPr>
            <w:tcW w:w="1560" w:type="dxa"/>
            <w:shd w:val="clear" w:color="auto" w:fill="D9D9D9" w:themeFill="background1" w:themeFillShade="D9"/>
          </w:tcPr>
          <w:p w14:paraId="3EE61B36" w14:textId="77777777" w:rsidR="008A1DFB" w:rsidRPr="008A1DFB" w:rsidRDefault="008A1DFB" w:rsidP="000C0C91">
            <w:pPr>
              <w:rPr>
                <w:sz w:val="22"/>
                <w:szCs w:val="22"/>
              </w:rPr>
            </w:pPr>
            <w:r w:rsidRPr="008A1DFB">
              <w:rPr>
                <w:sz w:val="22"/>
                <w:szCs w:val="22"/>
              </w:rPr>
              <w:t>Kamera</w:t>
            </w:r>
          </w:p>
        </w:tc>
        <w:tc>
          <w:tcPr>
            <w:tcW w:w="5244" w:type="dxa"/>
            <w:shd w:val="clear" w:color="auto" w:fill="D9D9D9" w:themeFill="background1" w:themeFillShade="D9"/>
          </w:tcPr>
          <w:p w14:paraId="1CAEB25F" w14:textId="77777777" w:rsidR="008A1DFB" w:rsidRPr="008A1DFB" w:rsidRDefault="008A1DFB" w:rsidP="000C0C91">
            <w:pPr>
              <w:rPr>
                <w:sz w:val="22"/>
                <w:szCs w:val="22"/>
              </w:rPr>
            </w:pPr>
            <w:r w:rsidRPr="008A1DFB">
              <w:rPr>
                <w:sz w:val="22"/>
                <w:szCs w:val="22"/>
              </w:rPr>
              <w:t xml:space="preserve">Integruota kamera ne blogesnė nei </w:t>
            </w:r>
            <w:proofErr w:type="spellStart"/>
            <w:r w:rsidRPr="008A1DFB">
              <w:rPr>
                <w:sz w:val="22"/>
                <w:szCs w:val="22"/>
              </w:rPr>
              <w:t>Full</w:t>
            </w:r>
            <w:proofErr w:type="spellEnd"/>
            <w:r w:rsidRPr="008A1DFB">
              <w:rPr>
                <w:sz w:val="22"/>
                <w:szCs w:val="22"/>
              </w:rPr>
              <w:t xml:space="preserve"> HD 1080p, IR (</w:t>
            </w:r>
            <w:proofErr w:type="spellStart"/>
            <w:r w:rsidRPr="008A1DFB">
              <w:rPr>
                <w:sz w:val="22"/>
                <w:szCs w:val="22"/>
              </w:rPr>
              <w:t>infrared</w:t>
            </w:r>
            <w:proofErr w:type="spellEnd"/>
            <w:r w:rsidRPr="008A1DFB">
              <w:rPr>
                <w:sz w:val="22"/>
                <w:szCs w:val="22"/>
              </w:rPr>
              <w:t>) funkcija.</w:t>
            </w:r>
          </w:p>
          <w:p w14:paraId="74FDB27C" w14:textId="77777777" w:rsidR="008A1DFB" w:rsidRPr="008A1DFB" w:rsidRDefault="008A1DFB" w:rsidP="000C0C91">
            <w:pPr>
              <w:rPr>
                <w:sz w:val="22"/>
                <w:szCs w:val="22"/>
              </w:rPr>
            </w:pPr>
            <w:r w:rsidRPr="008A1DFB">
              <w:rPr>
                <w:sz w:val="22"/>
                <w:szCs w:val="22"/>
              </w:rPr>
              <w:t>Su fizinio uždarymo galimybe privatumui užtikrinti.</w:t>
            </w:r>
          </w:p>
        </w:tc>
        <w:tc>
          <w:tcPr>
            <w:tcW w:w="6804" w:type="dxa"/>
            <w:shd w:val="clear" w:color="auto" w:fill="auto"/>
          </w:tcPr>
          <w:p w14:paraId="43B5464B" w14:textId="77777777" w:rsidR="008A1DFB" w:rsidRPr="008A1DFB" w:rsidRDefault="008A1DFB" w:rsidP="000C0C91">
            <w:pPr>
              <w:rPr>
                <w:sz w:val="22"/>
                <w:szCs w:val="22"/>
              </w:rPr>
            </w:pPr>
          </w:p>
        </w:tc>
      </w:tr>
      <w:tr w:rsidR="008A1DFB" w:rsidRPr="008A1DFB" w14:paraId="622F06EB" w14:textId="77777777" w:rsidTr="00B6705C">
        <w:trPr>
          <w:trHeight w:val="510"/>
        </w:trPr>
        <w:tc>
          <w:tcPr>
            <w:tcW w:w="567" w:type="dxa"/>
            <w:shd w:val="clear" w:color="auto" w:fill="D9D9D9" w:themeFill="background1" w:themeFillShade="D9"/>
          </w:tcPr>
          <w:p w14:paraId="3D7337B8" w14:textId="77777777" w:rsidR="008A1DFB" w:rsidRPr="008A1DFB" w:rsidRDefault="008A1DFB" w:rsidP="000C0C91">
            <w:pPr>
              <w:rPr>
                <w:sz w:val="22"/>
                <w:szCs w:val="22"/>
              </w:rPr>
            </w:pPr>
            <w:r w:rsidRPr="008A1DFB">
              <w:rPr>
                <w:sz w:val="22"/>
                <w:szCs w:val="22"/>
              </w:rPr>
              <w:t>13</w:t>
            </w:r>
          </w:p>
        </w:tc>
        <w:tc>
          <w:tcPr>
            <w:tcW w:w="1560" w:type="dxa"/>
            <w:shd w:val="clear" w:color="auto" w:fill="D9D9D9" w:themeFill="background1" w:themeFillShade="D9"/>
            <w:hideMark/>
          </w:tcPr>
          <w:p w14:paraId="082D54CE" w14:textId="77777777" w:rsidR="008A1DFB" w:rsidRPr="008A1DFB" w:rsidRDefault="008A1DFB" w:rsidP="000C0C91">
            <w:pPr>
              <w:rPr>
                <w:sz w:val="22"/>
                <w:szCs w:val="22"/>
              </w:rPr>
            </w:pPr>
            <w:r w:rsidRPr="008A1DFB">
              <w:rPr>
                <w:sz w:val="22"/>
                <w:szCs w:val="22"/>
              </w:rPr>
              <w:t>Garsiakalbis</w:t>
            </w:r>
          </w:p>
        </w:tc>
        <w:tc>
          <w:tcPr>
            <w:tcW w:w="5244" w:type="dxa"/>
            <w:shd w:val="clear" w:color="auto" w:fill="D9D9D9" w:themeFill="background1" w:themeFillShade="D9"/>
            <w:hideMark/>
          </w:tcPr>
          <w:p w14:paraId="4E1B16D6" w14:textId="77777777" w:rsidR="008A1DFB" w:rsidRPr="008A1DFB" w:rsidRDefault="008A1DFB" w:rsidP="000C0C91">
            <w:pPr>
              <w:rPr>
                <w:sz w:val="22"/>
                <w:szCs w:val="22"/>
              </w:rPr>
            </w:pPr>
            <w:r w:rsidRPr="008A1DFB">
              <w:rPr>
                <w:sz w:val="22"/>
                <w:szCs w:val="22"/>
              </w:rPr>
              <w:t>Integruoti garsiakalbiai - ne mažiau 2 vnt.</w:t>
            </w:r>
          </w:p>
        </w:tc>
        <w:tc>
          <w:tcPr>
            <w:tcW w:w="6804" w:type="dxa"/>
            <w:shd w:val="clear" w:color="auto" w:fill="auto"/>
          </w:tcPr>
          <w:p w14:paraId="0047EBD5" w14:textId="77777777" w:rsidR="008A1DFB" w:rsidRPr="008A1DFB" w:rsidRDefault="008A1DFB" w:rsidP="000C0C91">
            <w:pPr>
              <w:rPr>
                <w:sz w:val="22"/>
                <w:szCs w:val="22"/>
              </w:rPr>
            </w:pPr>
          </w:p>
        </w:tc>
      </w:tr>
      <w:tr w:rsidR="008A1DFB" w:rsidRPr="008A1DFB" w14:paraId="1CB8733C" w14:textId="77777777" w:rsidTr="00B6705C">
        <w:trPr>
          <w:trHeight w:val="221"/>
        </w:trPr>
        <w:tc>
          <w:tcPr>
            <w:tcW w:w="567" w:type="dxa"/>
            <w:shd w:val="clear" w:color="auto" w:fill="D9D9D9" w:themeFill="background1" w:themeFillShade="D9"/>
          </w:tcPr>
          <w:p w14:paraId="41295C95" w14:textId="77777777" w:rsidR="008A1DFB" w:rsidRPr="008A1DFB" w:rsidRDefault="008A1DFB" w:rsidP="000C0C91">
            <w:pPr>
              <w:rPr>
                <w:sz w:val="22"/>
                <w:szCs w:val="22"/>
              </w:rPr>
            </w:pPr>
            <w:r w:rsidRPr="008A1DFB">
              <w:rPr>
                <w:sz w:val="22"/>
                <w:szCs w:val="22"/>
              </w:rPr>
              <w:t>14</w:t>
            </w:r>
          </w:p>
        </w:tc>
        <w:tc>
          <w:tcPr>
            <w:tcW w:w="1560" w:type="dxa"/>
            <w:shd w:val="clear" w:color="auto" w:fill="D9D9D9" w:themeFill="background1" w:themeFillShade="D9"/>
            <w:hideMark/>
          </w:tcPr>
          <w:p w14:paraId="6AD1A7FA" w14:textId="77777777" w:rsidR="008A1DFB" w:rsidRPr="008A1DFB" w:rsidRDefault="008A1DFB" w:rsidP="000C0C91">
            <w:pPr>
              <w:rPr>
                <w:sz w:val="22"/>
                <w:szCs w:val="22"/>
              </w:rPr>
            </w:pPr>
            <w:r w:rsidRPr="008A1DFB">
              <w:rPr>
                <w:sz w:val="22"/>
                <w:szCs w:val="22"/>
              </w:rPr>
              <w:t>Mikrofonas</w:t>
            </w:r>
          </w:p>
        </w:tc>
        <w:tc>
          <w:tcPr>
            <w:tcW w:w="5244" w:type="dxa"/>
            <w:shd w:val="clear" w:color="auto" w:fill="D9D9D9" w:themeFill="background1" w:themeFillShade="D9"/>
            <w:hideMark/>
          </w:tcPr>
          <w:p w14:paraId="08261896" w14:textId="77777777" w:rsidR="008A1DFB" w:rsidRPr="008A1DFB" w:rsidRDefault="008A1DFB" w:rsidP="000C0C91">
            <w:pPr>
              <w:rPr>
                <w:sz w:val="22"/>
                <w:szCs w:val="22"/>
              </w:rPr>
            </w:pPr>
            <w:r w:rsidRPr="008A1DFB">
              <w:rPr>
                <w:sz w:val="22"/>
                <w:szCs w:val="22"/>
              </w:rPr>
              <w:t>Integruotas</w:t>
            </w:r>
          </w:p>
        </w:tc>
        <w:tc>
          <w:tcPr>
            <w:tcW w:w="6804" w:type="dxa"/>
            <w:shd w:val="clear" w:color="auto" w:fill="auto"/>
          </w:tcPr>
          <w:p w14:paraId="3889E239" w14:textId="77777777" w:rsidR="008A1DFB" w:rsidRPr="008A1DFB" w:rsidRDefault="008A1DFB" w:rsidP="000C0C91">
            <w:pPr>
              <w:rPr>
                <w:sz w:val="22"/>
                <w:szCs w:val="22"/>
              </w:rPr>
            </w:pPr>
          </w:p>
        </w:tc>
      </w:tr>
      <w:tr w:rsidR="008A1DFB" w:rsidRPr="008A1DFB" w14:paraId="287B49AD" w14:textId="77777777" w:rsidTr="00B6705C">
        <w:trPr>
          <w:trHeight w:val="274"/>
        </w:trPr>
        <w:tc>
          <w:tcPr>
            <w:tcW w:w="567" w:type="dxa"/>
            <w:shd w:val="clear" w:color="auto" w:fill="D9D9D9" w:themeFill="background1" w:themeFillShade="D9"/>
          </w:tcPr>
          <w:p w14:paraId="6B29860F" w14:textId="77777777" w:rsidR="008A1DFB" w:rsidRPr="008A1DFB" w:rsidRDefault="008A1DFB" w:rsidP="000C0C91">
            <w:pPr>
              <w:rPr>
                <w:sz w:val="22"/>
                <w:szCs w:val="22"/>
              </w:rPr>
            </w:pPr>
            <w:r w:rsidRPr="008A1DFB">
              <w:rPr>
                <w:sz w:val="22"/>
                <w:szCs w:val="22"/>
              </w:rPr>
              <w:t>15</w:t>
            </w:r>
          </w:p>
        </w:tc>
        <w:tc>
          <w:tcPr>
            <w:tcW w:w="1560" w:type="dxa"/>
            <w:shd w:val="clear" w:color="auto" w:fill="D9D9D9" w:themeFill="background1" w:themeFillShade="D9"/>
            <w:hideMark/>
          </w:tcPr>
          <w:p w14:paraId="3308CF4F" w14:textId="77777777" w:rsidR="008A1DFB" w:rsidRPr="008A1DFB" w:rsidRDefault="008A1DFB" w:rsidP="000C0C91">
            <w:pPr>
              <w:rPr>
                <w:sz w:val="22"/>
                <w:szCs w:val="22"/>
              </w:rPr>
            </w:pPr>
            <w:r w:rsidRPr="008A1DFB">
              <w:rPr>
                <w:sz w:val="22"/>
                <w:szCs w:val="22"/>
              </w:rPr>
              <w:t>Klaviatūra</w:t>
            </w:r>
          </w:p>
        </w:tc>
        <w:tc>
          <w:tcPr>
            <w:tcW w:w="5244" w:type="dxa"/>
            <w:shd w:val="clear" w:color="auto" w:fill="D9D9D9" w:themeFill="background1" w:themeFillShade="D9"/>
            <w:hideMark/>
          </w:tcPr>
          <w:p w14:paraId="7405C5DD" w14:textId="77777777" w:rsidR="008A1DFB" w:rsidRPr="008A1DFB" w:rsidRDefault="008A1DFB" w:rsidP="000C0C91">
            <w:pPr>
              <w:rPr>
                <w:sz w:val="22"/>
                <w:szCs w:val="22"/>
              </w:rPr>
            </w:pPr>
            <w:r w:rsidRPr="008A1DFB">
              <w:rPr>
                <w:sz w:val="22"/>
                <w:szCs w:val="22"/>
              </w:rPr>
              <w:t xml:space="preserve">Kompiuteris turi turėti integruotą klaviatūrą, kurios klavišų išdėstymas atitiktų Windows </w:t>
            </w:r>
            <w:proofErr w:type="spellStart"/>
            <w:r w:rsidRPr="008A1DFB">
              <w:rPr>
                <w:sz w:val="22"/>
                <w:szCs w:val="22"/>
              </w:rPr>
              <w:t>keyboard</w:t>
            </w:r>
            <w:proofErr w:type="spellEnd"/>
            <w:r w:rsidRPr="008A1DFB">
              <w:rPr>
                <w:sz w:val="22"/>
                <w:szCs w:val="22"/>
              </w:rPr>
              <w:t xml:space="preserve"> /International/US English </w:t>
            </w:r>
            <w:proofErr w:type="spellStart"/>
            <w:r w:rsidRPr="008A1DFB">
              <w:rPr>
                <w:sz w:val="22"/>
                <w:szCs w:val="22"/>
              </w:rPr>
              <w:t>layout</w:t>
            </w:r>
            <w:proofErr w:type="spellEnd"/>
            <w:r w:rsidRPr="008A1DFB">
              <w:rPr>
                <w:sz w:val="22"/>
                <w:szCs w:val="22"/>
              </w:rPr>
              <w:t xml:space="preserve"> išdėstymą, integruotas LED pašvietimas.</w:t>
            </w:r>
          </w:p>
        </w:tc>
        <w:tc>
          <w:tcPr>
            <w:tcW w:w="6804" w:type="dxa"/>
            <w:shd w:val="clear" w:color="auto" w:fill="auto"/>
          </w:tcPr>
          <w:p w14:paraId="1C84AA05" w14:textId="77777777" w:rsidR="008A1DFB" w:rsidRPr="008A1DFB" w:rsidRDefault="008A1DFB" w:rsidP="000C0C91">
            <w:pPr>
              <w:rPr>
                <w:sz w:val="22"/>
                <w:szCs w:val="22"/>
              </w:rPr>
            </w:pPr>
          </w:p>
        </w:tc>
      </w:tr>
      <w:tr w:rsidR="008A1DFB" w:rsidRPr="008A1DFB" w14:paraId="033075FF" w14:textId="77777777" w:rsidTr="00B6705C">
        <w:trPr>
          <w:trHeight w:val="67"/>
        </w:trPr>
        <w:tc>
          <w:tcPr>
            <w:tcW w:w="567" w:type="dxa"/>
            <w:shd w:val="clear" w:color="auto" w:fill="D9D9D9" w:themeFill="background1" w:themeFillShade="D9"/>
          </w:tcPr>
          <w:p w14:paraId="1CC62CBE" w14:textId="77777777" w:rsidR="008A1DFB" w:rsidRPr="008A1DFB" w:rsidRDefault="008A1DFB" w:rsidP="000C0C91">
            <w:pPr>
              <w:rPr>
                <w:sz w:val="22"/>
                <w:szCs w:val="22"/>
              </w:rPr>
            </w:pPr>
            <w:r w:rsidRPr="008A1DFB">
              <w:rPr>
                <w:sz w:val="22"/>
                <w:szCs w:val="22"/>
              </w:rPr>
              <w:t>16</w:t>
            </w:r>
          </w:p>
        </w:tc>
        <w:tc>
          <w:tcPr>
            <w:tcW w:w="1560" w:type="dxa"/>
            <w:shd w:val="clear" w:color="auto" w:fill="D9D9D9" w:themeFill="background1" w:themeFillShade="D9"/>
            <w:hideMark/>
          </w:tcPr>
          <w:p w14:paraId="79AF4605" w14:textId="77777777" w:rsidR="008A1DFB" w:rsidRPr="008A1DFB" w:rsidRDefault="008A1DFB" w:rsidP="000C0C91">
            <w:pPr>
              <w:rPr>
                <w:sz w:val="22"/>
                <w:szCs w:val="22"/>
              </w:rPr>
            </w:pPr>
            <w:r w:rsidRPr="008A1DFB">
              <w:rPr>
                <w:sz w:val="22"/>
                <w:szCs w:val="22"/>
              </w:rPr>
              <w:t>Manipuliatorius</w:t>
            </w:r>
          </w:p>
        </w:tc>
        <w:tc>
          <w:tcPr>
            <w:tcW w:w="5244" w:type="dxa"/>
            <w:shd w:val="clear" w:color="auto" w:fill="D9D9D9" w:themeFill="background1" w:themeFillShade="D9"/>
            <w:hideMark/>
          </w:tcPr>
          <w:p w14:paraId="541E1537" w14:textId="77777777" w:rsidR="008A1DFB" w:rsidRPr="008A1DFB" w:rsidRDefault="008A1DFB" w:rsidP="000C0C91">
            <w:pPr>
              <w:rPr>
                <w:sz w:val="22"/>
                <w:szCs w:val="22"/>
              </w:rPr>
            </w:pPr>
            <w:r w:rsidRPr="008A1DFB">
              <w:rPr>
                <w:sz w:val="22"/>
                <w:szCs w:val="22"/>
              </w:rPr>
              <w:t>Sensorinis (</w:t>
            </w:r>
            <w:proofErr w:type="spellStart"/>
            <w:r w:rsidRPr="008A1DFB">
              <w:rPr>
                <w:sz w:val="22"/>
                <w:szCs w:val="22"/>
              </w:rPr>
              <w:t>touchpad</w:t>
            </w:r>
            <w:proofErr w:type="spellEnd"/>
            <w:r w:rsidRPr="008A1DFB">
              <w:rPr>
                <w:sz w:val="22"/>
                <w:szCs w:val="22"/>
              </w:rPr>
              <w:t>)</w:t>
            </w:r>
          </w:p>
        </w:tc>
        <w:tc>
          <w:tcPr>
            <w:tcW w:w="6804" w:type="dxa"/>
            <w:shd w:val="clear" w:color="auto" w:fill="auto"/>
          </w:tcPr>
          <w:p w14:paraId="2120D24C" w14:textId="77777777" w:rsidR="008A1DFB" w:rsidRPr="008A1DFB" w:rsidRDefault="008A1DFB" w:rsidP="000C0C91">
            <w:pPr>
              <w:rPr>
                <w:sz w:val="22"/>
                <w:szCs w:val="22"/>
              </w:rPr>
            </w:pPr>
          </w:p>
        </w:tc>
      </w:tr>
      <w:tr w:rsidR="008A1DFB" w:rsidRPr="008A1DFB" w14:paraId="63768168" w14:textId="77777777" w:rsidTr="00B6705C">
        <w:trPr>
          <w:trHeight w:val="707"/>
        </w:trPr>
        <w:tc>
          <w:tcPr>
            <w:tcW w:w="567" w:type="dxa"/>
            <w:vMerge w:val="restart"/>
            <w:shd w:val="clear" w:color="auto" w:fill="D9D9D9" w:themeFill="background1" w:themeFillShade="D9"/>
          </w:tcPr>
          <w:p w14:paraId="752B5694" w14:textId="77777777" w:rsidR="008A1DFB" w:rsidRPr="008A1DFB" w:rsidRDefault="008A1DFB" w:rsidP="000C0C91">
            <w:pPr>
              <w:rPr>
                <w:sz w:val="22"/>
                <w:szCs w:val="22"/>
              </w:rPr>
            </w:pPr>
            <w:r w:rsidRPr="008A1DFB">
              <w:rPr>
                <w:sz w:val="22"/>
                <w:szCs w:val="22"/>
              </w:rPr>
              <w:t>17</w:t>
            </w:r>
          </w:p>
        </w:tc>
        <w:tc>
          <w:tcPr>
            <w:tcW w:w="1560" w:type="dxa"/>
            <w:vMerge w:val="restart"/>
            <w:shd w:val="clear" w:color="auto" w:fill="D9D9D9" w:themeFill="background1" w:themeFillShade="D9"/>
            <w:hideMark/>
          </w:tcPr>
          <w:p w14:paraId="1AA56CA6" w14:textId="77777777" w:rsidR="008A1DFB" w:rsidRPr="008A1DFB" w:rsidRDefault="008A1DFB" w:rsidP="000C0C91">
            <w:pPr>
              <w:rPr>
                <w:sz w:val="22"/>
                <w:szCs w:val="22"/>
              </w:rPr>
            </w:pPr>
            <w:r w:rsidRPr="008A1DFB">
              <w:rPr>
                <w:sz w:val="22"/>
                <w:szCs w:val="22"/>
              </w:rPr>
              <w:t>Integruoti prievadai</w:t>
            </w:r>
          </w:p>
        </w:tc>
        <w:tc>
          <w:tcPr>
            <w:tcW w:w="5244" w:type="dxa"/>
            <w:shd w:val="clear" w:color="auto" w:fill="D9D9D9" w:themeFill="background1" w:themeFillShade="D9"/>
            <w:hideMark/>
          </w:tcPr>
          <w:p w14:paraId="5745D0AE" w14:textId="77777777" w:rsidR="008A1DFB" w:rsidRPr="008A1DFB" w:rsidRDefault="008A1DFB" w:rsidP="000C0C91">
            <w:pPr>
              <w:rPr>
                <w:sz w:val="22"/>
                <w:szCs w:val="22"/>
              </w:rPr>
            </w:pPr>
            <w:r w:rsidRPr="008A1DFB">
              <w:rPr>
                <w:sz w:val="22"/>
                <w:szCs w:val="22"/>
              </w:rPr>
              <w:t>Į kompiuterio korpusą turi būti integruota ne mažiau ir ne prastesnės kaip:</w:t>
            </w:r>
          </w:p>
          <w:p w14:paraId="2C637BC7" w14:textId="77777777" w:rsidR="008A1DFB" w:rsidRPr="008A1DFB" w:rsidRDefault="008A1DFB" w:rsidP="000C0C91">
            <w:pPr>
              <w:rPr>
                <w:sz w:val="22"/>
                <w:szCs w:val="22"/>
              </w:rPr>
            </w:pPr>
            <w:r w:rsidRPr="008A1DFB">
              <w:rPr>
                <w:sz w:val="22"/>
                <w:szCs w:val="22"/>
              </w:rPr>
              <w:t>1 vnt. HDMI jungtis, ne senesnė nei 2.0 versija, ne mažiau kaip 4 vnt. USB, iš kurių 2 vnt. USB 3.2 Type-A ir 2 vnt. USB Type-C su USB4/</w:t>
            </w:r>
            <w:proofErr w:type="spellStart"/>
            <w:r w:rsidRPr="008A1DFB">
              <w:rPr>
                <w:sz w:val="22"/>
                <w:szCs w:val="22"/>
              </w:rPr>
              <w:t>Thunderbolt</w:t>
            </w:r>
            <w:proofErr w:type="spellEnd"/>
            <w:r w:rsidRPr="008A1DFB">
              <w:rPr>
                <w:sz w:val="22"/>
                <w:szCs w:val="22"/>
              </w:rPr>
              <w:t xml:space="preserve"> 4.0 palaikymu (su </w:t>
            </w:r>
            <w:proofErr w:type="spellStart"/>
            <w:r w:rsidRPr="008A1DFB">
              <w:rPr>
                <w:sz w:val="22"/>
                <w:szCs w:val="22"/>
              </w:rPr>
              <w:t>DisplayPort</w:t>
            </w:r>
            <w:proofErr w:type="spellEnd"/>
            <w:r w:rsidRPr="008A1DFB">
              <w:rPr>
                <w:sz w:val="22"/>
                <w:szCs w:val="22"/>
              </w:rPr>
              <w:t xml:space="preserve"> ir energijos perdavimo (Power </w:t>
            </w:r>
            <w:proofErr w:type="spellStart"/>
            <w:r w:rsidRPr="008A1DFB">
              <w:rPr>
                <w:sz w:val="22"/>
                <w:szCs w:val="22"/>
              </w:rPr>
              <w:t>Delivery</w:t>
            </w:r>
            <w:proofErr w:type="spellEnd"/>
            <w:r w:rsidRPr="008A1DFB">
              <w:rPr>
                <w:sz w:val="22"/>
                <w:szCs w:val="22"/>
              </w:rPr>
              <w:t>) funkcijomis) ir 1 vnt. ausinių bei mikrofono gali būti kombinuota jungtis.</w:t>
            </w:r>
          </w:p>
          <w:p w14:paraId="7F904F97" w14:textId="77777777" w:rsidR="008A1DFB" w:rsidRPr="008A1DFB" w:rsidRDefault="008A1DFB" w:rsidP="000C0C91">
            <w:pPr>
              <w:rPr>
                <w:sz w:val="22"/>
                <w:szCs w:val="22"/>
              </w:rPr>
            </w:pPr>
            <w:r w:rsidRPr="008A1DFB">
              <w:rPr>
                <w:sz w:val="22"/>
                <w:szCs w:val="22"/>
              </w:rPr>
              <w:t>Visos nurodytos jungtys ir prievadai turi būti išvesti į kompiuterio korpuso išorinę dalį.</w:t>
            </w:r>
          </w:p>
        </w:tc>
        <w:tc>
          <w:tcPr>
            <w:tcW w:w="6804" w:type="dxa"/>
            <w:vMerge w:val="restart"/>
            <w:shd w:val="clear" w:color="auto" w:fill="auto"/>
          </w:tcPr>
          <w:p w14:paraId="5E4A4CF0" w14:textId="77777777" w:rsidR="008A1DFB" w:rsidRPr="008A1DFB" w:rsidRDefault="008A1DFB" w:rsidP="000C0C91">
            <w:pPr>
              <w:rPr>
                <w:sz w:val="22"/>
                <w:szCs w:val="22"/>
              </w:rPr>
            </w:pPr>
          </w:p>
        </w:tc>
      </w:tr>
      <w:tr w:rsidR="008A1DFB" w:rsidRPr="008A1DFB" w14:paraId="3879360A" w14:textId="77777777" w:rsidTr="00B6705C">
        <w:trPr>
          <w:trHeight w:val="369"/>
        </w:trPr>
        <w:tc>
          <w:tcPr>
            <w:tcW w:w="567" w:type="dxa"/>
            <w:vMerge/>
            <w:shd w:val="clear" w:color="auto" w:fill="D9D9D9" w:themeFill="background1" w:themeFillShade="D9"/>
          </w:tcPr>
          <w:p w14:paraId="544F540A" w14:textId="77777777" w:rsidR="008A1DFB" w:rsidRPr="008A1DFB" w:rsidRDefault="008A1DFB" w:rsidP="000C0C91">
            <w:pPr>
              <w:rPr>
                <w:sz w:val="22"/>
                <w:szCs w:val="22"/>
              </w:rPr>
            </w:pPr>
          </w:p>
        </w:tc>
        <w:tc>
          <w:tcPr>
            <w:tcW w:w="1560" w:type="dxa"/>
            <w:vMerge/>
            <w:shd w:val="clear" w:color="auto" w:fill="D9D9D9" w:themeFill="background1" w:themeFillShade="D9"/>
          </w:tcPr>
          <w:p w14:paraId="0257D4A2" w14:textId="77777777" w:rsidR="008A1DFB" w:rsidRPr="008A1DFB" w:rsidRDefault="008A1DFB" w:rsidP="000C0C91">
            <w:pPr>
              <w:rPr>
                <w:sz w:val="22"/>
                <w:szCs w:val="22"/>
              </w:rPr>
            </w:pPr>
          </w:p>
        </w:tc>
        <w:tc>
          <w:tcPr>
            <w:tcW w:w="5244" w:type="dxa"/>
            <w:shd w:val="clear" w:color="auto" w:fill="D9D9D9" w:themeFill="background1" w:themeFillShade="D9"/>
          </w:tcPr>
          <w:p w14:paraId="7E850BE3" w14:textId="77777777" w:rsidR="008A1DFB" w:rsidRPr="008A1DFB" w:rsidRDefault="008A1DFB" w:rsidP="000C0C91">
            <w:pPr>
              <w:rPr>
                <w:sz w:val="22"/>
                <w:szCs w:val="22"/>
              </w:rPr>
            </w:pPr>
            <w:r w:rsidRPr="008A1DFB">
              <w:rPr>
                <w:sz w:val="22"/>
                <w:szCs w:val="22"/>
              </w:rPr>
              <w:t>Šio reikalavimo įvykdymui negalima naudoti tarpinių įrenginių ar adapterių (dirbtinai padidinti nesamų jungčių, prievadų skaičių).</w:t>
            </w:r>
          </w:p>
        </w:tc>
        <w:tc>
          <w:tcPr>
            <w:tcW w:w="6804" w:type="dxa"/>
            <w:vMerge/>
            <w:shd w:val="clear" w:color="auto" w:fill="auto"/>
          </w:tcPr>
          <w:p w14:paraId="5125F6C8" w14:textId="77777777" w:rsidR="008A1DFB" w:rsidRPr="008A1DFB" w:rsidRDefault="008A1DFB" w:rsidP="000C0C91">
            <w:pPr>
              <w:rPr>
                <w:sz w:val="22"/>
                <w:szCs w:val="22"/>
              </w:rPr>
            </w:pPr>
          </w:p>
        </w:tc>
      </w:tr>
      <w:tr w:rsidR="008A1DFB" w:rsidRPr="008A1DFB" w14:paraId="480C75BB" w14:textId="77777777" w:rsidTr="00B6705C">
        <w:trPr>
          <w:trHeight w:val="315"/>
        </w:trPr>
        <w:tc>
          <w:tcPr>
            <w:tcW w:w="567" w:type="dxa"/>
            <w:shd w:val="clear" w:color="auto" w:fill="D9D9D9" w:themeFill="background1" w:themeFillShade="D9"/>
          </w:tcPr>
          <w:p w14:paraId="1D1B003E" w14:textId="77777777" w:rsidR="008A1DFB" w:rsidRPr="008A1DFB" w:rsidRDefault="008A1DFB" w:rsidP="000C0C91">
            <w:pPr>
              <w:rPr>
                <w:sz w:val="22"/>
                <w:szCs w:val="22"/>
              </w:rPr>
            </w:pPr>
            <w:r w:rsidRPr="008A1DFB">
              <w:rPr>
                <w:sz w:val="22"/>
                <w:szCs w:val="22"/>
              </w:rPr>
              <w:t>18</w:t>
            </w:r>
          </w:p>
        </w:tc>
        <w:tc>
          <w:tcPr>
            <w:tcW w:w="1560" w:type="dxa"/>
            <w:shd w:val="clear" w:color="auto" w:fill="D9D9D9" w:themeFill="background1" w:themeFillShade="D9"/>
          </w:tcPr>
          <w:p w14:paraId="2FE4FF80" w14:textId="77777777" w:rsidR="008A1DFB" w:rsidRPr="008A1DFB" w:rsidRDefault="008A1DFB" w:rsidP="000C0C91">
            <w:pPr>
              <w:rPr>
                <w:sz w:val="22"/>
                <w:szCs w:val="22"/>
              </w:rPr>
            </w:pPr>
            <w:r w:rsidRPr="008A1DFB">
              <w:rPr>
                <w:sz w:val="22"/>
                <w:szCs w:val="22"/>
              </w:rPr>
              <w:t>Maitinimo tinklo adapteris</w:t>
            </w:r>
          </w:p>
        </w:tc>
        <w:tc>
          <w:tcPr>
            <w:tcW w:w="5244" w:type="dxa"/>
            <w:shd w:val="clear" w:color="auto" w:fill="D9D9D9" w:themeFill="background1" w:themeFillShade="D9"/>
          </w:tcPr>
          <w:p w14:paraId="7F2A9515" w14:textId="77777777" w:rsidR="008A1DFB" w:rsidRPr="008A1DFB" w:rsidRDefault="008A1DFB" w:rsidP="000C0C91">
            <w:pPr>
              <w:rPr>
                <w:sz w:val="22"/>
                <w:szCs w:val="22"/>
              </w:rPr>
            </w:pPr>
            <w:r w:rsidRPr="008A1DFB">
              <w:rPr>
                <w:sz w:val="22"/>
                <w:szCs w:val="22"/>
              </w:rPr>
              <w:t xml:space="preserve">Turi būti ne mažesnio nei 65W galingumo USB-C tipo maitinimo šaltinis, tinkamas naudoti 100-240V@50-60 Hz įtampos tinkle. </w:t>
            </w:r>
            <w:proofErr w:type="spellStart"/>
            <w:r w:rsidRPr="008A1DFB">
              <w:rPr>
                <w:sz w:val="22"/>
                <w:szCs w:val="22"/>
                <w:lang w:val="en-US"/>
              </w:rPr>
              <w:t>Maitinimo</w:t>
            </w:r>
            <w:proofErr w:type="spellEnd"/>
            <w:r w:rsidRPr="008A1DFB">
              <w:rPr>
                <w:sz w:val="22"/>
                <w:szCs w:val="22"/>
                <w:lang w:val="en-US"/>
              </w:rPr>
              <w:t xml:space="preserve"> </w:t>
            </w:r>
            <w:proofErr w:type="spellStart"/>
            <w:r w:rsidRPr="008A1DFB">
              <w:rPr>
                <w:sz w:val="22"/>
                <w:szCs w:val="22"/>
                <w:lang w:val="en-US"/>
              </w:rPr>
              <w:t>šaltinis</w:t>
            </w:r>
            <w:proofErr w:type="spellEnd"/>
            <w:r w:rsidRPr="008A1DFB">
              <w:rPr>
                <w:sz w:val="22"/>
                <w:szCs w:val="22"/>
                <w:lang w:val="en-US"/>
              </w:rPr>
              <w:t xml:space="preserve"> </w:t>
            </w:r>
            <w:proofErr w:type="spellStart"/>
            <w:r w:rsidRPr="008A1DFB">
              <w:rPr>
                <w:sz w:val="22"/>
                <w:szCs w:val="22"/>
                <w:lang w:val="en-US"/>
              </w:rPr>
              <w:t>turi</w:t>
            </w:r>
            <w:proofErr w:type="spellEnd"/>
            <w:r w:rsidRPr="008A1DFB">
              <w:rPr>
                <w:sz w:val="22"/>
                <w:szCs w:val="22"/>
                <w:lang w:val="en-US"/>
              </w:rPr>
              <w:t xml:space="preserve"> </w:t>
            </w:r>
            <w:proofErr w:type="spellStart"/>
            <w:r w:rsidRPr="008A1DFB">
              <w:rPr>
                <w:sz w:val="22"/>
                <w:szCs w:val="22"/>
                <w:lang w:val="en-US"/>
              </w:rPr>
              <w:t>būti</w:t>
            </w:r>
            <w:proofErr w:type="spellEnd"/>
            <w:r w:rsidRPr="008A1DFB">
              <w:rPr>
                <w:sz w:val="22"/>
                <w:szCs w:val="22"/>
                <w:lang w:val="en-US"/>
              </w:rPr>
              <w:t xml:space="preserve"> </w:t>
            </w:r>
            <w:proofErr w:type="spellStart"/>
            <w:r w:rsidRPr="008A1DFB">
              <w:rPr>
                <w:sz w:val="22"/>
                <w:szCs w:val="22"/>
                <w:lang w:val="en-US"/>
              </w:rPr>
              <w:t>pateikiamas</w:t>
            </w:r>
            <w:proofErr w:type="spellEnd"/>
            <w:r w:rsidRPr="008A1DFB">
              <w:rPr>
                <w:sz w:val="22"/>
                <w:szCs w:val="22"/>
                <w:lang w:val="en-US"/>
              </w:rPr>
              <w:t xml:space="preserve"> </w:t>
            </w:r>
            <w:proofErr w:type="spellStart"/>
            <w:r w:rsidRPr="008A1DFB">
              <w:rPr>
                <w:sz w:val="22"/>
                <w:szCs w:val="22"/>
                <w:lang w:val="en-US"/>
              </w:rPr>
              <w:t>kartu</w:t>
            </w:r>
            <w:proofErr w:type="spellEnd"/>
            <w:r w:rsidRPr="008A1DFB">
              <w:rPr>
                <w:sz w:val="22"/>
                <w:szCs w:val="22"/>
                <w:lang w:val="en-US"/>
              </w:rPr>
              <w:t xml:space="preserve"> </w:t>
            </w:r>
            <w:proofErr w:type="spellStart"/>
            <w:r w:rsidRPr="008A1DFB">
              <w:rPr>
                <w:sz w:val="22"/>
                <w:szCs w:val="22"/>
                <w:lang w:val="en-US"/>
              </w:rPr>
              <w:t>su</w:t>
            </w:r>
            <w:proofErr w:type="spellEnd"/>
            <w:r w:rsidRPr="008A1DFB">
              <w:rPr>
                <w:sz w:val="22"/>
                <w:szCs w:val="22"/>
                <w:lang w:val="en-US"/>
              </w:rPr>
              <w:t xml:space="preserve"> </w:t>
            </w:r>
            <w:proofErr w:type="spellStart"/>
            <w:r w:rsidRPr="008A1DFB">
              <w:rPr>
                <w:sz w:val="22"/>
                <w:szCs w:val="22"/>
                <w:lang w:val="en-US"/>
              </w:rPr>
              <w:t>kompiuteriu</w:t>
            </w:r>
            <w:proofErr w:type="spellEnd"/>
            <w:r w:rsidRPr="008A1DFB">
              <w:rPr>
                <w:sz w:val="22"/>
                <w:szCs w:val="22"/>
                <w:lang w:val="en-US"/>
              </w:rPr>
              <w:t>.</w:t>
            </w:r>
          </w:p>
        </w:tc>
        <w:tc>
          <w:tcPr>
            <w:tcW w:w="6804" w:type="dxa"/>
            <w:shd w:val="clear" w:color="auto" w:fill="auto"/>
          </w:tcPr>
          <w:p w14:paraId="1FA640B0" w14:textId="77777777" w:rsidR="008A1DFB" w:rsidRPr="008A1DFB" w:rsidRDefault="008A1DFB" w:rsidP="000C0C91">
            <w:pPr>
              <w:rPr>
                <w:sz w:val="22"/>
                <w:szCs w:val="22"/>
              </w:rPr>
            </w:pPr>
          </w:p>
        </w:tc>
      </w:tr>
      <w:tr w:rsidR="008A1DFB" w:rsidRPr="008A1DFB" w14:paraId="4106B95D" w14:textId="77777777" w:rsidTr="00B6705C">
        <w:trPr>
          <w:trHeight w:val="315"/>
        </w:trPr>
        <w:tc>
          <w:tcPr>
            <w:tcW w:w="567" w:type="dxa"/>
            <w:shd w:val="clear" w:color="auto" w:fill="D9D9D9" w:themeFill="background1" w:themeFillShade="D9"/>
          </w:tcPr>
          <w:p w14:paraId="210D5FF3" w14:textId="77777777" w:rsidR="008A1DFB" w:rsidRPr="008A1DFB" w:rsidRDefault="008A1DFB" w:rsidP="000C0C91">
            <w:pPr>
              <w:rPr>
                <w:sz w:val="22"/>
                <w:szCs w:val="22"/>
              </w:rPr>
            </w:pPr>
            <w:r w:rsidRPr="008A1DFB">
              <w:rPr>
                <w:sz w:val="22"/>
                <w:szCs w:val="22"/>
              </w:rPr>
              <w:t>19</w:t>
            </w:r>
          </w:p>
        </w:tc>
        <w:tc>
          <w:tcPr>
            <w:tcW w:w="1560" w:type="dxa"/>
            <w:shd w:val="clear" w:color="auto" w:fill="D9D9D9" w:themeFill="background1" w:themeFillShade="D9"/>
          </w:tcPr>
          <w:p w14:paraId="1926BF07" w14:textId="77777777" w:rsidR="008A1DFB" w:rsidRPr="008A1DFB" w:rsidRDefault="008A1DFB" w:rsidP="000C0C91">
            <w:pPr>
              <w:rPr>
                <w:sz w:val="22"/>
                <w:szCs w:val="22"/>
              </w:rPr>
            </w:pPr>
            <w:r w:rsidRPr="008A1DFB">
              <w:rPr>
                <w:sz w:val="22"/>
                <w:szCs w:val="22"/>
              </w:rPr>
              <w:t>Baterija</w:t>
            </w:r>
          </w:p>
        </w:tc>
        <w:tc>
          <w:tcPr>
            <w:tcW w:w="5244" w:type="dxa"/>
            <w:shd w:val="clear" w:color="auto" w:fill="D9D9D9" w:themeFill="background1" w:themeFillShade="D9"/>
          </w:tcPr>
          <w:p w14:paraId="7E7B2989" w14:textId="77777777" w:rsidR="008A1DFB" w:rsidRPr="008A1DFB" w:rsidRDefault="008A1DFB" w:rsidP="000C0C91">
            <w:pPr>
              <w:rPr>
                <w:sz w:val="22"/>
                <w:szCs w:val="22"/>
              </w:rPr>
            </w:pPr>
            <w:r w:rsidRPr="008A1DFB">
              <w:rPr>
                <w:sz w:val="22"/>
                <w:szCs w:val="22"/>
              </w:rPr>
              <w:t>Bendra baterijos talpa ne mažesnė nei 53Wh.</w:t>
            </w:r>
          </w:p>
        </w:tc>
        <w:tc>
          <w:tcPr>
            <w:tcW w:w="6804" w:type="dxa"/>
            <w:shd w:val="clear" w:color="auto" w:fill="auto"/>
          </w:tcPr>
          <w:p w14:paraId="55F55D3C" w14:textId="77777777" w:rsidR="008A1DFB" w:rsidRPr="008A1DFB" w:rsidRDefault="008A1DFB" w:rsidP="000C0C91">
            <w:pPr>
              <w:rPr>
                <w:sz w:val="22"/>
                <w:szCs w:val="22"/>
              </w:rPr>
            </w:pPr>
          </w:p>
        </w:tc>
      </w:tr>
      <w:tr w:rsidR="008A1DFB" w:rsidRPr="008A1DFB" w14:paraId="54185EC6" w14:textId="77777777" w:rsidTr="00B6705C">
        <w:trPr>
          <w:trHeight w:val="365"/>
        </w:trPr>
        <w:tc>
          <w:tcPr>
            <w:tcW w:w="567" w:type="dxa"/>
            <w:shd w:val="clear" w:color="auto" w:fill="D9D9D9" w:themeFill="background1" w:themeFillShade="D9"/>
          </w:tcPr>
          <w:p w14:paraId="3A01F436" w14:textId="77777777" w:rsidR="008A1DFB" w:rsidRPr="008A1DFB" w:rsidRDefault="008A1DFB" w:rsidP="000C0C91">
            <w:pPr>
              <w:rPr>
                <w:sz w:val="22"/>
                <w:szCs w:val="22"/>
              </w:rPr>
            </w:pPr>
            <w:r w:rsidRPr="008A1DFB">
              <w:rPr>
                <w:sz w:val="22"/>
                <w:szCs w:val="22"/>
              </w:rPr>
              <w:t>20</w:t>
            </w:r>
          </w:p>
        </w:tc>
        <w:tc>
          <w:tcPr>
            <w:tcW w:w="1560" w:type="dxa"/>
            <w:shd w:val="clear" w:color="auto" w:fill="D9D9D9" w:themeFill="background1" w:themeFillShade="D9"/>
          </w:tcPr>
          <w:p w14:paraId="780283C5" w14:textId="77777777" w:rsidR="008A1DFB" w:rsidRPr="008A1DFB" w:rsidRDefault="008A1DFB" w:rsidP="000C0C91">
            <w:pPr>
              <w:rPr>
                <w:sz w:val="22"/>
                <w:szCs w:val="22"/>
              </w:rPr>
            </w:pPr>
            <w:r w:rsidRPr="008A1DFB">
              <w:rPr>
                <w:sz w:val="22"/>
                <w:szCs w:val="22"/>
              </w:rPr>
              <w:t>Mechaninės saugos priemonės</w:t>
            </w:r>
          </w:p>
        </w:tc>
        <w:tc>
          <w:tcPr>
            <w:tcW w:w="5244" w:type="dxa"/>
            <w:shd w:val="clear" w:color="auto" w:fill="D9D9D9" w:themeFill="background1" w:themeFillShade="D9"/>
          </w:tcPr>
          <w:p w14:paraId="138619B3" w14:textId="77777777" w:rsidR="008A1DFB" w:rsidRPr="008A1DFB" w:rsidRDefault="008A1DFB" w:rsidP="000C0C91">
            <w:pPr>
              <w:rPr>
                <w:sz w:val="22"/>
                <w:szCs w:val="22"/>
              </w:rPr>
            </w:pPr>
            <w:r w:rsidRPr="008A1DFB">
              <w:rPr>
                <w:sz w:val="22"/>
                <w:szCs w:val="22"/>
              </w:rPr>
              <w:t xml:space="preserve">Galimybė prirakinti </w:t>
            </w:r>
            <w:proofErr w:type="spellStart"/>
            <w:r w:rsidRPr="008A1DFB">
              <w:rPr>
                <w:i/>
                <w:iCs/>
                <w:sz w:val="22"/>
                <w:szCs w:val="22"/>
              </w:rPr>
              <w:t>Kensington</w:t>
            </w:r>
            <w:proofErr w:type="spellEnd"/>
            <w:r w:rsidRPr="008A1DFB">
              <w:rPr>
                <w:i/>
                <w:iCs/>
                <w:sz w:val="22"/>
                <w:szCs w:val="22"/>
              </w:rPr>
              <w:t xml:space="preserve"> </w:t>
            </w:r>
            <w:proofErr w:type="spellStart"/>
            <w:r w:rsidRPr="008A1DFB">
              <w:rPr>
                <w:i/>
                <w:iCs/>
                <w:sz w:val="22"/>
                <w:szCs w:val="22"/>
              </w:rPr>
              <w:t>Lock</w:t>
            </w:r>
            <w:proofErr w:type="spellEnd"/>
            <w:r w:rsidRPr="008A1DFB">
              <w:rPr>
                <w:sz w:val="22"/>
                <w:szCs w:val="22"/>
              </w:rPr>
              <w:t xml:space="preserve"> arba lygiaverčio tipo lynu.</w:t>
            </w:r>
          </w:p>
        </w:tc>
        <w:tc>
          <w:tcPr>
            <w:tcW w:w="6804" w:type="dxa"/>
            <w:shd w:val="clear" w:color="auto" w:fill="auto"/>
          </w:tcPr>
          <w:p w14:paraId="1A94A8B1" w14:textId="77777777" w:rsidR="008A1DFB" w:rsidRPr="008A1DFB" w:rsidRDefault="008A1DFB" w:rsidP="000C0C91">
            <w:pPr>
              <w:rPr>
                <w:sz w:val="22"/>
                <w:szCs w:val="22"/>
              </w:rPr>
            </w:pPr>
          </w:p>
        </w:tc>
      </w:tr>
      <w:tr w:rsidR="008A1DFB" w:rsidRPr="008A1DFB" w14:paraId="36FB02F9" w14:textId="77777777" w:rsidTr="00B6705C">
        <w:trPr>
          <w:trHeight w:val="315"/>
        </w:trPr>
        <w:tc>
          <w:tcPr>
            <w:tcW w:w="567" w:type="dxa"/>
            <w:shd w:val="clear" w:color="auto" w:fill="D9D9D9" w:themeFill="background1" w:themeFillShade="D9"/>
          </w:tcPr>
          <w:p w14:paraId="45F8AEEA" w14:textId="77777777" w:rsidR="008A1DFB" w:rsidRPr="008A1DFB" w:rsidRDefault="008A1DFB" w:rsidP="000C0C91">
            <w:pPr>
              <w:rPr>
                <w:sz w:val="22"/>
                <w:szCs w:val="22"/>
              </w:rPr>
            </w:pPr>
            <w:r w:rsidRPr="008A1DFB">
              <w:rPr>
                <w:sz w:val="22"/>
                <w:szCs w:val="22"/>
              </w:rPr>
              <w:t>21</w:t>
            </w:r>
          </w:p>
        </w:tc>
        <w:tc>
          <w:tcPr>
            <w:tcW w:w="1560" w:type="dxa"/>
            <w:shd w:val="clear" w:color="auto" w:fill="D9D9D9" w:themeFill="background1" w:themeFillShade="D9"/>
          </w:tcPr>
          <w:p w14:paraId="705B30CE" w14:textId="77777777" w:rsidR="008A1DFB" w:rsidRPr="008A1DFB" w:rsidRDefault="008A1DFB" w:rsidP="000C0C91">
            <w:pPr>
              <w:rPr>
                <w:sz w:val="22"/>
                <w:szCs w:val="22"/>
              </w:rPr>
            </w:pPr>
            <w:r w:rsidRPr="008A1DFB">
              <w:rPr>
                <w:sz w:val="22"/>
                <w:szCs w:val="22"/>
              </w:rPr>
              <w:t>Duomenų apsaugos lustas</w:t>
            </w:r>
          </w:p>
        </w:tc>
        <w:tc>
          <w:tcPr>
            <w:tcW w:w="5244" w:type="dxa"/>
            <w:shd w:val="clear" w:color="auto" w:fill="D9D9D9" w:themeFill="background1" w:themeFillShade="D9"/>
          </w:tcPr>
          <w:p w14:paraId="756C3AF4" w14:textId="77777777" w:rsidR="008A1DFB" w:rsidRPr="008A1DFB" w:rsidRDefault="008A1DFB" w:rsidP="000C0C91">
            <w:pPr>
              <w:rPr>
                <w:sz w:val="22"/>
                <w:szCs w:val="22"/>
              </w:rPr>
            </w:pPr>
            <w:r w:rsidRPr="008A1DFB">
              <w:rPr>
                <w:sz w:val="22"/>
                <w:szCs w:val="22"/>
              </w:rPr>
              <w:t>Ne blogiau kaip TPM v2.0 duomenų saugos lustas</w:t>
            </w:r>
          </w:p>
        </w:tc>
        <w:tc>
          <w:tcPr>
            <w:tcW w:w="6804" w:type="dxa"/>
            <w:shd w:val="clear" w:color="auto" w:fill="auto"/>
          </w:tcPr>
          <w:p w14:paraId="541EA70A" w14:textId="77777777" w:rsidR="008A1DFB" w:rsidRPr="008A1DFB" w:rsidRDefault="008A1DFB" w:rsidP="000C0C91">
            <w:pPr>
              <w:rPr>
                <w:sz w:val="22"/>
                <w:szCs w:val="22"/>
              </w:rPr>
            </w:pPr>
          </w:p>
        </w:tc>
      </w:tr>
      <w:tr w:rsidR="008A1DFB" w:rsidRPr="008A1DFB" w14:paraId="3648BAE5" w14:textId="77777777" w:rsidTr="00B6705C">
        <w:trPr>
          <w:trHeight w:val="315"/>
        </w:trPr>
        <w:tc>
          <w:tcPr>
            <w:tcW w:w="567" w:type="dxa"/>
            <w:shd w:val="clear" w:color="auto" w:fill="D9D9D9" w:themeFill="background1" w:themeFillShade="D9"/>
          </w:tcPr>
          <w:p w14:paraId="56ADEA37" w14:textId="77777777" w:rsidR="008A1DFB" w:rsidRPr="008A1DFB" w:rsidRDefault="008A1DFB" w:rsidP="000C0C91">
            <w:pPr>
              <w:rPr>
                <w:sz w:val="22"/>
                <w:szCs w:val="22"/>
              </w:rPr>
            </w:pPr>
            <w:r w:rsidRPr="008A1DFB">
              <w:rPr>
                <w:sz w:val="22"/>
                <w:szCs w:val="22"/>
              </w:rPr>
              <w:t>22</w:t>
            </w:r>
          </w:p>
        </w:tc>
        <w:tc>
          <w:tcPr>
            <w:tcW w:w="1560" w:type="dxa"/>
            <w:shd w:val="clear" w:color="auto" w:fill="D9D9D9" w:themeFill="background1" w:themeFillShade="D9"/>
          </w:tcPr>
          <w:p w14:paraId="68FF1F10" w14:textId="77777777" w:rsidR="008A1DFB" w:rsidRPr="008A1DFB" w:rsidRDefault="008A1DFB" w:rsidP="000C0C91">
            <w:pPr>
              <w:rPr>
                <w:sz w:val="22"/>
                <w:szCs w:val="22"/>
              </w:rPr>
            </w:pPr>
            <w:r w:rsidRPr="008A1DFB">
              <w:rPr>
                <w:sz w:val="22"/>
                <w:szCs w:val="22"/>
              </w:rPr>
              <w:t>Kitos saugumo funkcijos</w:t>
            </w:r>
          </w:p>
        </w:tc>
        <w:tc>
          <w:tcPr>
            <w:tcW w:w="5244" w:type="dxa"/>
            <w:shd w:val="clear" w:color="auto" w:fill="D9D9D9" w:themeFill="background1" w:themeFillShade="D9"/>
          </w:tcPr>
          <w:p w14:paraId="1E5795E9" w14:textId="77777777" w:rsidR="008A1DFB" w:rsidRPr="008A1DFB" w:rsidRDefault="008A1DFB" w:rsidP="000C0C91">
            <w:pPr>
              <w:rPr>
                <w:sz w:val="22"/>
                <w:szCs w:val="22"/>
              </w:rPr>
            </w:pPr>
            <w:r w:rsidRPr="008A1DFB">
              <w:rPr>
                <w:sz w:val="22"/>
                <w:szCs w:val="22"/>
              </w:rPr>
              <w:t>Integruotas pirštų atspaudų skaitytuvas.</w:t>
            </w:r>
          </w:p>
        </w:tc>
        <w:tc>
          <w:tcPr>
            <w:tcW w:w="6804" w:type="dxa"/>
            <w:shd w:val="clear" w:color="auto" w:fill="auto"/>
          </w:tcPr>
          <w:p w14:paraId="211ED11B" w14:textId="77777777" w:rsidR="008A1DFB" w:rsidRPr="008A1DFB" w:rsidRDefault="008A1DFB" w:rsidP="000C0C91">
            <w:pPr>
              <w:rPr>
                <w:sz w:val="22"/>
                <w:szCs w:val="22"/>
              </w:rPr>
            </w:pPr>
          </w:p>
        </w:tc>
      </w:tr>
      <w:tr w:rsidR="008A1DFB" w:rsidRPr="008A1DFB" w14:paraId="45AC0758" w14:textId="77777777" w:rsidTr="00B6705C">
        <w:trPr>
          <w:trHeight w:val="315"/>
        </w:trPr>
        <w:tc>
          <w:tcPr>
            <w:tcW w:w="567" w:type="dxa"/>
            <w:shd w:val="clear" w:color="auto" w:fill="D9D9D9" w:themeFill="background1" w:themeFillShade="D9"/>
          </w:tcPr>
          <w:p w14:paraId="1F36C4FA" w14:textId="77777777" w:rsidR="008A1DFB" w:rsidRPr="008A1DFB" w:rsidRDefault="008A1DFB" w:rsidP="000C0C91">
            <w:pPr>
              <w:rPr>
                <w:sz w:val="22"/>
                <w:szCs w:val="22"/>
              </w:rPr>
            </w:pPr>
            <w:r w:rsidRPr="008A1DFB">
              <w:rPr>
                <w:sz w:val="22"/>
                <w:szCs w:val="22"/>
              </w:rPr>
              <w:t>23</w:t>
            </w:r>
          </w:p>
        </w:tc>
        <w:tc>
          <w:tcPr>
            <w:tcW w:w="1560" w:type="dxa"/>
            <w:shd w:val="clear" w:color="auto" w:fill="D9D9D9" w:themeFill="background1" w:themeFillShade="D9"/>
          </w:tcPr>
          <w:p w14:paraId="132F5FDF" w14:textId="77777777" w:rsidR="008A1DFB" w:rsidRPr="008A1DFB" w:rsidRDefault="008A1DFB" w:rsidP="000C0C91">
            <w:pPr>
              <w:rPr>
                <w:sz w:val="22"/>
                <w:szCs w:val="22"/>
              </w:rPr>
            </w:pPr>
            <w:r w:rsidRPr="008A1DFB">
              <w:rPr>
                <w:sz w:val="22"/>
                <w:szCs w:val="22"/>
              </w:rPr>
              <w:t>Slaptažodžiai</w:t>
            </w:r>
          </w:p>
        </w:tc>
        <w:tc>
          <w:tcPr>
            <w:tcW w:w="5244" w:type="dxa"/>
            <w:shd w:val="clear" w:color="auto" w:fill="D9D9D9" w:themeFill="background1" w:themeFillShade="D9"/>
          </w:tcPr>
          <w:p w14:paraId="1B7DB891" w14:textId="77777777" w:rsidR="008A1DFB" w:rsidRPr="008A1DFB" w:rsidRDefault="008A1DFB" w:rsidP="000C0C91">
            <w:pPr>
              <w:rPr>
                <w:sz w:val="22"/>
                <w:szCs w:val="22"/>
              </w:rPr>
            </w:pPr>
            <w:r w:rsidRPr="008A1DFB">
              <w:rPr>
                <w:sz w:val="22"/>
                <w:szCs w:val="22"/>
              </w:rPr>
              <w:t>Įjungimo slaptažodis (</w:t>
            </w:r>
            <w:r w:rsidRPr="008A1DFB">
              <w:rPr>
                <w:i/>
                <w:iCs/>
                <w:sz w:val="22"/>
                <w:szCs w:val="22"/>
              </w:rPr>
              <w:t>Power-</w:t>
            </w:r>
            <w:proofErr w:type="spellStart"/>
            <w:r w:rsidRPr="008A1DFB">
              <w:rPr>
                <w:i/>
                <w:iCs/>
                <w:sz w:val="22"/>
                <w:szCs w:val="22"/>
              </w:rPr>
              <w:t>on</w:t>
            </w:r>
            <w:proofErr w:type="spellEnd"/>
            <w:r w:rsidRPr="008A1DFB">
              <w:rPr>
                <w:i/>
                <w:iCs/>
                <w:sz w:val="22"/>
                <w:szCs w:val="22"/>
              </w:rPr>
              <w:t xml:space="preserve"> </w:t>
            </w:r>
            <w:proofErr w:type="spellStart"/>
            <w:r w:rsidRPr="008A1DFB">
              <w:rPr>
                <w:i/>
                <w:iCs/>
                <w:sz w:val="22"/>
                <w:szCs w:val="22"/>
              </w:rPr>
              <w:t>password</w:t>
            </w:r>
            <w:proofErr w:type="spellEnd"/>
            <w:r w:rsidRPr="008A1DFB">
              <w:rPr>
                <w:sz w:val="22"/>
                <w:szCs w:val="22"/>
              </w:rPr>
              <w:t>) ir konfigūravimo slaptažodis (</w:t>
            </w:r>
            <w:proofErr w:type="spellStart"/>
            <w:r w:rsidRPr="008A1DFB">
              <w:rPr>
                <w:i/>
                <w:iCs/>
                <w:sz w:val="22"/>
                <w:szCs w:val="22"/>
              </w:rPr>
              <w:t>Setup</w:t>
            </w:r>
            <w:proofErr w:type="spellEnd"/>
            <w:r w:rsidRPr="008A1DFB">
              <w:rPr>
                <w:i/>
                <w:iCs/>
                <w:sz w:val="22"/>
                <w:szCs w:val="22"/>
              </w:rPr>
              <w:t xml:space="preserve"> </w:t>
            </w:r>
            <w:proofErr w:type="spellStart"/>
            <w:r w:rsidRPr="008A1DFB">
              <w:rPr>
                <w:i/>
                <w:iCs/>
                <w:sz w:val="22"/>
                <w:szCs w:val="22"/>
              </w:rPr>
              <w:t>Password</w:t>
            </w:r>
            <w:proofErr w:type="spellEnd"/>
            <w:r w:rsidRPr="008A1DFB">
              <w:rPr>
                <w:sz w:val="22"/>
                <w:szCs w:val="22"/>
              </w:rPr>
              <w:t>).</w:t>
            </w:r>
          </w:p>
        </w:tc>
        <w:tc>
          <w:tcPr>
            <w:tcW w:w="6804" w:type="dxa"/>
            <w:shd w:val="clear" w:color="auto" w:fill="auto"/>
          </w:tcPr>
          <w:p w14:paraId="411E6240" w14:textId="77777777" w:rsidR="008A1DFB" w:rsidRPr="008A1DFB" w:rsidRDefault="008A1DFB" w:rsidP="000C0C91">
            <w:pPr>
              <w:rPr>
                <w:sz w:val="22"/>
                <w:szCs w:val="22"/>
              </w:rPr>
            </w:pPr>
          </w:p>
        </w:tc>
      </w:tr>
      <w:tr w:rsidR="008A1DFB" w:rsidRPr="008A1DFB" w14:paraId="52D495F9" w14:textId="77777777" w:rsidTr="00B6705C">
        <w:trPr>
          <w:trHeight w:val="127"/>
        </w:trPr>
        <w:tc>
          <w:tcPr>
            <w:tcW w:w="567" w:type="dxa"/>
            <w:shd w:val="clear" w:color="auto" w:fill="D9D9D9" w:themeFill="background1" w:themeFillShade="D9"/>
          </w:tcPr>
          <w:p w14:paraId="73A2897E" w14:textId="77777777" w:rsidR="008A1DFB" w:rsidRPr="008A1DFB" w:rsidRDefault="008A1DFB" w:rsidP="000C0C91">
            <w:pPr>
              <w:rPr>
                <w:sz w:val="22"/>
                <w:szCs w:val="22"/>
              </w:rPr>
            </w:pPr>
            <w:r w:rsidRPr="008A1DFB">
              <w:rPr>
                <w:sz w:val="22"/>
                <w:szCs w:val="22"/>
              </w:rPr>
              <w:t>24</w:t>
            </w:r>
          </w:p>
        </w:tc>
        <w:tc>
          <w:tcPr>
            <w:tcW w:w="1560" w:type="dxa"/>
            <w:shd w:val="clear" w:color="auto" w:fill="D9D9D9" w:themeFill="background1" w:themeFillShade="D9"/>
          </w:tcPr>
          <w:p w14:paraId="3D818E66" w14:textId="77777777" w:rsidR="008A1DFB" w:rsidRPr="008A1DFB" w:rsidRDefault="008A1DFB" w:rsidP="000C0C91">
            <w:pPr>
              <w:rPr>
                <w:sz w:val="22"/>
                <w:szCs w:val="22"/>
              </w:rPr>
            </w:pPr>
            <w:r w:rsidRPr="008A1DFB">
              <w:rPr>
                <w:sz w:val="22"/>
                <w:szCs w:val="22"/>
              </w:rPr>
              <w:t>Kompiuterio svoris ir aukštis</w:t>
            </w:r>
          </w:p>
        </w:tc>
        <w:tc>
          <w:tcPr>
            <w:tcW w:w="5244" w:type="dxa"/>
            <w:shd w:val="clear" w:color="auto" w:fill="D9D9D9" w:themeFill="background1" w:themeFillShade="D9"/>
          </w:tcPr>
          <w:p w14:paraId="2E40C0FD" w14:textId="77777777" w:rsidR="008A1DFB" w:rsidRPr="008A1DFB" w:rsidRDefault="008A1DFB" w:rsidP="000C0C91">
            <w:pPr>
              <w:rPr>
                <w:sz w:val="22"/>
                <w:szCs w:val="22"/>
              </w:rPr>
            </w:pPr>
            <w:r w:rsidRPr="008A1DFB">
              <w:rPr>
                <w:sz w:val="22"/>
                <w:szCs w:val="22"/>
              </w:rPr>
              <w:t>Ne daugiau nei 1,55 kg.</w:t>
            </w:r>
          </w:p>
          <w:p w14:paraId="05386CE6" w14:textId="77777777" w:rsidR="008A1DFB" w:rsidRPr="008A1DFB" w:rsidRDefault="008A1DFB" w:rsidP="000C0C91">
            <w:pPr>
              <w:rPr>
                <w:sz w:val="22"/>
                <w:szCs w:val="22"/>
              </w:rPr>
            </w:pPr>
            <w:r w:rsidRPr="008A1DFB">
              <w:rPr>
                <w:sz w:val="22"/>
                <w:szCs w:val="22"/>
              </w:rPr>
              <w:t>Kompiuterio korpuso aukštis ne didesnis nei 22 mm.</w:t>
            </w:r>
          </w:p>
        </w:tc>
        <w:tc>
          <w:tcPr>
            <w:tcW w:w="6804" w:type="dxa"/>
            <w:shd w:val="clear" w:color="auto" w:fill="auto"/>
          </w:tcPr>
          <w:p w14:paraId="60B675DD" w14:textId="77777777" w:rsidR="008A1DFB" w:rsidRPr="008A1DFB" w:rsidRDefault="008A1DFB" w:rsidP="000C0C91">
            <w:pPr>
              <w:rPr>
                <w:sz w:val="22"/>
                <w:szCs w:val="22"/>
              </w:rPr>
            </w:pPr>
          </w:p>
        </w:tc>
      </w:tr>
      <w:tr w:rsidR="008A1DFB" w:rsidRPr="008A1DFB" w14:paraId="6A8E369B" w14:textId="77777777" w:rsidTr="00B6705C">
        <w:trPr>
          <w:trHeight w:val="315"/>
        </w:trPr>
        <w:tc>
          <w:tcPr>
            <w:tcW w:w="567" w:type="dxa"/>
            <w:shd w:val="clear" w:color="auto" w:fill="D9D9D9" w:themeFill="background1" w:themeFillShade="D9"/>
          </w:tcPr>
          <w:p w14:paraId="408A4082" w14:textId="77777777" w:rsidR="008A1DFB" w:rsidRPr="008A1DFB" w:rsidRDefault="008A1DFB" w:rsidP="000C0C91">
            <w:pPr>
              <w:rPr>
                <w:sz w:val="22"/>
                <w:szCs w:val="22"/>
              </w:rPr>
            </w:pPr>
            <w:r w:rsidRPr="008A1DFB">
              <w:rPr>
                <w:sz w:val="22"/>
                <w:szCs w:val="22"/>
              </w:rPr>
              <w:t>25</w:t>
            </w:r>
          </w:p>
        </w:tc>
        <w:tc>
          <w:tcPr>
            <w:tcW w:w="1560" w:type="dxa"/>
            <w:shd w:val="clear" w:color="auto" w:fill="D9D9D9" w:themeFill="background1" w:themeFillShade="D9"/>
          </w:tcPr>
          <w:p w14:paraId="12D986E8" w14:textId="77777777" w:rsidR="008A1DFB" w:rsidRPr="008A1DFB" w:rsidRDefault="008A1DFB" w:rsidP="000C0C91">
            <w:pPr>
              <w:rPr>
                <w:sz w:val="22"/>
                <w:szCs w:val="22"/>
              </w:rPr>
            </w:pPr>
            <w:r w:rsidRPr="008A1DFB">
              <w:rPr>
                <w:rFonts w:eastAsia="Trebuchet MS"/>
                <w:sz w:val="22"/>
                <w:szCs w:val="22"/>
                <w:lang w:eastAsia="ja-JP"/>
              </w:rPr>
              <w:t>Operacinė sistema</w:t>
            </w:r>
          </w:p>
        </w:tc>
        <w:tc>
          <w:tcPr>
            <w:tcW w:w="5244" w:type="dxa"/>
            <w:shd w:val="clear" w:color="auto" w:fill="D9D9D9" w:themeFill="background1" w:themeFillShade="D9"/>
          </w:tcPr>
          <w:p w14:paraId="3E19374A" w14:textId="77777777" w:rsidR="008A1DFB" w:rsidRPr="008A1DFB" w:rsidRDefault="008A1DFB" w:rsidP="000C0C91">
            <w:pPr>
              <w:rPr>
                <w:sz w:val="22"/>
                <w:szCs w:val="22"/>
              </w:rPr>
            </w:pPr>
            <w:r w:rsidRPr="008A1DFB">
              <w:rPr>
                <w:rFonts w:eastAsia="Trebuchet MS"/>
                <w:sz w:val="22"/>
                <w:szCs w:val="22"/>
                <w:lang w:eastAsia="ja-JP"/>
              </w:rPr>
              <w:t>Microsoft Windows 11 Pro arba lygiavertė.</w:t>
            </w:r>
          </w:p>
        </w:tc>
        <w:tc>
          <w:tcPr>
            <w:tcW w:w="6804" w:type="dxa"/>
            <w:shd w:val="clear" w:color="auto" w:fill="auto"/>
          </w:tcPr>
          <w:p w14:paraId="686AF6E2" w14:textId="77777777" w:rsidR="008A1DFB" w:rsidRPr="008A1DFB" w:rsidRDefault="008A1DFB" w:rsidP="000C0C91">
            <w:pPr>
              <w:rPr>
                <w:sz w:val="22"/>
                <w:szCs w:val="22"/>
              </w:rPr>
            </w:pPr>
          </w:p>
        </w:tc>
      </w:tr>
      <w:tr w:rsidR="008A1DFB" w:rsidRPr="008A1DFB" w14:paraId="32419E38" w14:textId="77777777" w:rsidTr="00B6705C">
        <w:trPr>
          <w:trHeight w:val="277"/>
        </w:trPr>
        <w:tc>
          <w:tcPr>
            <w:tcW w:w="567" w:type="dxa"/>
            <w:shd w:val="clear" w:color="auto" w:fill="D9D9D9" w:themeFill="background1" w:themeFillShade="D9"/>
          </w:tcPr>
          <w:p w14:paraId="6CD1D7D6" w14:textId="77777777" w:rsidR="008A1DFB" w:rsidRPr="008A1DFB" w:rsidRDefault="008A1DFB" w:rsidP="000C0C91">
            <w:pPr>
              <w:rPr>
                <w:sz w:val="22"/>
                <w:szCs w:val="22"/>
              </w:rPr>
            </w:pPr>
            <w:r w:rsidRPr="008A1DFB">
              <w:rPr>
                <w:sz w:val="22"/>
                <w:szCs w:val="22"/>
              </w:rPr>
              <w:t>26</w:t>
            </w:r>
          </w:p>
        </w:tc>
        <w:tc>
          <w:tcPr>
            <w:tcW w:w="1560" w:type="dxa"/>
            <w:shd w:val="clear" w:color="auto" w:fill="D9D9D9" w:themeFill="background1" w:themeFillShade="D9"/>
          </w:tcPr>
          <w:p w14:paraId="49520C6D" w14:textId="77777777" w:rsidR="008A1DFB" w:rsidRPr="008A1DFB" w:rsidRDefault="008A1DFB" w:rsidP="000C0C91">
            <w:pPr>
              <w:rPr>
                <w:sz w:val="22"/>
                <w:szCs w:val="22"/>
              </w:rPr>
            </w:pPr>
            <w:r w:rsidRPr="008A1DFB">
              <w:rPr>
                <w:sz w:val="22"/>
                <w:szCs w:val="22"/>
              </w:rPr>
              <w:t>Kompiuterio patvarumas</w:t>
            </w:r>
          </w:p>
        </w:tc>
        <w:tc>
          <w:tcPr>
            <w:tcW w:w="5244" w:type="dxa"/>
            <w:shd w:val="clear" w:color="auto" w:fill="D9D9D9" w:themeFill="background1" w:themeFillShade="D9"/>
          </w:tcPr>
          <w:p w14:paraId="6BB389C9" w14:textId="77777777" w:rsidR="008A1DFB" w:rsidRPr="008A1DFB" w:rsidRDefault="008A1DFB" w:rsidP="000C0C91">
            <w:pPr>
              <w:rPr>
                <w:sz w:val="22"/>
                <w:szCs w:val="22"/>
              </w:rPr>
            </w:pPr>
            <w:r w:rsidRPr="008A1DFB">
              <w:rPr>
                <w:sz w:val="22"/>
                <w:szCs w:val="22"/>
              </w:rPr>
              <w:t>Kompiuterio atitikimas MIL-STD-810H arba lygiaverčiam standartui: žema temperatūra, aukšta temperatūra, drėgmė, smėlis, dulkės ir vibracija.</w:t>
            </w:r>
          </w:p>
        </w:tc>
        <w:tc>
          <w:tcPr>
            <w:tcW w:w="6804" w:type="dxa"/>
            <w:shd w:val="clear" w:color="auto" w:fill="auto"/>
          </w:tcPr>
          <w:p w14:paraId="61B9DC34" w14:textId="77777777" w:rsidR="008A1DFB" w:rsidRPr="008A1DFB" w:rsidRDefault="008A1DFB" w:rsidP="000C0C91">
            <w:pPr>
              <w:rPr>
                <w:sz w:val="22"/>
                <w:szCs w:val="22"/>
              </w:rPr>
            </w:pPr>
          </w:p>
        </w:tc>
      </w:tr>
      <w:tr w:rsidR="008A1DFB" w:rsidRPr="008A1DFB" w14:paraId="4B9F32B9" w14:textId="77777777" w:rsidTr="00B6705C">
        <w:trPr>
          <w:trHeight w:val="392"/>
        </w:trPr>
        <w:tc>
          <w:tcPr>
            <w:tcW w:w="567" w:type="dxa"/>
            <w:shd w:val="clear" w:color="auto" w:fill="D9D9D9" w:themeFill="background1" w:themeFillShade="D9"/>
          </w:tcPr>
          <w:p w14:paraId="1A5F9054" w14:textId="77777777" w:rsidR="008A1DFB" w:rsidRPr="008A1DFB" w:rsidRDefault="008A1DFB" w:rsidP="000C0C91">
            <w:pPr>
              <w:rPr>
                <w:sz w:val="22"/>
                <w:szCs w:val="22"/>
              </w:rPr>
            </w:pPr>
            <w:r w:rsidRPr="008A1DFB">
              <w:rPr>
                <w:sz w:val="22"/>
                <w:szCs w:val="22"/>
              </w:rPr>
              <w:t>27</w:t>
            </w:r>
          </w:p>
        </w:tc>
        <w:tc>
          <w:tcPr>
            <w:tcW w:w="1560" w:type="dxa"/>
            <w:shd w:val="clear" w:color="auto" w:fill="D9D9D9" w:themeFill="background1" w:themeFillShade="D9"/>
          </w:tcPr>
          <w:p w14:paraId="5F30B304" w14:textId="77777777" w:rsidR="008A1DFB" w:rsidRPr="008A1DFB" w:rsidRDefault="008A1DFB" w:rsidP="000C0C91">
            <w:pPr>
              <w:rPr>
                <w:sz w:val="22"/>
                <w:szCs w:val="22"/>
              </w:rPr>
            </w:pPr>
            <w:r w:rsidRPr="008A1DFB">
              <w:rPr>
                <w:sz w:val="22"/>
                <w:szCs w:val="22"/>
              </w:rPr>
              <w:t>Aplinkosauginiai reikalavimai</w:t>
            </w:r>
          </w:p>
        </w:tc>
        <w:tc>
          <w:tcPr>
            <w:tcW w:w="5244" w:type="dxa"/>
            <w:shd w:val="clear" w:color="auto" w:fill="D9D9D9" w:themeFill="background1" w:themeFillShade="D9"/>
          </w:tcPr>
          <w:p w14:paraId="6A508BC0" w14:textId="77777777" w:rsidR="008A1DFB" w:rsidRPr="008A1DFB" w:rsidRDefault="008A1DFB" w:rsidP="000C0C91">
            <w:pPr>
              <w:rPr>
                <w:sz w:val="22"/>
                <w:szCs w:val="22"/>
              </w:rPr>
            </w:pPr>
          </w:p>
          <w:p w14:paraId="2F0E22C9" w14:textId="77777777" w:rsidR="008A1DFB" w:rsidRPr="008A1DFB" w:rsidRDefault="008A1DFB" w:rsidP="000C0C91">
            <w:pPr>
              <w:rPr>
                <w:sz w:val="22"/>
                <w:szCs w:val="22"/>
              </w:rPr>
            </w:pPr>
            <w:r w:rsidRPr="008A1DFB">
              <w:rPr>
                <w:sz w:val="22"/>
                <w:szCs w:val="22"/>
              </w:rPr>
              <w:t xml:space="preserve">Įranga turi </w:t>
            </w:r>
            <w:proofErr w:type="spellStart"/>
            <w:r w:rsidRPr="008A1DFB">
              <w:rPr>
                <w:sz w:val="22"/>
                <w:szCs w:val="22"/>
              </w:rPr>
              <w:t>atitinkti</w:t>
            </w:r>
            <w:proofErr w:type="spellEnd"/>
            <w:r w:rsidRPr="008A1DFB">
              <w:rPr>
                <w:sz w:val="22"/>
                <w:szCs w:val="22"/>
              </w:rPr>
              <w:t xml:space="preserve"> Europos Parlamento ir Tarybos direktyvos 2002/95/EB "Dėl tam tikrų medžiagų naudojimo elektroninėje įrangoje apribojimo" nustatytus reikalavimus (</w:t>
            </w:r>
            <w:proofErr w:type="spellStart"/>
            <w:r w:rsidRPr="008A1DFB">
              <w:rPr>
                <w:sz w:val="22"/>
                <w:szCs w:val="22"/>
              </w:rPr>
              <w:t>RoHS</w:t>
            </w:r>
            <w:proofErr w:type="spellEnd"/>
            <w:r w:rsidRPr="008A1DFB">
              <w:rPr>
                <w:sz w:val="22"/>
                <w:szCs w:val="22"/>
              </w:rPr>
              <w:t>).</w:t>
            </w:r>
          </w:p>
          <w:p w14:paraId="4C595149" w14:textId="77777777" w:rsidR="008A1DFB" w:rsidRPr="008A1DFB" w:rsidRDefault="008A1DFB" w:rsidP="000C0C91">
            <w:pPr>
              <w:rPr>
                <w:sz w:val="22"/>
                <w:szCs w:val="22"/>
              </w:rPr>
            </w:pPr>
            <w:r w:rsidRPr="008A1DFB">
              <w:rPr>
                <w:sz w:val="22"/>
                <w:szCs w:val="22"/>
              </w:rPr>
              <w:t>Kompiuteris turi būti paženklintas CE ženklu.</w:t>
            </w:r>
          </w:p>
          <w:p w14:paraId="19903650" w14:textId="77777777" w:rsidR="008A1DFB" w:rsidRPr="008A1DFB" w:rsidRDefault="008A1DFB" w:rsidP="000C0C91">
            <w:pPr>
              <w:rPr>
                <w:sz w:val="22"/>
                <w:szCs w:val="22"/>
              </w:rPr>
            </w:pPr>
            <w:r w:rsidRPr="008A1DFB">
              <w:rPr>
                <w:sz w:val="22"/>
                <w:szCs w:val="22"/>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p w14:paraId="4C8057E7" w14:textId="77777777" w:rsidR="008A1DFB" w:rsidRPr="008A1DFB" w:rsidRDefault="008A1DFB" w:rsidP="000C0C91">
            <w:pPr>
              <w:rPr>
                <w:sz w:val="22"/>
                <w:szCs w:val="22"/>
              </w:rPr>
            </w:pPr>
          </w:p>
          <w:p w14:paraId="72B925A3" w14:textId="77777777" w:rsidR="008A1DFB" w:rsidRPr="008A1DFB" w:rsidRDefault="008A1DFB" w:rsidP="000C0C91">
            <w:pPr>
              <w:rPr>
                <w:sz w:val="22"/>
                <w:szCs w:val="22"/>
              </w:rPr>
            </w:pPr>
            <w:r w:rsidRPr="008A1DFB">
              <w:rPr>
                <w:sz w:val="22"/>
                <w:szCs w:val="22"/>
              </w:rPr>
              <w:lastRenderedPageBreak/>
              <w:t xml:space="preserve">Perkama prekė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8A1DFB">
              <w:rPr>
                <w:sz w:val="22"/>
                <w:szCs w:val="22"/>
              </w:rPr>
              <w:t>Ecolabel</w:t>
            </w:r>
            <w:proofErr w:type="spellEnd"/>
            <w:r w:rsidRPr="008A1DFB">
              <w:rPr>
                <w:sz w:val="22"/>
                <w:szCs w:val="22"/>
              </w:rPr>
              <w:t xml:space="preserve">, </w:t>
            </w:r>
            <w:proofErr w:type="spellStart"/>
            <w:r w:rsidRPr="008A1DFB">
              <w:rPr>
                <w:sz w:val="22"/>
                <w:szCs w:val="22"/>
              </w:rPr>
              <w:t>Nordic</w:t>
            </w:r>
            <w:proofErr w:type="spellEnd"/>
            <w:r w:rsidRPr="008A1DFB">
              <w:rPr>
                <w:sz w:val="22"/>
                <w:szCs w:val="22"/>
              </w:rPr>
              <w:t xml:space="preserve"> </w:t>
            </w:r>
            <w:proofErr w:type="spellStart"/>
            <w:r w:rsidRPr="008A1DFB">
              <w:rPr>
                <w:sz w:val="22"/>
                <w:szCs w:val="22"/>
              </w:rPr>
              <w:t>Swan</w:t>
            </w:r>
            <w:proofErr w:type="spellEnd"/>
            <w:r w:rsidRPr="008A1DFB">
              <w:rPr>
                <w:sz w:val="22"/>
                <w:szCs w:val="22"/>
              </w:rPr>
              <w:t xml:space="preserve">, </w:t>
            </w:r>
            <w:proofErr w:type="spellStart"/>
            <w:r w:rsidRPr="008A1DFB">
              <w:rPr>
                <w:sz w:val="22"/>
                <w:szCs w:val="22"/>
              </w:rPr>
              <w:t>Blue</w:t>
            </w:r>
            <w:proofErr w:type="spellEnd"/>
            <w:r w:rsidRPr="008A1DFB">
              <w:rPr>
                <w:sz w:val="22"/>
                <w:szCs w:val="22"/>
              </w:rPr>
              <w:t xml:space="preserve"> </w:t>
            </w:r>
            <w:proofErr w:type="spellStart"/>
            <w:r w:rsidRPr="008A1DFB">
              <w:rPr>
                <w:sz w:val="22"/>
                <w:szCs w:val="22"/>
              </w:rPr>
              <w:t>Angel</w:t>
            </w:r>
            <w:proofErr w:type="spellEnd"/>
            <w:r w:rsidRPr="008A1DFB">
              <w:rPr>
                <w:sz w:val="22"/>
                <w:szCs w:val="22"/>
              </w:rPr>
              <w:t xml:space="preserve">, </w:t>
            </w:r>
            <w:proofErr w:type="spellStart"/>
            <w:r w:rsidRPr="008A1DFB">
              <w:rPr>
                <w:sz w:val="22"/>
                <w:szCs w:val="22"/>
              </w:rPr>
              <w:t>El</w:t>
            </w:r>
            <w:proofErr w:type="spellEnd"/>
            <w:r w:rsidRPr="008A1DFB">
              <w:rPr>
                <w:sz w:val="22"/>
                <w:szCs w:val="22"/>
              </w:rPr>
              <w:t xml:space="preserve"> </w:t>
            </w:r>
            <w:proofErr w:type="spellStart"/>
            <w:r w:rsidRPr="008A1DFB">
              <w:rPr>
                <w:sz w:val="22"/>
                <w:szCs w:val="22"/>
              </w:rPr>
              <w:t>Distintiu</w:t>
            </w:r>
            <w:proofErr w:type="spellEnd"/>
            <w:r w:rsidRPr="008A1DFB">
              <w:rPr>
                <w:sz w:val="22"/>
                <w:szCs w:val="22"/>
              </w:rPr>
              <w:t xml:space="preserve">, </w:t>
            </w:r>
            <w:proofErr w:type="spellStart"/>
            <w:r w:rsidRPr="008A1DFB">
              <w:rPr>
                <w:sz w:val="22"/>
                <w:szCs w:val="22"/>
              </w:rPr>
              <w:t>Milieukeur</w:t>
            </w:r>
            <w:proofErr w:type="spellEnd"/>
            <w:r w:rsidRPr="008A1DFB">
              <w:rPr>
                <w:sz w:val="22"/>
                <w:szCs w:val="22"/>
              </w:rPr>
              <w:t xml:space="preserve">, </w:t>
            </w:r>
            <w:proofErr w:type="spellStart"/>
            <w:r w:rsidRPr="008A1DFB">
              <w:rPr>
                <w:sz w:val="22"/>
                <w:szCs w:val="22"/>
              </w:rPr>
              <w:t>Österreichisches</w:t>
            </w:r>
            <w:proofErr w:type="spellEnd"/>
            <w:r w:rsidRPr="008A1DFB">
              <w:rPr>
                <w:sz w:val="22"/>
                <w:szCs w:val="22"/>
              </w:rPr>
              <w:t xml:space="preserve"> </w:t>
            </w:r>
            <w:proofErr w:type="spellStart"/>
            <w:r w:rsidRPr="008A1DFB">
              <w:rPr>
                <w:sz w:val="22"/>
                <w:szCs w:val="22"/>
              </w:rPr>
              <w:t>Umweltzeichen</w:t>
            </w:r>
            <w:proofErr w:type="spellEnd"/>
            <w:r w:rsidRPr="008A1DFB">
              <w:rPr>
                <w:sz w:val="22"/>
                <w:szCs w:val="22"/>
              </w:rPr>
              <w:t xml:space="preserve">, NF </w:t>
            </w:r>
            <w:proofErr w:type="spellStart"/>
            <w:r w:rsidRPr="008A1DFB">
              <w:rPr>
                <w:sz w:val="22"/>
                <w:szCs w:val="22"/>
              </w:rPr>
              <w:t>Environnement</w:t>
            </w:r>
            <w:proofErr w:type="spellEnd"/>
            <w:r w:rsidRPr="008A1DFB">
              <w:rPr>
                <w:sz w:val="22"/>
                <w:szCs w:val="22"/>
              </w:rPr>
              <w:t xml:space="preserve">, </w:t>
            </w:r>
            <w:proofErr w:type="spellStart"/>
            <w:r w:rsidRPr="008A1DFB">
              <w:rPr>
                <w:sz w:val="22"/>
                <w:szCs w:val="22"/>
              </w:rPr>
              <w:t>The</w:t>
            </w:r>
            <w:proofErr w:type="spellEnd"/>
            <w:r w:rsidRPr="008A1DFB">
              <w:rPr>
                <w:sz w:val="22"/>
                <w:szCs w:val="22"/>
              </w:rPr>
              <w:t xml:space="preserve"> </w:t>
            </w:r>
            <w:proofErr w:type="spellStart"/>
            <w:r w:rsidRPr="008A1DFB">
              <w:rPr>
                <w:sz w:val="22"/>
                <w:szCs w:val="22"/>
              </w:rPr>
              <w:t>Hungarian</w:t>
            </w:r>
            <w:proofErr w:type="spellEnd"/>
            <w:r w:rsidRPr="008A1DFB">
              <w:rPr>
                <w:sz w:val="22"/>
                <w:szCs w:val="22"/>
              </w:rPr>
              <w:t xml:space="preserve"> </w:t>
            </w:r>
            <w:proofErr w:type="spellStart"/>
            <w:r w:rsidRPr="008A1DFB">
              <w:rPr>
                <w:sz w:val="22"/>
                <w:szCs w:val="22"/>
              </w:rPr>
              <w:t>Eco-label</w:t>
            </w:r>
            <w:proofErr w:type="spellEnd"/>
            <w:r w:rsidRPr="008A1DFB">
              <w:rPr>
                <w:sz w:val="22"/>
                <w:szCs w:val="22"/>
              </w:rPr>
              <w:t xml:space="preserve">, </w:t>
            </w:r>
            <w:proofErr w:type="spellStart"/>
            <w:r w:rsidRPr="008A1DFB">
              <w:rPr>
                <w:sz w:val="22"/>
                <w:szCs w:val="22"/>
              </w:rPr>
              <w:t>Polish</w:t>
            </w:r>
            <w:proofErr w:type="spellEnd"/>
            <w:r w:rsidRPr="008A1DFB">
              <w:rPr>
                <w:sz w:val="22"/>
                <w:szCs w:val="22"/>
              </w:rPr>
              <w:t xml:space="preserve"> </w:t>
            </w:r>
            <w:proofErr w:type="spellStart"/>
            <w:r w:rsidRPr="008A1DFB">
              <w:rPr>
                <w:sz w:val="22"/>
                <w:szCs w:val="22"/>
              </w:rPr>
              <w:t>Eco</w:t>
            </w:r>
            <w:proofErr w:type="spellEnd"/>
            <w:r w:rsidRPr="008A1DFB">
              <w:rPr>
                <w:sz w:val="22"/>
                <w:szCs w:val="22"/>
              </w:rPr>
              <w:t xml:space="preserve"> Mark-</w:t>
            </w:r>
            <w:proofErr w:type="spellStart"/>
            <w:r w:rsidRPr="008A1DFB">
              <w:rPr>
                <w:sz w:val="22"/>
                <w:szCs w:val="22"/>
              </w:rPr>
              <w:t>Znak</w:t>
            </w:r>
            <w:proofErr w:type="spellEnd"/>
            <w:r w:rsidRPr="008A1DFB">
              <w:rPr>
                <w:sz w:val="22"/>
                <w:szCs w:val="22"/>
              </w:rPr>
              <w:t xml:space="preserve"> EKO arba kitu I tipo ekologiniu ženklu).</w:t>
            </w:r>
          </w:p>
          <w:p w14:paraId="43E5CD8F" w14:textId="77777777" w:rsidR="008A1DFB" w:rsidRPr="008A1DFB" w:rsidRDefault="008A1DFB" w:rsidP="000C0C91">
            <w:pPr>
              <w:rPr>
                <w:sz w:val="22"/>
                <w:szCs w:val="22"/>
              </w:rPr>
            </w:pPr>
          </w:p>
          <w:p w14:paraId="620BBDCA" w14:textId="77777777" w:rsidR="008A1DFB" w:rsidRPr="008A1DFB" w:rsidRDefault="008A1DFB" w:rsidP="000C0C91">
            <w:pPr>
              <w:rPr>
                <w:sz w:val="22"/>
                <w:szCs w:val="22"/>
              </w:rPr>
            </w:pPr>
            <w:r w:rsidRPr="008A1DFB">
              <w:rPr>
                <w:sz w:val="22"/>
                <w:szCs w:val="22"/>
              </w:rPr>
              <w:t>Galimi atitiktį žaliojo pirkimo reikalavimams įrodantys dokumentai:</w:t>
            </w:r>
          </w:p>
          <w:p w14:paraId="777CDC3A" w14:textId="77777777" w:rsidR="008A1DFB" w:rsidRPr="008A1DFB" w:rsidRDefault="008A1DFB" w:rsidP="000C0C91">
            <w:pPr>
              <w:rPr>
                <w:sz w:val="22"/>
                <w:szCs w:val="22"/>
              </w:rPr>
            </w:pPr>
            <w:r w:rsidRPr="008A1DFB">
              <w:rPr>
                <w:sz w:val="22"/>
                <w:szCs w:val="22"/>
              </w:rPr>
              <w:t>I tipo ekologinio ženklo sertifikatas arba lygiavertis dokumentas</w:t>
            </w:r>
          </w:p>
          <w:p w14:paraId="0C1981DA" w14:textId="77777777" w:rsidR="008A1DFB" w:rsidRPr="008A1DFB" w:rsidRDefault="008A1DFB" w:rsidP="000C0C91">
            <w:pPr>
              <w:rPr>
                <w:sz w:val="22"/>
                <w:szCs w:val="22"/>
              </w:rPr>
            </w:pPr>
            <w:r w:rsidRPr="008A1DFB">
              <w:rPr>
                <w:sz w:val="22"/>
                <w:szCs w:val="22"/>
              </w:rPr>
              <w:t>(lygiavertiškumą įrodinėja tiekėjas).</w:t>
            </w:r>
          </w:p>
        </w:tc>
        <w:tc>
          <w:tcPr>
            <w:tcW w:w="6804" w:type="dxa"/>
            <w:shd w:val="clear" w:color="auto" w:fill="auto"/>
          </w:tcPr>
          <w:p w14:paraId="49974782" w14:textId="77777777" w:rsidR="008A1DFB" w:rsidRPr="008A1DFB" w:rsidRDefault="008A1DFB" w:rsidP="000C0C91">
            <w:pPr>
              <w:rPr>
                <w:sz w:val="22"/>
                <w:szCs w:val="22"/>
              </w:rPr>
            </w:pPr>
          </w:p>
        </w:tc>
      </w:tr>
      <w:tr w:rsidR="008A1DFB" w:rsidRPr="008A1DFB" w14:paraId="433E3472" w14:textId="77777777" w:rsidTr="00B6705C">
        <w:trPr>
          <w:trHeight w:val="480"/>
        </w:trPr>
        <w:tc>
          <w:tcPr>
            <w:tcW w:w="567" w:type="dxa"/>
            <w:shd w:val="clear" w:color="auto" w:fill="D9D9D9" w:themeFill="background1" w:themeFillShade="D9"/>
          </w:tcPr>
          <w:p w14:paraId="3569BDA5" w14:textId="77777777" w:rsidR="008A1DFB" w:rsidRPr="008A1DFB" w:rsidRDefault="008A1DFB" w:rsidP="000C0C91">
            <w:pPr>
              <w:rPr>
                <w:sz w:val="22"/>
                <w:szCs w:val="22"/>
              </w:rPr>
            </w:pPr>
            <w:r w:rsidRPr="008A1DFB">
              <w:rPr>
                <w:sz w:val="22"/>
                <w:szCs w:val="22"/>
              </w:rPr>
              <w:t>28</w:t>
            </w:r>
          </w:p>
        </w:tc>
        <w:tc>
          <w:tcPr>
            <w:tcW w:w="1560" w:type="dxa"/>
            <w:shd w:val="clear" w:color="auto" w:fill="D9D9D9" w:themeFill="background1" w:themeFillShade="D9"/>
          </w:tcPr>
          <w:p w14:paraId="349D45FF" w14:textId="77777777" w:rsidR="008A1DFB" w:rsidRPr="008A1DFB" w:rsidRDefault="008A1DFB" w:rsidP="000C0C91">
            <w:pPr>
              <w:rPr>
                <w:sz w:val="22"/>
                <w:szCs w:val="22"/>
              </w:rPr>
            </w:pPr>
            <w:r w:rsidRPr="008A1DFB">
              <w:rPr>
                <w:sz w:val="22"/>
                <w:szCs w:val="22"/>
              </w:rPr>
              <w:t>Pakuotė</w:t>
            </w:r>
          </w:p>
        </w:tc>
        <w:tc>
          <w:tcPr>
            <w:tcW w:w="5244" w:type="dxa"/>
            <w:shd w:val="clear" w:color="auto" w:fill="D9D9D9" w:themeFill="background1" w:themeFillShade="D9"/>
          </w:tcPr>
          <w:p w14:paraId="1093266D" w14:textId="77777777" w:rsidR="008A1DFB" w:rsidRPr="008A1DFB" w:rsidRDefault="008A1DFB" w:rsidP="000C0C91">
            <w:pPr>
              <w:rPr>
                <w:sz w:val="22"/>
                <w:szCs w:val="22"/>
              </w:rPr>
            </w:pPr>
            <w:r w:rsidRPr="008A1DFB">
              <w:rPr>
                <w:sz w:val="22"/>
                <w:szCs w:val="22"/>
              </w:rPr>
              <w:t xml:space="preserve">Įranga turi būti pateikta originalioje nepažeistoje gamintojo pakuotėje. Kompiuteris turi būti </w:t>
            </w:r>
            <w:proofErr w:type="spellStart"/>
            <w:r w:rsidRPr="008A1DFB">
              <w:rPr>
                <w:sz w:val="22"/>
                <w:szCs w:val="22"/>
              </w:rPr>
              <w:t>gamykliškai</w:t>
            </w:r>
            <w:proofErr w:type="spellEnd"/>
            <w:r w:rsidRPr="008A1DFB">
              <w:rPr>
                <w:sz w:val="22"/>
                <w:szCs w:val="22"/>
              </w:rPr>
              <w:t xml:space="preserve"> naujas „</w:t>
            </w:r>
            <w:proofErr w:type="spellStart"/>
            <w:r w:rsidRPr="008A1DFB">
              <w:rPr>
                <w:sz w:val="22"/>
                <w:szCs w:val="22"/>
              </w:rPr>
              <w:t>brandnew</w:t>
            </w:r>
            <w:proofErr w:type="spellEnd"/>
            <w:r w:rsidRPr="008A1DFB">
              <w:rPr>
                <w:sz w:val="22"/>
                <w:szCs w:val="22"/>
              </w:rPr>
              <w:t xml:space="preserve">“, </w:t>
            </w:r>
            <w:proofErr w:type="spellStart"/>
            <w:r w:rsidRPr="008A1DFB">
              <w:rPr>
                <w:sz w:val="22"/>
                <w:szCs w:val="22"/>
              </w:rPr>
              <w:t>gamykliškai</w:t>
            </w:r>
            <w:proofErr w:type="spellEnd"/>
            <w:r w:rsidRPr="008A1DFB">
              <w:rPr>
                <w:sz w:val="22"/>
                <w:szCs w:val="22"/>
              </w:rPr>
              <w:t xml:space="preserve"> atnaujinti „</w:t>
            </w:r>
            <w:proofErr w:type="spellStart"/>
            <w:r w:rsidRPr="008A1DFB">
              <w:rPr>
                <w:sz w:val="22"/>
                <w:szCs w:val="22"/>
              </w:rPr>
              <w:t>renew</w:t>
            </w:r>
            <w:proofErr w:type="spellEnd"/>
            <w:r w:rsidRPr="008A1DFB">
              <w:rPr>
                <w:sz w:val="22"/>
                <w:szCs w:val="22"/>
              </w:rPr>
              <w:t>“ ir „</w:t>
            </w:r>
            <w:proofErr w:type="spellStart"/>
            <w:r w:rsidRPr="008A1DFB">
              <w:rPr>
                <w:sz w:val="22"/>
                <w:szCs w:val="22"/>
              </w:rPr>
              <w:t>refurbished</w:t>
            </w:r>
            <w:proofErr w:type="spellEnd"/>
            <w:r w:rsidRPr="008A1DFB">
              <w:rPr>
                <w:sz w:val="22"/>
                <w:szCs w:val="22"/>
              </w:rPr>
              <w:t>“ („</w:t>
            </w:r>
            <w:proofErr w:type="spellStart"/>
            <w:r w:rsidRPr="008A1DFB">
              <w:rPr>
                <w:sz w:val="22"/>
                <w:szCs w:val="22"/>
              </w:rPr>
              <w:t>remarked</w:t>
            </w:r>
            <w:proofErr w:type="spellEnd"/>
            <w:r w:rsidRPr="008A1DFB">
              <w:rPr>
                <w:sz w:val="22"/>
                <w:szCs w:val="22"/>
              </w:rPr>
              <w:t>“) komponentai neleistini.</w:t>
            </w:r>
          </w:p>
        </w:tc>
        <w:tc>
          <w:tcPr>
            <w:tcW w:w="6804" w:type="dxa"/>
            <w:shd w:val="clear" w:color="auto" w:fill="auto"/>
          </w:tcPr>
          <w:p w14:paraId="7835CE74" w14:textId="77777777" w:rsidR="008A1DFB" w:rsidRPr="008A1DFB" w:rsidRDefault="008A1DFB" w:rsidP="000C0C91">
            <w:pPr>
              <w:rPr>
                <w:sz w:val="22"/>
                <w:szCs w:val="22"/>
              </w:rPr>
            </w:pPr>
          </w:p>
        </w:tc>
      </w:tr>
      <w:tr w:rsidR="008A1DFB" w:rsidRPr="008A1DFB" w14:paraId="66DBAD9A" w14:textId="77777777" w:rsidTr="00B6705C">
        <w:trPr>
          <w:trHeight w:val="480"/>
        </w:trPr>
        <w:tc>
          <w:tcPr>
            <w:tcW w:w="567" w:type="dxa"/>
            <w:shd w:val="clear" w:color="auto" w:fill="D9D9D9" w:themeFill="background1" w:themeFillShade="D9"/>
          </w:tcPr>
          <w:p w14:paraId="446EE071" w14:textId="77777777" w:rsidR="008A1DFB" w:rsidRPr="008A1DFB" w:rsidRDefault="008A1DFB" w:rsidP="000C0C91">
            <w:pPr>
              <w:rPr>
                <w:sz w:val="22"/>
                <w:szCs w:val="22"/>
              </w:rPr>
            </w:pPr>
            <w:r w:rsidRPr="008A1DFB">
              <w:rPr>
                <w:sz w:val="22"/>
                <w:szCs w:val="22"/>
              </w:rPr>
              <w:t>29</w:t>
            </w:r>
          </w:p>
        </w:tc>
        <w:tc>
          <w:tcPr>
            <w:tcW w:w="1560" w:type="dxa"/>
            <w:shd w:val="clear" w:color="auto" w:fill="D9D9D9" w:themeFill="background1" w:themeFillShade="D9"/>
          </w:tcPr>
          <w:p w14:paraId="6CA51F85" w14:textId="77777777" w:rsidR="008A1DFB" w:rsidRPr="008A1DFB" w:rsidRDefault="008A1DFB" w:rsidP="000C0C91">
            <w:pPr>
              <w:rPr>
                <w:sz w:val="22"/>
                <w:szCs w:val="22"/>
              </w:rPr>
            </w:pPr>
            <w:r w:rsidRPr="008A1DFB">
              <w:rPr>
                <w:sz w:val="22"/>
                <w:szCs w:val="22"/>
              </w:rPr>
              <w:t>Garantinis laikotarpis</w:t>
            </w:r>
          </w:p>
        </w:tc>
        <w:tc>
          <w:tcPr>
            <w:tcW w:w="5244" w:type="dxa"/>
            <w:shd w:val="clear" w:color="auto" w:fill="D9D9D9" w:themeFill="background1" w:themeFillShade="D9"/>
          </w:tcPr>
          <w:p w14:paraId="15B734AB" w14:textId="77777777" w:rsidR="008A1DFB" w:rsidRPr="008A1DFB" w:rsidRDefault="008A1DFB" w:rsidP="000C0C91">
            <w:pPr>
              <w:suppressAutoHyphens/>
              <w:rPr>
                <w:sz w:val="22"/>
                <w:szCs w:val="22"/>
              </w:rPr>
            </w:pPr>
            <w:r w:rsidRPr="008A1DFB">
              <w:rPr>
                <w:sz w:val="22"/>
                <w:szCs w:val="22"/>
              </w:rPr>
              <w:t xml:space="preserve">Gamintojo garantinio aptarnavimo laikotarpis ne trumpesnis kaip 36 mėnesiai (įskaitant ir bateriją) nuo prekių priėmimo-perdavimo akto pasirašymo dienos. Garantija apima gamintojo garantuojamą nemokamą dalių tiekimą, nemokamus remonto darbus ir nemokamą remonto organizavimą (atvykimą, pasiėmimą, gražinimą). </w:t>
            </w:r>
          </w:p>
          <w:p w14:paraId="306C47A2" w14:textId="77777777" w:rsidR="008A1DFB" w:rsidRPr="008A1DFB" w:rsidRDefault="008A1DFB" w:rsidP="000C0C91">
            <w:pPr>
              <w:rPr>
                <w:sz w:val="22"/>
                <w:szCs w:val="22"/>
              </w:rPr>
            </w:pPr>
            <w:r w:rsidRPr="008A1DFB">
              <w:rPr>
                <w:sz w:val="22"/>
                <w:szCs w:val="22"/>
              </w:rPr>
              <w:t>Turi būti gamintojo interneto svetainės (ar lygiaverčiu principu paremta) vieta su galimybe atnaujinti siūlomų modelių BIOS, įrenginių tvarkykles ir programinę įrangą.</w:t>
            </w:r>
          </w:p>
        </w:tc>
        <w:tc>
          <w:tcPr>
            <w:tcW w:w="6804" w:type="dxa"/>
            <w:shd w:val="clear" w:color="auto" w:fill="auto"/>
          </w:tcPr>
          <w:p w14:paraId="4504DE94" w14:textId="77777777" w:rsidR="008A1DFB" w:rsidRPr="008A1DFB" w:rsidRDefault="008A1DFB" w:rsidP="000C0C91">
            <w:pPr>
              <w:rPr>
                <w:sz w:val="22"/>
                <w:szCs w:val="22"/>
              </w:rPr>
            </w:pPr>
          </w:p>
        </w:tc>
      </w:tr>
    </w:tbl>
    <w:p w14:paraId="149FE4FC" w14:textId="77777777" w:rsidR="008A1DFB" w:rsidRPr="008A1DFB" w:rsidRDefault="008A1DFB" w:rsidP="008A1DFB">
      <w:pPr>
        <w:rPr>
          <w:b/>
          <w:sz w:val="22"/>
          <w:szCs w:val="22"/>
          <w:lang w:val="lt-LT"/>
        </w:rPr>
      </w:pPr>
    </w:p>
    <w:p w14:paraId="55204A92" w14:textId="77777777" w:rsidR="008A1DFB" w:rsidRPr="008A1DFB" w:rsidRDefault="008A1DFB" w:rsidP="008A1DF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sz w:val="22"/>
          <w:szCs w:val="22"/>
          <w:bdr w:val="none" w:sz="0" w:space="0" w:color="auto"/>
          <w:shd w:val="clear" w:color="auto" w:fill="FFFFFF"/>
          <w:lang w:val="lt-LT"/>
        </w:rPr>
      </w:pPr>
      <w:r w:rsidRPr="008A1DFB">
        <w:rPr>
          <w:sz w:val="22"/>
          <w:shd w:val="clear" w:color="auto" w:fill="FFFFFF"/>
        </w:rPr>
        <w:br w:type="page"/>
      </w:r>
    </w:p>
    <w:p w14:paraId="52D9B7A0" w14:textId="77777777" w:rsidR="008A1DFB" w:rsidRPr="008A1DFB" w:rsidRDefault="008A1DFB" w:rsidP="008A1DFB">
      <w:pPr>
        <w:pStyle w:val="BodyText2"/>
        <w:spacing w:line="240" w:lineRule="auto"/>
        <w:rPr>
          <w:sz w:val="22"/>
          <w:shd w:val="clear" w:color="auto" w:fill="FFFFFF"/>
        </w:rPr>
      </w:pPr>
    </w:p>
    <w:p w14:paraId="0566673F" w14:textId="0320B86D" w:rsidR="008A1DFB" w:rsidRPr="008A1DFB" w:rsidRDefault="008A1DFB" w:rsidP="008A1DFB">
      <w:pPr>
        <w:rPr>
          <w:b/>
          <w:sz w:val="22"/>
          <w:szCs w:val="22"/>
          <w:lang w:val="lt-LT"/>
        </w:rPr>
      </w:pPr>
      <w:r w:rsidRPr="008A1DFB">
        <w:rPr>
          <w:b/>
          <w:bCs/>
          <w:sz w:val="22"/>
          <w:shd w:val="clear" w:color="auto" w:fill="FFFFFF"/>
        </w:rPr>
        <w:t xml:space="preserve">3 </w:t>
      </w:r>
      <w:proofErr w:type="spellStart"/>
      <w:r w:rsidRPr="008A1DFB">
        <w:rPr>
          <w:b/>
          <w:bCs/>
          <w:sz w:val="22"/>
          <w:shd w:val="clear" w:color="auto" w:fill="FFFFFF"/>
        </w:rPr>
        <w:t>pirkimo</w:t>
      </w:r>
      <w:proofErr w:type="spellEnd"/>
      <w:r w:rsidRPr="008A1DFB">
        <w:rPr>
          <w:b/>
          <w:bCs/>
          <w:sz w:val="22"/>
          <w:shd w:val="clear" w:color="auto" w:fill="FFFFFF"/>
        </w:rPr>
        <w:t xml:space="preserve"> </w:t>
      </w:r>
      <w:proofErr w:type="spellStart"/>
      <w:r w:rsidRPr="008A1DFB">
        <w:rPr>
          <w:b/>
          <w:bCs/>
          <w:sz w:val="22"/>
          <w:shd w:val="clear" w:color="auto" w:fill="FFFFFF"/>
        </w:rPr>
        <w:t>dalis</w:t>
      </w:r>
      <w:proofErr w:type="spellEnd"/>
      <w:r w:rsidRPr="008A1DFB">
        <w:rPr>
          <w:sz w:val="22"/>
          <w:shd w:val="clear" w:color="auto" w:fill="FFFFFF"/>
        </w:rPr>
        <w:t xml:space="preserve">. </w:t>
      </w:r>
      <w:proofErr w:type="spellStart"/>
      <w:r w:rsidRPr="008A1DFB">
        <w:rPr>
          <w:sz w:val="22"/>
          <w:shd w:val="clear" w:color="auto" w:fill="FFFFFF"/>
        </w:rPr>
        <w:t>Nešiojamieji</w:t>
      </w:r>
      <w:proofErr w:type="spellEnd"/>
      <w:r w:rsidRPr="008A1DFB">
        <w:rPr>
          <w:sz w:val="22"/>
          <w:shd w:val="clear" w:color="auto" w:fill="FFFFFF"/>
        </w:rPr>
        <w:t xml:space="preserve"> </w:t>
      </w:r>
      <w:proofErr w:type="spellStart"/>
      <w:r w:rsidRPr="008A1DFB">
        <w:rPr>
          <w:sz w:val="22"/>
          <w:shd w:val="clear" w:color="auto" w:fill="FFFFFF"/>
        </w:rPr>
        <w:t>kompiuteriai</w:t>
      </w:r>
      <w:proofErr w:type="spellEnd"/>
      <w:r w:rsidRPr="008A1DFB">
        <w:rPr>
          <w:sz w:val="22"/>
          <w:shd w:val="clear" w:color="auto" w:fill="FFFFFF"/>
        </w:rPr>
        <w:t xml:space="preserve"> 16‘: 90 </w:t>
      </w:r>
      <w:proofErr w:type="spellStart"/>
      <w:r w:rsidRPr="008A1DFB">
        <w:rPr>
          <w:sz w:val="22"/>
          <w:shd w:val="clear" w:color="auto" w:fill="FFFFFF"/>
        </w:rPr>
        <w:t>vnt</w:t>
      </w:r>
      <w:proofErr w:type="spellEnd"/>
      <w:r w:rsidRPr="008A1DFB">
        <w:rPr>
          <w:sz w:val="22"/>
          <w:shd w:val="clear" w:color="auto" w:fill="FFFFFF"/>
        </w:rPr>
        <w:t xml:space="preserve">. </w:t>
      </w:r>
      <w:proofErr w:type="spellStart"/>
      <w:r w:rsidRPr="008A1DFB">
        <w:rPr>
          <w:sz w:val="22"/>
          <w:shd w:val="clear" w:color="auto" w:fill="FFFFFF"/>
        </w:rPr>
        <w:t>Atsiradus</w:t>
      </w:r>
      <w:proofErr w:type="spellEnd"/>
      <w:r w:rsidRPr="008A1DFB">
        <w:rPr>
          <w:sz w:val="22"/>
          <w:shd w:val="clear" w:color="auto" w:fill="FFFFFF"/>
        </w:rPr>
        <w:t xml:space="preserve"> </w:t>
      </w:r>
      <w:proofErr w:type="spellStart"/>
      <w:r w:rsidRPr="008A1DFB">
        <w:rPr>
          <w:sz w:val="22"/>
          <w:shd w:val="clear" w:color="auto" w:fill="FFFFFF"/>
        </w:rPr>
        <w:t>poreikiui</w:t>
      </w:r>
      <w:proofErr w:type="spellEnd"/>
      <w:r w:rsidRPr="008A1DFB">
        <w:rPr>
          <w:sz w:val="22"/>
          <w:shd w:val="clear" w:color="auto" w:fill="FFFFFF"/>
        </w:rPr>
        <w:t xml:space="preserve">, </w:t>
      </w:r>
      <w:proofErr w:type="spellStart"/>
      <w:r w:rsidRPr="008A1DFB">
        <w:rPr>
          <w:sz w:val="22"/>
          <w:shd w:val="clear" w:color="auto" w:fill="FFFFFF"/>
        </w:rPr>
        <w:t>papildomai</w:t>
      </w:r>
      <w:proofErr w:type="spellEnd"/>
      <w:r w:rsidRPr="008A1DFB">
        <w:rPr>
          <w:sz w:val="22"/>
          <w:shd w:val="clear" w:color="auto" w:fill="FFFFFF"/>
        </w:rPr>
        <w:t xml:space="preserve"> 20 </w:t>
      </w:r>
      <w:proofErr w:type="spellStart"/>
      <w:r w:rsidRPr="008A1DFB">
        <w:rPr>
          <w:sz w:val="22"/>
          <w:shd w:val="clear" w:color="auto" w:fill="FFFFFF"/>
        </w:rPr>
        <w:t>vnt</w:t>
      </w:r>
      <w:proofErr w:type="spellEnd"/>
      <w:r w:rsidRPr="008A1DFB">
        <w:rPr>
          <w:sz w:val="22"/>
          <w:shd w:val="clear" w:color="auto" w:fill="FFFFFF"/>
        </w:rPr>
        <w:t xml:space="preserve">. </w:t>
      </w:r>
    </w:p>
    <w:p w14:paraId="69DBEC61" w14:textId="77777777" w:rsidR="008A1DFB" w:rsidRPr="008A1DFB" w:rsidRDefault="008A1DFB" w:rsidP="008A1DFB">
      <w:pPr>
        <w:rPr>
          <w:b/>
          <w:sz w:val="22"/>
          <w:szCs w:val="22"/>
          <w:lang w:val="lt-LT"/>
        </w:rPr>
      </w:pPr>
    </w:p>
    <w:p w14:paraId="3508401F" w14:textId="77777777" w:rsidR="008A1DFB" w:rsidRPr="008A1DFB" w:rsidRDefault="008A1DFB" w:rsidP="008A1DFB">
      <w:pPr>
        <w:rPr>
          <w:sz w:val="22"/>
          <w:szCs w:val="22"/>
          <w:lang w:val="lt-LT"/>
        </w:rPr>
      </w:pPr>
      <w:r w:rsidRPr="008A1DFB">
        <w:rPr>
          <w:b/>
          <w:sz w:val="22"/>
          <w:szCs w:val="22"/>
          <w:lang w:val="lt-LT"/>
        </w:rPr>
        <w:t>3 lentelė.</w:t>
      </w:r>
      <w:r w:rsidRPr="008A1DFB">
        <w:rPr>
          <w:sz w:val="22"/>
          <w:szCs w:val="22"/>
          <w:lang w:val="lt-LT"/>
        </w:rPr>
        <w:t xml:space="preserve"> </w:t>
      </w:r>
    </w:p>
    <w:tbl>
      <w:tblPr>
        <w:tblStyle w:val="TableGrid"/>
        <w:tblW w:w="0" w:type="auto"/>
        <w:tblInd w:w="-289" w:type="dxa"/>
        <w:tblLayout w:type="fixed"/>
        <w:tblLook w:val="04A0" w:firstRow="1" w:lastRow="0" w:firstColumn="1" w:lastColumn="0" w:noHBand="0" w:noVBand="1"/>
      </w:tblPr>
      <w:tblGrid>
        <w:gridCol w:w="710"/>
        <w:gridCol w:w="1417"/>
        <w:gridCol w:w="5528"/>
        <w:gridCol w:w="6804"/>
      </w:tblGrid>
      <w:tr w:rsidR="008A1DFB" w:rsidRPr="008A1DFB" w14:paraId="4132C923" w14:textId="77777777" w:rsidTr="00B6705C">
        <w:trPr>
          <w:trHeight w:val="525"/>
        </w:trPr>
        <w:tc>
          <w:tcPr>
            <w:tcW w:w="710" w:type="dxa"/>
            <w:shd w:val="clear" w:color="auto" w:fill="D9D9D9" w:themeFill="background1" w:themeFillShade="D9"/>
            <w:vAlign w:val="center"/>
            <w:hideMark/>
          </w:tcPr>
          <w:p w14:paraId="1890BAE8" w14:textId="77777777" w:rsidR="008A1DFB" w:rsidRPr="008A1DFB" w:rsidRDefault="008A1DFB" w:rsidP="000C0C91">
            <w:pPr>
              <w:rPr>
                <w:b/>
                <w:bCs/>
                <w:sz w:val="22"/>
                <w:szCs w:val="22"/>
              </w:rPr>
            </w:pPr>
            <w:r w:rsidRPr="008A1DFB">
              <w:rPr>
                <w:sz w:val="22"/>
                <w:szCs w:val="22"/>
                <w:bdr w:val="none" w:sz="0" w:space="0" w:color="auto"/>
              </w:rPr>
              <w:t>Eil. Nr.</w:t>
            </w:r>
          </w:p>
        </w:tc>
        <w:tc>
          <w:tcPr>
            <w:tcW w:w="1417" w:type="dxa"/>
            <w:shd w:val="clear" w:color="auto" w:fill="D9D9D9" w:themeFill="background1" w:themeFillShade="D9"/>
            <w:vAlign w:val="center"/>
            <w:hideMark/>
          </w:tcPr>
          <w:p w14:paraId="035F215D" w14:textId="77777777" w:rsidR="008A1DFB" w:rsidRPr="008A1DFB" w:rsidRDefault="008A1DFB" w:rsidP="000C0C91">
            <w:pPr>
              <w:rPr>
                <w:b/>
                <w:bCs/>
                <w:sz w:val="22"/>
                <w:szCs w:val="22"/>
              </w:rPr>
            </w:pPr>
            <w:r w:rsidRPr="008A1DFB">
              <w:rPr>
                <w:sz w:val="22"/>
                <w:szCs w:val="22"/>
                <w:bdr w:val="none" w:sz="0" w:space="0" w:color="auto"/>
              </w:rPr>
              <w:t>Komponento pavadinimas</w:t>
            </w:r>
          </w:p>
        </w:tc>
        <w:tc>
          <w:tcPr>
            <w:tcW w:w="5528" w:type="dxa"/>
            <w:shd w:val="clear" w:color="auto" w:fill="D9D9D9" w:themeFill="background1" w:themeFillShade="D9"/>
            <w:vAlign w:val="center"/>
            <w:hideMark/>
          </w:tcPr>
          <w:p w14:paraId="738FA068" w14:textId="77777777" w:rsidR="008A1DFB" w:rsidRPr="008A1DFB" w:rsidRDefault="008A1DFB" w:rsidP="000C0C91">
            <w:pPr>
              <w:rPr>
                <w:b/>
                <w:bCs/>
                <w:sz w:val="22"/>
                <w:szCs w:val="22"/>
              </w:rPr>
            </w:pPr>
            <w:r w:rsidRPr="008A1DFB">
              <w:rPr>
                <w:sz w:val="22"/>
                <w:szCs w:val="22"/>
                <w:bdr w:val="none" w:sz="0" w:space="0" w:color="auto"/>
              </w:rPr>
              <w:t>Minimali reikalaujama charakteristika</w:t>
            </w:r>
          </w:p>
        </w:tc>
        <w:tc>
          <w:tcPr>
            <w:tcW w:w="6804" w:type="dxa"/>
            <w:shd w:val="clear" w:color="auto" w:fill="D9D9D9" w:themeFill="background1" w:themeFillShade="D9"/>
            <w:vAlign w:val="center"/>
            <w:hideMark/>
          </w:tcPr>
          <w:p w14:paraId="6809BBC0"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 w:right="72"/>
              <w:jc w:val="center"/>
              <w:rPr>
                <w:b/>
                <w:bCs/>
                <w:sz w:val="22"/>
                <w:szCs w:val="22"/>
                <w:bdr w:val="none" w:sz="0" w:space="0" w:color="auto"/>
              </w:rPr>
            </w:pPr>
            <w:r w:rsidRPr="008A1DFB">
              <w:rPr>
                <w:b/>
                <w:bCs/>
                <w:sz w:val="22"/>
                <w:szCs w:val="22"/>
                <w:bdr w:val="none" w:sz="0" w:space="0" w:color="auto"/>
              </w:rPr>
              <w:t>Siūlomos specifikacijos</w:t>
            </w:r>
          </w:p>
          <w:p w14:paraId="5874AC42" w14:textId="77777777" w:rsidR="008A1DFB" w:rsidRPr="008A1DFB" w:rsidRDefault="008A1DFB" w:rsidP="000C0C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 w:right="72"/>
              <w:jc w:val="center"/>
              <w:rPr>
                <w:b/>
                <w:bCs/>
                <w:sz w:val="22"/>
                <w:szCs w:val="22"/>
                <w:bdr w:val="none" w:sz="0" w:space="0" w:color="auto"/>
              </w:rPr>
            </w:pPr>
            <w:r w:rsidRPr="008A1DFB">
              <w:rPr>
                <w:b/>
                <w:bCs/>
                <w:sz w:val="22"/>
                <w:szCs w:val="22"/>
                <w:bdr w:val="none" w:sz="0" w:space="0" w:color="auto"/>
              </w:rPr>
              <w:t>Privalo būti nurodytos konkrečios specifikacijos</w:t>
            </w:r>
          </w:p>
          <w:p w14:paraId="0F015551" w14:textId="77777777" w:rsidR="008A1DFB" w:rsidRPr="008A1DFB" w:rsidRDefault="008A1DFB" w:rsidP="000C0C91">
            <w:pPr>
              <w:jc w:val="center"/>
              <w:rPr>
                <w:b/>
                <w:bCs/>
                <w:sz w:val="22"/>
                <w:szCs w:val="22"/>
              </w:rPr>
            </w:pPr>
            <w:r w:rsidRPr="008A1DFB">
              <w:rPr>
                <w:b/>
                <w:bCs/>
                <w:i/>
                <w:iCs/>
                <w:sz w:val="22"/>
                <w:szCs w:val="22"/>
                <w:bdr w:val="none" w:sz="0" w:space="0" w:color="auto"/>
              </w:rPr>
              <w:t>Pildo tiekėjas</w:t>
            </w:r>
          </w:p>
        </w:tc>
      </w:tr>
      <w:tr w:rsidR="008A1DFB" w:rsidRPr="008A1DFB" w14:paraId="2A3FF658" w14:textId="77777777" w:rsidTr="00B6705C">
        <w:trPr>
          <w:trHeight w:val="70"/>
        </w:trPr>
        <w:tc>
          <w:tcPr>
            <w:tcW w:w="710" w:type="dxa"/>
            <w:shd w:val="clear" w:color="auto" w:fill="D9D9D9" w:themeFill="background1" w:themeFillShade="D9"/>
          </w:tcPr>
          <w:p w14:paraId="545B0CD8" w14:textId="77777777" w:rsidR="008A1DFB" w:rsidRPr="008A1DFB" w:rsidRDefault="008A1DFB" w:rsidP="000C0C91">
            <w:pPr>
              <w:rPr>
                <w:sz w:val="22"/>
                <w:szCs w:val="22"/>
              </w:rPr>
            </w:pPr>
            <w:r w:rsidRPr="008A1DFB">
              <w:rPr>
                <w:sz w:val="22"/>
                <w:szCs w:val="22"/>
              </w:rPr>
              <w:t>1</w:t>
            </w:r>
          </w:p>
        </w:tc>
        <w:tc>
          <w:tcPr>
            <w:tcW w:w="1417" w:type="dxa"/>
            <w:shd w:val="clear" w:color="auto" w:fill="D9D9D9" w:themeFill="background1" w:themeFillShade="D9"/>
          </w:tcPr>
          <w:p w14:paraId="44089F19" w14:textId="77777777" w:rsidR="008A1DFB" w:rsidRPr="008A1DFB" w:rsidRDefault="008A1DFB" w:rsidP="000C0C91">
            <w:pPr>
              <w:rPr>
                <w:sz w:val="22"/>
                <w:szCs w:val="22"/>
              </w:rPr>
            </w:pPr>
            <w:r w:rsidRPr="008A1DFB">
              <w:rPr>
                <w:sz w:val="22"/>
                <w:szCs w:val="22"/>
              </w:rPr>
              <w:t>Kompiuterio gamintojas ir modelis</w:t>
            </w:r>
          </w:p>
        </w:tc>
        <w:tc>
          <w:tcPr>
            <w:tcW w:w="5528" w:type="dxa"/>
            <w:shd w:val="clear" w:color="auto" w:fill="D9D9D9" w:themeFill="background1" w:themeFillShade="D9"/>
          </w:tcPr>
          <w:p w14:paraId="19CC59C0" w14:textId="77777777" w:rsidR="008A1DFB" w:rsidRPr="008A1DFB" w:rsidRDefault="008A1DFB" w:rsidP="000C0C91">
            <w:pPr>
              <w:rPr>
                <w:sz w:val="22"/>
                <w:szCs w:val="22"/>
              </w:rPr>
            </w:pPr>
            <w:r w:rsidRPr="008A1DFB">
              <w:rPr>
                <w:sz w:val="22"/>
                <w:szCs w:val="22"/>
              </w:rPr>
              <w:t>Nurodyti.</w:t>
            </w:r>
          </w:p>
        </w:tc>
        <w:tc>
          <w:tcPr>
            <w:tcW w:w="6804" w:type="dxa"/>
            <w:shd w:val="clear" w:color="auto" w:fill="auto"/>
          </w:tcPr>
          <w:p w14:paraId="4F9BE228" w14:textId="77777777" w:rsidR="008A1DFB" w:rsidRPr="008A1DFB" w:rsidRDefault="008A1DFB" w:rsidP="000C0C91">
            <w:pPr>
              <w:rPr>
                <w:sz w:val="22"/>
                <w:szCs w:val="22"/>
              </w:rPr>
            </w:pPr>
          </w:p>
        </w:tc>
      </w:tr>
      <w:tr w:rsidR="008A1DFB" w:rsidRPr="008A1DFB" w14:paraId="25D7C8C7" w14:textId="77777777" w:rsidTr="00B6705C">
        <w:trPr>
          <w:trHeight w:val="70"/>
        </w:trPr>
        <w:tc>
          <w:tcPr>
            <w:tcW w:w="710" w:type="dxa"/>
            <w:shd w:val="clear" w:color="auto" w:fill="D9D9D9" w:themeFill="background1" w:themeFillShade="D9"/>
          </w:tcPr>
          <w:p w14:paraId="72DA5154" w14:textId="77777777" w:rsidR="008A1DFB" w:rsidRPr="008A1DFB" w:rsidRDefault="008A1DFB" w:rsidP="000C0C91">
            <w:pPr>
              <w:rPr>
                <w:sz w:val="22"/>
                <w:szCs w:val="22"/>
              </w:rPr>
            </w:pPr>
            <w:r w:rsidRPr="008A1DFB">
              <w:rPr>
                <w:sz w:val="22"/>
                <w:szCs w:val="22"/>
              </w:rPr>
              <w:t>2</w:t>
            </w:r>
          </w:p>
        </w:tc>
        <w:tc>
          <w:tcPr>
            <w:tcW w:w="1417" w:type="dxa"/>
            <w:shd w:val="clear" w:color="auto" w:fill="D9D9D9" w:themeFill="background1" w:themeFillShade="D9"/>
          </w:tcPr>
          <w:p w14:paraId="3C6EE8AB" w14:textId="77777777" w:rsidR="008A1DFB" w:rsidRPr="008A1DFB" w:rsidRDefault="008A1DFB" w:rsidP="000C0C91">
            <w:pPr>
              <w:rPr>
                <w:sz w:val="22"/>
                <w:szCs w:val="22"/>
              </w:rPr>
            </w:pPr>
            <w:r w:rsidRPr="008A1DFB">
              <w:rPr>
                <w:sz w:val="22"/>
                <w:szCs w:val="22"/>
              </w:rPr>
              <w:t>Ekrano įstrižainė</w:t>
            </w:r>
          </w:p>
        </w:tc>
        <w:tc>
          <w:tcPr>
            <w:tcW w:w="5528" w:type="dxa"/>
            <w:shd w:val="clear" w:color="auto" w:fill="D9D9D9" w:themeFill="background1" w:themeFillShade="D9"/>
          </w:tcPr>
          <w:p w14:paraId="05E0CA5B" w14:textId="77777777" w:rsidR="008A1DFB" w:rsidRPr="008A1DFB" w:rsidRDefault="008A1DFB" w:rsidP="000C0C91">
            <w:pPr>
              <w:rPr>
                <w:sz w:val="22"/>
                <w:szCs w:val="22"/>
              </w:rPr>
            </w:pPr>
            <w:r w:rsidRPr="008A1DFB">
              <w:rPr>
                <w:sz w:val="22"/>
                <w:szCs w:val="22"/>
              </w:rPr>
              <w:t>Ne mažiau 15,7" ir ne daugiau 16,5".</w:t>
            </w:r>
          </w:p>
        </w:tc>
        <w:tc>
          <w:tcPr>
            <w:tcW w:w="6804" w:type="dxa"/>
            <w:shd w:val="clear" w:color="auto" w:fill="auto"/>
          </w:tcPr>
          <w:p w14:paraId="1BBFBD8F" w14:textId="77777777" w:rsidR="008A1DFB" w:rsidRPr="008A1DFB" w:rsidRDefault="008A1DFB" w:rsidP="000C0C91">
            <w:pPr>
              <w:rPr>
                <w:sz w:val="22"/>
                <w:szCs w:val="22"/>
              </w:rPr>
            </w:pPr>
          </w:p>
        </w:tc>
      </w:tr>
      <w:tr w:rsidR="008A1DFB" w:rsidRPr="008A1DFB" w14:paraId="2536D97F" w14:textId="77777777" w:rsidTr="00B6705C">
        <w:trPr>
          <w:trHeight w:val="70"/>
        </w:trPr>
        <w:tc>
          <w:tcPr>
            <w:tcW w:w="710" w:type="dxa"/>
            <w:shd w:val="clear" w:color="auto" w:fill="D9D9D9" w:themeFill="background1" w:themeFillShade="D9"/>
          </w:tcPr>
          <w:p w14:paraId="623E4C1D" w14:textId="77777777" w:rsidR="008A1DFB" w:rsidRPr="008A1DFB" w:rsidRDefault="008A1DFB" w:rsidP="000C0C91">
            <w:pPr>
              <w:rPr>
                <w:sz w:val="22"/>
                <w:szCs w:val="22"/>
              </w:rPr>
            </w:pPr>
            <w:r w:rsidRPr="008A1DFB">
              <w:rPr>
                <w:sz w:val="22"/>
                <w:szCs w:val="22"/>
              </w:rPr>
              <w:t>3</w:t>
            </w:r>
          </w:p>
        </w:tc>
        <w:tc>
          <w:tcPr>
            <w:tcW w:w="1417" w:type="dxa"/>
            <w:shd w:val="clear" w:color="auto" w:fill="D9D9D9" w:themeFill="background1" w:themeFillShade="D9"/>
          </w:tcPr>
          <w:p w14:paraId="0AFADBDD" w14:textId="77777777" w:rsidR="008A1DFB" w:rsidRPr="008A1DFB" w:rsidRDefault="008A1DFB" w:rsidP="000C0C91">
            <w:pPr>
              <w:rPr>
                <w:sz w:val="22"/>
                <w:szCs w:val="22"/>
              </w:rPr>
            </w:pPr>
            <w:r w:rsidRPr="008A1DFB">
              <w:rPr>
                <w:sz w:val="22"/>
                <w:szCs w:val="22"/>
              </w:rPr>
              <w:t>Ekrano technologija</w:t>
            </w:r>
          </w:p>
        </w:tc>
        <w:tc>
          <w:tcPr>
            <w:tcW w:w="5528" w:type="dxa"/>
            <w:shd w:val="clear" w:color="auto" w:fill="D9D9D9" w:themeFill="background1" w:themeFillShade="D9"/>
          </w:tcPr>
          <w:p w14:paraId="54D17344" w14:textId="77777777" w:rsidR="008A1DFB" w:rsidRPr="008A1DFB" w:rsidRDefault="008A1DFB" w:rsidP="000C0C91">
            <w:pPr>
              <w:rPr>
                <w:sz w:val="22"/>
                <w:szCs w:val="22"/>
              </w:rPr>
            </w:pPr>
            <w:r w:rsidRPr="008A1DFB">
              <w:rPr>
                <w:sz w:val="22"/>
                <w:szCs w:val="22"/>
              </w:rPr>
              <w:t xml:space="preserve">IPS arba lygiavertė, matinis (angl. </w:t>
            </w:r>
            <w:proofErr w:type="spellStart"/>
            <w:r w:rsidRPr="008A1DFB">
              <w:rPr>
                <w:i/>
                <w:iCs/>
                <w:sz w:val="22"/>
                <w:szCs w:val="22"/>
              </w:rPr>
              <w:t>anti-glare</w:t>
            </w:r>
            <w:proofErr w:type="spellEnd"/>
            <w:r w:rsidRPr="008A1DFB">
              <w:rPr>
                <w:sz w:val="22"/>
                <w:szCs w:val="22"/>
              </w:rPr>
              <w:t xml:space="preserve">), ryškumas ne mažiau nei 300 </w:t>
            </w:r>
            <w:proofErr w:type="spellStart"/>
            <w:r w:rsidRPr="008A1DFB">
              <w:rPr>
                <w:sz w:val="22"/>
                <w:szCs w:val="22"/>
              </w:rPr>
              <w:t>nits</w:t>
            </w:r>
            <w:proofErr w:type="spellEnd"/>
            <w:r w:rsidRPr="008A1DFB">
              <w:rPr>
                <w:sz w:val="22"/>
                <w:szCs w:val="22"/>
              </w:rPr>
              <w:t xml:space="preserve">, kontrastas ne mažiau nei 1000:1, vertikalūs ir horizontalūs matymo kampai ne mažiau nei 170 laipsnių. Ekrano kraštinių santykis turi patekti į intervalą 1,5-1,7. </w:t>
            </w:r>
          </w:p>
          <w:p w14:paraId="023FEA93" w14:textId="77777777" w:rsidR="008A1DFB" w:rsidRPr="008A1DFB" w:rsidRDefault="008A1DFB" w:rsidP="000C0C91">
            <w:pPr>
              <w:rPr>
                <w:sz w:val="22"/>
                <w:szCs w:val="22"/>
              </w:rPr>
            </w:pPr>
            <w:r w:rsidRPr="008A1DFB">
              <w:rPr>
                <w:sz w:val="22"/>
                <w:szCs w:val="22"/>
              </w:rPr>
              <w:t xml:space="preserve">Taškų skaičius nemažiau nei 1920x1200. </w:t>
            </w:r>
          </w:p>
        </w:tc>
        <w:tc>
          <w:tcPr>
            <w:tcW w:w="6804" w:type="dxa"/>
            <w:shd w:val="clear" w:color="auto" w:fill="auto"/>
          </w:tcPr>
          <w:p w14:paraId="6916A7F9" w14:textId="77777777" w:rsidR="008A1DFB" w:rsidRPr="008A1DFB" w:rsidRDefault="008A1DFB" w:rsidP="000C0C91">
            <w:pPr>
              <w:rPr>
                <w:sz w:val="22"/>
                <w:szCs w:val="22"/>
              </w:rPr>
            </w:pPr>
          </w:p>
        </w:tc>
      </w:tr>
      <w:tr w:rsidR="008A1DFB" w:rsidRPr="008A1DFB" w14:paraId="061EC127" w14:textId="77777777" w:rsidTr="00B6705C">
        <w:trPr>
          <w:trHeight w:val="983"/>
        </w:trPr>
        <w:tc>
          <w:tcPr>
            <w:tcW w:w="710" w:type="dxa"/>
            <w:shd w:val="clear" w:color="auto" w:fill="D9D9D9" w:themeFill="background1" w:themeFillShade="D9"/>
          </w:tcPr>
          <w:p w14:paraId="4442A60B" w14:textId="77777777" w:rsidR="008A1DFB" w:rsidRPr="008A1DFB" w:rsidRDefault="008A1DFB" w:rsidP="000C0C91">
            <w:pPr>
              <w:rPr>
                <w:sz w:val="22"/>
                <w:szCs w:val="22"/>
              </w:rPr>
            </w:pPr>
            <w:r w:rsidRPr="008A1DFB">
              <w:rPr>
                <w:sz w:val="22"/>
                <w:szCs w:val="22"/>
              </w:rPr>
              <w:t>4</w:t>
            </w:r>
          </w:p>
        </w:tc>
        <w:tc>
          <w:tcPr>
            <w:tcW w:w="1417" w:type="dxa"/>
            <w:shd w:val="clear" w:color="auto" w:fill="D9D9D9" w:themeFill="background1" w:themeFillShade="D9"/>
            <w:hideMark/>
          </w:tcPr>
          <w:p w14:paraId="4BE8C3B8" w14:textId="77777777" w:rsidR="008A1DFB" w:rsidRPr="008A1DFB" w:rsidRDefault="008A1DFB" w:rsidP="000C0C91">
            <w:pPr>
              <w:rPr>
                <w:sz w:val="22"/>
                <w:szCs w:val="22"/>
              </w:rPr>
            </w:pPr>
            <w:r w:rsidRPr="008A1DFB">
              <w:rPr>
                <w:sz w:val="22"/>
                <w:szCs w:val="22"/>
              </w:rPr>
              <w:t>Procesorius</w:t>
            </w:r>
          </w:p>
        </w:tc>
        <w:tc>
          <w:tcPr>
            <w:tcW w:w="5528" w:type="dxa"/>
            <w:shd w:val="clear" w:color="auto" w:fill="D9D9D9" w:themeFill="background1" w:themeFillShade="D9"/>
            <w:hideMark/>
          </w:tcPr>
          <w:p w14:paraId="3BA94DE0" w14:textId="77777777" w:rsidR="008A1DFB" w:rsidRPr="008A1DFB" w:rsidRDefault="008A1DFB" w:rsidP="000C0C91">
            <w:pPr>
              <w:rPr>
                <w:sz w:val="22"/>
                <w:szCs w:val="22"/>
              </w:rPr>
            </w:pPr>
            <w:r w:rsidRPr="008A1DFB">
              <w:rPr>
                <w:sz w:val="22"/>
                <w:szCs w:val="22"/>
              </w:rPr>
              <w:t xml:space="preserve">Kompiuterio procesorius ne mažiau nei šešių fizinių branduolių, x86 su 64 bitų atminties adresavimu, palaikantis dažnio mažinimo (esant nedideliam apkrovimui) ir virtualizacijos technologijas. </w:t>
            </w:r>
          </w:p>
          <w:p w14:paraId="691D50A8" w14:textId="77777777" w:rsidR="008A1DFB" w:rsidRPr="008A1DFB" w:rsidRDefault="008A1DFB" w:rsidP="000C0C91">
            <w:pPr>
              <w:rPr>
                <w:sz w:val="22"/>
                <w:szCs w:val="22"/>
              </w:rPr>
            </w:pPr>
            <w:r w:rsidRPr="008A1DFB">
              <w:rPr>
                <w:sz w:val="22"/>
                <w:szCs w:val="22"/>
              </w:rPr>
              <w:t>Kompiuterio procesoriaus vidutinė našumo reikšmė (angl. "</w:t>
            </w:r>
            <w:proofErr w:type="spellStart"/>
            <w:r w:rsidRPr="008A1DFB">
              <w:rPr>
                <w:sz w:val="22"/>
                <w:szCs w:val="22"/>
              </w:rPr>
              <w:t>Average</w:t>
            </w:r>
            <w:proofErr w:type="spellEnd"/>
            <w:r w:rsidRPr="008A1DFB">
              <w:rPr>
                <w:sz w:val="22"/>
                <w:szCs w:val="22"/>
              </w:rPr>
              <w:t xml:space="preserve"> CPU Mark") pagal viešai publikuojamus </w:t>
            </w:r>
            <w:proofErr w:type="spellStart"/>
            <w:r w:rsidRPr="008A1DFB">
              <w:rPr>
                <w:sz w:val="22"/>
                <w:szCs w:val="22"/>
              </w:rPr>
              <w:t>Passmark</w:t>
            </w:r>
            <w:proofErr w:type="spellEnd"/>
            <w:r w:rsidRPr="008A1DFB">
              <w:rPr>
                <w:sz w:val="22"/>
                <w:szCs w:val="22"/>
              </w:rPr>
              <w:t xml:space="preserve"> CPU mark procesorių įvertinimo rezultatus, pateikiamus </w:t>
            </w:r>
            <w:hyperlink r:id="rId7" w:history="1">
              <w:r w:rsidRPr="008A1DFB">
                <w:rPr>
                  <w:rStyle w:val="Hyperlink"/>
                  <w:sz w:val="22"/>
                  <w:szCs w:val="22"/>
                </w:rPr>
                <w:t>http://www.cpubenchmark.net/cpu_list.php</w:t>
              </w:r>
            </w:hyperlink>
            <w:r w:rsidRPr="008A1DFB">
              <w:rPr>
                <w:sz w:val="22"/>
                <w:szCs w:val="22"/>
              </w:rPr>
              <w:t xml:space="preserve"> ne mažiau nei 16800. </w:t>
            </w:r>
          </w:p>
          <w:p w14:paraId="24AC2569" w14:textId="77777777" w:rsidR="008A1DFB" w:rsidRPr="008A1DFB" w:rsidRDefault="008A1DFB" w:rsidP="000C0C91">
            <w:pPr>
              <w:rPr>
                <w:sz w:val="22"/>
                <w:szCs w:val="22"/>
              </w:rPr>
            </w:pPr>
          </w:p>
          <w:p w14:paraId="7B23E197" w14:textId="77777777" w:rsidR="008A1DFB" w:rsidRPr="008A1DFB" w:rsidRDefault="008A1DFB" w:rsidP="000C0C91">
            <w:pPr>
              <w:rPr>
                <w:sz w:val="22"/>
                <w:szCs w:val="22"/>
              </w:rPr>
            </w:pPr>
            <w:r w:rsidRPr="008A1DFB">
              <w:rPr>
                <w:sz w:val="22"/>
                <w:szCs w:val="22"/>
              </w:rPr>
              <w:t>Procesoriaus sparta negali būti dirbtinai padidinta. Vidutinė našumo reikšmė turi būti gauta, neatliekant jokių papildomų nustatymų (matavimo laikotarpio atkarpų pakeitimų ar pan.).</w:t>
            </w:r>
          </w:p>
          <w:p w14:paraId="2A9263C1" w14:textId="77777777" w:rsidR="008A1DFB" w:rsidRPr="008A1DFB" w:rsidRDefault="008A1DFB" w:rsidP="000C0C91">
            <w:pPr>
              <w:rPr>
                <w:sz w:val="22"/>
                <w:szCs w:val="22"/>
              </w:rPr>
            </w:pPr>
          </w:p>
          <w:p w14:paraId="4D09AD5E" w14:textId="77777777" w:rsidR="008A1DFB" w:rsidRPr="008A1DFB" w:rsidRDefault="008A1DFB" w:rsidP="000C0C91">
            <w:pPr>
              <w:rPr>
                <w:sz w:val="22"/>
                <w:szCs w:val="22"/>
              </w:rPr>
            </w:pPr>
            <w:r w:rsidRPr="008A1DFB">
              <w:rPr>
                <w:sz w:val="22"/>
                <w:szCs w:val="22"/>
              </w:rPr>
              <w:t xml:space="preserve">Spartinančioji atmintis ne mažiau nei 12MB. </w:t>
            </w:r>
          </w:p>
          <w:p w14:paraId="074CC937" w14:textId="77777777" w:rsidR="008A1DFB" w:rsidRPr="008A1DFB" w:rsidRDefault="008A1DFB" w:rsidP="000C0C91">
            <w:pPr>
              <w:rPr>
                <w:sz w:val="22"/>
                <w:szCs w:val="22"/>
              </w:rPr>
            </w:pPr>
            <w:r w:rsidRPr="008A1DFB">
              <w:rPr>
                <w:sz w:val="22"/>
                <w:szCs w:val="22"/>
              </w:rPr>
              <w:t>Procesoriaus modelis ne senesnis nei 2024 metų 1-as ketvirtis.</w:t>
            </w:r>
          </w:p>
          <w:p w14:paraId="27D00332" w14:textId="77777777" w:rsidR="008A1DFB" w:rsidRPr="008A1DFB" w:rsidRDefault="008A1DFB" w:rsidP="000C0C91">
            <w:pPr>
              <w:rPr>
                <w:sz w:val="22"/>
                <w:szCs w:val="22"/>
              </w:rPr>
            </w:pPr>
            <w:r w:rsidRPr="008A1DFB">
              <w:rPr>
                <w:sz w:val="22"/>
                <w:szCs w:val="22"/>
              </w:rPr>
              <w:t>Nurodyti konkretų procesoriaus modelį.</w:t>
            </w:r>
          </w:p>
        </w:tc>
        <w:tc>
          <w:tcPr>
            <w:tcW w:w="6804" w:type="dxa"/>
            <w:shd w:val="clear" w:color="auto" w:fill="auto"/>
          </w:tcPr>
          <w:p w14:paraId="72176230" w14:textId="77777777" w:rsidR="008A1DFB" w:rsidRPr="008A1DFB" w:rsidRDefault="008A1DFB" w:rsidP="000C0C91">
            <w:pPr>
              <w:rPr>
                <w:sz w:val="22"/>
                <w:szCs w:val="22"/>
              </w:rPr>
            </w:pPr>
          </w:p>
        </w:tc>
      </w:tr>
      <w:tr w:rsidR="008A1DFB" w:rsidRPr="008A1DFB" w14:paraId="5FD0ACC7" w14:textId="77777777" w:rsidTr="00B6705C">
        <w:trPr>
          <w:trHeight w:val="415"/>
        </w:trPr>
        <w:tc>
          <w:tcPr>
            <w:tcW w:w="710" w:type="dxa"/>
            <w:shd w:val="clear" w:color="auto" w:fill="D9D9D9" w:themeFill="background1" w:themeFillShade="D9"/>
          </w:tcPr>
          <w:p w14:paraId="64E4B66E" w14:textId="77777777" w:rsidR="008A1DFB" w:rsidRPr="008A1DFB" w:rsidRDefault="008A1DFB" w:rsidP="000C0C91">
            <w:pPr>
              <w:rPr>
                <w:sz w:val="22"/>
                <w:szCs w:val="22"/>
              </w:rPr>
            </w:pPr>
            <w:r w:rsidRPr="008A1DFB">
              <w:rPr>
                <w:sz w:val="22"/>
                <w:szCs w:val="22"/>
              </w:rPr>
              <w:t>5</w:t>
            </w:r>
          </w:p>
        </w:tc>
        <w:tc>
          <w:tcPr>
            <w:tcW w:w="1417" w:type="dxa"/>
            <w:shd w:val="clear" w:color="auto" w:fill="D9D9D9" w:themeFill="background1" w:themeFillShade="D9"/>
            <w:hideMark/>
          </w:tcPr>
          <w:p w14:paraId="35377BD1" w14:textId="77777777" w:rsidR="008A1DFB" w:rsidRPr="008A1DFB" w:rsidRDefault="008A1DFB" w:rsidP="000C0C91">
            <w:pPr>
              <w:rPr>
                <w:sz w:val="22"/>
                <w:szCs w:val="22"/>
              </w:rPr>
            </w:pPr>
            <w:r w:rsidRPr="008A1DFB">
              <w:rPr>
                <w:sz w:val="22"/>
                <w:szCs w:val="22"/>
              </w:rPr>
              <w:t>Operatyvioji atmintis</w:t>
            </w:r>
          </w:p>
        </w:tc>
        <w:tc>
          <w:tcPr>
            <w:tcW w:w="5528" w:type="dxa"/>
            <w:shd w:val="clear" w:color="auto" w:fill="D9D9D9" w:themeFill="background1" w:themeFillShade="D9"/>
            <w:hideMark/>
          </w:tcPr>
          <w:p w14:paraId="2C95E34F" w14:textId="77777777" w:rsidR="008A1DFB" w:rsidRPr="008A1DFB" w:rsidRDefault="008A1DFB" w:rsidP="000C0C91">
            <w:pPr>
              <w:rPr>
                <w:sz w:val="22"/>
                <w:szCs w:val="22"/>
              </w:rPr>
            </w:pPr>
            <w:r w:rsidRPr="008A1DFB">
              <w:rPr>
                <w:sz w:val="22"/>
                <w:szCs w:val="22"/>
              </w:rPr>
              <w:t>Ne mažiau nei 16 GB DDR5 arba geriau.</w:t>
            </w:r>
          </w:p>
          <w:p w14:paraId="0D3E1423" w14:textId="77777777" w:rsidR="008A1DFB" w:rsidRPr="008A1DFB" w:rsidRDefault="008A1DFB" w:rsidP="000C0C91">
            <w:pPr>
              <w:rPr>
                <w:sz w:val="22"/>
                <w:szCs w:val="22"/>
              </w:rPr>
            </w:pPr>
            <w:r w:rsidRPr="008A1DFB">
              <w:rPr>
                <w:sz w:val="22"/>
                <w:szCs w:val="22"/>
              </w:rPr>
              <w:t>Turi būti ne mažiau nei vienas laisvas lizdas atminties praplėtimui.</w:t>
            </w:r>
          </w:p>
          <w:p w14:paraId="21972C4D" w14:textId="77777777" w:rsidR="008A1DFB" w:rsidRPr="008A1DFB" w:rsidRDefault="008A1DFB" w:rsidP="000C0C91">
            <w:pPr>
              <w:rPr>
                <w:sz w:val="22"/>
                <w:szCs w:val="22"/>
              </w:rPr>
            </w:pPr>
            <w:r w:rsidRPr="008A1DFB">
              <w:rPr>
                <w:sz w:val="22"/>
                <w:szCs w:val="22"/>
              </w:rPr>
              <w:lastRenderedPageBreak/>
              <w:t>Maksimali operatyvinės atminties talpa ne mažiau nei 64GB</w:t>
            </w:r>
          </w:p>
        </w:tc>
        <w:tc>
          <w:tcPr>
            <w:tcW w:w="6804" w:type="dxa"/>
            <w:shd w:val="clear" w:color="auto" w:fill="auto"/>
          </w:tcPr>
          <w:p w14:paraId="3F8B588B" w14:textId="77777777" w:rsidR="008A1DFB" w:rsidRPr="008A1DFB" w:rsidRDefault="008A1DFB" w:rsidP="000C0C91">
            <w:pPr>
              <w:rPr>
                <w:sz w:val="22"/>
                <w:szCs w:val="22"/>
              </w:rPr>
            </w:pPr>
          </w:p>
        </w:tc>
      </w:tr>
      <w:tr w:rsidR="008A1DFB" w:rsidRPr="008A1DFB" w14:paraId="02815465" w14:textId="77777777" w:rsidTr="00B6705C">
        <w:trPr>
          <w:trHeight w:val="585"/>
        </w:trPr>
        <w:tc>
          <w:tcPr>
            <w:tcW w:w="710" w:type="dxa"/>
            <w:shd w:val="clear" w:color="auto" w:fill="D9D9D9" w:themeFill="background1" w:themeFillShade="D9"/>
          </w:tcPr>
          <w:p w14:paraId="638137CA" w14:textId="77777777" w:rsidR="008A1DFB" w:rsidRPr="008A1DFB" w:rsidRDefault="008A1DFB" w:rsidP="000C0C91">
            <w:pPr>
              <w:rPr>
                <w:sz w:val="22"/>
                <w:szCs w:val="22"/>
              </w:rPr>
            </w:pPr>
            <w:r w:rsidRPr="008A1DFB">
              <w:rPr>
                <w:sz w:val="22"/>
                <w:szCs w:val="22"/>
              </w:rPr>
              <w:t>6</w:t>
            </w:r>
          </w:p>
        </w:tc>
        <w:tc>
          <w:tcPr>
            <w:tcW w:w="1417" w:type="dxa"/>
            <w:shd w:val="clear" w:color="auto" w:fill="D9D9D9" w:themeFill="background1" w:themeFillShade="D9"/>
            <w:hideMark/>
          </w:tcPr>
          <w:p w14:paraId="6F4636FE" w14:textId="77777777" w:rsidR="008A1DFB" w:rsidRPr="008A1DFB" w:rsidRDefault="008A1DFB" w:rsidP="000C0C91">
            <w:pPr>
              <w:rPr>
                <w:sz w:val="22"/>
                <w:szCs w:val="22"/>
              </w:rPr>
            </w:pPr>
            <w:r w:rsidRPr="008A1DFB">
              <w:rPr>
                <w:sz w:val="22"/>
                <w:szCs w:val="22"/>
              </w:rPr>
              <w:t>Standusis diskas</w:t>
            </w:r>
          </w:p>
        </w:tc>
        <w:tc>
          <w:tcPr>
            <w:tcW w:w="5528" w:type="dxa"/>
            <w:shd w:val="clear" w:color="auto" w:fill="D9D9D9" w:themeFill="background1" w:themeFillShade="D9"/>
            <w:hideMark/>
          </w:tcPr>
          <w:p w14:paraId="73B89CB7" w14:textId="77777777" w:rsidR="008A1DFB" w:rsidRPr="008A1DFB" w:rsidRDefault="008A1DFB" w:rsidP="000C0C91">
            <w:pPr>
              <w:rPr>
                <w:sz w:val="22"/>
                <w:szCs w:val="22"/>
              </w:rPr>
            </w:pPr>
            <w:r w:rsidRPr="008A1DFB">
              <w:rPr>
                <w:sz w:val="22"/>
                <w:szCs w:val="22"/>
              </w:rPr>
              <w:t xml:space="preserve">Ne mažiau nei 512 GB SSD, </w:t>
            </w:r>
            <w:proofErr w:type="spellStart"/>
            <w:r w:rsidRPr="008A1DFB">
              <w:rPr>
                <w:sz w:val="22"/>
                <w:szCs w:val="22"/>
              </w:rPr>
              <w:t>NVMe</w:t>
            </w:r>
            <w:proofErr w:type="spellEnd"/>
            <w:r w:rsidRPr="008A1DFB">
              <w:rPr>
                <w:sz w:val="22"/>
                <w:szCs w:val="22"/>
              </w:rPr>
              <w:t xml:space="preserve"> </w:t>
            </w:r>
            <w:proofErr w:type="spellStart"/>
            <w:r w:rsidRPr="008A1DFB">
              <w:rPr>
                <w:sz w:val="22"/>
                <w:szCs w:val="22"/>
              </w:rPr>
              <w:t>PCIe</w:t>
            </w:r>
            <w:proofErr w:type="spellEnd"/>
            <w:r w:rsidRPr="008A1DFB">
              <w:rPr>
                <w:sz w:val="22"/>
                <w:szCs w:val="22"/>
              </w:rPr>
              <w:t xml:space="preserve"> 4.0 arba lygiavertis ar spartesnis</w:t>
            </w:r>
          </w:p>
        </w:tc>
        <w:tc>
          <w:tcPr>
            <w:tcW w:w="6804" w:type="dxa"/>
            <w:shd w:val="clear" w:color="auto" w:fill="auto"/>
          </w:tcPr>
          <w:p w14:paraId="0C610ECC" w14:textId="77777777" w:rsidR="008A1DFB" w:rsidRPr="008A1DFB" w:rsidRDefault="008A1DFB" w:rsidP="000C0C91">
            <w:pPr>
              <w:rPr>
                <w:sz w:val="22"/>
                <w:szCs w:val="22"/>
              </w:rPr>
            </w:pPr>
          </w:p>
        </w:tc>
      </w:tr>
      <w:tr w:rsidR="008A1DFB" w:rsidRPr="008A1DFB" w14:paraId="6E88F950" w14:textId="77777777" w:rsidTr="00B6705C">
        <w:trPr>
          <w:trHeight w:val="411"/>
        </w:trPr>
        <w:tc>
          <w:tcPr>
            <w:tcW w:w="710" w:type="dxa"/>
            <w:shd w:val="clear" w:color="auto" w:fill="D9D9D9" w:themeFill="background1" w:themeFillShade="D9"/>
          </w:tcPr>
          <w:p w14:paraId="368F6795" w14:textId="77777777" w:rsidR="008A1DFB" w:rsidRPr="008A1DFB" w:rsidRDefault="008A1DFB" w:rsidP="000C0C91">
            <w:pPr>
              <w:rPr>
                <w:sz w:val="22"/>
                <w:szCs w:val="22"/>
              </w:rPr>
            </w:pPr>
            <w:r w:rsidRPr="008A1DFB">
              <w:rPr>
                <w:sz w:val="22"/>
                <w:szCs w:val="22"/>
              </w:rPr>
              <w:t>7</w:t>
            </w:r>
          </w:p>
        </w:tc>
        <w:tc>
          <w:tcPr>
            <w:tcW w:w="1417" w:type="dxa"/>
            <w:shd w:val="clear" w:color="auto" w:fill="D9D9D9" w:themeFill="background1" w:themeFillShade="D9"/>
            <w:hideMark/>
          </w:tcPr>
          <w:p w14:paraId="36857E26" w14:textId="77777777" w:rsidR="008A1DFB" w:rsidRPr="008A1DFB" w:rsidRDefault="008A1DFB" w:rsidP="000C0C91">
            <w:pPr>
              <w:rPr>
                <w:sz w:val="22"/>
                <w:szCs w:val="22"/>
              </w:rPr>
            </w:pPr>
            <w:r w:rsidRPr="008A1DFB">
              <w:rPr>
                <w:sz w:val="22"/>
                <w:szCs w:val="22"/>
              </w:rPr>
              <w:t>Tinklo plokštė</w:t>
            </w:r>
          </w:p>
        </w:tc>
        <w:tc>
          <w:tcPr>
            <w:tcW w:w="5528" w:type="dxa"/>
            <w:shd w:val="clear" w:color="auto" w:fill="D9D9D9" w:themeFill="background1" w:themeFillShade="D9"/>
            <w:hideMark/>
          </w:tcPr>
          <w:p w14:paraId="3A453911" w14:textId="77777777" w:rsidR="008A1DFB" w:rsidRPr="008A1DFB" w:rsidRDefault="008A1DFB" w:rsidP="000C0C91">
            <w:pPr>
              <w:rPr>
                <w:sz w:val="22"/>
                <w:szCs w:val="22"/>
              </w:rPr>
            </w:pPr>
            <w:r w:rsidRPr="008A1DFB">
              <w:rPr>
                <w:sz w:val="22"/>
                <w:szCs w:val="22"/>
              </w:rPr>
              <w:t xml:space="preserve">Kompiuterio korpuse integruota ne lėtesnė kaip 1 </w:t>
            </w:r>
            <w:proofErr w:type="spellStart"/>
            <w:r w:rsidRPr="008A1DFB">
              <w:rPr>
                <w:sz w:val="22"/>
                <w:szCs w:val="22"/>
              </w:rPr>
              <w:t>Gbps</w:t>
            </w:r>
            <w:proofErr w:type="spellEnd"/>
            <w:r w:rsidRPr="008A1DFB">
              <w:rPr>
                <w:sz w:val="22"/>
                <w:szCs w:val="22"/>
              </w:rPr>
              <w:t xml:space="preserve"> su RJ45 jungtimi  palaikantis „</w:t>
            </w:r>
            <w:proofErr w:type="spellStart"/>
            <w:r w:rsidRPr="008A1DFB">
              <w:rPr>
                <w:sz w:val="22"/>
                <w:szCs w:val="22"/>
              </w:rPr>
              <w:t>Wake</w:t>
            </w:r>
            <w:proofErr w:type="spellEnd"/>
            <w:r w:rsidRPr="008A1DFB">
              <w:rPr>
                <w:sz w:val="22"/>
                <w:szCs w:val="22"/>
              </w:rPr>
              <w:t xml:space="preserve"> </w:t>
            </w:r>
            <w:proofErr w:type="spellStart"/>
            <w:r w:rsidRPr="008A1DFB">
              <w:rPr>
                <w:sz w:val="22"/>
                <w:szCs w:val="22"/>
              </w:rPr>
              <w:t>on</w:t>
            </w:r>
            <w:proofErr w:type="spellEnd"/>
            <w:r w:rsidRPr="008A1DFB">
              <w:rPr>
                <w:sz w:val="22"/>
                <w:szCs w:val="22"/>
              </w:rPr>
              <w:t xml:space="preserve"> </w:t>
            </w:r>
            <w:proofErr w:type="spellStart"/>
            <w:r w:rsidRPr="008A1DFB">
              <w:rPr>
                <w:sz w:val="22"/>
                <w:szCs w:val="22"/>
              </w:rPr>
              <w:t>Lan</w:t>
            </w:r>
            <w:proofErr w:type="spellEnd"/>
            <w:r w:rsidRPr="008A1DFB">
              <w:rPr>
                <w:sz w:val="22"/>
                <w:szCs w:val="22"/>
              </w:rPr>
              <w:t xml:space="preserve">“ </w:t>
            </w:r>
            <w:proofErr w:type="spellStart"/>
            <w:r w:rsidRPr="008A1DFB">
              <w:rPr>
                <w:sz w:val="22"/>
                <w:szCs w:val="22"/>
              </w:rPr>
              <w:t>funcionalumą</w:t>
            </w:r>
            <w:proofErr w:type="spellEnd"/>
          </w:p>
          <w:p w14:paraId="0CAB2309" w14:textId="77777777" w:rsidR="008A1DFB" w:rsidRPr="008A1DFB" w:rsidRDefault="008A1DFB" w:rsidP="000C0C91">
            <w:pPr>
              <w:rPr>
                <w:sz w:val="22"/>
                <w:szCs w:val="22"/>
              </w:rPr>
            </w:pPr>
          </w:p>
        </w:tc>
        <w:tc>
          <w:tcPr>
            <w:tcW w:w="6804" w:type="dxa"/>
            <w:shd w:val="clear" w:color="auto" w:fill="auto"/>
          </w:tcPr>
          <w:p w14:paraId="1C6BCC4A" w14:textId="77777777" w:rsidR="008A1DFB" w:rsidRPr="008A1DFB" w:rsidRDefault="008A1DFB" w:rsidP="000C0C91">
            <w:pPr>
              <w:rPr>
                <w:sz w:val="22"/>
                <w:szCs w:val="22"/>
              </w:rPr>
            </w:pPr>
          </w:p>
        </w:tc>
      </w:tr>
      <w:tr w:rsidR="008A1DFB" w:rsidRPr="008A1DFB" w14:paraId="5A4B05AD" w14:textId="77777777" w:rsidTr="00B6705C">
        <w:trPr>
          <w:trHeight w:val="347"/>
        </w:trPr>
        <w:tc>
          <w:tcPr>
            <w:tcW w:w="710" w:type="dxa"/>
            <w:shd w:val="clear" w:color="auto" w:fill="D9D9D9" w:themeFill="background1" w:themeFillShade="D9"/>
          </w:tcPr>
          <w:p w14:paraId="17D16861" w14:textId="77777777" w:rsidR="008A1DFB" w:rsidRPr="008A1DFB" w:rsidRDefault="008A1DFB" w:rsidP="000C0C91">
            <w:pPr>
              <w:rPr>
                <w:sz w:val="22"/>
                <w:szCs w:val="22"/>
              </w:rPr>
            </w:pPr>
            <w:r w:rsidRPr="008A1DFB">
              <w:rPr>
                <w:sz w:val="22"/>
                <w:szCs w:val="22"/>
              </w:rPr>
              <w:t>8</w:t>
            </w:r>
          </w:p>
        </w:tc>
        <w:tc>
          <w:tcPr>
            <w:tcW w:w="1417" w:type="dxa"/>
            <w:shd w:val="clear" w:color="auto" w:fill="D9D9D9" w:themeFill="background1" w:themeFillShade="D9"/>
            <w:hideMark/>
          </w:tcPr>
          <w:p w14:paraId="579DFD85" w14:textId="77777777" w:rsidR="008A1DFB" w:rsidRPr="008A1DFB" w:rsidRDefault="008A1DFB" w:rsidP="000C0C91">
            <w:pPr>
              <w:rPr>
                <w:sz w:val="22"/>
                <w:szCs w:val="22"/>
              </w:rPr>
            </w:pPr>
            <w:r w:rsidRPr="008A1DFB">
              <w:rPr>
                <w:sz w:val="22"/>
                <w:szCs w:val="22"/>
              </w:rPr>
              <w:t>Bevielio tinklo adapteris</w:t>
            </w:r>
          </w:p>
        </w:tc>
        <w:tc>
          <w:tcPr>
            <w:tcW w:w="5528" w:type="dxa"/>
            <w:shd w:val="clear" w:color="auto" w:fill="D9D9D9" w:themeFill="background1" w:themeFillShade="D9"/>
            <w:hideMark/>
          </w:tcPr>
          <w:p w14:paraId="6313BE91" w14:textId="77777777" w:rsidR="008A1DFB" w:rsidRPr="008A1DFB" w:rsidRDefault="008A1DFB" w:rsidP="000C0C91">
            <w:pPr>
              <w:rPr>
                <w:sz w:val="22"/>
                <w:szCs w:val="22"/>
              </w:rPr>
            </w:pPr>
            <w:r w:rsidRPr="008A1DFB">
              <w:rPr>
                <w:sz w:val="22"/>
                <w:szCs w:val="22"/>
              </w:rPr>
              <w:t xml:space="preserve">Integruotas tinklo adapteris, palaikantis </w:t>
            </w:r>
            <w:r w:rsidRPr="008A1DFB">
              <w:rPr>
                <w:sz w:val="22"/>
                <w:szCs w:val="22"/>
                <w:lang w:val="en-US"/>
              </w:rPr>
              <w:t>IEEE</w:t>
            </w:r>
            <w:r w:rsidRPr="008A1DFB">
              <w:rPr>
                <w:sz w:val="22"/>
                <w:szCs w:val="22"/>
              </w:rPr>
              <w:t xml:space="preserve"> 802.11 6E 2x2, </w:t>
            </w:r>
            <w:proofErr w:type="spellStart"/>
            <w:r w:rsidRPr="008A1DFB">
              <w:rPr>
                <w:sz w:val="22"/>
                <w:szCs w:val="22"/>
                <w:lang w:val="en-US"/>
              </w:rPr>
              <w:t>ar</w:t>
            </w:r>
            <w:proofErr w:type="spellEnd"/>
            <w:r w:rsidRPr="008A1DFB">
              <w:rPr>
                <w:sz w:val="22"/>
                <w:szCs w:val="22"/>
                <w:lang w:val="en-US"/>
              </w:rPr>
              <w:t xml:space="preserve"> </w:t>
            </w:r>
            <w:proofErr w:type="spellStart"/>
            <w:r w:rsidRPr="008A1DFB">
              <w:rPr>
                <w:sz w:val="22"/>
                <w:szCs w:val="22"/>
                <w:lang w:val="en-US"/>
              </w:rPr>
              <w:t>lygiaverčio</w:t>
            </w:r>
            <w:proofErr w:type="spellEnd"/>
            <w:r w:rsidRPr="008A1DFB">
              <w:rPr>
                <w:sz w:val="22"/>
                <w:szCs w:val="22"/>
                <w:lang w:val="en-US"/>
              </w:rPr>
              <w:t xml:space="preserve"> </w:t>
            </w:r>
            <w:proofErr w:type="spellStart"/>
            <w:r w:rsidRPr="008A1DFB">
              <w:rPr>
                <w:sz w:val="22"/>
                <w:szCs w:val="22"/>
                <w:lang w:val="en-US"/>
              </w:rPr>
              <w:t>ar</w:t>
            </w:r>
            <w:proofErr w:type="spellEnd"/>
            <w:r w:rsidRPr="008A1DFB">
              <w:rPr>
                <w:sz w:val="22"/>
                <w:szCs w:val="22"/>
                <w:lang w:val="en-US"/>
              </w:rPr>
              <w:t xml:space="preserve"> </w:t>
            </w:r>
            <w:proofErr w:type="spellStart"/>
            <w:r w:rsidRPr="008A1DFB">
              <w:rPr>
                <w:sz w:val="22"/>
                <w:szCs w:val="22"/>
                <w:lang w:val="en-US"/>
              </w:rPr>
              <w:t>naujesnio</w:t>
            </w:r>
            <w:proofErr w:type="spellEnd"/>
            <w:r w:rsidRPr="008A1DFB">
              <w:rPr>
                <w:sz w:val="22"/>
                <w:szCs w:val="22"/>
                <w:lang w:val="en-US"/>
              </w:rPr>
              <w:t xml:space="preserve"> </w:t>
            </w:r>
            <w:proofErr w:type="spellStart"/>
            <w:r w:rsidRPr="008A1DFB">
              <w:rPr>
                <w:sz w:val="22"/>
                <w:szCs w:val="22"/>
                <w:lang w:val="en-US"/>
              </w:rPr>
              <w:t>standarto</w:t>
            </w:r>
            <w:proofErr w:type="spellEnd"/>
            <w:r w:rsidRPr="008A1DFB">
              <w:rPr>
                <w:sz w:val="22"/>
                <w:szCs w:val="22"/>
                <w:lang w:val="en-US"/>
              </w:rPr>
              <w:t xml:space="preserve"> </w:t>
            </w:r>
            <w:proofErr w:type="spellStart"/>
            <w:r w:rsidRPr="008A1DFB">
              <w:rPr>
                <w:sz w:val="22"/>
                <w:szCs w:val="22"/>
                <w:lang w:val="en-US"/>
              </w:rPr>
              <w:t>bevielio</w:t>
            </w:r>
            <w:proofErr w:type="spellEnd"/>
            <w:r w:rsidRPr="008A1DFB">
              <w:rPr>
                <w:sz w:val="22"/>
                <w:szCs w:val="22"/>
                <w:lang w:val="en-US"/>
              </w:rPr>
              <w:t xml:space="preserve"> </w:t>
            </w:r>
            <w:proofErr w:type="spellStart"/>
            <w:r w:rsidRPr="008A1DFB">
              <w:rPr>
                <w:sz w:val="22"/>
                <w:szCs w:val="22"/>
                <w:lang w:val="en-US"/>
              </w:rPr>
              <w:t>tinklo</w:t>
            </w:r>
            <w:proofErr w:type="spellEnd"/>
            <w:r w:rsidRPr="008A1DFB">
              <w:rPr>
                <w:sz w:val="22"/>
                <w:szCs w:val="22"/>
                <w:lang w:val="en-US"/>
              </w:rPr>
              <w:t xml:space="preserve"> </w:t>
            </w:r>
            <w:proofErr w:type="spellStart"/>
            <w:r w:rsidRPr="008A1DFB">
              <w:rPr>
                <w:sz w:val="22"/>
                <w:szCs w:val="22"/>
                <w:lang w:val="en-US"/>
              </w:rPr>
              <w:t>modulis</w:t>
            </w:r>
            <w:proofErr w:type="spellEnd"/>
            <w:r w:rsidRPr="008A1DFB">
              <w:rPr>
                <w:sz w:val="22"/>
                <w:szCs w:val="22"/>
                <w:lang w:val="en-US"/>
              </w:rPr>
              <w:t xml:space="preserve"> </w:t>
            </w:r>
            <w:r w:rsidRPr="008A1DFB">
              <w:rPr>
                <w:sz w:val="22"/>
                <w:szCs w:val="22"/>
              </w:rPr>
              <w:t>turintis integruotas antenas korpuse.</w:t>
            </w:r>
          </w:p>
          <w:p w14:paraId="0782A60F" w14:textId="77777777" w:rsidR="008A1DFB" w:rsidRPr="008A1DFB" w:rsidRDefault="008A1DFB" w:rsidP="000C0C91">
            <w:pPr>
              <w:rPr>
                <w:sz w:val="22"/>
                <w:szCs w:val="22"/>
              </w:rPr>
            </w:pPr>
          </w:p>
        </w:tc>
        <w:tc>
          <w:tcPr>
            <w:tcW w:w="6804" w:type="dxa"/>
            <w:shd w:val="clear" w:color="auto" w:fill="auto"/>
          </w:tcPr>
          <w:p w14:paraId="3A2937B6" w14:textId="77777777" w:rsidR="008A1DFB" w:rsidRPr="008A1DFB" w:rsidRDefault="008A1DFB" w:rsidP="000C0C91">
            <w:pPr>
              <w:rPr>
                <w:sz w:val="22"/>
                <w:szCs w:val="22"/>
              </w:rPr>
            </w:pPr>
          </w:p>
        </w:tc>
      </w:tr>
      <w:tr w:rsidR="008A1DFB" w:rsidRPr="008A1DFB" w14:paraId="52C39C64" w14:textId="77777777" w:rsidTr="00B6705C">
        <w:trPr>
          <w:trHeight w:val="315"/>
        </w:trPr>
        <w:tc>
          <w:tcPr>
            <w:tcW w:w="710" w:type="dxa"/>
            <w:shd w:val="clear" w:color="auto" w:fill="D9D9D9" w:themeFill="background1" w:themeFillShade="D9"/>
          </w:tcPr>
          <w:p w14:paraId="0B259F68" w14:textId="77777777" w:rsidR="008A1DFB" w:rsidRPr="008A1DFB" w:rsidRDefault="008A1DFB" w:rsidP="000C0C91">
            <w:pPr>
              <w:rPr>
                <w:sz w:val="22"/>
                <w:szCs w:val="22"/>
              </w:rPr>
            </w:pPr>
            <w:r w:rsidRPr="008A1DFB">
              <w:rPr>
                <w:sz w:val="22"/>
                <w:szCs w:val="22"/>
              </w:rPr>
              <w:t>9</w:t>
            </w:r>
          </w:p>
        </w:tc>
        <w:tc>
          <w:tcPr>
            <w:tcW w:w="1417" w:type="dxa"/>
            <w:shd w:val="clear" w:color="auto" w:fill="D9D9D9" w:themeFill="background1" w:themeFillShade="D9"/>
            <w:hideMark/>
          </w:tcPr>
          <w:p w14:paraId="3D611F4A" w14:textId="77777777" w:rsidR="008A1DFB" w:rsidRPr="008A1DFB" w:rsidRDefault="008A1DFB" w:rsidP="000C0C91">
            <w:pPr>
              <w:rPr>
                <w:sz w:val="22"/>
                <w:szCs w:val="22"/>
              </w:rPr>
            </w:pPr>
            <w:r w:rsidRPr="008A1DFB">
              <w:rPr>
                <w:sz w:val="22"/>
                <w:szCs w:val="22"/>
              </w:rPr>
              <w:t>„Bluetooth" adapteris</w:t>
            </w:r>
          </w:p>
        </w:tc>
        <w:tc>
          <w:tcPr>
            <w:tcW w:w="5528" w:type="dxa"/>
            <w:shd w:val="clear" w:color="auto" w:fill="D9D9D9" w:themeFill="background1" w:themeFillShade="D9"/>
            <w:hideMark/>
          </w:tcPr>
          <w:p w14:paraId="51FA30CD" w14:textId="77777777" w:rsidR="008A1DFB" w:rsidRPr="008A1DFB" w:rsidRDefault="008A1DFB" w:rsidP="000C0C91">
            <w:pPr>
              <w:rPr>
                <w:sz w:val="22"/>
                <w:szCs w:val="22"/>
              </w:rPr>
            </w:pPr>
            <w:r w:rsidRPr="008A1DFB">
              <w:rPr>
                <w:sz w:val="22"/>
                <w:szCs w:val="22"/>
              </w:rPr>
              <w:t>Ne blogiau kaip 5.3 versija</w:t>
            </w:r>
          </w:p>
        </w:tc>
        <w:tc>
          <w:tcPr>
            <w:tcW w:w="6804" w:type="dxa"/>
            <w:shd w:val="clear" w:color="auto" w:fill="auto"/>
          </w:tcPr>
          <w:p w14:paraId="062EF6ED" w14:textId="77777777" w:rsidR="008A1DFB" w:rsidRPr="008A1DFB" w:rsidRDefault="008A1DFB" w:rsidP="000C0C91">
            <w:pPr>
              <w:rPr>
                <w:sz w:val="22"/>
                <w:szCs w:val="22"/>
              </w:rPr>
            </w:pPr>
          </w:p>
        </w:tc>
      </w:tr>
      <w:tr w:rsidR="008A1DFB" w:rsidRPr="008A1DFB" w14:paraId="443361A9" w14:textId="77777777" w:rsidTr="00B6705C">
        <w:trPr>
          <w:trHeight w:val="521"/>
        </w:trPr>
        <w:tc>
          <w:tcPr>
            <w:tcW w:w="710" w:type="dxa"/>
            <w:shd w:val="clear" w:color="auto" w:fill="D9D9D9" w:themeFill="background1" w:themeFillShade="D9"/>
          </w:tcPr>
          <w:p w14:paraId="35538E4E" w14:textId="77777777" w:rsidR="008A1DFB" w:rsidRPr="008A1DFB" w:rsidRDefault="008A1DFB" w:rsidP="000C0C91">
            <w:pPr>
              <w:rPr>
                <w:sz w:val="22"/>
                <w:szCs w:val="22"/>
              </w:rPr>
            </w:pPr>
            <w:r w:rsidRPr="008A1DFB">
              <w:rPr>
                <w:sz w:val="22"/>
                <w:szCs w:val="22"/>
              </w:rPr>
              <w:t>10</w:t>
            </w:r>
          </w:p>
        </w:tc>
        <w:tc>
          <w:tcPr>
            <w:tcW w:w="1417" w:type="dxa"/>
            <w:shd w:val="clear" w:color="auto" w:fill="D9D9D9" w:themeFill="background1" w:themeFillShade="D9"/>
            <w:hideMark/>
          </w:tcPr>
          <w:p w14:paraId="61872857" w14:textId="77777777" w:rsidR="008A1DFB" w:rsidRPr="008A1DFB" w:rsidRDefault="008A1DFB" w:rsidP="000C0C91">
            <w:pPr>
              <w:rPr>
                <w:sz w:val="22"/>
                <w:szCs w:val="22"/>
              </w:rPr>
            </w:pPr>
            <w:r w:rsidRPr="008A1DFB">
              <w:rPr>
                <w:sz w:val="22"/>
                <w:szCs w:val="22"/>
              </w:rPr>
              <w:t>Vaizdo plokštė</w:t>
            </w:r>
          </w:p>
        </w:tc>
        <w:tc>
          <w:tcPr>
            <w:tcW w:w="5528" w:type="dxa"/>
            <w:shd w:val="clear" w:color="auto" w:fill="D9D9D9" w:themeFill="background1" w:themeFillShade="D9"/>
            <w:hideMark/>
          </w:tcPr>
          <w:p w14:paraId="192381ED" w14:textId="77777777" w:rsidR="008A1DFB" w:rsidRPr="008A1DFB" w:rsidRDefault="008A1DFB" w:rsidP="000C0C91">
            <w:pPr>
              <w:rPr>
                <w:sz w:val="22"/>
                <w:szCs w:val="22"/>
              </w:rPr>
            </w:pPr>
            <w:r w:rsidRPr="008A1DFB">
              <w:rPr>
                <w:sz w:val="22"/>
                <w:szCs w:val="22"/>
              </w:rPr>
              <w:t>Integruota</w:t>
            </w:r>
          </w:p>
          <w:p w14:paraId="023C1F4B" w14:textId="77777777" w:rsidR="008A1DFB" w:rsidRPr="008A1DFB" w:rsidRDefault="008A1DFB" w:rsidP="000C0C91">
            <w:pPr>
              <w:rPr>
                <w:sz w:val="22"/>
                <w:szCs w:val="22"/>
              </w:rPr>
            </w:pPr>
          </w:p>
        </w:tc>
        <w:tc>
          <w:tcPr>
            <w:tcW w:w="6804" w:type="dxa"/>
            <w:shd w:val="clear" w:color="auto" w:fill="auto"/>
          </w:tcPr>
          <w:p w14:paraId="57892A94" w14:textId="77777777" w:rsidR="008A1DFB" w:rsidRPr="008A1DFB" w:rsidRDefault="008A1DFB" w:rsidP="000C0C91">
            <w:pPr>
              <w:rPr>
                <w:sz w:val="22"/>
                <w:szCs w:val="22"/>
              </w:rPr>
            </w:pPr>
          </w:p>
        </w:tc>
      </w:tr>
      <w:tr w:rsidR="008A1DFB" w:rsidRPr="008A1DFB" w14:paraId="4BD070EB" w14:textId="77777777" w:rsidTr="00B6705C">
        <w:trPr>
          <w:trHeight w:val="315"/>
        </w:trPr>
        <w:tc>
          <w:tcPr>
            <w:tcW w:w="710" w:type="dxa"/>
            <w:shd w:val="clear" w:color="auto" w:fill="D9D9D9" w:themeFill="background1" w:themeFillShade="D9"/>
          </w:tcPr>
          <w:p w14:paraId="02365E79" w14:textId="77777777" w:rsidR="008A1DFB" w:rsidRPr="008A1DFB" w:rsidRDefault="008A1DFB" w:rsidP="000C0C91">
            <w:pPr>
              <w:rPr>
                <w:sz w:val="22"/>
                <w:szCs w:val="22"/>
              </w:rPr>
            </w:pPr>
            <w:r w:rsidRPr="008A1DFB">
              <w:rPr>
                <w:sz w:val="22"/>
                <w:szCs w:val="22"/>
              </w:rPr>
              <w:t>11</w:t>
            </w:r>
          </w:p>
        </w:tc>
        <w:tc>
          <w:tcPr>
            <w:tcW w:w="1417" w:type="dxa"/>
            <w:shd w:val="clear" w:color="auto" w:fill="D9D9D9" w:themeFill="background1" w:themeFillShade="D9"/>
            <w:hideMark/>
          </w:tcPr>
          <w:p w14:paraId="7AD305C5" w14:textId="77777777" w:rsidR="008A1DFB" w:rsidRPr="008A1DFB" w:rsidRDefault="008A1DFB" w:rsidP="000C0C91">
            <w:pPr>
              <w:rPr>
                <w:sz w:val="22"/>
                <w:szCs w:val="22"/>
              </w:rPr>
            </w:pPr>
            <w:r w:rsidRPr="008A1DFB">
              <w:rPr>
                <w:sz w:val="22"/>
                <w:szCs w:val="22"/>
              </w:rPr>
              <w:t>Garso plokštė</w:t>
            </w:r>
          </w:p>
        </w:tc>
        <w:tc>
          <w:tcPr>
            <w:tcW w:w="5528" w:type="dxa"/>
            <w:shd w:val="clear" w:color="auto" w:fill="D9D9D9" w:themeFill="background1" w:themeFillShade="D9"/>
            <w:hideMark/>
          </w:tcPr>
          <w:p w14:paraId="0C915128" w14:textId="77777777" w:rsidR="008A1DFB" w:rsidRPr="008A1DFB" w:rsidRDefault="008A1DFB" w:rsidP="000C0C91">
            <w:pPr>
              <w:rPr>
                <w:sz w:val="22"/>
                <w:szCs w:val="22"/>
              </w:rPr>
            </w:pPr>
            <w:r w:rsidRPr="008A1DFB">
              <w:rPr>
                <w:sz w:val="22"/>
                <w:szCs w:val="22"/>
              </w:rPr>
              <w:t>Integruota</w:t>
            </w:r>
          </w:p>
        </w:tc>
        <w:tc>
          <w:tcPr>
            <w:tcW w:w="6804" w:type="dxa"/>
            <w:shd w:val="clear" w:color="auto" w:fill="auto"/>
          </w:tcPr>
          <w:p w14:paraId="3DE31604" w14:textId="77777777" w:rsidR="008A1DFB" w:rsidRPr="008A1DFB" w:rsidRDefault="008A1DFB" w:rsidP="000C0C91">
            <w:pPr>
              <w:rPr>
                <w:sz w:val="22"/>
                <w:szCs w:val="22"/>
              </w:rPr>
            </w:pPr>
          </w:p>
        </w:tc>
      </w:tr>
      <w:tr w:rsidR="008A1DFB" w:rsidRPr="008A1DFB" w14:paraId="27D0078A" w14:textId="77777777" w:rsidTr="00B6705C">
        <w:trPr>
          <w:trHeight w:val="315"/>
        </w:trPr>
        <w:tc>
          <w:tcPr>
            <w:tcW w:w="710" w:type="dxa"/>
            <w:shd w:val="clear" w:color="auto" w:fill="D9D9D9" w:themeFill="background1" w:themeFillShade="D9"/>
          </w:tcPr>
          <w:p w14:paraId="1688BC91" w14:textId="77777777" w:rsidR="008A1DFB" w:rsidRPr="008A1DFB" w:rsidRDefault="008A1DFB" w:rsidP="000C0C91">
            <w:pPr>
              <w:rPr>
                <w:sz w:val="22"/>
                <w:szCs w:val="22"/>
              </w:rPr>
            </w:pPr>
            <w:r w:rsidRPr="008A1DFB">
              <w:rPr>
                <w:sz w:val="22"/>
                <w:szCs w:val="22"/>
              </w:rPr>
              <w:t>12</w:t>
            </w:r>
          </w:p>
        </w:tc>
        <w:tc>
          <w:tcPr>
            <w:tcW w:w="1417" w:type="dxa"/>
            <w:shd w:val="clear" w:color="auto" w:fill="D9D9D9" w:themeFill="background1" w:themeFillShade="D9"/>
          </w:tcPr>
          <w:p w14:paraId="16B6CE4F" w14:textId="77777777" w:rsidR="008A1DFB" w:rsidRPr="008A1DFB" w:rsidRDefault="008A1DFB" w:rsidP="000C0C91">
            <w:pPr>
              <w:rPr>
                <w:sz w:val="22"/>
                <w:szCs w:val="22"/>
              </w:rPr>
            </w:pPr>
            <w:r w:rsidRPr="008A1DFB">
              <w:rPr>
                <w:sz w:val="22"/>
                <w:szCs w:val="22"/>
              </w:rPr>
              <w:t>Kamera</w:t>
            </w:r>
          </w:p>
        </w:tc>
        <w:tc>
          <w:tcPr>
            <w:tcW w:w="5528" w:type="dxa"/>
            <w:shd w:val="clear" w:color="auto" w:fill="D9D9D9" w:themeFill="background1" w:themeFillShade="D9"/>
          </w:tcPr>
          <w:p w14:paraId="7E15790C" w14:textId="77777777" w:rsidR="008A1DFB" w:rsidRPr="008A1DFB" w:rsidRDefault="008A1DFB" w:rsidP="000C0C91">
            <w:pPr>
              <w:rPr>
                <w:sz w:val="22"/>
                <w:szCs w:val="22"/>
              </w:rPr>
            </w:pPr>
            <w:r w:rsidRPr="008A1DFB">
              <w:rPr>
                <w:sz w:val="22"/>
                <w:szCs w:val="22"/>
              </w:rPr>
              <w:t xml:space="preserve">Integruota kamera ne blogesnė nei </w:t>
            </w:r>
            <w:proofErr w:type="spellStart"/>
            <w:r w:rsidRPr="008A1DFB">
              <w:rPr>
                <w:sz w:val="22"/>
                <w:szCs w:val="22"/>
              </w:rPr>
              <w:t>Full</w:t>
            </w:r>
            <w:proofErr w:type="spellEnd"/>
            <w:r w:rsidRPr="008A1DFB">
              <w:rPr>
                <w:sz w:val="22"/>
                <w:szCs w:val="22"/>
              </w:rPr>
              <w:t xml:space="preserve"> HD 1080p, IR (</w:t>
            </w:r>
            <w:proofErr w:type="spellStart"/>
            <w:r w:rsidRPr="008A1DFB">
              <w:rPr>
                <w:sz w:val="22"/>
                <w:szCs w:val="22"/>
              </w:rPr>
              <w:t>infrared</w:t>
            </w:r>
            <w:proofErr w:type="spellEnd"/>
            <w:r w:rsidRPr="008A1DFB">
              <w:rPr>
                <w:sz w:val="22"/>
                <w:szCs w:val="22"/>
              </w:rPr>
              <w:t>) funkcija.</w:t>
            </w:r>
          </w:p>
          <w:p w14:paraId="18D1C516" w14:textId="77777777" w:rsidR="008A1DFB" w:rsidRPr="008A1DFB" w:rsidRDefault="008A1DFB" w:rsidP="000C0C91">
            <w:pPr>
              <w:rPr>
                <w:sz w:val="22"/>
                <w:szCs w:val="22"/>
              </w:rPr>
            </w:pPr>
            <w:r w:rsidRPr="008A1DFB">
              <w:rPr>
                <w:sz w:val="22"/>
                <w:szCs w:val="22"/>
              </w:rPr>
              <w:t>Su fizinio uždarymo galimybe privatumui užtikrinti.</w:t>
            </w:r>
          </w:p>
        </w:tc>
        <w:tc>
          <w:tcPr>
            <w:tcW w:w="6804" w:type="dxa"/>
            <w:shd w:val="clear" w:color="auto" w:fill="auto"/>
          </w:tcPr>
          <w:p w14:paraId="42829D0E" w14:textId="77777777" w:rsidR="008A1DFB" w:rsidRPr="008A1DFB" w:rsidRDefault="008A1DFB" w:rsidP="000C0C91">
            <w:pPr>
              <w:rPr>
                <w:sz w:val="22"/>
                <w:szCs w:val="22"/>
              </w:rPr>
            </w:pPr>
          </w:p>
        </w:tc>
      </w:tr>
      <w:tr w:rsidR="008A1DFB" w:rsidRPr="008A1DFB" w14:paraId="33EAC961" w14:textId="77777777" w:rsidTr="00B6705C">
        <w:trPr>
          <w:trHeight w:val="510"/>
        </w:trPr>
        <w:tc>
          <w:tcPr>
            <w:tcW w:w="710" w:type="dxa"/>
            <w:shd w:val="clear" w:color="auto" w:fill="D9D9D9" w:themeFill="background1" w:themeFillShade="D9"/>
          </w:tcPr>
          <w:p w14:paraId="72BE10B9" w14:textId="77777777" w:rsidR="008A1DFB" w:rsidRPr="008A1DFB" w:rsidRDefault="008A1DFB" w:rsidP="000C0C91">
            <w:pPr>
              <w:rPr>
                <w:sz w:val="22"/>
                <w:szCs w:val="22"/>
              </w:rPr>
            </w:pPr>
            <w:r w:rsidRPr="008A1DFB">
              <w:rPr>
                <w:sz w:val="22"/>
                <w:szCs w:val="22"/>
              </w:rPr>
              <w:t>13</w:t>
            </w:r>
          </w:p>
        </w:tc>
        <w:tc>
          <w:tcPr>
            <w:tcW w:w="1417" w:type="dxa"/>
            <w:shd w:val="clear" w:color="auto" w:fill="D9D9D9" w:themeFill="background1" w:themeFillShade="D9"/>
            <w:hideMark/>
          </w:tcPr>
          <w:p w14:paraId="00947003" w14:textId="77777777" w:rsidR="008A1DFB" w:rsidRPr="008A1DFB" w:rsidRDefault="008A1DFB" w:rsidP="000C0C91">
            <w:pPr>
              <w:rPr>
                <w:sz w:val="22"/>
                <w:szCs w:val="22"/>
              </w:rPr>
            </w:pPr>
            <w:r w:rsidRPr="008A1DFB">
              <w:rPr>
                <w:sz w:val="22"/>
                <w:szCs w:val="22"/>
              </w:rPr>
              <w:t>Garsiakalbis</w:t>
            </w:r>
          </w:p>
        </w:tc>
        <w:tc>
          <w:tcPr>
            <w:tcW w:w="5528" w:type="dxa"/>
            <w:shd w:val="clear" w:color="auto" w:fill="D9D9D9" w:themeFill="background1" w:themeFillShade="D9"/>
            <w:hideMark/>
          </w:tcPr>
          <w:p w14:paraId="5999DEA8" w14:textId="77777777" w:rsidR="008A1DFB" w:rsidRPr="008A1DFB" w:rsidRDefault="008A1DFB" w:rsidP="000C0C91">
            <w:pPr>
              <w:rPr>
                <w:sz w:val="22"/>
                <w:szCs w:val="22"/>
              </w:rPr>
            </w:pPr>
            <w:r w:rsidRPr="008A1DFB">
              <w:rPr>
                <w:sz w:val="22"/>
                <w:szCs w:val="22"/>
              </w:rPr>
              <w:t>Integruoti garsiakalbiai - ne mažiau 2 vnt.</w:t>
            </w:r>
          </w:p>
        </w:tc>
        <w:tc>
          <w:tcPr>
            <w:tcW w:w="6804" w:type="dxa"/>
            <w:shd w:val="clear" w:color="auto" w:fill="auto"/>
          </w:tcPr>
          <w:p w14:paraId="7EFFBC61" w14:textId="77777777" w:rsidR="008A1DFB" w:rsidRPr="008A1DFB" w:rsidRDefault="008A1DFB" w:rsidP="000C0C91">
            <w:pPr>
              <w:rPr>
                <w:sz w:val="22"/>
                <w:szCs w:val="22"/>
              </w:rPr>
            </w:pPr>
          </w:p>
        </w:tc>
      </w:tr>
      <w:tr w:rsidR="008A1DFB" w:rsidRPr="008A1DFB" w14:paraId="2B42256C" w14:textId="77777777" w:rsidTr="00B6705C">
        <w:trPr>
          <w:trHeight w:val="221"/>
        </w:trPr>
        <w:tc>
          <w:tcPr>
            <w:tcW w:w="710" w:type="dxa"/>
            <w:shd w:val="clear" w:color="auto" w:fill="D9D9D9" w:themeFill="background1" w:themeFillShade="D9"/>
          </w:tcPr>
          <w:p w14:paraId="513C56B1" w14:textId="77777777" w:rsidR="008A1DFB" w:rsidRPr="008A1DFB" w:rsidRDefault="008A1DFB" w:rsidP="000C0C91">
            <w:pPr>
              <w:rPr>
                <w:sz w:val="22"/>
                <w:szCs w:val="22"/>
              </w:rPr>
            </w:pPr>
            <w:r w:rsidRPr="008A1DFB">
              <w:rPr>
                <w:sz w:val="22"/>
                <w:szCs w:val="22"/>
              </w:rPr>
              <w:t>14</w:t>
            </w:r>
          </w:p>
        </w:tc>
        <w:tc>
          <w:tcPr>
            <w:tcW w:w="1417" w:type="dxa"/>
            <w:shd w:val="clear" w:color="auto" w:fill="D9D9D9" w:themeFill="background1" w:themeFillShade="D9"/>
            <w:hideMark/>
          </w:tcPr>
          <w:p w14:paraId="12D6B6F2" w14:textId="77777777" w:rsidR="008A1DFB" w:rsidRPr="008A1DFB" w:rsidRDefault="008A1DFB" w:rsidP="000C0C91">
            <w:pPr>
              <w:rPr>
                <w:sz w:val="22"/>
                <w:szCs w:val="22"/>
              </w:rPr>
            </w:pPr>
            <w:r w:rsidRPr="008A1DFB">
              <w:rPr>
                <w:sz w:val="22"/>
                <w:szCs w:val="22"/>
              </w:rPr>
              <w:t>Mikrofonas</w:t>
            </w:r>
          </w:p>
        </w:tc>
        <w:tc>
          <w:tcPr>
            <w:tcW w:w="5528" w:type="dxa"/>
            <w:shd w:val="clear" w:color="auto" w:fill="D9D9D9" w:themeFill="background1" w:themeFillShade="D9"/>
            <w:hideMark/>
          </w:tcPr>
          <w:p w14:paraId="523511F1" w14:textId="77777777" w:rsidR="008A1DFB" w:rsidRPr="008A1DFB" w:rsidRDefault="008A1DFB" w:rsidP="000C0C91">
            <w:pPr>
              <w:rPr>
                <w:sz w:val="22"/>
                <w:szCs w:val="22"/>
              </w:rPr>
            </w:pPr>
            <w:r w:rsidRPr="008A1DFB">
              <w:rPr>
                <w:sz w:val="22"/>
                <w:szCs w:val="22"/>
              </w:rPr>
              <w:t>Integruotas</w:t>
            </w:r>
          </w:p>
        </w:tc>
        <w:tc>
          <w:tcPr>
            <w:tcW w:w="6804" w:type="dxa"/>
            <w:shd w:val="clear" w:color="auto" w:fill="auto"/>
          </w:tcPr>
          <w:p w14:paraId="58FE34F3" w14:textId="77777777" w:rsidR="008A1DFB" w:rsidRPr="008A1DFB" w:rsidRDefault="008A1DFB" w:rsidP="000C0C91">
            <w:pPr>
              <w:rPr>
                <w:sz w:val="22"/>
                <w:szCs w:val="22"/>
              </w:rPr>
            </w:pPr>
          </w:p>
        </w:tc>
      </w:tr>
      <w:tr w:rsidR="008A1DFB" w:rsidRPr="008A1DFB" w14:paraId="3313B826" w14:textId="77777777" w:rsidTr="00B6705C">
        <w:trPr>
          <w:trHeight w:val="274"/>
        </w:trPr>
        <w:tc>
          <w:tcPr>
            <w:tcW w:w="710" w:type="dxa"/>
            <w:shd w:val="clear" w:color="auto" w:fill="D9D9D9" w:themeFill="background1" w:themeFillShade="D9"/>
          </w:tcPr>
          <w:p w14:paraId="23A25D3A" w14:textId="77777777" w:rsidR="008A1DFB" w:rsidRPr="008A1DFB" w:rsidRDefault="008A1DFB" w:rsidP="000C0C91">
            <w:pPr>
              <w:rPr>
                <w:sz w:val="22"/>
                <w:szCs w:val="22"/>
              </w:rPr>
            </w:pPr>
            <w:r w:rsidRPr="008A1DFB">
              <w:rPr>
                <w:sz w:val="22"/>
                <w:szCs w:val="22"/>
              </w:rPr>
              <w:t>15</w:t>
            </w:r>
          </w:p>
        </w:tc>
        <w:tc>
          <w:tcPr>
            <w:tcW w:w="1417" w:type="dxa"/>
            <w:shd w:val="clear" w:color="auto" w:fill="D9D9D9" w:themeFill="background1" w:themeFillShade="D9"/>
            <w:hideMark/>
          </w:tcPr>
          <w:p w14:paraId="26DF4E5E" w14:textId="77777777" w:rsidR="008A1DFB" w:rsidRPr="008A1DFB" w:rsidRDefault="008A1DFB" w:rsidP="000C0C91">
            <w:pPr>
              <w:rPr>
                <w:sz w:val="22"/>
                <w:szCs w:val="22"/>
              </w:rPr>
            </w:pPr>
            <w:r w:rsidRPr="008A1DFB">
              <w:rPr>
                <w:sz w:val="22"/>
                <w:szCs w:val="22"/>
              </w:rPr>
              <w:t>Klaviatūra</w:t>
            </w:r>
          </w:p>
        </w:tc>
        <w:tc>
          <w:tcPr>
            <w:tcW w:w="5528" w:type="dxa"/>
            <w:shd w:val="clear" w:color="auto" w:fill="D9D9D9" w:themeFill="background1" w:themeFillShade="D9"/>
            <w:hideMark/>
          </w:tcPr>
          <w:p w14:paraId="5FCE2CE3" w14:textId="77777777" w:rsidR="008A1DFB" w:rsidRPr="008A1DFB" w:rsidRDefault="008A1DFB" w:rsidP="000C0C91">
            <w:pPr>
              <w:rPr>
                <w:sz w:val="22"/>
                <w:szCs w:val="22"/>
              </w:rPr>
            </w:pPr>
            <w:r w:rsidRPr="008A1DFB">
              <w:rPr>
                <w:sz w:val="22"/>
                <w:szCs w:val="22"/>
              </w:rPr>
              <w:t xml:space="preserve">Kompiuteris turi turėti integruotą klaviatūrą su atskirais skaičių </w:t>
            </w:r>
            <w:proofErr w:type="spellStart"/>
            <w:r w:rsidRPr="008A1DFB">
              <w:rPr>
                <w:sz w:val="22"/>
                <w:szCs w:val="22"/>
              </w:rPr>
              <w:t>myugtukais</w:t>
            </w:r>
            <w:proofErr w:type="spellEnd"/>
            <w:r w:rsidRPr="008A1DFB">
              <w:rPr>
                <w:sz w:val="22"/>
                <w:szCs w:val="22"/>
              </w:rPr>
              <w:t xml:space="preserve"> korpuse (NUMPAD), kurios klavišų išdėstymas atitiktų Windows </w:t>
            </w:r>
            <w:proofErr w:type="spellStart"/>
            <w:r w:rsidRPr="008A1DFB">
              <w:rPr>
                <w:sz w:val="22"/>
                <w:szCs w:val="22"/>
              </w:rPr>
              <w:t>keyboard</w:t>
            </w:r>
            <w:proofErr w:type="spellEnd"/>
            <w:r w:rsidRPr="008A1DFB">
              <w:rPr>
                <w:sz w:val="22"/>
                <w:szCs w:val="22"/>
              </w:rPr>
              <w:t xml:space="preserve"> /International/US English </w:t>
            </w:r>
            <w:proofErr w:type="spellStart"/>
            <w:r w:rsidRPr="008A1DFB">
              <w:rPr>
                <w:sz w:val="22"/>
                <w:szCs w:val="22"/>
              </w:rPr>
              <w:t>layout</w:t>
            </w:r>
            <w:proofErr w:type="spellEnd"/>
            <w:r w:rsidRPr="008A1DFB">
              <w:rPr>
                <w:sz w:val="22"/>
                <w:szCs w:val="22"/>
              </w:rPr>
              <w:t xml:space="preserve"> išdėstymą, integruotas LED pašvietimas.</w:t>
            </w:r>
          </w:p>
        </w:tc>
        <w:tc>
          <w:tcPr>
            <w:tcW w:w="6804" w:type="dxa"/>
            <w:shd w:val="clear" w:color="auto" w:fill="auto"/>
          </w:tcPr>
          <w:p w14:paraId="039CD7E9" w14:textId="77777777" w:rsidR="008A1DFB" w:rsidRPr="008A1DFB" w:rsidRDefault="008A1DFB" w:rsidP="000C0C91">
            <w:pPr>
              <w:rPr>
                <w:sz w:val="22"/>
                <w:szCs w:val="22"/>
              </w:rPr>
            </w:pPr>
          </w:p>
        </w:tc>
      </w:tr>
      <w:tr w:rsidR="008A1DFB" w:rsidRPr="008A1DFB" w14:paraId="2771B4EC" w14:textId="77777777" w:rsidTr="00B6705C">
        <w:trPr>
          <w:trHeight w:val="67"/>
        </w:trPr>
        <w:tc>
          <w:tcPr>
            <w:tcW w:w="710" w:type="dxa"/>
            <w:shd w:val="clear" w:color="auto" w:fill="D9D9D9" w:themeFill="background1" w:themeFillShade="D9"/>
          </w:tcPr>
          <w:p w14:paraId="168C4D9E" w14:textId="77777777" w:rsidR="008A1DFB" w:rsidRPr="008A1DFB" w:rsidRDefault="008A1DFB" w:rsidP="000C0C91">
            <w:pPr>
              <w:rPr>
                <w:sz w:val="22"/>
                <w:szCs w:val="22"/>
              </w:rPr>
            </w:pPr>
            <w:r w:rsidRPr="008A1DFB">
              <w:rPr>
                <w:sz w:val="22"/>
                <w:szCs w:val="22"/>
              </w:rPr>
              <w:t>16</w:t>
            </w:r>
          </w:p>
        </w:tc>
        <w:tc>
          <w:tcPr>
            <w:tcW w:w="1417" w:type="dxa"/>
            <w:shd w:val="clear" w:color="auto" w:fill="D9D9D9" w:themeFill="background1" w:themeFillShade="D9"/>
            <w:hideMark/>
          </w:tcPr>
          <w:p w14:paraId="1F8A68A3" w14:textId="77777777" w:rsidR="008A1DFB" w:rsidRPr="008A1DFB" w:rsidRDefault="008A1DFB" w:rsidP="000C0C91">
            <w:pPr>
              <w:rPr>
                <w:sz w:val="22"/>
                <w:szCs w:val="22"/>
              </w:rPr>
            </w:pPr>
            <w:r w:rsidRPr="008A1DFB">
              <w:rPr>
                <w:sz w:val="22"/>
                <w:szCs w:val="22"/>
              </w:rPr>
              <w:t>Manipuliatorius</w:t>
            </w:r>
          </w:p>
        </w:tc>
        <w:tc>
          <w:tcPr>
            <w:tcW w:w="5528" w:type="dxa"/>
            <w:shd w:val="clear" w:color="auto" w:fill="D9D9D9" w:themeFill="background1" w:themeFillShade="D9"/>
            <w:hideMark/>
          </w:tcPr>
          <w:p w14:paraId="1BDCFE92" w14:textId="77777777" w:rsidR="008A1DFB" w:rsidRPr="008A1DFB" w:rsidRDefault="008A1DFB" w:rsidP="000C0C91">
            <w:pPr>
              <w:rPr>
                <w:sz w:val="22"/>
                <w:szCs w:val="22"/>
              </w:rPr>
            </w:pPr>
            <w:r w:rsidRPr="008A1DFB">
              <w:rPr>
                <w:sz w:val="22"/>
                <w:szCs w:val="22"/>
              </w:rPr>
              <w:t>Sensorinis (</w:t>
            </w:r>
            <w:proofErr w:type="spellStart"/>
            <w:r w:rsidRPr="008A1DFB">
              <w:rPr>
                <w:sz w:val="22"/>
                <w:szCs w:val="22"/>
              </w:rPr>
              <w:t>touchpad</w:t>
            </w:r>
            <w:proofErr w:type="spellEnd"/>
            <w:r w:rsidRPr="008A1DFB">
              <w:rPr>
                <w:sz w:val="22"/>
                <w:szCs w:val="22"/>
              </w:rPr>
              <w:t>)</w:t>
            </w:r>
          </w:p>
        </w:tc>
        <w:tc>
          <w:tcPr>
            <w:tcW w:w="6804" w:type="dxa"/>
            <w:shd w:val="clear" w:color="auto" w:fill="auto"/>
          </w:tcPr>
          <w:p w14:paraId="081EFA37" w14:textId="77777777" w:rsidR="008A1DFB" w:rsidRPr="008A1DFB" w:rsidRDefault="008A1DFB" w:rsidP="000C0C91">
            <w:pPr>
              <w:rPr>
                <w:sz w:val="22"/>
                <w:szCs w:val="22"/>
              </w:rPr>
            </w:pPr>
          </w:p>
        </w:tc>
      </w:tr>
      <w:tr w:rsidR="008A1DFB" w:rsidRPr="008A1DFB" w14:paraId="473545EC" w14:textId="77777777" w:rsidTr="00B6705C">
        <w:trPr>
          <w:trHeight w:val="707"/>
        </w:trPr>
        <w:tc>
          <w:tcPr>
            <w:tcW w:w="710" w:type="dxa"/>
            <w:vMerge w:val="restart"/>
            <w:shd w:val="clear" w:color="auto" w:fill="D9D9D9" w:themeFill="background1" w:themeFillShade="D9"/>
          </w:tcPr>
          <w:p w14:paraId="50368A44" w14:textId="77777777" w:rsidR="008A1DFB" w:rsidRPr="008A1DFB" w:rsidRDefault="008A1DFB" w:rsidP="000C0C91">
            <w:pPr>
              <w:rPr>
                <w:sz w:val="22"/>
                <w:szCs w:val="22"/>
              </w:rPr>
            </w:pPr>
            <w:r w:rsidRPr="008A1DFB">
              <w:rPr>
                <w:sz w:val="22"/>
                <w:szCs w:val="22"/>
              </w:rPr>
              <w:t>17</w:t>
            </w:r>
          </w:p>
        </w:tc>
        <w:tc>
          <w:tcPr>
            <w:tcW w:w="1417" w:type="dxa"/>
            <w:vMerge w:val="restart"/>
            <w:shd w:val="clear" w:color="auto" w:fill="D9D9D9" w:themeFill="background1" w:themeFillShade="D9"/>
            <w:hideMark/>
          </w:tcPr>
          <w:p w14:paraId="576325F3" w14:textId="77777777" w:rsidR="008A1DFB" w:rsidRPr="008A1DFB" w:rsidRDefault="008A1DFB" w:rsidP="000C0C91">
            <w:pPr>
              <w:rPr>
                <w:sz w:val="22"/>
                <w:szCs w:val="22"/>
              </w:rPr>
            </w:pPr>
            <w:r w:rsidRPr="008A1DFB">
              <w:rPr>
                <w:sz w:val="22"/>
                <w:szCs w:val="22"/>
              </w:rPr>
              <w:t>Integruoti prievadai</w:t>
            </w:r>
          </w:p>
        </w:tc>
        <w:tc>
          <w:tcPr>
            <w:tcW w:w="5528" w:type="dxa"/>
            <w:shd w:val="clear" w:color="auto" w:fill="D9D9D9" w:themeFill="background1" w:themeFillShade="D9"/>
            <w:hideMark/>
          </w:tcPr>
          <w:p w14:paraId="11B3AD8D" w14:textId="77777777" w:rsidR="008A1DFB" w:rsidRPr="008A1DFB" w:rsidRDefault="008A1DFB" w:rsidP="000C0C91">
            <w:pPr>
              <w:rPr>
                <w:sz w:val="22"/>
                <w:szCs w:val="22"/>
              </w:rPr>
            </w:pPr>
            <w:r w:rsidRPr="008A1DFB">
              <w:rPr>
                <w:sz w:val="22"/>
                <w:szCs w:val="22"/>
              </w:rPr>
              <w:t>Į kompiuterio korpusą turi būti integruota ne mažiau ir ne prastesnės kaip:</w:t>
            </w:r>
          </w:p>
          <w:p w14:paraId="3515BEA2" w14:textId="77777777" w:rsidR="008A1DFB" w:rsidRPr="008A1DFB" w:rsidRDefault="008A1DFB" w:rsidP="000C0C91">
            <w:pPr>
              <w:rPr>
                <w:sz w:val="22"/>
                <w:szCs w:val="22"/>
              </w:rPr>
            </w:pPr>
            <w:r w:rsidRPr="008A1DFB">
              <w:rPr>
                <w:sz w:val="22"/>
                <w:szCs w:val="22"/>
              </w:rPr>
              <w:t>1 vnt. HDMI jungtis, ne senesnė nei 2.0 versija, ne mažiau kaip 4 vnt. USB, iš kurių 2 vnt. USB 3.2 Type-A ir 2 vnt. USB Type-C su USB4/</w:t>
            </w:r>
            <w:proofErr w:type="spellStart"/>
            <w:r w:rsidRPr="008A1DFB">
              <w:rPr>
                <w:sz w:val="22"/>
                <w:szCs w:val="22"/>
              </w:rPr>
              <w:t>Thunderbolt</w:t>
            </w:r>
            <w:proofErr w:type="spellEnd"/>
            <w:r w:rsidRPr="008A1DFB">
              <w:rPr>
                <w:sz w:val="22"/>
                <w:szCs w:val="22"/>
              </w:rPr>
              <w:t xml:space="preserve"> 4.0 palaikymu (su </w:t>
            </w:r>
            <w:proofErr w:type="spellStart"/>
            <w:r w:rsidRPr="008A1DFB">
              <w:rPr>
                <w:sz w:val="22"/>
                <w:szCs w:val="22"/>
              </w:rPr>
              <w:t>DisplayPort</w:t>
            </w:r>
            <w:proofErr w:type="spellEnd"/>
            <w:r w:rsidRPr="008A1DFB">
              <w:rPr>
                <w:sz w:val="22"/>
                <w:szCs w:val="22"/>
              </w:rPr>
              <w:t xml:space="preserve"> ir energijos perdavimo (Power </w:t>
            </w:r>
            <w:proofErr w:type="spellStart"/>
            <w:r w:rsidRPr="008A1DFB">
              <w:rPr>
                <w:sz w:val="22"/>
                <w:szCs w:val="22"/>
              </w:rPr>
              <w:t>Delivery</w:t>
            </w:r>
            <w:proofErr w:type="spellEnd"/>
            <w:r w:rsidRPr="008A1DFB">
              <w:rPr>
                <w:sz w:val="22"/>
                <w:szCs w:val="22"/>
              </w:rPr>
              <w:t>) funkcijomis) ir 1 vnt. ausinių bei mikrofono gali būti kombinuota jungtis.</w:t>
            </w:r>
          </w:p>
          <w:p w14:paraId="1E3F2079" w14:textId="77777777" w:rsidR="008A1DFB" w:rsidRPr="008A1DFB" w:rsidRDefault="008A1DFB" w:rsidP="000C0C91">
            <w:pPr>
              <w:rPr>
                <w:sz w:val="22"/>
                <w:szCs w:val="22"/>
              </w:rPr>
            </w:pPr>
            <w:r w:rsidRPr="008A1DFB">
              <w:rPr>
                <w:sz w:val="22"/>
                <w:szCs w:val="22"/>
              </w:rPr>
              <w:t>Visos nurodytos jungtys ir prievadai turi būti išvesti į kompiuterio korpuso išorinę dalį.</w:t>
            </w:r>
          </w:p>
        </w:tc>
        <w:tc>
          <w:tcPr>
            <w:tcW w:w="6804" w:type="dxa"/>
            <w:vMerge w:val="restart"/>
            <w:shd w:val="clear" w:color="auto" w:fill="auto"/>
          </w:tcPr>
          <w:p w14:paraId="76CD90B4" w14:textId="77777777" w:rsidR="008A1DFB" w:rsidRPr="008A1DFB" w:rsidRDefault="008A1DFB" w:rsidP="000C0C91">
            <w:pPr>
              <w:rPr>
                <w:sz w:val="22"/>
                <w:szCs w:val="22"/>
              </w:rPr>
            </w:pPr>
          </w:p>
        </w:tc>
      </w:tr>
      <w:tr w:rsidR="008A1DFB" w:rsidRPr="008A1DFB" w14:paraId="3ABB970C" w14:textId="77777777" w:rsidTr="00B6705C">
        <w:trPr>
          <w:trHeight w:val="369"/>
        </w:trPr>
        <w:tc>
          <w:tcPr>
            <w:tcW w:w="710" w:type="dxa"/>
            <w:vMerge/>
            <w:shd w:val="clear" w:color="auto" w:fill="D9D9D9" w:themeFill="background1" w:themeFillShade="D9"/>
          </w:tcPr>
          <w:p w14:paraId="61C84460" w14:textId="77777777" w:rsidR="008A1DFB" w:rsidRPr="008A1DFB" w:rsidRDefault="008A1DFB" w:rsidP="000C0C91">
            <w:pPr>
              <w:rPr>
                <w:sz w:val="22"/>
                <w:szCs w:val="22"/>
              </w:rPr>
            </w:pPr>
          </w:p>
        </w:tc>
        <w:tc>
          <w:tcPr>
            <w:tcW w:w="1417" w:type="dxa"/>
            <w:vMerge/>
            <w:shd w:val="clear" w:color="auto" w:fill="D9D9D9" w:themeFill="background1" w:themeFillShade="D9"/>
          </w:tcPr>
          <w:p w14:paraId="5AF40851" w14:textId="77777777" w:rsidR="008A1DFB" w:rsidRPr="008A1DFB" w:rsidRDefault="008A1DFB" w:rsidP="000C0C91">
            <w:pPr>
              <w:rPr>
                <w:sz w:val="22"/>
                <w:szCs w:val="22"/>
              </w:rPr>
            </w:pPr>
          </w:p>
        </w:tc>
        <w:tc>
          <w:tcPr>
            <w:tcW w:w="5528" w:type="dxa"/>
            <w:shd w:val="clear" w:color="auto" w:fill="D9D9D9" w:themeFill="background1" w:themeFillShade="D9"/>
          </w:tcPr>
          <w:p w14:paraId="5EEFE56A" w14:textId="77777777" w:rsidR="008A1DFB" w:rsidRPr="008A1DFB" w:rsidRDefault="008A1DFB" w:rsidP="000C0C91">
            <w:pPr>
              <w:rPr>
                <w:sz w:val="22"/>
                <w:szCs w:val="22"/>
              </w:rPr>
            </w:pPr>
            <w:r w:rsidRPr="008A1DFB">
              <w:rPr>
                <w:sz w:val="22"/>
                <w:szCs w:val="22"/>
              </w:rPr>
              <w:t>Šio reikalavimo įvykdymui negalima naudoti tarpinių įrenginių ar adapterių (dirbtinai padidinti nesamų jungčių, prievadų skaičių).</w:t>
            </w:r>
          </w:p>
        </w:tc>
        <w:tc>
          <w:tcPr>
            <w:tcW w:w="6804" w:type="dxa"/>
            <w:vMerge/>
            <w:shd w:val="clear" w:color="auto" w:fill="auto"/>
          </w:tcPr>
          <w:p w14:paraId="3440F31E" w14:textId="77777777" w:rsidR="008A1DFB" w:rsidRPr="008A1DFB" w:rsidRDefault="008A1DFB" w:rsidP="000C0C91">
            <w:pPr>
              <w:rPr>
                <w:sz w:val="22"/>
                <w:szCs w:val="22"/>
              </w:rPr>
            </w:pPr>
          </w:p>
        </w:tc>
      </w:tr>
      <w:tr w:rsidR="008A1DFB" w:rsidRPr="008A1DFB" w14:paraId="477D51D4" w14:textId="77777777" w:rsidTr="00B6705C">
        <w:trPr>
          <w:trHeight w:val="315"/>
        </w:trPr>
        <w:tc>
          <w:tcPr>
            <w:tcW w:w="710" w:type="dxa"/>
            <w:shd w:val="clear" w:color="auto" w:fill="D9D9D9" w:themeFill="background1" w:themeFillShade="D9"/>
          </w:tcPr>
          <w:p w14:paraId="499E7655" w14:textId="77777777" w:rsidR="008A1DFB" w:rsidRPr="008A1DFB" w:rsidRDefault="008A1DFB" w:rsidP="000C0C91">
            <w:pPr>
              <w:rPr>
                <w:sz w:val="22"/>
                <w:szCs w:val="22"/>
              </w:rPr>
            </w:pPr>
            <w:r w:rsidRPr="008A1DFB">
              <w:rPr>
                <w:sz w:val="22"/>
                <w:szCs w:val="22"/>
              </w:rPr>
              <w:t>18</w:t>
            </w:r>
          </w:p>
        </w:tc>
        <w:tc>
          <w:tcPr>
            <w:tcW w:w="1417" w:type="dxa"/>
            <w:shd w:val="clear" w:color="auto" w:fill="D9D9D9" w:themeFill="background1" w:themeFillShade="D9"/>
          </w:tcPr>
          <w:p w14:paraId="5F2E85F3" w14:textId="77777777" w:rsidR="008A1DFB" w:rsidRPr="008A1DFB" w:rsidRDefault="008A1DFB" w:rsidP="000C0C91">
            <w:pPr>
              <w:rPr>
                <w:sz w:val="22"/>
                <w:szCs w:val="22"/>
              </w:rPr>
            </w:pPr>
            <w:r w:rsidRPr="008A1DFB">
              <w:rPr>
                <w:sz w:val="22"/>
                <w:szCs w:val="22"/>
              </w:rPr>
              <w:t>Maitinimo tinklo adapteris</w:t>
            </w:r>
          </w:p>
        </w:tc>
        <w:tc>
          <w:tcPr>
            <w:tcW w:w="5528" w:type="dxa"/>
            <w:shd w:val="clear" w:color="auto" w:fill="D9D9D9" w:themeFill="background1" w:themeFillShade="D9"/>
          </w:tcPr>
          <w:p w14:paraId="16D5AAC6" w14:textId="77777777" w:rsidR="008A1DFB" w:rsidRPr="008A1DFB" w:rsidRDefault="008A1DFB" w:rsidP="000C0C91">
            <w:pPr>
              <w:rPr>
                <w:sz w:val="22"/>
                <w:szCs w:val="22"/>
              </w:rPr>
            </w:pPr>
            <w:r w:rsidRPr="008A1DFB">
              <w:rPr>
                <w:sz w:val="22"/>
                <w:szCs w:val="22"/>
              </w:rPr>
              <w:t xml:space="preserve">Turi būti ne mažesnio nei 65W galingumo USB-C tipo maitinimo šaltinis, tinkamas naudoti 100-240V@50-60 Hz įtampos tinkle. </w:t>
            </w:r>
            <w:proofErr w:type="spellStart"/>
            <w:r w:rsidRPr="008A1DFB">
              <w:rPr>
                <w:sz w:val="22"/>
                <w:szCs w:val="22"/>
                <w:lang w:val="en-US"/>
              </w:rPr>
              <w:t>Maitinimo</w:t>
            </w:r>
            <w:proofErr w:type="spellEnd"/>
            <w:r w:rsidRPr="008A1DFB">
              <w:rPr>
                <w:sz w:val="22"/>
                <w:szCs w:val="22"/>
                <w:lang w:val="en-US"/>
              </w:rPr>
              <w:t xml:space="preserve"> </w:t>
            </w:r>
            <w:proofErr w:type="spellStart"/>
            <w:r w:rsidRPr="008A1DFB">
              <w:rPr>
                <w:sz w:val="22"/>
                <w:szCs w:val="22"/>
                <w:lang w:val="en-US"/>
              </w:rPr>
              <w:t>šaltinis</w:t>
            </w:r>
            <w:proofErr w:type="spellEnd"/>
            <w:r w:rsidRPr="008A1DFB">
              <w:rPr>
                <w:sz w:val="22"/>
                <w:szCs w:val="22"/>
                <w:lang w:val="en-US"/>
              </w:rPr>
              <w:t xml:space="preserve"> </w:t>
            </w:r>
            <w:proofErr w:type="spellStart"/>
            <w:r w:rsidRPr="008A1DFB">
              <w:rPr>
                <w:sz w:val="22"/>
                <w:szCs w:val="22"/>
                <w:lang w:val="en-US"/>
              </w:rPr>
              <w:t>turi</w:t>
            </w:r>
            <w:proofErr w:type="spellEnd"/>
            <w:r w:rsidRPr="008A1DFB">
              <w:rPr>
                <w:sz w:val="22"/>
                <w:szCs w:val="22"/>
                <w:lang w:val="en-US"/>
              </w:rPr>
              <w:t xml:space="preserve"> </w:t>
            </w:r>
            <w:proofErr w:type="spellStart"/>
            <w:r w:rsidRPr="008A1DFB">
              <w:rPr>
                <w:sz w:val="22"/>
                <w:szCs w:val="22"/>
                <w:lang w:val="en-US"/>
              </w:rPr>
              <w:t>būti</w:t>
            </w:r>
            <w:proofErr w:type="spellEnd"/>
            <w:r w:rsidRPr="008A1DFB">
              <w:rPr>
                <w:sz w:val="22"/>
                <w:szCs w:val="22"/>
                <w:lang w:val="en-US"/>
              </w:rPr>
              <w:t xml:space="preserve"> </w:t>
            </w:r>
            <w:proofErr w:type="spellStart"/>
            <w:r w:rsidRPr="008A1DFB">
              <w:rPr>
                <w:sz w:val="22"/>
                <w:szCs w:val="22"/>
                <w:lang w:val="en-US"/>
              </w:rPr>
              <w:t>pateikiamas</w:t>
            </w:r>
            <w:proofErr w:type="spellEnd"/>
            <w:r w:rsidRPr="008A1DFB">
              <w:rPr>
                <w:sz w:val="22"/>
                <w:szCs w:val="22"/>
                <w:lang w:val="en-US"/>
              </w:rPr>
              <w:t xml:space="preserve"> </w:t>
            </w:r>
            <w:proofErr w:type="spellStart"/>
            <w:r w:rsidRPr="008A1DFB">
              <w:rPr>
                <w:sz w:val="22"/>
                <w:szCs w:val="22"/>
                <w:lang w:val="en-US"/>
              </w:rPr>
              <w:t>kartu</w:t>
            </w:r>
            <w:proofErr w:type="spellEnd"/>
            <w:r w:rsidRPr="008A1DFB">
              <w:rPr>
                <w:sz w:val="22"/>
                <w:szCs w:val="22"/>
                <w:lang w:val="en-US"/>
              </w:rPr>
              <w:t xml:space="preserve"> </w:t>
            </w:r>
            <w:proofErr w:type="spellStart"/>
            <w:r w:rsidRPr="008A1DFB">
              <w:rPr>
                <w:sz w:val="22"/>
                <w:szCs w:val="22"/>
                <w:lang w:val="en-US"/>
              </w:rPr>
              <w:t>su</w:t>
            </w:r>
            <w:proofErr w:type="spellEnd"/>
            <w:r w:rsidRPr="008A1DFB">
              <w:rPr>
                <w:sz w:val="22"/>
                <w:szCs w:val="22"/>
                <w:lang w:val="en-US"/>
              </w:rPr>
              <w:t xml:space="preserve"> </w:t>
            </w:r>
            <w:proofErr w:type="spellStart"/>
            <w:r w:rsidRPr="008A1DFB">
              <w:rPr>
                <w:sz w:val="22"/>
                <w:szCs w:val="22"/>
                <w:lang w:val="en-US"/>
              </w:rPr>
              <w:t>kompiuteriu</w:t>
            </w:r>
            <w:proofErr w:type="spellEnd"/>
            <w:r w:rsidRPr="008A1DFB">
              <w:rPr>
                <w:sz w:val="22"/>
                <w:szCs w:val="22"/>
                <w:lang w:val="en-US"/>
              </w:rPr>
              <w:t>.</w:t>
            </w:r>
          </w:p>
        </w:tc>
        <w:tc>
          <w:tcPr>
            <w:tcW w:w="6804" w:type="dxa"/>
            <w:shd w:val="clear" w:color="auto" w:fill="auto"/>
          </w:tcPr>
          <w:p w14:paraId="1E052C33" w14:textId="77777777" w:rsidR="008A1DFB" w:rsidRPr="008A1DFB" w:rsidRDefault="008A1DFB" w:rsidP="000C0C91">
            <w:pPr>
              <w:rPr>
                <w:sz w:val="22"/>
                <w:szCs w:val="22"/>
              </w:rPr>
            </w:pPr>
          </w:p>
        </w:tc>
      </w:tr>
      <w:tr w:rsidR="008A1DFB" w:rsidRPr="008A1DFB" w14:paraId="3C2BE1A5" w14:textId="77777777" w:rsidTr="00B6705C">
        <w:trPr>
          <w:trHeight w:val="315"/>
        </w:trPr>
        <w:tc>
          <w:tcPr>
            <w:tcW w:w="710" w:type="dxa"/>
            <w:shd w:val="clear" w:color="auto" w:fill="D9D9D9" w:themeFill="background1" w:themeFillShade="D9"/>
          </w:tcPr>
          <w:p w14:paraId="2DB91FC9" w14:textId="77777777" w:rsidR="008A1DFB" w:rsidRPr="008A1DFB" w:rsidRDefault="008A1DFB" w:rsidP="000C0C91">
            <w:pPr>
              <w:rPr>
                <w:sz w:val="22"/>
                <w:szCs w:val="22"/>
              </w:rPr>
            </w:pPr>
            <w:r w:rsidRPr="008A1DFB">
              <w:rPr>
                <w:sz w:val="22"/>
                <w:szCs w:val="22"/>
              </w:rPr>
              <w:t>19</w:t>
            </w:r>
          </w:p>
        </w:tc>
        <w:tc>
          <w:tcPr>
            <w:tcW w:w="1417" w:type="dxa"/>
            <w:shd w:val="clear" w:color="auto" w:fill="D9D9D9" w:themeFill="background1" w:themeFillShade="D9"/>
          </w:tcPr>
          <w:p w14:paraId="32053FD5" w14:textId="77777777" w:rsidR="008A1DFB" w:rsidRPr="008A1DFB" w:rsidRDefault="008A1DFB" w:rsidP="000C0C91">
            <w:pPr>
              <w:rPr>
                <w:sz w:val="22"/>
                <w:szCs w:val="22"/>
              </w:rPr>
            </w:pPr>
            <w:r w:rsidRPr="008A1DFB">
              <w:rPr>
                <w:sz w:val="22"/>
                <w:szCs w:val="22"/>
              </w:rPr>
              <w:t>Baterija</w:t>
            </w:r>
          </w:p>
        </w:tc>
        <w:tc>
          <w:tcPr>
            <w:tcW w:w="5528" w:type="dxa"/>
            <w:shd w:val="clear" w:color="auto" w:fill="D9D9D9" w:themeFill="background1" w:themeFillShade="D9"/>
          </w:tcPr>
          <w:p w14:paraId="0E6E91BE" w14:textId="77777777" w:rsidR="008A1DFB" w:rsidRPr="008A1DFB" w:rsidRDefault="008A1DFB" w:rsidP="000C0C91">
            <w:pPr>
              <w:rPr>
                <w:sz w:val="22"/>
                <w:szCs w:val="22"/>
              </w:rPr>
            </w:pPr>
            <w:r w:rsidRPr="008A1DFB">
              <w:rPr>
                <w:sz w:val="22"/>
                <w:szCs w:val="22"/>
              </w:rPr>
              <w:t>Bendra baterijos talpa ne mažesnė nei 53Wh.</w:t>
            </w:r>
          </w:p>
        </w:tc>
        <w:tc>
          <w:tcPr>
            <w:tcW w:w="6804" w:type="dxa"/>
            <w:shd w:val="clear" w:color="auto" w:fill="auto"/>
          </w:tcPr>
          <w:p w14:paraId="42D9E4D0" w14:textId="77777777" w:rsidR="008A1DFB" w:rsidRPr="008A1DFB" w:rsidRDefault="008A1DFB" w:rsidP="000C0C91">
            <w:pPr>
              <w:rPr>
                <w:sz w:val="22"/>
                <w:szCs w:val="22"/>
              </w:rPr>
            </w:pPr>
          </w:p>
        </w:tc>
      </w:tr>
      <w:tr w:rsidR="008A1DFB" w:rsidRPr="008A1DFB" w14:paraId="3AD506F6" w14:textId="77777777" w:rsidTr="00B6705C">
        <w:trPr>
          <w:trHeight w:val="365"/>
        </w:trPr>
        <w:tc>
          <w:tcPr>
            <w:tcW w:w="710" w:type="dxa"/>
            <w:shd w:val="clear" w:color="auto" w:fill="D9D9D9" w:themeFill="background1" w:themeFillShade="D9"/>
          </w:tcPr>
          <w:p w14:paraId="7A7C47DC" w14:textId="77777777" w:rsidR="008A1DFB" w:rsidRPr="008A1DFB" w:rsidRDefault="008A1DFB" w:rsidP="000C0C91">
            <w:pPr>
              <w:rPr>
                <w:sz w:val="22"/>
                <w:szCs w:val="22"/>
              </w:rPr>
            </w:pPr>
            <w:r w:rsidRPr="008A1DFB">
              <w:rPr>
                <w:sz w:val="22"/>
                <w:szCs w:val="22"/>
              </w:rPr>
              <w:t>20</w:t>
            </w:r>
          </w:p>
        </w:tc>
        <w:tc>
          <w:tcPr>
            <w:tcW w:w="1417" w:type="dxa"/>
            <w:shd w:val="clear" w:color="auto" w:fill="D9D9D9" w:themeFill="background1" w:themeFillShade="D9"/>
          </w:tcPr>
          <w:p w14:paraId="0CDDC9B9" w14:textId="77777777" w:rsidR="008A1DFB" w:rsidRPr="008A1DFB" w:rsidRDefault="008A1DFB" w:rsidP="000C0C91">
            <w:pPr>
              <w:rPr>
                <w:sz w:val="22"/>
                <w:szCs w:val="22"/>
              </w:rPr>
            </w:pPr>
            <w:r w:rsidRPr="008A1DFB">
              <w:rPr>
                <w:sz w:val="22"/>
                <w:szCs w:val="22"/>
              </w:rPr>
              <w:t>Mechaninės saugos priemonės</w:t>
            </w:r>
          </w:p>
        </w:tc>
        <w:tc>
          <w:tcPr>
            <w:tcW w:w="5528" w:type="dxa"/>
            <w:shd w:val="clear" w:color="auto" w:fill="D9D9D9" w:themeFill="background1" w:themeFillShade="D9"/>
          </w:tcPr>
          <w:p w14:paraId="339068FE" w14:textId="77777777" w:rsidR="008A1DFB" w:rsidRPr="008A1DFB" w:rsidRDefault="008A1DFB" w:rsidP="000C0C91">
            <w:pPr>
              <w:rPr>
                <w:sz w:val="22"/>
                <w:szCs w:val="22"/>
              </w:rPr>
            </w:pPr>
            <w:r w:rsidRPr="008A1DFB">
              <w:rPr>
                <w:sz w:val="22"/>
                <w:szCs w:val="22"/>
              </w:rPr>
              <w:t xml:space="preserve">Galimybė prirakinti </w:t>
            </w:r>
            <w:proofErr w:type="spellStart"/>
            <w:r w:rsidRPr="008A1DFB">
              <w:rPr>
                <w:i/>
                <w:iCs/>
                <w:sz w:val="22"/>
                <w:szCs w:val="22"/>
              </w:rPr>
              <w:t>Kensington</w:t>
            </w:r>
            <w:proofErr w:type="spellEnd"/>
            <w:r w:rsidRPr="008A1DFB">
              <w:rPr>
                <w:i/>
                <w:iCs/>
                <w:sz w:val="22"/>
                <w:szCs w:val="22"/>
              </w:rPr>
              <w:t xml:space="preserve"> </w:t>
            </w:r>
            <w:proofErr w:type="spellStart"/>
            <w:r w:rsidRPr="008A1DFB">
              <w:rPr>
                <w:i/>
                <w:iCs/>
                <w:sz w:val="22"/>
                <w:szCs w:val="22"/>
              </w:rPr>
              <w:t>Lock</w:t>
            </w:r>
            <w:proofErr w:type="spellEnd"/>
            <w:r w:rsidRPr="008A1DFB">
              <w:rPr>
                <w:sz w:val="22"/>
                <w:szCs w:val="22"/>
              </w:rPr>
              <w:t xml:space="preserve"> arba lygiaverčio tipo lynu.</w:t>
            </w:r>
          </w:p>
        </w:tc>
        <w:tc>
          <w:tcPr>
            <w:tcW w:w="6804" w:type="dxa"/>
            <w:shd w:val="clear" w:color="auto" w:fill="auto"/>
          </w:tcPr>
          <w:p w14:paraId="4618A73F" w14:textId="77777777" w:rsidR="008A1DFB" w:rsidRPr="008A1DFB" w:rsidRDefault="008A1DFB" w:rsidP="000C0C91">
            <w:pPr>
              <w:rPr>
                <w:sz w:val="22"/>
                <w:szCs w:val="22"/>
              </w:rPr>
            </w:pPr>
          </w:p>
        </w:tc>
      </w:tr>
      <w:tr w:rsidR="008A1DFB" w:rsidRPr="008A1DFB" w14:paraId="034426AF" w14:textId="77777777" w:rsidTr="00B6705C">
        <w:trPr>
          <w:trHeight w:val="315"/>
        </w:trPr>
        <w:tc>
          <w:tcPr>
            <w:tcW w:w="710" w:type="dxa"/>
            <w:shd w:val="clear" w:color="auto" w:fill="D9D9D9" w:themeFill="background1" w:themeFillShade="D9"/>
          </w:tcPr>
          <w:p w14:paraId="1978D480" w14:textId="77777777" w:rsidR="008A1DFB" w:rsidRPr="008A1DFB" w:rsidRDefault="008A1DFB" w:rsidP="000C0C91">
            <w:pPr>
              <w:rPr>
                <w:sz w:val="22"/>
                <w:szCs w:val="22"/>
              </w:rPr>
            </w:pPr>
            <w:r w:rsidRPr="008A1DFB">
              <w:rPr>
                <w:sz w:val="22"/>
                <w:szCs w:val="22"/>
              </w:rPr>
              <w:t>21</w:t>
            </w:r>
          </w:p>
        </w:tc>
        <w:tc>
          <w:tcPr>
            <w:tcW w:w="1417" w:type="dxa"/>
            <w:shd w:val="clear" w:color="auto" w:fill="D9D9D9" w:themeFill="background1" w:themeFillShade="D9"/>
          </w:tcPr>
          <w:p w14:paraId="4B7CF0C4" w14:textId="77777777" w:rsidR="008A1DFB" w:rsidRPr="008A1DFB" w:rsidRDefault="008A1DFB" w:rsidP="000C0C91">
            <w:pPr>
              <w:rPr>
                <w:sz w:val="22"/>
                <w:szCs w:val="22"/>
              </w:rPr>
            </w:pPr>
            <w:r w:rsidRPr="008A1DFB">
              <w:rPr>
                <w:sz w:val="22"/>
                <w:szCs w:val="22"/>
              </w:rPr>
              <w:t>Duomenų apsaugos lustas</w:t>
            </w:r>
          </w:p>
        </w:tc>
        <w:tc>
          <w:tcPr>
            <w:tcW w:w="5528" w:type="dxa"/>
            <w:shd w:val="clear" w:color="auto" w:fill="D9D9D9" w:themeFill="background1" w:themeFillShade="D9"/>
          </w:tcPr>
          <w:p w14:paraId="132D66DF" w14:textId="77777777" w:rsidR="008A1DFB" w:rsidRPr="008A1DFB" w:rsidRDefault="008A1DFB" w:rsidP="000C0C91">
            <w:pPr>
              <w:rPr>
                <w:sz w:val="22"/>
                <w:szCs w:val="22"/>
              </w:rPr>
            </w:pPr>
            <w:r w:rsidRPr="008A1DFB">
              <w:rPr>
                <w:sz w:val="22"/>
                <w:szCs w:val="22"/>
              </w:rPr>
              <w:t>Ne blogiau kaip TPM v2.0 duomenų saugos lustas</w:t>
            </w:r>
          </w:p>
        </w:tc>
        <w:tc>
          <w:tcPr>
            <w:tcW w:w="6804" w:type="dxa"/>
            <w:shd w:val="clear" w:color="auto" w:fill="auto"/>
          </w:tcPr>
          <w:p w14:paraId="4FD0406B" w14:textId="77777777" w:rsidR="008A1DFB" w:rsidRPr="008A1DFB" w:rsidRDefault="008A1DFB" w:rsidP="000C0C91">
            <w:pPr>
              <w:rPr>
                <w:sz w:val="22"/>
                <w:szCs w:val="22"/>
              </w:rPr>
            </w:pPr>
          </w:p>
        </w:tc>
      </w:tr>
      <w:tr w:rsidR="008A1DFB" w:rsidRPr="008A1DFB" w14:paraId="763E960B" w14:textId="77777777" w:rsidTr="00B6705C">
        <w:trPr>
          <w:trHeight w:val="315"/>
        </w:trPr>
        <w:tc>
          <w:tcPr>
            <w:tcW w:w="710" w:type="dxa"/>
            <w:shd w:val="clear" w:color="auto" w:fill="D9D9D9" w:themeFill="background1" w:themeFillShade="D9"/>
          </w:tcPr>
          <w:p w14:paraId="688CCAEF" w14:textId="77777777" w:rsidR="008A1DFB" w:rsidRPr="008A1DFB" w:rsidRDefault="008A1DFB" w:rsidP="000C0C91">
            <w:pPr>
              <w:rPr>
                <w:sz w:val="22"/>
                <w:szCs w:val="22"/>
              </w:rPr>
            </w:pPr>
            <w:r w:rsidRPr="008A1DFB">
              <w:rPr>
                <w:sz w:val="22"/>
                <w:szCs w:val="22"/>
              </w:rPr>
              <w:t>22</w:t>
            </w:r>
          </w:p>
        </w:tc>
        <w:tc>
          <w:tcPr>
            <w:tcW w:w="1417" w:type="dxa"/>
            <w:shd w:val="clear" w:color="auto" w:fill="D9D9D9" w:themeFill="background1" w:themeFillShade="D9"/>
          </w:tcPr>
          <w:p w14:paraId="7C5217FA" w14:textId="77777777" w:rsidR="008A1DFB" w:rsidRPr="008A1DFB" w:rsidRDefault="008A1DFB" w:rsidP="000C0C91">
            <w:pPr>
              <w:rPr>
                <w:sz w:val="22"/>
                <w:szCs w:val="22"/>
              </w:rPr>
            </w:pPr>
            <w:r w:rsidRPr="008A1DFB">
              <w:rPr>
                <w:sz w:val="22"/>
                <w:szCs w:val="22"/>
              </w:rPr>
              <w:t>Kitos saugumo funkcijos</w:t>
            </w:r>
          </w:p>
        </w:tc>
        <w:tc>
          <w:tcPr>
            <w:tcW w:w="5528" w:type="dxa"/>
            <w:shd w:val="clear" w:color="auto" w:fill="D9D9D9" w:themeFill="background1" w:themeFillShade="D9"/>
          </w:tcPr>
          <w:p w14:paraId="746ECAE7" w14:textId="77777777" w:rsidR="008A1DFB" w:rsidRPr="008A1DFB" w:rsidRDefault="008A1DFB" w:rsidP="000C0C91">
            <w:pPr>
              <w:rPr>
                <w:sz w:val="22"/>
                <w:szCs w:val="22"/>
              </w:rPr>
            </w:pPr>
            <w:r w:rsidRPr="008A1DFB">
              <w:rPr>
                <w:sz w:val="22"/>
                <w:szCs w:val="22"/>
              </w:rPr>
              <w:t>Integruotas pirštų atspaudų skaitytuvas.</w:t>
            </w:r>
          </w:p>
        </w:tc>
        <w:tc>
          <w:tcPr>
            <w:tcW w:w="6804" w:type="dxa"/>
            <w:shd w:val="clear" w:color="auto" w:fill="auto"/>
          </w:tcPr>
          <w:p w14:paraId="596AEE23" w14:textId="77777777" w:rsidR="008A1DFB" w:rsidRPr="008A1DFB" w:rsidRDefault="008A1DFB" w:rsidP="000C0C91">
            <w:pPr>
              <w:rPr>
                <w:sz w:val="22"/>
                <w:szCs w:val="22"/>
              </w:rPr>
            </w:pPr>
          </w:p>
        </w:tc>
      </w:tr>
      <w:tr w:rsidR="008A1DFB" w:rsidRPr="008A1DFB" w14:paraId="0704F998" w14:textId="77777777" w:rsidTr="00B6705C">
        <w:trPr>
          <w:trHeight w:val="315"/>
        </w:trPr>
        <w:tc>
          <w:tcPr>
            <w:tcW w:w="710" w:type="dxa"/>
            <w:shd w:val="clear" w:color="auto" w:fill="D9D9D9" w:themeFill="background1" w:themeFillShade="D9"/>
          </w:tcPr>
          <w:p w14:paraId="5A0F2253" w14:textId="77777777" w:rsidR="008A1DFB" w:rsidRPr="008A1DFB" w:rsidRDefault="008A1DFB" w:rsidP="000C0C91">
            <w:pPr>
              <w:rPr>
                <w:sz w:val="22"/>
                <w:szCs w:val="22"/>
              </w:rPr>
            </w:pPr>
            <w:r w:rsidRPr="008A1DFB">
              <w:rPr>
                <w:sz w:val="22"/>
                <w:szCs w:val="22"/>
              </w:rPr>
              <w:t>23</w:t>
            </w:r>
          </w:p>
        </w:tc>
        <w:tc>
          <w:tcPr>
            <w:tcW w:w="1417" w:type="dxa"/>
            <w:shd w:val="clear" w:color="auto" w:fill="D9D9D9" w:themeFill="background1" w:themeFillShade="D9"/>
          </w:tcPr>
          <w:p w14:paraId="11A4AD96" w14:textId="77777777" w:rsidR="008A1DFB" w:rsidRPr="008A1DFB" w:rsidRDefault="008A1DFB" w:rsidP="000C0C91">
            <w:pPr>
              <w:rPr>
                <w:sz w:val="22"/>
                <w:szCs w:val="22"/>
              </w:rPr>
            </w:pPr>
            <w:r w:rsidRPr="008A1DFB">
              <w:rPr>
                <w:sz w:val="22"/>
                <w:szCs w:val="22"/>
              </w:rPr>
              <w:t>Slaptažodžiai</w:t>
            </w:r>
          </w:p>
        </w:tc>
        <w:tc>
          <w:tcPr>
            <w:tcW w:w="5528" w:type="dxa"/>
            <w:shd w:val="clear" w:color="auto" w:fill="D9D9D9" w:themeFill="background1" w:themeFillShade="D9"/>
          </w:tcPr>
          <w:p w14:paraId="75A40863" w14:textId="77777777" w:rsidR="008A1DFB" w:rsidRPr="008A1DFB" w:rsidRDefault="008A1DFB" w:rsidP="000C0C91">
            <w:pPr>
              <w:rPr>
                <w:sz w:val="22"/>
                <w:szCs w:val="22"/>
              </w:rPr>
            </w:pPr>
            <w:r w:rsidRPr="008A1DFB">
              <w:rPr>
                <w:sz w:val="22"/>
                <w:szCs w:val="22"/>
              </w:rPr>
              <w:t>Įjungimo slaptažodis (</w:t>
            </w:r>
            <w:r w:rsidRPr="008A1DFB">
              <w:rPr>
                <w:i/>
                <w:iCs/>
                <w:sz w:val="22"/>
                <w:szCs w:val="22"/>
              </w:rPr>
              <w:t>Power-</w:t>
            </w:r>
            <w:proofErr w:type="spellStart"/>
            <w:r w:rsidRPr="008A1DFB">
              <w:rPr>
                <w:i/>
                <w:iCs/>
                <w:sz w:val="22"/>
                <w:szCs w:val="22"/>
              </w:rPr>
              <w:t>on</w:t>
            </w:r>
            <w:proofErr w:type="spellEnd"/>
            <w:r w:rsidRPr="008A1DFB">
              <w:rPr>
                <w:i/>
                <w:iCs/>
                <w:sz w:val="22"/>
                <w:szCs w:val="22"/>
              </w:rPr>
              <w:t xml:space="preserve"> </w:t>
            </w:r>
            <w:proofErr w:type="spellStart"/>
            <w:r w:rsidRPr="008A1DFB">
              <w:rPr>
                <w:i/>
                <w:iCs/>
                <w:sz w:val="22"/>
                <w:szCs w:val="22"/>
              </w:rPr>
              <w:t>password</w:t>
            </w:r>
            <w:proofErr w:type="spellEnd"/>
            <w:r w:rsidRPr="008A1DFB">
              <w:rPr>
                <w:sz w:val="22"/>
                <w:szCs w:val="22"/>
              </w:rPr>
              <w:t>) ir konfigūravimo slaptažodis (</w:t>
            </w:r>
            <w:proofErr w:type="spellStart"/>
            <w:r w:rsidRPr="008A1DFB">
              <w:rPr>
                <w:i/>
                <w:iCs/>
                <w:sz w:val="22"/>
                <w:szCs w:val="22"/>
              </w:rPr>
              <w:t>Setup</w:t>
            </w:r>
            <w:proofErr w:type="spellEnd"/>
            <w:r w:rsidRPr="008A1DFB">
              <w:rPr>
                <w:i/>
                <w:iCs/>
                <w:sz w:val="22"/>
                <w:szCs w:val="22"/>
              </w:rPr>
              <w:t xml:space="preserve"> </w:t>
            </w:r>
            <w:proofErr w:type="spellStart"/>
            <w:r w:rsidRPr="008A1DFB">
              <w:rPr>
                <w:i/>
                <w:iCs/>
                <w:sz w:val="22"/>
                <w:szCs w:val="22"/>
              </w:rPr>
              <w:t>Password</w:t>
            </w:r>
            <w:proofErr w:type="spellEnd"/>
            <w:r w:rsidRPr="008A1DFB">
              <w:rPr>
                <w:sz w:val="22"/>
                <w:szCs w:val="22"/>
              </w:rPr>
              <w:t>).</w:t>
            </w:r>
          </w:p>
        </w:tc>
        <w:tc>
          <w:tcPr>
            <w:tcW w:w="6804" w:type="dxa"/>
            <w:shd w:val="clear" w:color="auto" w:fill="auto"/>
          </w:tcPr>
          <w:p w14:paraId="30E2C74F" w14:textId="77777777" w:rsidR="008A1DFB" w:rsidRPr="008A1DFB" w:rsidRDefault="008A1DFB" w:rsidP="000C0C91">
            <w:pPr>
              <w:rPr>
                <w:sz w:val="22"/>
                <w:szCs w:val="22"/>
              </w:rPr>
            </w:pPr>
          </w:p>
        </w:tc>
      </w:tr>
      <w:tr w:rsidR="008A1DFB" w:rsidRPr="008A1DFB" w14:paraId="0E4634B6" w14:textId="77777777" w:rsidTr="00B6705C">
        <w:trPr>
          <w:trHeight w:val="127"/>
        </w:trPr>
        <w:tc>
          <w:tcPr>
            <w:tcW w:w="710" w:type="dxa"/>
            <w:shd w:val="clear" w:color="auto" w:fill="D9D9D9" w:themeFill="background1" w:themeFillShade="D9"/>
          </w:tcPr>
          <w:p w14:paraId="64E7F22A" w14:textId="77777777" w:rsidR="008A1DFB" w:rsidRPr="008A1DFB" w:rsidRDefault="008A1DFB" w:rsidP="000C0C91">
            <w:pPr>
              <w:rPr>
                <w:sz w:val="22"/>
                <w:szCs w:val="22"/>
              </w:rPr>
            </w:pPr>
            <w:r w:rsidRPr="008A1DFB">
              <w:rPr>
                <w:sz w:val="22"/>
                <w:szCs w:val="22"/>
              </w:rPr>
              <w:t>24</w:t>
            </w:r>
          </w:p>
        </w:tc>
        <w:tc>
          <w:tcPr>
            <w:tcW w:w="1417" w:type="dxa"/>
            <w:shd w:val="clear" w:color="auto" w:fill="D9D9D9" w:themeFill="background1" w:themeFillShade="D9"/>
          </w:tcPr>
          <w:p w14:paraId="31422D12" w14:textId="77777777" w:rsidR="008A1DFB" w:rsidRPr="008A1DFB" w:rsidRDefault="008A1DFB" w:rsidP="000C0C91">
            <w:pPr>
              <w:rPr>
                <w:sz w:val="22"/>
                <w:szCs w:val="22"/>
              </w:rPr>
            </w:pPr>
            <w:r w:rsidRPr="008A1DFB">
              <w:rPr>
                <w:sz w:val="22"/>
                <w:szCs w:val="22"/>
              </w:rPr>
              <w:t>Kompiuterio svoris ir aukštis</w:t>
            </w:r>
          </w:p>
        </w:tc>
        <w:tc>
          <w:tcPr>
            <w:tcW w:w="5528" w:type="dxa"/>
            <w:shd w:val="clear" w:color="auto" w:fill="D9D9D9" w:themeFill="background1" w:themeFillShade="D9"/>
          </w:tcPr>
          <w:p w14:paraId="52C7D006" w14:textId="77777777" w:rsidR="008A1DFB" w:rsidRPr="008A1DFB" w:rsidRDefault="008A1DFB" w:rsidP="000C0C91">
            <w:pPr>
              <w:rPr>
                <w:sz w:val="22"/>
                <w:szCs w:val="22"/>
              </w:rPr>
            </w:pPr>
            <w:r w:rsidRPr="008A1DFB">
              <w:rPr>
                <w:sz w:val="22"/>
                <w:szCs w:val="22"/>
              </w:rPr>
              <w:t>Ne daugiau nei 1,95 kg.</w:t>
            </w:r>
          </w:p>
          <w:p w14:paraId="568450C4" w14:textId="77777777" w:rsidR="008A1DFB" w:rsidRPr="008A1DFB" w:rsidRDefault="008A1DFB" w:rsidP="000C0C91">
            <w:pPr>
              <w:rPr>
                <w:sz w:val="22"/>
                <w:szCs w:val="22"/>
              </w:rPr>
            </w:pPr>
            <w:r w:rsidRPr="008A1DFB">
              <w:rPr>
                <w:sz w:val="22"/>
                <w:szCs w:val="22"/>
              </w:rPr>
              <w:t>Kompiuterio korpuso aukštis ne didesnis nei 22 mm.</w:t>
            </w:r>
          </w:p>
        </w:tc>
        <w:tc>
          <w:tcPr>
            <w:tcW w:w="6804" w:type="dxa"/>
            <w:shd w:val="clear" w:color="auto" w:fill="auto"/>
          </w:tcPr>
          <w:p w14:paraId="2D1B6032" w14:textId="77777777" w:rsidR="008A1DFB" w:rsidRPr="008A1DFB" w:rsidRDefault="008A1DFB" w:rsidP="000C0C91">
            <w:pPr>
              <w:rPr>
                <w:sz w:val="22"/>
                <w:szCs w:val="22"/>
              </w:rPr>
            </w:pPr>
          </w:p>
        </w:tc>
      </w:tr>
      <w:tr w:rsidR="008A1DFB" w:rsidRPr="008A1DFB" w14:paraId="05990A0D" w14:textId="77777777" w:rsidTr="00B6705C">
        <w:trPr>
          <w:trHeight w:val="315"/>
        </w:trPr>
        <w:tc>
          <w:tcPr>
            <w:tcW w:w="710" w:type="dxa"/>
            <w:shd w:val="clear" w:color="auto" w:fill="D9D9D9" w:themeFill="background1" w:themeFillShade="D9"/>
          </w:tcPr>
          <w:p w14:paraId="3660D5BA" w14:textId="77777777" w:rsidR="008A1DFB" w:rsidRPr="008A1DFB" w:rsidRDefault="008A1DFB" w:rsidP="000C0C91">
            <w:pPr>
              <w:rPr>
                <w:sz w:val="22"/>
                <w:szCs w:val="22"/>
              </w:rPr>
            </w:pPr>
            <w:r w:rsidRPr="008A1DFB">
              <w:rPr>
                <w:sz w:val="22"/>
                <w:szCs w:val="22"/>
              </w:rPr>
              <w:t>25</w:t>
            </w:r>
          </w:p>
        </w:tc>
        <w:tc>
          <w:tcPr>
            <w:tcW w:w="1417" w:type="dxa"/>
            <w:shd w:val="clear" w:color="auto" w:fill="D9D9D9" w:themeFill="background1" w:themeFillShade="D9"/>
          </w:tcPr>
          <w:p w14:paraId="3BF40F78" w14:textId="77777777" w:rsidR="008A1DFB" w:rsidRPr="008A1DFB" w:rsidRDefault="008A1DFB" w:rsidP="000C0C91">
            <w:pPr>
              <w:rPr>
                <w:sz w:val="22"/>
                <w:szCs w:val="22"/>
              </w:rPr>
            </w:pPr>
            <w:r w:rsidRPr="008A1DFB">
              <w:rPr>
                <w:rFonts w:eastAsia="Trebuchet MS"/>
                <w:sz w:val="22"/>
                <w:szCs w:val="22"/>
                <w:lang w:eastAsia="ja-JP"/>
              </w:rPr>
              <w:t>Operacinė sistema</w:t>
            </w:r>
          </w:p>
        </w:tc>
        <w:tc>
          <w:tcPr>
            <w:tcW w:w="5528" w:type="dxa"/>
            <w:shd w:val="clear" w:color="auto" w:fill="D9D9D9" w:themeFill="background1" w:themeFillShade="D9"/>
          </w:tcPr>
          <w:p w14:paraId="1D0252B3" w14:textId="77777777" w:rsidR="008A1DFB" w:rsidRPr="008A1DFB" w:rsidRDefault="008A1DFB" w:rsidP="000C0C91">
            <w:pPr>
              <w:rPr>
                <w:sz w:val="22"/>
                <w:szCs w:val="22"/>
              </w:rPr>
            </w:pPr>
            <w:r w:rsidRPr="008A1DFB">
              <w:rPr>
                <w:rFonts w:eastAsia="Trebuchet MS"/>
                <w:sz w:val="22"/>
                <w:szCs w:val="22"/>
                <w:lang w:eastAsia="ja-JP"/>
              </w:rPr>
              <w:t>Microsoft Windows 11 Pro arba lygiavertė.</w:t>
            </w:r>
          </w:p>
        </w:tc>
        <w:tc>
          <w:tcPr>
            <w:tcW w:w="6804" w:type="dxa"/>
            <w:shd w:val="clear" w:color="auto" w:fill="auto"/>
          </w:tcPr>
          <w:p w14:paraId="7D2B6A46" w14:textId="77777777" w:rsidR="008A1DFB" w:rsidRPr="008A1DFB" w:rsidRDefault="008A1DFB" w:rsidP="000C0C91">
            <w:pPr>
              <w:rPr>
                <w:sz w:val="22"/>
                <w:szCs w:val="22"/>
              </w:rPr>
            </w:pPr>
          </w:p>
        </w:tc>
      </w:tr>
      <w:tr w:rsidR="008A1DFB" w:rsidRPr="008A1DFB" w14:paraId="26A278A9" w14:textId="77777777" w:rsidTr="00B6705C">
        <w:trPr>
          <w:trHeight w:val="277"/>
        </w:trPr>
        <w:tc>
          <w:tcPr>
            <w:tcW w:w="710" w:type="dxa"/>
            <w:shd w:val="clear" w:color="auto" w:fill="D9D9D9" w:themeFill="background1" w:themeFillShade="D9"/>
          </w:tcPr>
          <w:p w14:paraId="5B2349B2" w14:textId="77777777" w:rsidR="008A1DFB" w:rsidRPr="008A1DFB" w:rsidRDefault="008A1DFB" w:rsidP="000C0C91">
            <w:pPr>
              <w:rPr>
                <w:sz w:val="22"/>
                <w:szCs w:val="22"/>
              </w:rPr>
            </w:pPr>
            <w:r w:rsidRPr="008A1DFB">
              <w:rPr>
                <w:sz w:val="22"/>
                <w:szCs w:val="22"/>
              </w:rPr>
              <w:t>26</w:t>
            </w:r>
          </w:p>
        </w:tc>
        <w:tc>
          <w:tcPr>
            <w:tcW w:w="1417" w:type="dxa"/>
            <w:shd w:val="clear" w:color="auto" w:fill="D9D9D9" w:themeFill="background1" w:themeFillShade="D9"/>
          </w:tcPr>
          <w:p w14:paraId="73CF1B9C" w14:textId="77777777" w:rsidR="008A1DFB" w:rsidRPr="008A1DFB" w:rsidRDefault="008A1DFB" w:rsidP="000C0C91">
            <w:pPr>
              <w:rPr>
                <w:sz w:val="22"/>
                <w:szCs w:val="22"/>
              </w:rPr>
            </w:pPr>
            <w:r w:rsidRPr="008A1DFB">
              <w:rPr>
                <w:sz w:val="22"/>
                <w:szCs w:val="22"/>
              </w:rPr>
              <w:t>Kompiuterio patvarumas</w:t>
            </w:r>
          </w:p>
        </w:tc>
        <w:tc>
          <w:tcPr>
            <w:tcW w:w="5528" w:type="dxa"/>
            <w:shd w:val="clear" w:color="auto" w:fill="D9D9D9" w:themeFill="background1" w:themeFillShade="D9"/>
          </w:tcPr>
          <w:p w14:paraId="6B6329BA" w14:textId="77777777" w:rsidR="008A1DFB" w:rsidRPr="008A1DFB" w:rsidRDefault="008A1DFB" w:rsidP="000C0C91">
            <w:pPr>
              <w:rPr>
                <w:sz w:val="22"/>
                <w:szCs w:val="22"/>
              </w:rPr>
            </w:pPr>
            <w:r w:rsidRPr="008A1DFB">
              <w:rPr>
                <w:sz w:val="22"/>
                <w:szCs w:val="22"/>
              </w:rPr>
              <w:t>Kompiuterio atitikimas MIL-STD-810H arba lygiaverčiam standartui: žema temperatūra, aukšta temperatūra, drėgmė, smėlis, dulkės ir vibracija.</w:t>
            </w:r>
          </w:p>
        </w:tc>
        <w:tc>
          <w:tcPr>
            <w:tcW w:w="6804" w:type="dxa"/>
            <w:shd w:val="clear" w:color="auto" w:fill="auto"/>
          </w:tcPr>
          <w:p w14:paraId="5644C0BA" w14:textId="77777777" w:rsidR="008A1DFB" w:rsidRPr="008A1DFB" w:rsidRDefault="008A1DFB" w:rsidP="000C0C91">
            <w:pPr>
              <w:rPr>
                <w:sz w:val="22"/>
                <w:szCs w:val="22"/>
              </w:rPr>
            </w:pPr>
          </w:p>
        </w:tc>
      </w:tr>
      <w:tr w:rsidR="008A1DFB" w:rsidRPr="008A1DFB" w14:paraId="5144ADDF" w14:textId="77777777" w:rsidTr="00B6705C">
        <w:trPr>
          <w:trHeight w:val="392"/>
        </w:trPr>
        <w:tc>
          <w:tcPr>
            <w:tcW w:w="710" w:type="dxa"/>
            <w:shd w:val="clear" w:color="auto" w:fill="D9D9D9" w:themeFill="background1" w:themeFillShade="D9"/>
          </w:tcPr>
          <w:p w14:paraId="41FBC41C" w14:textId="77777777" w:rsidR="008A1DFB" w:rsidRPr="008A1DFB" w:rsidRDefault="008A1DFB" w:rsidP="000C0C91">
            <w:pPr>
              <w:rPr>
                <w:sz w:val="22"/>
                <w:szCs w:val="22"/>
              </w:rPr>
            </w:pPr>
            <w:r w:rsidRPr="008A1DFB">
              <w:rPr>
                <w:sz w:val="22"/>
                <w:szCs w:val="22"/>
              </w:rPr>
              <w:t>27</w:t>
            </w:r>
          </w:p>
        </w:tc>
        <w:tc>
          <w:tcPr>
            <w:tcW w:w="1417" w:type="dxa"/>
            <w:shd w:val="clear" w:color="auto" w:fill="D9D9D9" w:themeFill="background1" w:themeFillShade="D9"/>
          </w:tcPr>
          <w:p w14:paraId="729F4268" w14:textId="77777777" w:rsidR="008A1DFB" w:rsidRPr="008A1DFB" w:rsidRDefault="008A1DFB" w:rsidP="000C0C91">
            <w:pPr>
              <w:rPr>
                <w:sz w:val="22"/>
                <w:szCs w:val="22"/>
              </w:rPr>
            </w:pPr>
            <w:r w:rsidRPr="008A1DFB">
              <w:rPr>
                <w:sz w:val="22"/>
                <w:szCs w:val="22"/>
              </w:rPr>
              <w:t>Aplinkosauginiai reikalavimai</w:t>
            </w:r>
          </w:p>
        </w:tc>
        <w:tc>
          <w:tcPr>
            <w:tcW w:w="5528" w:type="dxa"/>
            <w:shd w:val="clear" w:color="auto" w:fill="D9D9D9" w:themeFill="background1" w:themeFillShade="D9"/>
          </w:tcPr>
          <w:p w14:paraId="62C3809F" w14:textId="77777777" w:rsidR="008A1DFB" w:rsidRPr="008A1DFB" w:rsidRDefault="008A1DFB" w:rsidP="000C0C91">
            <w:pPr>
              <w:rPr>
                <w:sz w:val="22"/>
                <w:szCs w:val="22"/>
              </w:rPr>
            </w:pPr>
            <w:r w:rsidRPr="008A1DFB">
              <w:rPr>
                <w:sz w:val="22"/>
                <w:szCs w:val="22"/>
              </w:rPr>
              <w:t xml:space="preserve">Įranga turi </w:t>
            </w:r>
            <w:proofErr w:type="spellStart"/>
            <w:r w:rsidRPr="008A1DFB">
              <w:rPr>
                <w:sz w:val="22"/>
                <w:szCs w:val="22"/>
              </w:rPr>
              <w:t>atitinkti</w:t>
            </w:r>
            <w:proofErr w:type="spellEnd"/>
            <w:r w:rsidRPr="008A1DFB">
              <w:rPr>
                <w:sz w:val="22"/>
                <w:szCs w:val="22"/>
              </w:rPr>
              <w:t xml:space="preserve"> Europos Parlamento ir Tarybos direktyvos 2002/95/EB "Dėl tam tikrų medžiagų naudojimo elektroninėje įrangoje apribojimo" nustatytus reikalavimus (</w:t>
            </w:r>
            <w:proofErr w:type="spellStart"/>
            <w:r w:rsidRPr="008A1DFB">
              <w:rPr>
                <w:i/>
                <w:iCs/>
                <w:sz w:val="22"/>
                <w:szCs w:val="22"/>
              </w:rPr>
              <w:t>RoHS</w:t>
            </w:r>
            <w:proofErr w:type="spellEnd"/>
            <w:r w:rsidRPr="008A1DFB">
              <w:rPr>
                <w:sz w:val="22"/>
                <w:szCs w:val="22"/>
              </w:rPr>
              <w:t>).</w:t>
            </w:r>
          </w:p>
          <w:p w14:paraId="012A42E2" w14:textId="77777777" w:rsidR="008A1DFB" w:rsidRPr="008A1DFB" w:rsidRDefault="008A1DFB" w:rsidP="000C0C91">
            <w:pPr>
              <w:rPr>
                <w:sz w:val="22"/>
                <w:szCs w:val="22"/>
              </w:rPr>
            </w:pPr>
            <w:r w:rsidRPr="008A1DFB">
              <w:rPr>
                <w:sz w:val="22"/>
                <w:szCs w:val="22"/>
              </w:rPr>
              <w:t>Kompiuteris turi būti paženklintas CE ženklu.</w:t>
            </w:r>
          </w:p>
          <w:p w14:paraId="4D5499E3" w14:textId="77777777" w:rsidR="008A1DFB" w:rsidRPr="008A1DFB" w:rsidRDefault="008A1DFB" w:rsidP="000C0C91">
            <w:pPr>
              <w:rPr>
                <w:sz w:val="22"/>
                <w:szCs w:val="22"/>
              </w:rPr>
            </w:pPr>
            <w:r w:rsidRPr="008A1DFB">
              <w:rPr>
                <w:sz w:val="22"/>
                <w:szCs w:val="22"/>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p w14:paraId="41A085BD" w14:textId="77777777" w:rsidR="008A1DFB" w:rsidRPr="008A1DFB" w:rsidRDefault="008A1DFB" w:rsidP="000C0C91">
            <w:pPr>
              <w:rPr>
                <w:sz w:val="22"/>
                <w:szCs w:val="22"/>
              </w:rPr>
            </w:pPr>
          </w:p>
          <w:p w14:paraId="463774A8" w14:textId="77777777" w:rsidR="008A1DFB" w:rsidRPr="008A1DFB" w:rsidRDefault="008A1DFB" w:rsidP="000C0C91">
            <w:pPr>
              <w:widowControl w:val="0"/>
              <w:suppressAutoHyphens/>
              <w:rPr>
                <w:sz w:val="22"/>
                <w:szCs w:val="22"/>
              </w:rPr>
            </w:pPr>
            <w:r w:rsidRPr="008A1DFB">
              <w:rPr>
                <w:sz w:val="22"/>
                <w:szCs w:val="22"/>
              </w:rPr>
              <w:t xml:space="preserve">Perkama prekė atitinka jam nustatytus I tipo ekologinio ženklo reikalavimus pagal standartą LST EN ISO 14024 </w:t>
            </w:r>
            <w:r w:rsidRPr="008A1DFB">
              <w:rPr>
                <w:sz w:val="22"/>
                <w:szCs w:val="22"/>
              </w:rPr>
              <w:lastRenderedPageBreak/>
              <w:t xml:space="preserve">„Aplinkosauginiai ženklai ir aplinkosauginės deklaracijos. I tipo aplinkosauginis ženklinimas. Principai ir procedūros“ ir yra paženklintas I tipo ekologiniu ženklu arba kitu tiekėjo pateiktu lygiaverčiu įrodymu (pvz., EU </w:t>
            </w:r>
            <w:proofErr w:type="spellStart"/>
            <w:r w:rsidRPr="008A1DFB">
              <w:rPr>
                <w:sz w:val="22"/>
                <w:szCs w:val="22"/>
              </w:rPr>
              <w:t>Ecolabel</w:t>
            </w:r>
            <w:proofErr w:type="spellEnd"/>
            <w:r w:rsidRPr="008A1DFB">
              <w:rPr>
                <w:sz w:val="22"/>
                <w:szCs w:val="22"/>
              </w:rPr>
              <w:t xml:space="preserve">, </w:t>
            </w:r>
            <w:proofErr w:type="spellStart"/>
            <w:r w:rsidRPr="008A1DFB">
              <w:rPr>
                <w:sz w:val="22"/>
                <w:szCs w:val="22"/>
              </w:rPr>
              <w:t>Nordic</w:t>
            </w:r>
            <w:proofErr w:type="spellEnd"/>
            <w:r w:rsidRPr="008A1DFB">
              <w:rPr>
                <w:sz w:val="22"/>
                <w:szCs w:val="22"/>
              </w:rPr>
              <w:t xml:space="preserve"> </w:t>
            </w:r>
            <w:proofErr w:type="spellStart"/>
            <w:r w:rsidRPr="008A1DFB">
              <w:rPr>
                <w:sz w:val="22"/>
                <w:szCs w:val="22"/>
              </w:rPr>
              <w:t>Swan</w:t>
            </w:r>
            <w:proofErr w:type="spellEnd"/>
            <w:r w:rsidRPr="008A1DFB">
              <w:rPr>
                <w:sz w:val="22"/>
                <w:szCs w:val="22"/>
              </w:rPr>
              <w:t xml:space="preserve">, </w:t>
            </w:r>
            <w:proofErr w:type="spellStart"/>
            <w:r w:rsidRPr="008A1DFB">
              <w:rPr>
                <w:sz w:val="22"/>
                <w:szCs w:val="22"/>
              </w:rPr>
              <w:t>Blue</w:t>
            </w:r>
            <w:proofErr w:type="spellEnd"/>
            <w:r w:rsidRPr="008A1DFB">
              <w:rPr>
                <w:sz w:val="22"/>
                <w:szCs w:val="22"/>
              </w:rPr>
              <w:t xml:space="preserve"> </w:t>
            </w:r>
            <w:proofErr w:type="spellStart"/>
            <w:r w:rsidRPr="008A1DFB">
              <w:rPr>
                <w:sz w:val="22"/>
                <w:szCs w:val="22"/>
              </w:rPr>
              <w:t>Angel</w:t>
            </w:r>
            <w:proofErr w:type="spellEnd"/>
            <w:r w:rsidRPr="008A1DFB">
              <w:rPr>
                <w:sz w:val="22"/>
                <w:szCs w:val="22"/>
              </w:rPr>
              <w:t xml:space="preserve">, </w:t>
            </w:r>
            <w:proofErr w:type="spellStart"/>
            <w:r w:rsidRPr="008A1DFB">
              <w:rPr>
                <w:sz w:val="22"/>
                <w:szCs w:val="22"/>
              </w:rPr>
              <w:t>El</w:t>
            </w:r>
            <w:proofErr w:type="spellEnd"/>
            <w:r w:rsidRPr="008A1DFB">
              <w:rPr>
                <w:sz w:val="22"/>
                <w:szCs w:val="22"/>
              </w:rPr>
              <w:t xml:space="preserve"> </w:t>
            </w:r>
            <w:proofErr w:type="spellStart"/>
            <w:r w:rsidRPr="008A1DFB">
              <w:rPr>
                <w:sz w:val="22"/>
                <w:szCs w:val="22"/>
              </w:rPr>
              <w:t>Distintiu</w:t>
            </w:r>
            <w:proofErr w:type="spellEnd"/>
            <w:r w:rsidRPr="008A1DFB">
              <w:rPr>
                <w:sz w:val="22"/>
                <w:szCs w:val="22"/>
              </w:rPr>
              <w:t xml:space="preserve">, </w:t>
            </w:r>
            <w:proofErr w:type="spellStart"/>
            <w:r w:rsidRPr="008A1DFB">
              <w:rPr>
                <w:sz w:val="22"/>
                <w:szCs w:val="22"/>
              </w:rPr>
              <w:t>Milieukeur</w:t>
            </w:r>
            <w:proofErr w:type="spellEnd"/>
            <w:r w:rsidRPr="008A1DFB">
              <w:rPr>
                <w:sz w:val="22"/>
                <w:szCs w:val="22"/>
              </w:rPr>
              <w:t xml:space="preserve">, </w:t>
            </w:r>
            <w:proofErr w:type="spellStart"/>
            <w:r w:rsidRPr="008A1DFB">
              <w:rPr>
                <w:sz w:val="22"/>
                <w:szCs w:val="22"/>
              </w:rPr>
              <w:t>Österreichisches</w:t>
            </w:r>
            <w:proofErr w:type="spellEnd"/>
            <w:r w:rsidRPr="008A1DFB">
              <w:rPr>
                <w:sz w:val="22"/>
                <w:szCs w:val="22"/>
              </w:rPr>
              <w:t xml:space="preserve"> </w:t>
            </w:r>
            <w:proofErr w:type="spellStart"/>
            <w:r w:rsidRPr="008A1DFB">
              <w:rPr>
                <w:sz w:val="22"/>
                <w:szCs w:val="22"/>
              </w:rPr>
              <w:t>Umweltzeichen</w:t>
            </w:r>
            <w:proofErr w:type="spellEnd"/>
            <w:r w:rsidRPr="008A1DFB">
              <w:rPr>
                <w:sz w:val="22"/>
                <w:szCs w:val="22"/>
              </w:rPr>
              <w:t xml:space="preserve">, NF </w:t>
            </w:r>
            <w:proofErr w:type="spellStart"/>
            <w:r w:rsidRPr="008A1DFB">
              <w:rPr>
                <w:sz w:val="22"/>
                <w:szCs w:val="22"/>
              </w:rPr>
              <w:t>Environnement</w:t>
            </w:r>
            <w:proofErr w:type="spellEnd"/>
            <w:r w:rsidRPr="008A1DFB">
              <w:rPr>
                <w:sz w:val="22"/>
                <w:szCs w:val="22"/>
              </w:rPr>
              <w:t xml:space="preserve">, </w:t>
            </w:r>
            <w:proofErr w:type="spellStart"/>
            <w:r w:rsidRPr="008A1DFB">
              <w:rPr>
                <w:sz w:val="22"/>
                <w:szCs w:val="22"/>
              </w:rPr>
              <w:t>The</w:t>
            </w:r>
            <w:proofErr w:type="spellEnd"/>
            <w:r w:rsidRPr="008A1DFB">
              <w:rPr>
                <w:sz w:val="22"/>
                <w:szCs w:val="22"/>
              </w:rPr>
              <w:t xml:space="preserve"> </w:t>
            </w:r>
            <w:proofErr w:type="spellStart"/>
            <w:r w:rsidRPr="008A1DFB">
              <w:rPr>
                <w:sz w:val="22"/>
                <w:szCs w:val="22"/>
              </w:rPr>
              <w:t>Hungarian</w:t>
            </w:r>
            <w:proofErr w:type="spellEnd"/>
            <w:r w:rsidRPr="008A1DFB">
              <w:rPr>
                <w:sz w:val="22"/>
                <w:szCs w:val="22"/>
              </w:rPr>
              <w:t xml:space="preserve"> </w:t>
            </w:r>
            <w:proofErr w:type="spellStart"/>
            <w:r w:rsidRPr="008A1DFB">
              <w:rPr>
                <w:sz w:val="22"/>
                <w:szCs w:val="22"/>
              </w:rPr>
              <w:t>Eco-label</w:t>
            </w:r>
            <w:proofErr w:type="spellEnd"/>
            <w:r w:rsidRPr="008A1DFB">
              <w:rPr>
                <w:sz w:val="22"/>
                <w:szCs w:val="22"/>
              </w:rPr>
              <w:t xml:space="preserve">, </w:t>
            </w:r>
            <w:proofErr w:type="spellStart"/>
            <w:r w:rsidRPr="008A1DFB">
              <w:rPr>
                <w:sz w:val="22"/>
                <w:szCs w:val="22"/>
              </w:rPr>
              <w:t>Polish</w:t>
            </w:r>
            <w:proofErr w:type="spellEnd"/>
            <w:r w:rsidRPr="008A1DFB">
              <w:rPr>
                <w:sz w:val="22"/>
                <w:szCs w:val="22"/>
              </w:rPr>
              <w:t xml:space="preserve"> </w:t>
            </w:r>
            <w:proofErr w:type="spellStart"/>
            <w:r w:rsidRPr="008A1DFB">
              <w:rPr>
                <w:sz w:val="22"/>
                <w:szCs w:val="22"/>
              </w:rPr>
              <w:t>Eco</w:t>
            </w:r>
            <w:proofErr w:type="spellEnd"/>
            <w:r w:rsidRPr="008A1DFB">
              <w:rPr>
                <w:sz w:val="22"/>
                <w:szCs w:val="22"/>
              </w:rPr>
              <w:t xml:space="preserve"> Mark-</w:t>
            </w:r>
            <w:proofErr w:type="spellStart"/>
            <w:r w:rsidRPr="008A1DFB">
              <w:rPr>
                <w:sz w:val="22"/>
                <w:szCs w:val="22"/>
              </w:rPr>
              <w:t>Znak</w:t>
            </w:r>
            <w:proofErr w:type="spellEnd"/>
            <w:r w:rsidRPr="008A1DFB">
              <w:rPr>
                <w:sz w:val="22"/>
                <w:szCs w:val="22"/>
              </w:rPr>
              <w:t xml:space="preserve"> EKO arba kitu I tipo ekologiniu ženklu).</w:t>
            </w:r>
          </w:p>
          <w:p w14:paraId="5883386E" w14:textId="77777777" w:rsidR="008A1DFB" w:rsidRPr="008A1DFB" w:rsidRDefault="008A1DFB" w:rsidP="000C0C91">
            <w:pPr>
              <w:widowControl w:val="0"/>
              <w:suppressAutoHyphens/>
              <w:rPr>
                <w:sz w:val="22"/>
                <w:szCs w:val="22"/>
              </w:rPr>
            </w:pPr>
          </w:p>
          <w:p w14:paraId="3D18C747" w14:textId="77777777" w:rsidR="008A1DFB" w:rsidRPr="008A1DFB" w:rsidRDefault="008A1DFB" w:rsidP="000C0C91">
            <w:pPr>
              <w:widowControl w:val="0"/>
              <w:suppressAutoHyphens/>
              <w:rPr>
                <w:sz w:val="22"/>
                <w:szCs w:val="22"/>
              </w:rPr>
            </w:pPr>
            <w:r w:rsidRPr="008A1DFB">
              <w:rPr>
                <w:sz w:val="22"/>
                <w:szCs w:val="22"/>
              </w:rPr>
              <w:t>Galimi atitiktį žaliojo pirkimo reikalavimams įrodantys dokumentai:</w:t>
            </w:r>
          </w:p>
          <w:p w14:paraId="7AA1B72C" w14:textId="77777777" w:rsidR="008A1DFB" w:rsidRPr="008A1DFB" w:rsidRDefault="008A1DFB" w:rsidP="000C0C91">
            <w:pPr>
              <w:widowControl w:val="0"/>
              <w:suppressAutoHyphens/>
              <w:rPr>
                <w:sz w:val="22"/>
                <w:szCs w:val="22"/>
              </w:rPr>
            </w:pPr>
            <w:r w:rsidRPr="008A1DFB">
              <w:rPr>
                <w:sz w:val="22"/>
                <w:szCs w:val="22"/>
              </w:rPr>
              <w:t>I tipo ekologinio ženklo sertifikatas arba lygiavertis dokumentas</w:t>
            </w:r>
          </w:p>
          <w:p w14:paraId="28FCFEA8" w14:textId="77777777" w:rsidR="008A1DFB" w:rsidRPr="008A1DFB" w:rsidRDefault="008A1DFB" w:rsidP="000C0C91">
            <w:pPr>
              <w:widowControl w:val="0"/>
              <w:suppressAutoHyphens/>
              <w:rPr>
                <w:sz w:val="22"/>
                <w:szCs w:val="22"/>
              </w:rPr>
            </w:pPr>
            <w:r w:rsidRPr="008A1DFB">
              <w:rPr>
                <w:sz w:val="22"/>
                <w:szCs w:val="22"/>
              </w:rPr>
              <w:t>(lygiavertiškumą įrodinėja tiekėjas).</w:t>
            </w:r>
          </w:p>
          <w:p w14:paraId="0CC24D9F" w14:textId="77777777" w:rsidR="008A1DFB" w:rsidRPr="008A1DFB" w:rsidRDefault="008A1DFB" w:rsidP="000C0C91">
            <w:pPr>
              <w:rPr>
                <w:sz w:val="22"/>
                <w:szCs w:val="22"/>
              </w:rPr>
            </w:pPr>
          </w:p>
        </w:tc>
        <w:tc>
          <w:tcPr>
            <w:tcW w:w="6804" w:type="dxa"/>
            <w:shd w:val="clear" w:color="auto" w:fill="auto"/>
          </w:tcPr>
          <w:p w14:paraId="15289765" w14:textId="77777777" w:rsidR="008A1DFB" w:rsidRPr="008A1DFB" w:rsidRDefault="008A1DFB" w:rsidP="000C0C91">
            <w:pPr>
              <w:rPr>
                <w:sz w:val="22"/>
                <w:szCs w:val="22"/>
              </w:rPr>
            </w:pPr>
          </w:p>
        </w:tc>
      </w:tr>
      <w:tr w:rsidR="008A1DFB" w:rsidRPr="008A1DFB" w14:paraId="70B60DED" w14:textId="77777777" w:rsidTr="00B6705C">
        <w:trPr>
          <w:trHeight w:val="480"/>
        </w:trPr>
        <w:tc>
          <w:tcPr>
            <w:tcW w:w="710" w:type="dxa"/>
            <w:shd w:val="clear" w:color="auto" w:fill="D9D9D9" w:themeFill="background1" w:themeFillShade="D9"/>
          </w:tcPr>
          <w:p w14:paraId="52CF15FC" w14:textId="77777777" w:rsidR="008A1DFB" w:rsidRPr="008A1DFB" w:rsidRDefault="008A1DFB" w:rsidP="000C0C91">
            <w:pPr>
              <w:rPr>
                <w:sz w:val="22"/>
                <w:szCs w:val="22"/>
              </w:rPr>
            </w:pPr>
            <w:r w:rsidRPr="008A1DFB">
              <w:rPr>
                <w:sz w:val="22"/>
                <w:szCs w:val="22"/>
              </w:rPr>
              <w:t>28</w:t>
            </w:r>
          </w:p>
        </w:tc>
        <w:tc>
          <w:tcPr>
            <w:tcW w:w="1417" w:type="dxa"/>
            <w:shd w:val="clear" w:color="auto" w:fill="D9D9D9" w:themeFill="background1" w:themeFillShade="D9"/>
          </w:tcPr>
          <w:p w14:paraId="6D8B3372" w14:textId="77777777" w:rsidR="008A1DFB" w:rsidRPr="008A1DFB" w:rsidRDefault="008A1DFB" w:rsidP="000C0C91">
            <w:pPr>
              <w:rPr>
                <w:sz w:val="22"/>
                <w:szCs w:val="22"/>
              </w:rPr>
            </w:pPr>
            <w:r w:rsidRPr="008A1DFB">
              <w:rPr>
                <w:sz w:val="22"/>
                <w:szCs w:val="22"/>
              </w:rPr>
              <w:t>Pakuotė</w:t>
            </w:r>
          </w:p>
        </w:tc>
        <w:tc>
          <w:tcPr>
            <w:tcW w:w="5528" w:type="dxa"/>
            <w:shd w:val="clear" w:color="auto" w:fill="D9D9D9" w:themeFill="background1" w:themeFillShade="D9"/>
          </w:tcPr>
          <w:p w14:paraId="10418086" w14:textId="77777777" w:rsidR="008A1DFB" w:rsidRPr="008A1DFB" w:rsidRDefault="008A1DFB" w:rsidP="000C0C91">
            <w:pPr>
              <w:rPr>
                <w:sz w:val="22"/>
                <w:szCs w:val="22"/>
              </w:rPr>
            </w:pPr>
            <w:r w:rsidRPr="008A1DFB">
              <w:rPr>
                <w:sz w:val="22"/>
                <w:szCs w:val="22"/>
              </w:rPr>
              <w:t xml:space="preserve">Įranga turi būti pateikta originalioje nepažeistoje gamintojo pakuotėje. Kompiuteris turi būti </w:t>
            </w:r>
            <w:proofErr w:type="spellStart"/>
            <w:r w:rsidRPr="008A1DFB">
              <w:rPr>
                <w:sz w:val="22"/>
                <w:szCs w:val="22"/>
              </w:rPr>
              <w:t>gamykliškai</w:t>
            </w:r>
            <w:proofErr w:type="spellEnd"/>
            <w:r w:rsidRPr="008A1DFB">
              <w:rPr>
                <w:sz w:val="22"/>
                <w:szCs w:val="22"/>
              </w:rPr>
              <w:t xml:space="preserve"> naujas „</w:t>
            </w:r>
            <w:proofErr w:type="spellStart"/>
            <w:r w:rsidRPr="008A1DFB">
              <w:rPr>
                <w:sz w:val="22"/>
                <w:szCs w:val="22"/>
              </w:rPr>
              <w:t>brandnew</w:t>
            </w:r>
            <w:proofErr w:type="spellEnd"/>
            <w:r w:rsidRPr="008A1DFB">
              <w:rPr>
                <w:sz w:val="22"/>
                <w:szCs w:val="22"/>
              </w:rPr>
              <w:t xml:space="preserve">“, </w:t>
            </w:r>
            <w:proofErr w:type="spellStart"/>
            <w:r w:rsidRPr="008A1DFB">
              <w:rPr>
                <w:sz w:val="22"/>
                <w:szCs w:val="22"/>
              </w:rPr>
              <w:t>gamykliškai</w:t>
            </w:r>
            <w:proofErr w:type="spellEnd"/>
            <w:r w:rsidRPr="008A1DFB">
              <w:rPr>
                <w:sz w:val="22"/>
                <w:szCs w:val="22"/>
              </w:rPr>
              <w:t xml:space="preserve"> atnaujinti „</w:t>
            </w:r>
            <w:proofErr w:type="spellStart"/>
            <w:r w:rsidRPr="008A1DFB">
              <w:rPr>
                <w:sz w:val="22"/>
                <w:szCs w:val="22"/>
              </w:rPr>
              <w:t>renew</w:t>
            </w:r>
            <w:proofErr w:type="spellEnd"/>
            <w:r w:rsidRPr="008A1DFB">
              <w:rPr>
                <w:sz w:val="22"/>
                <w:szCs w:val="22"/>
              </w:rPr>
              <w:t>“ ir „</w:t>
            </w:r>
            <w:proofErr w:type="spellStart"/>
            <w:r w:rsidRPr="008A1DFB">
              <w:rPr>
                <w:sz w:val="22"/>
                <w:szCs w:val="22"/>
              </w:rPr>
              <w:t>refurbished</w:t>
            </w:r>
            <w:proofErr w:type="spellEnd"/>
            <w:r w:rsidRPr="008A1DFB">
              <w:rPr>
                <w:sz w:val="22"/>
                <w:szCs w:val="22"/>
              </w:rPr>
              <w:t>“ („</w:t>
            </w:r>
            <w:proofErr w:type="spellStart"/>
            <w:r w:rsidRPr="008A1DFB">
              <w:rPr>
                <w:sz w:val="22"/>
                <w:szCs w:val="22"/>
              </w:rPr>
              <w:t>remarked</w:t>
            </w:r>
            <w:proofErr w:type="spellEnd"/>
            <w:r w:rsidRPr="008A1DFB">
              <w:rPr>
                <w:sz w:val="22"/>
                <w:szCs w:val="22"/>
              </w:rPr>
              <w:t>“) komponentai neleistini.</w:t>
            </w:r>
          </w:p>
        </w:tc>
        <w:tc>
          <w:tcPr>
            <w:tcW w:w="6804" w:type="dxa"/>
            <w:shd w:val="clear" w:color="auto" w:fill="auto"/>
          </w:tcPr>
          <w:p w14:paraId="3BEC3B91" w14:textId="77777777" w:rsidR="008A1DFB" w:rsidRPr="008A1DFB" w:rsidRDefault="008A1DFB" w:rsidP="000C0C91">
            <w:pPr>
              <w:rPr>
                <w:sz w:val="22"/>
                <w:szCs w:val="22"/>
              </w:rPr>
            </w:pPr>
          </w:p>
        </w:tc>
      </w:tr>
      <w:tr w:rsidR="008A1DFB" w:rsidRPr="00D8696D" w14:paraId="6EEDCD1F" w14:textId="77777777" w:rsidTr="00B6705C">
        <w:trPr>
          <w:trHeight w:val="480"/>
        </w:trPr>
        <w:tc>
          <w:tcPr>
            <w:tcW w:w="710" w:type="dxa"/>
            <w:shd w:val="clear" w:color="auto" w:fill="D9D9D9" w:themeFill="background1" w:themeFillShade="D9"/>
          </w:tcPr>
          <w:p w14:paraId="13413EA7" w14:textId="77777777" w:rsidR="008A1DFB" w:rsidRPr="008A1DFB" w:rsidRDefault="008A1DFB" w:rsidP="000C0C91">
            <w:pPr>
              <w:rPr>
                <w:sz w:val="22"/>
                <w:szCs w:val="22"/>
              </w:rPr>
            </w:pPr>
            <w:r w:rsidRPr="008A1DFB">
              <w:rPr>
                <w:sz w:val="22"/>
                <w:szCs w:val="22"/>
              </w:rPr>
              <w:t>29</w:t>
            </w:r>
          </w:p>
        </w:tc>
        <w:tc>
          <w:tcPr>
            <w:tcW w:w="1417" w:type="dxa"/>
            <w:shd w:val="clear" w:color="auto" w:fill="D9D9D9" w:themeFill="background1" w:themeFillShade="D9"/>
          </w:tcPr>
          <w:p w14:paraId="490D4264" w14:textId="77777777" w:rsidR="008A1DFB" w:rsidRPr="008A1DFB" w:rsidRDefault="008A1DFB" w:rsidP="000C0C91">
            <w:pPr>
              <w:rPr>
                <w:sz w:val="22"/>
                <w:szCs w:val="22"/>
              </w:rPr>
            </w:pPr>
            <w:r w:rsidRPr="008A1DFB">
              <w:rPr>
                <w:sz w:val="22"/>
                <w:szCs w:val="22"/>
              </w:rPr>
              <w:t>Garantinis laikotarpis</w:t>
            </w:r>
          </w:p>
        </w:tc>
        <w:tc>
          <w:tcPr>
            <w:tcW w:w="5528" w:type="dxa"/>
            <w:shd w:val="clear" w:color="auto" w:fill="D9D9D9" w:themeFill="background1" w:themeFillShade="D9"/>
          </w:tcPr>
          <w:p w14:paraId="1CB8D93C" w14:textId="77777777" w:rsidR="008A1DFB" w:rsidRPr="008A1DFB" w:rsidRDefault="008A1DFB" w:rsidP="000C0C91">
            <w:pPr>
              <w:suppressAutoHyphens/>
              <w:rPr>
                <w:sz w:val="22"/>
                <w:szCs w:val="22"/>
              </w:rPr>
            </w:pPr>
            <w:r w:rsidRPr="008A1DFB">
              <w:rPr>
                <w:sz w:val="22"/>
                <w:szCs w:val="22"/>
              </w:rPr>
              <w:t xml:space="preserve">Gamintojo garantinio aptarnavimo laikotarpis ne trumpesnis kaip 36 mėnesiai (įskaitant ir bateriją) nuo prekių priėmimo-perdavimo akto pasirašymo dienos. Garantija apima gamintojo garantuojamą nemokamą dalių tiekimą, nemokamus remonto darbus ir nemokamą remonto organizavimą (atvykimą, pasiėmimą, gražinimą). </w:t>
            </w:r>
          </w:p>
          <w:p w14:paraId="7A72A3A4" w14:textId="77777777" w:rsidR="008A1DFB" w:rsidRPr="00D8696D" w:rsidRDefault="008A1DFB" w:rsidP="000C0C91">
            <w:pPr>
              <w:rPr>
                <w:sz w:val="22"/>
                <w:szCs w:val="22"/>
              </w:rPr>
            </w:pPr>
            <w:r w:rsidRPr="008A1DFB">
              <w:rPr>
                <w:sz w:val="22"/>
                <w:szCs w:val="22"/>
              </w:rPr>
              <w:t>Turi būti gamintojo interneto svetainės (ar lygiaverčiu principu paremta) vieta su galimybe atnaujinti siūlomų modelių BIOS, įrenginių tvarkykles ir programinę įrangą.</w:t>
            </w:r>
          </w:p>
        </w:tc>
        <w:tc>
          <w:tcPr>
            <w:tcW w:w="6804" w:type="dxa"/>
            <w:shd w:val="clear" w:color="auto" w:fill="auto"/>
          </w:tcPr>
          <w:p w14:paraId="1AFCCA69" w14:textId="77777777" w:rsidR="008A1DFB" w:rsidRPr="00D8696D" w:rsidRDefault="008A1DFB" w:rsidP="000C0C91">
            <w:pPr>
              <w:rPr>
                <w:sz w:val="22"/>
                <w:szCs w:val="22"/>
              </w:rPr>
            </w:pPr>
          </w:p>
        </w:tc>
      </w:tr>
    </w:tbl>
    <w:p w14:paraId="33E31A32" w14:textId="77777777" w:rsidR="008A1DFB" w:rsidRPr="00D8696D" w:rsidRDefault="008A1DFB" w:rsidP="008A1DFB">
      <w:pPr>
        <w:rPr>
          <w:b/>
          <w:bCs/>
          <w:caps/>
          <w:sz w:val="22"/>
          <w:szCs w:val="22"/>
          <w:lang w:val="lt-LT"/>
        </w:rPr>
      </w:pPr>
    </w:p>
    <w:p w14:paraId="74CF3EA3" w14:textId="77777777" w:rsidR="00350718" w:rsidRDefault="00350718" w:rsidP="00350718">
      <w:pPr>
        <w:pStyle w:val="BodyText2"/>
        <w:spacing w:after="0" w:line="240" w:lineRule="auto"/>
        <w:contextualSpacing/>
        <w:rPr>
          <w:b/>
        </w:rPr>
      </w:pPr>
      <w:r>
        <w:rPr>
          <w:b/>
        </w:rPr>
        <w:t>4</w:t>
      </w:r>
      <w:r w:rsidRPr="000375AE">
        <w:rPr>
          <w:b/>
        </w:rPr>
        <w:t xml:space="preserve"> pirkimo dalis.</w:t>
      </w:r>
      <w:r>
        <w:rPr>
          <w:b/>
        </w:rPr>
        <w:t xml:space="preserve"> </w:t>
      </w:r>
      <w:r w:rsidRPr="00610E0E">
        <w:rPr>
          <w:bCs/>
        </w:rPr>
        <w:t>Spausdintuvai.</w:t>
      </w:r>
    </w:p>
    <w:p w14:paraId="4DA2F849" w14:textId="77777777" w:rsidR="00350718" w:rsidRDefault="00350718" w:rsidP="00350718">
      <w:pPr>
        <w:pStyle w:val="BodyText2"/>
        <w:spacing w:after="0" w:line="240" w:lineRule="auto"/>
        <w:contextualSpacing/>
        <w:rPr>
          <w:b/>
        </w:rPr>
      </w:pPr>
    </w:p>
    <w:p w14:paraId="001BF924" w14:textId="7B08AB69" w:rsidR="00350718" w:rsidRPr="001A267A" w:rsidRDefault="00350718" w:rsidP="00350718">
      <w:pPr>
        <w:pStyle w:val="BodyText2"/>
        <w:spacing w:after="0" w:line="240" w:lineRule="auto"/>
        <w:contextualSpacing/>
        <w:rPr>
          <w:bCs/>
        </w:rPr>
      </w:pPr>
      <w:r w:rsidRPr="001A267A">
        <w:rPr>
          <w:bCs/>
        </w:rPr>
        <w:t>Nespalvot</w:t>
      </w:r>
      <w:r>
        <w:rPr>
          <w:bCs/>
        </w:rPr>
        <w:t>i</w:t>
      </w:r>
      <w:r w:rsidRPr="001A267A">
        <w:rPr>
          <w:bCs/>
        </w:rPr>
        <w:t xml:space="preserve"> lazerini</w:t>
      </w:r>
      <w:r>
        <w:rPr>
          <w:bCs/>
        </w:rPr>
        <w:t>ai</w:t>
      </w:r>
      <w:r w:rsidRPr="001A267A">
        <w:rPr>
          <w:bCs/>
        </w:rPr>
        <w:t xml:space="preserve"> spausdintuva</w:t>
      </w:r>
      <w:r>
        <w:rPr>
          <w:bCs/>
        </w:rPr>
        <w:t>i</w:t>
      </w:r>
      <w:r w:rsidRPr="00610E0E">
        <w:rPr>
          <w:bCs/>
        </w:rPr>
        <w:t xml:space="preserve">. </w:t>
      </w:r>
      <w:r>
        <w:rPr>
          <w:bCs/>
        </w:rPr>
        <w:t xml:space="preserve">3 vnt. + </w:t>
      </w:r>
      <w:r w:rsidR="004C3DBA">
        <w:rPr>
          <w:bCs/>
        </w:rPr>
        <w:t>1</w:t>
      </w:r>
      <w:r w:rsidRPr="00610E0E">
        <w:rPr>
          <w:bCs/>
        </w:rPr>
        <w:t xml:space="preserve"> vnt.</w:t>
      </w:r>
      <w:r>
        <w:rPr>
          <w:bCs/>
        </w:rPr>
        <w:t xml:space="preserve"> esant papildomam poreikiui.</w:t>
      </w:r>
    </w:p>
    <w:p w14:paraId="28BEB905" w14:textId="0749AB8C" w:rsidR="00350718" w:rsidRPr="001A267A" w:rsidRDefault="00350718" w:rsidP="00350718">
      <w:pPr>
        <w:pStyle w:val="BodyText2"/>
        <w:spacing w:after="0" w:line="240" w:lineRule="auto"/>
        <w:contextualSpacing/>
        <w:rPr>
          <w:bCs/>
        </w:rPr>
      </w:pPr>
      <w:r>
        <w:t>Lazeriniai d</w:t>
      </w:r>
      <w:r w:rsidRPr="001A267A">
        <w:t>augiafunkcini</w:t>
      </w:r>
      <w:r>
        <w:t>ai</w:t>
      </w:r>
      <w:r w:rsidRPr="001A267A">
        <w:t xml:space="preserve"> </w:t>
      </w:r>
      <w:r w:rsidRPr="00610E0E">
        <w:t xml:space="preserve">spausdintuvai </w:t>
      </w:r>
      <w:r w:rsidRPr="00610E0E">
        <w:rPr>
          <w:bCs/>
        </w:rPr>
        <w:t>2 vnt.</w:t>
      </w:r>
      <w:r w:rsidRPr="00350718">
        <w:rPr>
          <w:bCs/>
        </w:rPr>
        <w:t xml:space="preserve"> </w:t>
      </w:r>
      <w:r>
        <w:rPr>
          <w:bCs/>
        </w:rPr>
        <w:t>+</w:t>
      </w:r>
      <w:r w:rsidR="004C3DBA">
        <w:rPr>
          <w:bCs/>
        </w:rPr>
        <w:t>1</w:t>
      </w:r>
      <w:r w:rsidRPr="00610E0E">
        <w:rPr>
          <w:bCs/>
        </w:rPr>
        <w:t xml:space="preserve"> vnt.</w:t>
      </w:r>
      <w:r>
        <w:rPr>
          <w:bCs/>
        </w:rPr>
        <w:t xml:space="preserve"> esant papildomam poreikiui.</w:t>
      </w:r>
    </w:p>
    <w:p w14:paraId="747722CC" w14:textId="28A49DE1" w:rsidR="00350718" w:rsidRPr="001A267A" w:rsidRDefault="00350718" w:rsidP="00350718">
      <w:pPr>
        <w:pStyle w:val="BodyText2"/>
        <w:spacing w:after="0" w:line="240" w:lineRule="auto"/>
        <w:contextualSpacing/>
        <w:rPr>
          <w:bCs/>
        </w:rPr>
      </w:pPr>
      <w:r w:rsidRPr="001A267A">
        <w:t>Rašalini</w:t>
      </w:r>
      <w:r>
        <w:t>ai</w:t>
      </w:r>
      <w:r w:rsidRPr="001A267A">
        <w:t xml:space="preserve"> spalvot</w:t>
      </w:r>
      <w:r>
        <w:t>i</w:t>
      </w:r>
      <w:r w:rsidRPr="001A267A">
        <w:t xml:space="preserve"> daugiafunkcini</w:t>
      </w:r>
      <w:r>
        <w:t>ai</w:t>
      </w:r>
      <w:r w:rsidRPr="001A267A">
        <w:t xml:space="preserve"> </w:t>
      </w:r>
      <w:r w:rsidRPr="00610E0E">
        <w:t xml:space="preserve">spausdintuvai, </w:t>
      </w:r>
      <w:r w:rsidRPr="00610E0E">
        <w:rPr>
          <w:bCs/>
        </w:rPr>
        <w:t>2 vnt.</w:t>
      </w:r>
      <w:r>
        <w:rPr>
          <w:bCs/>
        </w:rPr>
        <w:t xml:space="preserve"> </w:t>
      </w:r>
      <w:r>
        <w:rPr>
          <w:bCs/>
        </w:rPr>
        <w:t>+</w:t>
      </w:r>
      <w:r w:rsidR="004C3DBA">
        <w:rPr>
          <w:bCs/>
        </w:rPr>
        <w:t>1</w:t>
      </w:r>
      <w:r w:rsidRPr="00610E0E">
        <w:rPr>
          <w:bCs/>
        </w:rPr>
        <w:t xml:space="preserve"> vnt.</w:t>
      </w:r>
      <w:r>
        <w:rPr>
          <w:bCs/>
        </w:rPr>
        <w:t xml:space="preserve"> esant papildomam poreikiui.</w:t>
      </w:r>
    </w:p>
    <w:p w14:paraId="2418F1E0" w14:textId="197ED1CA" w:rsidR="00350718" w:rsidRPr="000375AE" w:rsidRDefault="00350718" w:rsidP="00350718">
      <w:pPr>
        <w:pStyle w:val="BodyText2"/>
        <w:spacing w:after="0" w:line="240" w:lineRule="auto"/>
        <w:contextualSpacing/>
      </w:pPr>
    </w:p>
    <w:p w14:paraId="6C03D36C" w14:textId="77777777" w:rsidR="00350718" w:rsidRDefault="00350718" w:rsidP="00350718">
      <w:pPr>
        <w:pStyle w:val="BodyText2"/>
        <w:spacing w:after="0" w:line="240" w:lineRule="auto"/>
        <w:contextualSpacing/>
        <w:rPr>
          <w:b/>
        </w:rPr>
      </w:pPr>
    </w:p>
    <w:p w14:paraId="69D2C726" w14:textId="3D50E8AB" w:rsidR="00350718" w:rsidRPr="001A267A" w:rsidRDefault="00350718" w:rsidP="00350718">
      <w:pPr>
        <w:pStyle w:val="BodyText2"/>
        <w:spacing w:after="0" w:line="240" w:lineRule="auto"/>
        <w:contextualSpacing/>
        <w:rPr>
          <w:bCs/>
        </w:rPr>
      </w:pPr>
      <w:r w:rsidRPr="001A267A">
        <w:rPr>
          <w:bCs/>
        </w:rPr>
        <w:t>Nespalvot</w:t>
      </w:r>
      <w:r>
        <w:rPr>
          <w:bCs/>
        </w:rPr>
        <w:t>i</w:t>
      </w:r>
      <w:r w:rsidRPr="001A267A">
        <w:rPr>
          <w:bCs/>
        </w:rPr>
        <w:t xml:space="preserve"> lazerini</w:t>
      </w:r>
      <w:r>
        <w:rPr>
          <w:bCs/>
        </w:rPr>
        <w:t>ai</w:t>
      </w:r>
      <w:r w:rsidRPr="001A267A">
        <w:rPr>
          <w:bCs/>
        </w:rPr>
        <w:t xml:space="preserve"> spausdintuva</w:t>
      </w:r>
      <w:r>
        <w:rPr>
          <w:bCs/>
        </w:rPr>
        <w:t>i</w:t>
      </w:r>
      <w:r w:rsidRPr="00610E0E">
        <w:rPr>
          <w:bCs/>
        </w:rPr>
        <w:t xml:space="preserve">. </w:t>
      </w:r>
      <w:r w:rsidR="004C3DBA">
        <w:rPr>
          <w:bCs/>
        </w:rPr>
        <w:t xml:space="preserve">3+1 </w:t>
      </w:r>
      <w:r w:rsidRPr="00610E0E">
        <w:rPr>
          <w:bCs/>
        </w:rPr>
        <w:t>vnt.</w:t>
      </w:r>
    </w:p>
    <w:tbl>
      <w:tblPr>
        <w:tblW w:w="15337" w:type="dxa"/>
        <w:tblInd w:w="109" w:type="dxa"/>
        <w:tblLayout w:type="fixed"/>
        <w:tblLook w:val="01E0" w:firstRow="1" w:lastRow="1" w:firstColumn="1" w:lastColumn="1" w:noHBand="0" w:noVBand="0"/>
      </w:tblPr>
      <w:tblGrid>
        <w:gridCol w:w="902"/>
        <w:gridCol w:w="2159"/>
        <w:gridCol w:w="4879"/>
        <w:gridCol w:w="7397"/>
      </w:tblGrid>
      <w:tr w:rsidR="00350718" w:rsidRPr="00EA4F56" w14:paraId="6AFF486F" w14:textId="77777777" w:rsidTr="00BE54F5">
        <w:trPr>
          <w:trHeight w:val="688"/>
        </w:trPr>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2EF2D1" w14:textId="77777777" w:rsidR="00350718" w:rsidRPr="00EA4F56" w:rsidRDefault="00350718" w:rsidP="00BE54F5">
            <w:pPr>
              <w:widowControl w:val="0"/>
              <w:jc w:val="center"/>
              <w:rPr>
                <w:sz w:val="18"/>
                <w:szCs w:val="18"/>
                <w:lang w:val="lt-LT"/>
              </w:rPr>
            </w:pPr>
            <w:r w:rsidRPr="00EA4F56">
              <w:rPr>
                <w:sz w:val="18"/>
                <w:szCs w:val="18"/>
                <w:lang w:val="lt-LT"/>
              </w:rPr>
              <w:t>Eil. Nr.</w:t>
            </w: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2618FC" w14:textId="77777777" w:rsidR="00350718" w:rsidRPr="00EA4F56" w:rsidRDefault="00350718" w:rsidP="00BE54F5">
            <w:pPr>
              <w:widowControl w:val="0"/>
              <w:jc w:val="center"/>
              <w:rPr>
                <w:sz w:val="18"/>
                <w:szCs w:val="18"/>
                <w:lang w:val="lt-LT"/>
              </w:rPr>
            </w:pPr>
            <w:r w:rsidRPr="00EA4F56">
              <w:rPr>
                <w:sz w:val="18"/>
                <w:szCs w:val="18"/>
                <w:lang w:val="lt-LT"/>
              </w:rPr>
              <w:t>Komponento pavadinimas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996C50" w14:textId="77777777" w:rsidR="00350718" w:rsidRPr="00EA4F56" w:rsidRDefault="00350718" w:rsidP="00BE54F5">
            <w:pPr>
              <w:widowControl w:val="0"/>
              <w:jc w:val="center"/>
              <w:rPr>
                <w:sz w:val="18"/>
                <w:szCs w:val="18"/>
                <w:lang w:val="lt-LT"/>
              </w:rPr>
            </w:pPr>
            <w:r w:rsidRPr="00EA4F56">
              <w:rPr>
                <w:sz w:val="18"/>
                <w:szCs w:val="18"/>
                <w:lang w:val="lt-LT"/>
              </w:rPr>
              <w:t>Minimali reikalaujama charakteristika</w:t>
            </w:r>
          </w:p>
        </w:tc>
        <w:tc>
          <w:tcPr>
            <w:tcW w:w="7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DD2111" w14:textId="77777777" w:rsidR="00350718" w:rsidRPr="00EA4F56" w:rsidRDefault="00350718" w:rsidP="00BE54F5">
            <w:pPr>
              <w:widowControl w:val="0"/>
              <w:ind w:left="72" w:right="72"/>
              <w:jc w:val="center"/>
              <w:rPr>
                <w:b/>
                <w:bCs/>
                <w:sz w:val="18"/>
                <w:szCs w:val="18"/>
                <w:lang w:val="lt-LT"/>
              </w:rPr>
            </w:pPr>
            <w:r w:rsidRPr="00EA4F56">
              <w:rPr>
                <w:b/>
                <w:bCs/>
                <w:sz w:val="18"/>
                <w:szCs w:val="18"/>
                <w:lang w:val="lt-LT"/>
              </w:rPr>
              <w:t>Siūlomos specifikacijos</w:t>
            </w:r>
          </w:p>
          <w:p w14:paraId="304A4126" w14:textId="77777777" w:rsidR="00350718" w:rsidRPr="00EA4F56" w:rsidRDefault="00350718" w:rsidP="00BE54F5">
            <w:pPr>
              <w:widowControl w:val="0"/>
              <w:ind w:left="72" w:right="72"/>
              <w:jc w:val="center"/>
              <w:rPr>
                <w:b/>
                <w:bCs/>
                <w:sz w:val="18"/>
                <w:szCs w:val="18"/>
                <w:lang w:val="lt-LT"/>
              </w:rPr>
            </w:pPr>
            <w:r w:rsidRPr="00EA4F56">
              <w:rPr>
                <w:b/>
                <w:bCs/>
                <w:sz w:val="18"/>
                <w:szCs w:val="18"/>
                <w:lang w:val="lt-LT"/>
              </w:rPr>
              <w:t xml:space="preserve">Privalo būti nurodytos konkrečios specifikacijos </w:t>
            </w:r>
          </w:p>
          <w:p w14:paraId="2BB21C95" w14:textId="77777777" w:rsidR="00350718" w:rsidRPr="00EA4F56" w:rsidRDefault="00350718" w:rsidP="00BE54F5">
            <w:pPr>
              <w:widowControl w:val="0"/>
              <w:jc w:val="center"/>
              <w:rPr>
                <w:sz w:val="18"/>
                <w:szCs w:val="18"/>
                <w:lang w:val="lt-LT"/>
              </w:rPr>
            </w:pPr>
            <w:r w:rsidRPr="00EA4F56">
              <w:rPr>
                <w:b/>
                <w:bCs/>
                <w:i/>
                <w:iCs/>
                <w:color w:val="FF0000"/>
                <w:sz w:val="18"/>
                <w:szCs w:val="18"/>
                <w:lang w:val="lt-LT"/>
              </w:rPr>
              <w:t>Pildo tiekėjas</w:t>
            </w:r>
          </w:p>
        </w:tc>
      </w:tr>
      <w:tr w:rsidR="00350718" w:rsidRPr="00EA4F56" w14:paraId="62EB377D"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8AAF07" w14:textId="77777777" w:rsidR="00350718" w:rsidRPr="00EA4F56" w:rsidRDefault="00350718" w:rsidP="00BE54F5">
            <w:pPr>
              <w:widowControl w:val="0"/>
              <w:ind w:left="360"/>
              <w:jc w:val="center"/>
              <w:rPr>
                <w:b/>
                <w:sz w:val="18"/>
                <w:szCs w:val="18"/>
                <w:lang w:val="lt-LT"/>
              </w:rPr>
            </w:pPr>
            <w:r w:rsidRPr="00EA4F56">
              <w:rPr>
                <w:b/>
                <w:sz w:val="18"/>
                <w:szCs w:val="18"/>
                <w:lang w:val="lt-LT"/>
              </w:rPr>
              <w:lastRenderedPageBreak/>
              <w:t>1</w:t>
            </w: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697E2E" w14:textId="77777777" w:rsidR="00350718" w:rsidRPr="00EA4F56" w:rsidRDefault="00350718" w:rsidP="00BE54F5">
            <w:pPr>
              <w:widowControl w:val="0"/>
              <w:rPr>
                <w:b/>
                <w:sz w:val="18"/>
                <w:szCs w:val="18"/>
                <w:lang w:val="lt-LT"/>
              </w:rPr>
            </w:pPr>
            <w:r>
              <w:rPr>
                <w:b/>
                <w:sz w:val="18"/>
                <w:szCs w:val="18"/>
                <w:lang w:val="lt-LT"/>
              </w:rPr>
              <w:t>Spausdintuvas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1A6DFF" w14:textId="77777777" w:rsidR="00350718" w:rsidRPr="00EA4F56" w:rsidRDefault="00350718" w:rsidP="00BE54F5">
            <w:pPr>
              <w:widowControl w:val="0"/>
              <w:rPr>
                <w:b/>
                <w:sz w:val="18"/>
                <w:szCs w:val="18"/>
                <w:lang w:val="lt-LT"/>
              </w:rPr>
            </w:pPr>
            <w:r w:rsidRPr="00EA4F56">
              <w:rPr>
                <w:b/>
                <w:sz w:val="18"/>
                <w:szCs w:val="18"/>
                <w:lang w:val="lt-LT"/>
              </w:rPr>
              <w:t>Nurodyti gamintoją ir modelį</w:t>
            </w:r>
          </w:p>
        </w:tc>
        <w:tc>
          <w:tcPr>
            <w:tcW w:w="7397" w:type="dxa"/>
            <w:tcBorders>
              <w:top w:val="single" w:sz="4" w:space="0" w:color="000000"/>
              <w:left w:val="single" w:sz="4" w:space="0" w:color="000000"/>
              <w:bottom w:val="single" w:sz="4" w:space="0" w:color="000000"/>
              <w:right w:val="single" w:sz="4" w:space="0" w:color="000000"/>
            </w:tcBorders>
            <w:vAlign w:val="center"/>
          </w:tcPr>
          <w:p w14:paraId="23FAADD3" w14:textId="77777777" w:rsidR="00350718" w:rsidRPr="00EA4F56" w:rsidRDefault="00350718" w:rsidP="00BE54F5">
            <w:pPr>
              <w:widowControl w:val="0"/>
              <w:rPr>
                <w:b/>
                <w:sz w:val="18"/>
                <w:szCs w:val="18"/>
                <w:lang w:val="lt-LT"/>
              </w:rPr>
            </w:pPr>
          </w:p>
        </w:tc>
      </w:tr>
      <w:tr w:rsidR="00350718" w:rsidRPr="00EA4F56" w14:paraId="5CA311E6"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BCAD52" w14:textId="77777777" w:rsidR="00350718" w:rsidRPr="00EA4F56" w:rsidRDefault="00350718" w:rsidP="00BE54F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5206BF" w14:textId="77777777" w:rsidR="00350718" w:rsidRPr="00EA4F56" w:rsidRDefault="00350718" w:rsidP="00BE54F5">
            <w:pPr>
              <w:widowControl w:val="0"/>
              <w:rPr>
                <w:sz w:val="18"/>
                <w:szCs w:val="18"/>
                <w:lang w:val="lt-LT"/>
              </w:rPr>
            </w:pPr>
            <w:r w:rsidRPr="006269F2">
              <w:rPr>
                <w:sz w:val="18"/>
                <w:szCs w:val="18"/>
                <w:lang w:val="lt-LT"/>
              </w:rPr>
              <w:t>Spausdintuvo tipas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D98CDA" w14:textId="77777777" w:rsidR="00350718" w:rsidRPr="00EA4F56" w:rsidRDefault="00350718" w:rsidP="00BE54F5">
            <w:pPr>
              <w:widowControl w:val="0"/>
              <w:rPr>
                <w:sz w:val="18"/>
                <w:szCs w:val="18"/>
                <w:lang w:val="lt-LT"/>
              </w:rPr>
            </w:pPr>
            <w:r w:rsidRPr="006269F2">
              <w:rPr>
                <w:sz w:val="18"/>
                <w:szCs w:val="18"/>
                <w:lang w:val="lt-LT"/>
              </w:rPr>
              <w:t xml:space="preserve">Lazerinis nespalvoto spausdinimo </w:t>
            </w:r>
          </w:p>
        </w:tc>
        <w:tc>
          <w:tcPr>
            <w:tcW w:w="7397" w:type="dxa"/>
            <w:tcBorders>
              <w:top w:val="single" w:sz="4" w:space="0" w:color="000000"/>
              <w:left w:val="single" w:sz="4" w:space="0" w:color="000000"/>
              <w:bottom w:val="single" w:sz="4" w:space="0" w:color="000000"/>
              <w:right w:val="single" w:sz="4" w:space="0" w:color="000000"/>
            </w:tcBorders>
            <w:vAlign w:val="center"/>
          </w:tcPr>
          <w:p w14:paraId="52FD5B44" w14:textId="77777777" w:rsidR="00350718" w:rsidRPr="00EA4F56" w:rsidRDefault="00350718" w:rsidP="00BE54F5">
            <w:pPr>
              <w:widowControl w:val="0"/>
              <w:rPr>
                <w:sz w:val="18"/>
                <w:szCs w:val="18"/>
                <w:lang w:val="lt-LT"/>
              </w:rPr>
            </w:pPr>
          </w:p>
        </w:tc>
      </w:tr>
      <w:tr w:rsidR="00350718" w:rsidRPr="00EA4F56" w14:paraId="241E7020"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F2885B" w14:textId="77777777" w:rsidR="00350718" w:rsidRPr="00EA4F56" w:rsidRDefault="00350718" w:rsidP="00BE54F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66092A" w14:textId="77777777" w:rsidR="00350718" w:rsidRPr="00EA4F56" w:rsidRDefault="00350718" w:rsidP="00BE54F5">
            <w:pPr>
              <w:widowControl w:val="0"/>
              <w:rPr>
                <w:sz w:val="18"/>
                <w:szCs w:val="18"/>
                <w:lang w:val="lt-LT"/>
              </w:rPr>
            </w:pPr>
            <w:r w:rsidRPr="006269F2">
              <w:rPr>
                <w:sz w:val="18"/>
                <w:szCs w:val="18"/>
                <w:lang w:val="lt-LT"/>
              </w:rPr>
              <w:t>Popieriaus formatas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7A5EB5" w14:textId="77777777" w:rsidR="00350718" w:rsidRPr="00EA4F56" w:rsidRDefault="00350718" w:rsidP="00BE54F5">
            <w:pPr>
              <w:widowControl w:val="0"/>
              <w:rPr>
                <w:sz w:val="18"/>
                <w:szCs w:val="18"/>
                <w:lang w:val="lt-LT"/>
              </w:rPr>
            </w:pPr>
            <w:r w:rsidRPr="006269F2">
              <w:rPr>
                <w:sz w:val="18"/>
                <w:szCs w:val="18"/>
                <w:lang w:val="lt-LT"/>
              </w:rPr>
              <w:t>A4</w:t>
            </w:r>
          </w:p>
        </w:tc>
        <w:tc>
          <w:tcPr>
            <w:tcW w:w="7397" w:type="dxa"/>
            <w:tcBorders>
              <w:top w:val="single" w:sz="4" w:space="0" w:color="000000"/>
              <w:left w:val="single" w:sz="4" w:space="0" w:color="000000"/>
              <w:bottom w:val="single" w:sz="4" w:space="0" w:color="000000"/>
              <w:right w:val="single" w:sz="4" w:space="0" w:color="000000"/>
            </w:tcBorders>
            <w:vAlign w:val="center"/>
          </w:tcPr>
          <w:p w14:paraId="3B902669" w14:textId="77777777" w:rsidR="00350718" w:rsidRPr="00EA4F56" w:rsidRDefault="00350718" w:rsidP="00BE54F5">
            <w:pPr>
              <w:widowControl w:val="0"/>
              <w:rPr>
                <w:sz w:val="18"/>
                <w:szCs w:val="18"/>
                <w:lang w:val="lt-LT"/>
              </w:rPr>
            </w:pPr>
          </w:p>
        </w:tc>
      </w:tr>
      <w:tr w:rsidR="00350718" w:rsidRPr="00EA4F56" w14:paraId="60EFABE2"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C03745" w14:textId="77777777" w:rsidR="00350718" w:rsidRPr="00EA4F56" w:rsidRDefault="00350718" w:rsidP="00BE54F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151C05" w14:textId="77777777" w:rsidR="00350718" w:rsidRPr="00EA4F56" w:rsidRDefault="00350718" w:rsidP="00BE54F5">
            <w:pPr>
              <w:widowControl w:val="0"/>
              <w:rPr>
                <w:sz w:val="18"/>
                <w:szCs w:val="18"/>
                <w:lang w:val="lt-LT"/>
              </w:rPr>
            </w:pPr>
            <w:r w:rsidRPr="006269F2">
              <w:rPr>
                <w:sz w:val="18"/>
                <w:szCs w:val="18"/>
                <w:lang w:val="lt-LT"/>
              </w:rPr>
              <w:t>Spausdinimo sparta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E0D05F" w14:textId="77777777" w:rsidR="00350718" w:rsidRPr="00EA4F56" w:rsidRDefault="00350718" w:rsidP="00BE54F5">
            <w:pPr>
              <w:widowControl w:val="0"/>
              <w:rPr>
                <w:sz w:val="18"/>
                <w:szCs w:val="18"/>
                <w:lang w:val="lt-LT"/>
              </w:rPr>
            </w:pPr>
            <w:r w:rsidRPr="006269F2">
              <w:rPr>
                <w:sz w:val="18"/>
                <w:szCs w:val="18"/>
                <w:lang w:val="lt-LT"/>
              </w:rPr>
              <w:t>Ne mažiau kaip 30 A4 puslapių/min</w:t>
            </w:r>
          </w:p>
        </w:tc>
        <w:tc>
          <w:tcPr>
            <w:tcW w:w="7397" w:type="dxa"/>
            <w:tcBorders>
              <w:top w:val="single" w:sz="4" w:space="0" w:color="000000"/>
              <w:left w:val="single" w:sz="4" w:space="0" w:color="000000"/>
              <w:bottom w:val="single" w:sz="4" w:space="0" w:color="000000"/>
              <w:right w:val="single" w:sz="4" w:space="0" w:color="000000"/>
            </w:tcBorders>
            <w:vAlign w:val="center"/>
          </w:tcPr>
          <w:p w14:paraId="26A69D5C" w14:textId="77777777" w:rsidR="00350718" w:rsidRPr="00EA4F56" w:rsidRDefault="00350718" w:rsidP="00BE54F5">
            <w:pPr>
              <w:widowControl w:val="0"/>
              <w:rPr>
                <w:sz w:val="18"/>
                <w:szCs w:val="18"/>
                <w:lang w:val="lt-LT"/>
              </w:rPr>
            </w:pPr>
          </w:p>
        </w:tc>
      </w:tr>
      <w:tr w:rsidR="00350718" w:rsidRPr="00EA4F56" w14:paraId="4C4A5480"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A1F8A8" w14:textId="77777777" w:rsidR="00350718" w:rsidRPr="00EA4F56" w:rsidRDefault="00350718" w:rsidP="00BE54F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CD3307" w14:textId="77777777" w:rsidR="00350718" w:rsidRPr="00EA4F56" w:rsidRDefault="00350718" w:rsidP="00BE54F5">
            <w:pPr>
              <w:widowControl w:val="0"/>
              <w:rPr>
                <w:sz w:val="18"/>
                <w:szCs w:val="18"/>
                <w:lang w:val="lt-LT"/>
              </w:rPr>
            </w:pPr>
            <w:r w:rsidRPr="006269F2">
              <w:rPr>
                <w:sz w:val="18"/>
                <w:szCs w:val="18"/>
                <w:lang w:val="lt-LT"/>
              </w:rPr>
              <w:t>Spausdinimo raiška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2B5FE6" w14:textId="77777777" w:rsidR="00350718" w:rsidRPr="00EA4F56" w:rsidRDefault="00350718" w:rsidP="00BE54F5">
            <w:pPr>
              <w:widowControl w:val="0"/>
              <w:rPr>
                <w:sz w:val="18"/>
                <w:szCs w:val="18"/>
                <w:lang w:val="lt-LT"/>
              </w:rPr>
            </w:pPr>
            <w:r w:rsidRPr="006269F2">
              <w:rPr>
                <w:sz w:val="18"/>
                <w:szCs w:val="18"/>
                <w:lang w:val="lt-LT"/>
              </w:rPr>
              <w:t xml:space="preserve">Ne mažesnė 1200 x 1200 </w:t>
            </w:r>
            <w:proofErr w:type="spellStart"/>
            <w:r w:rsidRPr="006269F2">
              <w:rPr>
                <w:sz w:val="18"/>
                <w:szCs w:val="18"/>
                <w:lang w:val="lt-LT"/>
              </w:rPr>
              <w:t>dpi</w:t>
            </w:r>
            <w:proofErr w:type="spellEnd"/>
          </w:p>
        </w:tc>
        <w:tc>
          <w:tcPr>
            <w:tcW w:w="7397" w:type="dxa"/>
            <w:tcBorders>
              <w:top w:val="single" w:sz="4" w:space="0" w:color="000000"/>
              <w:left w:val="single" w:sz="4" w:space="0" w:color="000000"/>
              <w:bottom w:val="single" w:sz="4" w:space="0" w:color="000000"/>
              <w:right w:val="single" w:sz="4" w:space="0" w:color="000000"/>
            </w:tcBorders>
            <w:vAlign w:val="center"/>
          </w:tcPr>
          <w:p w14:paraId="030AB18E" w14:textId="77777777" w:rsidR="00350718" w:rsidRPr="00EA4F56" w:rsidRDefault="00350718" w:rsidP="00BE54F5">
            <w:pPr>
              <w:widowControl w:val="0"/>
              <w:rPr>
                <w:sz w:val="18"/>
                <w:szCs w:val="18"/>
                <w:lang w:val="lt-LT"/>
              </w:rPr>
            </w:pPr>
          </w:p>
        </w:tc>
      </w:tr>
      <w:tr w:rsidR="00350718" w:rsidRPr="00EA4F56" w14:paraId="7CBFFC88"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88A04" w14:textId="77777777" w:rsidR="00350718" w:rsidRPr="00EA4F56" w:rsidRDefault="00350718" w:rsidP="00BE54F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F3B24B" w14:textId="77777777" w:rsidR="00350718" w:rsidRPr="00EA4F56" w:rsidRDefault="00350718" w:rsidP="00BE54F5">
            <w:pPr>
              <w:widowControl w:val="0"/>
              <w:rPr>
                <w:sz w:val="18"/>
                <w:szCs w:val="18"/>
                <w:lang w:val="lt-LT"/>
              </w:rPr>
            </w:pPr>
            <w:r w:rsidRPr="006269F2">
              <w:rPr>
                <w:sz w:val="18"/>
                <w:szCs w:val="18"/>
                <w:lang w:val="lt-LT"/>
              </w:rPr>
              <w:t>Dvipusis spausdinimas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0B9DDF" w14:textId="77777777" w:rsidR="00350718" w:rsidRPr="00EA4F56" w:rsidRDefault="00350718" w:rsidP="00BE54F5">
            <w:pPr>
              <w:widowControl w:val="0"/>
              <w:rPr>
                <w:sz w:val="18"/>
                <w:szCs w:val="18"/>
                <w:lang w:val="lt-LT"/>
              </w:rPr>
            </w:pPr>
            <w:r w:rsidRPr="006269F2">
              <w:rPr>
                <w:sz w:val="18"/>
                <w:szCs w:val="18"/>
                <w:lang w:val="lt-LT"/>
              </w:rPr>
              <w:t>Automatinis spausdinimas ant abiejų lapo pusių (dupleksas)</w:t>
            </w:r>
          </w:p>
        </w:tc>
        <w:tc>
          <w:tcPr>
            <w:tcW w:w="7397" w:type="dxa"/>
            <w:tcBorders>
              <w:top w:val="single" w:sz="4" w:space="0" w:color="000000"/>
              <w:left w:val="single" w:sz="4" w:space="0" w:color="000000"/>
              <w:bottom w:val="single" w:sz="4" w:space="0" w:color="000000"/>
              <w:right w:val="single" w:sz="4" w:space="0" w:color="000000"/>
            </w:tcBorders>
            <w:vAlign w:val="center"/>
          </w:tcPr>
          <w:p w14:paraId="60B43772" w14:textId="77777777" w:rsidR="00350718" w:rsidRPr="00EA4F56" w:rsidRDefault="00350718" w:rsidP="00BE54F5">
            <w:pPr>
              <w:widowControl w:val="0"/>
              <w:rPr>
                <w:sz w:val="18"/>
                <w:szCs w:val="18"/>
                <w:lang w:val="lt-LT"/>
              </w:rPr>
            </w:pPr>
          </w:p>
        </w:tc>
      </w:tr>
      <w:tr w:rsidR="00350718" w:rsidRPr="00EA4F56" w14:paraId="7A945ECB"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47F1BA" w14:textId="77777777" w:rsidR="00350718" w:rsidRPr="00EA4F56" w:rsidRDefault="00350718" w:rsidP="00BE54F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116462" w14:textId="77777777" w:rsidR="00350718" w:rsidRPr="00EA4F56" w:rsidRDefault="00350718" w:rsidP="00BE54F5">
            <w:pPr>
              <w:widowControl w:val="0"/>
              <w:rPr>
                <w:sz w:val="18"/>
                <w:szCs w:val="18"/>
                <w:lang w:val="lt-LT"/>
              </w:rPr>
            </w:pPr>
            <w:r w:rsidRPr="006269F2">
              <w:rPr>
                <w:sz w:val="18"/>
                <w:szCs w:val="18"/>
                <w:lang w:val="lt-LT"/>
              </w:rPr>
              <w:t>Pajungimo galimybės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44C828" w14:textId="77777777" w:rsidR="00350718" w:rsidRPr="00EA4F56" w:rsidRDefault="00350718" w:rsidP="00BE54F5">
            <w:pPr>
              <w:widowControl w:val="0"/>
              <w:rPr>
                <w:sz w:val="18"/>
                <w:szCs w:val="18"/>
                <w:lang w:val="lt-LT"/>
              </w:rPr>
            </w:pPr>
            <w:r w:rsidRPr="006269F2">
              <w:rPr>
                <w:sz w:val="18"/>
                <w:szCs w:val="18"/>
                <w:lang w:val="lt-LT"/>
              </w:rPr>
              <w:t xml:space="preserve">Ne mažiau: USB 2.0; 10/100Mbps </w:t>
            </w:r>
            <w:proofErr w:type="spellStart"/>
            <w:r w:rsidRPr="006269F2">
              <w:rPr>
                <w:sz w:val="18"/>
                <w:szCs w:val="18"/>
                <w:lang w:val="lt-LT"/>
              </w:rPr>
              <w:t>Ethernet</w:t>
            </w:r>
            <w:proofErr w:type="spellEnd"/>
            <w:r w:rsidRPr="006269F2">
              <w:rPr>
                <w:sz w:val="18"/>
                <w:szCs w:val="18"/>
                <w:lang w:val="lt-LT"/>
              </w:rPr>
              <w:t xml:space="preserve">; </w:t>
            </w:r>
            <w:proofErr w:type="spellStart"/>
            <w:r w:rsidRPr="006269F2">
              <w:rPr>
                <w:sz w:val="18"/>
                <w:szCs w:val="18"/>
                <w:lang w:val="lt-LT"/>
              </w:rPr>
              <w:t>Wireless</w:t>
            </w:r>
            <w:proofErr w:type="spellEnd"/>
            <w:r w:rsidRPr="006269F2">
              <w:rPr>
                <w:sz w:val="18"/>
                <w:szCs w:val="18"/>
                <w:lang w:val="lt-LT"/>
              </w:rPr>
              <w:t xml:space="preserve"> 802.11b/g/n, </w:t>
            </w:r>
            <w:proofErr w:type="spellStart"/>
            <w:r w:rsidRPr="006269F2">
              <w:rPr>
                <w:sz w:val="18"/>
                <w:szCs w:val="18"/>
                <w:lang w:val="lt-LT"/>
              </w:rPr>
              <w:t>Dual</w:t>
            </w:r>
            <w:proofErr w:type="spellEnd"/>
            <w:r w:rsidRPr="006269F2">
              <w:rPr>
                <w:sz w:val="18"/>
                <w:szCs w:val="18"/>
                <w:lang w:val="lt-LT"/>
              </w:rPr>
              <w:t xml:space="preserve"> </w:t>
            </w:r>
            <w:proofErr w:type="spellStart"/>
            <w:r w:rsidRPr="006269F2">
              <w:rPr>
                <w:sz w:val="18"/>
                <w:szCs w:val="18"/>
                <w:lang w:val="lt-LT"/>
              </w:rPr>
              <w:t>band</w:t>
            </w:r>
            <w:proofErr w:type="spellEnd"/>
            <w:r w:rsidRPr="006269F2">
              <w:rPr>
                <w:sz w:val="18"/>
                <w:szCs w:val="18"/>
                <w:lang w:val="lt-LT"/>
              </w:rPr>
              <w:t xml:space="preserve"> 2.4GHz/5GHz; </w:t>
            </w:r>
          </w:p>
        </w:tc>
        <w:tc>
          <w:tcPr>
            <w:tcW w:w="7397" w:type="dxa"/>
            <w:tcBorders>
              <w:top w:val="single" w:sz="4" w:space="0" w:color="000000"/>
              <w:left w:val="single" w:sz="4" w:space="0" w:color="000000"/>
              <w:bottom w:val="single" w:sz="4" w:space="0" w:color="000000"/>
              <w:right w:val="single" w:sz="4" w:space="0" w:color="000000"/>
            </w:tcBorders>
            <w:vAlign w:val="center"/>
          </w:tcPr>
          <w:p w14:paraId="5EBFAE73" w14:textId="77777777" w:rsidR="00350718" w:rsidRPr="00EA4F56" w:rsidRDefault="00350718" w:rsidP="00BE54F5">
            <w:pPr>
              <w:widowControl w:val="0"/>
              <w:rPr>
                <w:sz w:val="18"/>
                <w:szCs w:val="18"/>
                <w:lang w:val="lt-LT"/>
              </w:rPr>
            </w:pPr>
          </w:p>
        </w:tc>
      </w:tr>
      <w:tr w:rsidR="00350718" w:rsidRPr="00EA4F56" w14:paraId="306D86BC"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059CF7" w14:textId="77777777" w:rsidR="00350718" w:rsidRPr="00EA4F56" w:rsidRDefault="00350718" w:rsidP="00BE54F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637616" w14:textId="77777777" w:rsidR="00350718" w:rsidRPr="00EA4F56" w:rsidRDefault="00350718" w:rsidP="00BE54F5">
            <w:pPr>
              <w:widowControl w:val="0"/>
              <w:rPr>
                <w:sz w:val="18"/>
                <w:szCs w:val="18"/>
                <w:lang w:val="lt-LT"/>
              </w:rPr>
            </w:pPr>
            <w:r w:rsidRPr="006269F2">
              <w:rPr>
                <w:sz w:val="18"/>
                <w:szCs w:val="18"/>
                <w:lang w:val="lt-LT"/>
              </w:rPr>
              <w:t>Popieriaus tiektuvas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B61957" w14:textId="77777777" w:rsidR="00350718" w:rsidRPr="00EA4F56" w:rsidRDefault="00350718" w:rsidP="00BE54F5">
            <w:pPr>
              <w:widowControl w:val="0"/>
              <w:rPr>
                <w:sz w:val="18"/>
                <w:szCs w:val="18"/>
                <w:lang w:val="lt-LT"/>
              </w:rPr>
            </w:pPr>
            <w:r>
              <w:rPr>
                <w:sz w:val="18"/>
                <w:szCs w:val="18"/>
                <w:lang w:val="lt-LT"/>
              </w:rPr>
              <w:t xml:space="preserve">Ne </w:t>
            </w:r>
            <w:r w:rsidRPr="006269F2">
              <w:rPr>
                <w:sz w:val="18"/>
                <w:szCs w:val="18"/>
                <w:lang w:val="lt-LT"/>
              </w:rPr>
              <w:t>mažiau kaip 250 lapų</w:t>
            </w:r>
          </w:p>
        </w:tc>
        <w:tc>
          <w:tcPr>
            <w:tcW w:w="7397" w:type="dxa"/>
            <w:tcBorders>
              <w:top w:val="single" w:sz="4" w:space="0" w:color="000000"/>
              <w:left w:val="single" w:sz="4" w:space="0" w:color="000000"/>
              <w:bottom w:val="single" w:sz="4" w:space="0" w:color="000000"/>
              <w:right w:val="single" w:sz="4" w:space="0" w:color="000000"/>
            </w:tcBorders>
            <w:vAlign w:val="center"/>
          </w:tcPr>
          <w:p w14:paraId="6DF6CEEF" w14:textId="77777777" w:rsidR="00350718" w:rsidRPr="00EA4F56" w:rsidRDefault="00350718" w:rsidP="00BE54F5">
            <w:pPr>
              <w:widowControl w:val="0"/>
              <w:rPr>
                <w:sz w:val="18"/>
                <w:szCs w:val="18"/>
                <w:lang w:val="lt-LT"/>
              </w:rPr>
            </w:pPr>
          </w:p>
        </w:tc>
      </w:tr>
      <w:tr w:rsidR="00350718" w:rsidRPr="00EA4F56" w14:paraId="7FACE996"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D6A0F4" w14:textId="77777777" w:rsidR="00350718" w:rsidRPr="00EA4F56" w:rsidRDefault="00350718" w:rsidP="00BE54F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E9957E" w14:textId="77777777" w:rsidR="00350718" w:rsidRPr="00EA4F56" w:rsidRDefault="00350718" w:rsidP="00BE54F5">
            <w:pPr>
              <w:widowControl w:val="0"/>
              <w:rPr>
                <w:sz w:val="18"/>
                <w:szCs w:val="18"/>
                <w:lang w:val="lt-LT"/>
              </w:rPr>
            </w:pPr>
            <w:r w:rsidRPr="006269F2">
              <w:rPr>
                <w:sz w:val="18"/>
                <w:szCs w:val="18"/>
                <w:lang w:val="lt-LT"/>
              </w:rPr>
              <w:t>Saugos valdymas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18EF7E" w14:textId="77777777" w:rsidR="00350718" w:rsidRPr="00EA4F56" w:rsidRDefault="00350718" w:rsidP="00BE54F5">
            <w:pPr>
              <w:widowControl w:val="0"/>
              <w:rPr>
                <w:sz w:val="18"/>
                <w:szCs w:val="18"/>
                <w:lang w:val="lt-LT"/>
              </w:rPr>
            </w:pPr>
            <w:r w:rsidRPr="006269F2">
              <w:rPr>
                <w:sz w:val="18"/>
                <w:szCs w:val="18"/>
                <w:lang w:val="lt-LT"/>
              </w:rPr>
              <w:t>Slaptažodžiu apsaugotas konfigūracijos keitimas; tinklo prievadų įjungimas/išjungimas; 802.1x autentifikacija</w:t>
            </w:r>
          </w:p>
        </w:tc>
        <w:tc>
          <w:tcPr>
            <w:tcW w:w="7397" w:type="dxa"/>
            <w:tcBorders>
              <w:top w:val="single" w:sz="4" w:space="0" w:color="000000"/>
              <w:left w:val="single" w:sz="4" w:space="0" w:color="000000"/>
              <w:bottom w:val="single" w:sz="4" w:space="0" w:color="000000"/>
              <w:right w:val="single" w:sz="4" w:space="0" w:color="000000"/>
            </w:tcBorders>
            <w:vAlign w:val="center"/>
          </w:tcPr>
          <w:p w14:paraId="2BA8A41E" w14:textId="77777777" w:rsidR="00350718" w:rsidRPr="00EA4F56" w:rsidRDefault="00350718" w:rsidP="00BE54F5">
            <w:pPr>
              <w:widowControl w:val="0"/>
              <w:rPr>
                <w:sz w:val="18"/>
                <w:szCs w:val="18"/>
                <w:lang w:val="lt-LT"/>
              </w:rPr>
            </w:pPr>
          </w:p>
        </w:tc>
      </w:tr>
      <w:tr w:rsidR="00350718" w:rsidRPr="00EA4F56" w14:paraId="696603FF"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8A25C4" w14:textId="77777777" w:rsidR="00350718" w:rsidRPr="00EA4F56" w:rsidRDefault="00350718" w:rsidP="00BE54F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D796DB" w14:textId="77777777" w:rsidR="00350718" w:rsidRPr="00EA4F56" w:rsidRDefault="00350718" w:rsidP="00BE54F5">
            <w:pPr>
              <w:widowControl w:val="0"/>
              <w:rPr>
                <w:sz w:val="18"/>
                <w:szCs w:val="18"/>
                <w:lang w:val="lt-LT"/>
              </w:rPr>
            </w:pPr>
            <w:r w:rsidRPr="006269F2">
              <w:rPr>
                <w:sz w:val="18"/>
                <w:szCs w:val="18"/>
                <w:lang w:val="lt-LT"/>
              </w:rPr>
              <w:t>Kiti reikalavimai</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C35AC6" w14:textId="77777777" w:rsidR="00350718" w:rsidRPr="006269F2" w:rsidRDefault="00350718" w:rsidP="00BE54F5">
            <w:pPr>
              <w:widowControl w:val="0"/>
              <w:rPr>
                <w:sz w:val="18"/>
                <w:szCs w:val="18"/>
                <w:lang w:val="lt-LT"/>
              </w:rPr>
            </w:pPr>
            <w:r>
              <w:rPr>
                <w:sz w:val="18"/>
                <w:szCs w:val="18"/>
                <w:lang w:val="lt-LT"/>
              </w:rPr>
              <w:t>S</w:t>
            </w:r>
            <w:r w:rsidRPr="006269F2">
              <w:rPr>
                <w:sz w:val="18"/>
                <w:szCs w:val="18"/>
                <w:lang w:val="lt-LT"/>
              </w:rPr>
              <w:t>pausdintuvas turi būti sukomplektuotas su nauju to paties gamintojo ne mažesnė</w:t>
            </w:r>
            <w:r>
              <w:rPr>
                <w:sz w:val="18"/>
                <w:szCs w:val="18"/>
                <w:lang w:val="lt-LT"/>
              </w:rPr>
              <w:t>s</w:t>
            </w:r>
            <w:r w:rsidRPr="006269F2">
              <w:rPr>
                <w:sz w:val="18"/>
                <w:szCs w:val="18"/>
                <w:lang w:val="lt-LT"/>
              </w:rPr>
              <w:t xml:space="preserve">, kaip 1000 A4 formato puslapių talpos </w:t>
            </w:r>
            <w:proofErr w:type="spellStart"/>
            <w:r w:rsidRPr="006269F2">
              <w:rPr>
                <w:sz w:val="18"/>
                <w:szCs w:val="18"/>
                <w:lang w:val="lt-LT"/>
              </w:rPr>
              <w:t>tonerio</w:t>
            </w:r>
            <w:proofErr w:type="spellEnd"/>
            <w:r w:rsidRPr="006269F2">
              <w:rPr>
                <w:sz w:val="18"/>
                <w:szCs w:val="18"/>
                <w:lang w:val="lt-LT"/>
              </w:rPr>
              <w:t xml:space="preserve"> kasete (esant 5% puslapio padengimui);</w:t>
            </w:r>
          </w:p>
          <w:p w14:paraId="077E4AA8" w14:textId="77777777" w:rsidR="00350718" w:rsidRPr="00EA4F56" w:rsidRDefault="00350718" w:rsidP="00BE54F5">
            <w:pPr>
              <w:widowControl w:val="0"/>
              <w:rPr>
                <w:sz w:val="18"/>
                <w:szCs w:val="18"/>
                <w:lang w:val="lt-LT"/>
              </w:rPr>
            </w:pPr>
            <w:r>
              <w:rPr>
                <w:sz w:val="18"/>
                <w:szCs w:val="18"/>
                <w:lang w:val="lt-LT"/>
              </w:rPr>
              <w:t>G</w:t>
            </w:r>
            <w:r w:rsidRPr="006269F2">
              <w:rPr>
                <w:sz w:val="18"/>
                <w:szCs w:val="18"/>
                <w:lang w:val="lt-LT"/>
              </w:rPr>
              <w:t xml:space="preserve">alimybė naudoti didelės talpos </w:t>
            </w:r>
            <w:proofErr w:type="spellStart"/>
            <w:r w:rsidRPr="006269F2">
              <w:rPr>
                <w:sz w:val="18"/>
                <w:szCs w:val="18"/>
                <w:lang w:val="lt-LT"/>
              </w:rPr>
              <w:t>tonerio</w:t>
            </w:r>
            <w:proofErr w:type="spellEnd"/>
            <w:r w:rsidRPr="006269F2">
              <w:rPr>
                <w:sz w:val="18"/>
                <w:szCs w:val="18"/>
                <w:lang w:val="lt-LT"/>
              </w:rPr>
              <w:t xml:space="preserve"> kasetę, kurios talpa ne mažesnė, kaip 3500 A4 formato puslapių (esant 5% puslapio padengimui);</w:t>
            </w:r>
            <w:r>
              <w:rPr>
                <w:sz w:val="18"/>
                <w:szCs w:val="18"/>
                <w:lang w:val="lt-LT"/>
              </w:rPr>
              <w:t xml:space="preserve"> </w:t>
            </w:r>
            <w:r w:rsidRPr="00CD329E">
              <w:rPr>
                <w:bCs/>
                <w:sz w:val="18"/>
                <w:szCs w:val="18"/>
                <w:lang w:val="lt-LT"/>
              </w:rPr>
              <w:t xml:space="preserve">Visa įranga turi būti </w:t>
            </w:r>
            <w:proofErr w:type="spellStart"/>
            <w:r w:rsidRPr="00CD329E">
              <w:rPr>
                <w:bCs/>
                <w:sz w:val="18"/>
                <w:szCs w:val="18"/>
                <w:lang w:val="lt-LT"/>
              </w:rPr>
              <w:t>gamykliškai</w:t>
            </w:r>
            <w:proofErr w:type="spellEnd"/>
            <w:r w:rsidRPr="00CD329E">
              <w:rPr>
                <w:bCs/>
                <w:sz w:val="18"/>
                <w:szCs w:val="18"/>
                <w:lang w:val="lt-LT"/>
              </w:rPr>
              <w:t xml:space="preserve"> nauja</w:t>
            </w:r>
          </w:p>
        </w:tc>
        <w:tc>
          <w:tcPr>
            <w:tcW w:w="7397" w:type="dxa"/>
            <w:tcBorders>
              <w:top w:val="single" w:sz="4" w:space="0" w:color="000000"/>
              <w:left w:val="single" w:sz="4" w:space="0" w:color="000000"/>
              <w:bottom w:val="single" w:sz="4" w:space="0" w:color="000000"/>
              <w:right w:val="single" w:sz="4" w:space="0" w:color="000000"/>
            </w:tcBorders>
            <w:vAlign w:val="center"/>
          </w:tcPr>
          <w:p w14:paraId="1302B1A7" w14:textId="77777777" w:rsidR="00350718" w:rsidRPr="00EA4F56" w:rsidRDefault="00350718" w:rsidP="00BE54F5">
            <w:pPr>
              <w:widowControl w:val="0"/>
              <w:rPr>
                <w:sz w:val="18"/>
                <w:szCs w:val="18"/>
                <w:lang w:val="lt-LT"/>
              </w:rPr>
            </w:pPr>
          </w:p>
        </w:tc>
      </w:tr>
      <w:tr w:rsidR="00350718" w:rsidRPr="00EA4F56" w14:paraId="3D6EC430"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B42D8C" w14:textId="77777777" w:rsidR="00350718" w:rsidRPr="00EA4F56" w:rsidRDefault="00350718" w:rsidP="00BE54F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441A84" w14:textId="77777777" w:rsidR="00350718" w:rsidRPr="00EA4F56" w:rsidRDefault="00350718" w:rsidP="00BE54F5">
            <w:pPr>
              <w:widowControl w:val="0"/>
              <w:rPr>
                <w:sz w:val="18"/>
                <w:szCs w:val="18"/>
                <w:lang w:val="lt-LT"/>
              </w:rPr>
            </w:pPr>
            <w:r w:rsidRPr="006269F2">
              <w:rPr>
                <w:sz w:val="18"/>
                <w:szCs w:val="18"/>
                <w:lang w:val="lt-LT"/>
              </w:rPr>
              <w:t>Suderinamos operacinės sistemos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BA1ECF" w14:textId="77777777" w:rsidR="00350718" w:rsidRPr="00EA4F56" w:rsidRDefault="00350718" w:rsidP="00BE54F5">
            <w:pPr>
              <w:widowControl w:val="0"/>
              <w:rPr>
                <w:sz w:val="18"/>
                <w:szCs w:val="18"/>
                <w:lang w:val="lt-LT"/>
              </w:rPr>
            </w:pPr>
            <w:r w:rsidRPr="006269F2">
              <w:rPr>
                <w:sz w:val="18"/>
                <w:szCs w:val="18"/>
              </w:rPr>
              <w:t xml:space="preserve">Windows 11; Windows 10; macOS 11.x </w:t>
            </w:r>
            <w:proofErr w:type="spellStart"/>
            <w:r w:rsidRPr="006269F2">
              <w:rPr>
                <w:sz w:val="18"/>
                <w:szCs w:val="18"/>
              </w:rPr>
              <w:t>ir</w:t>
            </w:r>
            <w:proofErr w:type="spellEnd"/>
            <w:r w:rsidRPr="006269F2">
              <w:rPr>
                <w:sz w:val="18"/>
                <w:szCs w:val="18"/>
              </w:rPr>
              <w:t xml:space="preserve"> </w:t>
            </w:r>
            <w:proofErr w:type="spellStart"/>
            <w:r w:rsidRPr="006269F2">
              <w:rPr>
                <w:sz w:val="18"/>
                <w:szCs w:val="18"/>
              </w:rPr>
              <w:t>aukštesnės</w:t>
            </w:r>
            <w:proofErr w:type="spellEnd"/>
            <w:r w:rsidRPr="006269F2">
              <w:rPr>
                <w:sz w:val="18"/>
                <w:szCs w:val="18"/>
              </w:rPr>
              <w:t xml:space="preserve"> </w:t>
            </w:r>
            <w:proofErr w:type="spellStart"/>
            <w:r w:rsidRPr="006269F2">
              <w:rPr>
                <w:sz w:val="18"/>
                <w:szCs w:val="18"/>
              </w:rPr>
              <w:t>versijos</w:t>
            </w:r>
            <w:proofErr w:type="spellEnd"/>
            <w:r w:rsidRPr="006269F2">
              <w:rPr>
                <w:sz w:val="18"/>
                <w:szCs w:val="18"/>
              </w:rPr>
              <w:t>; Linux</w:t>
            </w:r>
          </w:p>
        </w:tc>
        <w:tc>
          <w:tcPr>
            <w:tcW w:w="7397" w:type="dxa"/>
            <w:tcBorders>
              <w:top w:val="single" w:sz="4" w:space="0" w:color="000000"/>
              <w:left w:val="single" w:sz="4" w:space="0" w:color="000000"/>
              <w:bottom w:val="single" w:sz="4" w:space="0" w:color="000000"/>
              <w:right w:val="single" w:sz="4" w:space="0" w:color="000000"/>
            </w:tcBorders>
            <w:vAlign w:val="center"/>
          </w:tcPr>
          <w:p w14:paraId="123CB169" w14:textId="77777777" w:rsidR="00350718" w:rsidRPr="00EA4F56" w:rsidRDefault="00350718" w:rsidP="00BE54F5">
            <w:pPr>
              <w:widowControl w:val="0"/>
              <w:rPr>
                <w:sz w:val="18"/>
                <w:szCs w:val="18"/>
                <w:lang w:val="lt-LT"/>
              </w:rPr>
            </w:pPr>
          </w:p>
        </w:tc>
      </w:tr>
      <w:tr w:rsidR="00350718" w:rsidRPr="00EA4F56" w14:paraId="32CFBDC1"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69445F" w14:textId="77777777" w:rsidR="00350718" w:rsidRPr="00EA4F56" w:rsidRDefault="00350718" w:rsidP="00BE54F5">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70CFAC" w14:textId="77777777" w:rsidR="00350718" w:rsidRPr="00EA4F56" w:rsidRDefault="00350718" w:rsidP="00BE54F5">
            <w:pPr>
              <w:widowControl w:val="0"/>
              <w:rPr>
                <w:sz w:val="18"/>
                <w:szCs w:val="18"/>
                <w:lang w:val="lt-LT"/>
              </w:rPr>
            </w:pPr>
            <w:r w:rsidRPr="006269F2">
              <w:rPr>
                <w:sz w:val="18"/>
                <w:szCs w:val="18"/>
                <w:lang w:val="lt-LT"/>
              </w:rPr>
              <w:t>Garantija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BC72F" w14:textId="77777777" w:rsidR="00350718" w:rsidRPr="00EA4F56" w:rsidRDefault="00350718" w:rsidP="00BE54F5">
            <w:pPr>
              <w:widowControl w:val="0"/>
              <w:rPr>
                <w:sz w:val="18"/>
                <w:szCs w:val="18"/>
                <w:lang w:val="lt-LT"/>
              </w:rPr>
            </w:pPr>
            <w:r w:rsidRPr="006269F2">
              <w:rPr>
                <w:sz w:val="18"/>
                <w:szCs w:val="18"/>
                <w:lang w:val="lt-LT"/>
              </w:rPr>
              <w:t xml:space="preserve">Ne </w:t>
            </w:r>
            <w:r w:rsidRPr="001A267A">
              <w:rPr>
                <w:sz w:val="18"/>
                <w:szCs w:val="18"/>
                <w:lang w:val="lt-LT"/>
              </w:rPr>
              <w:t>mažiau 12 mėn</w:t>
            </w:r>
            <w:r w:rsidRPr="006269F2">
              <w:rPr>
                <w:sz w:val="18"/>
                <w:szCs w:val="18"/>
                <w:lang w:val="lt-LT"/>
              </w:rPr>
              <w:t>.</w:t>
            </w:r>
          </w:p>
        </w:tc>
        <w:tc>
          <w:tcPr>
            <w:tcW w:w="7397" w:type="dxa"/>
            <w:tcBorders>
              <w:top w:val="single" w:sz="4" w:space="0" w:color="000000"/>
              <w:left w:val="single" w:sz="4" w:space="0" w:color="000000"/>
              <w:bottom w:val="single" w:sz="4" w:space="0" w:color="000000"/>
              <w:right w:val="single" w:sz="4" w:space="0" w:color="000000"/>
            </w:tcBorders>
            <w:vAlign w:val="center"/>
          </w:tcPr>
          <w:p w14:paraId="3E753DC7" w14:textId="77777777" w:rsidR="00350718" w:rsidRPr="00EA4F56" w:rsidRDefault="00350718" w:rsidP="00BE54F5">
            <w:pPr>
              <w:widowControl w:val="0"/>
              <w:rPr>
                <w:sz w:val="18"/>
                <w:szCs w:val="18"/>
                <w:lang w:val="lt-LT"/>
              </w:rPr>
            </w:pPr>
          </w:p>
        </w:tc>
      </w:tr>
    </w:tbl>
    <w:p w14:paraId="66AF735F" w14:textId="77777777" w:rsidR="00350718" w:rsidRDefault="00350718" w:rsidP="00350718">
      <w:pPr>
        <w:pStyle w:val="BodyText2"/>
        <w:spacing w:after="0" w:line="240" w:lineRule="auto"/>
        <w:contextualSpacing/>
      </w:pPr>
    </w:p>
    <w:p w14:paraId="70C33600" w14:textId="0765E409" w:rsidR="00350718" w:rsidRPr="000375AE" w:rsidRDefault="004C3DBA" w:rsidP="00350718">
      <w:pPr>
        <w:pStyle w:val="BodyText2"/>
        <w:spacing w:after="0" w:line="240" w:lineRule="auto"/>
        <w:contextualSpacing/>
      </w:pPr>
      <w:r>
        <w:t>Lazeriniai d</w:t>
      </w:r>
      <w:r w:rsidR="00350718" w:rsidRPr="001A267A">
        <w:t>augiafunkcini</w:t>
      </w:r>
      <w:r w:rsidR="00350718">
        <w:t>ai</w:t>
      </w:r>
      <w:r w:rsidR="00350718" w:rsidRPr="001A267A">
        <w:t xml:space="preserve"> </w:t>
      </w:r>
      <w:r w:rsidR="00350718" w:rsidRPr="00610E0E">
        <w:t xml:space="preserve">spausdintuvai </w:t>
      </w:r>
      <w:r w:rsidR="00350718" w:rsidRPr="00610E0E">
        <w:rPr>
          <w:bCs/>
        </w:rPr>
        <w:t>2</w:t>
      </w:r>
      <w:r>
        <w:rPr>
          <w:bCs/>
        </w:rPr>
        <w:t>+1</w:t>
      </w:r>
      <w:r w:rsidR="00350718" w:rsidRPr="00610E0E">
        <w:rPr>
          <w:bCs/>
        </w:rPr>
        <w:t xml:space="preserve"> vnt.</w:t>
      </w:r>
    </w:p>
    <w:tbl>
      <w:tblPr>
        <w:tblW w:w="15337" w:type="dxa"/>
        <w:tblInd w:w="109" w:type="dxa"/>
        <w:tblLayout w:type="fixed"/>
        <w:tblLook w:val="01E0" w:firstRow="1" w:lastRow="1" w:firstColumn="1" w:lastColumn="1" w:noHBand="0" w:noVBand="0"/>
      </w:tblPr>
      <w:tblGrid>
        <w:gridCol w:w="902"/>
        <w:gridCol w:w="2159"/>
        <w:gridCol w:w="4879"/>
        <w:gridCol w:w="7397"/>
      </w:tblGrid>
      <w:tr w:rsidR="00350718" w:rsidRPr="00EA4F56" w14:paraId="5732C4C5" w14:textId="77777777" w:rsidTr="00BE54F5">
        <w:trPr>
          <w:trHeight w:val="688"/>
        </w:trPr>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FB8255" w14:textId="77777777" w:rsidR="00350718" w:rsidRPr="00EA4F56" w:rsidRDefault="00350718" w:rsidP="00BE54F5">
            <w:pPr>
              <w:widowControl w:val="0"/>
              <w:jc w:val="center"/>
              <w:rPr>
                <w:sz w:val="18"/>
                <w:szCs w:val="18"/>
                <w:lang w:val="lt-LT"/>
              </w:rPr>
            </w:pPr>
            <w:r w:rsidRPr="00EA4F56">
              <w:rPr>
                <w:sz w:val="18"/>
                <w:szCs w:val="18"/>
                <w:lang w:val="lt-LT"/>
              </w:rPr>
              <w:t>Eil. Nr.</w:t>
            </w: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C3B2BF" w14:textId="77777777" w:rsidR="00350718" w:rsidRPr="00EA4F56" w:rsidRDefault="00350718" w:rsidP="00BE54F5">
            <w:pPr>
              <w:widowControl w:val="0"/>
              <w:jc w:val="center"/>
              <w:rPr>
                <w:sz w:val="18"/>
                <w:szCs w:val="18"/>
                <w:lang w:val="lt-LT"/>
              </w:rPr>
            </w:pPr>
            <w:r w:rsidRPr="00EA4F56">
              <w:rPr>
                <w:sz w:val="18"/>
                <w:szCs w:val="18"/>
                <w:lang w:val="lt-LT"/>
              </w:rPr>
              <w:t>Komponento pavadinimas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AD283F" w14:textId="77777777" w:rsidR="00350718" w:rsidRPr="00EA4F56" w:rsidRDefault="00350718" w:rsidP="00BE54F5">
            <w:pPr>
              <w:widowControl w:val="0"/>
              <w:jc w:val="center"/>
              <w:rPr>
                <w:sz w:val="18"/>
                <w:szCs w:val="18"/>
                <w:lang w:val="lt-LT"/>
              </w:rPr>
            </w:pPr>
            <w:r w:rsidRPr="00EA4F56">
              <w:rPr>
                <w:sz w:val="18"/>
                <w:szCs w:val="18"/>
                <w:lang w:val="lt-LT"/>
              </w:rPr>
              <w:t>Minimali reikalaujama charakteristika</w:t>
            </w:r>
          </w:p>
        </w:tc>
        <w:tc>
          <w:tcPr>
            <w:tcW w:w="7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EDD114" w14:textId="77777777" w:rsidR="00350718" w:rsidRPr="00EA4F56" w:rsidRDefault="00350718" w:rsidP="00BE54F5">
            <w:pPr>
              <w:widowControl w:val="0"/>
              <w:ind w:left="72" w:right="72"/>
              <w:jc w:val="center"/>
              <w:rPr>
                <w:b/>
                <w:bCs/>
                <w:sz w:val="18"/>
                <w:szCs w:val="18"/>
                <w:lang w:val="lt-LT"/>
              </w:rPr>
            </w:pPr>
            <w:r w:rsidRPr="00EA4F56">
              <w:rPr>
                <w:b/>
                <w:bCs/>
                <w:sz w:val="18"/>
                <w:szCs w:val="18"/>
                <w:lang w:val="lt-LT"/>
              </w:rPr>
              <w:t>Siūlomos specifikacijos</w:t>
            </w:r>
          </w:p>
          <w:p w14:paraId="477ABE16" w14:textId="77777777" w:rsidR="00350718" w:rsidRPr="00EA4F56" w:rsidRDefault="00350718" w:rsidP="00BE54F5">
            <w:pPr>
              <w:widowControl w:val="0"/>
              <w:ind w:left="72" w:right="72"/>
              <w:jc w:val="center"/>
              <w:rPr>
                <w:b/>
                <w:bCs/>
                <w:sz w:val="18"/>
                <w:szCs w:val="18"/>
                <w:lang w:val="lt-LT"/>
              </w:rPr>
            </w:pPr>
            <w:r w:rsidRPr="00EA4F56">
              <w:rPr>
                <w:b/>
                <w:bCs/>
                <w:sz w:val="18"/>
                <w:szCs w:val="18"/>
                <w:lang w:val="lt-LT"/>
              </w:rPr>
              <w:t xml:space="preserve">Privalo būti nurodytos konkrečios specifikacijos </w:t>
            </w:r>
          </w:p>
          <w:p w14:paraId="4ADB3951" w14:textId="77777777" w:rsidR="00350718" w:rsidRPr="00EA4F56" w:rsidRDefault="00350718" w:rsidP="00BE54F5">
            <w:pPr>
              <w:widowControl w:val="0"/>
              <w:jc w:val="center"/>
              <w:rPr>
                <w:sz w:val="18"/>
                <w:szCs w:val="18"/>
                <w:lang w:val="lt-LT"/>
              </w:rPr>
            </w:pPr>
            <w:r w:rsidRPr="00EA4F56">
              <w:rPr>
                <w:b/>
                <w:bCs/>
                <w:i/>
                <w:iCs/>
                <w:color w:val="FF0000"/>
                <w:sz w:val="18"/>
                <w:szCs w:val="18"/>
                <w:lang w:val="lt-LT"/>
              </w:rPr>
              <w:t>Pildo tiekėjas</w:t>
            </w:r>
          </w:p>
        </w:tc>
      </w:tr>
      <w:tr w:rsidR="00350718" w:rsidRPr="00EA4F56" w14:paraId="1B1A5BCC"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B3AC6E" w14:textId="77777777" w:rsidR="00350718" w:rsidRPr="00EA4F56" w:rsidRDefault="00350718" w:rsidP="00BE54F5">
            <w:pPr>
              <w:widowControl w:val="0"/>
              <w:ind w:left="360"/>
              <w:jc w:val="center"/>
              <w:rPr>
                <w:b/>
                <w:sz w:val="18"/>
                <w:szCs w:val="18"/>
                <w:lang w:val="lt-LT"/>
              </w:rPr>
            </w:pPr>
            <w:r w:rsidRPr="00EA4F56">
              <w:rPr>
                <w:b/>
                <w:sz w:val="18"/>
                <w:szCs w:val="18"/>
                <w:lang w:val="lt-LT"/>
              </w:rPr>
              <w:t>1</w:t>
            </w: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EAE341" w14:textId="77777777" w:rsidR="00350718" w:rsidRPr="00EA4F56" w:rsidRDefault="00350718" w:rsidP="00BE54F5">
            <w:pPr>
              <w:widowControl w:val="0"/>
              <w:rPr>
                <w:b/>
                <w:sz w:val="18"/>
                <w:szCs w:val="18"/>
                <w:lang w:val="lt-LT"/>
              </w:rPr>
            </w:pPr>
            <w:r>
              <w:rPr>
                <w:b/>
                <w:sz w:val="18"/>
                <w:szCs w:val="18"/>
                <w:lang w:val="lt-LT"/>
              </w:rPr>
              <w:t>Spausdintuvas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1D3902" w14:textId="77777777" w:rsidR="00350718" w:rsidRPr="00EA4F56" w:rsidRDefault="00350718" w:rsidP="00BE54F5">
            <w:pPr>
              <w:widowControl w:val="0"/>
              <w:rPr>
                <w:b/>
                <w:sz w:val="18"/>
                <w:szCs w:val="18"/>
                <w:lang w:val="lt-LT"/>
              </w:rPr>
            </w:pPr>
            <w:r w:rsidRPr="00EA4F56">
              <w:rPr>
                <w:b/>
                <w:sz w:val="18"/>
                <w:szCs w:val="18"/>
                <w:lang w:val="lt-LT"/>
              </w:rPr>
              <w:t>Nurodyti gamintoją ir modelį</w:t>
            </w:r>
          </w:p>
        </w:tc>
        <w:tc>
          <w:tcPr>
            <w:tcW w:w="7397" w:type="dxa"/>
            <w:tcBorders>
              <w:top w:val="single" w:sz="4" w:space="0" w:color="000000"/>
              <w:left w:val="single" w:sz="4" w:space="0" w:color="000000"/>
              <w:bottom w:val="single" w:sz="4" w:space="0" w:color="000000"/>
              <w:right w:val="single" w:sz="4" w:space="0" w:color="000000"/>
            </w:tcBorders>
            <w:vAlign w:val="center"/>
          </w:tcPr>
          <w:p w14:paraId="6621006E" w14:textId="77777777" w:rsidR="00350718" w:rsidRPr="00EA4F56" w:rsidRDefault="00350718" w:rsidP="00BE54F5">
            <w:pPr>
              <w:widowControl w:val="0"/>
              <w:rPr>
                <w:b/>
                <w:sz w:val="18"/>
                <w:szCs w:val="18"/>
                <w:lang w:val="lt-LT"/>
              </w:rPr>
            </w:pPr>
          </w:p>
        </w:tc>
      </w:tr>
      <w:tr w:rsidR="00350718" w:rsidRPr="00EA4F56" w14:paraId="4A0AD84E"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4060CC"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CE5B16" w14:textId="77777777" w:rsidR="00350718" w:rsidRPr="00EA4F56" w:rsidRDefault="00350718" w:rsidP="00BE54F5">
            <w:pPr>
              <w:widowControl w:val="0"/>
              <w:rPr>
                <w:sz w:val="18"/>
                <w:szCs w:val="18"/>
                <w:lang w:val="lt-LT"/>
              </w:rPr>
            </w:pPr>
            <w:r w:rsidRPr="006269F2">
              <w:rPr>
                <w:sz w:val="18"/>
                <w:szCs w:val="18"/>
                <w:lang w:val="lt-LT"/>
              </w:rPr>
              <w:t>Spausdintuvo tipas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8920D3" w14:textId="77777777" w:rsidR="00350718" w:rsidRPr="00EA4F56" w:rsidRDefault="00350718" w:rsidP="00BE54F5">
            <w:pPr>
              <w:widowControl w:val="0"/>
              <w:rPr>
                <w:sz w:val="18"/>
                <w:szCs w:val="18"/>
                <w:lang w:val="lt-LT"/>
              </w:rPr>
            </w:pPr>
            <w:r w:rsidRPr="006269F2">
              <w:rPr>
                <w:sz w:val="18"/>
                <w:szCs w:val="18"/>
                <w:lang w:val="lt-LT"/>
              </w:rPr>
              <w:t>Daugiafunkcinis lazerinis, spalvoto spausdinimo</w:t>
            </w:r>
          </w:p>
        </w:tc>
        <w:tc>
          <w:tcPr>
            <w:tcW w:w="7397" w:type="dxa"/>
            <w:tcBorders>
              <w:top w:val="single" w:sz="4" w:space="0" w:color="000000"/>
              <w:left w:val="single" w:sz="4" w:space="0" w:color="000000"/>
              <w:bottom w:val="single" w:sz="4" w:space="0" w:color="000000"/>
              <w:right w:val="single" w:sz="4" w:space="0" w:color="000000"/>
            </w:tcBorders>
            <w:vAlign w:val="center"/>
          </w:tcPr>
          <w:p w14:paraId="43BD2395" w14:textId="77777777" w:rsidR="00350718" w:rsidRPr="00EA4F56" w:rsidRDefault="00350718" w:rsidP="00BE54F5">
            <w:pPr>
              <w:widowControl w:val="0"/>
              <w:rPr>
                <w:sz w:val="18"/>
                <w:szCs w:val="18"/>
                <w:lang w:val="lt-LT"/>
              </w:rPr>
            </w:pPr>
          </w:p>
        </w:tc>
      </w:tr>
      <w:tr w:rsidR="00350718" w:rsidRPr="00EA4F56" w14:paraId="36A5E390"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1905A0"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F98412" w14:textId="77777777" w:rsidR="00350718" w:rsidRPr="00EA4F56" w:rsidRDefault="00350718" w:rsidP="00BE54F5">
            <w:pPr>
              <w:widowControl w:val="0"/>
              <w:rPr>
                <w:sz w:val="18"/>
                <w:szCs w:val="18"/>
                <w:lang w:val="lt-LT"/>
              </w:rPr>
            </w:pPr>
            <w:r w:rsidRPr="006269F2">
              <w:rPr>
                <w:sz w:val="18"/>
                <w:szCs w:val="18"/>
                <w:lang w:val="lt-LT"/>
              </w:rPr>
              <w:t>Popieriaus formatas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4C822C" w14:textId="77777777" w:rsidR="00350718" w:rsidRPr="00EA4F56" w:rsidRDefault="00350718" w:rsidP="00BE54F5">
            <w:pPr>
              <w:widowControl w:val="0"/>
              <w:rPr>
                <w:sz w:val="18"/>
                <w:szCs w:val="18"/>
                <w:lang w:val="lt-LT"/>
              </w:rPr>
            </w:pPr>
            <w:r w:rsidRPr="006269F2">
              <w:rPr>
                <w:sz w:val="18"/>
                <w:szCs w:val="18"/>
                <w:lang w:val="lt-LT"/>
              </w:rPr>
              <w:t>A4</w:t>
            </w:r>
          </w:p>
        </w:tc>
        <w:tc>
          <w:tcPr>
            <w:tcW w:w="7397" w:type="dxa"/>
            <w:tcBorders>
              <w:top w:val="single" w:sz="4" w:space="0" w:color="000000"/>
              <w:left w:val="single" w:sz="4" w:space="0" w:color="000000"/>
              <w:bottom w:val="single" w:sz="4" w:space="0" w:color="000000"/>
              <w:right w:val="single" w:sz="4" w:space="0" w:color="000000"/>
            </w:tcBorders>
            <w:vAlign w:val="center"/>
          </w:tcPr>
          <w:p w14:paraId="702AD7CE" w14:textId="77777777" w:rsidR="00350718" w:rsidRPr="00EA4F56" w:rsidRDefault="00350718" w:rsidP="00BE54F5">
            <w:pPr>
              <w:widowControl w:val="0"/>
              <w:rPr>
                <w:sz w:val="18"/>
                <w:szCs w:val="18"/>
                <w:lang w:val="lt-LT"/>
              </w:rPr>
            </w:pPr>
          </w:p>
        </w:tc>
      </w:tr>
      <w:tr w:rsidR="00350718" w:rsidRPr="00EA4F56" w14:paraId="043A37B4"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17CA2E"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B40966" w14:textId="77777777" w:rsidR="00350718" w:rsidRPr="00EA4F56" w:rsidRDefault="00350718" w:rsidP="00BE54F5">
            <w:pPr>
              <w:widowControl w:val="0"/>
              <w:rPr>
                <w:sz w:val="18"/>
                <w:szCs w:val="18"/>
                <w:lang w:val="lt-LT"/>
              </w:rPr>
            </w:pPr>
            <w:r w:rsidRPr="006269F2">
              <w:rPr>
                <w:sz w:val="18"/>
                <w:szCs w:val="18"/>
                <w:lang w:val="lt-LT"/>
              </w:rPr>
              <w:t>Spausdinimo sparta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D95ADB" w14:textId="77777777" w:rsidR="00350718" w:rsidRPr="00EA4F56" w:rsidRDefault="00350718" w:rsidP="00BE54F5">
            <w:pPr>
              <w:widowControl w:val="0"/>
              <w:rPr>
                <w:sz w:val="18"/>
                <w:szCs w:val="18"/>
                <w:lang w:val="lt-LT"/>
              </w:rPr>
            </w:pPr>
            <w:r w:rsidRPr="006269F2">
              <w:rPr>
                <w:color w:val="000000" w:themeColor="text1"/>
                <w:sz w:val="18"/>
                <w:szCs w:val="18"/>
                <w:lang w:val="lt-LT"/>
              </w:rPr>
              <w:t>Ne mažiau kaip 25 A4 puslapių/min (vienpusio spausdinimo)</w:t>
            </w:r>
          </w:p>
        </w:tc>
        <w:tc>
          <w:tcPr>
            <w:tcW w:w="7397" w:type="dxa"/>
            <w:tcBorders>
              <w:top w:val="single" w:sz="4" w:space="0" w:color="000000"/>
              <w:left w:val="single" w:sz="4" w:space="0" w:color="000000"/>
              <w:bottom w:val="single" w:sz="4" w:space="0" w:color="000000"/>
              <w:right w:val="single" w:sz="4" w:space="0" w:color="000000"/>
            </w:tcBorders>
            <w:vAlign w:val="center"/>
          </w:tcPr>
          <w:p w14:paraId="7A7F645D" w14:textId="77777777" w:rsidR="00350718" w:rsidRPr="00EA4F56" w:rsidRDefault="00350718" w:rsidP="00BE54F5">
            <w:pPr>
              <w:widowControl w:val="0"/>
              <w:rPr>
                <w:sz w:val="18"/>
                <w:szCs w:val="18"/>
                <w:lang w:val="lt-LT"/>
              </w:rPr>
            </w:pPr>
          </w:p>
        </w:tc>
      </w:tr>
      <w:tr w:rsidR="00350718" w:rsidRPr="00EA4F56" w14:paraId="294EACF1"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77A7DE"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6FC152" w14:textId="77777777" w:rsidR="00350718" w:rsidRPr="00EA4F56" w:rsidRDefault="00350718" w:rsidP="00BE54F5">
            <w:pPr>
              <w:widowControl w:val="0"/>
              <w:rPr>
                <w:sz w:val="18"/>
                <w:szCs w:val="18"/>
                <w:lang w:val="lt-LT"/>
              </w:rPr>
            </w:pPr>
            <w:r w:rsidRPr="006269F2">
              <w:rPr>
                <w:sz w:val="18"/>
                <w:szCs w:val="18"/>
                <w:lang w:val="lt-LT"/>
              </w:rPr>
              <w:t>Spausdinimo raiška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58402E" w14:textId="77777777" w:rsidR="00350718" w:rsidRPr="00EA4F56" w:rsidRDefault="00350718" w:rsidP="00BE54F5">
            <w:pPr>
              <w:widowControl w:val="0"/>
              <w:rPr>
                <w:sz w:val="18"/>
                <w:szCs w:val="18"/>
                <w:lang w:val="lt-LT"/>
              </w:rPr>
            </w:pPr>
            <w:r w:rsidRPr="006269F2">
              <w:rPr>
                <w:sz w:val="18"/>
                <w:szCs w:val="18"/>
                <w:lang w:val="lt-LT"/>
              </w:rPr>
              <w:t>Ne mažesnė 600 x 2400dpi</w:t>
            </w:r>
          </w:p>
        </w:tc>
        <w:tc>
          <w:tcPr>
            <w:tcW w:w="7397" w:type="dxa"/>
            <w:tcBorders>
              <w:top w:val="single" w:sz="4" w:space="0" w:color="000000"/>
              <w:left w:val="single" w:sz="4" w:space="0" w:color="000000"/>
              <w:bottom w:val="single" w:sz="4" w:space="0" w:color="000000"/>
              <w:right w:val="single" w:sz="4" w:space="0" w:color="000000"/>
            </w:tcBorders>
            <w:vAlign w:val="center"/>
          </w:tcPr>
          <w:p w14:paraId="7FA2F2EF" w14:textId="77777777" w:rsidR="00350718" w:rsidRPr="00EA4F56" w:rsidRDefault="00350718" w:rsidP="00BE54F5">
            <w:pPr>
              <w:widowControl w:val="0"/>
              <w:rPr>
                <w:sz w:val="18"/>
                <w:szCs w:val="18"/>
                <w:lang w:val="lt-LT"/>
              </w:rPr>
            </w:pPr>
          </w:p>
        </w:tc>
      </w:tr>
      <w:tr w:rsidR="00350718" w:rsidRPr="00EA4F56" w14:paraId="2DE1F372"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4D659A"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3FACCC" w14:textId="77777777" w:rsidR="00350718" w:rsidRPr="00EA4F56" w:rsidRDefault="00350718" w:rsidP="00BE54F5">
            <w:pPr>
              <w:widowControl w:val="0"/>
              <w:rPr>
                <w:sz w:val="18"/>
                <w:szCs w:val="18"/>
                <w:lang w:val="lt-LT"/>
              </w:rPr>
            </w:pPr>
            <w:r w:rsidRPr="006269F2">
              <w:rPr>
                <w:sz w:val="18"/>
                <w:szCs w:val="18"/>
                <w:lang w:val="lt-LT"/>
              </w:rPr>
              <w:t>Dvipusis spausdinimas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D4DE82" w14:textId="77777777" w:rsidR="00350718" w:rsidRPr="00EA4F56" w:rsidRDefault="00350718" w:rsidP="00BE54F5">
            <w:pPr>
              <w:widowControl w:val="0"/>
              <w:rPr>
                <w:sz w:val="18"/>
                <w:szCs w:val="18"/>
                <w:lang w:val="lt-LT"/>
              </w:rPr>
            </w:pPr>
            <w:r w:rsidRPr="006269F2">
              <w:rPr>
                <w:sz w:val="18"/>
                <w:szCs w:val="18"/>
                <w:lang w:val="lt-LT"/>
              </w:rPr>
              <w:t>Automatinis spausdinimas ant abiejų lapo pusių (dupleksas)</w:t>
            </w:r>
          </w:p>
        </w:tc>
        <w:tc>
          <w:tcPr>
            <w:tcW w:w="7397" w:type="dxa"/>
            <w:tcBorders>
              <w:top w:val="single" w:sz="4" w:space="0" w:color="000000"/>
              <w:left w:val="single" w:sz="4" w:space="0" w:color="000000"/>
              <w:bottom w:val="single" w:sz="4" w:space="0" w:color="000000"/>
              <w:right w:val="single" w:sz="4" w:space="0" w:color="000000"/>
            </w:tcBorders>
            <w:vAlign w:val="center"/>
          </w:tcPr>
          <w:p w14:paraId="3868F73F" w14:textId="77777777" w:rsidR="00350718" w:rsidRPr="00EA4F56" w:rsidRDefault="00350718" w:rsidP="00BE54F5">
            <w:pPr>
              <w:widowControl w:val="0"/>
              <w:rPr>
                <w:sz w:val="18"/>
                <w:szCs w:val="18"/>
                <w:lang w:val="lt-LT"/>
              </w:rPr>
            </w:pPr>
          </w:p>
        </w:tc>
      </w:tr>
      <w:tr w:rsidR="00350718" w:rsidRPr="00EA4F56" w14:paraId="70C41507"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4521CC"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2E7098" w14:textId="77777777" w:rsidR="00350718" w:rsidRPr="00EA4F56" w:rsidRDefault="00350718" w:rsidP="00BE54F5">
            <w:pPr>
              <w:widowControl w:val="0"/>
              <w:rPr>
                <w:sz w:val="18"/>
                <w:szCs w:val="18"/>
                <w:lang w:val="lt-LT"/>
              </w:rPr>
            </w:pPr>
            <w:r w:rsidRPr="006269F2">
              <w:rPr>
                <w:sz w:val="18"/>
                <w:szCs w:val="18"/>
                <w:lang w:val="lt-LT"/>
              </w:rPr>
              <w:t>Pajungimo galimybės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A236C3" w14:textId="77777777" w:rsidR="00350718" w:rsidRPr="00EA4F56" w:rsidRDefault="00350718" w:rsidP="00BE54F5">
            <w:pPr>
              <w:widowControl w:val="0"/>
              <w:rPr>
                <w:sz w:val="18"/>
                <w:szCs w:val="18"/>
                <w:lang w:val="lt-LT"/>
              </w:rPr>
            </w:pPr>
            <w:r w:rsidRPr="006269F2">
              <w:rPr>
                <w:sz w:val="18"/>
                <w:szCs w:val="18"/>
                <w:lang w:val="lt-LT"/>
              </w:rPr>
              <w:t xml:space="preserve">Ne mažiau: USB 2.0; 10/100Mbps </w:t>
            </w:r>
            <w:proofErr w:type="spellStart"/>
            <w:r w:rsidRPr="006269F2">
              <w:rPr>
                <w:sz w:val="18"/>
                <w:szCs w:val="18"/>
                <w:lang w:val="lt-LT"/>
              </w:rPr>
              <w:t>Ethernet</w:t>
            </w:r>
            <w:proofErr w:type="spellEnd"/>
            <w:r w:rsidRPr="006269F2">
              <w:rPr>
                <w:sz w:val="18"/>
                <w:szCs w:val="18"/>
                <w:lang w:val="lt-LT"/>
              </w:rPr>
              <w:t xml:space="preserve">; </w:t>
            </w:r>
            <w:proofErr w:type="spellStart"/>
            <w:r w:rsidRPr="006269F2">
              <w:rPr>
                <w:sz w:val="18"/>
                <w:szCs w:val="18"/>
                <w:lang w:val="lt-LT"/>
              </w:rPr>
              <w:t>Wireless</w:t>
            </w:r>
            <w:proofErr w:type="spellEnd"/>
            <w:r w:rsidRPr="006269F2">
              <w:rPr>
                <w:sz w:val="18"/>
                <w:szCs w:val="18"/>
                <w:lang w:val="lt-LT"/>
              </w:rPr>
              <w:t xml:space="preserve"> 802.11b/g/n, </w:t>
            </w:r>
            <w:proofErr w:type="spellStart"/>
            <w:r w:rsidRPr="006269F2">
              <w:rPr>
                <w:sz w:val="18"/>
                <w:szCs w:val="18"/>
                <w:lang w:val="lt-LT"/>
              </w:rPr>
              <w:t>Dual</w:t>
            </w:r>
            <w:proofErr w:type="spellEnd"/>
            <w:r w:rsidRPr="006269F2">
              <w:rPr>
                <w:sz w:val="18"/>
                <w:szCs w:val="18"/>
                <w:lang w:val="lt-LT"/>
              </w:rPr>
              <w:t xml:space="preserve"> </w:t>
            </w:r>
            <w:proofErr w:type="spellStart"/>
            <w:r w:rsidRPr="006269F2">
              <w:rPr>
                <w:sz w:val="18"/>
                <w:szCs w:val="18"/>
                <w:lang w:val="lt-LT"/>
              </w:rPr>
              <w:t>band</w:t>
            </w:r>
            <w:proofErr w:type="spellEnd"/>
            <w:r w:rsidRPr="006269F2">
              <w:rPr>
                <w:sz w:val="18"/>
                <w:szCs w:val="18"/>
                <w:lang w:val="lt-LT"/>
              </w:rPr>
              <w:t xml:space="preserve"> 2.4GHz/5GHz;</w:t>
            </w:r>
          </w:p>
        </w:tc>
        <w:tc>
          <w:tcPr>
            <w:tcW w:w="7397" w:type="dxa"/>
            <w:tcBorders>
              <w:top w:val="single" w:sz="4" w:space="0" w:color="000000"/>
              <w:left w:val="single" w:sz="4" w:space="0" w:color="000000"/>
              <w:bottom w:val="single" w:sz="4" w:space="0" w:color="000000"/>
              <w:right w:val="single" w:sz="4" w:space="0" w:color="000000"/>
            </w:tcBorders>
            <w:vAlign w:val="center"/>
          </w:tcPr>
          <w:p w14:paraId="391B8B84" w14:textId="77777777" w:rsidR="00350718" w:rsidRPr="00EA4F56" w:rsidRDefault="00350718" w:rsidP="00BE54F5">
            <w:pPr>
              <w:widowControl w:val="0"/>
              <w:rPr>
                <w:sz w:val="18"/>
                <w:szCs w:val="18"/>
                <w:lang w:val="lt-LT"/>
              </w:rPr>
            </w:pPr>
          </w:p>
        </w:tc>
      </w:tr>
      <w:tr w:rsidR="00350718" w:rsidRPr="00EA4F56" w14:paraId="3C92ACD5"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6791B9"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4E3A80" w14:textId="77777777" w:rsidR="00350718" w:rsidRPr="00EA4F56" w:rsidRDefault="00350718" w:rsidP="00BE54F5">
            <w:pPr>
              <w:widowControl w:val="0"/>
              <w:rPr>
                <w:sz w:val="18"/>
                <w:szCs w:val="18"/>
                <w:lang w:val="lt-LT"/>
              </w:rPr>
            </w:pPr>
            <w:r w:rsidRPr="006269F2">
              <w:rPr>
                <w:sz w:val="18"/>
                <w:szCs w:val="18"/>
                <w:lang w:val="lt-LT"/>
              </w:rPr>
              <w:t>Popieriaus tiektuvas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27279A" w14:textId="77777777" w:rsidR="00350718" w:rsidRPr="00EA4F56" w:rsidRDefault="00350718" w:rsidP="00BE54F5">
            <w:pPr>
              <w:widowControl w:val="0"/>
              <w:rPr>
                <w:sz w:val="18"/>
                <w:szCs w:val="18"/>
                <w:lang w:val="lt-LT"/>
              </w:rPr>
            </w:pPr>
            <w:r>
              <w:rPr>
                <w:sz w:val="18"/>
                <w:szCs w:val="18"/>
                <w:lang w:val="lt-LT"/>
              </w:rPr>
              <w:t xml:space="preserve">Ne </w:t>
            </w:r>
            <w:r w:rsidRPr="006269F2">
              <w:rPr>
                <w:sz w:val="18"/>
                <w:szCs w:val="18"/>
                <w:lang w:val="lt-LT"/>
              </w:rPr>
              <w:t>mažiau kaip 250 lapų</w:t>
            </w:r>
          </w:p>
        </w:tc>
        <w:tc>
          <w:tcPr>
            <w:tcW w:w="7397" w:type="dxa"/>
            <w:tcBorders>
              <w:top w:val="single" w:sz="4" w:space="0" w:color="000000"/>
              <w:left w:val="single" w:sz="4" w:space="0" w:color="000000"/>
              <w:bottom w:val="single" w:sz="4" w:space="0" w:color="000000"/>
              <w:right w:val="single" w:sz="4" w:space="0" w:color="000000"/>
            </w:tcBorders>
            <w:vAlign w:val="center"/>
          </w:tcPr>
          <w:p w14:paraId="7E271662" w14:textId="77777777" w:rsidR="00350718" w:rsidRPr="00EA4F56" w:rsidRDefault="00350718" w:rsidP="00BE54F5">
            <w:pPr>
              <w:widowControl w:val="0"/>
              <w:rPr>
                <w:sz w:val="18"/>
                <w:szCs w:val="18"/>
                <w:lang w:val="lt-LT"/>
              </w:rPr>
            </w:pPr>
          </w:p>
        </w:tc>
      </w:tr>
      <w:tr w:rsidR="00350718" w:rsidRPr="00EA4F56" w14:paraId="20F8B9C4"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FD2B56"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7478C7" w14:textId="77777777" w:rsidR="00350718" w:rsidRPr="00EA4F56" w:rsidRDefault="00350718" w:rsidP="00BE54F5">
            <w:pPr>
              <w:widowControl w:val="0"/>
              <w:rPr>
                <w:sz w:val="18"/>
                <w:szCs w:val="18"/>
                <w:lang w:val="lt-LT"/>
              </w:rPr>
            </w:pPr>
            <w:r w:rsidRPr="006269F2">
              <w:rPr>
                <w:sz w:val="18"/>
                <w:szCs w:val="18"/>
                <w:lang w:val="lt-LT"/>
              </w:rPr>
              <w:t>Kopijavimo funkcija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4A51C5" w14:textId="77777777" w:rsidR="00350718" w:rsidRPr="006269F2" w:rsidRDefault="00350718" w:rsidP="00BE54F5">
            <w:pPr>
              <w:widowControl w:val="0"/>
              <w:rPr>
                <w:sz w:val="18"/>
                <w:szCs w:val="18"/>
                <w:lang w:val="lt-LT"/>
              </w:rPr>
            </w:pPr>
            <w:r>
              <w:rPr>
                <w:sz w:val="18"/>
                <w:szCs w:val="18"/>
                <w:lang w:val="lt-LT"/>
              </w:rPr>
              <w:t>S</w:t>
            </w:r>
            <w:r w:rsidRPr="006269F2">
              <w:rPr>
                <w:sz w:val="18"/>
                <w:szCs w:val="18"/>
                <w:lang w:val="lt-LT"/>
              </w:rPr>
              <w:t xml:space="preserve">kiriamoji geba ne mažiau 600 </w:t>
            </w:r>
            <w:proofErr w:type="spellStart"/>
            <w:r w:rsidRPr="006269F2">
              <w:rPr>
                <w:sz w:val="18"/>
                <w:szCs w:val="18"/>
                <w:lang w:val="lt-LT"/>
              </w:rPr>
              <w:t>dpi</w:t>
            </w:r>
            <w:proofErr w:type="spellEnd"/>
            <w:r w:rsidRPr="006269F2">
              <w:rPr>
                <w:sz w:val="18"/>
                <w:szCs w:val="18"/>
                <w:lang w:val="lt-LT"/>
              </w:rPr>
              <w:t>;</w:t>
            </w:r>
          </w:p>
          <w:p w14:paraId="392FC67D" w14:textId="77777777" w:rsidR="00350718" w:rsidRPr="006269F2" w:rsidRDefault="00350718" w:rsidP="00BE54F5">
            <w:pPr>
              <w:widowControl w:val="0"/>
              <w:rPr>
                <w:sz w:val="18"/>
                <w:szCs w:val="18"/>
                <w:lang w:val="lt-LT"/>
              </w:rPr>
            </w:pPr>
            <w:r>
              <w:rPr>
                <w:sz w:val="18"/>
                <w:szCs w:val="18"/>
                <w:lang w:val="lt-LT"/>
              </w:rPr>
              <w:t>D</w:t>
            </w:r>
            <w:r w:rsidRPr="006269F2">
              <w:rPr>
                <w:sz w:val="18"/>
                <w:szCs w:val="18"/>
                <w:lang w:val="lt-LT"/>
              </w:rPr>
              <w:t>idinimas/mažinimas ne mažiau 25-400%;</w:t>
            </w:r>
          </w:p>
          <w:p w14:paraId="78DE6DAB" w14:textId="77777777" w:rsidR="00350718" w:rsidRPr="00EA4F56" w:rsidRDefault="00350718" w:rsidP="00BE54F5">
            <w:pPr>
              <w:widowControl w:val="0"/>
              <w:rPr>
                <w:sz w:val="18"/>
                <w:szCs w:val="18"/>
                <w:lang w:val="lt-LT"/>
              </w:rPr>
            </w:pPr>
            <w:r>
              <w:rPr>
                <w:sz w:val="18"/>
                <w:szCs w:val="18"/>
                <w:lang w:val="lt-LT"/>
              </w:rPr>
              <w:t>G</w:t>
            </w:r>
            <w:r w:rsidRPr="006269F2">
              <w:rPr>
                <w:sz w:val="18"/>
                <w:szCs w:val="18"/>
                <w:lang w:val="lt-LT"/>
              </w:rPr>
              <w:t>alimybė nurodyti kopijų skaičių;</w:t>
            </w:r>
          </w:p>
        </w:tc>
        <w:tc>
          <w:tcPr>
            <w:tcW w:w="7397" w:type="dxa"/>
            <w:tcBorders>
              <w:top w:val="single" w:sz="4" w:space="0" w:color="000000"/>
              <w:left w:val="single" w:sz="4" w:space="0" w:color="000000"/>
              <w:bottom w:val="single" w:sz="4" w:space="0" w:color="000000"/>
              <w:right w:val="single" w:sz="4" w:space="0" w:color="000000"/>
            </w:tcBorders>
            <w:vAlign w:val="center"/>
          </w:tcPr>
          <w:p w14:paraId="0822252C" w14:textId="77777777" w:rsidR="00350718" w:rsidRPr="00EA4F56" w:rsidRDefault="00350718" w:rsidP="00BE54F5">
            <w:pPr>
              <w:widowControl w:val="0"/>
              <w:rPr>
                <w:sz w:val="18"/>
                <w:szCs w:val="18"/>
                <w:lang w:val="lt-LT"/>
              </w:rPr>
            </w:pPr>
          </w:p>
        </w:tc>
      </w:tr>
      <w:tr w:rsidR="00350718" w:rsidRPr="00EA4F56" w14:paraId="72DC2DAC"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FB5133"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66BF75" w14:textId="77777777" w:rsidR="00350718" w:rsidRPr="00EA4F56" w:rsidRDefault="00350718" w:rsidP="00BE54F5">
            <w:pPr>
              <w:widowControl w:val="0"/>
              <w:rPr>
                <w:sz w:val="18"/>
                <w:szCs w:val="18"/>
                <w:lang w:val="lt-LT"/>
              </w:rPr>
            </w:pPr>
            <w:r w:rsidRPr="006269F2">
              <w:rPr>
                <w:sz w:val="18"/>
                <w:szCs w:val="18"/>
                <w:lang w:val="lt-LT"/>
              </w:rPr>
              <w:t>Skenavimo funkcija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CBD29B" w14:textId="77777777" w:rsidR="00350718" w:rsidRPr="006269F2" w:rsidRDefault="00350718" w:rsidP="00BE54F5">
            <w:pPr>
              <w:widowControl w:val="0"/>
              <w:rPr>
                <w:sz w:val="18"/>
                <w:szCs w:val="18"/>
                <w:lang w:val="lt-LT"/>
              </w:rPr>
            </w:pPr>
            <w:r w:rsidRPr="006269F2">
              <w:rPr>
                <w:sz w:val="18"/>
                <w:szCs w:val="18"/>
                <w:lang w:val="lt-LT"/>
              </w:rPr>
              <w:t>Skenuotų dokumentų siuntimas el. paštu;</w:t>
            </w:r>
          </w:p>
          <w:p w14:paraId="0A5B6738" w14:textId="77777777" w:rsidR="00350718" w:rsidRPr="006269F2" w:rsidRDefault="00350718" w:rsidP="00BE54F5">
            <w:pPr>
              <w:widowControl w:val="0"/>
              <w:rPr>
                <w:sz w:val="18"/>
                <w:szCs w:val="18"/>
                <w:lang w:val="lt-LT"/>
              </w:rPr>
            </w:pPr>
            <w:r w:rsidRPr="006269F2">
              <w:rPr>
                <w:sz w:val="18"/>
                <w:szCs w:val="18"/>
                <w:lang w:val="lt-LT"/>
              </w:rPr>
              <w:t>Skenuotų dokumentų saugojimas USB atmintinėje;</w:t>
            </w:r>
          </w:p>
          <w:p w14:paraId="6F9379D3" w14:textId="77777777" w:rsidR="00350718" w:rsidRPr="006269F2" w:rsidRDefault="00350718" w:rsidP="00BE54F5">
            <w:pPr>
              <w:widowControl w:val="0"/>
              <w:rPr>
                <w:sz w:val="18"/>
                <w:szCs w:val="18"/>
                <w:lang w:val="lt-LT"/>
              </w:rPr>
            </w:pPr>
            <w:r w:rsidRPr="006269F2">
              <w:rPr>
                <w:sz w:val="18"/>
                <w:szCs w:val="18"/>
                <w:lang w:val="lt-LT"/>
              </w:rPr>
              <w:t>Skenuotų dokumentų saugojimas kompiuterinio tinklo aplankale SMB, FTP</w:t>
            </w:r>
            <w:r>
              <w:rPr>
                <w:sz w:val="18"/>
                <w:szCs w:val="18"/>
                <w:lang w:val="lt-LT"/>
              </w:rPr>
              <w:t>;</w:t>
            </w:r>
          </w:p>
          <w:p w14:paraId="07B5937C" w14:textId="77777777" w:rsidR="00350718" w:rsidRPr="006269F2" w:rsidRDefault="00350718" w:rsidP="00BE54F5">
            <w:pPr>
              <w:widowControl w:val="0"/>
              <w:rPr>
                <w:sz w:val="18"/>
                <w:szCs w:val="18"/>
                <w:lang w:val="lt-LT"/>
              </w:rPr>
            </w:pPr>
            <w:r>
              <w:rPr>
                <w:sz w:val="18"/>
                <w:szCs w:val="18"/>
                <w:lang w:val="lt-LT"/>
              </w:rPr>
              <w:t>V</w:t>
            </w:r>
            <w:r w:rsidRPr="006269F2">
              <w:rPr>
                <w:sz w:val="18"/>
                <w:szCs w:val="18"/>
                <w:lang w:val="lt-LT"/>
              </w:rPr>
              <w:t>ieno lapo skenavimas (</w:t>
            </w:r>
            <w:proofErr w:type="spellStart"/>
            <w:r w:rsidRPr="006269F2">
              <w:rPr>
                <w:sz w:val="18"/>
                <w:szCs w:val="18"/>
                <w:lang w:val="lt-LT"/>
              </w:rPr>
              <w:t>flatbed</w:t>
            </w:r>
            <w:proofErr w:type="spellEnd"/>
            <w:r w:rsidRPr="006269F2">
              <w:rPr>
                <w:sz w:val="18"/>
                <w:szCs w:val="18"/>
                <w:lang w:val="lt-LT"/>
              </w:rPr>
              <w:t xml:space="preserve">), su optine skiriamąja geba ne mažiau 1200x1200 </w:t>
            </w:r>
            <w:proofErr w:type="spellStart"/>
            <w:r w:rsidRPr="006269F2">
              <w:rPr>
                <w:sz w:val="18"/>
                <w:szCs w:val="18"/>
                <w:lang w:val="lt-LT"/>
              </w:rPr>
              <w:t>dpi</w:t>
            </w:r>
            <w:proofErr w:type="spellEnd"/>
            <w:r w:rsidRPr="006269F2">
              <w:rPr>
                <w:sz w:val="18"/>
                <w:szCs w:val="18"/>
                <w:lang w:val="lt-LT"/>
              </w:rPr>
              <w:t>;</w:t>
            </w:r>
          </w:p>
          <w:p w14:paraId="5BE7AB07" w14:textId="77777777" w:rsidR="00350718" w:rsidRPr="006269F2" w:rsidRDefault="00350718" w:rsidP="00BE54F5">
            <w:pPr>
              <w:widowControl w:val="0"/>
              <w:rPr>
                <w:sz w:val="18"/>
                <w:szCs w:val="18"/>
                <w:lang w:val="lt-LT"/>
              </w:rPr>
            </w:pPr>
            <w:r>
              <w:rPr>
                <w:sz w:val="18"/>
                <w:szCs w:val="18"/>
                <w:lang w:val="lt-LT"/>
              </w:rPr>
              <w:t>A</w:t>
            </w:r>
            <w:r w:rsidRPr="006269F2">
              <w:rPr>
                <w:sz w:val="18"/>
                <w:szCs w:val="18"/>
                <w:lang w:val="lt-LT"/>
              </w:rPr>
              <w:t xml:space="preserve">utomatinis lapų </w:t>
            </w:r>
            <w:proofErr w:type="spellStart"/>
            <w:r>
              <w:rPr>
                <w:sz w:val="18"/>
                <w:szCs w:val="18"/>
                <w:lang w:val="lt-LT"/>
              </w:rPr>
              <w:t>pa</w:t>
            </w:r>
            <w:r w:rsidRPr="006269F2">
              <w:rPr>
                <w:sz w:val="18"/>
                <w:szCs w:val="18"/>
                <w:lang w:val="lt-LT"/>
              </w:rPr>
              <w:t>ėmiklis</w:t>
            </w:r>
            <w:proofErr w:type="spellEnd"/>
            <w:r w:rsidRPr="006269F2">
              <w:rPr>
                <w:sz w:val="18"/>
                <w:szCs w:val="18"/>
                <w:lang w:val="lt-LT"/>
              </w:rPr>
              <w:t xml:space="preserve"> (ADF) ne mažiau 50 </w:t>
            </w:r>
            <w:proofErr w:type="spellStart"/>
            <w:r w:rsidRPr="006269F2">
              <w:rPr>
                <w:sz w:val="18"/>
                <w:szCs w:val="18"/>
                <w:lang w:val="lt-LT"/>
              </w:rPr>
              <w:t>pusl</w:t>
            </w:r>
            <w:proofErr w:type="spellEnd"/>
            <w:r w:rsidRPr="006269F2">
              <w:rPr>
                <w:sz w:val="18"/>
                <w:szCs w:val="18"/>
                <w:lang w:val="lt-LT"/>
              </w:rPr>
              <w:t xml:space="preserve">. su optine skiriamąja skenavimo geba ne mažiau 600x600 </w:t>
            </w:r>
            <w:proofErr w:type="spellStart"/>
            <w:r w:rsidRPr="006269F2">
              <w:rPr>
                <w:sz w:val="18"/>
                <w:szCs w:val="18"/>
                <w:lang w:val="lt-LT"/>
              </w:rPr>
              <w:t>dpi</w:t>
            </w:r>
            <w:proofErr w:type="spellEnd"/>
            <w:r w:rsidRPr="006269F2">
              <w:rPr>
                <w:sz w:val="18"/>
                <w:szCs w:val="18"/>
                <w:lang w:val="lt-LT"/>
              </w:rPr>
              <w:t>;</w:t>
            </w:r>
          </w:p>
          <w:p w14:paraId="6199011C" w14:textId="77777777" w:rsidR="00350718" w:rsidRPr="006269F2" w:rsidRDefault="00350718" w:rsidP="00BE54F5">
            <w:pPr>
              <w:widowControl w:val="0"/>
              <w:rPr>
                <w:sz w:val="18"/>
                <w:szCs w:val="18"/>
                <w:lang w:val="lt-LT"/>
              </w:rPr>
            </w:pPr>
            <w:r w:rsidRPr="006269F2">
              <w:rPr>
                <w:sz w:val="18"/>
                <w:szCs w:val="18"/>
                <w:lang w:val="lt-LT"/>
              </w:rPr>
              <w:t>Palaikomi skenavimo formatai ne mažiau: JPG, TIFF, PDF;</w:t>
            </w:r>
          </w:p>
          <w:p w14:paraId="45CC79A5" w14:textId="77777777" w:rsidR="00350718" w:rsidRPr="006269F2" w:rsidRDefault="00350718" w:rsidP="00BE54F5">
            <w:pPr>
              <w:widowControl w:val="0"/>
              <w:rPr>
                <w:sz w:val="18"/>
                <w:szCs w:val="18"/>
                <w:lang w:val="lt-LT"/>
              </w:rPr>
            </w:pPr>
            <w:r w:rsidRPr="006269F2">
              <w:rPr>
                <w:sz w:val="18"/>
                <w:szCs w:val="18"/>
                <w:lang w:val="lt-LT"/>
              </w:rPr>
              <w:t>TWAIN, WIA palaikymas</w:t>
            </w:r>
          </w:p>
          <w:p w14:paraId="50638D0D" w14:textId="77777777" w:rsidR="00350718" w:rsidRPr="00EA4F56" w:rsidRDefault="00350718" w:rsidP="00BE54F5">
            <w:pPr>
              <w:widowControl w:val="0"/>
              <w:rPr>
                <w:sz w:val="18"/>
                <w:szCs w:val="18"/>
                <w:lang w:val="lt-LT"/>
              </w:rPr>
            </w:pPr>
          </w:p>
        </w:tc>
        <w:tc>
          <w:tcPr>
            <w:tcW w:w="7397" w:type="dxa"/>
            <w:tcBorders>
              <w:top w:val="single" w:sz="4" w:space="0" w:color="000000"/>
              <w:left w:val="single" w:sz="4" w:space="0" w:color="000000"/>
              <w:bottom w:val="single" w:sz="4" w:space="0" w:color="000000"/>
              <w:right w:val="single" w:sz="4" w:space="0" w:color="000000"/>
            </w:tcBorders>
            <w:vAlign w:val="center"/>
          </w:tcPr>
          <w:p w14:paraId="16270AF6" w14:textId="77777777" w:rsidR="00350718" w:rsidRPr="00EA4F56" w:rsidRDefault="00350718" w:rsidP="00BE54F5">
            <w:pPr>
              <w:widowControl w:val="0"/>
              <w:rPr>
                <w:sz w:val="18"/>
                <w:szCs w:val="18"/>
                <w:lang w:val="lt-LT"/>
              </w:rPr>
            </w:pPr>
          </w:p>
        </w:tc>
      </w:tr>
      <w:tr w:rsidR="00350718" w:rsidRPr="00EA4F56" w14:paraId="4F19EEA2"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D10311"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6F6617" w14:textId="77777777" w:rsidR="00350718" w:rsidRPr="00EA4F56" w:rsidRDefault="00350718" w:rsidP="00BE54F5">
            <w:pPr>
              <w:widowControl w:val="0"/>
              <w:rPr>
                <w:sz w:val="18"/>
                <w:szCs w:val="18"/>
                <w:lang w:val="lt-LT"/>
              </w:rPr>
            </w:pPr>
            <w:r w:rsidRPr="006269F2">
              <w:rPr>
                <w:sz w:val="18"/>
                <w:szCs w:val="18"/>
                <w:lang w:val="lt-LT"/>
              </w:rPr>
              <w:t>Saugos valdymas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AC3BB3" w14:textId="77777777" w:rsidR="00350718" w:rsidRPr="00EA4F56" w:rsidRDefault="00350718" w:rsidP="00BE54F5">
            <w:pPr>
              <w:widowControl w:val="0"/>
              <w:rPr>
                <w:sz w:val="18"/>
                <w:szCs w:val="18"/>
                <w:lang w:val="lt-LT"/>
              </w:rPr>
            </w:pPr>
            <w:r w:rsidRPr="006269F2">
              <w:rPr>
                <w:sz w:val="18"/>
                <w:szCs w:val="18"/>
                <w:lang w:val="lt-LT"/>
              </w:rPr>
              <w:t>Slaptažodžiu apsaugotas konfigūracijos keitimas; tinklo prievadų įjungimas/išjungimas; 802.1x autentifikacija</w:t>
            </w:r>
          </w:p>
        </w:tc>
        <w:tc>
          <w:tcPr>
            <w:tcW w:w="7397" w:type="dxa"/>
            <w:tcBorders>
              <w:top w:val="single" w:sz="4" w:space="0" w:color="000000"/>
              <w:left w:val="single" w:sz="4" w:space="0" w:color="000000"/>
              <w:bottom w:val="single" w:sz="4" w:space="0" w:color="000000"/>
              <w:right w:val="single" w:sz="4" w:space="0" w:color="000000"/>
            </w:tcBorders>
            <w:vAlign w:val="center"/>
          </w:tcPr>
          <w:p w14:paraId="2A7B1679" w14:textId="77777777" w:rsidR="00350718" w:rsidRPr="00EA4F56" w:rsidRDefault="00350718" w:rsidP="00BE54F5">
            <w:pPr>
              <w:widowControl w:val="0"/>
              <w:rPr>
                <w:sz w:val="18"/>
                <w:szCs w:val="18"/>
                <w:lang w:val="lt-LT"/>
              </w:rPr>
            </w:pPr>
          </w:p>
        </w:tc>
      </w:tr>
      <w:tr w:rsidR="00350718" w:rsidRPr="00EA4F56" w14:paraId="3D07F999"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E48C0D"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DDA856" w14:textId="77777777" w:rsidR="00350718" w:rsidRPr="00EA4F56" w:rsidRDefault="00350718" w:rsidP="00BE54F5">
            <w:pPr>
              <w:widowControl w:val="0"/>
              <w:rPr>
                <w:sz w:val="18"/>
                <w:szCs w:val="18"/>
                <w:lang w:val="lt-LT"/>
              </w:rPr>
            </w:pPr>
            <w:r w:rsidRPr="006269F2">
              <w:rPr>
                <w:sz w:val="18"/>
                <w:szCs w:val="18"/>
                <w:lang w:val="lt-LT"/>
              </w:rPr>
              <w:t>Kiti reikalavimai</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8FCE60" w14:textId="77777777" w:rsidR="00350718" w:rsidRDefault="00350718" w:rsidP="00BE54F5">
            <w:pPr>
              <w:widowControl w:val="0"/>
              <w:rPr>
                <w:sz w:val="18"/>
                <w:szCs w:val="18"/>
                <w:lang w:val="lt-LT"/>
              </w:rPr>
            </w:pPr>
            <w:r>
              <w:rPr>
                <w:sz w:val="18"/>
                <w:szCs w:val="18"/>
                <w:lang w:val="lt-LT"/>
              </w:rPr>
              <w:t>S</w:t>
            </w:r>
            <w:r w:rsidRPr="006269F2">
              <w:rPr>
                <w:sz w:val="18"/>
                <w:szCs w:val="18"/>
                <w:lang w:val="lt-LT"/>
              </w:rPr>
              <w:t xml:space="preserve">pausdintuvas turi būti sukomplektuotas su nauju to paties gamintojo ne mažiau kaip 1000 A4 formato puslapių (esant 5% puslapio padengimui) talpos </w:t>
            </w:r>
            <w:proofErr w:type="spellStart"/>
            <w:r w:rsidRPr="006269F2">
              <w:rPr>
                <w:sz w:val="18"/>
                <w:szCs w:val="18"/>
                <w:lang w:val="lt-LT"/>
              </w:rPr>
              <w:t>toneriu</w:t>
            </w:r>
            <w:proofErr w:type="spellEnd"/>
            <w:r w:rsidRPr="006269F2">
              <w:rPr>
                <w:sz w:val="18"/>
                <w:szCs w:val="18"/>
                <w:lang w:val="lt-LT"/>
              </w:rPr>
              <w:t>;</w:t>
            </w:r>
          </w:p>
          <w:p w14:paraId="0BECF845" w14:textId="77777777" w:rsidR="00350718" w:rsidRDefault="00350718" w:rsidP="00BE54F5">
            <w:pPr>
              <w:widowControl w:val="0"/>
              <w:rPr>
                <w:sz w:val="18"/>
                <w:szCs w:val="18"/>
                <w:lang w:val="lt-LT"/>
              </w:rPr>
            </w:pPr>
          </w:p>
          <w:p w14:paraId="1CFD15CF" w14:textId="77777777" w:rsidR="00350718" w:rsidRPr="00EA4F56" w:rsidRDefault="00350718" w:rsidP="00BE54F5">
            <w:pPr>
              <w:widowControl w:val="0"/>
              <w:rPr>
                <w:sz w:val="18"/>
                <w:szCs w:val="18"/>
                <w:lang w:val="lt-LT"/>
              </w:rPr>
            </w:pPr>
            <w:r w:rsidRPr="00CD329E">
              <w:rPr>
                <w:bCs/>
                <w:sz w:val="18"/>
                <w:szCs w:val="18"/>
                <w:lang w:val="lt-LT"/>
              </w:rPr>
              <w:t xml:space="preserve">Visa įranga turi būti </w:t>
            </w:r>
            <w:proofErr w:type="spellStart"/>
            <w:r w:rsidRPr="00CD329E">
              <w:rPr>
                <w:bCs/>
                <w:sz w:val="18"/>
                <w:szCs w:val="18"/>
                <w:lang w:val="lt-LT"/>
              </w:rPr>
              <w:t>gamykliškai</w:t>
            </w:r>
            <w:proofErr w:type="spellEnd"/>
            <w:r w:rsidRPr="00CD329E">
              <w:rPr>
                <w:bCs/>
                <w:sz w:val="18"/>
                <w:szCs w:val="18"/>
                <w:lang w:val="lt-LT"/>
              </w:rPr>
              <w:t xml:space="preserve"> nauja</w:t>
            </w:r>
          </w:p>
        </w:tc>
        <w:tc>
          <w:tcPr>
            <w:tcW w:w="7397" w:type="dxa"/>
            <w:tcBorders>
              <w:top w:val="single" w:sz="4" w:space="0" w:color="000000"/>
              <w:left w:val="single" w:sz="4" w:space="0" w:color="000000"/>
              <w:bottom w:val="single" w:sz="4" w:space="0" w:color="000000"/>
              <w:right w:val="single" w:sz="4" w:space="0" w:color="000000"/>
            </w:tcBorders>
            <w:vAlign w:val="center"/>
          </w:tcPr>
          <w:p w14:paraId="343A5628" w14:textId="77777777" w:rsidR="00350718" w:rsidRPr="00EA4F56" w:rsidRDefault="00350718" w:rsidP="00BE54F5">
            <w:pPr>
              <w:widowControl w:val="0"/>
              <w:rPr>
                <w:sz w:val="18"/>
                <w:szCs w:val="18"/>
                <w:lang w:val="lt-LT"/>
              </w:rPr>
            </w:pPr>
          </w:p>
        </w:tc>
      </w:tr>
      <w:tr w:rsidR="00350718" w:rsidRPr="00EA4F56" w14:paraId="76BA7CC5"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FF3DD7"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F46A73" w14:textId="77777777" w:rsidR="00350718" w:rsidRPr="00EA4F56" w:rsidRDefault="00350718" w:rsidP="00BE54F5">
            <w:pPr>
              <w:widowControl w:val="0"/>
              <w:rPr>
                <w:sz w:val="18"/>
                <w:szCs w:val="18"/>
                <w:lang w:val="lt-LT"/>
              </w:rPr>
            </w:pPr>
            <w:r w:rsidRPr="006269F2">
              <w:rPr>
                <w:sz w:val="18"/>
                <w:szCs w:val="18"/>
                <w:lang w:val="lt-LT"/>
              </w:rPr>
              <w:t>Suderinamos operacinės sistemos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A495AB" w14:textId="77777777" w:rsidR="00350718" w:rsidRPr="00EA4F56" w:rsidRDefault="00350718" w:rsidP="00BE54F5">
            <w:pPr>
              <w:widowControl w:val="0"/>
              <w:rPr>
                <w:sz w:val="18"/>
                <w:szCs w:val="18"/>
                <w:lang w:val="lt-LT"/>
              </w:rPr>
            </w:pPr>
            <w:r w:rsidRPr="006269F2">
              <w:rPr>
                <w:sz w:val="18"/>
                <w:szCs w:val="18"/>
              </w:rPr>
              <w:t xml:space="preserve">Windows 11; Windows 10; macOS 11.x </w:t>
            </w:r>
            <w:proofErr w:type="spellStart"/>
            <w:r w:rsidRPr="006269F2">
              <w:rPr>
                <w:sz w:val="18"/>
                <w:szCs w:val="18"/>
              </w:rPr>
              <w:t>ir</w:t>
            </w:r>
            <w:proofErr w:type="spellEnd"/>
            <w:r w:rsidRPr="006269F2">
              <w:rPr>
                <w:sz w:val="18"/>
                <w:szCs w:val="18"/>
              </w:rPr>
              <w:t xml:space="preserve"> </w:t>
            </w:r>
            <w:proofErr w:type="spellStart"/>
            <w:r w:rsidRPr="006269F2">
              <w:rPr>
                <w:sz w:val="18"/>
                <w:szCs w:val="18"/>
              </w:rPr>
              <w:t>aukštesnės</w:t>
            </w:r>
            <w:proofErr w:type="spellEnd"/>
            <w:r w:rsidRPr="006269F2">
              <w:rPr>
                <w:sz w:val="18"/>
                <w:szCs w:val="18"/>
              </w:rPr>
              <w:t xml:space="preserve"> </w:t>
            </w:r>
            <w:proofErr w:type="spellStart"/>
            <w:r w:rsidRPr="006269F2">
              <w:rPr>
                <w:sz w:val="18"/>
                <w:szCs w:val="18"/>
              </w:rPr>
              <w:t>versijos</w:t>
            </w:r>
            <w:proofErr w:type="spellEnd"/>
            <w:r w:rsidRPr="006269F2">
              <w:rPr>
                <w:sz w:val="18"/>
                <w:szCs w:val="18"/>
              </w:rPr>
              <w:t>; Linux</w:t>
            </w:r>
          </w:p>
        </w:tc>
        <w:tc>
          <w:tcPr>
            <w:tcW w:w="7397" w:type="dxa"/>
            <w:tcBorders>
              <w:top w:val="single" w:sz="4" w:space="0" w:color="000000"/>
              <w:left w:val="single" w:sz="4" w:space="0" w:color="000000"/>
              <w:bottom w:val="single" w:sz="4" w:space="0" w:color="000000"/>
              <w:right w:val="single" w:sz="4" w:space="0" w:color="000000"/>
            </w:tcBorders>
            <w:vAlign w:val="center"/>
          </w:tcPr>
          <w:p w14:paraId="270E9D6F" w14:textId="77777777" w:rsidR="00350718" w:rsidRPr="00EA4F56" w:rsidRDefault="00350718" w:rsidP="00BE54F5">
            <w:pPr>
              <w:widowControl w:val="0"/>
              <w:rPr>
                <w:sz w:val="18"/>
                <w:szCs w:val="18"/>
                <w:lang w:val="lt-LT"/>
              </w:rPr>
            </w:pPr>
          </w:p>
        </w:tc>
      </w:tr>
      <w:tr w:rsidR="00350718" w:rsidRPr="00EA4F56" w14:paraId="3681D9AA"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517C69" w14:textId="77777777" w:rsidR="00350718" w:rsidRPr="00EA4F56" w:rsidRDefault="00350718" w:rsidP="00BE54F5">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1EC93F" w14:textId="77777777" w:rsidR="00350718" w:rsidRPr="00EA4F56" w:rsidRDefault="00350718" w:rsidP="00BE54F5">
            <w:pPr>
              <w:widowControl w:val="0"/>
              <w:rPr>
                <w:sz w:val="18"/>
                <w:szCs w:val="18"/>
                <w:lang w:val="lt-LT"/>
              </w:rPr>
            </w:pPr>
            <w:r w:rsidRPr="006269F2">
              <w:rPr>
                <w:sz w:val="18"/>
                <w:szCs w:val="18"/>
                <w:lang w:val="lt-LT"/>
              </w:rPr>
              <w:t>Garantija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1B4E87" w14:textId="77777777" w:rsidR="00350718" w:rsidRPr="00EA4F56" w:rsidRDefault="00350718" w:rsidP="00BE54F5">
            <w:pPr>
              <w:widowControl w:val="0"/>
              <w:rPr>
                <w:sz w:val="18"/>
                <w:szCs w:val="18"/>
                <w:lang w:val="lt-LT"/>
              </w:rPr>
            </w:pPr>
            <w:r w:rsidRPr="006269F2">
              <w:rPr>
                <w:sz w:val="18"/>
                <w:szCs w:val="18"/>
                <w:lang w:val="lt-LT"/>
              </w:rPr>
              <w:t>Ne mažiau 24 mėn.</w:t>
            </w:r>
          </w:p>
        </w:tc>
        <w:tc>
          <w:tcPr>
            <w:tcW w:w="7397" w:type="dxa"/>
            <w:tcBorders>
              <w:top w:val="single" w:sz="4" w:space="0" w:color="000000"/>
              <w:left w:val="single" w:sz="4" w:space="0" w:color="000000"/>
              <w:bottom w:val="single" w:sz="4" w:space="0" w:color="000000"/>
              <w:right w:val="single" w:sz="4" w:space="0" w:color="000000"/>
            </w:tcBorders>
            <w:vAlign w:val="center"/>
          </w:tcPr>
          <w:p w14:paraId="3AA06650" w14:textId="77777777" w:rsidR="00350718" w:rsidRPr="00EA4F56" w:rsidRDefault="00350718" w:rsidP="00BE54F5">
            <w:pPr>
              <w:widowControl w:val="0"/>
              <w:rPr>
                <w:sz w:val="18"/>
                <w:szCs w:val="18"/>
                <w:lang w:val="lt-LT"/>
              </w:rPr>
            </w:pPr>
          </w:p>
        </w:tc>
      </w:tr>
    </w:tbl>
    <w:p w14:paraId="2E8816FD" w14:textId="77777777" w:rsidR="00350718" w:rsidRDefault="00350718" w:rsidP="00350718">
      <w:pPr>
        <w:pStyle w:val="BodyText2"/>
        <w:spacing w:after="0" w:line="240" w:lineRule="auto"/>
        <w:contextualSpacing/>
      </w:pPr>
    </w:p>
    <w:p w14:paraId="35E6C5A5" w14:textId="0A8B9A52" w:rsidR="00350718" w:rsidRPr="000375AE" w:rsidRDefault="00350718" w:rsidP="00350718">
      <w:pPr>
        <w:pStyle w:val="BodyText2"/>
        <w:spacing w:after="0" w:line="240" w:lineRule="auto"/>
        <w:contextualSpacing/>
      </w:pPr>
      <w:r w:rsidRPr="001A267A">
        <w:t>Rašalini</w:t>
      </w:r>
      <w:r>
        <w:t>ai</w:t>
      </w:r>
      <w:r w:rsidRPr="001A267A">
        <w:t xml:space="preserve"> spalvot</w:t>
      </w:r>
      <w:r>
        <w:t>i</w:t>
      </w:r>
      <w:r w:rsidRPr="001A267A">
        <w:t xml:space="preserve"> daugiafunkcini</w:t>
      </w:r>
      <w:r>
        <w:t>ai</w:t>
      </w:r>
      <w:r w:rsidRPr="001A267A">
        <w:t xml:space="preserve"> </w:t>
      </w:r>
      <w:r w:rsidRPr="00610E0E">
        <w:t xml:space="preserve">spausdintuvai, </w:t>
      </w:r>
      <w:r w:rsidRPr="00610E0E">
        <w:rPr>
          <w:bCs/>
        </w:rPr>
        <w:t>2</w:t>
      </w:r>
      <w:r w:rsidR="004C3DBA">
        <w:rPr>
          <w:bCs/>
        </w:rPr>
        <w:t>+1</w:t>
      </w:r>
      <w:r w:rsidRPr="00610E0E">
        <w:rPr>
          <w:bCs/>
        </w:rPr>
        <w:t xml:space="preserve"> vnt.</w:t>
      </w:r>
    </w:p>
    <w:tbl>
      <w:tblPr>
        <w:tblW w:w="15337" w:type="dxa"/>
        <w:tblInd w:w="109" w:type="dxa"/>
        <w:tblLayout w:type="fixed"/>
        <w:tblLook w:val="01E0" w:firstRow="1" w:lastRow="1" w:firstColumn="1" w:lastColumn="1" w:noHBand="0" w:noVBand="0"/>
      </w:tblPr>
      <w:tblGrid>
        <w:gridCol w:w="902"/>
        <w:gridCol w:w="2159"/>
        <w:gridCol w:w="4879"/>
        <w:gridCol w:w="7397"/>
      </w:tblGrid>
      <w:tr w:rsidR="00350718" w:rsidRPr="00EA4F56" w14:paraId="61784986" w14:textId="77777777" w:rsidTr="00BE54F5">
        <w:trPr>
          <w:trHeight w:val="688"/>
        </w:trPr>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392DB2" w14:textId="77777777" w:rsidR="00350718" w:rsidRPr="00EA4F56" w:rsidRDefault="00350718" w:rsidP="00BE54F5">
            <w:pPr>
              <w:widowControl w:val="0"/>
              <w:jc w:val="center"/>
              <w:rPr>
                <w:sz w:val="18"/>
                <w:szCs w:val="18"/>
                <w:lang w:val="lt-LT"/>
              </w:rPr>
            </w:pPr>
            <w:r w:rsidRPr="00EA4F56">
              <w:rPr>
                <w:sz w:val="18"/>
                <w:szCs w:val="18"/>
                <w:lang w:val="lt-LT"/>
              </w:rPr>
              <w:t>Eil. Nr.</w:t>
            </w: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9AEEF0" w14:textId="77777777" w:rsidR="00350718" w:rsidRPr="00EA4F56" w:rsidRDefault="00350718" w:rsidP="00BE54F5">
            <w:pPr>
              <w:widowControl w:val="0"/>
              <w:jc w:val="center"/>
              <w:rPr>
                <w:sz w:val="18"/>
                <w:szCs w:val="18"/>
                <w:lang w:val="lt-LT"/>
              </w:rPr>
            </w:pPr>
            <w:r w:rsidRPr="00EA4F56">
              <w:rPr>
                <w:sz w:val="18"/>
                <w:szCs w:val="18"/>
                <w:lang w:val="lt-LT"/>
              </w:rPr>
              <w:t>Komponento pavadinimas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CD4EF9" w14:textId="77777777" w:rsidR="00350718" w:rsidRPr="00EA4F56" w:rsidRDefault="00350718" w:rsidP="00BE54F5">
            <w:pPr>
              <w:widowControl w:val="0"/>
              <w:jc w:val="center"/>
              <w:rPr>
                <w:sz w:val="18"/>
                <w:szCs w:val="18"/>
                <w:lang w:val="lt-LT"/>
              </w:rPr>
            </w:pPr>
            <w:r w:rsidRPr="00EA4F56">
              <w:rPr>
                <w:sz w:val="18"/>
                <w:szCs w:val="18"/>
                <w:lang w:val="lt-LT"/>
              </w:rPr>
              <w:t>Minimali reikalaujama charakteristika</w:t>
            </w:r>
          </w:p>
        </w:tc>
        <w:tc>
          <w:tcPr>
            <w:tcW w:w="73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5B5B81" w14:textId="77777777" w:rsidR="00350718" w:rsidRPr="00EA4F56" w:rsidRDefault="00350718" w:rsidP="00BE54F5">
            <w:pPr>
              <w:widowControl w:val="0"/>
              <w:ind w:left="72" w:right="72"/>
              <w:jc w:val="center"/>
              <w:rPr>
                <w:b/>
                <w:bCs/>
                <w:sz w:val="18"/>
                <w:szCs w:val="18"/>
                <w:lang w:val="lt-LT"/>
              </w:rPr>
            </w:pPr>
            <w:r w:rsidRPr="00EA4F56">
              <w:rPr>
                <w:b/>
                <w:bCs/>
                <w:sz w:val="18"/>
                <w:szCs w:val="18"/>
                <w:lang w:val="lt-LT"/>
              </w:rPr>
              <w:t>Siūlomos specifikacijos</w:t>
            </w:r>
          </w:p>
          <w:p w14:paraId="4DD254C8" w14:textId="77777777" w:rsidR="00350718" w:rsidRPr="00EA4F56" w:rsidRDefault="00350718" w:rsidP="00BE54F5">
            <w:pPr>
              <w:widowControl w:val="0"/>
              <w:ind w:left="72" w:right="72"/>
              <w:jc w:val="center"/>
              <w:rPr>
                <w:b/>
                <w:bCs/>
                <w:sz w:val="18"/>
                <w:szCs w:val="18"/>
                <w:lang w:val="lt-LT"/>
              </w:rPr>
            </w:pPr>
            <w:r w:rsidRPr="00EA4F56">
              <w:rPr>
                <w:b/>
                <w:bCs/>
                <w:sz w:val="18"/>
                <w:szCs w:val="18"/>
                <w:lang w:val="lt-LT"/>
              </w:rPr>
              <w:t xml:space="preserve">Privalo būti nurodytos konkrečios specifikacijos </w:t>
            </w:r>
          </w:p>
          <w:p w14:paraId="190B4C3C" w14:textId="77777777" w:rsidR="00350718" w:rsidRPr="00EA4F56" w:rsidRDefault="00350718" w:rsidP="00BE54F5">
            <w:pPr>
              <w:widowControl w:val="0"/>
              <w:jc w:val="center"/>
              <w:rPr>
                <w:sz w:val="18"/>
                <w:szCs w:val="18"/>
                <w:lang w:val="lt-LT"/>
              </w:rPr>
            </w:pPr>
            <w:r w:rsidRPr="00EA4F56">
              <w:rPr>
                <w:b/>
                <w:bCs/>
                <w:i/>
                <w:iCs/>
                <w:color w:val="FF0000"/>
                <w:sz w:val="18"/>
                <w:szCs w:val="18"/>
                <w:lang w:val="lt-LT"/>
              </w:rPr>
              <w:t>Pildo tiekėjas</w:t>
            </w:r>
          </w:p>
        </w:tc>
      </w:tr>
      <w:tr w:rsidR="00350718" w:rsidRPr="00EA4F56" w14:paraId="1A15D57D"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A98E91" w14:textId="77777777" w:rsidR="00350718" w:rsidRPr="00EA4F56" w:rsidRDefault="00350718" w:rsidP="00BE54F5">
            <w:pPr>
              <w:widowControl w:val="0"/>
              <w:ind w:left="360"/>
              <w:jc w:val="center"/>
              <w:rPr>
                <w:b/>
                <w:sz w:val="18"/>
                <w:szCs w:val="18"/>
                <w:lang w:val="lt-LT"/>
              </w:rPr>
            </w:pPr>
            <w:r w:rsidRPr="00EA4F56">
              <w:rPr>
                <w:b/>
                <w:sz w:val="18"/>
                <w:szCs w:val="18"/>
                <w:lang w:val="lt-LT"/>
              </w:rPr>
              <w:t>1</w:t>
            </w: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CF384E" w14:textId="77777777" w:rsidR="00350718" w:rsidRPr="00EA4F56" w:rsidRDefault="00350718" w:rsidP="00BE54F5">
            <w:pPr>
              <w:widowControl w:val="0"/>
              <w:rPr>
                <w:b/>
                <w:sz w:val="18"/>
                <w:szCs w:val="18"/>
                <w:lang w:val="lt-LT"/>
              </w:rPr>
            </w:pPr>
            <w:r>
              <w:rPr>
                <w:b/>
                <w:sz w:val="18"/>
                <w:szCs w:val="18"/>
                <w:lang w:val="lt-LT"/>
              </w:rPr>
              <w:t>Spausdintuvas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AFC3D5" w14:textId="77777777" w:rsidR="00350718" w:rsidRPr="00EA4F56" w:rsidRDefault="00350718" w:rsidP="00BE54F5">
            <w:pPr>
              <w:widowControl w:val="0"/>
              <w:rPr>
                <w:b/>
                <w:sz w:val="18"/>
                <w:szCs w:val="18"/>
                <w:lang w:val="lt-LT"/>
              </w:rPr>
            </w:pPr>
            <w:r w:rsidRPr="00EA4F56">
              <w:rPr>
                <w:b/>
                <w:sz w:val="18"/>
                <w:szCs w:val="18"/>
                <w:lang w:val="lt-LT"/>
              </w:rPr>
              <w:t>Nurodyti gamintoją ir modelį</w:t>
            </w:r>
          </w:p>
        </w:tc>
        <w:tc>
          <w:tcPr>
            <w:tcW w:w="7397" w:type="dxa"/>
            <w:tcBorders>
              <w:top w:val="single" w:sz="4" w:space="0" w:color="000000"/>
              <w:left w:val="single" w:sz="4" w:space="0" w:color="000000"/>
              <w:bottom w:val="single" w:sz="4" w:space="0" w:color="000000"/>
              <w:right w:val="single" w:sz="4" w:space="0" w:color="000000"/>
            </w:tcBorders>
            <w:vAlign w:val="center"/>
          </w:tcPr>
          <w:p w14:paraId="2AF87E66" w14:textId="77777777" w:rsidR="00350718" w:rsidRPr="00EA4F56" w:rsidRDefault="00350718" w:rsidP="00BE54F5">
            <w:pPr>
              <w:widowControl w:val="0"/>
              <w:rPr>
                <w:b/>
                <w:sz w:val="18"/>
                <w:szCs w:val="18"/>
                <w:lang w:val="lt-LT"/>
              </w:rPr>
            </w:pPr>
          </w:p>
        </w:tc>
      </w:tr>
      <w:tr w:rsidR="00350718" w:rsidRPr="00EA4F56" w14:paraId="4BDD0C3D"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ABEC5C"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9757FF" w14:textId="77777777" w:rsidR="00350718" w:rsidRPr="00EA4F56" w:rsidRDefault="00350718" w:rsidP="00BE54F5">
            <w:pPr>
              <w:widowControl w:val="0"/>
              <w:rPr>
                <w:sz w:val="18"/>
                <w:szCs w:val="18"/>
                <w:lang w:val="lt-LT"/>
              </w:rPr>
            </w:pPr>
            <w:r w:rsidRPr="006269F2">
              <w:rPr>
                <w:sz w:val="18"/>
                <w:szCs w:val="18"/>
                <w:lang w:val="lt-LT"/>
              </w:rPr>
              <w:t>Spausdintuvo tipas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178B8E" w14:textId="77777777" w:rsidR="00350718" w:rsidRPr="00EA4F56" w:rsidRDefault="00350718" w:rsidP="00BE54F5">
            <w:pPr>
              <w:widowControl w:val="0"/>
              <w:rPr>
                <w:sz w:val="18"/>
                <w:szCs w:val="18"/>
                <w:lang w:val="lt-LT"/>
              </w:rPr>
            </w:pPr>
            <w:r w:rsidRPr="006269F2">
              <w:rPr>
                <w:sz w:val="18"/>
                <w:szCs w:val="18"/>
                <w:lang w:val="lt-LT"/>
              </w:rPr>
              <w:t>Daugiafunkcinis rašalinis, spalvoto spausdinimo</w:t>
            </w:r>
          </w:p>
        </w:tc>
        <w:tc>
          <w:tcPr>
            <w:tcW w:w="7397" w:type="dxa"/>
            <w:tcBorders>
              <w:top w:val="single" w:sz="4" w:space="0" w:color="000000"/>
              <w:left w:val="single" w:sz="4" w:space="0" w:color="000000"/>
              <w:bottom w:val="single" w:sz="4" w:space="0" w:color="000000"/>
              <w:right w:val="single" w:sz="4" w:space="0" w:color="000000"/>
            </w:tcBorders>
            <w:vAlign w:val="center"/>
          </w:tcPr>
          <w:p w14:paraId="0F51B017" w14:textId="77777777" w:rsidR="00350718" w:rsidRPr="00EA4F56" w:rsidRDefault="00350718" w:rsidP="00BE54F5">
            <w:pPr>
              <w:widowControl w:val="0"/>
              <w:rPr>
                <w:sz w:val="18"/>
                <w:szCs w:val="18"/>
                <w:lang w:val="lt-LT"/>
              </w:rPr>
            </w:pPr>
          </w:p>
        </w:tc>
      </w:tr>
      <w:tr w:rsidR="00350718" w:rsidRPr="00EA4F56" w14:paraId="1BFF6CEF"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2B6E9A"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3F001B" w14:textId="77777777" w:rsidR="00350718" w:rsidRPr="00EA4F56" w:rsidRDefault="00350718" w:rsidP="00BE54F5">
            <w:pPr>
              <w:widowControl w:val="0"/>
              <w:rPr>
                <w:sz w:val="18"/>
                <w:szCs w:val="18"/>
                <w:lang w:val="lt-LT"/>
              </w:rPr>
            </w:pPr>
            <w:r w:rsidRPr="006269F2">
              <w:rPr>
                <w:sz w:val="18"/>
                <w:szCs w:val="18"/>
                <w:lang w:val="lt-LT"/>
              </w:rPr>
              <w:t>Popieriaus formatas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F3F6E1" w14:textId="77777777" w:rsidR="00350718" w:rsidRPr="00EA4F56" w:rsidRDefault="00350718" w:rsidP="00BE54F5">
            <w:pPr>
              <w:widowControl w:val="0"/>
              <w:rPr>
                <w:sz w:val="18"/>
                <w:szCs w:val="18"/>
                <w:lang w:val="lt-LT"/>
              </w:rPr>
            </w:pPr>
            <w:r w:rsidRPr="006269F2">
              <w:rPr>
                <w:sz w:val="18"/>
                <w:szCs w:val="18"/>
                <w:lang w:val="lt-LT"/>
              </w:rPr>
              <w:t>A4</w:t>
            </w:r>
          </w:p>
        </w:tc>
        <w:tc>
          <w:tcPr>
            <w:tcW w:w="7397" w:type="dxa"/>
            <w:tcBorders>
              <w:top w:val="single" w:sz="4" w:space="0" w:color="000000"/>
              <w:left w:val="single" w:sz="4" w:space="0" w:color="000000"/>
              <w:bottom w:val="single" w:sz="4" w:space="0" w:color="000000"/>
              <w:right w:val="single" w:sz="4" w:space="0" w:color="000000"/>
            </w:tcBorders>
            <w:vAlign w:val="center"/>
          </w:tcPr>
          <w:p w14:paraId="5053054E" w14:textId="77777777" w:rsidR="00350718" w:rsidRPr="00EA4F56" w:rsidRDefault="00350718" w:rsidP="00BE54F5">
            <w:pPr>
              <w:widowControl w:val="0"/>
              <w:rPr>
                <w:sz w:val="18"/>
                <w:szCs w:val="18"/>
                <w:lang w:val="lt-LT"/>
              </w:rPr>
            </w:pPr>
          </w:p>
        </w:tc>
      </w:tr>
      <w:tr w:rsidR="00350718" w:rsidRPr="00EA4F56" w14:paraId="3BFA5A7E"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02E05F"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66644B" w14:textId="77777777" w:rsidR="00350718" w:rsidRPr="00EA4F56" w:rsidRDefault="00350718" w:rsidP="00BE54F5">
            <w:pPr>
              <w:widowControl w:val="0"/>
              <w:rPr>
                <w:sz w:val="18"/>
                <w:szCs w:val="18"/>
                <w:lang w:val="lt-LT"/>
              </w:rPr>
            </w:pPr>
            <w:r w:rsidRPr="006269F2">
              <w:rPr>
                <w:sz w:val="18"/>
                <w:szCs w:val="18"/>
                <w:lang w:val="lt-LT"/>
              </w:rPr>
              <w:t>Spausdinimo sparta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226B89" w14:textId="77777777" w:rsidR="00350718" w:rsidRPr="00EA4F56" w:rsidRDefault="00350718" w:rsidP="00BE54F5">
            <w:pPr>
              <w:widowControl w:val="0"/>
              <w:rPr>
                <w:sz w:val="18"/>
                <w:szCs w:val="18"/>
                <w:lang w:val="lt-LT"/>
              </w:rPr>
            </w:pPr>
            <w:r w:rsidRPr="006269F2">
              <w:rPr>
                <w:color w:val="000000" w:themeColor="text1"/>
                <w:sz w:val="18"/>
                <w:szCs w:val="18"/>
                <w:lang w:val="lt-LT"/>
              </w:rPr>
              <w:t>Ne mažiau kaip 20 puslapių/min vienspalvis (vienpusio spausdinimo) ir ne mažiau kaip 15 puslapių/min spalvotai (vienpusio spausdinimo)</w:t>
            </w:r>
          </w:p>
        </w:tc>
        <w:tc>
          <w:tcPr>
            <w:tcW w:w="7397" w:type="dxa"/>
            <w:tcBorders>
              <w:top w:val="single" w:sz="4" w:space="0" w:color="000000"/>
              <w:left w:val="single" w:sz="4" w:space="0" w:color="000000"/>
              <w:bottom w:val="single" w:sz="4" w:space="0" w:color="000000"/>
              <w:right w:val="single" w:sz="4" w:space="0" w:color="000000"/>
            </w:tcBorders>
            <w:vAlign w:val="center"/>
          </w:tcPr>
          <w:p w14:paraId="10843BE4" w14:textId="77777777" w:rsidR="00350718" w:rsidRPr="00EA4F56" w:rsidRDefault="00350718" w:rsidP="00BE54F5">
            <w:pPr>
              <w:widowControl w:val="0"/>
              <w:rPr>
                <w:sz w:val="18"/>
                <w:szCs w:val="18"/>
                <w:lang w:val="lt-LT"/>
              </w:rPr>
            </w:pPr>
          </w:p>
        </w:tc>
      </w:tr>
      <w:tr w:rsidR="00350718" w:rsidRPr="00EA4F56" w14:paraId="542CCDC0"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6E6440"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08A1E0" w14:textId="77777777" w:rsidR="00350718" w:rsidRPr="00EA4F56" w:rsidRDefault="00350718" w:rsidP="00BE54F5">
            <w:pPr>
              <w:widowControl w:val="0"/>
              <w:rPr>
                <w:sz w:val="18"/>
                <w:szCs w:val="18"/>
                <w:lang w:val="lt-LT"/>
              </w:rPr>
            </w:pPr>
            <w:r w:rsidRPr="006269F2">
              <w:rPr>
                <w:sz w:val="18"/>
                <w:szCs w:val="18"/>
                <w:lang w:val="lt-LT"/>
              </w:rPr>
              <w:t>Spausdinimo raiška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36D1D0" w14:textId="77777777" w:rsidR="00350718" w:rsidRPr="00EA4F56" w:rsidRDefault="00350718" w:rsidP="00BE54F5">
            <w:pPr>
              <w:widowControl w:val="0"/>
              <w:rPr>
                <w:sz w:val="18"/>
                <w:szCs w:val="18"/>
                <w:lang w:val="lt-LT"/>
              </w:rPr>
            </w:pPr>
            <w:r w:rsidRPr="006269F2">
              <w:rPr>
                <w:sz w:val="18"/>
                <w:szCs w:val="18"/>
                <w:lang w:val="lt-LT"/>
              </w:rPr>
              <w:t>Ne mažesnė 600 x 1200dpi</w:t>
            </w:r>
          </w:p>
        </w:tc>
        <w:tc>
          <w:tcPr>
            <w:tcW w:w="7397" w:type="dxa"/>
            <w:tcBorders>
              <w:top w:val="single" w:sz="4" w:space="0" w:color="000000"/>
              <w:left w:val="single" w:sz="4" w:space="0" w:color="000000"/>
              <w:bottom w:val="single" w:sz="4" w:space="0" w:color="000000"/>
              <w:right w:val="single" w:sz="4" w:space="0" w:color="000000"/>
            </w:tcBorders>
            <w:vAlign w:val="center"/>
          </w:tcPr>
          <w:p w14:paraId="7C1BDE51" w14:textId="77777777" w:rsidR="00350718" w:rsidRPr="00EA4F56" w:rsidRDefault="00350718" w:rsidP="00BE54F5">
            <w:pPr>
              <w:widowControl w:val="0"/>
              <w:rPr>
                <w:sz w:val="18"/>
                <w:szCs w:val="18"/>
                <w:lang w:val="lt-LT"/>
              </w:rPr>
            </w:pPr>
          </w:p>
        </w:tc>
      </w:tr>
      <w:tr w:rsidR="00350718" w:rsidRPr="00EA4F56" w14:paraId="368CE9A6"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DE1032"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203903" w14:textId="77777777" w:rsidR="00350718" w:rsidRPr="00EA4F56" w:rsidRDefault="00350718" w:rsidP="00BE54F5">
            <w:pPr>
              <w:widowControl w:val="0"/>
              <w:rPr>
                <w:sz w:val="18"/>
                <w:szCs w:val="18"/>
                <w:lang w:val="lt-LT"/>
              </w:rPr>
            </w:pPr>
            <w:r w:rsidRPr="006269F2">
              <w:rPr>
                <w:sz w:val="18"/>
                <w:szCs w:val="18"/>
                <w:lang w:val="lt-LT"/>
              </w:rPr>
              <w:t>Dvipusis spausdinimas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3802AE" w14:textId="77777777" w:rsidR="00350718" w:rsidRPr="00EA4F56" w:rsidRDefault="00350718" w:rsidP="00BE54F5">
            <w:pPr>
              <w:widowControl w:val="0"/>
              <w:rPr>
                <w:sz w:val="18"/>
                <w:szCs w:val="18"/>
                <w:lang w:val="lt-LT"/>
              </w:rPr>
            </w:pPr>
            <w:r w:rsidRPr="006269F2">
              <w:rPr>
                <w:sz w:val="18"/>
                <w:szCs w:val="18"/>
                <w:lang w:val="lt-LT"/>
              </w:rPr>
              <w:t>Automatinis spausdinimas ant abiejų lapo pusių (dupleksas)</w:t>
            </w:r>
          </w:p>
        </w:tc>
        <w:tc>
          <w:tcPr>
            <w:tcW w:w="7397" w:type="dxa"/>
            <w:tcBorders>
              <w:top w:val="single" w:sz="4" w:space="0" w:color="000000"/>
              <w:left w:val="single" w:sz="4" w:space="0" w:color="000000"/>
              <w:bottom w:val="single" w:sz="4" w:space="0" w:color="000000"/>
              <w:right w:val="single" w:sz="4" w:space="0" w:color="000000"/>
            </w:tcBorders>
            <w:vAlign w:val="center"/>
          </w:tcPr>
          <w:p w14:paraId="6DCB97D6" w14:textId="77777777" w:rsidR="00350718" w:rsidRPr="00EA4F56" w:rsidRDefault="00350718" w:rsidP="00BE54F5">
            <w:pPr>
              <w:widowControl w:val="0"/>
              <w:rPr>
                <w:sz w:val="18"/>
                <w:szCs w:val="18"/>
                <w:lang w:val="lt-LT"/>
              </w:rPr>
            </w:pPr>
          </w:p>
        </w:tc>
      </w:tr>
      <w:tr w:rsidR="00350718" w:rsidRPr="00EA4F56" w14:paraId="6F5E6087"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EC575A"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DFED90" w14:textId="77777777" w:rsidR="00350718" w:rsidRPr="00EA4F56" w:rsidRDefault="00350718" w:rsidP="00BE54F5">
            <w:pPr>
              <w:widowControl w:val="0"/>
              <w:rPr>
                <w:sz w:val="18"/>
                <w:szCs w:val="18"/>
                <w:lang w:val="lt-LT"/>
              </w:rPr>
            </w:pPr>
            <w:r w:rsidRPr="006269F2">
              <w:rPr>
                <w:sz w:val="18"/>
                <w:szCs w:val="18"/>
                <w:lang w:val="lt-LT"/>
              </w:rPr>
              <w:t>Pajungimo galimybės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A98D4D" w14:textId="77777777" w:rsidR="00350718" w:rsidRPr="00EA4F56" w:rsidRDefault="00350718" w:rsidP="00BE54F5">
            <w:pPr>
              <w:widowControl w:val="0"/>
              <w:rPr>
                <w:sz w:val="18"/>
                <w:szCs w:val="18"/>
                <w:lang w:val="lt-LT"/>
              </w:rPr>
            </w:pPr>
            <w:r w:rsidRPr="006269F2">
              <w:rPr>
                <w:sz w:val="18"/>
                <w:szCs w:val="18"/>
                <w:lang w:val="lt-LT"/>
              </w:rPr>
              <w:t xml:space="preserve">Ne mažiau: USB 2.0; 10/100Mbps </w:t>
            </w:r>
            <w:proofErr w:type="spellStart"/>
            <w:r w:rsidRPr="006269F2">
              <w:rPr>
                <w:sz w:val="18"/>
                <w:szCs w:val="18"/>
                <w:lang w:val="lt-LT"/>
              </w:rPr>
              <w:t>Ethernet</w:t>
            </w:r>
            <w:proofErr w:type="spellEnd"/>
            <w:r w:rsidRPr="006269F2">
              <w:rPr>
                <w:sz w:val="18"/>
                <w:szCs w:val="18"/>
                <w:lang w:val="lt-LT"/>
              </w:rPr>
              <w:t xml:space="preserve">; </w:t>
            </w:r>
            <w:proofErr w:type="spellStart"/>
            <w:r w:rsidRPr="006269F2">
              <w:rPr>
                <w:sz w:val="18"/>
                <w:szCs w:val="18"/>
                <w:lang w:val="lt-LT"/>
              </w:rPr>
              <w:t>Wireless</w:t>
            </w:r>
            <w:proofErr w:type="spellEnd"/>
            <w:r w:rsidRPr="006269F2">
              <w:rPr>
                <w:sz w:val="18"/>
                <w:szCs w:val="18"/>
                <w:lang w:val="lt-LT"/>
              </w:rPr>
              <w:t xml:space="preserve"> 802.11b/g/n, </w:t>
            </w:r>
            <w:proofErr w:type="spellStart"/>
            <w:r w:rsidRPr="006269F2">
              <w:rPr>
                <w:sz w:val="18"/>
                <w:szCs w:val="18"/>
                <w:lang w:val="lt-LT"/>
              </w:rPr>
              <w:t>Dual</w:t>
            </w:r>
            <w:proofErr w:type="spellEnd"/>
            <w:r w:rsidRPr="006269F2">
              <w:rPr>
                <w:sz w:val="18"/>
                <w:szCs w:val="18"/>
                <w:lang w:val="lt-LT"/>
              </w:rPr>
              <w:t xml:space="preserve"> </w:t>
            </w:r>
            <w:proofErr w:type="spellStart"/>
            <w:r w:rsidRPr="006269F2">
              <w:rPr>
                <w:sz w:val="18"/>
                <w:szCs w:val="18"/>
                <w:lang w:val="lt-LT"/>
              </w:rPr>
              <w:t>band</w:t>
            </w:r>
            <w:proofErr w:type="spellEnd"/>
            <w:r w:rsidRPr="006269F2">
              <w:rPr>
                <w:sz w:val="18"/>
                <w:szCs w:val="18"/>
                <w:lang w:val="lt-LT"/>
              </w:rPr>
              <w:t xml:space="preserve"> 2.4GHz/5GHz;</w:t>
            </w:r>
          </w:p>
        </w:tc>
        <w:tc>
          <w:tcPr>
            <w:tcW w:w="7397" w:type="dxa"/>
            <w:tcBorders>
              <w:top w:val="single" w:sz="4" w:space="0" w:color="000000"/>
              <w:left w:val="single" w:sz="4" w:space="0" w:color="000000"/>
              <w:bottom w:val="single" w:sz="4" w:space="0" w:color="000000"/>
              <w:right w:val="single" w:sz="4" w:space="0" w:color="000000"/>
            </w:tcBorders>
            <w:vAlign w:val="center"/>
          </w:tcPr>
          <w:p w14:paraId="039E6A3D" w14:textId="77777777" w:rsidR="00350718" w:rsidRPr="00EA4F56" w:rsidRDefault="00350718" w:rsidP="00BE54F5">
            <w:pPr>
              <w:widowControl w:val="0"/>
              <w:rPr>
                <w:sz w:val="18"/>
                <w:szCs w:val="18"/>
                <w:lang w:val="lt-LT"/>
              </w:rPr>
            </w:pPr>
          </w:p>
        </w:tc>
      </w:tr>
      <w:tr w:rsidR="00350718" w:rsidRPr="00EA4F56" w14:paraId="68219F0B"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AA137D"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BA60FA" w14:textId="77777777" w:rsidR="00350718" w:rsidRPr="00EA4F56" w:rsidRDefault="00350718" w:rsidP="00BE54F5">
            <w:pPr>
              <w:widowControl w:val="0"/>
              <w:rPr>
                <w:sz w:val="18"/>
                <w:szCs w:val="18"/>
                <w:lang w:val="lt-LT"/>
              </w:rPr>
            </w:pPr>
            <w:r w:rsidRPr="006269F2">
              <w:rPr>
                <w:sz w:val="18"/>
                <w:szCs w:val="18"/>
                <w:lang w:val="lt-LT"/>
              </w:rPr>
              <w:t>Popieriaus tiektuvas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272400" w14:textId="77777777" w:rsidR="00350718" w:rsidRPr="00EA4F56" w:rsidRDefault="00350718" w:rsidP="00BE54F5">
            <w:pPr>
              <w:widowControl w:val="0"/>
              <w:rPr>
                <w:sz w:val="18"/>
                <w:szCs w:val="18"/>
                <w:lang w:val="lt-LT"/>
              </w:rPr>
            </w:pPr>
            <w:r>
              <w:rPr>
                <w:sz w:val="18"/>
                <w:szCs w:val="18"/>
                <w:lang w:val="lt-LT"/>
              </w:rPr>
              <w:t xml:space="preserve">Ne </w:t>
            </w:r>
            <w:r w:rsidRPr="006269F2">
              <w:rPr>
                <w:sz w:val="18"/>
                <w:szCs w:val="18"/>
                <w:lang w:val="lt-LT"/>
              </w:rPr>
              <w:t>mažiau kaip 250 lapų</w:t>
            </w:r>
          </w:p>
        </w:tc>
        <w:tc>
          <w:tcPr>
            <w:tcW w:w="7397" w:type="dxa"/>
            <w:tcBorders>
              <w:top w:val="single" w:sz="4" w:space="0" w:color="000000"/>
              <w:left w:val="single" w:sz="4" w:space="0" w:color="000000"/>
              <w:bottom w:val="single" w:sz="4" w:space="0" w:color="000000"/>
              <w:right w:val="single" w:sz="4" w:space="0" w:color="000000"/>
            </w:tcBorders>
            <w:vAlign w:val="center"/>
          </w:tcPr>
          <w:p w14:paraId="269CCAED" w14:textId="77777777" w:rsidR="00350718" w:rsidRPr="00EA4F56" w:rsidRDefault="00350718" w:rsidP="00BE54F5">
            <w:pPr>
              <w:widowControl w:val="0"/>
              <w:rPr>
                <w:sz w:val="18"/>
                <w:szCs w:val="18"/>
                <w:lang w:val="lt-LT"/>
              </w:rPr>
            </w:pPr>
          </w:p>
        </w:tc>
      </w:tr>
      <w:tr w:rsidR="00350718" w:rsidRPr="00EA4F56" w14:paraId="0C502198"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DF44A2"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58DA4F" w14:textId="77777777" w:rsidR="00350718" w:rsidRPr="00EA4F56" w:rsidRDefault="00350718" w:rsidP="00BE54F5">
            <w:pPr>
              <w:widowControl w:val="0"/>
              <w:rPr>
                <w:sz w:val="18"/>
                <w:szCs w:val="18"/>
                <w:lang w:val="lt-LT"/>
              </w:rPr>
            </w:pPr>
            <w:r w:rsidRPr="006269F2">
              <w:rPr>
                <w:sz w:val="18"/>
                <w:szCs w:val="18"/>
                <w:lang w:val="lt-LT"/>
              </w:rPr>
              <w:t>Kopijavimo funkcija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BBF26D" w14:textId="77777777" w:rsidR="00350718" w:rsidRPr="006269F2" w:rsidRDefault="00350718" w:rsidP="00BE54F5">
            <w:pPr>
              <w:widowControl w:val="0"/>
              <w:rPr>
                <w:sz w:val="18"/>
                <w:szCs w:val="18"/>
                <w:lang w:val="lt-LT"/>
              </w:rPr>
            </w:pPr>
            <w:r>
              <w:rPr>
                <w:sz w:val="18"/>
                <w:szCs w:val="18"/>
                <w:lang w:val="lt-LT"/>
              </w:rPr>
              <w:t>S</w:t>
            </w:r>
            <w:r w:rsidRPr="006269F2">
              <w:rPr>
                <w:sz w:val="18"/>
                <w:szCs w:val="18"/>
                <w:lang w:val="lt-LT"/>
              </w:rPr>
              <w:t xml:space="preserve">kiriamoji geba ne mažiau 600 </w:t>
            </w:r>
            <w:proofErr w:type="spellStart"/>
            <w:r w:rsidRPr="006269F2">
              <w:rPr>
                <w:sz w:val="18"/>
                <w:szCs w:val="18"/>
                <w:lang w:val="lt-LT"/>
              </w:rPr>
              <w:t>dpi</w:t>
            </w:r>
            <w:proofErr w:type="spellEnd"/>
            <w:r w:rsidRPr="006269F2">
              <w:rPr>
                <w:sz w:val="18"/>
                <w:szCs w:val="18"/>
                <w:lang w:val="lt-LT"/>
              </w:rPr>
              <w:t>;</w:t>
            </w:r>
          </w:p>
          <w:p w14:paraId="504FFE63" w14:textId="77777777" w:rsidR="00350718" w:rsidRPr="006269F2" w:rsidRDefault="00350718" w:rsidP="00BE54F5">
            <w:pPr>
              <w:widowControl w:val="0"/>
              <w:rPr>
                <w:sz w:val="18"/>
                <w:szCs w:val="18"/>
                <w:lang w:val="lt-LT"/>
              </w:rPr>
            </w:pPr>
            <w:r>
              <w:rPr>
                <w:sz w:val="18"/>
                <w:szCs w:val="18"/>
                <w:lang w:val="lt-LT"/>
              </w:rPr>
              <w:t>D</w:t>
            </w:r>
            <w:r w:rsidRPr="006269F2">
              <w:rPr>
                <w:sz w:val="18"/>
                <w:szCs w:val="18"/>
                <w:lang w:val="lt-LT"/>
              </w:rPr>
              <w:t>idinimas/mažinimas ne mažiau 25-400%;</w:t>
            </w:r>
          </w:p>
          <w:p w14:paraId="27DEFE0C" w14:textId="77777777" w:rsidR="00350718" w:rsidRPr="00EA4F56" w:rsidRDefault="00350718" w:rsidP="00BE54F5">
            <w:pPr>
              <w:widowControl w:val="0"/>
              <w:rPr>
                <w:sz w:val="18"/>
                <w:szCs w:val="18"/>
                <w:lang w:val="lt-LT"/>
              </w:rPr>
            </w:pPr>
            <w:r>
              <w:rPr>
                <w:sz w:val="18"/>
                <w:szCs w:val="18"/>
                <w:lang w:val="lt-LT"/>
              </w:rPr>
              <w:t>G</w:t>
            </w:r>
            <w:r w:rsidRPr="006269F2">
              <w:rPr>
                <w:sz w:val="18"/>
                <w:szCs w:val="18"/>
                <w:lang w:val="lt-LT"/>
              </w:rPr>
              <w:t>alimybė nurodyti kopijų skaičių;</w:t>
            </w:r>
          </w:p>
        </w:tc>
        <w:tc>
          <w:tcPr>
            <w:tcW w:w="7397" w:type="dxa"/>
            <w:tcBorders>
              <w:top w:val="single" w:sz="4" w:space="0" w:color="000000"/>
              <w:left w:val="single" w:sz="4" w:space="0" w:color="000000"/>
              <w:bottom w:val="single" w:sz="4" w:space="0" w:color="000000"/>
              <w:right w:val="single" w:sz="4" w:space="0" w:color="000000"/>
            </w:tcBorders>
            <w:vAlign w:val="center"/>
          </w:tcPr>
          <w:p w14:paraId="30C4E348" w14:textId="77777777" w:rsidR="00350718" w:rsidRPr="00EA4F56" w:rsidRDefault="00350718" w:rsidP="00BE54F5">
            <w:pPr>
              <w:widowControl w:val="0"/>
              <w:rPr>
                <w:sz w:val="18"/>
                <w:szCs w:val="18"/>
                <w:lang w:val="lt-LT"/>
              </w:rPr>
            </w:pPr>
          </w:p>
        </w:tc>
      </w:tr>
      <w:tr w:rsidR="00350718" w:rsidRPr="00EA4F56" w14:paraId="168F2378"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256EED"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1D6878" w14:textId="77777777" w:rsidR="00350718" w:rsidRPr="00EA4F56" w:rsidRDefault="00350718" w:rsidP="00BE54F5">
            <w:pPr>
              <w:widowControl w:val="0"/>
              <w:rPr>
                <w:sz w:val="18"/>
                <w:szCs w:val="18"/>
                <w:lang w:val="lt-LT"/>
              </w:rPr>
            </w:pPr>
            <w:r w:rsidRPr="006269F2">
              <w:rPr>
                <w:sz w:val="18"/>
                <w:szCs w:val="18"/>
                <w:lang w:val="lt-LT"/>
              </w:rPr>
              <w:t>Skenavimo funkcija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3D8C7F" w14:textId="77777777" w:rsidR="00350718" w:rsidRPr="006269F2" w:rsidRDefault="00350718" w:rsidP="00BE54F5">
            <w:pPr>
              <w:widowControl w:val="0"/>
              <w:rPr>
                <w:sz w:val="18"/>
                <w:szCs w:val="18"/>
                <w:lang w:val="lt-LT"/>
              </w:rPr>
            </w:pPr>
            <w:r w:rsidRPr="006269F2">
              <w:rPr>
                <w:sz w:val="18"/>
                <w:szCs w:val="18"/>
                <w:lang w:val="lt-LT"/>
              </w:rPr>
              <w:t>Skenuotų dokumentų siuntimas el. paštu;</w:t>
            </w:r>
          </w:p>
          <w:p w14:paraId="7743DA38" w14:textId="77777777" w:rsidR="00350718" w:rsidRPr="006269F2" w:rsidRDefault="00350718" w:rsidP="00BE54F5">
            <w:pPr>
              <w:widowControl w:val="0"/>
              <w:rPr>
                <w:sz w:val="18"/>
                <w:szCs w:val="18"/>
                <w:lang w:val="lt-LT"/>
              </w:rPr>
            </w:pPr>
            <w:r w:rsidRPr="006269F2">
              <w:rPr>
                <w:sz w:val="18"/>
                <w:szCs w:val="18"/>
                <w:lang w:val="lt-LT"/>
              </w:rPr>
              <w:t>Skenuotų dokumentų saugojimas USB atmintinėje;</w:t>
            </w:r>
          </w:p>
          <w:p w14:paraId="0117A0BE" w14:textId="77777777" w:rsidR="00350718" w:rsidRPr="006269F2" w:rsidRDefault="00350718" w:rsidP="00BE54F5">
            <w:pPr>
              <w:widowControl w:val="0"/>
              <w:rPr>
                <w:sz w:val="18"/>
                <w:szCs w:val="18"/>
                <w:lang w:val="lt-LT"/>
              </w:rPr>
            </w:pPr>
            <w:r w:rsidRPr="006269F2">
              <w:rPr>
                <w:sz w:val="18"/>
                <w:szCs w:val="18"/>
                <w:lang w:val="lt-LT"/>
              </w:rPr>
              <w:t>Skenuotų dokumentų saugojimas kompiuterinio tinklo aplankale SMB, FTP</w:t>
            </w:r>
            <w:r>
              <w:rPr>
                <w:sz w:val="18"/>
                <w:szCs w:val="18"/>
                <w:lang w:val="lt-LT"/>
              </w:rPr>
              <w:t>;</w:t>
            </w:r>
          </w:p>
          <w:p w14:paraId="027E3906" w14:textId="77777777" w:rsidR="00350718" w:rsidRPr="006269F2" w:rsidRDefault="00350718" w:rsidP="00BE54F5">
            <w:pPr>
              <w:widowControl w:val="0"/>
              <w:rPr>
                <w:sz w:val="18"/>
                <w:szCs w:val="18"/>
                <w:lang w:val="lt-LT"/>
              </w:rPr>
            </w:pPr>
            <w:r>
              <w:rPr>
                <w:sz w:val="18"/>
                <w:szCs w:val="18"/>
                <w:lang w:val="lt-LT"/>
              </w:rPr>
              <w:t>V</w:t>
            </w:r>
            <w:r w:rsidRPr="006269F2">
              <w:rPr>
                <w:sz w:val="18"/>
                <w:szCs w:val="18"/>
                <w:lang w:val="lt-LT"/>
              </w:rPr>
              <w:t>ieno lapo skenavimas (</w:t>
            </w:r>
            <w:proofErr w:type="spellStart"/>
            <w:r w:rsidRPr="006269F2">
              <w:rPr>
                <w:sz w:val="18"/>
                <w:szCs w:val="18"/>
                <w:lang w:val="lt-LT"/>
              </w:rPr>
              <w:t>flatbed</w:t>
            </w:r>
            <w:proofErr w:type="spellEnd"/>
            <w:r w:rsidRPr="006269F2">
              <w:rPr>
                <w:sz w:val="18"/>
                <w:szCs w:val="18"/>
                <w:lang w:val="lt-LT"/>
              </w:rPr>
              <w:t xml:space="preserve">), su optine skiriamąja geba ne mažiau 1200x1200 </w:t>
            </w:r>
            <w:proofErr w:type="spellStart"/>
            <w:r w:rsidRPr="006269F2">
              <w:rPr>
                <w:sz w:val="18"/>
                <w:szCs w:val="18"/>
                <w:lang w:val="lt-LT"/>
              </w:rPr>
              <w:t>dpi</w:t>
            </w:r>
            <w:proofErr w:type="spellEnd"/>
            <w:r w:rsidRPr="006269F2">
              <w:rPr>
                <w:sz w:val="18"/>
                <w:szCs w:val="18"/>
                <w:lang w:val="lt-LT"/>
              </w:rPr>
              <w:t>;</w:t>
            </w:r>
          </w:p>
          <w:p w14:paraId="3F5E3DCC" w14:textId="77777777" w:rsidR="00350718" w:rsidRPr="006269F2" w:rsidRDefault="00350718" w:rsidP="00BE54F5">
            <w:pPr>
              <w:widowControl w:val="0"/>
              <w:rPr>
                <w:sz w:val="18"/>
                <w:szCs w:val="18"/>
                <w:lang w:val="lt-LT"/>
              </w:rPr>
            </w:pPr>
            <w:r>
              <w:rPr>
                <w:sz w:val="18"/>
                <w:szCs w:val="18"/>
                <w:lang w:val="lt-LT"/>
              </w:rPr>
              <w:t>A</w:t>
            </w:r>
            <w:r w:rsidRPr="006269F2">
              <w:rPr>
                <w:sz w:val="18"/>
                <w:szCs w:val="18"/>
                <w:lang w:val="lt-LT"/>
              </w:rPr>
              <w:t xml:space="preserve">utomatinis lapų </w:t>
            </w:r>
            <w:proofErr w:type="spellStart"/>
            <w:r w:rsidRPr="006269F2">
              <w:rPr>
                <w:sz w:val="18"/>
                <w:szCs w:val="18"/>
                <w:lang w:val="lt-LT"/>
              </w:rPr>
              <w:t>paėmiklis</w:t>
            </w:r>
            <w:proofErr w:type="spellEnd"/>
            <w:r w:rsidRPr="006269F2">
              <w:rPr>
                <w:sz w:val="18"/>
                <w:szCs w:val="18"/>
                <w:lang w:val="lt-LT"/>
              </w:rPr>
              <w:t xml:space="preserve"> (ADF) ne mažiau 50 </w:t>
            </w:r>
            <w:proofErr w:type="spellStart"/>
            <w:r w:rsidRPr="006269F2">
              <w:rPr>
                <w:sz w:val="18"/>
                <w:szCs w:val="18"/>
                <w:lang w:val="lt-LT"/>
              </w:rPr>
              <w:t>pusl</w:t>
            </w:r>
            <w:proofErr w:type="spellEnd"/>
            <w:r w:rsidRPr="006269F2">
              <w:rPr>
                <w:sz w:val="18"/>
                <w:szCs w:val="18"/>
                <w:lang w:val="lt-LT"/>
              </w:rPr>
              <w:t xml:space="preserve">. su optine skiriamąja skenavimo geba ne mažiau 600x600 </w:t>
            </w:r>
            <w:proofErr w:type="spellStart"/>
            <w:r w:rsidRPr="006269F2">
              <w:rPr>
                <w:sz w:val="18"/>
                <w:szCs w:val="18"/>
                <w:lang w:val="lt-LT"/>
              </w:rPr>
              <w:t>dpi</w:t>
            </w:r>
            <w:proofErr w:type="spellEnd"/>
            <w:r w:rsidRPr="006269F2">
              <w:rPr>
                <w:sz w:val="18"/>
                <w:szCs w:val="18"/>
                <w:lang w:val="lt-LT"/>
              </w:rPr>
              <w:t>;</w:t>
            </w:r>
          </w:p>
          <w:p w14:paraId="1D759D4E" w14:textId="77777777" w:rsidR="00350718" w:rsidRPr="006269F2" w:rsidRDefault="00350718" w:rsidP="00BE54F5">
            <w:pPr>
              <w:widowControl w:val="0"/>
              <w:rPr>
                <w:sz w:val="18"/>
                <w:szCs w:val="18"/>
                <w:lang w:val="lt-LT"/>
              </w:rPr>
            </w:pPr>
            <w:r w:rsidRPr="006269F2">
              <w:rPr>
                <w:sz w:val="18"/>
                <w:szCs w:val="18"/>
                <w:lang w:val="lt-LT"/>
              </w:rPr>
              <w:t>Palaikomi skenavimo formatai ne mažiau: JPG, TIFF, PDF;</w:t>
            </w:r>
          </w:p>
          <w:p w14:paraId="44206A90" w14:textId="77777777" w:rsidR="00350718" w:rsidRPr="00EA4F56" w:rsidRDefault="00350718" w:rsidP="00BE54F5">
            <w:pPr>
              <w:widowControl w:val="0"/>
              <w:rPr>
                <w:sz w:val="18"/>
                <w:szCs w:val="18"/>
                <w:lang w:val="lt-LT"/>
              </w:rPr>
            </w:pPr>
            <w:r w:rsidRPr="006269F2">
              <w:rPr>
                <w:sz w:val="18"/>
                <w:szCs w:val="18"/>
                <w:lang w:val="lt-LT"/>
              </w:rPr>
              <w:t>TWAIN, WIA palaikymas</w:t>
            </w:r>
          </w:p>
        </w:tc>
        <w:tc>
          <w:tcPr>
            <w:tcW w:w="7397" w:type="dxa"/>
            <w:tcBorders>
              <w:top w:val="single" w:sz="4" w:space="0" w:color="000000"/>
              <w:left w:val="single" w:sz="4" w:space="0" w:color="000000"/>
              <w:bottom w:val="single" w:sz="4" w:space="0" w:color="000000"/>
              <w:right w:val="single" w:sz="4" w:space="0" w:color="000000"/>
            </w:tcBorders>
            <w:vAlign w:val="center"/>
          </w:tcPr>
          <w:p w14:paraId="2AA4FD1E" w14:textId="77777777" w:rsidR="00350718" w:rsidRPr="00EA4F56" w:rsidRDefault="00350718" w:rsidP="00BE54F5">
            <w:pPr>
              <w:widowControl w:val="0"/>
              <w:rPr>
                <w:sz w:val="18"/>
                <w:szCs w:val="18"/>
                <w:lang w:val="lt-LT"/>
              </w:rPr>
            </w:pPr>
          </w:p>
        </w:tc>
      </w:tr>
      <w:tr w:rsidR="00350718" w:rsidRPr="00EA4F56" w14:paraId="5E5706C6"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507595"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BB9772" w14:textId="77777777" w:rsidR="00350718" w:rsidRPr="00EA4F56" w:rsidRDefault="00350718" w:rsidP="00BE54F5">
            <w:pPr>
              <w:widowControl w:val="0"/>
              <w:rPr>
                <w:sz w:val="18"/>
                <w:szCs w:val="18"/>
                <w:lang w:val="lt-LT"/>
              </w:rPr>
            </w:pPr>
            <w:r w:rsidRPr="006269F2">
              <w:rPr>
                <w:sz w:val="18"/>
                <w:szCs w:val="18"/>
                <w:lang w:val="lt-LT"/>
              </w:rPr>
              <w:t>Saugos valdymas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AD9A61" w14:textId="77777777" w:rsidR="00350718" w:rsidRPr="00EA4F56" w:rsidRDefault="00350718" w:rsidP="00BE54F5">
            <w:pPr>
              <w:widowControl w:val="0"/>
              <w:rPr>
                <w:sz w:val="18"/>
                <w:szCs w:val="18"/>
                <w:lang w:val="lt-LT"/>
              </w:rPr>
            </w:pPr>
            <w:r w:rsidRPr="006269F2">
              <w:rPr>
                <w:sz w:val="18"/>
                <w:szCs w:val="18"/>
                <w:lang w:val="lt-LT"/>
              </w:rPr>
              <w:t>Slaptažodžiu apsaugotas konfigūracijos keitimas; tinklo prievadų įjungimas/išjungimas; 802.1x autentifikacija</w:t>
            </w:r>
          </w:p>
        </w:tc>
        <w:tc>
          <w:tcPr>
            <w:tcW w:w="7397" w:type="dxa"/>
            <w:tcBorders>
              <w:top w:val="single" w:sz="4" w:space="0" w:color="000000"/>
              <w:left w:val="single" w:sz="4" w:space="0" w:color="000000"/>
              <w:bottom w:val="single" w:sz="4" w:space="0" w:color="000000"/>
              <w:right w:val="single" w:sz="4" w:space="0" w:color="000000"/>
            </w:tcBorders>
            <w:vAlign w:val="center"/>
          </w:tcPr>
          <w:p w14:paraId="070823EE" w14:textId="77777777" w:rsidR="00350718" w:rsidRPr="00EA4F56" w:rsidRDefault="00350718" w:rsidP="00BE54F5">
            <w:pPr>
              <w:widowControl w:val="0"/>
              <w:rPr>
                <w:sz w:val="18"/>
                <w:szCs w:val="18"/>
                <w:lang w:val="lt-LT"/>
              </w:rPr>
            </w:pPr>
          </w:p>
        </w:tc>
      </w:tr>
      <w:tr w:rsidR="00350718" w:rsidRPr="00EA4F56" w14:paraId="73F84AA0"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ABC54D"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BCFFFB" w14:textId="77777777" w:rsidR="00350718" w:rsidRPr="00EA4F56" w:rsidRDefault="00350718" w:rsidP="00BE54F5">
            <w:pPr>
              <w:widowControl w:val="0"/>
              <w:rPr>
                <w:sz w:val="18"/>
                <w:szCs w:val="18"/>
                <w:lang w:val="lt-LT"/>
              </w:rPr>
            </w:pPr>
            <w:r w:rsidRPr="006269F2">
              <w:rPr>
                <w:sz w:val="18"/>
                <w:szCs w:val="18"/>
                <w:lang w:val="lt-LT"/>
              </w:rPr>
              <w:t>Kiti reikalavimai</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B4EDF7" w14:textId="77777777" w:rsidR="00350718" w:rsidRDefault="00350718" w:rsidP="00BE54F5">
            <w:pPr>
              <w:widowControl w:val="0"/>
              <w:rPr>
                <w:sz w:val="18"/>
                <w:szCs w:val="18"/>
                <w:lang w:val="lt-LT"/>
              </w:rPr>
            </w:pPr>
            <w:r w:rsidRPr="006269F2">
              <w:rPr>
                <w:sz w:val="18"/>
                <w:szCs w:val="18"/>
                <w:lang w:val="lt-LT"/>
              </w:rPr>
              <w:t>Spausdinimo kasetės turi būti lengvai papildomos iš rašalo buteliukų/talpų nenaudojant jokių papildomų įrankių</w:t>
            </w:r>
            <w:r>
              <w:rPr>
                <w:sz w:val="18"/>
                <w:szCs w:val="18"/>
                <w:lang w:val="lt-LT"/>
              </w:rPr>
              <w:t>;</w:t>
            </w:r>
          </w:p>
          <w:p w14:paraId="6019F5E5" w14:textId="77777777" w:rsidR="00350718" w:rsidRDefault="00350718" w:rsidP="00BE54F5">
            <w:pPr>
              <w:widowControl w:val="0"/>
              <w:rPr>
                <w:sz w:val="18"/>
                <w:szCs w:val="18"/>
                <w:lang w:val="lt-LT"/>
              </w:rPr>
            </w:pPr>
          </w:p>
          <w:p w14:paraId="5EFB31E0" w14:textId="77777777" w:rsidR="00350718" w:rsidRPr="00EA4F56" w:rsidRDefault="00350718" w:rsidP="00BE54F5">
            <w:pPr>
              <w:widowControl w:val="0"/>
              <w:rPr>
                <w:sz w:val="18"/>
                <w:szCs w:val="18"/>
                <w:lang w:val="lt-LT"/>
              </w:rPr>
            </w:pPr>
            <w:r w:rsidRPr="00CD329E">
              <w:rPr>
                <w:bCs/>
                <w:sz w:val="18"/>
                <w:szCs w:val="18"/>
                <w:lang w:val="lt-LT"/>
              </w:rPr>
              <w:t xml:space="preserve">Visa įranga turi būti </w:t>
            </w:r>
            <w:proofErr w:type="spellStart"/>
            <w:r w:rsidRPr="00CD329E">
              <w:rPr>
                <w:bCs/>
                <w:sz w:val="18"/>
                <w:szCs w:val="18"/>
                <w:lang w:val="lt-LT"/>
              </w:rPr>
              <w:t>gamykliškai</w:t>
            </w:r>
            <w:proofErr w:type="spellEnd"/>
            <w:r w:rsidRPr="00CD329E">
              <w:rPr>
                <w:bCs/>
                <w:sz w:val="18"/>
                <w:szCs w:val="18"/>
                <w:lang w:val="lt-LT"/>
              </w:rPr>
              <w:t xml:space="preserve"> nauja</w:t>
            </w:r>
          </w:p>
        </w:tc>
        <w:tc>
          <w:tcPr>
            <w:tcW w:w="7397" w:type="dxa"/>
            <w:tcBorders>
              <w:top w:val="single" w:sz="4" w:space="0" w:color="000000"/>
              <w:left w:val="single" w:sz="4" w:space="0" w:color="000000"/>
              <w:bottom w:val="single" w:sz="4" w:space="0" w:color="000000"/>
              <w:right w:val="single" w:sz="4" w:space="0" w:color="000000"/>
            </w:tcBorders>
            <w:vAlign w:val="center"/>
          </w:tcPr>
          <w:p w14:paraId="65B5367D" w14:textId="77777777" w:rsidR="00350718" w:rsidRPr="00EA4F56" w:rsidRDefault="00350718" w:rsidP="00BE54F5">
            <w:pPr>
              <w:widowControl w:val="0"/>
              <w:rPr>
                <w:sz w:val="18"/>
                <w:szCs w:val="18"/>
                <w:lang w:val="lt-LT"/>
              </w:rPr>
            </w:pPr>
          </w:p>
        </w:tc>
      </w:tr>
      <w:tr w:rsidR="00350718" w:rsidRPr="00EA4F56" w14:paraId="58809278"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53C793"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1C182A" w14:textId="77777777" w:rsidR="00350718" w:rsidRPr="00EA4F56" w:rsidRDefault="00350718" w:rsidP="00BE54F5">
            <w:pPr>
              <w:widowControl w:val="0"/>
              <w:rPr>
                <w:sz w:val="18"/>
                <w:szCs w:val="18"/>
                <w:lang w:val="lt-LT"/>
              </w:rPr>
            </w:pPr>
            <w:r w:rsidRPr="006269F2">
              <w:rPr>
                <w:sz w:val="18"/>
                <w:szCs w:val="18"/>
                <w:lang w:val="lt-LT"/>
              </w:rPr>
              <w:t>Suderinamos operacinės sistemos</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D7BADB" w14:textId="77777777" w:rsidR="00350718" w:rsidRPr="00EA4F56" w:rsidRDefault="00350718" w:rsidP="00BE54F5">
            <w:pPr>
              <w:widowControl w:val="0"/>
              <w:rPr>
                <w:sz w:val="18"/>
                <w:szCs w:val="18"/>
                <w:lang w:val="lt-LT"/>
              </w:rPr>
            </w:pPr>
            <w:r w:rsidRPr="006269F2">
              <w:rPr>
                <w:sz w:val="18"/>
                <w:szCs w:val="18"/>
              </w:rPr>
              <w:t xml:space="preserve">Windows 11; Windows 10; macOS 11.x </w:t>
            </w:r>
            <w:proofErr w:type="spellStart"/>
            <w:r w:rsidRPr="006269F2">
              <w:rPr>
                <w:sz w:val="18"/>
                <w:szCs w:val="18"/>
              </w:rPr>
              <w:t>ir</w:t>
            </w:r>
            <w:proofErr w:type="spellEnd"/>
            <w:r w:rsidRPr="006269F2">
              <w:rPr>
                <w:sz w:val="18"/>
                <w:szCs w:val="18"/>
              </w:rPr>
              <w:t xml:space="preserve"> </w:t>
            </w:r>
            <w:proofErr w:type="spellStart"/>
            <w:r w:rsidRPr="006269F2">
              <w:rPr>
                <w:sz w:val="18"/>
                <w:szCs w:val="18"/>
              </w:rPr>
              <w:t>aukštesnės</w:t>
            </w:r>
            <w:proofErr w:type="spellEnd"/>
            <w:r w:rsidRPr="006269F2">
              <w:rPr>
                <w:sz w:val="18"/>
                <w:szCs w:val="18"/>
              </w:rPr>
              <w:t xml:space="preserve"> </w:t>
            </w:r>
            <w:proofErr w:type="spellStart"/>
            <w:r w:rsidRPr="006269F2">
              <w:rPr>
                <w:sz w:val="18"/>
                <w:szCs w:val="18"/>
              </w:rPr>
              <w:t>versijos</w:t>
            </w:r>
            <w:proofErr w:type="spellEnd"/>
            <w:r w:rsidRPr="006269F2">
              <w:rPr>
                <w:sz w:val="18"/>
                <w:szCs w:val="18"/>
              </w:rPr>
              <w:t>; Linux</w:t>
            </w:r>
          </w:p>
        </w:tc>
        <w:tc>
          <w:tcPr>
            <w:tcW w:w="7397" w:type="dxa"/>
            <w:tcBorders>
              <w:top w:val="single" w:sz="4" w:space="0" w:color="000000"/>
              <w:left w:val="single" w:sz="4" w:space="0" w:color="000000"/>
              <w:bottom w:val="single" w:sz="4" w:space="0" w:color="000000"/>
              <w:right w:val="single" w:sz="4" w:space="0" w:color="000000"/>
            </w:tcBorders>
            <w:vAlign w:val="center"/>
          </w:tcPr>
          <w:p w14:paraId="232834DC" w14:textId="77777777" w:rsidR="00350718" w:rsidRPr="00EA4F56" w:rsidRDefault="00350718" w:rsidP="00BE54F5">
            <w:pPr>
              <w:widowControl w:val="0"/>
              <w:rPr>
                <w:sz w:val="18"/>
                <w:szCs w:val="18"/>
                <w:lang w:val="lt-LT"/>
              </w:rPr>
            </w:pPr>
          </w:p>
        </w:tc>
      </w:tr>
      <w:tr w:rsidR="00350718" w:rsidRPr="00EA4F56" w14:paraId="2B64559A" w14:textId="77777777" w:rsidTr="00BE54F5">
        <w:tc>
          <w:tcPr>
            <w:tcW w:w="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7FE86C" w14:textId="77777777" w:rsidR="00350718" w:rsidRPr="00EA4F56" w:rsidRDefault="00350718" w:rsidP="00BE54F5">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sz w:val="18"/>
                <w:szCs w:val="18"/>
                <w:lang w:val="lt-LT"/>
              </w:rPr>
            </w:pPr>
          </w:p>
        </w:tc>
        <w:tc>
          <w:tcPr>
            <w:tcW w:w="21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04677A" w14:textId="77777777" w:rsidR="00350718" w:rsidRPr="00EA4F56" w:rsidRDefault="00350718" w:rsidP="00BE54F5">
            <w:pPr>
              <w:widowControl w:val="0"/>
              <w:rPr>
                <w:sz w:val="18"/>
                <w:szCs w:val="18"/>
                <w:lang w:val="lt-LT"/>
              </w:rPr>
            </w:pPr>
            <w:r w:rsidRPr="006269F2">
              <w:rPr>
                <w:sz w:val="18"/>
                <w:szCs w:val="18"/>
                <w:lang w:val="lt-LT"/>
              </w:rPr>
              <w:t>Garantija</w:t>
            </w:r>
          </w:p>
        </w:tc>
        <w:tc>
          <w:tcPr>
            <w:tcW w:w="48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0290E9" w14:textId="77777777" w:rsidR="00350718" w:rsidRPr="00EA4F56" w:rsidRDefault="00350718" w:rsidP="00BE54F5">
            <w:pPr>
              <w:widowControl w:val="0"/>
              <w:rPr>
                <w:sz w:val="18"/>
                <w:szCs w:val="18"/>
                <w:lang w:val="lt-LT"/>
              </w:rPr>
            </w:pPr>
            <w:r w:rsidRPr="006269F2">
              <w:rPr>
                <w:sz w:val="18"/>
                <w:szCs w:val="18"/>
                <w:lang w:val="lt-LT"/>
              </w:rPr>
              <w:t xml:space="preserve">Ne </w:t>
            </w:r>
            <w:r w:rsidRPr="001A267A">
              <w:rPr>
                <w:sz w:val="18"/>
                <w:szCs w:val="18"/>
                <w:lang w:val="lt-LT"/>
              </w:rPr>
              <w:t>mažiau 12 mėn.</w:t>
            </w:r>
          </w:p>
        </w:tc>
        <w:tc>
          <w:tcPr>
            <w:tcW w:w="7397" w:type="dxa"/>
            <w:tcBorders>
              <w:top w:val="single" w:sz="4" w:space="0" w:color="000000"/>
              <w:left w:val="single" w:sz="4" w:space="0" w:color="000000"/>
              <w:bottom w:val="single" w:sz="4" w:space="0" w:color="000000"/>
              <w:right w:val="single" w:sz="4" w:space="0" w:color="000000"/>
            </w:tcBorders>
            <w:vAlign w:val="center"/>
          </w:tcPr>
          <w:p w14:paraId="5A7DE919" w14:textId="77777777" w:rsidR="00350718" w:rsidRPr="00EA4F56" w:rsidRDefault="00350718" w:rsidP="00BE54F5">
            <w:pPr>
              <w:widowControl w:val="0"/>
              <w:rPr>
                <w:sz w:val="18"/>
                <w:szCs w:val="18"/>
                <w:lang w:val="lt-LT"/>
              </w:rPr>
            </w:pPr>
          </w:p>
        </w:tc>
      </w:tr>
    </w:tbl>
    <w:p w14:paraId="4334BB01" w14:textId="77777777" w:rsidR="00350718" w:rsidRPr="000375AE" w:rsidRDefault="00350718" w:rsidP="00350718">
      <w:pPr>
        <w:rPr>
          <w:b/>
          <w:lang w:val="lt-LT"/>
        </w:rPr>
      </w:pPr>
    </w:p>
    <w:p w14:paraId="2DBE33A0" w14:textId="77777777" w:rsidR="00350718" w:rsidRDefault="00350718" w:rsidP="00682F74"/>
    <w:p w14:paraId="541803DF" w14:textId="6220D53C" w:rsidR="00682F74" w:rsidRDefault="0007490B" w:rsidP="00682F74">
      <w:proofErr w:type="spellStart"/>
      <w:r>
        <w:t>Visų</w:t>
      </w:r>
      <w:proofErr w:type="spellEnd"/>
      <w:r>
        <w:t xml:space="preserve"> </w:t>
      </w:r>
      <w:proofErr w:type="spellStart"/>
      <w:r>
        <w:t>pirkimo</w:t>
      </w:r>
      <w:proofErr w:type="spellEnd"/>
      <w:r>
        <w:t xml:space="preserve"> </w:t>
      </w:r>
      <w:proofErr w:type="spellStart"/>
      <w:r>
        <w:t>dalių</w:t>
      </w:r>
      <w:proofErr w:type="spellEnd"/>
      <w:r>
        <w:t xml:space="preserve"> </w:t>
      </w:r>
      <w:proofErr w:type="spellStart"/>
      <w:r>
        <w:t>prekės</w:t>
      </w:r>
      <w:proofErr w:type="spellEnd"/>
      <w:r>
        <w:t xml:space="preserve"> (</w:t>
      </w:r>
      <w:proofErr w:type="spellStart"/>
      <w:r>
        <w:t>išskyrus</w:t>
      </w:r>
      <w:proofErr w:type="spellEnd"/>
      <w:r>
        <w:t xml:space="preserve"> </w:t>
      </w:r>
      <w:proofErr w:type="spellStart"/>
      <w:r>
        <w:t>papildomo</w:t>
      </w:r>
      <w:proofErr w:type="spellEnd"/>
      <w:r>
        <w:t xml:space="preserve"> </w:t>
      </w:r>
      <w:proofErr w:type="spellStart"/>
      <w:r>
        <w:t>poreikio</w:t>
      </w:r>
      <w:proofErr w:type="spellEnd"/>
      <w:r>
        <w:t xml:space="preserve">) </w:t>
      </w:r>
      <w:proofErr w:type="spellStart"/>
      <w:r w:rsidR="00682F74">
        <w:t>turi</w:t>
      </w:r>
      <w:proofErr w:type="spellEnd"/>
      <w:r w:rsidR="00682F74">
        <w:t xml:space="preserve"> </w:t>
      </w:r>
      <w:proofErr w:type="spellStart"/>
      <w:r w:rsidR="00682F74">
        <w:t>būti</w:t>
      </w:r>
      <w:proofErr w:type="spellEnd"/>
      <w:r w:rsidR="00682F74">
        <w:t xml:space="preserve"> </w:t>
      </w:r>
      <w:proofErr w:type="spellStart"/>
      <w:r w:rsidR="00682F74">
        <w:t>pristatyt</w:t>
      </w:r>
      <w:r>
        <w:t>o</w:t>
      </w:r>
      <w:r w:rsidR="00682F74">
        <w:t>s</w:t>
      </w:r>
      <w:proofErr w:type="spellEnd"/>
      <w:r w:rsidR="00682F74">
        <w:t xml:space="preserve"> per</w:t>
      </w:r>
      <w:r w:rsidR="0021282E">
        <w:t xml:space="preserve"> 6 </w:t>
      </w:r>
      <w:proofErr w:type="spellStart"/>
      <w:r w:rsidR="0021282E">
        <w:t>savaites</w:t>
      </w:r>
      <w:proofErr w:type="spellEnd"/>
      <w:r w:rsidR="00682F74" w:rsidRPr="00CD6BA3">
        <w:rPr>
          <w:rFonts w:eastAsia="Times New Roman"/>
          <w:lang w:val="lt-LT"/>
        </w:rPr>
        <w:t xml:space="preserve"> nuo </w:t>
      </w:r>
      <w:r w:rsidR="0021282E">
        <w:rPr>
          <w:rFonts w:eastAsia="Times New Roman"/>
          <w:lang w:val="lt-LT"/>
        </w:rPr>
        <w:t xml:space="preserve">sutarties pasirašymo </w:t>
      </w:r>
      <w:r>
        <w:rPr>
          <w:rFonts w:eastAsia="Times New Roman"/>
          <w:lang w:val="lt-LT"/>
        </w:rPr>
        <w:t>dienos</w:t>
      </w:r>
      <w:r w:rsidR="000D03C1">
        <w:rPr>
          <w:rFonts w:eastAsia="Times New Roman"/>
          <w:lang w:val="lt-LT"/>
        </w:rPr>
        <w:t>,</w:t>
      </w:r>
      <w:r>
        <w:rPr>
          <w:rFonts w:eastAsia="Times New Roman"/>
          <w:lang w:val="lt-LT"/>
        </w:rPr>
        <w:t xml:space="preserve"> </w:t>
      </w:r>
      <w:proofErr w:type="spellStart"/>
      <w:r w:rsidR="00682F74">
        <w:rPr>
          <w:color w:val="000000"/>
          <w:kern w:val="2"/>
        </w:rPr>
        <w:t>šiuo</w:t>
      </w:r>
      <w:proofErr w:type="spellEnd"/>
      <w:r w:rsidR="00682F74">
        <w:rPr>
          <w:color w:val="000000"/>
          <w:kern w:val="2"/>
        </w:rPr>
        <w:t xml:space="preserve"> </w:t>
      </w:r>
      <w:proofErr w:type="spellStart"/>
      <w:r w:rsidR="00682F74">
        <w:rPr>
          <w:color w:val="000000"/>
          <w:kern w:val="2"/>
        </w:rPr>
        <w:t>adresu</w:t>
      </w:r>
      <w:proofErr w:type="spellEnd"/>
      <w:r w:rsidR="00682F74">
        <w:rPr>
          <w:color w:val="000000"/>
          <w:kern w:val="2"/>
        </w:rPr>
        <w:t xml:space="preserve">: </w:t>
      </w:r>
      <w:proofErr w:type="spellStart"/>
      <w:r w:rsidR="00682F74">
        <w:t>Saulėtekio</w:t>
      </w:r>
      <w:proofErr w:type="spellEnd"/>
      <w:r w:rsidR="00682F74">
        <w:t xml:space="preserve"> al. 3, LT-10257 Vilnius.</w:t>
      </w:r>
    </w:p>
    <w:p w14:paraId="0AE16C44" w14:textId="11ABED44" w:rsidR="0007490B" w:rsidRDefault="0007490B" w:rsidP="0007490B">
      <w:r>
        <w:rPr>
          <w:rFonts w:eastAsia="Times New Roman"/>
          <w:lang w:val="lt-LT"/>
        </w:rPr>
        <w:t>Esant p</w:t>
      </w:r>
      <w:r w:rsidR="00445A59">
        <w:rPr>
          <w:rFonts w:eastAsia="Times New Roman"/>
          <w:lang w:val="lt-LT"/>
        </w:rPr>
        <w:t>apildom</w:t>
      </w:r>
      <w:r>
        <w:rPr>
          <w:rFonts w:eastAsia="Times New Roman"/>
          <w:lang w:val="lt-LT"/>
        </w:rPr>
        <w:t>am</w:t>
      </w:r>
      <w:r w:rsidR="0021282E">
        <w:rPr>
          <w:rFonts w:eastAsia="Times New Roman"/>
          <w:lang w:val="lt-LT"/>
        </w:rPr>
        <w:t xml:space="preserve"> </w:t>
      </w:r>
      <w:r>
        <w:rPr>
          <w:rFonts w:eastAsia="Times New Roman"/>
          <w:lang w:val="lt-LT"/>
        </w:rPr>
        <w:t xml:space="preserve">prekių </w:t>
      </w:r>
      <w:r w:rsidR="0021282E">
        <w:rPr>
          <w:rFonts w:eastAsia="Times New Roman"/>
          <w:lang w:val="lt-LT"/>
        </w:rPr>
        <w:t>poreiki</w:t>
      </w:r>
      <w:r>
        <w:rPr>
          <w:rFonts w:eastAsia="Times New Roman"/>
          <w:lang w:val="lt-LT"/>
        </w:rPr>
        <w:t>ui,</w:t>
      </w:r>
      <w:r w:rsidR="00445A59">
        <w:rPr>
          <w:rFonts w:eastAsia="Times New Roman"/>
          <w:lang w:val="lt-LT"/>
        </w:rPr>
        <w:t xml:space="preserve"> prek</w:t>
      </w:r>
      <w:r>
        <w:rPr>
          <w:rFonts w:eastAsia="Times New Roman"/>
          <w:lang w:val="lt-LT"/>
        </w:rPr>
        <w:t>es Pirkėjas</w:t>
      </w:r>
      <w:r w:rsidR="0021282E">
        <w:rPr>
          <w:rFonts w:eastAsia="Times New Roman"/>
          <w:lang w:val="lt-LT"/>
        </w:rPr>
        <w:t xml:space="preserve"> </w:t>
      </w:r>
      <w:r w:rsidR="00682F74" w:rsidRPr="00CD6BA3">
        <w:rPr>
          <w:rFonts w:eastAsia="Times New Roman"/>
          <w:lang w:val="lt-LT"/>
        </w:rPr>
        <w:t xml:space="preserve">gali </w:t>
      </w:r>
      <w:r>
        <w:rPr>
          <w:rFonts w:eastAsia="Times New Roman"/>
          <w:lang w:val="lt-LT"/>
        </w:rPr>
        <w:t xml:space="preserve">užsakyti </w:t>
      </w:r>
      <w:r w:rsidR="00445A59">
        <w:rPr>
          <w:rFonts w:eastAsia="Times New Roman"/>
          <w:lang w:val="lt-LT"/>
        </w:rPr>
        <w:t>iki 2025-12-</w:t>
      </w:r>
      <w:r w:rsidR="0021282E">
        <w:rPr>
          <w:rFonts w:eastAsia="Times New Roman"/>
          <w:lang w:val="lt-LT"/>
        </w:rPr>
        <w:t>01</w:t>
      </w:r>
      <w:r w:rsidR="000D03C1">
        <w:rPr>
          <w:rFonts w:eastAsia="Times New Roman"/>
          <w:lang w:val="lt-LT"/>
        </w:rPr>
        <w:t xml:space="preserve"> (imtinai)</w:t>
      </w:r>
      <w:r w:rsidR="00682F74" w:rsidRPr="00CD6BA3">
        <w:rPr>
          <w:rFonts w:eastAsia="Times New Roman"/>
          <w:lang w:val="lt-LT"/>
        </w:rPr>
        <w:t>.</w:t>
      </w:r>
      <w:r w:rsidR="00445A59">
        <w:rPr>
          <w:rFonts w:eastAsia="Times New Roman"/>
          <w:lang w:val="lt-LT"/>
        </w:rPr>
        <w:t xml:space="preserve"> Prekių pristatymas </w:t>
      </w:r>
      <w:r w:rsidR="000D03C1">
        <w:rPr>
          <w:rFonts w:eastAsia="Times New Roman"/>
          <w:lang w:val="lt-LT"/>
        </w:rPr>
        <w:t>per</w:t>
      </w:r>
      <w:r>
        <w:rPr>
          <w:rFonts w:eastAsia="Times New Roman"/>
          <w:lang w:val="lt-LT"/>
        </w:rPr>
        <w:t xml:space="preserve"> </w:t>
      </w:r>
      <w:r w:rsidR="0021282E">
        <w:rPr>
          <w:rFonts w:eastAsia="Times New Roman"/>
          <w:lang w:val="lt-LT"/>
        </w:rPr>
        <w:t>3 savait</w:t>
      </w:r>
      <w:r w:rsidR="000D03C1">
        <w:rPr>
          <w:rFonts w:eastAsia="Times New Roman"/>
          <w:lang w:val="lt-LT"/>
        </w:rPr>
        <w:t>e</w:t>
      </w:r>
      <w:r w:rsidR="0021282E">
        <w:rPr>
          <w:rFonts w:eastAsia="Times New Roman"/>
          <w:lang w:val="lt-LT"/>
        </w:rPr>
        <w:t>s</w:t>
      </w:r>
      <w:r w:rsidR="00445A59">
        <w:rPr>
          <w:rFonts w:eastAsia="Times New Roman"/>
          <w:lang w:val="lt-LT"/>
        </w:rPr>
        <w:t xml:space="preserve"> nuo užsakymo pateikimo</w:t>
      </w:r>
      <w:r>
        <w:rPr>
          <w:rFonts w:eastAsia="Times New Roman"/>
          <w:lang w:val="lt-LT"/>
        </w:rPr>
        <w:t xml:space="preserve"> </w:t>
      </w:r>
      <w:r w:rsidR="000D03C1">
        <w:rPr>
          <w:rFonts w:eastAsia="Times New Roman"/>
          <w:lang w:val="lt-LT"/>
        </w:rPr>
        <w:t xml:space="preserve">dienos, </w:t>
      </w:r>
      <w:r>
        <w:rPr>
          <w:rFonts w:eastAsia="Times New Roman"/>
          <w:lang w:val="lt-LT"/>
        </w:rPr>
        <w:t xml:space="preserve">adresu: </w:t>
      </w:r>
      <w:proofErr w:type="spellStart"/>
      <w:r>
        <w:t>Saulėtekio</w:t>
      </w:r>
      <w:proofErr w:type="spellEnd"/>
      <w:r>
        <w:t xml:space="preserve"> al. 3, LT-10257 Vilnius.</w:t>
      </w:r>
    </w:p>
    <w:p w14:paraId="753E12F7" w14:textId="77777777" w:rsidR="00EF7C55" w:rsidRPr="00EF7C55" w:rsidRDefault="00EF7C55" w:rsidP="00EF7C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EF7C55">
        <w:rPr>
          <w:rFonts w:eastAsia="Times New Roman"/>
          <w:bdr w:val="none" w:sz="0" w:space="0" w:color="auto"/>
          <w:lang w:val="lt-LT"/>
        </w:rPr>
        <w:t>Perkančioji organizacija, esant poreikiui, gali įsigyti specifikacijose nenurodytų, tačiau su pirkimo objektu susijusių prekių neviršijant 10 procentų minimaliai išperkamos sutarties vertės.</w:t>
      </w:r>
    </w:p>
    <w:p w14:paraId="38595B2E" w14:textId="0503346A" w:rsidR="00682F74" w:rsidRPr="00CD6BA3" w:rsidRDefault="00682F74" w:rsidP="00682F74">
      <w:pPr>
        <w:spacing w:after="120"/>
        <w:contextualSpacing/>
        <w:rPr>
          <w:rFonts w:eastAsia="Times New Roman"/>
        </w:rPr>
      </w:pPr>
    </w:p>
    <w:p w14:paraId="7A5012CF" w14:textId="570BBB6B" w:rsidR="008A1DFB" w:rsidRPr="00DC3484" w:rsidRDefault="008A1DFB" w:rsidP="008A1DFB">
      <w:pPr>
        <w:suppressAutoHyphens/>
        <w:spacing w:before="100" w:beforeAutospacing="1" w:after="100" w:afterAutospacing="1"/>
        <w:jc w:val="both"/>
        <w:rPr>
          <w:rFonts w:eastAsia="Times New Roman"/>
          <w:b/>
          <w:i/>
          <w:iCs/>
          <w:sz w:val="20"/>
          <w:szCs w:val="20"/>
          <w:lang w:eastAsia="lt-LT"/>
        </w:rPr>
      </w:pPr>
      <w:proofErr w:type="spellStart"/>
      <w:r w:rsidRPr="00DC3484">
        <w:rPr>
          <w:rFonts w:eastAsia="Times New Roman"/>
          <w:i/>
          <w:iCs/>
          <w:color w:val="000000"/>
          <w:sz w:val="20"/>
          <w:szCs w:val="20"/>
          <w:lang w:eastAsia="lt-LT"/>
        </w:rPr>
        <w:t>Tiekėjas</w:t>
      </w:r>
      <w:proofErr w:type="spellEnd"/>
      <w:r w:rsidRPr="00DC3484">
        <w:rPr>
          <w:rFonts w:eastAsia="Times New Roman"/>
          <w:i/>
          <w:iCs/>
          <w:color w:val="000000"/>
          <w:sz w:val="20"/>
          <w:szCs w:val="20"/>
          <w:lang w:eastAsia="lt-LT"/>
        </w:rPr>
        <w:t xml:space="preserve">, </w:t>
      </w:r>
      <w:proofErr w:type="spellStart"/>
      <w:r w:rsidRPr="00DC3484">
        <w:rPr>
          <w:rFonts w:eastAsia="Times New Roman"/>
          <w:i/>
          <w:iCs/>
          <w:color w:val="000000"/>
          <w:sz w:val="20"/>
          <w:szCs w:val="20"/>
          <w:lang w:eastAsia="lt-LT"/>
        </w:rPr>
        <w:t>siekdamas</w:t>
      </w:r>
      <w:proofErr w:type="spellEnd"/>
      <w:r w:rsidRPr="00DC3484">
        <w:rPr>
          <w:rFonts w:eastAsia="Times New Roman"/>
          <w:i/>
          <w:iCs/>
          <w:color w:val="000000"/>
          <w:sz w:val="20"/>
          <w:szCs w:val="20"/>
          <w:lang w:eastAsia="lt-LT"/>
        </w:rPr>
        <w:t xml:space="preserve">, </w:t>
      </w:r>
      <w:proofErr w:type="spellStart"/>
      <w:r w:rsidRPr="00DC3484">
        <w:rPr>
          <w:rFonts w:eastAsia="Times New Roman"/>
          <w:i/>
          <w:iCs/>
          <w:color w:val="000000"/>
          <w:sz w:val="20"/>
          <w:szCs w:val="20"/>
          <w:lang w:eastAsia="lt-LT"/>
        </w:rPr>
        <w:t>kad</w:t>
      </w:r>
      <w:proofErr w:type="spellEnd"/>
      <w:r w:rsidRPr="00DC3484">
        <w:rPr>
          <w:rFonts w:eastAsia="Times New Roman"/>
          <w:i/>
          <w:iCs/>
          <w:color w:val="000000"/>
          <w:sz w:val="20"/>
          <w:szCs w:val="20"/>
          <w:lang w:eastAsia="lt-LT"/>
        </w:rPr>
        <w:t xml:space="preserve"> </w:t>
      </w:r>
      <w:proofErr w:type="spellStart"/>
      <w:r w:rsidRPr="00DC3484">
        <w:rPr>
          <w:rFonts w:eastAsia="Times New Roman"/>
          <w:i/>
          <w:iCs/>
          <w:color w:val="000000"/>
          <w:sz w:val="20"/>
          <w:szCs w:val="20"/>
          <w:lang w:eastAsia="lt-LT"/>
        </w:rPr>
        <w:t>perkančiajai</w:t>
      </w:r>
      <w:proofErr w:type="spellEnd"/>
      <w:r w:rsidRPr="00DC3484">
        <w:rPr>
          <w:rFonts w:eastAsia="Times New Roman"/>
          <w:i/>
          <w:iCs/>
          <w:color w:val="000000"/>
          <w:sz w:val="20"/>
          <w:szCs w:val="20"/>
          <w:lang w:eastAsia="lt-LT"/>
        </w:rPr>
        <w:t xml:space="preserve"> </w:t>
      </w:r>
      <w:proofErr w:type="spellStart"/>
      <w:r w:rsidRPr="00DC3484">
        <w:rPr>
          <w:rFonts w:eastAsia="Times New Roman"/>
          <w:i/>
          <w:iCs/>
          <w:color w:val="000000"/>
          <w:sz w:val="20"/>
          <w:szCs w:val="20"/>
          <w:lang w:eastAsia="lt-LT"/>
        </w:rPr>
        <w:t>organizacijai</w:t>
      </w:r>
      <w:proofErr w:type="spellEnd"/>
      <w:r w:rsidRPr="00DC3484">
        <w:rPr>
          <w:rFonts w:eastAsia="Times New Roman"/>
          <w:i/>
          <w:iCs/>
          <w:color w:val="000000"/>
          <w:sz w:val="20"/>
          <w:szCs w:val="20"/>
          <w:lang w:eastAsia="lt-LT"/>
        </w:rPr>
        <w:t xml:space="preserve"> </w:t>
      </w:r>
      <w:proofErr w:type="spellStart"/>
      <w:r w:rsidRPr="00DC3484">
        <w:rPr>
          <w:rFonts w:eastAsia="Times New Roman"/>
          <w:i/>
          <w:iCs/>
          <w:color w:val="000000"/>
          <w:sz w:val="20"/>
          <w:szCs w:val="20"/>
          <w:lang w:eastAsia="lt-LT"/>
        </w:rPr>
        <w:t>nekiltų</w:t>
      </w:r>
      <w:proofErr w:type="spellEnd"/>
      <w:r w:rsidRPr="00DC3484">
        <w:rPr>
          <w:rFonts w:eastAsia="Times New Roman"/>
          <w:i/>
          <w:iCs/>
          <w:color w:val="000000"/>
          <w:sz w:val="20"/>
          <w:szCs w:val="20"/>
          <w:lang w:eastAsia="lt-LT"/>
        </w:rPr>
        <w:t xml:space="preserve"> </w:t>
      </w:r>
      <w:proofErr w:type="spellStart"/>
      <w:r w:rsidRPr="00DC3484">
        <w:rPr>
          <w:rFonts w:eastAsia="Times New Roman"/>
          <w:i/>
          <w:iCs/>
          <w:color w:val="000000"/>
          <w:sz w:val="20"/>
          <w:szCs w:val="20"/>
          <w:lang w:eastAsia="lt-LT"/>
        </w:rPr>
        <w:t>įtarimų</w:t>
      </w:r>
      <w:proofErr w:type="spellEnd"/>
      <w:r w:rsidRPr="00DC3484">
        <w:rPr>
          <w:rFonts w:eastAsia="Times New Roman"/>
          <w:i/>
          <w:iCs/>
          <w:color w:val="000000"/>
          <w:sz w:val="20"/>
          <w:szCs w:val="20"/>
          <w:lang w:eastAsia="lt-LT"/>
        </w:rPr>
        <w:t xml:space="preserve">, </w:t>
      </w:r>
      <w:proofErr w:type="spellStart"/>
      <w:r w:rsidRPr="00DC3484">
        <w:rPr>
          <w:rFonts w:eastAsia="Times New Roman"/>
          <w:i/>
          <w:iCs/>
          <w:color w:val="000000"/>
          <w:sz w:val="20"/>
          <w:szCs w:val="20"/>
          <w:lang w:eastAsia="lt-LT"/>
        </w:rPr>
        <w:t>gali</w:t>
      </w:r>
      <w:proofErr w:type="spellEnd"/>
      <w:r w:rsidRPr="00DC3484">
        <w:rPr>
          <w:rFonts w:eastAsia="Times New Roman"/>
          <w:i/>
          <w:iCs/>
          <w:color w:val="000000"/>
          <w:sz w:val="20"/>
          <w:szCs w:val="20"/>
          <w:lang w:eastAsia="lt-LT"/>
        </w:rPr>
        <w:t xml:space="preserve"> </w:t>
      </w:r>
      <w:proofErr w:type="spellStart"/>
      <w:r w:rsidRPr="00DC3484">
        <w:rPr>
          <w:rFonts w:eastAsia="Times New Roman"/>
          <w:i/>
          <w:iCs/>
          <w:color w:val="000000"/>
          <w:sz w:val="20"/>
          <w:szCs w:val="20"/>
          <w:lang w:eastAsia="lt-LT"/>
        </w:rPr>
        <w:t>pateikti</w:t>
      </w:r>
      <w:proofErr w:type="spellEnd"/>
      <w:r w:rsidRPr="00DC3484">
        <w:rPr>
          <w:rFonts w:eastAsia="Times New Roman"/>
          <w:i/>
          <w:iCs/>
          <w:color w:val="000000"/>
          <w:sz w:val="20"/>
          <w:szCs w:val="20"/>
          <w:lang w:eastAsia="lt-LT"/>
        </w:rPr>
        <w:t xml:space="preserve"> </w:t>
      </w:r>
      <w:proofErr w:type="spellStart"/>
      <w:r w:rsidRPr="00DC3484">
        <w:rPr>
          <w:rFonts w:eastAsia="Times New Roman"/>
          <w:i/>
          <w:iCs/>
          <w:color w:val="000000"/>
          <w:sz w:val="20"/>
          <w:szCs w:val="20"/>
          <w:lang w:eastAsia="lt-LT"/>
        </w:rPr>
        <w:t>gaminių</w:t>
      </w:r>
      <w:proofErr w:type="spellEnd"/>
      <w:r w:rsidRPr="00DC3484">
        <w:rPr>
          <w:rFonts w:eastAsia="Times New Roman"/>
          <w:i/>
          <w:iCs/>
          <w:color w:val="000000"/>
          <w:sz w:val="20"/>
          <w:szCs w:val="20"/>
          <w:lang w:eastAsia="lt-LT"/>
        </w:rPr>
        <w:t xml:space="preserve"> </w:t>
      </w:r>
      <w:proofErr w:type="spellStart"/>
      <w:r w:rsidRPr="00DC3484">
        <w:rPr>
          <w:rFonts w:eastAsia="Times New Roman"/>
          <w:b/>
          <w:i/>
          <w:iCs/>
          <w:color w:val="000000"/>
          <w:sz w:val="20"/>
          <w:szCs w:val="20"/>
          <w:lang w:eastAsia="lt-LT"/>
        </w:rPr>
        <w:t>brošiūras</w:t>
      </w:r>
      <w:proofErr w:type="spellEnd"/>
      <w:r w:rsidRPr="00DC3484">
        <w:rPr>
          <w:rFonts w:eastAsia="Times New Roman"/>
          <w:b/>
          <w:i/>
          <w:iCs/>
          <w:color w:val="000000"/>
          <w:sz w:val="20"/>
          <w:szCs w:val="20"/>
          <w:lang w:eastAsia="lt-LT"/>
        </w:rPr>
        <w:t xml:space="preserve"> </w:t>
      </w:r>
      <w:proofErr w:type="spellStart"/>
      <w:r w:rsidRPr="00DC3484">
        <w:rPr>
          <w:rFonts w:eastAsia="Times New Roman"/>
          <w:b/>
          <w:i/>
          <w:iCs/>
          <w:color w:val="000000"/>
          <w:sz w:val="20"/>
          <w:szCs w:val="20"/>
          <w:lang w:eastAsia="lt-LT"/>
        </w:rPr>
        <w:t>su</w:t>
      </w:r>
      <w:proofErr w:type="spellEnd"/>
      <w:r w:rsidRPr="00DC3484">
        <w:rPr>
          <w:rFonts w:eastAsia="Times New Roman"/>
          <w:b/>
          <w:i/>
          <w:iCs/>
          <w:color w:val="000000"/>
          <w:sz w:val="20"/>
          <w:szCs w:val="20"/>
          <w:lang w:eastAsia="lt-LT"/>
        </w:rPr>
        <w:t xml:space="preserve"> </w:t>
      </w:r>
      <w:proofErr w:type="spellStart"/>
      <w:r w:rsidRPr="00DC3484">
        <w:rPr>
          <w:rFonts w:eastAsia="Times New Roman"/>
          <w:b/>
          <w:i/>
          <w:iCs/>
          <w:color w:val="000000"/>
          <w:sz w:val="20"/>
          <w:szCs w:val="20"/>
          <w:lang w:eastAsia="lt-LT"/>
        </w:rPr>
        <w:t>pasiūlymu</w:t>
      </w:r>
      <w:proofErr w:type="spellEnd"/>
      <w:r w:rsidRPr="00DC3484">
        <w:rPr>
          <w:rFonts w:eastAsia="Times New Roman"/>
          <w:b/>
          <w:i/>
          <w:iCs/>
          <w:color w:val="000000"/>
          <w:sz w:val="20"/>
          <w:szCs w:val="20"/>
          <w:lang w:eastAsia="lt-LT"/>
        </w:rPr>
        <w:t>.</w:t>
      </w:r>
      <w:r w:rsidRPr="00DC3484">
        <w:rPr>
          <w:rFonts w:eastAsia="Times New Roman"/>
          <w:b/>
          <w:i/>
          <w:iCs/>
          <w:sz w:val="20"/>
          <w:szCs w:val="20"/>
          <w:lang w:eastAsia="lt-LT"/>
        </w:rPr>
        <w:t xml:space="preserve"> </w:t>
      </w:r>
    </w:p>
    <w:p w14:paraId="37FB16C3" w14:textId="77777777" w:rsidR="00DD15A5" w:rsidRPr="0021282E" w:rsidRDefault="00DD15A5" w:rsidP="001F773E">
      <w:pPr>
        <w:pStyle w:val="BodyText2"/>
        <w:spacing w:after="0" w:line="240" w:lineRule="auto"/>
        <w:contextualSpacing/>
        <w:rPr>
          <w:lang w:val="en-US"/>
        </w:rPr>
      </w:pPr>
    </w:p>
    <w:sectPr w:rsidR="00DD15A5" w:rsidRPr="0021282E" w:rsidSect="0093077F">
      <w:pgSz w:w="16840" w:h="11900" w:orient="landscape" w:code="9"/>
      <w:pgMar w:top="720" w:right="720" w:bottom="720" w:left="720"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UltraLight">
    <w:altName w:val="Arial"/>
    <w:charset w:val="01"/>
    <w:family w:val="roman"/>
    <w:pitch w:val="default"/>
  </w:font>
  <w:font w:name="Helvetica Neue Light">
    <w:altName w:val="Times New Roman"/>
    <w:charset w:val="01"/>
    <w:family w:val="roman"/>
    <w:pitch w:val="default"/>
  </w:font>
  <w:font w:name="Segoe UI">
    <w:panose1 w:val="020B0502040204020203"/>
    <w:charset w:val="00"/>
    <w:family w:val="swiss"/>
    <w:pitch w:val="variable"/>
    <w:sig w:usb0="E4002EFF" w:usb1="C000E47F" w:usb2="00000009" w:usb3="00000000" w:csb0="000001FF" w:csb1="00000000"/>
  </w:font>
  <w:font w:name="Noto Serif CJK SC">
    <w:altName w:val="Cambri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881"/>
    <w:multiLevelType w:val="multilevel"/>
    <w:tmpl w:val="45FAE808"/>
    <w:lvl w:ilvl="0">
      <w:start w:val="1"/>
      <w:numFmt w:val="decimal"/>
      <w:lvlText w:val="2.%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2074FD"/>
    <w:multiLevelType w:val="multilevel"/>
    <w:tmpl w:val="1030725C"/>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246EA0"/>
    <w:multiLevelType w:val="multilevel"/>
    <w:tmpl w:val="8BA4AA0A"/>
    <w:lvl w:ilvl="0">
      <w:start w:val="1"/>
      <w:numFmt w:val="decimal"/>
      <w:lvlText w:val="3.%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82195C"/>
    <w:multiLevelType w:val="hybridMultilevel"/>
    <w:tmpl w:val="2D627D0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2D2E63"/>
    <w:multiLevelType w:val="hybridMultilevel"/>
    <w:tmpl w:val="29C4A6EC"/>
    <w:lvl w:ilvl="0" w:tplc="E4A2D71A">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BF97F94"/>
    <w:multiLevelType w:val="multilevel"/>
    <w:tmpl w:val="521EAC2A"/>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D151958"/>
    <w:multiLevelType w:val="multilevel"/>
    <w:tmpl w:val="1030725C"/>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0C50991"/>
    <w:multiLevelType w:val="hybridMultilevel"/>
    <w:tmpl w:val="1ED0606A"/>
    <w:lvl w:ilvl="0" w:tplc="1E587662">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3990054"/>
    <w:multiLevelType w:val="multilevel"/>
    <w:tmpl w:val="8DC421E6"/>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BC87425"/>
    <w:multiLevelType w:val="multilevel"/>
    <w:tmpl w:val="0EDA08D6"/>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23E248C5"/>
    <w:multiLevelType w:val="multilevel"/>
    <w:tmpl w:val="5EC42132"/>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4F8797A"/>
    <w:multiLevelType w:val="multilevel"/>
    <w:tmpl w:val="EEC0D6B8"/>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274D5FAA"/>
    <w:multiLevelType w:val="multilevel"/>
    <w:tmpl w:val="EEC0D6B8"/>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29554D40"/>
    <w:multiLevelType w:val="multilevel"/>
    <w:tmpl w:val="EEC0D6B8"/>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15:restartNumberingAfterBreak="0">
    <w:nsid w:val="29E57B22"/>
    <w:multiLevelType w:val="multilevel"/>
    <w:tmpl w:val="EEC0D6B8"/>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5" w15:restartNumberingAfterBreak="0">
    <w:nsid w:val="2A360F48"/>
    <w:multiLevelType w:val="hybridMultilevel"/>
    <w:tmpl w:val="EB301028"/>
    <w:lvl w:ilvl="0" w:tplc="DE1C7BB6">
      <w:start w:val="1"/>
      <w:numFmt w:val="decimal"/>
      <w:lvlText w:val="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E35838"/>
    <w:multiLevelType w:val="hybridMultilevel"/>
    <w:tmpl w:val="47804800"/>
    <w:lvl w:ilvl="0" w:tplc="6534D1D4">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6E7775B"/>
    <w:multiLevelType w:val="hybridMultilevel"/>
    <w:tmpl w:val="0C42BEFA"/>
    <w:lvl w:ilvl="0" w:tplc="C90C54B4">
      <w:start w:val="1"/>
      <w:numFmt w:val="decimal"/>
      <w:lvlText w:val="3.%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203E0B"/>
    <w:multiLevelType w:val="hybridMultilevel"/>
    <w:tmpl w:val="1ED0606A"/>
    <w:lvl w:ilvl="0" w:tplc="1E587662">
      <w:start w:val="1"/>
      <w:numFmt w:val="decimal"/>
      <w:lvlText w:val="2.%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B99188E"/>
    <w:multiLevelType w:val="multilevel"/>
    <w:tmpl w:val="EEC0D6B8"/>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0" w15:restartNumberingAfterBreak="0">
    <w:nsid w:val="3CCD40F4"/>
    <w:multiLevelType w:val="multilevel"/>
    <w:tmpl w:val="F92CC574"/>
    <w:lvl w:ilvl="0">
      <w:start w:val="2"/>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3E712C01"/>
    <w:multiLevelType w:val="multilevel"/>
    <w:tmpl w:val="EEC0D6B8"/>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3FF02E9F"/>
    <w:multiLevelType w:val="multilevel"/>
    <w:tmpl w:val="7A0CA344"/>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1761D25"/>
    <w:multiLevelType w:val="multilevel"/>
    <w:tmpl w:val="0EDA08D6"/>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 w15:restartNumberingAfterBreak="0">
    <w:nsid w:val="488C6B67"/>
    <w:multiLevelType w:val="multilevel"/>
    <w:tmpl w:val="EEC0D6B8"/>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15:restartNumberingAfterBreak="0">
    <w:nsid w:val="4B4A0FA2"/>
    <w:multiLevelType w:val="multilevel"/>
    <w:tmpl w:val="EEC0D6B8"/>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15:restartNumberingAfterBreak="0">
    <w:nsid w:val="50046957"/>
    <w:multiLevelType w:val="multilevel"/>
    <w:tmpl w:val="1030725C"/>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2942FB1"/>
    <w:multiLevelType w:val="multilevel"/>
    <w:tmpl w:val="BCC08E06"/>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4B145ED"/>
    <w:multiLevelType w:val="multilevel"/>
    <w:tmpl w:val="BCC08E06"/>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B8079A6"/>
    <w:multiLevelType w:val="multilevel"/>
    <w:tmpl w:val="EEC0D6B8"/>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5F92289E"/>
    <w:multiLevelType w:val="multilevel"/>
    <w:tmpl w:val="3DCE82C2"/>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1" w15:restartNumberingAfterBreak="0">
    <w:nsid w:val="62A40259"/>
    <w:multiLevelType w:val="hybridMultilevel"/>
    <w:tmpl w:val="67103BC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79579BD"/>
    <w:multiLevelType w:val="multilevel"/>
    <w:tmpl w:val="54A249D6"/>
    <w:lvl w:ilvl="0">
      <w:start w:val="1"/>
      <w:numFmt w:val="decimal"/>
      <w:lvlText w:val="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927478F"/>
    <w:multiLevelType w:val="hybridMultilevel"/>
    <w:tmpl w:val="15B28D36"/>
    <w:lvl w:ilvl="0" w:tplc="5246A4B4">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6D773E8B"/>
    <w:multiLevelType w:val="multilevel"/>
    <w:tmpl w:val="521EAC2A"/>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34E4AA8"/>
    <w:multiLevelType w:val="multilevel"/>
    <w:tmpl w:val="A596D7C2"/>
    <w:lvl w:ilvl="0">
      <w:start w:val="1"/>
      <w:numFmt w:val="decimal"/>
      <w:lvlText w:val="3.%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3932D61"/>
    <w:multiLevelType w:val="multilevel"/>
    <w:tmpl w:val="9B14C368"/>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739909F5"/>
    <w:multiLevelType w:val="multilevel"/>
    <w:tmpl w:val="EEC0D6B8"/>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758306D1"/>
    <w:multiLevelType w:val="hybridMultilevel"/>
    <w:tmpl w:val="0C42BEFA"/>
    <w:lvl w:ilvl="0" w:tplc="C90C54B4">
      <w:start w:val="1"/>
      <w:numFmt w:val="decimal"/>
      <w:lvlText w:val="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5D5C5E"/>
    <w:multiLevelType w:val="multilevel"/>
    <w:tmpl w:val="521EAC2A"/>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7"/>
  </w:num>
  <w:num w:numId="2">
    <w:abstractNumId w:val="0"/>
  </w:num>
  <w:num w:numId="3">
    <w:abstractNumId w:val="35"/>
  </w:num>
  <w:num w:numId="4">
    <w:abstractNumId w:val="5"/>
  </w:num>
  <w:num w:numId="5">
    <w:abstractNumId w:val="13"/>
  </w:num>
  <w:num w:numId="6">
    <w:abstractNumId w:val="36"/>
  </w:num>
  <w:num w:numId="7">
    <w:abstractNumId w:val="9"/>
  </w:num>
  <w:num w:numId="8">
    <w:abstractNumId w:val="23"/>
  </w:num>
  <w:num w:numId="9">
    <w:abstractNumId w:val="34"/>
  </w:num>
  <w:num w:numId="10">
    <w:abstractNumId w:val="8"/>
  </w:num>
  <w:num w:numId="11">
    <w:abstractNumId w:val="32"/>
  </w:num>
  <w:num w:numId="12">
    <w:abstractNumId w:val="6"/>
  </w:num>
  <w:num w:numId="13">
    <w:abstractNumId w:val="30"/>
  </w:num>
  <w:num w:numId="14">
    <w:abstractNumId w:val="20"/>
  </w:num>
  <w:num w:numId="15">
    <w:abstractNumId w:val="22"/>
  </w:num>
  <w:num w:numId="16">
    <w:abstractNumId w:val="10"/>
  </w:num>
  <w:num w:numId="17">
    <w:abstractNumId w:val="39"/>
  </w:num>
  <w:num w:numId="18">
    <w:abstractNumId w:val="2"/>
  </w:num>
  <w:num w:numId="19">
    <w:abstractNumId w:val="31"/>
  </w:num>
  <w:num w:numId="20">
    <w:abstractNumId w:val="3"/>
  </w:num>
  <w:num w:numId="21">
    <w:abstractNumId w:val="4"/>
  </w:num>
  <w:num w:numId="22">
    <w:abstractNumId w:val="7"/>
  </w:num>
  <w:num w:numId="23">
    <w:abstractNumId w:val="18"/>
  </w:num>
  <w:num w:numId="24">
    <w:abstractNumId w:val="16"/>
  </w:num>
  <w:num w:numId="25">
    <w:abstractNumId w:val="38"/>
  </w:num>
  <w:num w:numId="26">
    <w:abstractNumId w:val="15"/>
  </w:num>
  <w:num w:numId="27">
    <w:abstractNumId w:val="29"/>
  </w:num>
  <w:num w:numId="28">
    <w:abstractNumId w:val="25"/>
  </w:num>
  <w:num w:numId="29">
    <w:abstractNumId w:val="21"/>
  </w:num>
  <w:num w:numId="30">
    <w:abstractNumId w:val="19"/>
  </w:num>
  <w:num w:numId="31">
    <w:abstractNumId w:val="11"/>
  </w:num>
  <w:num w:numId="32">
    <w:abstractNumId w:val="37"/>
  </w:num>
  <w:num w:numId="33">
    <w:abstractNumId w:val="12"/>
  </w:num>
  <w:num w:numId="34">
    <w:abstractNumId w:val="14"/>
  </w:num>
  <w:num w:numId="35">
    <w:abstractNumId w:val="24"/>
  </w:num>
  <w:num w:numId="36">
    <w:abstractNumId w:val="6"/>
    <w:lvlOverride w:ilvl="0">
      <w:startOverride w:val="1"/>
    </w:lvlOverride>
  </w:num>
  <w:num w:numId="37">
    <w:abstractNumId w:val="17"/>
  </w:num>
  <w:num w:numId="38">
    <w:abstractNumId w:val="28"/>
  </w:num>
  <w:num w:numId="39">
    <w:abstractNumId w:val="26"/>
  </w:num>
  <w:num w:numId="40">
    <w:abstractNumId w:val="1"/>
  </w:num>
  <w:num w:numId="41">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A9"/>
    <w:rsid w:val="00000A0A"/>
    <w:rsid w:val="00011377"/>
    <w:rsid w:val="00016926"/>
    <w:rsid w:val="00016F0E"/>
    <w:rsid w:val="000206CE"/>
    <w:rsid w:val="000226F3"/>
    <w:rsid w:val="000231F7"/>
    <w:rsid w:val="00023E6E"/>
    <w:rsid w:val="0002424D"/>
    <w:rsid w:val="000271DB"/>
    <w:rsid w:val="000352BE"/>
    <w:rsid w:val="00035450"/>
    <w:rsid w:val="000375AE"/>
    <w:rsid w:val="00045E29"/>
    <w:rsid w:val="000543C7"/>
    <w:rsid w:val="00065719"/>
    <w:rsid w:val="0007490B"/>
    <w:rsid w:val="0009794E"/>
    <w:rsid w:val="000A1B63"/>
    <w:rsid w:val="000B0C50"/>
    <w:rsid w:val="000B193D"/>
    <w:rsid w:val="000B70D5"/>
    <w:rsid w:val="000C702B"/>
    <w:rsid w:val="000D03C1"/>
    <w:rsid w:val="000E7486"/>
    <w:rsid w:val="00110742"/>
    <w:rsid w:val="00136462"/>
    <w:rsid w:val="00142827"/>
    <w:rsid w:val="001470CF"/>
    <w:rsid w:val="00152837"/>
    <w:rsid w:val="0015777A"/>
    <w:rsid w:val="001674E4"/>
    <w:rsid w:val="00175A39"/>
    <w:rsid w:val="001800FC"/>
    <w:rsid w:val="001A267A"/>
    <w:rsid w:val="001A2F9B"/>
    <w:rsid w:val="001C687C"/>
    <w:rsid w:val="001D3191"/>
    <w:rsid w:val="001D4582"/>
    <w:rsid w:val="001D5410"/>
    <w:rsid w:val="001E0EC5"/>
    <w:rsid w:val="001E5A81"/>
    <w:rsid w:val="001E6AF2"/>
    <w:rsid w:val="001F3AE3"/>
    <w:rsid w:val="001F773E"/>
    <w:rsid w:val="002076AB"/>
    <w:rsid w:val="0021282E"/>
    <w:rsid w:val="002130F5"/>
    <w:rsid w:val="002E1D7B"/>
    <w:rsid w:val="002F3AA0"/>
    <w:rsid w:val="00301689"/>
    <w:rsid w:val="00323F3C"/>
    <w:rsid w:val="00350718"/>
    <w:rsid w:val="00353A5F"/>
    <w:rsid w:val="00365C19"/>
    <w:rsid w:val="00377F31"/>
    <w:rsid w:val="00380EB8"/>
    <w:rsid w:val="0038170C"/>
    <w:rsid w:val="0038397C"/>
    <w:rsid w:val="00385CB6"/>
    <w:rsid w:val="0039339D"/>
    <w:rsid w:val="003A2EE6"/>
    <w:rsid w:val="003A362C"/>
    <w:rsid w:val="003E6FE6"/>
    <w:rsid w:val="003F6D80"/>
    <w:rsid w:val="003F70E1"/>
    <w:rsid w:val="00420AFD"/>
    <w:rsid w:val="00424DA9"/>
    <w:rsid w:val="004250DC"/>
    <w:rsid w:val="00432D7B"/>
    <w:rsid w:val="004453FE"/>
    <w:rsid w:val="004458A6"/>
    <w:rsid w:val="00445A59"/>
    <w:rsid w:val="00447AFF"/>
    <w:rsid w:val="0045406F"/>
    <w:rsid w:val="00471B02"/>
    <w:rsid w:val="00477244"/>
    <w:rsid w:val="00483392"/>
    <w:rsid w:val="00492991"/>
    <w:rsid w:val="004C0426"/>
    <w:rsid w:val="004C3DBA"/>
    <w:rsid w:val="004C5E52"/>
    <w:rsid w:val="004D2C31"/>
    <w:rsid w:val="004D3080"/>
    <w:rsid w:val="004F2927"/>
    <w:rsid w:val="00501E67"/>
    <w:rsid w:val="00503BF8"/>
    <w:rsid w:val="00504BBB"/>
    <w:rsid w:val="00505EFD"/>
    <w:rsid w:val="005120BC"/>
    <w:rsid w:val="005121A5"/>
    <w:rsid w:val="0052405B"/>
    <w:rsid w:val="00535800"/>
    <w:rsid w:val="00543228"/>
    <w:rsid w:val="0057423A"/>
    <w:rsid w:val="00591F74"/>
    <w:rsid w:val="005A1111"/>
    <w:rsid w:val="005B3A73"/>
    <w:rsid w:val="005B6FCE"/>
    <w:rsid w:val="005C603F"/>
    <w:rsid w:val="005D388D"/>
    <w:rsid w:val="005D6740"/>
    <w:rsid w:val="00610E0E"/>
    <w:rsid w:val="00611494"/>
    <w:rsid w:val="00621C13"/>
    <w:rsid w:val="006529BD"/>
    <w:rsid w:val="00656D09"/>
    <w:rsid w:val="00657C23"/>
    <w:rsid w:val="00662572"/>
    <w:rsid w:val="00675501"/>
    <w:rsid w:val="00682F74"/>
    <w:rsid w:val="00685ACC"/>
    <w:rsid w:val="00695252"/>
    <w:rsid w:val="00697C7A"/>
    <w:rsid w:val="006A3DF9"/>
    <w:rsid w:val="006A3F56"/>
    <w:rsid w:val="006B02D5"/>
    <w:rsid w:val="006F1D2D"/>
    <w:rsid w:val="006F4DB4"/>
    <w:rsid w:val="006F55C5"/>
    <w:rsid w:val="00713FC7"/>
    <w:rsid w:val="00722698"/>
    <w:rsid w:val="0072553C"/>
    <w:rsid w:val="00735663"/>
    <w:rsid w:val="00736D1B"/>
    <w:rsid w:val="0074646B"/>
    <w:rsid w:val="00753E67"/>
    <w:rsid w:val="00764A9E"/>
    <w:rsid w:val="00765508"/>
    <w:rsid w:val="0078428A"/>
    <w:rsid w:val="007A6036"/>
    <w:rsid w:val="007A7990"/>
    <w:rsid w:val="007B0D2D"/>
    <w:rsid w:val="007B1720"/>
    <w:rsid w:val="007B7A84"/>
    <w:rsid w:val="007D4FE2"/>
    <w:rsid w:val="007D6F56"/>
    <w:rsid w:val="007D70B7"/>
    <w:rsid w:val="007E4829"/>
    <w:rsid w:val="007F624D"/>
    <w:rsid w:val="00801FEC"/>
    <w:rsid w:val="008025CC"/>
    <w:rsid w:val="008147B1"/>
    <w:rsid w:val="00814805"/>
    <w:rsid w:val="008360B9"/>
    <w:rsid w:val="008433B5"/>
    <w:rsid w:val="00844AD7"/>
    <w:rsid w:val="008504DD"/>
    <w:rsid w:val="00853A12"/>
    <w:rsid w:val="008553E2"/>
    <w:rsid w:val="008736A3"/>
    <w:rsid w:val="008849B3"/>
    <w:rsid w:val="008874DC"/>
    <w:rsid w:val="008A1894"/>
    <w:rsid w:val="008A1DFB"/>
    <w:rsid w:val="008A31E7"/>
    <w:rsid w:val="008A4A56"/>
    <w:rsid w:val="008B33F7"/>
    <w:rsid w:val="008B4C00"/>
    <w:rsid w:val="008B692C"/>
    <w:rsid w:val="008C071D"/>
    <w:rsid w:val="008C67E3"/>
    <w:rsid w:val="008E2F69"/>
    <w:rsid w:val="008E30BE"/>
    <w:rsid w:val="008F0218"/>
    <w:rsid w:val="008F10C5"/>
    <w:rsid w:val="008F2397"/>
    <w:rsid w:val="00903396"/>
    <w:rsid w:val="009269D3"/>
    <w:rsid w:val="0093077F"/>
    <w:rsid w:val="009321A6"/>
    <w:rsid w:val="009444DC"/>
    <w:rsid w:val="009550B7"/>
    <w:rsid w:val="009647E4"/>
    <w:rsid w:val="0096778C"/>
    <w:rsid w:val="00981F3D"/>
    <w:rsid w:val="009844D1"/>
    <w:rsid w:val="009916E3"/>
    <w:rsid w:val="009B10F2"/>
    <w:rsid w:val="009D3435"/>
    <w:rsid w:val="009D4D37"/>
    <w:rsid w:val="009E02D4"/>
    <w:rsid w:val="009E1483"/>
    <w:rsid w:val="009E27CC"/>
    <w:rsid w:val="009E6A9C"/>
    <w:rsid w:val="009E6E61"/>
    <w:rsid w:val="009F4DA2"/>
    <w:rsid w:val="00A0318B"/>
    <w:rsid w:val="00A2480E"/>
    <w:rsid w:val="00A27D32"/>
    <w:rsid w:val="00A324E8"/>
    <w:rsid w:val="00A50092"/>
    <w:rsid w:val="00A8031F"/>
    <w:rsid w:val="00A915A1"/>
    <w:rsid w:val="00A929F8"/>
    <w:rsid w:val="00A9755F"/>
    <w:rsid w:val="00AA3767"/>
    <w:rsid w:val="00AA71C5"/>
    <w:rsid w:val="00AC40DE"/>
    <w:rsid w:val="00AE6067"/>
    <w:rsid w:val="00AF3434"/>
    <w:rsid w:val="00AF51E3"/>
    <w:rsid w:val="00AF63B5"/>
    <w:rsid w:val="00AF7FD2"/>
    <w:rsid w:val="00B11345"/>
    <w:rsid w:val="00B11651"/>
    <w:rsid w:val="00B1412A"/>
    <w:rsid w:val="00B17AD5"/>
    <w:rsid w:val="00B311DC"/>
    <w:rsid w:val="00B318F8"/>
    <w:rsid w:val="00B343A9"/>
    <w:rsid w:val="00B418EC"/>
    <w:rsid w:val="00B56704"/>
    <w:rsid w:val="00B65F39"/>
    <w:rsid w:val="00B66E6D"/>
    <w:rsid w:val="00B6705C"/>
    <w:rsid w:val="00B7253A"/>
    <w:rsid w:val="00B73650"/>
    <w:rsid w:val="00B80F06"/>
    <w:rsid w:val="00B80F8A"/>
    <w:rsid w:val="00B84B77"/>
    <w:rsid w:val="00B85969"/>
    <w:rsid w:val="00B91F95"/>
    <w:rsid w:val="00B96162"/>
    <w:rsid w:val="00BA7F83"/>
    <w:rsid w:val="00BB1444"/>
    <w:rsid w:val="00BC1215"/>
    <w:rsid w:val="00BC2C93"/>
    <w:rsid w:val="00BC42E8"/>
    <w:rsid w:val="00BC7C04"/>
    <w:rsid w:val="00BD608D"/>
    <w:rsid w:val="00BD6357"/>
    <w:rsid w:val="00BD7E46"/>
    <w:rsid w:val="00C14FC2"/>
    <w:rsid w:val="00C20BB6"/>
    <w:rsid w:val="00C2419F"/>
    <w:rsid w:val="00C35162"/>
    <w:rsid w:val="00C40BD2"/>
    <w:rsid w:val="00C42605"/>
    <w:rsid w:val="00C533A9"/>
    <w:rsid w:val="00C66D83"/>
    <w:rsid w:val="00C71CA2"/>
    <w:rsid w:val="00C908D7"/>
    <w:rsid w:val="00CB29ED"/>
    <w:rsid w:val="00CB5068"/>
    <w:rsid w:val="00CC0B10"/>
    <w:rsid w:val="00CC1019"/>
    <w:rsid w:val="00CD1EF7"/>
    <w:rsid w:val="00CD6AD4"/>
    <w:rsid w:val="00CE0027"/>
    <w:rsid w:val="00CE3C9C"/>
    <w:rsid w:val="00CE4C22"/>
    <w:rsid w:val="00CF3363"/>
    <w:rsid w:val="00D046E3"/>
    <w:rsid w:val="00D06A59"/>
    <w:rsid w:val="00D10E90"/>
    <w:rsid w:val="00D22FD6"/>
    <w:rsid w:val="00D2359E"/>
    <w:rsid w:val="00D31506"/>
    <w:rsid w:val="00D40F6F"/>
    <w:rsid w:val="00D44CA5"/>
    <w:rsid w:val="00D4699A"/>
    <w:rsid w:val="00D50494"/>
    <w:rsid w:val="00D57F20"/>
    <w:rsid w:val="00D6044A"/>
    <w:rsid w:val="00D7426A"/>
    <w:rsid w:val="00D80552"/>
    <w:rsid w:val="00D837DA"/>
    <w:rsid w:val="00D9174D"/>
    <w:rsid w:val="00D929AB"/>
    <w:rsid w:val="00D96072"/>
    <w:rsid w:val="00D96FB2"/>
    <w:rsid w:val="00DB13EF"/>
    <w:rsid w:val="00DB2F37"/>
    <w:rsid w:val="00DB5258"/>
    <w:rsid w:val="00DB76CF"/>
    <w:rsid w:val="00DC2104"/>
    <w:rsid w:val="00DD15A5"/>
    <w:rsid w:val="00DE04AE"/>
    <w:rsid w:val="00DE129E"/>
    <w:rsid w:val="00DE2433"/>
    <w:rsid w:val="00DE5685"/>
    <w:rsid w:val="00DF0020"/>
    <w:rsid w:val="00E03283"/>
    <w:rsid w:val="00E14374"/>
    <w:rsid w:val="00E26383"/>
    <w:rsid w:val="00E40301"/>
    <w:rsid w:val="00E43499"/>
    <w:rsid w:val="00E512DA"/>
    <w:rsid w:val="00E70D98"/>
    <w:rsid w:val="00E74AAC"/>
    <w:rsid w:val="00E82AE7"/>
    <w:rsid w:val="00E92E43"/>
    <w:rsid w:val="00EA36B8"/>
    <w:rsid w:val="00EA4F56"/>
    <w:rsid w:val="00EB370E"/>
    <w:rsid w:val="00EC3248"/>
    <w:rsid w:val="00EF7C55"/>
    <w:rsid w:val="00F074C9"/>
    <w:rsid w:val="00F108E9"/>
    <w:rsid w:val="00F10DA3"/>
    <w:rsid w:val="00F1123A"/>
    <w:rsid w:val="00F11814"/>
    <w:rsid w:val="00F17F21"/>
    <w:rsid w:val="00F46352"/>
    <w:rsid w:val="00F63147"/>
    <w:rsid w:val="00F75D03"/>
    <w:rsid w:val="00F82173"/>
    <w:rsid w:val="00FB73EC"/>
    <w:rsid w:val="00FD0879"/>
    <w:rsid w:val="00FD1110"/>
    <w:rsid w:val="00FE7341"/>
    <w:rsid w:val="00FF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BC52"/>
  <w15:docId w15:val="{B807D5C9-C32B-4D24-8B2F-DCA70391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49B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553C"/>
    <w:rPr>
      <w:u w:val="single"/>
    </w:rPr>
  </w:style>
  <w:style w:type="paragraph" w:styleId="Title">
    <w:name w:val="Title"/>
    <w:next w:val="Body2"/>
    <w:link w:val="TitleChar"/>
    <w:qFormat/>
    <w:rsid w:val="0072553C"/>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DefaultParagraphFont"/>
    <w:link w:val="Title"/>
    <w:rsid w:val="0072553C"/>
    <w:rPr>
      <w:rFonts w:ascii="Helvetica Neue UltraLight" w:eastAsia="Arial Unicode MS" w:hAnsi="Helvetica Neue UltraLight" w:cs="Arial Unicode MS"/>
      <w:color w:val="000000"/>
      <w:spacing w:val="16"/>
      <w:sz w:val="56"/>
      <w:szCs w:val="56"/>
      <w:bdr w:val="nil"/>
      <w:lang w:eastAsia="lt-LT"/>
    </w:rPr>
  </w:style>
  <w:style w:type="paragraph" w:customStyle="1" w:styleId="Body2">
    <w:name w:val="Body 2"/>
    <w:uiPriority w:val="99"/>
    <w:qFormat/>
    <w:rsid w:val="0072553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72553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NormalWeb">
    <w:name w:val="Normal (Web)"/>
    <w:basedOn w:val="Normal"/>
    <w:uiPriority w:val="99"/>
    <w:unhideWhenUsed/>
    <w:qFormat/>
    <w:rsid w:val="007255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table" w:styleId="TableGrid">
    <w:name w:val="Table Grid"/>
    <w:basedOn w:val="TableNormal"/>
    <w:uiPriority w:val="39"/>
    <w:rsid w:val="007255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72553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72553C"/>
    <w:rPr>
      <w:rFonts w:ascii="Times New Roman" w:eastAsia="Calibri" w:hAnsi="Times New Roman" w:cs="Times New Roman"/>
      <w:sz w:val="24"/>
      <w:lang w:val="lt-LT"/>
    </w:rPr>
  </w:style>
  <w:style w:type="paragraph" w:styleId="BodyText2">
    <w:name w:val="Body Text 2"/>
    <w:basedOn w:val="Normal"/>
    <w:link w:val="BodyText2Char"/>
    <w:unhideWhenUsed/>
    <w:rsid w:val="0072553C"/>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Calibri"/>
      <w:szCs w:val="22"/>
      <w:bdr w:val="none" w:sz="0" w:space="0" w:color="auto"/>
      <w:lang w:val="lt-LT"/>
    </w:rPr>
  </w:style>
  <w:style w:type="character" w:customStyle="1" w:styleId="BodyText2Char">
    <w:name w:val="Body Text 2 Char"/>
    <w:basedOn w:val="DefaultParagraphFont"/>
    <w:link w:val="BodyText2"/>
    <w:rsid w:val="0072553C"/>
    <w:rPr>
      <w:rFonts w:ascii="Times New Roman" w:eastAsia="Calibri" w:hAnsi="Times New Roman" w:cs="Times New Roman"/>
      <w:sz w:val="24"/>
      <w:lang w:val="lt-LT"/>
    </w:rPr>
  </w:style>
  <w:style w:type="character" w:styleId="CommentReference">
    <w:name w:val="annotation reference"/>
    <w:uiPriority w:val="99"/>
    <w:semiHidden/>
    <w:qFormat/>
    <w:rsid w:val="0072553C"/>
    <w:rPr>
      <w:sz w:val="16"/>
      <w:szCs w:val="16"/>
    </w:rPr>
  </w:style>
  <w:style w:type="paragraph" w:customStyle="1" w:styleId="Default">
    <w:name w:val="Default"/>
    <w:rsid w:val="007255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Text">
    <w:name w:val="annotation text"/>
    <w:aliases w:val=" Diagrama Diagrama Diagrama,Diagrama Diagrama Diagrama, Diagrama Diagrama Diagrama Diagrama, Diagrama Diagrama Char Char, Diagrama2 Diagrama Diagrama Diagrama, Diagrama Diagrama"/>
    <w:basedOn w:val="Normal"/>
    <w:link w:val="CommentTextChar"/>
    <w:uiPriority w:val="99"/>
    <w:unhideWhenUsed/>
    <w:rsid w:val="009E1483"/>
    <w:rPr>
      <w:sz w:val="20"/>
      <w:szCs w:val="20"/>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 Diagrama Diagrama Char"/>
    <w:basedOn w:val="DefaultParagraphFont"/>
    <w:link w:val="CommentText"/>
    <w:uiPriority w:val="99"/>
    <w:rsid w:val="009E1483"/>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9E1483"/>
    <w:rPr>
      <w:b/>
      <w:bCs/>
    </w:rPr>
  </w:style>
  <w:style w:type="character" w:customStyle="1" w:styleId="CommentSubjectChar">
    <w:name w:val="Comment Subject Char"/>
    <w:basedOn w:val="CommentTextChar"/>
    <w:link w:val="CommentSubject"/>
    <w:uiPriority w:val="99"/>
    <w:semiHidden/>
    <w:rsid w:val="009E1483"/>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9E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483"/>
    <w:rPr>
      <w:rFonts w:ascii="Segoe UI" w:eastAsia="Arial Unicode MS" w:hAnsi="Segoe UI" w:cs="Segoe UI"/>
      <w:sz w:val="18"/>
      <w:szCs w:val="18"/>
      <w:bdr w:val="nil"/>
    </w:rPr>
  </w:style>
  <w:style w:type="paragraph" w:styleId="Revision">
    <w:name w:val="Revision"/>
    <w:hidden/>
    <w:uiPriority w:val="99"/>
    <w:semiHidden/>
    <w:rsid w:val="00D40F6F"/>
    <w:pPr>
      <w:spacing w:after="0" w:line="240" w:lineRule="auto"/>
    </w:pPr>
    <w:rPr>
      <w:rFonts w:ascii="Times New Roman" w:eastAsia="Arial Unicode MS" w:hAnsi="Times New Roman" w:cs="Times New Roman"/>
      <w:sz w:val="24"/>
      <w:szCs w:val="24"/>
      <w:bdr w:val="nil"/>
    </w:rPr>
  </w:style>
  <w:style w:type="paragraph" w:styleId="BodyTextIndent">
    <w:name w:val="Body Text Indent"/>
    <w:basedOn w:val="Normal"/>
    <w:link w:val="BodyTextIndentChar"/>
    <w:uiPriority w:val="99"/>
    <w:semiHidden/>
    <w:unhideWhenUsed/>
    <w:rsid w:val="00EA36B8"/>
    <w:pPr>
      <w:spacing w:after="120"/>
      <w:ind w:left="283"/>
    </w:pPr>
  </w:style>
  <w:style w:type="character" w:customStyle="1" w:styleId="BodyTextIndentChar">
    <w:name w:val="Body Text Indent Char"/>
    <w:basedOn w:val="DefaultParagraphFont"/>
    <w:link w:val="BodyTextIndent"/>
    <w:uiPriority w:val="99"/>
    <w:semiHidden/>
    <w:rsid w:val="00EA36B8"/>
    <w:rPr>
      <w:rFonts w:ascii="Times New Roman" w:eastAsia="Arial Unicode MS" w:hAnsi="Times New Roman" w:cs="Times New Roman"/>
      <w:sz w:val="24"/>
      <w:szCs w:val="24"/>
      <w:bdr w:val="nil"/>
    </w:rPr>
  </w:style>
  <w:style w:type="paragraph" w:customStyle="1" w:styleId="LO-normal">
    <w:name w:val="LO-normal"/>
    <w:qFormat/>
    <w:rsid w:val="008874DC"/>
    <w:pPr>
      <w:suppressAutoHyphens/>
      <w:spacing w:after="0" w:line="240" w:lineRule="auto"/>
    </w:pPr>
    <w:rPr>
      <w:rFonts w:ascii="Times New Roman" w:eastAsia="Noto Serif CJK SC" w:hAnsi="Times New Roman" w:cs="Noto Sans Devanagari"/>
      <w:sz w:val="20"/>
      <w:szCs w:val="20"/>
      <w:lang w:eastAsia="zh-CN" w:bidi="hi-IN"/>
    </w:rPr>
  </w:style>
  <w:style w:type="paragraph" w:styleId="Header">
    <w:name w:val="header"/>
    <w:basedOn w:val="Normal"/>
    <w:link w:val="HeaderChar"/>
    <w:uiPriority w:val="99"/>
    <w:semiHidden/>
    <w:unhideWhenUsed/>
    <w:rsid w:val="001A2F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lt-LT" w:eastAsia="lt-LT"/>
    </w:rPr>
  </w:style>
  <w:style w:type="character" w:customStyle="1" w:styleId="HeaderChar">
    <w:name w:val="Header Char"/>
    <w:basedOn w:val="DefaultParagraphFont"/>
    <w:link w:val="Header"/>
    <w:uiPriority w:val="99"/>
    <w:semiHidden/>
    <w:rsid w:val="001A2F9B"/>
    <w:rPr>
      <w:rFonts w:ascii="Calibri" w:hAnsi="Calibri" w:cs="Calibri"/>
      <w:lang w:val="lt-LT" w:eastAsia="lt-LT"/>
    </w:rPr>
  </w:style>
  <w:style w:type="character" w:styleId="FollowedHyperlink">
    <w:name w:val="FollowedHyperlink"/>
    <w:basedOn w:val="DefaultParagraphFont"/>
    <w:uiPriority w:val="99"/>
    <w:semiHidden/>
    <w:unhideWhenUsed/>
    <w:rsid w:val="008C67E3"/>
    <w:rPr>
      <w:color w:val="954F72" w:themeColor="followedHyperlink"/>
      <w:u w:val="single"/>
    </w:rPr>
  </w:style>
  <w:style w:type="character" w:customStyle="1" w:styleId="Internetosaitas">
    <w:name w:val="Interneto saitas"/>
    <w:rsid w:val="008360B9"/>
    <w:rPr>
      <w:u w:val="single"/>
    </w:rPr>
  </w:style>
  <w:style w:type="paragraph" w:customStyle="1" w:styleId="Standarduser">
    <w:name w:val="Standard (user)"/>
    <w:rsid w:val="004D2C31"/>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character" w:styleId="Strong">
    <w:name w:val="Strong"/>
    <w:qFormat/>
    <w:rsid w:val="008B4C00"/>
    <w:rPr>
      <w:b/>
      <w:bCs/>
    </w:rPr>
  </w:style>
  <w:style w:type="character" w:styleId="Emphasis">
    <w:name w:val="Emphasis"/>
    <w:qFormat/>
    <w:rsid w:val="00447A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28809">
      <w:bodyDiv w:val="1"/>
      <w:marLeft w:val="0"/>
      <w:marRight w:val="0"/>
      <w:marTop w:val="0"/>
      <w:marBottom w:val="0"/>
      <w:divBdr>
        <w:top w:val="none" w:sz="0" w:space="0" w:color="auto"/>
        <w:left w:val="none" w:sz="0" w:space="0" w:color="auto"/>
        <w:bottom w:val="none" w:sz="0" w:space="0" w:color="auto"/>
        <w:right w:val="none" w:sz="0" w:space="0" w:color="auto"/>
      </w:divBdr>
    </w:div>
    <w:div w:id="338654178">
      <w:bodyDiv w:val="1"/>
      <w:marLeft w:val="0"/>
      <w:marRight w:val="0"/>
      <w:marTop w:val="0"/>
      <w:marBottom w:val="0"/>
      <w:divBdr>
        <w:top w:val="none" w:sz="0" w:space="0" w:color="auto"/>
        <w:left w:val="none" w:sz="0" w:space="0" w:color="auto"/>
        <w:bottom w:val="none" w:sz="0" w:space="0" w:color="auto"/>
        <w:right w:val="none" w:sz="0" w:space="0" w:color="auto"/>
      </w:divBdr>
    </w:div>
    <w:div w:id="803278765">
      <w:bodyDiv w:val="1"/>
      <w:marLeft w:val="0"/>
      <w:marRight w:val="0"/>
      <w:marTop w:val="0"/>
      <w:marBottom w:val="0"/>
      <w:divBdr>
        <w:top w:val="none" w:sz="0" w:space="0" w:color="auto"/>
        <w:left w:val="none" w:sz="0" w:space="0" w:color="auto"/>
        <w:bottom w:val="none" w:sz="0" w:space="0" w:color="auto"/>
        <w:right w:val="none" w:sz="0" w:space="0" w:color="auto"/>
      </w:divBdr>
    </w:div>
    <w:div w:id="995380408">
      <w:bodyDiv w:val="1"/>
      <w:marLeft w:val="0"/>
      <w:marRight w:val="0"/>
      <w:marTop w:val="0"/>
      <w:marBottom w:val="0"/>
      <w:divBdr>
        <w:top w:val="none" w:sz="0" w:space="0" w:color="auto"/>
        <w:left w:val="none" w:sz="0" w:space="0" w:color="auto"/>
        <w:bottom w:val="none" w:sz="0" w:space="0" w:color="auto"/>
        <w:right w:val="none" w:sz="0" w:space="0" w:color="auto"/>
      </w:divBdr>
    </w:div>
    <w:div w:id="1270311004">
      <w:bodyDiv w:val="1"/>
      <w:marLeft w:val="0"/>
      <w:marRight w:val="0"/>
      <w:marTop w:val="0"/>
      <w:marBottom w:val="0"/>
      <w:divBdr>
        <w:top w:val="none" w:sz="0" w:space="0" w:color="auto"/>
        <w:left w:val="none" w:sz="0" w:space="0" w:color="auto"/>
        <w:bottom w:val="none" w:sz="0" w:space="0" w:color="auto"/>
        <w:right w:val="none" w:sz="0" w:space="0" w:color="auto"/>
      </w:divBdr>
    </w:div>
    <w:div w:id="1372683659">
      <w:bodyDiv w:val="1"/>
      <w:marLeft w:val="0"/>
      <w:marRight w:val="0"/>
      <w:marTop w:val="0"/>
      <w:marBottom w:val="0"/>
      <w:divBdr>
        <w:top w:val="none" w:sz="0" w:space="0" w:color="auto"/>
        <w:left w:val="none" w:sz="0" w:space="0" w:color="auto"/>
        <w:bottom w:val="none" w:sz="0" w:space="0" w:color="auto"/>
        <w:right w:val="none" w:sz="0" w:space="0" w:color="auto"/>
      </w:divBdr>
    </w:div>
    <w:div w:id="1438678459">
      <w:bodyDiv w:val="1"/>
      <w:marLeft w:val="0"/>
      <w:marRight w:val="0"/>
      <w:marTop w:val="0"/>
      <w:marBottom w:val="0"/>
      <w:divBdr>
        <w:top w:val="none" w:sz="0" w:space="0" w:color="auto"/>
        <w:left w:val="none" w:sz="0" w:space="0" w:color="auto"/>
        <w:bottom w:val="none" w:sz="0" w:space="0" w:color="auto"/>
        <w:right w:val="none" w:sz="0" w:space="0" w:color="auto"/>
      </w:divBdr>
    </w:div>
    <w:div w:id="1530800534">
      <w:bodyDiv w:val="1"/>
      <w:marLeft w:val="0"/>
      <w:marRight w:val="0"/>
      <w:marTop w:val="0"/>
      <w:marBottom w:val="0"/>
      <w:divBdr>
        <w:top w:val="none" w:sz="0" w:space="0" w:color="auto"/>
        <w:left w:val="none" w:sz="0" w:space="0" w:color="auto"/>
        <w:bottom w:val="none" w:sz="0" w:space="0" w:color="auto"/>
        <w:right w:val="none" w:sz="0" w:space="0" w:color="auto"/>
      </w:divBdr>
    </w:div>
    <w:div w:id="1631858665">
      <w:bodyDiv w:val="1"/>
      <w:marLeft w:val="0"/>
      <w:marRight w:val="0"/>
      <w:marTop w:val="0"/>
      <w:marBottom w:val="0"/>
      <w:divBdr>
        <w:top w:val="none" w:sz="0" w:space="0" w:color="auto"/>
        <w:left w:val="none" w:sz="0" w:space="0" w:color="auto"/>
        <w:bottom w:val="none" w:sz="0" w:space="0" w:color="auto"/>
        <w:right w:val="none" w:sz="0" w:space="0" w:color="auto"/>
      </w:divBdr>
    </w:div>
    <w:div w:id="1683970399">
      <w:bodyDiv w:val="1"/>
      <w:marLeft w:val="0"/>
      <w:marRight w:val="0"/>
      <w:marTop w:val="0"/>
      <w:marBottom w:val="0"/>
      <w:divBdr>
        <w:top w:val="none" w:sz="0" w:space="0" w:color="auto"/>
        <w:left w:val="none" w:sz="0" w:space="0" w:color="auto"/>
        <w:bottom w:val="none" w:sz="0" w:space="0" w:color="auto"/>
        <w:right w:val="none" w:sz="0" w:space="0" w:color="auto"/>
      </w:divBdr>
    </w:div>
    <w:div w:id="207677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pubenchmark.net/cpu_list.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pubenchmark.net/cpu_list.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CF67-57DA-4051-9DFE-D4A84FA5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14</Pages>
  <Words>3384</Words>
  <Characters>19295</Characters>
  <Application>Microsoft Office Word</Application>
  <DocSecurity>0</DocSecurity>
  <Lines>160</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Tarabilda FTMC</dc:creator>
  <cp:lastModifiedBy>Laima Burneikaitė</cp:lastModifiedBy>
  <cp:revision>17</cp:revision>
  <dcterms:created xsi:type="dcterms:W3CDTF">2025-06-30T12:19:00Z</dcterms:created>
  <dcterms:modified xsi:type="dcterms:W3CDTF">2025-07-03T12:55:00Z</dcterms:modified>
</cp:coreProperties>
</file>