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46019F" w:rsidP="00B50198">
      <w:pPr>
        <w:jc w:val="center"/>
        <w:rPr>
          <w:rFonts w:asciiTheme="majorHAnsi" w:hAnsiTheme="majorHAnsi"/>
          <w:b/>
          <w:bCs/>
          <w:sz w:val="22"/>
          <w:szCs w:val="22"/>
        </w:rPr>
      </w:pPr>
      <w:bookmarkStart w:id="0" w:name="OLE_LINK1"/>
      <w:r>
        <w:rPr>
          <w:rFonts w:asciiTheme="majorHAnsi" w:hAnsiTheme="majorHAnsi"/>
          <w:b/>
          <w:bCs/>
          <w:sz w:val="22"/>
          <w:szCs w:val="22"/>
        </w:rPr>
        <w:t>CIKLOTRONO EKSPLOATACINĖS MEDŽIAGOS</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46019F">
        <w:rPr>
          <w:rFonts w:asciiTheme="majorHAnsi" w:hAnsiTheme="majorHAnsi"/>
          <w:b/>
          <w:bCs/>
          <w:color w:val="4F81BD" w:themeColor="accent1"/>
          <w:sz w:val="22"/>
          <w:szCs w:val="22"/>
          <w:lang w:val="lt-LT"/>
        </w:rPr>
        <w:t>ciklotrono eksploatacines medžiagas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46019F">
        <w:rPr>
          <w:rFonts w:asciiTheme="majorHAnsi" w:hAnsiTheme="majorHAnsi"/>
          <w:b/>
          <w:bCs/>
          <w:color w:val="4F81BD" w:themeColor="accent1"/>
          <w:sz w:val="22"/>
          <w:szCs w:val="22"/>
          <w:lang w:val="lt-LT"/>
        </w:rPr>
        <w:t>ciklotrono eksploatacinės medžiagos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943E70">
        <w:rPr>
          <w:rFonts w:asciiTheme="majorHAnsi" w:hAnsiTheme="majorHAnsi"/>
          <w:sz w:val="22"/>
          <w:szCs w:val="22"/>
        </w:rPr>
        <w:t xml:space="preserve"> </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46019F">
        <w:rPr>
          <w:rFonts w:asciiTheme="majorHAnsi" w:hAnsiTheme="majorHAnsi"/>
          <w:i/>
          <w:color w:val="1F497D" w:themeColor="text2"/>
        </w:rPr>
        <w:t>ciklotrono eksploatacinių medžiagų</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46019F">
        <w:rPr>
          <w:rFonts w:asciiTheme="majorHAnsi" w:hAnsiTheme="majorHAnsi" w:cs="Calibri"/>
          <w:i/>
          <w:color w:val="1F497D" w:themeColor="text2"/>
          <w:shd w:val="clear" w:color="auto" w:fill="FFFFFF"/>
        </w:rPr>
        <w:t>2704779</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C75A27" w:rsidRPr="000E28B5" w:rsidRDefault="00C75A27" w:rsidP="00C75A27">
      <w:pPr>
        <w:pStyle w:val="Body2"/>
        <w:tabs>
          <w:tab w:val="left" w:pos="709"/>
        </w:tabs>
        <w:spacing w:after="0"/>
        <w:ind w:firstLine="851"/>
        <w:rPr>
          <w:rFonts w:ascii="Cambria" w:hAnsi="Cambria" w:cs="Times New Roman"/>
          <w:b/>
          <w:color w:val="auto"/>
        </w:rPr>
      </w:pPr>
      <w:r w:rsidRPr="000E28B5">
        <w:rPr>
          <w:rFonts w:ascii="Cambria" w:hAnsi="Cambria" w:cs="Times New Roman"/>
          <w:color w:val="auto"/>
        </w:rPr>
        <w:t>2</w:t>
      </w:r>
      <w:r>
        <w:rPr>
          <w:rFonts w:ascii="Cambria" w:hAnsi="Cambria" w:cs="Times New Roman"/>
          <w:color w:val="auto"/>
        </w:rPr>
        <w:t>.6</w:t>
      </w:r>
      <w:r w:rsidRPr="000E28B5">
        <w:rPr>
          <w:rFonts w:ascii="Cambria" w:hAnsi="Cambria" w:cs="Times New Roman"/>
          <w:color w:val="auto"/>
        </w:rPr>
        <w:t xml:space="preserve">. Šis pirkimas yra skirstomas į atskiras pirkimo dalis </w:t>
      </w:r>
      <w:r w:rsidRPr="000E28B5">
        <w:rPr>
          <w:rFonts w:ascii="Cambria" w:hAnsi="Cambria" w:cs="Times New Roman"/>
          <w:b/>
          <w:color w:val="548DD4" w:themeColor="text2" w:themeTint="99"/>
        </w:rPr>
        <w:t>(</w:t>
      </w:r>
      <w:r>
        <w:rPr>
          <w:rFonts w:ascii="Cambria" w:hAnsi="Cambria" w:cs="Times New Roman"/>
          <w:b/>
          <w:i/>
          <w:color w:val="548DD4" w:themeColor="text2" w:themeTint="99"/>
        </w:rPr>
        <w:t>viso 2 pirkimo dalys</w:t>
      </w:r>
      <w:r w:rsidRPr="000E28B5">
        <w:rPr>
          <w:rFonts w:ascii="Cambria" w:hAnsi="Cambria" w:cs="Times New Roman"/>
          <w:b/>
          <w:i/>
          <w:color w:val="548DD4" w:themeColor="text2" w:themeTint="99"/>
        </w:rPr>
        <w:t>).</w:t>
      </w:r>
    </w:p>
    <w:p w:rsidR="00C75A27" w:rsidRPr="000E28B5" w:rsidRDefault="00C75A27" w:rsidP="00C75A27">
      <w:pPr>
        <w:pStyle w:val="Body2"/>
        <w:tabs>
          <w:tab w:val="left" w:pos="709"/>
        </w:tabs>
        <w:spacing w:after="0"/>
        <w:ind w:firstLine="851"/>
        <w:rPr>
          <w:rFonts w:ascii="Cambria" w:hAnsi="Cambria"/>
          <w:lang w:eastAsia="lt-LT"/>
        </w:rPr>
      </w:pPr>
      <w:r>
        <w:rPr>
          <w:rFonts w:ascii="Cambria" w:hAnsi="Cambria"/>
        </w:rPr>
        <w:t>2.7</w:t>
      </w:r>
      <w:r w:rsidRPr="000E28B5">
        <w:rPr>
          <w:rFonts w:ascii="Cambria" w:hAnsi="Cambria"/>
        </w:rPr>
        <w:t xml:space="preserve">. </w:t>
      </w:r>
      <w:r w:rsidRPr="000E28B5">
        <w:rPr>
          <w:rFonts w:ascii="Cambria" w:hAnsi="Cambria"/>
          <w:lang w:eastAsia="lt-LT"/>
        </w:rPr>
        <w:t>Dalyvis gali pateikti p</w:t>
      </w:r>
      <w:r>
        <w:rPr>
          <w:rFonts w:ascii="Cambria" w:hAnsi="Cambria"/>
          <w:lang w:eastAsia="lt-LT"/>
        </w:rPr>
        <w:t xml:space="preserve">asiūlymą vienai pirkimo daliai </w:t>
      </w:r>
      <w:r w:rsidRPr="000E28B5">
        <w:rPr>
          <w:rFonts w:ascii="Cambria" w:hAnsi="Cambria"/>
        </w:rPr>
        <w:t>arba visoms pirkimo dalims</w:t>
      </w:r>
      <w:r w:rsidRPr="000E28B5">
        <w:rPr>
          <w:rFonts w:ascii="Cambria" w:hAnsi="Cambria"/>
          <w:lang w:eastAsia="lt-LT"/>
        </w:rPr>
        <w:t xml:space="preserve">. </w:t>
      </w:r>
      <w:r w:rsidRPr="000E28B5">
        <w:rPr>
          <w:rFonts w:ascii="Cambria" w:hAnsi="Cambria"/>
        </w:rPr>
        <w:t xml:space="preserve">Kiekvienai pirkimo daliai bus sudaroma atskira pirkimo sutartis arba viena bendra sutartis vieno tiekėjo laimėtoms pirkimo dalims. Pasiūlymas turi būti pateiktas visai siūlomos pirkimo dalies </w:t>
      </w:r>
      <w:r w:rsidRPr="000E28B5">
        <w:rPr>
          <w:rFonts w:ascii="Cambria" w:hAnsi="Cambria"/>
          <w:lang w:val="de-DE"/>
        </w:rPr>
        <w:t>technin</w:t>
      </w:r>
      <w:r w:rsidRPr="000E28B5">
        <w:rPr>
          <w:rFonts w:ascii="Cambria" w:hAnsi="Cambria"/>
        </w:rPr>
        <w:t xml:space="preserve">ėje specifikacijoje nurodytai apimčiai. </w:t>
      </w:r>
      <w:r w:rsidRPr="000E28B5">
        <w:rPr>
          <w:rFonts w:ascii="Cambria" w:hAnsi="Cambria"/>
          <w:iCs/>
        </w:rPr>
        <w:t>Konkurso dalyviui pateikus pasiūlymą, kuriame bus siūlomas nepilnas į pirkimo dalį patenkančių prekių asortimentas, pasiūlymas bus atmestas.</w:t>
      </w:r>
      <w:r w:rsidRPr="000E28B5">
        <w:rPr>
          <w:rFonts w:ascii="Cambria" w:hAnsi="Cambria"/>
          <w:lang w:eastAsia="lt-LT"/>
        </w:rPr>
        <w:t xml:space="preserve"> Alternatyvūs pasiūlymai negalimi.</w:t>
      </w:r>
    </w:p>
    <w:p w:rsidR="00C75A27" w:rsidRPr="000E28B5" w:rsidRDefault="00C75A27" w:rsidP="00C75A27">
      <w:pPr>
        <w:pStyle w:val="Body2"/>
        <w:tabs>
          <w:tab w:val="left" w:pos="709"/>
        </w:tabs>
        <w:spacing w:after="0"/>
        <w:ind w:firstLine="851"/>
        <w:rPr>
          <w:rFonts w:ascii="Cambria" w:hAnsi="Cambria" w:cs="Times New Roman"/>
          <w:color w:val="auto"/>
        </w:rPr>
      </w:pPr>
      <w:r>
        <w:rPr>
          <w:rFonts w:ascii="Cambria" w:hAnsi="Cambria" w:cs="Times New Roman"/>
          <w:color w:val="auto"/>
        </w:rPr>
        <w:t>2.8</w:t>
      </w:r>
      <w:r w:rsidRPr="000E28B5">
        <w:rPr>
          <w:rFonts w:ascii="Cambria" w:hAnsi="Cambria" w:cs="Times New Roman"/>
          <w:color w:val="auto"/>
        </w:rPr>
        <w:t xml:space="preserve">. </w:t>
      </w:r>
      <w:r w:rsidRPr="000E28B5">
        <w:rPr>
          <w:rFonts w:ascii="Cambria" w:hAnsi="Cambria" w:cs="Times New Roman"/>
        </w:rPr>
        <w:t xml:space="preserve">Prekių pristatymo vieta yra </w:t>
      </w:r>
      <w:r w:rsidRPr="000E28B5">
        <w:rPr>
          <w:rFonts w:ascii="Cambria" w:hAnsi="Cambria" w:cs="Times New Roman"/>
          <w:iCs/>
        </w:rPr>
        <w:t>Lietuvos sveikatos mokslų universiteto ligoninė Kauno klinikos</w:t>
      </w:r>
      <w:r w:rsidRPr="000E28B5">
        <w:rPr>
          <w:rFonts w:ascii="Cambria" w:hAnsi="Cambria" w:cs="Times New Roman"/>
          <w:shd w:val="clear" w:color="auto" w:fill="FFFFFF"/>
        </w:rPr>
        <w:t>,</w:t>
      </w:r>
      <w:r w:rsidRPr="000E28B5">
        <w:rPr>
          <w:rFonts w:ascii="Cambria" w:hAnsi="Cambria" w:cs="Times New Roman"/>
          <w:iCs/>
        </w:rPr>
        <w:t xml:space="preserve"> adresas Eivenių g. 2, LT-50161 Kaunas</w:t>
      </w:r>
      <w:r w:rsidRPr="000E28B5">
        <w:rPr>
          <w:rFonts w:ascii="Cambria" w:hAnsi="Cambria" w:cs="Times New Roman"/>
        </w:rPr>
        <w:t>.</w:t>
      </w:r>
    </w:p>
    <w:p w:rsidR="00C75A27" w:rsidRPr="000E28B5" w:rsidRDefault="00C75A27" w:rsidP="00C75A27">
      <w:pPr>
        <w:pStyle w:val="Body2"/>
        <w:tabs>
          <w:tab w:val="left" w:pos="709"/>
        </w:tabs>
        <w:spacing w:after="0"/>
        <w:ind w:firstLine="851"/>
        <w:rPr>
          <w:rFonts w:ascii="Cambria" w:hAnsi="Cambria"/>
        </w:rPr>
      </w:pPr>
      <w:r>
        <w:rPr>
          <w:rFonts w:ascii="Cambria" w:hAnsi="Cambria" w:cs="Times New Roman"/>
          <w:color w:val="auto"/>
        </w:rPr>
        <w:t>2.9</w:t>
      </w:r>
      <w:r w:rsidRPr="000E28B5">
        <w:rPr>
          <w:rFonts w:ascii="Cambria" w:hAnsi="Cambria" w:cs="Times New Roman"/>
          <w:color w:val="auto"/>
        </w:rPr>
        <w:t xml:space="preserve">. </w:t>
      </w:r>
      <w:r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C75A27" w:rsidRPr="000E28B5" w:rsidRDefault="00C75A27" w:rsidP="00C75A27">
      <w:pPr>
        <w:pStyle w:val="Body2"/>
        <w:tabs>
          <w:tab w:val="left" w:pos="709"/>
        </w:tabs>
        <w:spacing w:after="0"/>
        <w:ind w:firstLine="851"/>
        <w:rPr>
          <w:rFonts w:ascii="Cambria" w:hAnsi="Cambria"/>
        </w:rPr>
      </w:pPr>
      <w:r>
        <w:rPr>
          <w:rFonts w:ascii="Cambria" w:hAnsi="Cambria"/>
        </w:rPr>
        <w:t>2.10</w:t>
      </w:r>
      <w:r w:rsidRPr="000E28B5">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C75A27" w:rsidRDefault="00C75A27" w:rsidP="00C75A27">
      <w:pPr>
        <w:pStyle w:val="Body2"/>
        <w:tabs>
          <w:tab w:val="left" w:pos="709"/>
        </w:tabs>
        <w:spacing w:after="0"/>
        <w:ind w:firstLine="851"/>
        <w:rPr>
          <w:rFonts w:ascii="Cambria" w:hAnsi="Cambria"/>
          <w:lang w:eastAsia="lt-LT"/>
        </w:rPr>
      </w:pPr>
      <w:r>
        <w:rPr>
          <w:rFonts w:ascii="Cambria" w:hAnsi="Cambria"/>
        </w:rPr>
        <w:t>2.11</w:t>
      </w:r>
      <w:r w:rsidRPr="000E28B5">
        <w:rPr>
          <w:rFonts w:ascii="Cambria" w:hAnsi="Cambria"/>
        </w:rPr>
        <w:t xml:space="preserve">. </w:t>
      </w:r>
      <w:r w:rsidRPr="000E28B5">
        <w:rPr>
          <w:rFonts w:ascii="Cambria" w:hAnsi="Cambria"/>
          <w:lang w:eastAsia="lt-LT"/>
        </w:rPr>
        <w:t xml:space="preserve">Pasiūlymai vertinami pagal kainos kriterijų. </w:t>
      </w:r>
    </w:p>
    <w:p w:rsidR="00532EB4" w:rsidRDefault="00532EB4" w:rsidP="009C31C3">
      <w:pPr>
        <w:pStyle w:val="Body2"/>
        <w:tabs>
          <w:tab w:val="left" w:pos="709"/>
        </w:tabs>
        <w:spacing w:after="0"/>
        <w:ind w:firstLine="720"/>
        <w:rPr>
          <w:rFonts w:asciiTheme="majorHAnsi" w:hAnsiTheme="majorHAnsi" w:cs="Times New Roman"/>
          <w:lang w:eastAsia="lt-LT"/>
        </w:rPr>
      </w:pPr>
    </w:p>
    <w:p w:rsidR="00C75A27" w:rsidRDefault="00C75A27" w:rsidP="009C31C3">
      <w:pPr>
        <w:pStyle w:val="Antrat1"/>
        <w:numPr>
          <w:ilvl w:val="0"/>
          <w:numId w:val="0"/>
        </w:numPr>
        <w:spacing w:before="0" w:after="0"/>
        <w:ind w:left="720"/>
        <w:rPr>
          <w:rFonts w:asciiTheme="majorHAnsi" w:hAnsiTheme="majorHAnsi"/>
          <w:b/>
          <w:sz w:val="22"/>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46019F" w:rsidRDefault="00BE2EA3" w:rsidP="00C75A27">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 xml:space="preserve">Valstybės įmonės Registrų centro Lietuvos Respublikos Vyriausybės </w:t>
            </w:r>
            <w:r w:rsidRPr="003033A9">
              <w:rPr>
                <w:rFonts w:asciiTheme="majorHAnsi" w:hAnsiTheme="majorHAnsi"/>
                <w:color w:val="000000"/>
                <w:sz w:val="22"/>
                <w:szCs w:val="22"/>
                <w:lang w:eastAsia="lt-LT"/>
              </w:rPr>
              <w:lastRenderedPageBreak/>
              <w:t>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52754F"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52754F"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52754F"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52754F"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365983" w:rsidRPr="003033A9" w:rsidRDefault="0052754F"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46019F" w:rsidRPr="003033A9" w:rsidRDefault="0046019F"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C75A27" w:rsidRPr="00C67424" w:rsidRDefault="00C75A27" w:rsidP="00C75A27">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8F63A6">
        <w:rPr>
          <w:rFonts w:asciiTheme="majorHAnsi" w:hAnsiTheme="majorHAnsi" w:cs="Times New Roman"/>
          <w:color w:val="auto"/>
        </w:rPr>
        <w:t xml:space="preserve">5.4. </w:t>
      </w:r>
      <w:r w:rsidRPr="008F63A6">
        <w:rPr>
          <w:rFonts w:asciiTheme="majorHAnsi" w:hAnsiTheme="majorHAnsi" w:cs="Times New Roman"/>
          <w:iCs/>
          <w:color w:val="auto"/>
        </w:rPr>
        <w:t xml:space="preserve">Pasiūlymas turi būti pateiktas iki </w:t>
      </w:r>
      <w:r w:rsidR="00AA5E63" w:rsidRPr="008F63A6">
        <w:rPr>
          <w:rFonts w:asciiTheme="majorHAnsi" w:hAnsiTheme="majorHAnsi" w:cs="Times New Roman"/>
          <w:b/>
          <w:iCs/>
          <w:color w:val="548DD4" w:themeColor="text2" w:themeTint="99"/>
        </w:rPr>
        <w:t>2025</w:t>
      </w:r>
      <w:r w:rsidRPr="008F63A6">
        <w:rPr>
          <w:rFonts w:asciiTheme="majorHAnsi" w:hAnsiTheme="majorHAnsi" w:cs="Times New Roman"/>
          <w:b/>
          <w:iCs/>
          <w:color w:val="548DD4" w:themeColor="text2" w:themeTint="99"/>
        </w:rPr>
        <w:t xml:space="preserve"> m. </w:t>
      </w:r>
      <w:r w:rsidR="0046019F" w:rsidRPr="008F63A6">
        <w:rPr>
          <w:rFonts w:asciiTheme="majorHAnsi" w:hAnsiTheme="majorHAnsi" w:cs="Times New Roman"/>
          <w:b/>
          <w:iCs/>
          <w:color w:val="548DD4" w:themeColor="text2" w:themeTint="99"/>
        </w:rPr>
        <w:t xml:space="preserve">rugpjūčio </w:t>
      </w:r>
      <w:r w:rsidR="008F63A6" w:rsidRPr="008F63A6">
        <w:rPr>
          <w:rFonts w:asciiTheme="majorHAnsi" w:hAnsiTheme="majorHAnsi" w:cs="Times New Roman"/>
          <w:b/>
          <w:iCs/>
          <w:color w:val="548DD4" w:themeColor="text2" w:themeTint="99"/>
        </w:rPr>
        <w:t>12</w:t>
      </w:r>
      <w:r w:rsidR="00152656" w:rsidRPr="008F63A6">
        <w:rPr>
          <w:rFonts w:asciiTheme="majorHAnsi" w:hAnsiTheme="majorHAnsi" w:cs="Times New Roman"/>
          <w:b/>
          <w:iCs/>
          <w:color w:val="548DD4" w:themeColor="text2" w:themeTint="99"/>
        </w:rPr>
        <w:t xml:space="preserve"> </w:t>
      </w:r>
      <w:r w:rsidRPr="008F63A6">
        <w:rPr>
          <w:rFonts w:asciiTheme="majorHAnsi" w:hAnsiTheme="majorHAnsi" w:cs="Times New Roman"/>
          <w:b/>
          <w:iCs/>
          <w:color w:val="548DD4" w:themeColor="text2" w:themeTint="99"/>
        </w:rPr>
        <w:t>d.</w:t>
      </w:r>
      <w:r w:rsidR="00EA06FB" w:rsidRPr="008F63A6">
        <w:rPr>
          <w:rFonts w:asciiTheme="majorHAnsi" w:hAnsiTheme="majorHAnsi" w:cs="Times New Roman"/>
          <w:b/>
          <w:iCs/>
          <w:color w:val="548DD4" w:themeColor="text2" w:themeTint="99"/>
        </w:rPr>
        <w:t xml:space="preserve"> </w:t>
      </w:r>
      <w:r w:rsidR="00BA0428" w:rsidRPr="008F63A6">
        <w:rPr>
          <w:rFonts w:asciiTheme="majorHAnsi" w:hAnsiTheme="majorHAnsi" w:cs="Times New Roman"/>
          <w:b/>
          <w:iCs/>
          <w:color w:val="548DD4" w:themeColor="text2" w:themeTint="99"/>
        </w:rPr>
        <w:t>0</w:t>
      </w:r>
      <w:r w:rsidR="008D1373" w:rsidRPr="008F63A6">
        <w:rPr>
          <w:rFonts w:asciiTheme="majorHAnsi" w:hAnsiTheme="majorHAnsi" w:cs="Times New Roman"/>
          <w:b/>
          <w:iCs/>
          <w:color w:val="548DD4" w:themeColor="text2" w:themeTint="99"/>
        </w:rPr>
        <w:t>8</w:t>
      </w:r>
      <w:r w:rsidR="005823A0" w:rsidRPr="008F63A6">
        <w:rPr>
          <w:rFonts w:asciiTheme="majorHAnsi" w:hAnsiTheme="majorHAnsi" w:cs="Times New Roman"/>
          <w:b/>
          <w:iCs/>
          <w:color w:val="548DD4" w:themeColor="text2" w:themeTint="99"/>
        </w:rPr>
        <w:t xml:space="preserve"> val. </w:t>
      </w:r>
      <w:r w:rsidR="008D1373" w:rsidRPr="008F63A6">
        <w:rPr>
          <w:rFonts w:asciiTheme="majorHAnsi" w:hAnsiTheme="majorHAnsi" w:cs="Times New Roman"/>
          <w:b/>
          <w:iCs/>
          <w:color w:val="548DD4" w:themeColor="text2" w:themeTint="99"/>
        </w:rPr>
        <w:t>00</w:t>
      </w:r>
      <w:r w:rsidRPr="008F63A6">
        <w:rPr>
          <w:rFonts w:asciiTheme="majorHAnsi" w:hAnsiTheme="majorHAnsi" w:cs="Times New Roman"/>
          <w:b/>
          <w:iCs/>
          <w:color w:val="548DD4" w:themeColor="text2" w:themeTint="99"/>
        </w:rPr>
        <w:t xml:space="preserve"> min.</w:t>
      </w:r>
      <w:r w:rsidRPr="008F63A6">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lastRenderedPageBreak/>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8F63A6">
        <w:rPr>
          <w:rFonts w:asciiTheme="majorHAnsi" w:hAnsiTheme="majorHAnsi" w:cs="Times New Roman"/>
          <w:lang w:val="it-IT"/>
        </w:rPr>
        <w:t xml:space="preserve">trumpiau </w:t>
      </w:r>
      <w:r w:rsidRPr="008F63A6">
        <w:rPr>
          <w:rFonts w:asciiTheme="majorHAnsi" w:hAnsiTheme="majorHAnsi" w:cs="Times New Roman"/>
          <w:lang w:val="lt-LT"/>
        </w:rPr>
        <w:t xml:space="preserve">kaip iki </w:t>
      </w:r>
      <w:r w:rsidR="00E45025" w:rsidRPr="008F63A6">
        <w:rPr>
          <w:rFonts w:asciiTheme="majorHAnsi" w:hAnsiTheme="majorHAnsi" w:cs="Times New Roman"/>
          <w:b/>
          <w:color w:val="548DD4" w:themeColor="text2" w:themeTint="99"/>
          <w:lang w:val="lt-LT"/>
        </w:rPr>
        <w:t>2025-</w:t>
      </w:r>
      <w:r w:rsidR="00F855B1" w:rsidRPr="008F63A6">
        <w:rPr>
          <w:rFonts w:asciiTheme="majorHAnsi" w:hAnsiTheme="majorHAnsi" w:cs="Times New Roman"/>
          <w:b/>
          <w:color w:val="548DD4" w:themeColor="text2" w:themeTint="99"/>
          <w:lang w:val="lt-LT"/>
        </w:rPr>
        <w:t>1</w:t>
      </w:r>
      <w:r w:rsidR="0046019F" w:rsidRPr="008F63A6">
        <w:rPr>
          <w:rFonts w:asciiTheme="majorHAnsi" w:hAnsiTheme="majorHAnsi" w:cs="Times New Roman"/>
          <w:b/>
          <w:color w:val="548DD4" w:themeColor="text2" w:themeTint="99"/>
          <w:lang w:val="lt-LT"/>
        </w:rPr>
        <w:t>2-</w:t>
      </w:r>
      <w:r w:rsidR="008F63A6" w:rsidRPr="008F63A6">
        <w:rPr>
          <w:rFonts w:asciiTheme="majorHAnsi" w:hAnsiTheme="majorHAnsi" w:cs="Times New Roman"/>
          <w:b/>
          <w:color w:val="548DD4" w:themeColor="text2" w:themeTint="99"/>
          <w:lang w:val="lt-LT"/>
        </w:rPr>
        <w:t>12</w:t>
      </w:r>
      <w:r w:rsidR="00805DD4" w:rsidRPr="008F63A6">
        <w:rPr>
          <w:rFonts w:asciiTheme="majorHAnsi" w:hAnsiTheme="majorHAnsi" w:cs="Times New Roman"/>
          <w:b/>
          <w:color w:val="548DD4" w:themeColor="text2" w:themeTint="99"/>
          <w:lang w:val="lt-LT"/>
        </w:rPr>
        <w:t>.</w:t>
      </w:r>
      <w:r w:rsidRPr="008F63A6">
        <w:rPr>
          <w:rFonts w:asciiTheme="majorHAnsi" w:hAnsiTheme="majorHAnsi" w:cs="Times New Roman"/>
          <w:lang w:val="pt-PT"/>
        </w:rPr>
        <w:t xml:space="preserve"> Jeigu pasi</w:t>
      </w:r>
      <w:r w:rsidRPr="008F63A6">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w:t>
      </w:r>
      <w:r w:rsidR="0046019F">
        <w:rPr>
          <w:rFonts w:asciiTheme="majorHAnsi" w:hAnsiTheme="majorHAnsi"/>
          <w:bCs/>
          <w:sz w:val="22"/>
          <w:szCs w:val="22"/>
        </w:rPr>
        <w:t>techninės charakteristikos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w:t>
      </w:r>
      <w:r w:rsidR="0046019F">
        <w:rPr>
          <w:rFonts w:asciiTheme="majorHAnsi" w:hAnsiTheme="majorHAnsi"/>
          <w:b/>
          <w:bCs/>
          <w:sz w:val="22"/>
          <w:szCs w:val="22"/>
          <w:u w:val="single"/>
        </w:rPr>
        <w:t>techninės charakteristikos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 xml:space="preserve">organizacija galėtų </w:t>
      </w:r>
      <w:r w:rsidRPr="00825639">
        <w:rPr>
          <w:rFonts w:asciiTheme="majorHAnsi" w:hAnsiTheme="majorHAnsi"/>
          <w:b/>
          <w:bCs/>
          <w:iCs/>
          <w:color w:val="000000"/>
          <w:sz w:val="22"/>
          <w:szCs w:val="22"/>
          <w:shd w:val="clear" w:color="auto" w:fill="D9D9D9" w:themeFill="background1" w:themeFillShade="D9"/>
        </w:rPr>
        <w:lastRenderedPageBreak/>
        <w:t>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A71A31" w:rsidRPr="00A71A31" w:rsidRDefault="00A71A31" w:rsidP="00A71A31">
      <w:pPr>
        <w:shd w:val="clear" w:color="auto" w:fill="D9D9D9" w:themeFill="background1" w:themeFillShade="D9"/>
        <w:tabs>
          <w:tab w:val="left" w:pos="851"/>
          <w:tab w:val="left" w:pos="1276"/>
        </w:tabs>
        <w:ind w:firstLine="1276"/>
        <w:jc w:val="both"/>
        <w:rPr>
          <w:rFonts w:asciiTheme="majorHAnsi" w:hAnsiTheme="majorHAnsi"/>
          <w:sz w:val="22"/>
          <w:szCs w:val="22"/>
        </w:rPr>
      </w:pPr>
      <w:r w:rsidRPr="00C75A27">
        <w:rPr>
          <w:rFonts w:asciiTheme="majorHAnsi" w:hAnsiTheme="majorHAnsi"/>
          <w:b/>
          <w:sz w:val="22"/>
          <w:szCs w:val="22"/>
          <w:highlight w:val="yellow"/>
          <w:shd w:val="clear" w:color="auto" w:fill="D9D9D9" w:themeFill="background1" w:themeFillShade="D9"/>
        </w:rPr>
        <w:t>5.11.10. Tiekėjas turi turėti atstovavimo teisę gamintojui (jei pats nėra gamintojas) arba turi turėti oficialų susitarimą su ūkio subjektu, turinčiu atstovavimo teisę gamintojui, dėl prekybos siūloma įranga. Tiekėjas kartu su pasiūlymu turi pateikti gamintojo išduotą dokumentą, patvirtinantį tiekėjo atstovavimo teisę gamintojui arba oficialų susitarimą su ūkio subjektu, turinčiu atstovavimo teisę gamintojui, dėl prekybos siūloma įranga. Jei pateikiamas susitarimas su ūkio subjektu, turinčiu atstovavimo teisę, taip pat turi būti pateiktas ir ūkio subjektui išduotas gamintojo dokumentas, patvirtinantis atstovavimo teisę.</w:t>
      </w:r>
      <w:r w:rsidRPr="00C75A27">
        <w:rPr>
          <w:rFonts w:asciiTheme="majorHAnsi" w:hAnsiTheme="majorHAnsi"/>
          <w:b/>
          <w:iCs/>
          <w:sz w:val="22"/>
          <w:szCs w:val="22"/>
          <w:highlight w:val="yellow"/>
          <w:shd w:val="clear" w:color="auto" w:fill="D9D9D9" w:themeFill="background1" w:themeFillShade="D9"/>
          <w:lang w:val="lt-LT"/>
        </w:rPr>
        <w:t xml:space="preserve"> </w:t>
      </w:r>
      <w:r w:rsidRPr="00C75A27">
        <w:rPr>
          <w:rFonts w:asciiTheme="majorHAnsi" w:hAnsiTheme="majorHAnsi"/>
          <w:b/>
          <w:iCs/>
          <w:sz w:val="22"/>
          <w:szCs w:val="22"/>
          <w:highlight w:val="yellow"/>
          <w:u w:val="single"/>
          <w:shd w:val="clear" w:color="auto" w:fill="D9D9D9" w:themeFill="background1" w:themeFillShade="D9"/>
          <w:lang w:val="lt-LT"/>
        </w:rPr>
        <w:t>Pateikiamos skaitmeninės dokumentų kopijos</w:t>
      </w:r>
      <w:r w:rsidRPr="00C75A27">
        <w:rPr>
          <w:rFonts w:asciiTheme="majorHAnsi" w:hAnsiTheme="majorHAnsi"/>
          <w:b/>
          <w:iCs/>
          <w:sz w:val="22"/>
          <w:szCs w:val="22"/>
          <w:highlight w:val="yellow"/>
          <w:u w:val="single"/>
          <w:lang w:val="lt-LT"/>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5.11.1</w:t>
      </w:r>
      <w:r w:rsidR="00A71A31">
        <w:rPr>
          <w:rFonts w:asciiTheme="majorHAnsi" w:hAnsiTheme="majorHAnsi"/>
          <w:b/>
          <w:iCs/>
          <w:lang w:val="lt-LT"/>
        </w:rPr>
        <w:t>1</w:t>
      </w:r>
      <w:r w:rsidRPr="00CB541E">
        <w:rPr>
          <w:rFonts w:asciiTheme="majorHAnsi" w:hAnsiTheme="majorHAnsi"/>
          <w:b/>
          <w:iCs/>
          <w:lang w:val="lt-LT"/>
        </w:rPr>
        <w:t xml:space="preserve">.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30762" w:rsidRDefault="00330762" w:rsidP="0046019F">
      <w:pPr>
        <w:pStyle w:val="Body2"/>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F855B1" w:rsidRPr="00DB0B7E" w:rsidRDefault="00F855B1" w:rsidP="00DC2846">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DC2846">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CF28D4" w:rsidRDefault="0047544F" w:rsidP="00B50198">
      <w:pPr>
        <w:pStyle w:val="Body2"/>
        <w:rPr>
          <w:rFonts w:asciiTheme="majorHAnsi" w:hAnsiTheme="majorHAnsi" w:cs="Times New Roman"/>
        </w:rPr>
      </w:pPr>
      <w:r w:rsidRPr="003033A9">
        <w:rPr>
          <w:rFonts w:asciiTheme="majorHAnsi" w:hAnsiTheme="majorHAnsi" w:cs="Times New Roman"/>
        </w:rPr>
        <w:lastRenderedPageBreak/>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330762" w:rsidRDefault="00330762"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8F63A6">
        <w:rPr>
          <w:rFonts w:asciiTheme="majorHAnsi" w:hAnsiTheme="majorHAnsi"/>
          <w:b/>
          <w:iCs/>
          <w:color w:val="548DD4" w:themeColor="text2" w:themeTint="99"/>
          <w:sz w:val="22"/>
          <w:szCs w:val="22"/>
        </w:rPr>
        <w:t>2025</w:t>
      </w:r>
      <w:r w:rsidRPr="008F63A6">
        <w:rPr>
          <w:rFonts w:asciiTheme="majorHAnsi" w:hAnsiTheme="majorHAnsi"/>
          <w:b/>
          <w:iCs/>
          <w:color w:val="548DD4" w:themeColor="text2" w:themeTint="99"/>
          <w:sz w:val="22"/>
          <w:szCs w:val="22"/>
        </w:rPr>
        <w:t xml:space="preserve"> m</w:t>
      </w:r>
      <w:r w:rsidR="00EA74E3" w:rsidRPr="008F63A6">
        <w:rPr>
          <w:rFonts w:asciiTheme="majorHAnsi" w:hAnsiTheme="majorHAnsi"/>
          <w:b/>
          <w:iCs/>
          <w:color w:val="548DD4" w:themeColor="text2" w:themeTint="99"/>
          <w:sz w:val="22"/>
          <w:szCs w:val="22"/>
        </w:rPr>
        <w:t xml:space="preserve">. </w:t>
      </w:r>
      <w:r w:rsidR="0046019F" w:rsidRPr="008F63A6">
        <w:rPr>
          <w:rFonts w:asciiTheme="majorHAnsi" w:hAnsiTheme="majorHAnsi"/>
          <w:b/>
          <w:iCs/>
          <w:color w:val="548DD4" w:themeColor="text2" w:themeTint="99"/>
          <w:sz w:val="22"/>
          <w:szCs w:val="22"/>
        </w:rPr>
        <w:t xml:space="preserve">rugpjūčio </w:t>
      </w:r>
      <w:r w:rsidR="008F63A6" w:rsidRPr="008F63A6">
        <w:rPr>
          <w:rFonts w:asciiTheme="majorHAnsi" w:hAnsiTheme="majorHAnsi"/>
          <w:b/>
          <w:iCs/>
          <w:color w:val="548DD4" w:themeColor="text2" w:themeTint="99"/>
          <w:sz w:val="22"/>
          <w:szCs w:val="22"/>
        </w:rPr>
        <w:t>12</w:t>
      </w:r>
      <w:r w:rsidR="00330762" w:rsidRPr="008F63A6">
        <w:rPr>
          <w:rFonts w:asciiTheme="majorHAnsi" w:hAnsiTheme="majorHAnsi"/>
          <w:b/>
          <w:iCs/>
          <w:color w:val="548DD4" w:themeColor="text2" w:themeTint="99"/>
          <w:sz w:val="22"/>
          <w:szCs w:val="22"/>
        </w:rPr>
        <w:t xml:space="preserve"> </w:t>
      </w:r>
      <w:r w:rsidR="00EA06FB" w:rsidRPr="008F63A6">
        <w:rPr>
          <w:rFonts w:asciiTheme="majorHAnsi" w:hAnsiTheme="majorHAnsi"/>
          <w:b/>
          <w:iCs/>
          <w:color w:val="548DD4" w:themeColor="text2" w:themeTint="99"/>
          <w:sz w:val="22"/>
          <w:szCs w:val="22"/>
        </w:rPr>
        <w:t xml:space="preserve">d. </w:t>
      </w:r>
      <w:r w:rsidR="00152656" w:rsidRPr="008F63A6">
        <w:rPr>
          <w:rFonts w:asciiTheme="majorHAnsi" w:hAnsiTheme="majorHAnsi"/>
          <w:b/>
          <w:iCs/>
          <w:color w:val="548DD4" w:themeColor="text2" w:themeTint="99"/>
          <w:sz w:val="22"/>
          <w:szCs w:val="22"/>
        </w:rPr>
        <w:t>0</w:t>
      </w:r>
      <w:r w:rsidR="008D1373" w:rsidRPr="008F63A6">
        <w:rPr>
          <w:rFonts w:asciiTheme="majorHAnsi" w:hAnsiTheme="majorHAnsi"/>
          <w:b/>
          <w:iCs/>
          <w:color w:val="548DD4" w:themeColor="text2" w:themeTint="99"/>
          <w:sz w:val="22"/>
          <w:szCs w:val="22"/>
        </w:rPr>
        <w:t>8</w:t>
      </w:r>
      <w:r w:rsidR="005823A0" w:rsidRPr="008F63A6">
        <w:rPr>
          <w:rFonts w:asciiTheme="majorHAnsi" w:hAnsiTheme="majorHAnsi"/>
          <w:b/>
          <w:iCs/>
          <w:color w:val="548DD4" w:themeColor="text2" w:themeTint="99"/>
          <w:sz w:val="22"/>
          <w:szCs w:val="22"/>
        </w:rPr>
        <w:t xml:space="preserve"> val. </w:t>
      </w:r>
      <w:r w:rsidR="008D1373" w:rsidRPr="008F63A6">
        <w:rPr>
          <w:rFonts w:asciiTheme="majorHAnsi" w:hAnsiTheme="majorHAnsi"/>
          <w:b/>
          <w:iCs/>
          <w:color w:val="548DD4" w:themeColor="text2" w:themeTint="99"/>
          <w:sz w:val="22"/>
          <w:szCs w:val="22"/>
        </w:rPr>
        <w:t>30</w:t>
      </w:r>
      <w:r w:rsidRPr="008F63A6">
        <w:rPr>
          <w:rFonts w:asciiTheme="majorHAnsi" w:hAnsiTheme="majorHAnsi"/>
          <w:b/>
          <w:iCs/>
          <w:color w:val="548DD4" w:themeColor="text2" w:themeTint="99"/>
          <w:sz w:val="22"/>
          <w:szCs w:val="22"/>
        </w:rPr>
        <w:t xml:space="preserve"> min</w:t>
      </w:r>
      <w:r w:rsidRPr="008F63A6">
        <w:rPr>
          <w:rFonts w:asciiTheme="majorHAnsi" w:hAnsiTheme="majorHAnsi"/>
          <w:b/>
          <w:iCs/>
          <w:sz w:val="22"/>
          <w:szCs w:val="22"/>
        </w:rPr>
        <w:t>.</w:t>
      </w:r>
      <w:r w:rsidRPr="008F63A6">
        <w:rPr>
          <w:rFonts w:asciiTheme="majorHAnsi" w:hAnsiTheme="majorHAnsi"/>
          <w:iCs/>
          <w:sz w:val="22"/>
          <w:szCs w:val="22"/>
        </w:rPr>
        <w:t xml:space="preserve"> </w:t>
      </w:r>
      <w:r w:rsidRPr="008F63A6">
        <w:rPr>
          <w:rFonts w:asciiTheme="majorHAnsi" w:hAnsiTheme="majorHAnsi"/>
          <w:iCs/>
          <w:sz w:val="22"/>
          <w:szCs w:val="22"/>
          <w:u w:val="single"/>
        </w:rPr>
        <w:t xml:space="preserve">Jei pasiūlymas teikiamas šifruotas, slaptažodis turi būti pateiktas </w:t>
      </w:r>
      <w:r w:rsidR="009B3BF7" w:rsidRPr="008F63A6">
        <w:rPr>
          <w:rFonts w:asciiTheme="majorHAnsi" w:hAnsiTheme="majorHAnsi"/>
          <w:b/>
          <w:iCs/>
          <w:color w:val="548DD4" w:themeColor="text2" w:themeTint="99"/>
          <w:sz w:val="22"/>
          <w:szCs w:val="22"/>
          <w:u w:val="single"/>
        </w:rPr>
        <w:t>2025</w:t>
      </w:r>
      <w:r w:rsidR="005A189F" w:rsidRPr="008F63A6">
        <w:rPr>
          <w:rFonts w:asciiTheme="majorHAnsi" w:hAnsiTheme="majorHAnsi"/>
          <w:b/>
          <w:iCs/>
          <w:color w:val="548DD4" w:themeColor="text2" w:themeTint="99"/>
          <w:sz w:val="22"/>
          <w:szCs w:val="22"/>
          <w:u w:val="single"/>
        </w:rPr>
        <w:t xml:space="preserve"> m.</w:t>
      </w:r>
      <w:r w:rsidR="001E05FB" w:rsidRPr="008F63A6">
        <w:rPr>
          <w:rFonts w:asciiTheme="majorHAnsi" w:hAnsiTheme="majorHAnsi"/>
          <w:b/>
          <w:iCs/>
          <w:color w:val="548DD4" w:themeColor="text2" w:themeTint="99"/>
          <w:sz w:val="22"/>
          <w:szCs w:val="22"/>
          <w:u w:val="single"/>
        </w:rPr>
        <w:t xml:space="preserve"> </w:t>
      </w:r>
      <w:r w:rsidR="0046019F" w:rsidRPr="008F63A6">
        <w:rPr>
          <w:rFonts w:asciiTheme="majorHAnsi" w:hAnsiTheme="majorHAnsi"/>
          <w:b/>
          <w:iCs/>
          <w:color w:val="548DD4" w:themeColor="text2" w:themeTint="99"/>
          <w:sz w:val="22"/>
          <w:szCs w:val="22"/>
          <w:u w:val="single"/>
        </w:rPr>
        <w:t>rugpjūčio</w:t>
      </w:r>
      <w:r w:rsidR="00330762" w:rsidRPr="008F63A6">
        <w:rPr>
          <w:rFonts w:asciiTheme="majorHAnsi" w:hAnsiTheme="majorHAnsi"/>
          <w:b/>
          <w:iCs/>
          <w:color w:val="548DD4" w:themeColor="text2" w:themeTint="99"/>
          <w:sz w:val="22"/>
          <w:szCs w:val="22"/>
          <w:u w:val="single"/>
        </w:rPr>
        <w:t xml:space="preserve"> </w:t>
      </w:r>
      <w:r w:rsidR="008F63A6" w:rsidRPr="008F63A6">
        <w:rPr>
          <w:rFonts w:asciiTheme="majorHAnsi" w:hAnsiTheme="majorHAnsi"/>
          <w:b/>
          <w:iCs/>
          <w:color w:val="548DD4" w:themeColor="text2" w:themeTint="99"/>
          <w:sz w:val="22"/>
          <w:szCs w:val="22"/>
          <w:u w:val="single"/>
        </w:rPr>
        <w:t>12</w:t>
      </w:r>
      <w:r w:rsidR="00624A79" w:rsidRPr="008F63A6">
        <w:rPr>
          <w:rFonts w:asciiTheme="majorHAnsi" w:hAnsiTheme="majorHAnsi"/>
          <w:b/>
          <w:iCs/>
          <w:color w:val="548DD4" w:themeColor="text2" w:themeTint="99"/>
          <w:sz w:val="22"/>
          <w:szCs w:val="22"/>
          <w:u w:val="single"/>
        </w:rPr>
        <w:t xml:space="preserve"> </w:t>
      </w:r>
      <w:r w:rsidRPr="008F63A6">
        <w:rPr>
          <w:rFonts w:asciiTheme="majorHAnsi" w:hAnsiTheme="majorHAnsi"/>
          <w:b/>
          <w:iCs/>
          <w:color w:val="548DD4" w:themeColor="text2" w:themeTint="99"/>
          <w:sz w:val="22"/>
          <w:szCs w:val="22"/>
          <w:u w:val="single"/>
        </w:rPr>
        <w:t>d.</w:t>
      </w:r>
      <w:r w:rsidRPr="008F63A6">
        <w:rPr>
          <w:rFonts w:asciiTheme="majorHAnsi" w:hAnsiTheme="majorHAnsi"/>
          <w:iCs/>
          <w:color w:val="548DD4" w:themeColor="text2" w:themeTint="99"/>
          <w:sz w:val="22"/>
          <w:szCs w:val="22"/>
          <w:u w:val="single"/>
        </w:rPr>
        <w:t xml:space="preserve"> intervale </w:t>
      </w:r>
      <w:r w:rsidR="00152656" w:rsidRPr="008F63A6">
        <w:rPr>
          <w:rFonts w:asciiTheme="majorHAnsi" w:hAnsiTheme="majorHAnsi"/>
          <w:b/>
          <w:iCs/>
          <w:color w:val="548DD4" w:themeColor="text2" w:themeTint="99"/>
          <w:sz w:val="22"/>
          <w:szCs w:val="22"/>
          <w:u w:val="single"/>
        </w:rPr>
        <w:t>0</w:t>
      </w:r>
      <w:r w:rsidR="008D1373" w:rsidRPr="008F63A6">
        <w:rPr>
          <w:rFonts w:asciiTheme="majorHAnsi" w:hAnsiTheme="majorHAnsi"/>
          <w:b/>
          <w:iCs/>
          <w:color w:val="548DD4" w:themeColor="text2" w:themeTint="99"/>
          <w:sz w:val="22"/>
          <w:szCs w:val="22"/>
          <w:u w:val="single"/>
        </w:rPr>
        <w:t>8.00</w:t>
      </w:r>
      <w:r w:rsidR="00652BA3" w:rsidRPr="008F63A6">
        <w:rPr>
          <w:rFonts w:asciiTheme="majorHAnsi" w:hAnsiTheme="majorHAnsi"/>
          <w:b/>
          <w:iCs/>
          <w:color w:val="548DD4" w:themeColor="text2" w:themeTint="99"/>
          <w:sz w:val="22"/>
          <w:szCs w:val="22"/>
          <w:u w:val="single"/>
        </w:rPr>
        <w:t xml:space="preserve"> –</w:t>
      </w:r>
      <w:r w:rsidR="009B15AA" w:rsidRPr="008F63A6">
        <w:rPr>
          <w:rFonts w:asciiTheme="majorHAnsi" w:hAnsiTheme="majorHAnsi"/>
          <w:b/>
          <w:iCs/>
          <w:color w:val="548DD4" w:themeColor="text2" w:themeTint="99"/>
          <w:sz w:val="22"/>
          <w:szCs w:val="22"/>
          <w:u w:val="single"/>
        </w:rPr>
        <w:t xml:space="preserve"> </w:t>
      </w:r>
      <w:r w:rsidR="00152656" w:rsidRPr="008F63A6">
        <w:rPr>
          <w:rFonts w:asciiTheme="majorHAnsi" w:hAnsiTheme="majorHAnsi"/>
          <w:b/>
          <w:iCs/>
          <w:color w:val="548DD4" w:themeColor="text2" w:themeTint="99"/>
          <w:sz w:val="22"/>
          <w:szCs w:val="22"/>
          <w:u w:val="single"/>
        </w:rPr>
        <w:t>0</w:t>
      </w:r>
      <w:r w:rsidR="008D1373" w:rsidRPr="008F63A6">
        <w:rPr>
          <w:rFonts w:asciiTheme="majorHAnsi" w:hAnsiTheme="majorHAnsi"/>
          <w:b/>
          <w:iCs/>
          <w:color w:val="548DD4" w:themeColor="text2" w:themeTint="99"/>
          <w:sz w:val="22"/>
          <w:szCs w:val="22"/>
          <w:u w:val="single"/>
        </w:rPr>
        <w:t>8</w:t>
      </w:r>
      <w:r w:rsidR="005823A0" w:rsidRPr="008F63A6">
        <w:rPr>
          <w:rFonts w:asciiTheme="majorHAnsi" w:hAnsiTheme="majorHAnsi"/>
          <w:b/>
          <w:iCs/>
          <w:color w:val="548DD4" w:themeColor="text2" w:themeTint="99"/>
          <w:sz w:val="22"/>
          <w:szCs w:val="22"/>
          <w:u w:val="single"/>
        </w:rPr>
        <w:t>.</w:t>
      </w:r>
      <w:r w:rsidR="008D1373" w:rsidRPr="008F63A6">
        <w:rPr>
          <w:rFonts w:asciiTheme="majorHAnsi" w:hAnsiTheme="majorHAnsi"/>
          <w:b/>
          <w:iCs/>
          <w:color w:val="548DD4" w:themeColor="text2" w:themeTint="99"/>
          <w:sz w:val="22"/>
          <w:szCs w:val="22"/>
          <w:u w:val="single"/>
        </w:rPr>
        <w:t>30</w:t>
      </w:r>
      <w:r w:rsidRPr="008F63A6">
        <w:rPr>
          <w:rFonts w:asciiTheme="majorHAnsi" w:hAnsiTheme="majorHAnsi"/>
          <w:b/>
          <w:iCs/>
          <w:color w:val="548DD4" w:themeColor="text2" w:themeTint="99"/>
          <w:sz w:val="22"/>
          <w:szCs w:val="22"/>
          <w:u w:val="single"/>
        </w:rPr>
        <w:t xml:space="preserve"> val.</w:t>
      </w:r>
      <w:r w:rsidRPr="008F63A6">
        <w:rPr>
          <w:rFonts w:asciiTheme="majorHAnsi" w:hAnsiTheme="majorHAnsi"/>
          <w:b/>
          <w:iCs/>
          <w:sz w:val="22"/>
          <w:szCs w:val="22"/>
          <w:u w:val="single"/>
        </w:rPr>
        <w:t xml:space="preserve"> </w:t>
      </w:r>
      <w:r w:rsidRPr="008F63A6">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404825" w:rsidRDefault="00404825" w:rsidP="00404825">
      <w:pPr>
        <w:pStyle w:val="Body2"/>
      </w:pPr>
    </w:p>
    <w:p w:rsidR="00C75A27" w:rsidRDefault="00C75A27" w:rsidP="00404825">
      <w:pPr>
        <w:pStyle w:val="Body2"/>
      </w:pPr>
    </w:p>
    <w:p w:rsidR="00C75A27" w:rsidRPr="00404825" w:rsidRDefault="00C75A27" w:rsidP="00404825">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404825" w:rsidRPr="002E6EC5" w:rsidRDefault="00404825" w:rsidP="00404825">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lastRenderedPageBreak/>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C75A27">
        <w:rPr>
          <w:rFonts w:asciiTheme="majorHAnsi" w:hAnsiTheme="majorHAnsi"/>
          <w:bCs/>
        </w:rPr>
        <w:t>s</w:t>
      </w:r>
      <w:r w:rsidR="0046019F">
        <w:rPr>
          <w:rFonts w:asciiTheme="majorHAnsi" w:hAnsiTheme="majorHAnsi"/>
          <w:bCs/>
        </w:rPr>
        <w:t xml:space="preserve"> </w:t>
      </w:r>
      <w:r w:rsidR="00C75A27">
        <w:rPr>
          <w:rFonts w:asciiTheme="majorHAnsi" w:hAnsiTheme="majorHAnsi"/>
          <w:bCs/>
        </w:rPr>
        <w:t>įkainis</w:t>
      </w:r>
      <w:r w:rsidR="007E2E72">
        <w:rPr>
          <w:rFonts w:asciiTheme="majorHAnsi" w:hAnsiTheme="majorHAnsi"/>
          <w:bCs/>
        </w:rPr>
        <w:t>.</w:t>
      </w:r>
    </w:p>
    <w:p w:rsidR="003B19E9" w:rsidRPr="003033A9" w:rsidRDefault="003B19E9" w:rsidP="00C75A27">
      <w:pPr>
        <w:pStyle w:val="Body2"/>
        <w:spacing w:after="0"/>
        <w:jc w:val="center"/>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46019F" w:rsidRDefault="0046019F">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46019F">
        <w:rPr>
          <w:rFonts w:asciiTheme="majorHAnsi" w:hAnsiTheme="majorHAnsi"/>
          <w:b/>
          <w:bCs/>
          <w:sz w:val="22"/>
          <w:szCs w:val="22"/>
          <w:lang w:val="lt-LT"/>
        </w:rPr>
        <w:t xml:space="preserve">CIKLOTRONO EKSPLOATACINIŲ </w:t>
      </w:r>
      <w:proofErr w:type="gramStart"/>
      <w:r w:rsidR="0046019F">
        <w:rPr>
          <w:rFonts w:asciiTheme="majorHAnsi" w:hAnsiTheme="majorHAnsi"/>
          <w:b/>
          <w:bCs/>
          <w:sz w:val="22"/>
          <w:szCs w:val="22"/>
          <w:lang w:val="lt-LT"/>
        </w:rPr>
        <w:t>MEDŽIAGŲ</w:t>
      </w:r>
      <w:r w:rsidR="00CF28D4">
        <w:rPr>
          <w:rFonts w:asciiTheme="majorHAnsi" w:hAnsiTheme="majorHAnsi"/>
          <w:b/>
          <w:bCs/>
          <w:sz w:val="22"/>
          <w:szCs w:val="22"/>
          <w:lang w:val="lt-LT"/>
        </w:rPr>
        <w:t xml:space="preserve"> </w:t>
      </w:r>
      <w:r>
        <w:rPr>
          <w:rFonts w:asciiTheme="majorHAnsi" w:hAnsiTheme="majorHAnsi"/>
          <w:b/>
          <w:bCs/>
          <w:sz w:val="22"/>
          <w:szCs w:val="22"/>
          <w:lang w:val="lt-LT"/>
        </w:rPr>
        <w:t xml:space="preserve"> </w:t>
      </w:r>
      <w:r w:rsidRPr="003033A9">
        <w:rPr>
          <w:rFonts w:asciiTheme="majorHAnsi" w:hAnsiTheme="majorHAnsi"/>
          <w:b/>
          <w:bCs/>
          <w:sz w:val="22"/>
          <w:szCs w:val="22"/>
        </w:rPr>
        <w:t>PIRKIMO</w:t>
      </w:r>
      <w:proofErr w:type="gramEnd"/>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43A1" w:rsidRPr="00574881" w:rsidRDefault="00FF43A1" w:rsidP="00FF43A1">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F43A1" w:rsidRPr="00631A24" w:rsidRDefault="00FF43A1" w:rsidP="00FF43A1">
            <w:pPr>
              <w:pBdr>
                <w:bottom w:val="single" w:sz="4" w:space="1" w:color="auto"/>
              </w:pBdr>
              <w:ind w:firstLine="440"/>
              <w:jc w:val="both"/>
              <w:rPr>
                <w:rFonts w:asciiTheme="majorHAnsi" w:hAnsiTheme="majorHAnsi"/>
                <w:u w:val="single"/>
              </w:rPr>
            </w:pPr>
          </w:p>
          <w:p w:rsidR="00FF43A1" w:rsidRPr="0046019F" w:rsidRDefault="00FF43A1" w:rsidP="00FF43A1">
            <w:pPr>
              <w:pBdr>
                <w:bottom w:val="single" w:sz="4" w:space="1" w:color="auto"/>
              </w:pBdr>
              <w:ind w:firstLine="440"/>
              <w:jc w:val="both"/>
              <w:rPr>
                <w:rFonts w:asciiTheme="majorHAnsi" w:hAnsiTheme="majorHAnsi"/>
                <w:sz w:val="22"/>
                <w:szCs w:val="22"/>
              </w:rPr>
            </w:pPr>
            <w:r w:rsidRPr="0046019F">
              <w:rPr>
                <w:rFonts w:asciiTheme="majorHAnsi" w:hAnsiTheme="majorHAnsi"/>
                <w:b/>
                <w:sz w:val="22"/>
                <w:szCs w:val="22"/>
                <w:highlight w:val="green"/>
              </w:rPr>
              <w:t xml:space="preserve">Pasiūlymo konfidencialią informaciją sudaro: </w:t>
            </w:r>
            <w:r w:rsidRPr="0046019F">
              <w:rPr>
                <w:rFonts w:asciiTheme="majorHAnsi" w:hAnsiTheme="majorHAnsi"/>
                <w:sz w:val="22"/>
                <w:szCs w:val="22"/>
                <w:highlight w:val="green"/>
              </w:rPr>
              <w:t>(tiekėjai turi nurodyti, kokia pasiūlyme pateikta informacija yra konfidenciali)</w:t>
            </w:r>
            <w:r w:rsidRPr="0046019F">
              <w:rPr>
                <w:rFonts w:asciiTheme="majorHAnsi" w:hAnsiTheme="majorHAnsi"/>
                <w:b/>
                <w:sz w:val="22"/>
                <w:szCs w:val="22"/>
                <w:highlight w:val="green"/>
              </w:rPr>
              <w:t xml:space="preserve">. </w:t>
            </w:r>
            <w:r w:rsidRPr="0046019F">
              <w:rPr>
                <w:rFonts w:asciiTheme="majorHAnsi" w:hAnsiTheme="majorHAnsi"/>
                <w:sz w:val="22"/>
                <w:szCs w:val="22"/>
                <w:highlight w:val="green"/>
              </w:rPr>
              <w:t xml:space="preserve">Jei pasiūlyme nėra konfidencialios informacijos, tiekėjas turi nurodyti, kad konfidencialios informacijos pasiūlyme nėra. </w:t>
            </w:r>
            <w:r w:rsidRPr="0046019F">
              <w:rPr>
                <w:rFonts w:asciiTheme="majorHAnsi" w:hAnsiTheme="majorHAnsi"/>
                <w:sz w:val="22"/>
                <w:szCs w:val="22"/>
                <w:highlight w:val="green"/>
              </w:rPr>
              <w:softHyphen/>
            </w:r>
            <w:r w:rsidRPr="0046019F">
              <w:rPr>
                <w:rFonts w:asciiTheme="majorHAnsi" w:hAnsiTheme="majorHAnsi"/>
                <w:sz w:val="22"/>
                <w:szCs w:val="22"/>
                <w:highlight w:val="green"/>
              </w:rPr>
              <w:softHyphen/>
            </w:r>
            <w:r w:rsidRPr="0046019F">
              <w:rPr>
                <w:rFonts w:asciiTheme="majorHAnsi" w:hAnsiTheme="majorHAnsi"/>
                <w:sz w:val="22"/>
                <w:szCs w:val="22"/>
                <w:highlight w:val="green"/>
              </w:rPr>
              <w:softHyphen/>
            </w:r>
            <w:r w:rsidRPr="0046019F">
              <w:rPr>
                <w:rFonts w:asciiTheme="majorHAnsi" w:hAnsiTheme="majorHAnsi"/>
                <w:sz w:val="22"/>
                <w:szCs w:val="22"/>
                <w:highlight w:val="green"/>
              </w:rPr>
              <w:softHyphen/>
            </w:r>
            <w:r w:rsidRPr="0046019F">
              <w:rPr>
                <w:rFonts w:asciiTheme="majorHAnsi" w:hAnsiTheme="majorHAnsi"/>
                <w:sz w:val="22"/>
                <w:szCs w:val="22"/>
                <w:highlight w:val="green"/>
              </w:rPr>
              <w:softHyphen/>
            </w:r>
            <w:r w:rsidRPr="0046019F">
              <w:rPr>
                <w:rFonts w:asciiTheme="majorHAnsi" w:hAnsiTheme="majorHAnsi"/>
                <w:sz w:val="22"/>
                <w:szCs w:val="22"/>
                <w:highlight w:val="green"/>
              </w:rPr>
              <w:softHyphen/>
            </w:r>
            <w:r w:rsidRPr="0046019F">
              <w:rPr>
                <w:rFonts w:asciiTheme="majorHAnsi" w:hAnsiTheme="majorHAnsi"/>
                <w:sz w:val="22"/>
                <w:szCs w:val="22"/>
                <w:highlight w:val="green"/>
              </w:rPr>
              <w:softHyphen/>
            </w:r>
            <w:r w:rsidRPr="0046019F">
              <w:rPr>
                <w:rFonts w:asciiTheme="majorHAnsi" w:hAnsiTheme="majorHAnsi"/>
                <w:sz w:val="22"/>
                <w:szCs w:val="22"/>
                <w:highlight w:val="green"/>
              </w:rPr>
              <w:softHyphen/>
            </w:r>
            <w:r w:rsidRPr="0046019F">
              <w:rPr>
                <w:rFonts w:asciiTheme="majorHAnsi" w:hAnsiTheme="majorHAnsi"/>
                <w:sz w:val="22"/>
                <w:szCs w:val="22"/>
                <w:highlight w:val="green"/>
              </w:rPr>
              <w:softHyphen/>
            </w:r>
            <w:r w:rsidRPr="0046019F">
              <w:rPr>
                <w:rFonts w:asciiTheme="majorHAnsi" w:hAnsiTheme="majorHAnsi"/>
                <w:sz w:val="22"/>
                <w:szCs w:val="22"/>
                <w:highlight w:val="green"/>
              </w:rPr>
              <w:softHyphen/>
            </w:r>
            <w:r w:rsidRPr="0046019F">
              <w:rPr>
                <w:rFonts w:asciiTheme="majorHAnsi" w:hAnsiTheme="majorHAnsi"/>
                <w:sz w:val="22"/>
                <w:szCs w:val="22"/>
                <w:highlight w:val="green"/>
              </w:rPr>
              <w:softHyphen/>
            </w:r>
            <w:r w:rsidRPr="0046019F">
              <w:rPr>
                <w:rFonts w:asciiTheme="majorHAnsi" w:hAnsiTheme="majorHAnsi"/>
                <w:sz w:val="22"/>
                <w:szCs w:val="22"/>
                <w:highlight w:val="green"/>
              </w:rPr>
              <w:softHyphen/>
            </w:r>
            <w:r w:rsidRPr="0046019F">
              <w:rPr>
                <w:rFonts w:asciiTheme="majorHAnsi" w:hAnsiTheme="majorHAnsi"/>
                <w:sz w:val="22"/>
                <w:szCs w:val="22"/>
                <w:highlight w:val="green"/>
              </w:rPr>
              <w:softHyphen/>
            </w:r>
            <w:r w:rsidRPr="0046019F">
              <w:rPr>
                <w:rFonts w:asciiTheme="majorHAnsi" w:hAnsiTheme="majorHAnsi"/>
                <w:sz w:val="22"/>
                <w:szCs w:val="22"/>
                <w:highlight w:val="green"/>
              </w:rPr>
              <w:softHyphen/>
            </w:r>
            <w:r w:rsidRPr="0046019F">
              <w:rPr>
                <w:rFonts w:asciiTheme="majorHAnsi" w:hAnsiTheme="majorHAnsi"/>
                <w:sz w:val="22"/>
                <w:szCs w:val="22"/>
                <w:highlight w:val="green"/>
              </w:rPr>
              <w:softHyphen/>
            </w:r>
            <w:r w:rsidRPr="0046019F">
              <w:rPr>
                <w:rFonts w:asciiTheme="majorHAnsi" w:hAnsiTheme="majorHAnsi"/>
                <w:sz w:val="22"/>
                <w:szCs w:val="22"/>
                <w:highlight w:val="green"/>
              </w:rPr>
              <w:softHyphen/>
            </w:r>
            <w:r w:rsidRPr="0046019F">
              <w:rPr>
                <w:rFonts w:asciiTheme="majorHAnsi" w:hAnsiTheme="majorHAnsi"/>
                <w:sz w:val="22"/>
                <w:szCs w:val="22"/>
                <w:highlight w:val="green"/>
              </w:rPr>
              <w:softHyphen/>
            </w:r>
            <w:r w:rsidRPr="0046019F">
              <w:rPr>
                <w:rFonts w:asciiTheme="majorHAnsi" w:hAnsiTheme="majorHAnsi"/>
                <w:sz w:val="22"/>
                <w:szCs w:val="22"/>
                <w:highlight w:val="green"/>
              </w:rPr>
              <w:softHyphen/>
            </w:r>
            <w:r w:rsidRPr="0046019F">
              <w:rPr>
                <w:rFonts w:asciiTheme="majorHAnsi" w:hAnsiTheme="majorHAnsi"/>
                <w:sz w:val="22"/>
                <w:szCs w:val="22"/>
                <w:highlight w:val="green"/>
              </w:rPr>
              <w:softHyphen/>
            </w:r>
          </w:p>
          <w:p w:rsidR="00FF43A1" w:rsidRPr="0046019F" w:rsidRDefault="00FF43A1" w:rsidP="00FF43A1">
            <w:pPr>
              <w:pBdr>
                <w:bottom w:val="single" w:sz="4" w:space="1" w:color="auto"/>
              </w:pBdr>
              <w:ind w:firstLine="440"/>
              <w:jc w:val="both"/>
              <w:rPr>
                <w:rFonts w:asciiTheme="majorHAnsi" w:hAnsiTheme="majorHAnsi"/>
                <w:b/>
                <w:sz w:val="22"/>
                <w:szCs w:val="22"/>
              </w:rPr>
            </w:pPr>
            <w:r w:rsidRPr="0046019F">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349C5">
                    <w:rPr>
                      <w:rFonts w:asciiTheme="majorHAnsi" w:hAnsiTheme="majorHAnsi"/>
                      <w:sz w:val="21"/>
                      <w:szCs w:val="21"/>
                      <w:highlight w:val="yellow"/>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54F" w:rsidRDefault="0052754F" w:rsidP="00922417">
      <w:r>
        <w:separator/>
      </w:r>
    </w:p>
  </w:endnote>
  <w:endnote w:type="continuationSeparator" w:id="0">
    <w:p w:rsidR="0052754F" w:rsidRDefault="0052754F"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HELVETICA NEUE ULTRALIGHT"/>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41E" w:rsidRDefault="00CB541E">
    <w:pPr>
      <w:pStyle w:val="Porat"/>
      <w:jc w:val="right"/>
    </w:pPr>
  </w:p>
  <w:p w:rsidR="00CB541E" w:rsidRDefault="00CB541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41E" w:rsidRDefault="00CB541E">
    <w:pPr>
      <w:pStyle w:val="Porat"/>
      <w:jc w:val="right"/>
    </w:pPr>
  </w:p>
  <w:p w:rsidR="00CB541E" w:rsidRDefault="00CB54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54F" w:rsidRDefault="0052754F" w:rsidP="00922417">
      <w:r>
        <w:separator/>
      </w:r>
    </w:p>
  </w:footnote>
  <w:footnote w:type="continuationSeparator" w:id="0">
    <w:p w:rsidR="0052754F" w:rsidRDefault="0052754F" w:rsidP="00922417">
      <w:r>
        <w:continuationSeparator/>
      </w:r>
    </w:p>
  </w:footnote>
  <w:footnote w:id="1">
    <w:p w:rsidR="00CB541E" w:rsidRPr="00C54A7B" w:rsidRDefault="00CB541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B541E" w:rsidRPr="00C54A7B" w:rsidRDefault="00CB541E" w:rsidP="00365983">
      <w:pPr>
        <w:pStyle w:val="Puslapioinaostekstas"/>
        <w:numPr>
          <w:ilvl w:val="0"/>
          <w:numId w:val="34"/>
        </w:numPr>
        <w:rPr>
          <w:rFonts w:eastAsia="Yu Mincho"/>
          <w:i/>
          <w:iCs/>
        </w:rPr>
      </w:pPr>
      <w:r w:rsidRPr="00C54A7B">
        <w:rPr>
          <w:rFonts w:eastAsia="Yu Mincho"/>
          <w:i/>
          <w:iCs/>
        </w:rPr>
        <w:t xml:space="preserve">priesaikos deklaracija; </w:t>
      </w:r>
    </w:p>
    <w:p w:rsidR="00CB541E" w:rsidRDefault="00CB541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F43A1" w:rsidRPr="00551FCA" w:rsidRDefault="00FF43A1" w:rsidP="00FF43A1">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0733"/>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0762"/>
    <w:rsid w:val="0033420A"/>
    <w:rsid w:val="00343597"/>
    <w:rsid w:val="00343DB6"/>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0D5D"/>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0482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19F"/>
    <w:rsid w:val="00460EA2"/>
    <w:rsid w:val="00463679"/>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2754F"/>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1373"/>
    <w:rsid w:val="008D4F1C"/>
    <w:rsid w:val="008E090F"/>
    <w:rsid w:val="008E0C19"/>
    <w:rsid w:val="008E1B44"/>
    <w:rsid w:val="008E1CCD"/>
    <w:rsid w:val="008E4B1D"/>
    <w:rsid w:val="008E6295"/>
    <w:rsid w:val="008E6F1E"/>
    <w:rsid w:val="008F4E52"/>
    <w:rsid w:val="008F63A6"/>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3E70"/>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1A31"/>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49C5"/>
    <w:rsid w:val="00C35E7B"/>
    <w:rsid w:val="00C447B8"/>
    <w:rsid w:val="00C47D5F"/>
    <w:rsid w:val="00C540FC"/>
    <w:rsid w:val="00C54234"/>
    <w:rsid w:val="00C54B82"/>
    <w:rsid w:val="00C54EFF"/>
    <w:rsid w:val="00C555ED"/>
    <w:rsid w:val="00C62315"/>
    <w:rsid w:val="00C64517"/>
    <w:rsid w:val="00C64E34"/>
    <w:rsid w:val="00C743C1"/>
    <w:rsid w:val="00C75A27"/>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8E1"/>
    <w:rsid w:val="00CC55EB"/>
    <w:rsid w:val="00CC60FC"/>
    <w:rsid w:val="00CE3883"/>
    <w:rsid w:val="00CE57C7"/>
    <w:rsid w:val="00CF0EAB"/>
    <w:rsid w:val="00CF28D4"/>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538A2"/>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7048"/>
    <w:rsid w:val="00DE0BE5"/>
    <w:rsid w:val="00DE25C1"/>
    <w:rsid w:val="00DE5CC0"/>
    <w:rsid w:val="00DE62D7"/>
    <w:rsid w:val="00DE6930"/>
    <w:rsid w:val="00DF6C20"/>
    <w:rsid w:val="00DF6C2D"/>
    <w:rsid w:val="00E022E0"/>
    <w:rsid w:val="00E0269F"/>
    <w:rsid w:val="00E04176"/>
    <w:rsid w:val="00E0682A"/>
    <w:rsid w:val="00E06A9F"/>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46E0E"/>
    <w:rsid w:val="00E53CD3"/>
    <w:rsid w:val="00E55CE4"/>
    <w:rsid w:val="00E5687C"/>
    <w:rsid w:val="00E57753"/>
    <w:rsid w:val="00E600AF"/>
    <w:rsid w:val="00E62D68"/>
    <w:rsid w:val="00E63650"/>
    <w:rsid w:val="00E714DC"/>
    <w:rsid w:val="00E765C8"/>
    <w:rsid w:val="00E76F7A"/>
    <w:rsid w:val="00E81A78"/>
    <w:rsid w:val="00E84C81"/>
    <w:rsid w:val="00E855D9"/>
    <w:rsid w:val="00E87AA2"/>
    <w:rsid w:val="00E908DB"/>
    <w:rsid w:val="00E9333F"/>
    <w:rsid w:val="00E96444"/>
    <w:rsid w:val="00E9785F"/>
    <w:rsid w:val="00EA06FB"/>
    <w:rsid w:val="00EA2E6F"/>
    <w:rsid w:val="00EA3D70"/>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389"/>
    <w:rsid w:val="00F52A85"/>
    <w:rsid w:val="00F55CD0"/>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3A1"/>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AD390"/>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30B635-FB48-48E9-81A2-7EC113AD5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22</Pages>
  <Words>43080</Words>
  <Characters>24557</Characters>
  <Application>Microsoft Office Word</Application>
  <DocSecurity>0</DocSecurity>
  <Lines>204</Lines>
  <Paragraphs>135</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186</cp:revision>
  <cp:lastPrinted>2024-03-22T12:28:00Z</cp:lastPrinted>
  <dcterms:created xsi:type="dcterms:W3CDTF">2023-11-14T08:29:00Z</dcterms:created>
  <dcterms:modified xsi:type="dcterms:W3CDTF">2025-07-03T17:43:00Z</dcterms:modified>
</cp:coreProperties>
</file>