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2ED0" w14:textId="1678EAB6" w:rsidR="008669B7" w:rsidRDefault="008669B7" w:rsidP="00130A68">
      <w:pPr>
        <w:jc w:val="right"/>
        <w:rPr>
          <w:b/>
          <w:noProof/>
          <w:szCs w:val="24"/>
          <w:lang w:eastAsia="lt-LT"/>
        </w:rPr>
      </w:pPr>
      <w:r w:rsidRPr="00655590">
        <w:rPr>
          <w:noProof/>
          <w:color w:val="FF0000"/>
        </w:rPr>
        <w:drawing>
          <wp:anchor distT="0" distB="0" distL="114300" distR="114300" simplePos="0" relativeHeight="251659264" behindDoc="0" locked="0" layoutInCell="1" allowOverlap="1" wp14:anchorId="47BBC105" wp14:editId="08688E9E">
            <wp:simplePos x="0" y="0"/>
            <wp:positionH relativeFrom="margin">
              <wp:posOffset>234315</wp:posOffset>
            </wp:positionH>
            <wp:positionV relativeFrom="paragraph">
              <wp:posOffset>7620</wp:posOffset>
            </wp:positionV>
            <wp:extent cx="2622550" cy="609600"/>
            <wp:effectExtent l="0" t="0" r="6350" b="0"/>
            <wp:wrapSquare wrapText="bothSides"/>
            <wp:docPr id="24996579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62255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5590">
        <w:rPr>
          <w:noProof/>
          <w:color w:val="FF0000"/>
        </w:rPr>
        <w:drawing>
          <wp:inline distT="0" distB="0" distL="0" distR="0" wp14:anchorId="72E59ED0" wp14:editId="1FF04324">
            <wp:extent cx="2635250" cy="984250"/>
            <wp:effectExtent l="0" t="0" r="0" b="6350"/>
            <wp:docPr id="14098757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35250" cy="984250"/>
                    </a:xfrm>
                    <a:prstGeom prst="rect">
                      <a:avLst/>
                    </a:prstGeom>
                    <a:noFill/>
                    <a:ln>
                      <a:noFill/>
                    </a:ln>
                  </pic:spPr>
                </pic:pic>
              </a:graphicData>
            </a:graphic>
          </wp:inline>
        </w:drawing>
      </w:r>
    </w:p>
    <w:p w14:paraId="023EB5C9" w14:textId="77777777" w:rsidR="008669B7" w:rsidRDefault="008669B7" w:rsidP="00130A68">
      <w:pPr>
        <w:jc w:val="right"/>
        <w:rPr>
          <w:b/>
          <w:noProof/>
          <w:szCs w:val="24"/>
          <w:lang w:eastAsia="lt-LT"/>
        </w:rPr>
      </w:pPr>
    </w:p>
    <w:p w14:paraId="6D1393B1" w14:textId="77777777" w:rsidR="008669B7" w:rsidRDefault="008669B7" w:rsidP="00130A68">
      <w:pPr>
        <w:jc w:val="right"/>
        <w:rPr>
          <w:szCs w:val="24"/>
        </w:rPr>
      </w:pPr>
    </w:p>
    <w:p w14:paraId="54388A93" w14:textId="5DF7006D" w:rsidR="005E5908" w:rsidRDefault="005E5908" w:rsidP="00130A68">
      <w:pPr>
        <w:tabs>
          <w:tab w:val="left" w:pos="9000"/>
        </w:tabs>
        <w:jc w:val="center"/>
        <w:outlineLvl w:val="0"/>
        <w:rPr>
          <w:b/>
          <w:szCs w:val="24"/>
        </w:rPr>
      </w:pPr>
      <w:r w:rsidRPr="005E5908">
        <w:rPr>
          <w:rFonts w:eastAsia="Calibri"/>
          <w:b/>
          <w:bCs/>
          <w:szCs w:val="24"/>
        </w:rPr>
        <w:t>VALSTYBĖS SIENOS APSAUGOS TARNYBOS PRIE LIETUVOS RESPUBLIKOS VIDAUS REIKALŲ MINISTERIJOS</w:t>
      </w:r>
      <w:r w:rsidRPr="005E5908">
        <w:rPr>
          <w:b/>
          <w:bCs/>
          <w:szCs w:val="24"/>
        </w:rPr>
        <w:t xml:space="preserve"> </w:t>
      </w:r>
      <w:bookmarkStart w:id="0" w:name="_Hlk171072572"/>
      <w:r w:rsidRPr="005E5908">
        <w:rPr>
          <w:b/>
          <w:bCs/>
          <w:szCs w:val="24"/>
        </w:rPr>
        <w:t>KOPGALIO KRANTIN</w:t>
      </w:r>
      <w:bookmarkStart w:id="1" w:name="_Hlk131581508"/>
      <w:r w:rsidRPr="005E5908">
        <w:rPr>
          <w:b/>
          <w:bCs/>
          <w:szCs w:val="24"/>
        </w:rPr>
        <w:t xml:space="preserve">IŲ </w:t>
      </w:r>
      <w:r w:rsidRPr="005E5908">
        <w:rPr>
          <w:rFonts w:eastAsia="Calibri"/>
          <w:b/>
          <w:bCs/>
          <w:szCs w:val="24"/>
        </w:rPr>
        <w:t>REKONSTRAVIMO</w:t>
      </w:r>
      <w:bookmarkEnd w:id="1"/>
      <w:r w:rsidRPr="005E5908">
        <w:rPr>
          <w:rFonts w:eastAsia="Calibri"/>
          <w:b/>
          <w:bCs/>
          <w:szCs w:val="24"/>
        </w:rPr>
        <w:t xml:space="preserve"> </w:t>
      </w:r>
      <w:bookmarkEnd w:id="0"/>
      <w:r w:rsidR="00685B1C" w:rsidRPr="005E5908">
        <w:rPr>
          <w:b/>
          <w:bCs/>
          <w:szCs w:val="24"/>
        </w:rPr>
        <w:t>STATYBOS TECHNINĖS PRIEŽIŪROS</w:t>
      </w:r>
      <w:r w:rsidR="009B12C2">
        <w:rPr>
          <w:b/>
          <w:bCs/>
          <w:szCs w:val="24"/>
        </w:rPr>
        <w:t xml:space="preserve"> BEI</w:t>
      </w:r>
      <w:r w:rsidRPr="005E5908">
        <w:rPr>
          <w:b/>
          <w:bCs/>
          <w:szCs w:val="24"/>
        </w:rPr>
        <w:t xml:space="preserve"> </w:t>
      </w:r>
      <w:r w:rsidR="00B13D00">
        <w:rPr>
          <w:b/>
          <w:bCs/>
          <w:szCs w:val="24"/>
        </w:rPr>
        <w:t xml:space="preserve">STATINIO </w:t>
      </w:r>
      <w:r w:rsidRPr="005E5908">
        <w:rPr>
          <w:b/>
          <w:bCs/>
          <w:szCs w:val="24"/>
        </w:rPr>
        <w:t>SAUGOS IR SVEIKATOS DARBE KOORDINAVIM</w:t>
      </w:r>
      <w:r>
        <w:rPr>
          <w:b/>
          <w:bCs/>
          <w:szCs w:val="24"/>
        </w:rPr>
        <w:t xml:space="preserve">O </w:t>
      </w:r>
      <w:r w:rsidR="00685B1C" w:rsidRPr="005E5908">
        <w:rPr>
          <w:b/>
          <w:szCs w:val="24"/>
        </w:rPr>
        <w:t xml:space="preserve">PASLAUGŲ </w:t>
      </w:r>
    </w:p>
    <w:p w14:paraId="4C5CB6FB" w14:textId="307A05AD" w:rsidR="00685B1C" w:rsidRPr="005E5908" w:rsidRDefault="00685B1C" w:rsidP="00130A68">
      <w:pPr>
        <w:tabs>
          <w:tab w:val="left" w:pos="9000"/>
        </w:tabs>
        <w:jc w:val="center"/>
        <w:outlineLvl w:val="0"/>
        <w:rPr>
          <w:b/>
          <w:szCs w:val="24"/>
        </w:rPr>
      </w:pPr>
      <w:r w:rsidRPr="005E5908">
        <w:rPr>
          <w:b/>
          <w:szCs w:val="24"/>
        </w:rPr>
        <w:t xml:space="preserve">PIRKIMO-PARDAVIMO SUTARTIS </w:t>
      </w:r>
    </w:p>
    <w:p w14:paraId="1BE4A67C" w14:textId="77777777" w:rsidR="00685B1C" w:rsidRDefault="00685B1C" w:rsidP="00130A68">
      <w:pPr>
        <w:pStyle w:val="Betarp"/>
        <w:jc w:val="center"/>
        <w:rPr>
          <w:b/>
          <w:szCs w:val="24"/>
        </w:rPr>
      </w:pPr>
    </w:p>
    <w:p w14:paraId="2DD39AB8" w14:textId="2DA8F88F" w:rsidR="00685B1C" w:rsidRDefault="00685B1C" w:rsidP="00130A68">
      <w:pPr>
        <w:jc w:val="center"/>
      </w:pPr>
      <w:r>
        <w:t>202</w:t>
      </w:r>
      <w:r w:rsidR="005E5908">
        <w:t>5</w:t>
      </w:r>
      <w:r>
        <w:t xml:space="preserve"> m.</w:t>
      </w:r>
      <w:r w:rsidR="005E5908">
        <w:t xml:space="preserve">                  </w:t>
      </w:r>
      <w:r>
        <w:t xml:space="preserve"> d. Nr. (21)-16-</w:t>
      </w:r>
    </w:p>
    <w:p w14:paraId="29E35D1C" w14:textId="77777777" w:rsidR="00685B1C" w:rsidRDefault="00685B1C" w:rsidP="00130A68">
      <w:pPr>
        <w:jc w:val="center"/>
      </w:pPr>
      <w:r>
        <w:t>Vilnius</w:t>
      </w:r>
    </w:p>
    <w:p w14:paraId="1277D3F7" w14:textId="77777777" w:rsidR="00685B1C" w:rsidRDefault="00685B1C" w:rsidP="00130A68">
      <w:pPr>
        <w:rPr>
          <w:szCs w:val="24"/>
        </w:rPr>
      </w:pPr>
    </w:p>
    <w:p w14:paraId="6D9CBBE2" w14:textId="29386EFC" w:rsidR="005E5908" w:rsidRPr="00655590" w:rsidRDefault="00685B1C" w:rsidP="005E5908">
      <w:pPr>
        <w:tabs>
          <w:tab w:val="left" w:pos="567"/>
        </w:tabs>
        <w:ind w:firstLine="567"/>
        <w:jc w:val="both"/>
      </w:pPr>
      <w:r>
        <w:rPr>
          <w:b/>
        </w:rPr>
        <w:t>Pirkėjas</w:t>
      </w:r>
      <w:r>
        <w:t xml:space="preserve"> – </w:t>
      </w:r>
      <w:r>
        <w:rPr>
          <w:szCs w:val="24"/>
        </w:rPr>
        <w:t>Valstybės sienos apsaugos tarnyba prie Lietuvos Respublikos vidaus reikalų ministerijos (toliau – tarnyba, Pirkėjas)</w:t>
      </w:r>
      <w:r>
        <w:rPr>
          <w:snapToGrid w:val="0"/>
          <w:szCs w:val="24"/>
        </w:rPr>
        <w:t>,</w:t>
      </w:r>
      <w:r>
        <w:rPr>
          <w:szCs w:val="24"/>
        </w:rPr>
        <w:t xml:space="preserve"> </w:t>
      </w:r>
      <w:r w:rsidR="005E5908" w:rsidRPr="00655590">
        <w:t xml:space="preserve">atstovaujama </w:t>
      </w:r>
      <w:r w:rsidR="00B13D00">
        <w:t>tarnybos</w:t>
      </w:r>
      <w:r w:rsidR="005E5908" w:rsidRPr="00655590">
        <w:t xml:space="preserve"> vado pavaduotojo Sauliaus </w:t>
      </w:r>
      <w:proofErr w:type="spellStart"/>
      <w:r w:rsidR="005E5908" w:rsidRPr="00655590">
        <w:t>Nekraševičiaus</w:t>
      </w:r>
      <w:proofErr w:type="spellEnd"/>
      <w:r w:rsidR="005E5908" w:rsidRPr="00655590">
        <w:t>, veikiančio pagal Valstybės sienos apsaugos tarnybos prie Lietuvos Respublikos vidaus reikalų ministerijos</w:t>
      </w:r>
      <w:r w:rsidR="005E5908" w:rsidRPr="00655590">
        <w:rPr>
          <w:noProof/>
        </w:rPr>
        <w:t xml:space="preserve"> nuostatus, </w:t>
      </w:r>
      <w:r w:rsidR="005E5908" w:rsidRPr="00655590">
        <w:t>patvirtintus Lietuvos Respublikos vidaus reikalų ministro 2024 m. kovo 27 d. įsakymu Nr. 1V-223 ,,Dėl Valstybės sienos apsaugos tarnybos prie Lietuvos Respublikos vidaus reikalų ministerijos nuostatų patvirtinimo“</w:t>
      </w:r>
      <w:r w:rsidR="005E5908" w:rsidRPr="00655590">
        <w:rPr>
          <w:rFonts w:eastAsia="Calibri"/>
          <w:bCs/>
        </w:rPr>
        <w:t xml:space="preserve"> </w:t>
      </w:r>
      <w:r w:rsidR="005E5908" w:rsidRPr="00655590">
        <w:rPr>
          <w:rFonts w:eastAsia="Calibri"/>
        </w:rPr>
        <w:t xml:space="preserve">ir </w:t>
      </w:r>
      <w:r w:rsidR="005E5908">
        <w:rPr>
          <w:rFonts w:eastAsia="Calibri"/>
        </w:rPr>
        <w:t>VSAT</w:t>
      </w:r>
      <w:r w:rsidR="005E5908" w:rsidRPr="00655590">
        <w:rPr>
          <w:rFonts w:eastAsia="Calibri"/>
        </w:rPr>
        <w:t xml:space="preserve"> vado 2022 m. sausio 14 d. įsakymo Nr. 4-15 </w:t>
      </w:r>
      <w:r w:rsidR="005E5908" w:rsidRPr="00655590">
        <w:rPr>
          <w:rFonts w:eastAsia="Calibri"/>
          <w:lang w:eastAsia="ar-SA"/>
        </w:rPr>
        <w:t>„Dėl Valstybės sienos apsaugos tarnybos prie Lietuvos Respublikos vidaus reikalų ministerijos struktūrinių padalinių veiklos organizavimo“</w:t>
      </w:r>
      <w:r w:rsidR="005E5908" w:rsidRPr="00655590">
        <w:t xml:space="preserve"> 3.1.4 papunktį, ir </w:t>
      </w:r>
    </w:p>
    <w:p w14:paraId="2C7DDE74" w14:textId="5B8E682B" w:rsidR="003020AF" w:rsidRDefault="003020AF" w:rsidP="00130A68">
      <w:pPr>
        <w:ind w:firstLine="601"/>
        <w:jc w:val="both"/>
      </w:pPr>
      <w:r w:rsidRPr="00F30839">
        <w:rPr>
          <w:b/>
        </w:rPr>
        <w:t xml:space="preserve">Paslaugų teikėjas </w:t>
      </w:r>
      <w:r w:rsidRPr="003020AF">
        <w:rPr>
          <w:b/>
        </w:rPr>
        <w:t xml:space="preserve">– </w:t>
      </w:r>
      <w:r w:rsidR="005E5908" w:rsidRPr="005E5908">
        <w:rPr>
          <w:bCs/>
        </w:rPr>
        <w:t>.................</w:t>
      </w:r>
      <w:r w:rsidRPr="005E5908">
        <w:rPr>
          <w:bCs/>
        </w:rPr>
        <w:t>,</w:t>
      </w:r>
      <w:r w:rsidRPr="003020AF">
        <w:t xml:space="preserve"> atstovaujamas</w:t>
      </w:r>
      <w:r w:rsidR="005E5908">
        <w:t>................</w:t>
      </w:r>
      <w:r w:rsidRPr="003020AF">
        <w:t xml:space="preserve"> (toliau – Paslaugų</w:t>
      </w:r>
      <w:r>
        <w:t xml:space="preserve"> teikėjas), toliau kartu šioje paslaugų viešojo pirkimo–pardavimo sutartyje vadinami „Šalimis“, o kiekvienas atskirai – „Šalimi“, sudarėme šią paslaugų viešojo pirkimo–pardavimo sutartį, toliau vadinamą „Sutartimi“, ir susitarėme dėl toliau išvardintų sąlygų.</w:t>
      </w:r>
    </w:p>
    <w:p w14:paraId="583B59D2" w14:textId="77777777" w:rsidR="00685B1C" w:rsidRDefault="00685B1C" w:rsidP="00130A68">
      <w:pPr>
        <w:rPr>
          <w:szCs w:val="24"/>
        </w:rPr>
      </w:pPr>
    </w:p>
    <w:p w14:paraId="77F1A3FA" w14:textId="77777777" w:rsidR="00685B1C" w:rsidRDefault="00685B1C" w:rsidP="00130A68">
      <w:pPr>
        <w:jc w:val="center"/>
        <w:outlineLvl w:val="0"/>
        <w:rPr>
          <w:b/>
        </w:rPr>
      </w:pPr>
      <w:r>
        <w:rPr>
          <w:b/>
        </w:rPr>
        <w:t>I SKYRIUS</w:t>
      </w:r>
    </w:p>
    <w:p w14:paraId="0C2CB418" w14:textId="77777777" w:rsidR="00685B1C" w:rsidRDefault="00685B1C" w:rsidP="00130A68">
      <w:pPr>
        <w:jc w:val="center"/>
        <w:outlineLvl w:val="0"/>
        <w:rPr>
          <w:b/>
        </w:rPr>
      </w:pPr>
      <w:r>
        <w:rPr>
          <w:b/>
        </w:rPr>
        <w:t>SUTARTIES DALYKAS</w:t>
      </w:r>
    </w:p>
    <w:p w14:paraId="2A05C361" w14:textId="77777777" w:rsidR="00685B1C" w:rsidRDefault="00685B1C" w:rsidP="00130A68">
      <w:pPr>
        <w:jc w:val="both"/>
      </w:pPr>
    </w:p>
    <w:p w14:paraId="3A251EBB" w14:textId="21BB00A7" w:rsidR="00685B1C" w:rsidRDefault="00685B1C" w:rsidP="00CA67F6">
      <w:pPr>
        <w:tabs>
          <w:tab w:val="left" w:pos="9000"/>
        </w:tabs>
        <w:ind w:firstLine="567"/>
        <w:jc w:val="both"/>
        <w:outlineLvl w:val="0"/>
        <w:rPr>
          <w:szCs w:val="24"/>
        </w:rPr>
      </w:pPr>
      <w:r>
        <w:t xml:space="preserve">1.1. Sutarties dalykas yra </w:t>
      </w:r>
      <w:r>
        <w:rPr>
          <w:szCs w:val="24"/>
        </w:rPr>
        <w:t xml:space="preserve">Valstybės sienos apsaugos tarnybos prie Lietuvos Respublikos vidaus reikalų ministerijos </w:t>
      </w:r>
      <w:r w:rsidR="005E5908">
        <w:rPr>
          <w:szCs w:val="24"/>
        </w:rPr>
        <w:t>K</w:t>
      </w:r>
      <w:r w:rsidR="005E5908" w:rsidRPr="005E5908">
        <w:rPr>
          <w:szCs w:val="24"/>
        </w:rPr>
        <w:t xml:space="preserve">opgalio krantinių </w:t>
      </w:r>
      <w:r w:rsidR="005E5908" w:rsidRPr="005E5908">
        <w:rPr>
          <w:rFonts w:eastAsia="Calibri"/>
          <w:szCs w:val="24"/>
        </w:rPr>
        <w:t xml:space="preserve">rekonstravimo </w:t>
      </w:r>
      <w:r w:rsidR="005E5908" w:rsidRPr="005E5908">
        <w:rPr>
          <w:szCs w:val="24"/>
        </w:rPr>
        <w:t xml:space="preserve">statybos techninės priežiūros </w:t>
      </w:r>
      <w:r w:rsidR="005E5908">
        <w:rPr>
          <w:szCs w:val="24"/>
        </w:rPr>
        <w:t>bei</w:t>
      </w:r>
      <w:r w:rsidR="005E5908" w:rsidRPr="005E5908">
        <w:rPr>
          <w:szCs w:val="24"/>
        </w:rPr>
        <w:t xml:space="preserve"> </w:t>
      </w:r>
      <w:r w:rsidR="00B13D00">
        <w:rPr>
          <w:szCs w:val="24"/>
        </w:rPr>
        <w:t xml:space="preserve">statinio </w:t>
      </w:r>
      <w:r w:rsidR="005E5908" w:rsidRPr="005E5908">
        <w:rPr>
          <w:szCs w:val="24"/>
        </w:rPr>
        <w:t>saugos ir sveikatos darbe koordinavimo paslaug</w:t>
      </w:r>
      <w:r w:rsidR="005E5908">
        <w:rPr>
          <w:szCs w:val="24"/>
        </w:rPr>
        <w:t xml:space="preserve">os </w:t>
      </w:r>
      <w:r>
        <w:rPr>
          <w:szCs w:val="24"/>
        </w:rPr>
        <w:t>(toliau – paslaugos).</w:t>
      </w:r>
    </w:p>
    <w:p w14:paraId="46A934EE" w14:textId="4BCC17BB" w:rsidR="005E5908" w:rsidRDefault="00685B1C" w:rsidP="00CA67F6">
      <w:pPr>
        <w:ind w:firstLine="567"/>
        <w:jc w:val="both"/>
        <w:outlineLvl w:val="0"/>
      </w:pPr>
      <w:r>
        <w:rPr>
          <w:szCs w:val="24"/>
        </w:rPr>
        <w:t>1.2. Rangos darbų vertė –</w:t>
      </w:r>
      <w:r w:rsidR="008669B7">
        <w:rPr>
          <w:szCs w:val="24"/>
        </w:rPr>
        <w:t xml:space="preserve"> </w:t>
      </w:r>
      <w:r w:rsidR="005E5908" w:rsidRPr="00B07408">
        <w:t>9</w:t>
      </w:r>
      <w:r w:rsidR="005E5908">
        <w:t> </w:t>
      </w:r>
      <w:r w:rsidR="005E5908" w:rsidRPr="00B07408">
        <w:t>739</w:t>
      </w:r>
      <w:r w:rsidR="005E5908">
        <w:t xml:space="preserve"> </w:t>
      </w:r>
      <w:r w:rsidR="005E5908" w:rsidRPr="00B07408">
        <w:t>995,26</w:t>
      </w:r>
      <w:r w:rsidR="005E5908" w:rsidRPr="00655590">
        <w:t xml:space="preserve"> (</w:t>
      </w:r>
      <w:r w:rsidR="005E5908" w:rsidRPr="00B07408">
        <w:t>devyni milijonai septyni šimtai trisdešimt devyni tūkstančiai devyni šimtai devyniasdešimt penki eurai 26 ct</w:t>
      </w:r>
      <w:r w:rsidR="005E5908">
        <w:t xml:space="preserve">) </w:t>
      </w:r>
      <w:r w:rsidR="005E5908" w:rsidRPr="00655590">
        <w:t>eurų su PVM.</w:t>
      </w:r>
    </w:p>
    <w:p w14:paraId="03662F21" w14:textId="522CE136" w:rsidR="005E5908" w:rsidRPr="00477F22" w:rsidRDefault="00685B1C" w:rsidP="00CA67F6">
      <w:pPr>
        <w:ind w:firstLine="567"/>
        <w:rPr>
          <w:rStyle w:val="ng-binding"/>
          <w:szCs w:val="24"/>
        </w:rPr>
      </w:pPr>
      <w:r>
        <w:t xml:space="preserve">1.3. Paslaugų BVPŽ kodas – </w:t>
      </w:r>
      <w:r w:rsidR="005E5908" w:rsidRPr="00477F22">
        <w:rPr>
          <w:rStyle w:val="ng-binding"/>
          <w:szCs w:val="24"/>
        </w:rPr>
        <w:t>71520000-9 (Statybos priežiūros paslaugos)</w:t>
      </w:r>
      <w:r w:rsidR="005E5908">
        <w:rPr>
          <w:rStyle w:val="ng-binding"/>
          <w:szCs w:val="24"/>
        </w:rPr>
        <w:t>.</w:t>
      </w:r>
    </w:p>
    <w:p w14:paraId="28F4A3FC" w14:textId="6803D118" w:rsidR="00685B1C" w:rsidRDefault="00685B1C" w:rsidP="00CA67F6">
      <w:pPr>
        <w:ind w:firstLine="567"/>
        <w:jc w:val="both"/>
        <w:outlineLvl w:val="0"/>
        <w:rPr>
          <w:szCs w:val="24"/>
        </w:rPr>
      </w:pPr>
      <w:r>
        <w:t>1.4. Paslaugų suteikimo terminas –</w:t>
      </w:r>
      <w:r>
        <w:rPr>
          <w:szCs w:val="24"/>
        </w:rPr>
        <w:t xml:space="preserve"> 24 mėn. nuo sutarties pasirašymo dienos su galimybe pratęsti dar 12 mėn., bet ne ilgiau kaip 36 mėn. laikotarpiui.</w:t>
      </w:r>
      <w:r w:rsidR="00130A68">
        <w:rPr>
          <w:szCs w:val="24"/>
        </w:rPr>
        <w:t xml:space="preserve"> </w:t>
      </w:r>
    </w:p>
    <w:p w14:paraId="6C1F9498" w14:textId="77777777" w:rsidR="00297714" w:rsidRDefault="00297714" w:rsidP="00130A68">
      <w:pPr>
        <w:ind w:firstLine="709"/>
        <w:jc w:val="both"/>
        <w:outlineLvl w:val="0"/>
        <w:rPr>
          <w:szCs w:val="24"/>
        </w:rPr>
      </w:pPr>
    </w:p>
    <w:p w14:paraId="60FA4AC7" w14:textId="77777777" w:rsidR="00297714" w:rsidRDefault="00297714" w:rsidP="00297714">
      <w:pPr>
        <w:jc w:val="center"/>
        <w:outlineLvl w:val="0"/>
        <w:rPr>
          <w:b/>
        </w:rPr>
      </w:pPr>
      <w:r>
        <w:rPr>
          <w:b/>
        </w:rPr>
        <w:t>II SKYRIUS</w:t>
      </w:r>
    </w:p>
    <w:p w14:paraId="7D139C5D" w14:textId="77777777" w:rsidR="00297714" w:rsidRDefault="00297714" w:rsidP="00297714">
      <w:pPr>
        <w:jc w:val="center"/>
        <w:outlineLvl w:val="0"/>
        <w:rPr>
          <w:b/>
        </w:rPr>
      </w:pPr>
      <w:r>
        <w:rPr>
          <w:b/>
        </w:rPr>
        <w:t xml:space="preserve">SUTARTIES KAINODAROS TAISYKLĖS IR MOKĖJIMO SĄLYGOS </w:t>
      </w:r>
    </w:p>
    <w:p w14:paraId="7462A773" w14:textId="77777777" w:rsidR="00297714" w:rsidRDefault="00297714" w:rsidP="00297714">
      <w:pPr>
        <w:jc w:val="center"/>
        <w:outlineLvl w:val="0"/>
      </w:pPr>
    </w:p>
    <w:p w14:paraId="07BED6CD" w14:textId="77777777" w:rsidR="00297714" w:rsidRDefault="00297714" w:rsidP="00CA67F6">
      <w:pPr>
        <w:ind w:firstLine="567"/>
        <w:jc w:val="both"/>
      </w:pPr>
      <w:r>
        <w:t xml:space="preserve">  2.1. Ši Sutartis yra fiksuoto įkainio. </w:t>
      </w:r>
    </w:p>
    <w:p w14:paraId="3F4318DD" w14:textId="36976E70" w:rsidR="00297714" w:rsidRDefault="00297714" w:rsidP="00CA67F6">
      <w:pPr>
        <w:ind w:firstLine="567"/>
        <w:jc w:val="both"/>
      </w:pPr>
      <w:r>
        <w:t xml:space="preserve">  2.2. Pradinė sutarties kaina už Sutarties 1.1 papunktyje nurodytas paslaugas (24 mėn. laikotarpiui</w:t>
      </w:r>
      <w:r w:rsidR="00D44282">
        <w:t xml:space="preserve"> </w:t>
      </w:r>
      <w:r w:rsidR="00D44282">
        <w:rPr>
          <w:szCs w:val="24"/>
        </w:rPr>
        <w:t>su galimybe pratęsti dar 12 mėn.</w:t>
      </w:r>
      <w:r>
        <w:t>)</w:t>
      </w:r>
      <w:r w:rsidR="005E5908">
        <w:t xml:space="preserve"> </w:t>
      </w:r>
      <w:r>
        <w:t>(1 priedas – Paslaugų teikėjo pasiūlymas):</w:t>
      </w:r>
    </w:p>
    <w:p w14:paraId="7C9DF924" w14:textId="77777777" w:rsidR="00297714" w:rsidRDefault="00297714" w:rsidP="00297714">
      <w:pPr>
        <w:spacing w:before="240" w:after="240"/>
        <w:ind w:firstLine="709"/>
        <w:jc w:val="both"/>
        <w:outlineLvl w:val="0"/>
        <w:rPr>
          <w:szCs w:val="24"/>
        </w:rPr>
      </w:pPr>
    </w:p>
    <w:tbl>
      <w:tblPr>
        <w:tblW w:w="9930" w:type="dxa"/>
        <w:tblInd w:w="-142" w:type="dxa"/>
        <w:tblLayout w:type="fixed"/>
        <w:tblLook w:val="04A0" w:firstRow="1" w:lastRow="0" w:firstColumn="1" w:lastColumn="0" w:noHBand="0" w:noVBand="1"/>
      </w:tblPr>
      <w:tblGrid>
        <w:gridCol w:w="9930"/>
      </w:tblGrid>
      <w:tr w:rsidR="00685B1C" w14:paraId="46A6D4CA" w14:textId="77777777" w:rsidTr="00685B1C">
        <w:trPr>
          <w:trHeight w:val="3726"/>
        </w:trPr>
        <w:tc>
          <w:tcPr>
            <w:tcW w:w="9923" w:type="dxa"/>
          </w:tcPr>
          <w:p w14:paraId="56A749D2" w14:textId="77777777" w:rsidR="00685B1C" w:rsidRDefault="00685B1C" w:rsidP="00130A68">
            <w:pPr>
              <w:ind w:firstLine="601"/>
              <w:jc w:val="both"/>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1"/>
              <w:gridCol w:w="5979"/>
            </w:tblGrid>
            <w:tr w:rsidR="00685B1C" w14:paraId="13A6E7A5" w14:textId="77777777" w:rsidTr="00704198">
              <w:trPr>
                <w:trHeight w:val="817"/>
              </w:trPr>
              <w:tc>
                <w:tcPr>
                  <w:tcW w:w="3711" w:type="dxa"/>
                  <w:tcBorders>
                    <w:top w:val="single" w:sz="4" w:space="0" w:color="auto"/>
                    <w:left w:val="single" w:sz="4" w:space="0" w:color="auto"/>
                    <w:bottom w:val="single" w:sz="4" w:space="0" w:color="auto"/>
                    <w:right w:val="single" w:sz="4" w:space="0" w:color="auto"/>
                  </w:tcBorders>
                  <w:hideMark/>
                </w:tcPr>
                <w:p w14:paraId="6AC7F1F3" w14:textId="41884E03" w:rsidR="00685B1C" w:rsidRDefault="00685B1C" w:rsidP="00130A68">
                  <w:pPr>
                    <w:ind w:firstLine="34"/>
                    <w:rPr>
                      <w:b/>
                    </w:rPr>
                  </w:pPr>
                  <w:r>
                    <w:rPr>
                      <w:b/>
                    </w:rPr>
                    <w:t>Pradinė sutarties kaina be PVM (24 mėn.)</w:t>
                  </w:r>
                  <w:r w:rsidR="00D44282">
                    <w:rPr>
                      <w:b/>
                    </w:rPr>
                    <w:t xml:space="preserve"> su galimybe pratęsti dar 12 mėn.</w:t>
                  </w:r>
                </w:p>
              </w:tc>
              <w:tc>
                <w:tcPr>
                  <w:tcW w:w="5979" w:type="dxa"/>
                  <w:tcBorders>
                    <w:top w:val="single" w:sz="4" w:space="0" w:color="auto"/>
                    <w:left w:val="single" w:sz="4" w:space="0" w:color="auto"/>
                    <w:bottom w:val="single" w:sz="4" w:space="0" w:color="auto"/>
                    <w:right w:val="single" w:sz="4" w:space="0" w:color="auto"/>
                  </w:tcBorders>
                  <w:hideMark/>
                </w:tcPr>
                <w:p w14:paraId="0AE71935" w14:textId="1294BECB" w:rsidR="001076AD" w:rsidRDefault="001076AD" w:rsidP="00130A68">
                  <w:pPr>
                    <w:jc w:val="both"/>
                    <w:rPr>
                      <w:i/>
                    </w:rPr>
                  </w:pPr>
                  <w:r>
                    <w:rPr>
                      <w:i/>
                    </w:rPr>
                    <w:t xml:space="preserve"> (</w:t>
                  </w:r>
                  <w:r w:rsidR="00685B1C">
                    <w:rPr>
                      <w:i/>
                    </w:rPr>
                    <w:t xml:space="preserve">nurodyti sumą skaičiais ir mokėjimo valiutą) </w:t>
                  </w:r>
                </w:p>
                <w:p w14:paraId="1399F05D" w14:textId="6F682A17" w:rsidR="00685B1C" w:rsidRDefault="00685B1C" w:rsidP="00130A68">
                  <w:pPr>
                    <w:jc w:val="both"/>
                    <w:rPr>
                      <w:i/>
                    </w:rPr>
                  </w:pPr>
                </w:p>
              </w:tc>
            </w:tr>
            <w:tr w:rsidR="00685B1C" w14:paraId="52C9EB0F" w14:textId="77777777" w:rsidTr="00704198">
              <w:trPr>
                <w:trHeight w:val="545"/>
              </w:trPr>
              <w:tc>
                <w:tcPr>
                  <w:tcW w:w="3711" w:type="dxa"/>
                  <w:tcBorders>
                    <w:top w:val="single" w:sz="4" w:space="0" w:color="auto"/>
                    <w:left w:val="single" w:sz="4" w:space="0" w:color="auto"/>
                    <w:bottom w:val="single" w:sz="4" w:space="0" w:color="auto"/>
                    <w:right w:val="single" w:sz="4" w:space="0" w:color="auto"/>
                  </w:tcBorders>
                  <w:hideMark/>
                </w:tcPr>
                <w:p w14:paraId="05115FD7" w14:textId="77777777" w:rsidR="00685B1C" w:rsidRDefault="00685B1C" w:rsidP="00130A68">
                  <w:pPr>
                    <w:rPr>
                      <w:b/>
                    </w:rPr>
                  </w:pPr>
                  <w:r>
                    <w:rPr>
                      <w:b/>
                    </w:rPr>
                    <w:t xml:space="preserve">PVM </w:t>
                  </w:r>
                </w:p>
              </w:tc>
              <w:tc>
                <w:tcPr>
                  <w:tcW w:w="5979" w:type="dxa"/>
                  <w:tcBorders>
                    <w:top w:val="single" w:sz="4" w:space="0" w:color="auto"/>
                    <w:left w:val="single" w:sz="4" w:space="0" w:color="auto"/>
                    <w:bottom w:val="single" w:sz="4" w:space="0" w:color="auto"/>
                    <w:right w:val="single" w:sz="4" w:space="0" w:color="auto"/>
                  </w:tcBorders>
                  <w:hideMark/>
                </w:tcPr>
                <w:p w14:paraId="06409712" w14:textId="0A23A4FA" w:rsidR="001076AD" w:rsidRDefault="00685B1C" w:rsidP="00130A68">
                  <w:pPr>
                    <w:jc w:val="both"/>
                    <w:rPr>
                      <w:i/>
                    </w:rPr>
                  </w:pPr>
                  <w:r>
                    <w:rPr>
                      <w:i/>
                    </w:rPr>
                    <w:t xml:space="preserve"> (nurodyti sumą skaičiais ir mokėjimo valiutą) </w:t>
                  </w:r>
                </w:p>
                <w:p w14:paraId="069665BE" w14:textId="147CBE99" w:rsidR="00685B1C" w:rsidRDefault="00685B1C" w:rsidP="00130A68">
                  <w:pPr>
                    <w:jc w:val="both"/>
                    <w:rPr>
                      <w:i/>
                    </w:rPr>
                  </w:pPr>
                </w:p>
              </w:tc>
            </w:tr>
            <w:tr w:rsidR="00685B1C" w14:paraId="0E9F43CE" w14:textId="77777777" w:rsidTr="00704198">
              <w:trPr>
                <w:trHeight w:val="817"/>
              </w:trPr>
              <w:tc>
                <w:tcPr>
                  <w:tcW w:w="3711" w:type="dxa"/>
                  <w:tcBorders>
                    <w:top w:val="single" w:sz="4" w:space="0" w:color="auto"/>
                    <w:left w:val="single" w:sz="4" w:space="0" w:color="auto"/>
                    <w:bottom w:val="single" w:sz="4" w:space="0" w:color="auto"/>
                    <w:right w:val="single" w:sz="4" w:space="0" w:color="auto"/>
                  </w:tcBorders>
                  <w:hideMark/>
                </w:tcPr>
                <w:p w14:paraId="274B91C4" w14:textId="71649CE5" w:rsidR="00685B1C" w:rsidRDefault="00685B1C" w:rsidP="00130A68">
                  <w:pPr>
                    <w:ind w:firstLine="34"/>
                    <w:rPr>
                      <w:b/>
                    </w:rPr>
                  </w:pPr>
                  <w:r>
                    <w:rPr>
                      <w:b/>
                    </w:rPr>
                    <w:t>Pradinė Sutarties kaina su PVM</w:t>
                  </w:r>
                  <w:r w:rsidR="00D44282">
                    <w:rPr>
                      <w:b/>
                    </w:rPr>
                    <w:t xml:space="preserve"> (24 mėn.) su galimybe pratęsti dar 12 mėn.</w:t>
                  </w:r>
                </w:p>
              </w:tc>
              <w:tc>
                <w:tcPr>
                  <w:tcW w:w="5979" w:type="dxa"/>
                  <w:tcBorders>
                    <w:top w:val="single" w:sz="4" w:space="0" w:color="auto"/>
                    <w:left w:val="single" w:sz="4" w:space="0" w:color="auto"/>
                    <w:bottom w:val="single" w:sz="4" w:space="0" w:color="auto"/>
                    <w:right w:val="single" w:sz="4" w:space="0" w:color="auto"/>
                  </w:tcBorders>
                  <w:hideMark/>
                </w:tcPr>
                <w:p w14:paraId="6EBABCEB" w14:textId="10A8BAC4" w:rsidR="001076AD" w:rsidRDefault="00685B1C" w:rsidP="00130A68">
                  <w:pPr>
                    <w:jc w:val="both"/>
                    <w:rPr>
                      <w:i/>
                    </w:rPr>
                  </w:pPr>
                  <w:r>
                    <w:rPr>
                      <w:i/>
                    </w:rPr>
                    <w:t xml:space="preserve"> (nurodyti sumą skaičiais ir mokėjimo valiutą) </w:t>
                  </w:r>
                </w:p>
                <w:p w14:paraId="1923D496" w14:textId="3411BA1C" w:rsidR="00685B1C" w:rsidRDefault="00685B1C" w:rsidP="00130A68">
                  <w:pPr>
                    <w:jc w:val="both"/>
                    <w:rPr>
                      <w:i/>
                    </w:rPr>
                  </w:pPr>
                </w:p>
              </w:tc>
            </w:tr>
          </w:tbl>
          <w:p w14:paraId="0EF8E9FD" w14:textId="77777777" w:rsidR="00685B1C" w:rsidRPr="00F409E6" w:rsidRDefault="00685B1C" w:rsidP="00130A68">
            <w:pPr>
              <w:ind w:firstLine="601"/>
              <w:jc w:val="both"/>
              <w:rPr>
                <w:szCs w:val="24"/>
              </w:rPr>
            </w:pPr>
            <w:r w:rsidRPr="00F409E6">
              <w:t xml:space="preserve">2.3. </w:t>
            </w:r>
            <w:r w:rsidRPr="00F409E6">
              <w:rPr>
                <w:szCs w:val="24"/>
              </w:rPr>
              <w:t>Į paslaugų kainą įskaičiuoti visi mokesčiai ir visos Paslaugų teikėjo išlaidos, apimančios viską, ko reikia visiškam ir tinkamam Sutarties įvykdymui.</w:t>
            </w:r>
          </w:p>
          <w:p w14:paraId="7E355291" w14:textId="77777777" w:rsidR="00685B1C" w:rsidRPr="00F409E6" w:rsidRDefault="00685B1C" w:rsidP="00130A68">
            <w:pPr>
              <w:ind w:firstLine="602"/>
              <w:jc w:val="both"/>
              <w:rPr>
                <w:szCs w:val="24"/>
              </w:rPr>
            </w:pPr>
            <w:r w:rsidRPr="00F409E6">
              <w:rPr>
                <w:szCs w:val="24"/>
              </w:rPr>
              <w:t>2.4.   </w:t>
            </w:r>
            <w:bookmarkStart w:id="2" w:name="_Hlk100155022"/>
            <w:r w:rsidRPr="00F409E6">
              <w:rPr>
                <w:szCs w:val="24"/>
              </w:rPr>
              <w:t xml:space="preserve">Nustatyti fiksuoti paslaugų įkainiai dėl </w:t>
            </w:r>
            <w:bookmarkEnd w:id="2"/>
            <w:r w:rsidRPr="00F409E6">
              <w:rPr>
                <w:szCs w:val="24"/>
              </w:rPr>
              <w:t>pasikeitusių mokesčių perskaičiuojami tokia tvarka:</w:t>
            </w:r>
          </w:p>
          <w:p w14:paraId="5EAD85B3" w14:textId="083740CA" w:rsidR="00685B1C" w:rsidRDefault="00685B1C" w:rsidP="00130A68">
            <w:pPr>
              <w:shd w:val="clear" w:color="auto" w:fill="FFFFFF"/>
              <w:ind w:firstLine="567"/>
              <w:jc w:val="both"/>
              <w:rPr>
                <w:color w:val="FF0000"/>
                <w:szCs w:val="24"/>
              </w:rPr>
            </w:pPr>
            <w:r>
              <w:rPr>
                <w:color w:val="000000"/>
                <w:szCs w:val="24"/>
              </w:rPr>
              <w:t>2.4.1. perskaičiavimas atliekamas įsigaliojus Pridėtinės vertės mokesčio</w:t>
            </w:r>
            <w:r w:rsidR="00073440">
              <w:rPr>
                <w:color w:val="000000"/>
                <w:szCs w:val="24"/>
              </w:rPr>
              <w:t xml:space="preserve"> (PVM)</w:t>
            </w:r>
            <w:r>
              <w:rPr>
                <w:color w:val="000000"/>
                <w:szCs w:val="24"/>
              </w:rPr>
              <w:t xml:space="preserve"> įstatymo pakeitimo įstatymui, kuriuo keičiamas mokesčio tarifas;</w:t>
            </w:r>
          </w:p>
          <w:p w14:paraId="41EF1C23" w14:textId="53DA39E4" w:rsidR="00685B1C" w:rsidRDefault="00685B1C" w:rsidP="00130A68">
            <w:pPr>
              <w:shd w:val="clear" w:color="auto" w:fill="FFFFFF"/>
              <w:ind w:firstLine="567"/>
              <w:jc w:val="both"/>
              <w:rPr>
                <w:color w:val="000000"/>
                <w:szCs w:val="24"/>
              </w:rPr>
            </w:pPr>
            <w:r>
              <w:rPr>
                <w:color w:val="000000"/>
                <w:szCs w:val="24"/>
              </w:rPr>
              <w:t>2.4.2. perskaičiavimo formulė: pasikeitus PVM tarifo dydžiui, paslaugų įkainio esantis PVM tarifas keičiamas (mažinamas ar didinamas) pagal Lietuvos Respublikos teisės aktus.</w:t>
            </w:r>
          </w:p>
          <w:p w14:paraId="5635B8DF" w14:textId="68CEC9E4" w:rsidR="00073440" w:rsidRDefault="00073440" w:rsidP="00130A68">
            <w:pPr>
              <w:shd w:val="clear" w:color="auto" w:fill="FFFFFF"/>
              <w:ind w:firstLine="567"/>
              <w:jc w:val="both"/>
              <w:rPr>
                <w:szCs w:val="24"/>
              </w:rPr>
            </w:pPr>
            <w:r>
              <w:rPr>
                <w:color w:val="000000"/>
                <w:szCs w:val="24"/>
              </w:rPr>
              <w:t xml:space="preserve">2.4.3. </w:t>
            </w:r>
            <w:r>
              <w:rPr>
                <w:szCs w:val="24"/>
              </w:rPr>
              <w:t>Naujas PVM tarifas taikomas visoms, po oficialaus naujo PVM tarifo įsigaliojimo momento suteiktoms paslaugoms.</w:t>
            </w:r>
          </w:p>
          <w:p w14:paraId="2B707D88" w14:textId="072AE259" w:rsidR="007A72D8" w:rsidRPr="00105995" w:rsidRDefault="00685B1C" w:rsidP="00105995">
            <w:pPr>
              <w:ind w:firstLine="597"/>
              <w:jc w:val="both"/>
              <w:rPr>
                <w:szCs w:val="24"/>
              </w:rPr>
            </w:pPr>
            <w:r>
              <w:rPr>
                <w:spacing w:val="2"/>
                <w:szCs w:val="24"/>
              </w:rPr>
              <w:t>2.5. </w:t>
            </w:r>
            <w:r w:rsidR="007A72D8">
              <w:rPr>
                <w:color w:val="000000"/>
                <w:szCs w:val="24"/>
              </w:rPr>
              <w:t xml:space="preserve"> </w:t>
            </w:r>
            <w:r w:rsidR="007A72D8" w:rsidRPr="00105995">
              <w:rPr>
                <w:szCs w:val="24"/>
              </w:rPr>
              <w:t>Bet kuri Sutarties Šalis Sutarties galiojimo metu turi teisę inicijuoti Sutarties kainos / įkainių peržiūrą (keitimą) ne anksčiau kaip po 12 mėnesių  nuo Sutarties įsigaliojimo dienos  (jeigu peržiūra jau buvo atlikta – nuo Susitarimo dėl paskutinio perskaičiavimo, jeigu paslaugų kainų pokytis (k), apskaičiuotas kaip nustatyta </w:t>
            </w:r>
            <w:r w:rsidR="00105995">
              <w:rPr>
                <w:szCs w:val="24"/>
              </w:rPr>
              <w:t xml:space="preserve">2.10 </w:t>
            </w:r>
            <w:r w:rsidR="007A72D8" w:rsidRPr="00105995">
              <w:rPr>
                <w:szCs w:val="24"/>
              </w:rPr>
              <w:t>p</w:t>
            </w:r>
            <w:r w:rsidR="00105995">
              <w:rPr>
                <w:szCs w:val="24"/>
              </w:rPr>
              <w:t xml:space="preserve">apunktyje </w:t>
            </w:r>
            <w:r w:rsidR="007A72D8" w:rsidRPr="00105995">
              <w:rPr>
                <w:szCs w:val="24"/>
              </w:rPr>
              <w:t>, viršija 5 procentus.</w:t>
            </w:r>
          </w:p>
          <w:p w14:paraId="6337655B" w14:textId="507A8285" w:rsidR="007A72D8" w:rsidRPr="00105995" w:rsidRDefault="007A72D8" w:rsidP="00105995">
            <w:pPr>
              <w:ind w:firstLine="597"/>
              <w:jc w:val="both"/>
              <w:rPr>
                <w:kern w:val="2"/>
                <w:szCs w:val="24"/>
                <w:shd w:val="clear" w:color="auto" w:fill="FFFFFF"/>
              </w:rPr>
            </w:pPr>
            <w:r w:rsidRPr="00105995">
              <w:rPr>
                <w:szCs w:val="24"/>
              </w:rPr>
              <w:t xml:space="preserve">2.6. </w:t>
            </w:r>
            <w:r w:rsidRPr="00105995">
              <w:rPr>
                <w:kern w:val="2"/>
                <w:szCs w:val="24"/>
              </w:rPr>
              <w:t>Sutarties k</w:t>
            </w:r>
            <w:r w:rsidRPr="00105995">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0E0E228" w14:textId="5B139E85" w:rsidR="007A72D8" w:rsidRPr="00105995" w:rsidRDefault="007A72D8" w:rsidP="00105995">
            <w:pPr>
              <w:ind w:firstLine="597"/>
              <w:jc w:val="both"/>
              <w:rPr>
                <w:kern w:val="2"/>
                <w:szCs w:val="24"/>
                <w:shd w:val="clear" w:color="auto" w:fill="FFFFFF"/>
              </w:rPr>
            </w:pPr>
            <w:r w:rsidRPr="00105995">
              <w:rPr>
                <w:szCs w:val="24"/>
              </w:rPr>
              <w:t xml:space="preserve">2.7. </w:t>
            </w:r>
            <w:r w:rsidRPr="00105995">
              <w:rPr>
                <w:kern w:val="2"/>
                <w:szCs w:val="24"/>
                <w:shd w:val="clear" w:color="auto" w:fill="FFFFFF"/>
              </w:rPr>
              <w:t>Jeigu P</w:t>
            </w:r>
            <w:r w:rsidRPr="00105995">
              <w:rPr>
                <w:szCs w:val="24"/>
              </w:rPr>
              <w:t>aslaugų teikimas</w:t>
            </w:r>
            <w:r w:rsidRPr="00105995">
              <w:rPr>
                <w:kern w:val="2"/>
                <w:szCs w:val="24"/>
                <w:shd w:val="clear" w:color="auto" w:fill="FFFFFF"/>
              </w:rPr>
              <w:t xml:space="preserve"> vėluoja dėl </w:t>
            </w:r>
            <w:r w:rsidRPr="00105995">
              <w:rPr>
                <w:bCs/>
              </w:rPr>
              <w:t>Paslaugų teikėjo</w:t>
            </w:r>
            <w:r w:rsidRPr="00105995">
              <w:rPr>
                <w:kern w:val="2"/>
                <w:szCs w:val="24"/>
                <w:shd w:val="clear" w:color="auto" w:fill="FFFFFF"/>
              </w:rPr>
              <w:t xml:space="preserve"> kaltės, uždelstų suteikti p</w:t>
            </w:r>
            <w:r w:rsidRPr="00105995">
              <w:rPr>
                <w:szCs w:val="24"/>
              </w:rPr>
              <w:t>aslaugų</w:t>
            </w:r>
            <w:r w:rsidRPr="00105995">
              <w:rPr>
                <w:kern w:val="2"/>
                <w:szCs w:val="24"/>
                <w:shd w:val="clear" w:color="auto" w:fill="FFFFFF"/>
              </w:rPr>
              <w:t xml:space="preserve"> kaina / įkainiai nėra perskaičiuojami dėl kainų lygio kilimo (gali būti mažinami, tačiau negali būti didinami).</w:t>
            </w:r>
          </w:p>
          <w:p w14:paraId="177A6245" w14:textId="2C62C68C" w:rsidR="005A3338" w:rsidRDefault="007A72D8" w:rsidP="00F409E6">
            <w:pPr>
              <w:ind w:firstLine="597"/>
              <w:jc w:val="both"/>
              <w:rPr>
                <w:color w:val="000000"/>
                <w:kern w:val="2"/>
                <w:szCs w:val="24"/>
                <w:shd w:val="clear" w:color="auto" w:fill="FFFFFF"/>
              </w:rPr>
            </w:pPr>
            <w:r>
              <w:rPr>
                <w:szCs w:val="24"/>
              </w:rPr>
              <w:t xml:space="preserve">2.8. </w:t>
            </w:r>
            <w:r w:rsidR="005A3338">
              <w:rPr>
                <w:color w:val="000000"/>
                <w:kern w:val="2"/>
                <w:szCs w:val="24"/>
              </w:rPr>
              <w:t xml:space="preserve">Atlikdamos Sutarties </w:t>
            </w:r>
            <w:r w:rsidR="005A3338" w:rsidRPr="00F409E6">
              <w:rPr>
                <w:kern w:val="2"/>
                <w:szCs w:val="24"/>
              </w:rPr>
              <w:t xml:space="preserve">kainos / įkainių </w:t>
            </w:r>
            <w:r w:rsidR="005A3338">
              <w:rPr>
                <w:color w:val="000000"/>
                <w:kern w:val="2"/>
                <w:szCs w:val="24"/>
              </w:rPr>
              <w:t xml:space="preserve">peržiūrą </w:t>
            </w:r>
            <w:r w:rsidR="005A3338">
              <w:rPr>
                <w:color w:val="000000"/>
                <w:kern w:val="2"/>
                <w:szCs w:val="24"/>
                <w:shd w:val="clear" w:color="auto" w:fill="FFFFFF"/>
              </w:rPr>
              <w:t xml:space="preserve">Šalys vadovaujasi </w:t>
            </w:r>
            <w:r w:rsidR="005A3338" w:rsidRPr="00497AA2">
              <w:rPr>
                <w:szCs w:val="22"/>
              </w:rPr>
              <w:t xml:space="preserve">Lietuvos Respublikos statistikos departamento duomenimis (duomenų šaltinis – </w:t>
            </w:r>
            <w:hyperlink r:id="rId11" w:history="1">
              <w:r w:rsidR="005A3338" w:rsidRPr="00497AA2">
                <w:rPr>
                  <w:rStyle w:val="Hipersaitas"/>
                  <w:sz w:val="22"/>
                  <w:szCs w:val="22"/>
                </w:rPr>
                <w:t>http://www.stat.gov.lt</w:t>
              </w:r>
            </w:hyperlink>
            <w:r w:rsidR="005A3338" w:rsidRPr="00497AA2">
              <w:rPr>
                <w:sz w:val="22"/>
                <w:szCs w:val="22"/>
              </w:rPr>
              <w:t>,</w:t>
            </w:r>
            <w:r w:rsidR="005A3338">
              <w:rPr>
                <w:sz w:val="22"/>
                <w:szCs w:val="22"/>
              </w:rPr>
              <w:t>)</w:t>
            </w:r>
            <w:r w:rsidR="005A3338">
              <w:rPr>
                <w:color w:val="000000"/>
                <w:kern w:val="2"/>
                <w:szCs w:val="24"/>
                <w:shd w:val="clear" w:color="auto" w:fill="FFFFFF"/>
              </w:rPr>
              <w:t xml:space="preserve">. Iš kitos Šalies </w:t>
            </w:r>
            <w:r w:rsidR="005A3338" w:rsidRPr="00F409E6">
              <w:rPr>
                <w:kern w:val="2"/>
                <w:szCs w:val="24"/>
                <w:shd w:val="clear" w:color="auto" w:fill="FFFFFF"/>
              </w:rPr>
              <w:t>nereikalaujama</w:t>
            </w:r>
            <w:r w:rsidR="005A3338">
              <w:rPr>
                <w:color w:val="000000"/>
                <w:kern w:val="2"/>
                <w:szCs w:val="24"/>
                <w:shd w:val="clear" w:color="auto" w:fill="FFFFFF"/>
              </w:rPr>
              <w:t xml:space="preserve"> pateikti oficialaus Valstybės duomenų agentūros ar kitos institucijos išduoto dokumento ar patvirtinimo</w:t>
            </w:r>
            <w:r w:rsidR="005A3338">
              <w:rPr>
                <w:color w:val="4472C4"/>
                <w:kern w:val="2"/>
                <w:szCs w:val="24"/>
                <w:shd w:val="clear" w:color="auto" w:fill="FFFFFF"/>
              </w:rPr>
              <w:t>.</w:t>
            </w:r>
          </w:p>
          <w:p w14:paraId="541EF5B0" w14:textId="64041CB2" w:rsidR="005A3338" w:rsidRDefault="005A3338" w:rsidP="00F409E6">
            <w:pPr>
              <w:ind w:firstLine="597"/>
              <w:jc w:val="both"/>
              <w:rPr>
                <w:color w:val="000000"/>
                <w:kern w:val="2"/>
                <w:szCs w:val="24"/>
                <w:shd w:val="clear" w:color="auto" w:fill="FFFFFF"/>
              </w:rPr>
            </w:pPr>
            <w:r>
              <w:rPr>
                <w:szCs w:val="24"/>
              </w:rPr>
              <w:t xml:space="preserve">2.9. </w:t>
            </w:r>
            <w:r>
              <w:rPr>
                <w:color w:val="000000"/>
                <w:kern w:val="2"/>
                <w:szCs w:val="24"/>
                <w:shd w:val="clear" w:color="auto" w:fill="FFFFFF"/>
              </w:rPr>
              <w:t xml:space="preserve">Šalys privalo Susitarime nurodyti paslaugų indekso reikšmę laikotarpio pradžioje ir jo nustatymo datą, indekso reikšmę laikotarpio pabaigoje ir jo nustatymo datą, kainų pokytį (k), perskaičiuotą Sutarties </w:t>
            </w:r>
            <w:r w:rsidRPr="00F409E6">
              <w:rPr>
                <w:kern w:val="2"/>
                <w:szCs w:val="24"/>
                <w:shd w:val="clear" w:color="auto" w:fill="FFFFFF"/>
              </w:rPr>
              <w:t>kainą / įkainius</w:t>
            </w:r>
            <w:r>
              <w:rPr>
                <w:color w:val="000000"/>
                <w:kern w:val="2"/>
                <w:szCs w:val="24"/>
                <w:shd w:val="clear" w:color="auto" w:fill="FFFFFF"/>
              </w:rPr>
              <w:t>, perskaičiuotą Pradinės Sutarties vertę.</w:t>
            </w:r>
          </w:p>
          <w:p w14:paraId="65E2C2CD" w14:textId="0FFFF492" w:rsidR="005A3338" w:rsidRPr="00F409E6" w:rsidRDefault="005A3338" w:rsidP="00F409E6">
            <w:pPr>
              <w:ind w:firstLine="597"/>
              <w:rPr>
                <w:szCs w:val="24"/>
              </w:rPr>
            </w:pPr>
            <w:r>
              <w:rPr>
                <w:szCs w:val="24"/>
              </w:rPr>
              <w:t xml:space="preserve">2.10. </w:t>
            </w:r>
            <w:r>
              <w:rPr>
                <w:color w:val="000000"/>
                <w:kern w:val="2"/>
                <w:szCs w:val="24"/>
                <w:shd w:val="clear" w:color="auto" w:fill="FFFFFF"/>
              </w:rPr>
              <w:t xml:space="preserve">Nauja Sutarties </w:t>
            </w:r>
            <w:r w:rsidRPr="00F409E6">
              <w:rPr>
                <w:kern w:val="2"/>
                <w:szCs w:val="24"/>
                <w:shd w:val="clear" w:color="auto" w:fill="FFFFFF"/>
              </w:rPr>
              <w:t xml:space="preserve">kaina / įkainiai apskaičiuojami pagal žemiau pateiktą formulę: </w:t>
            </w:r>
          </w:p>
          <w:p w14:paraId="0876698C" w14:textId="77777777" w:rsidR="000A36CA" w:rsidRPr="00F409E6" w:rsidRDefault="00000000" w:rsidP="000A36C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A36CA" w:rsidRPr="00F409E6">
              <w:rPr>
                <w:kern w:val="2"/>
                <w:szCs w:val="24"/>
              </w:rPr>
              <w:t>, kur a – kaina / įkainis (Eur be PVM) (jei peržiūra jau buvo atlikta, tai po paskutinio perskaičiavimo)</w:t>
            </w:r>
          </w:p>
          <w:p w14:paraId="41BBD3EF" w14:textId="77777777" w:rsidR="000A36CA" w:rsidRDefault="000A36CA" w:rsidP="000A36CA">
            <w:pPr>
              <w:jc w:val="both"/>
              <w:textAlignment w:val="baseline"/>
              <w:rPr>
                <w:szCs w:val="24"/>
              </w:rPr>
            </w:pPr>
            <w:r w:rsidRPr="00F409E6">
              <w:rPr>
                <w:kern w:val="2"/>
                <w:szCs w:val="24"/>
              </w:rPr>
              <w:t>a</w:t>
            </w:r>
            <w:r w:rsidRPr="00F409E6">
              <w:rPr>
                <w:kern w:val="2"/>
                <w:szCs w:val="24"/>
                <w:vertAlign w:val="subscript"/>
              </w:rPr>
              <w:t>1</w:t>
            </w:r>
            <w:r w:rsidRPr="00F409E6">
              <w:rPr>
                <w:kern w:val="2"/>
                <w:szCs w:val="24"/>
              </w:rPr>
              <w:t xml:space="preserve"> – perskaičiuota (pakeista) kaina / įkainis (Eur be P</w:t>
            </w:r>
            <w:r>
              <w:rPr>
                <w:kern w:val="2"/>
                <w:szCs w:val="24"/>
              </w:rPr>
              <w:t>VM)</w:t>
            </w:r>
          </w:p>
          <w:p w14:paraId="1D0EC06E" w14:textId="77777777" w:rsidR="00F409E6" w:rsidRDefault="000A36CA" w:rsidP="000A36CA">
            <w:pPr>
              <w:jc w:val="both"/>
              <w:textAlignment w:val="baseline"/>
              <w:rPr>
                <w:kern w:val="2"/>
                <w:szCs w:val="24"/>
              </w:rPr>
            </w:pPr>
            <w:r>
              <w:rPr>
                <w:kern w:val="2"/>
                <w:szCs w:val="24"/>
              </w:rPr>
              <w:t xml:space="preserve">k – pagal vartotojų kainų indeksą apskaičiuotas paslaugų kainų pokytis (padidėjimas arba sumažėjimas) (%). </w:t>
            </w:r>
          </w:p>
          <w:p w14:paraId="5DBE5AE1" w14:textId="4F0D768B" w:rsidR="000A36CA" w:rsidRDefault="00F409E6" w:rsidP="000A36CA">
            <w:pPr>
              <w:jc w:val="both"/>
              <w:textAlignment w:val="baseline"/>
              <w:rPr>
                <w:szCs w:val="24"/>
              </w:rPr>
            </w:pPr>
            <w:r>
              <w:rPr>
                <w:kern w:val="2"/>
                <w:szCs w:val="24"/>
              </w:rPr>
              <w:t xml:space="preserve">          </w:t>
            </w:r>
            <w:r w:rsidR="000A36CA">
              <w:rPr>
                <w:kern w:val="2"/>
                <w:szCs w:val="24"/>
              </w:rPr>
              <w:t>„k“ reikšmė skaičiuojama pagal formulę</w:t>
            </w:r>
            <w:r w:rsidR="005A3338">
              <w:rPr>
                <w:kern w:val="2"/>
                <w:szCs w:val="24"/>
              </w:rPr>
              <w:t>:</w:t>
            </w:r>
          </w:p>
          <w:p w14:paraId="6AB14885" w14:textId="77777777" w:rsidR="000A36CA" w:rsidRDefault="000A36CA" w:rsidP="000A36C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E380DE7" w14:textId="26C8D21E" w:rsidR="000A36CA" w:rsidRDefault="000A36CA" w:rsidP="005A3338">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F409E6">
              <w:rPr>
                <w:kern w:val="2"/>
              </w:rPr>
              <w:t xml:space="preserve">kainos / įkainių </w:t>
            </w:r>
            <w:r>
              <w:rPr>
                <w:kern w:val="2"/>
              </w:rPr>
              <w:t>peržiūros išsiuntimo kitai Šaliai dieną paskelbtas naujausias paslaugų indeksas</w:t>
            </w:r>
            <w:r w:rsidR="005A3338">
              <w:rPr>
                <w:kern w:val="2"/>
              </w:rPr>
              <w:t>.</w:t>
            </w:r>
          </w:p>
          <w:p w14:paraId="377A2CDD" w14:textId="2EDC32DA" w:rsidR="000A36CA" w:rsidRDefault="000A36CA" w:rsidP="005A3338">
            <w:pPr>
              <w:jc w:val="both"/>
            </w:pPr>
            <w:proofErr w:type="spellStart"/>
            <w:r>
              <w:rPr>
                <w:kern w:val="2"/>
              </w:rPr>
              <w:t>Ind</w:t>
            </w:r>
            <w:r>
              <w:rPr>
                <w:kern w:val="2"/>
                <w:vertAlign w:val="subscript"/>
              </w:rPr>
              <w:t>pradžia</w:t>
            </w:r>
            <w:proofErr w:type="spellEnd"/>
            <w:r>
              <w:rPr>
                <w:kern w:val="2"/>
              </w:rPr>
              <w:t xml:space="preserve"> – laikotarpio pradžios datos (mėnesio</w:t>
            </w:r>
            <w:r w:rsidR="005A3338">
              <w:rPr>
                <w:kern w:val="2"/>
              </w:rPr>
              <w:t>)</w:t>
            </w:r>
            <w:r>
              <w:rPr>
                <w:kern w:val="2"/>
              </w:rPr>
              <w:t xml:space="preserve"> paslaugų indeksas </w:t>
            </w:r>
            <w:r>
              <w:rPr>
                <w:color w:val="4472C4"/>
                <w:kern w:val="2"/>
              </w:rPr>
              <w:t>(</w:t>
            </w:r>
            <w:r>
              <w:rPr>
                <w:kern w:val="2"/>
              </w:rPr>
              <w:t>Pirmojo perskaičiavimo atveju laikotarpio pradžia (mėnuo) yra</w:t>
            </w:r>
            <w:r>
              <w:t xml:space="preserve"> </w:t>
            </w:r>
            <w:r w:rsidRPr="005A3338">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6517DADF" w14:textId="4F4BD0D1" w:rsidR="000A36CA" w:rsidRPr="00F409E6" w:rsidRDefault="005A3338" w:rsidP="00F409E6">
            <w:pPr>
              <w:ind w:firstLine="597"/>
              <w:jc w:val="both"/>
              <w:rPr>
                <w:kern w:val="2"/>
                <w:szCs w:val="24"/>
                <w:shd w:val="clear" w:color="auto" w:fill="FFFFFF"/>
              </w:rPr>
            </w:pPr>
            <w:r>
              <w:rPr>
                <w:color w:val="000000"/>
                <w:kern w:val="2"/>
                <w:szCs w:val="24"/>
              </w:rPr>
              <w:t xml:space="preserve">2.11. </w:t>
            </w:r>
            <w:r w:rsidR="000A36CA" w:rsidRPr="00F409E6">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000A36CA" w:rsidRPr="00F409E6">
              <w:rPr>
                <w:kern w:val="2"/>
                <w:szCs w:val="24"/>
                <w:shd w:val="clear" w:color="auto" w:fill="FFFFFF"/>
                <w:vertAlign w:val="subscript"/>
              </w:rPr>
              <w:t>1</w:t>
            </w:r>
            <w:r w:rsidR="000A36CA" w:rsidRPr="00F409E6">
              <w:rPr>
                <w:kern w:val="2"/>
                <w:szCs w:val="24"/>
                <w:shd w:val="clear" w:color="auto" w:fill="FFFFFF"/>
              </w:rPr>
              <w:t>“ suapvalinamas iki dviejų  skaitmenų po kablelio.</w:t>
            </w:r>
          </w:p>
          <w:p w14:paraId="5F348CE1" w14:textId="00A77355" w:rsidR="000A36CA" w:rsidRDefault="005A3338" w:rsidP="00F409E6">
            <w:pPr>
              <w:ind w:firstLine="597"/>
              <w:jc w:val="both"/>
              <w:rPr>
                <w:color w:val="000000"/>
                <w:kern w:val="2"/>
                <w:szCs w:val="24"/>
                <w:shd w:val="clear" w:color="auto" w:fill="FFFFFF"/>
              </w:rPr>
            </w:pPr>
            <w:r>
              <w:rPr>
                <w:color w:val="000000"/>
                <w:kern w:val="2"/>
                <w:szCs w:val="24"/>
                <w:shd w:val="clear" w:color="auto" w:fill="FFFFFF"/>
              </w:rPr>
              <w:lastRenderedPageBreak/>
              <w:t xml:space="preserve">2.12. </w:t>
            </w:r>
            <w:r w:rsidR="000A36CA">
              <w:rPr>
                <w:color w:val="000000"/>
                <w:kern w:val="2"/>
                <w:szCs w:val="24"/>
                <w:shd w:val="clear" w:color="auto" w:fill="FFFFFF"/>
              </w:rPr>
              <w:t xml:space="preserve">Šalis, siekianti Sutarties </w:t>
            </w:r>
            <w:r w:rsidR="000A36CA" w:rsidRPr="00F409E6">
              <w:rPr>
                <w:kern w:val="2"/>
                <w:szCs w:val="24"/>
                <w:shd w:val="clear" w:color="auto" w:fill="FFFFFF"/>
              </w:rPr>
              <w:t xml:space="preserve">kainos / įkainių </w:t>
            </w:r>
            <w:r w:rsidR="000A36CA">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00F409E6">
              <w:rPr>
                <w:color w:val="000000"/>
                <w:kern w:val="2"/>
                <w:szCs w:val="24"/>
                <w:shd w:val="clear" w:color="auto" w:fill="FFFFFF"/>
              </w:rPr>
              <w:t>p</w:t>
            </w:r>
            <w:r w:rsidR="000A36CA">
              <w:rPr>
                <w:color w:val="000000"/>
                <w:kern w:val="2"/>
                <w:szCs w:val="24"/>
                <w:shd w:val="clear" w:color="auto" w:fill="FFFFFF"/>
              </w:rPr>
              <w:t xml:space="preserve">aslaugų sąrašą su kiekiais, indekso reikšmes su nuorodomis į </w:t>
            </w:r>
            <w:r w:rsidR="00F409E6">
              <w:rPr>
                <w:kern w:val="2"/>
                <w:szCs w:val="24"/>
                <w:bdr w:val="none" w:sz="0" w:space="0" w:color="auto" w:frame="1"/>
              </w:rPr>
              <w:t xml:space="preserve">oficialius šaltinių duomenis, </w:t>
            </w:r>
            <w:r w:rsidR="000A36CA">
              <w:rPr>
                <w:color w:val="000000"/>
                <w:kern w:val="2"/>
                <w:szCs w:val="24"/>
                <w:shd w:val="clear" w:color="auto" w:fill="FFFFFF"/>
              </w:rPr>
              <w:t>kita svarbi informacija</w:t>
            </w:r>
            <w:r>
              <w:rPr>
                <w:color w:val="4472C4"/>
                <w:kern w:val="2"/>
                <w:szCs w:val="24"/>
                <w:shd w:val="clear" w:color="auto" w:fill="FFFFFF"/>
              </w:rPr>
              <w:t xml:space="preserve">. </w:t>
            </w:r>
            <w:r w:rsidR="000A36CA">
              <w:rPr>
                <w:color w:val="000000"/>
                <w:kern w:val="2"/>
                <w:szCs w:val="24"/>
                <w:shd w:val="clear" w:color="auto" w:fill="FFFFFF"/>
              </w:rPr>
              <w:t>Prašyme Šalis neturi teisės nurodyti kito indekso ar prašyti perskaičiavimo pagal kitą indeksą nei nurodytas šioje procedūroje.</w:t>
            </w:r>
          </w:p>
          <w:p w14:paraId="65486BE4" w14:textId="772F7E45" w:rsidR="000A36CA" w:rsidRDefault="00105995" w:rsidP="00F409E6">
            <w:pPr>
              <w:ind w:firstLine="597"/>
              <w:jc w:val="both"/>
              <w:rPr>
                <w:color w:val="000000"/>
                <w:kern w:val="2"/>
                <w:szCs w:val="24"/>
                <w:bdr w:val="none" w:sz="0" w:space="0" w:color="auto" w:frame="1"/>
              </w:rPr>
            </w:pPr>
            <w:r>
              <w:rPr>
                <w:color w:val="000000"/>
                <w:kern w:val="2"/>
                <w:szCs w:val="24"/>
                <w:shd w:val="clear" w:color="auto" w:fill="FFFFFF"/>
              </w:rPr>
              <w:t xml:space="preserve">2.13. </w:t>
            </w:r>
            <w:r>
              <w:rPr>
                <w:color w:val="000000"/>
                <w:szCs w:val="24"/>
              </w:rPr>
              <w:t xml:space="preserve">Numatytas </w:t>
            </w:r>
            <w:r>
              <w:rPr>
                <w:color w:val="000000"/>
                <w:spacing w:val="2"/>
                <w:szCs w:val="24"/>
              </w:rPr>
              <w:t xml:space="preserve">Sutarties </w:t>
            </w:r>
            <w:r>
              <w:rPr>
                <w:color w:val="000000"/>
                <w:szCs w:val="24"/>
              </w:rPr>
              <w:t>paslaugų</w:t>
            </w:r>
            <w:r>
              <w:rPr>
                <w:color w:val="000000"/>
                <w:spacing w:val="2"/>
                <w:szCs w:val="24"/>
              </w:rPr>
              <w:t xml:space="preserve"> kainos/įkainių </w:t>
            </w:r>
            <w:r>
              <w:rPr>
                <w:color w:val="000000"/>
                <w:szCs w:val="24"/>
              </w:rPr>
              <w:t>perskaičiavimas įforminamas Šalių rašytiniu susitarimu, kuris tampa neatskiriama Sutarties dalimi.</w:t>
            </w:r>
          </w:p>
          <w:p w14:paraId="265FF98C" w14:textId="2BC57F4F" w:rsidR="000A36CA" w:rsidRDefault="00105995" w:rsidP="00F409E6">
            <w:pPr>
              <w:ind w:firstLine="597"/>
              <w:rPr>
                <w:color w:val="000000"/>
                <w:spacing w:val="2"/>
                <w:szCs w:val="24"/>
              </w:rPr>
            </w:pPr>
            <w:r>
              <w:rPr>
                <w:color w:val="000000"/>
                <w:szCs w:val="24"/>
              </w:rPr>
              <w:t>2.14. S</w:t>
            </w:r>
            <w:r>
              <w:rPr>
                <w:color w:val="000000"/>
                <w:spacing w:val="2"/>
                <w:szCs w:val="24"/>
              </w:rPr>
              <w:t xml:space="preserve">utarties Šalims nesusitariant dėl kainos perskaičiavimo sąlygų arba Paslaugų teikėjui ir Pirkėjui nesutinkant perskaičiuoti </w:t>
            </w:r>
            <w:r w:rsidR="00F409E6">
              <w:rPr>
                <w:color w:val="000000"/>
                <w:spacing w:val="2"/>
                <w:szCs w:val="24"/>
              </w:rPr>
              <w:t>S</w:t>
            </w:r>
            <w:r>
              <w:rPr>
                <w:color w:val="000000"/>
                <w:spacing w:val="2"/>
                <w:szCs w:val="24"/>
              </w:rPr>
              <w:t>utarties kainos Sutartyje nustatytomis aplinkybėmis, Sutartis gali būti nutraukta.</w:t>
            </w:r>
          </w:p>
          <w:p w14:paraId="2A70F028" w14:textId="372D53E5" w:rsidR="00685B1C" w:rsidRPr="00C80A94" w:rsidRDefault="00105995" w:rsidP="00F409E6">
            <w:pPr>
              <w:ind w:firstLine="597"/>
              <w:rPr>
                <w:kern w:val="2"/>
                <w:szCs w:val="24"/>
              </w:rPr>
            </w:pPr>
            <w:r w:rsidRPr="00C80A94">
              <w:rPr>
                <w:spacing w:val="2"/>
                <w:szCs w:val="24"/>
              </w:rPr>
              <w:t xml:space="preserve">2.15. </w:t>
            </w:r>
            <w:r w:rsidR="00685B1C" w:rsidRPr="00C80A94">
              <w:t xml:space="preserve">Mokėjimai atliekami eurais tokia tvarka: </w:t>
            </w:r>
          </w:p>
          <w:p w14:paraId="49B9F33D" w14:textId="2E05F5E5" w:rsidR="00685B1C" w:rsidRPr="00C80A94" w:rsidRDefault="00685B1C" w:rsidP="00130A68">
            <w:pPr>
              <w:ind w:firstLine="601"/>
              <w:jc w:val="both"/>
            </w:pPr>
            <w:r w:rsidRPr="00C80A94">
              <w:t>2.1</w:t>
            </w:r>
            <w:r w:rsidR="00105995" w:rsidRPr="00C80A94">
              <w:t>5</w:t>
            </w:r>
            <w:r w:rsidRPr="00C80A94">
              <w:t>.1. Avansinis mokėjimas nenumatomas;</w:t>
            </w:r>
          </w:p>
          <w:p w14:paraId="7DB55AA6" w14:textId="6366B8A9" w:rsidR="00685B1C" w:rsidRPr="00C80A94" w:rsidRDefault="00685B1C" w:rsidP="00130A68">
            <w:pPr>
              <w:ind w:firstLine="601"/>
              <w:jc w:val="both"/>
            </w:pPr>
            <w:r w:rsidRPr="00C80A94">
              <w:t>2.1</w:t>
            </w:r>
            <w:r w:rsidR="00105995" w:rsidRPr="00C80A94">
              <w:t>5</w:t>
            </w:r>
            <w:r w:rsidRPr="00C80A94">
              <w:t>.2. visus mokėjimus pagal šią sutartį Pirkėjas atlieka per 3</w:t>
            </w:r>
            <w:r w:rsidRPr="00C80A94">
              <w:rPr>
                <w:szCs w:val="24"/>
              </w:rPr>
              <w:t>0 (trisdešimt) dienų nuo paslaugų priėmimo–perdavimo akto</w:t>
            </w:r>
            <w:r w:rsidR="007F5646" w:rsidRPr="00C80A94">
              <w:rPr>
                <w:szCs w:val="24"/>
              </w:rPr>
              <w:t>, pažymos apie atliktų paslaugų vertę</w:t>
            </w:r>
            <w:r w:rsidR="00073440" w:rsidRPr="00C80A94">
              <w:rPr>
                <w:szCs w:val="24"/>
              </w:rPr>
              <w:t xml:space="preserve"> (Sutarties 3 priedas)</w:t>
            </w:r>
            <w:r w:rsidRPr="00C80A94">
              <w:rPr>
                <w:szCs w:val="24"/>
              </w:rPr>
              <w:t xml:space="preserve"> bei paslaugų teikimo ataskaitos pasirašymo ir PVM sąskaitos-faktūros pateikimo apmokėjimui dienos</w:t>
            </w:r>
            <w:r w:rsidRPr="00C80A94">
              <w:t xml:space="preserve">; </w:t>
            </w:r>
          </w:p>
          <w:p w14:paraId="31639D4C" w14:textId="475D105E" w:rsidR="00685B1C" w:rsidRPr="00C80A94" w:rsidRDefault="00685B1C" w:rsidP="00130A68">
            <w:pPr>
              <w:ind w:firstLine="601"/>
              <w:jc w:val="both"/>
              <w:rPr>
                <w:szCs w:val="24"/>
              </w:rPr>
            </w:pPr>
            <w:r w:rsidRPr="00C80A94">
              <w:t>2.1</w:t>
            </w:r>
            <w:r w:rsidR="00105995" w:rsidRPr="00C80A94">
              <w:t>5</w:t>
            </w:r>
            <w:r w:rsidRPr="00C80A94">
              <w:t xml:space="preserve">.3. </w:t>
            </w:r>
            <w:r w:rsidRPr="00C80A94">
              <w:rPr>
                <w:szCs w:val="24"/>
              </w:rPr>
              <w:t xml:space="preserve">PVM sąskaitą-faktūrą </w:t>
            </w:r>
            <w:r w:rsidRPr="00C80A94">
              <w:t xml:space="preserve">Paslaugų teikėjas gali pateikti tik po to, kai abi Šalys pasirašė </w:t>
            </w:r>
            <w:r w:rsidRPr="00C80A94">
              <w:rPr>
                <w:szCs w:val="24"/>
              </w:rPr>
              <w:t>paslaugų priėmimo–perdavimo aktą</w:t>
            </w:r>
            <w:r w:rsidR="007F5646" w:rsidRPr="00C80A94">
              <w:rPr>
                <w:szCs w:val="24"/>
              </w:rPr>
              <w:t>, pažymą apie atliktų paslaugų vertę ir p</w:t>
            </w:r>
            <w:r w:rsidRPr="00C80A94">
              <w:rPr>
                <w:szCs w:val="24"/>
              </w:rPr>
              <w:t>aslaugų teikimo ataskaitą. Sąskaitoje turi būti nurodytas Sutarties, patvirtintų paslaugų priėmimo–perdavimo akto ir paslaugų teikimo ataskaitos numeriai. Prie sąskaitos turi būti pridedami abiejų Šalių pasirašytų paslaugų priėmimo–perdavimo akto ir paslaugų teikimo ataskaitos kopijos;</w:t>
            </w:r>
          </w:p>
          <w:p w14:paraId="55964459" w14:textId="5AD445BB" w:rsidR="00685B1C" w:rsidRPr="00C80A94" w:rsidRDefault="00685B1C" w:rsidP="00130A68">
            <w:pPr>
              <w:ind w:firstLine="601"/>
              <w:jc w:val="both"/>
              <w:rPr>
                <w:szCs w:val="24"/>
              </w:rPr>
            </w:pPr>
            <w:r w:rsidRPr="00C80A94">
              <w:rPr>
                <w:szCs w:val="24"/>
              </w:rPr>
              <w:t>2.1</w:t>
            </w:r>
            <w:r w:rsidR="00105995" w:rsidRPr="00C80A94">
              <w:rPr>
                <w:szCs w:val="24"/>
              </w:rPr>
              <w:t>5</w:t>
            </w:r>
            <w:r w:rsidRPr="00C80A94">
              <w:rPr>
                <w:szCs w:val="24"/>
              </w:rPr>
              <w:t>.4. PVM sąskaita-faktūra pateikiama už Pirkėjui per praeitą kalendorinį mėnesį suteiktas paslaugas, proporcingai paslaugų teikimo ataskaitoje</w:t>
            </w:r>
            <w:r w:rsidR="007F5646" w:rsidRPr="00C80A94">
              <w:rPr>
                <w:szCs w:val="24"/>
              </w:rPr>
              <w:t xml:space="preserve"> bei</w:t>
            </w:r>
            <w:r w:rsidRPr="00C80A94">
              <w:rPr>
                <w:szCs w:val="24"/>
              </w:rPr>
              <w:t xml:space="preserve"> </w:t>
            </w:r>
            <w:r w:rsidR="007F5646" w:rsidRPr="00C80A94">
              <w:rPr>
                <w:szCs w:val="24"/>
              </w:rPr>
              <w:t xml:space="preserve">pažymoje apie atliktų paslaugų vertę </w:t>
            </w:r>
            <w:r w:rsidRPr="00C80A94">
              <w:rPr>
                <w:szCs w:val="24"/>
              </w:rPr>
              <w:t xml:space="preserve">patvirtintam suteiktų paslaugų procentui nuo Sutartyje nurodytos paslaugų kainos. Per ataskaitinį laikotarpį paslaugų teikimo ataskaitoje </w:t>
            </w:r>
            <w:r w:rsidR="007F5646" w:rsidRPr="00C80A94">
              <w:rPr>
                <w:szCs w:val="24"/>
              </w:rPr>
              <w:t xml:space="preserve">bei pažymoje apie atliktų paslaugų vertę </w:t>
            </w:r>
            <w:r w:rsidRPr="00C80A94">
              <w:rPr>
                <w:szCs w:val="24"/>
              </w:rPr>
              <w:t xml:space="preserve">nurodomas paslaugų įvykdymo procentas turi būti ne didesnis nei per ataskaitinį laikotarpį atliktų Rangos sutarties statinio statybos ir renovacijos darbų procentas, paskaičiuojamas pagal patvirtintą Rangos sutarties atliktų darbų aktą. </w:t>
            </w:r>
          </w:p>
          <w:p w14:paraId="00C8FF13" w14:textId="72AC10A1" w:rsidR="00685B1C" w:rsidRDefault="00685B1C" w:rsidP="00130A68">
            <w:pPr>
              <w:ind w:firstLine="601"/>
              <w:jc w:val="both"/>
            </w:pPr>
            <w:r>
              <w:rPr>
                <w:szCs w:val="24"/>
              </w:rPr>
              <w:t>2.1</w:t>
            </w:r>
            <w:r w:rsidR="00105995">
              <w:rPr>
                <w:szCs w:val="24"/>
              </w:rPr>
              <w:t>6</w:t>
            </w:r>
            <w:r>
              <w:rPr>
                <w:szCs w:val="24"/>
              </w:rPr>
              <w:t>. Sutarties 2.2 papunktyje nurodyta paslaugų kaina negali būti keičiama visą Sutarties vykdymo laikotarpį, išskyrus pasikeitus PVM tarifui</w:t>
            </w:r>
            <w:r w:rsidR="00073440">
              <w:rPr>
                <w:szCs w:val="24"/>
              </w:rPr>
              <w:t xml:space="preserve"> bei dėl</w:t>
            </w:r>
            <w:r w:rsidR="00073440" w:rsidRPr="00105995">
              <w:rPr>
                <w:kern w:val="2"/>
                <w:szCs w:val="24"/>
                <w:shd w:val="clear" w:color="auto" w:fill="FFFFFF"/>
              </w:rPr>
              <w:t xml:space="preserve"> kainų lygio</w:t>
            </w:r>
            <w:r w:rsidR="00073440">
              <w:rPr>
                <w:kern w:val="2"/>
                <w:szCs w:val="24"/>
                <w:shd w:val="clear" w:color="auto" w:fill="FFFFFF"/>
              </w:rPr>
              <w:t xml:space="preserve"> pokyčio, kai Sutarties kaina/įkainiai buvo perskaičiuota šiame skyriuje nustatyta tvarka. </w:t>
            </w:r>
            <w:r w:rsidR="00073440" w:rsidRPr="00105995">
              <w:rPr>
                <w:kern w:val="2"/>
                <w:szCs w:val="24"/>
                <w:shd w:val="clear" w:color="auto" w:fill="FFFFFF"/>
              </w:rPr>
              <w:t xml:space="preserve"> </w:t>
            </w:r>
          </w:p>
          <w:p w14:paraId="39EE2F3B" w14:textId="4A782488" w:rsidR="00685B1C" w:rsidRDefault="00685B1C" w:rsidP="00130A68">
            <w:pPr>
              <w:ind w:firstLine="601"/>
              <w:jc w:val="both"/>
            </w:pPr>
            <w:r>
              <w:t>2.1</w:t>
            </w:r>
            <w:r w:rsidR="00105995">
              <w:t>7</w:t>
            </w:r>
            <w:r>
              <w:t xml:space="preserve">. Paslaugų perdavimas ir priėmimas įforminamas paslaugų perdavimo-priėmimo aktu, kuris pasirašomas Paslaugų teikėjo ir Pirkėjo įgaliotų atstovų. Kartu su paslaugų  perdavimo-priėmimo aktu </w:t>
            </w:r>
            <w:r w:rsidRPr="00C80A94">
              <w:t xml:space="preserve">pateikiama </w:t>
            </w:r>
            <w:r w:rsidR="00C214ED" w:rsidRPr="00C80A94">
              <w:rPr>
                <w:szCs w:val="24"/>
              </w:rPr>
              <w:t>pažym</w:t>
            </w:r>
            <w:r w:rsidR="00C80A94" w:rsidRPr="00C80A94">
              <w:rPr>
                <w:szCs w:val="24"/>
              </w:rPr>
              <w:t>a</w:t>
            </w:r>
            <w:r w:rsidR="00C214ED" w:rsidRPr="00C80A94">
              <w:rPr>
                <w:szCs w:val="24"/>
              </w:rPr>
              <w:t xml:space="preserve"> apie atliktų paslaugų vertę ir </w:t>
            </w:r>
            <w:r w:rsidRPr="00C80A94">
              <w:t xml:space="preserve">paslaugų </w:t>
            </w:r>
            <w:r>
              <w:t xml:space="preserve">teikimo ataskaita. Detali paslaugų priėmimo – perdavimo tvarka aprašyta Sutarties III skyriuje. </w:t>
            </w:r>
          </w:p>
          <w:p w14:paraId="0196AE2D" w14:textId="10451DA4" w:rsidR="00685B1C" w:rsidRDefault="00685B1C" w:rsidP="00CA67F6">
            <w:pPr>
              <w:pStyle w:val="Sraopastraipa"/>
              <w:tabs>
                <w:tab w:val="left" w:pos="0"/>
                <w:tab w:val="left" w:pos="567"/>
                <w:tab w:val="left" w:pos="1134"/>
              </w:tabs>
              <w:ind w:left="0" w:firstLine="597"/>
              <w:jc w:val="both"/>
            </w:pPr>
            <w:r>
              <w:t>2.1</w:t>
            </w:r>
            <w:r w:rsidR="00105995">
              <w:t>8</w:t>
            </w:r>
            <w:r>
              <w:t xml:space="preserve">. </w:t>
            </w:r>
            <w:r w:rsidR="00105995" w:rsidRPr="00655590">
              <w:t xml:space="preserve">PVM sąskaitos faktūros, sąskaitos faktūros, kreditiniai ir debetiniai dokumentai bei avansinės sąskaitos turi būti teikiami naudojantis </w:t>
            </w:r>
            <w:r w:rsidR="00105995" w:rsidRPr="000C707C">
              <w:t>SABIS</w:t>
            </w:r>
            <w:r w:rsidR="00105995">
              <w:t xml:space="preserve"> (S</w:t>
            </w:r>
            <w:r w:rsidR="00105995" w:rsidRPr="000C707C">
              <w:t>ąskaitų administravimo bendroji informacinė sistema</w:t>
            </w:r>
            <w:r w:rsidR="00105995">
              <w:t>)</w:t>
            </w:r>
            <w:r w:rsidR="00105995" w:rsidRPr="000C707C">
              <w:t xml:space="preserve"> priemonėmis</w:t>
            </w:r>
            <w:r w:rsidR="00105995">
              <w:t>.</w:t>
            </w:r>
            <w:r w:rsidR="00105995" w:rsidRPr="000C707C">
              <w:rPr>
                <w:spacing w:val="-2"/>
              </w:rPr>
              <w:t xml:space="preserve"> </w:t>
            </w:r>
            <w:r>
              <w:t xml:space="preserve"> </w:t>
            </w:r>
          </w:p>
          <w:p w14:paraId="0CA494B8" w14:textId="1C4FC49B" w:rsidR="00685B1C" w:rsidRDefault="00685B1C" w:rsidP="00130A68">
            <w:pPr>
              <w:keepNext/>
              <w:ind w:firstLine="601"/>
              <w:jc w:val="both"/>
            </w:pPr>
            <w:r>
              <w:t>2.1</w:t>
            </w:r>
            <w:r w:rsidR="00105995">
              <w:t>9</w:t>
            </w:r>
            <w:r>
              <w:t>. Pirkėjas už suteiktas paslaugas Paslaugų teikėjui atsiskaito mokėjimo pavedimu į Paslaugų teikėjo nurodytą banko sąskaitą.</w:t>
            </w:r>
          </w:p>
          <w:p w14:paraId="11F0340D" w14:textId="77777777" w:rsidR="00CA67F6" w:rsidRDefault="00CA67F6" w:rsidP="00130A68">
            <w:pPr>
              <w:jc w:val="center"/>
              <w:outlineLvl w:val="0"/>
              <w:rPr>
                <w:b/>
              </w:rPr>
            </w:pPr>
          </w:p>
          <w:p w14:paraId="20EA1C4E" w14:textId="754F3CDB" w:rsidR="00685B1C" w:rsidRDefault="00685B1C" w:rsidP="00130A68">
            <w:pPr>
              <w:jc w:val="center"/>
              <w:outlineLvl w:val="0"/>
              <w:rPr>
                <w:b/>
              </w:rPr>
            </w:pPr>
            <w:r>
              <w:rPr>
                <w:b/>
              </w:rPr>
              <w:t>III SKYRIUS</w:t>
            </w:r>
          </w:p>
          <w:p w14:paraId="504CA9EC" w14:textId="77777777" w:rsidR="00685B1C" w:rsidRDefault="00685B1C" w:rsidP="00130A68">
            <w:pPr>
              <w:jc w:val="center"/>
              <w:outlineLvl w:val="0"/>
              <w:rPr>
                <w:b/>
              </w:rPr>
            </w:pPr>
            <w:r>
              <w:rPr>
                <w:b/>
              </w:rPr>
              <w:t xml:space="preserve">PASLAUGŲ PRIĖMIMAS – PERDAVIMAS </w:t>
            </w:r>
          </w:p>
          <w:p w14:paraId="281FB32B" w14:textId="77777777" w:rsidR="00685B1C" w:rsidRDefault="00685B1C" w:rsidP="00130A68">
            <w:pPr>
              <w:jc w:val="center"/>
              <w:outlineLvl w:val="0"/>
            </w:pPr>
          </w:p>
          <w:p w14:paraId="63292E1E" w14:textId="219003C9" w:rsidR="00685B1C" w:rsidRDefault="00685B1C" w:rsidP="00130A68">
            <w:pPr>
              <w:ind w:firstLine="561"/>
              <w:jc w:val="both"/>
            </w:pPr>
            <w:r>
              <w:t xml:space="preserve">3.1. Suteiktų paslaugų </w:t>
            </w:r>
            <w:r w:rsidRPr="00C80A94">
              <w:t>kokybė patikrinama priėmimo-perdavimo metu, Šalims pasirašant paslaugų priėmimo-perdavimo aktą</w:t>
            </w:r>
            <w:r w:rsidR="00C80A94" w:rsidRPr="00C80A94">
              <w:t xml:space="preserve">, </w:t>
            </w:r>
            <w:r w:rsidR="00C80A94" w:rsidRPr="00C80A94">
              <w:rPr>
                <w:szCs w:val="24"/>
              </w:rPr>
              <w:t>pažymą apie atliktų paslaugų vertę</w:t>
            </w:r>
            <w:r w:rsidR="00C80A94" w:rsidRPr="00C80A94">
              <w:t xml:space="preserve"> </w:t>
            </w:r>
            <w:r w:rsidRPr="00C80A94">
              <w:t xml:space="preserve"> ir paslaugų teikimo ataskaitą, kuriuos rengia Paslaugų teikėjas. Priėmimo-perdavimo akte turi būti </w:t>
            </w:r>
            <w:r>
              <w:t xml:space="preserve">galimybė įrašyti paslaugų trūkumus ar kitas pastabas, susijusias su teikiamomis paslaugomis. </w:t>
            </w:r>
          </w:p>
          <w:p w14:paraId="3DDB2943" w14:textId="77777777" w:rsidR="00685B1C" w:rsidRPr="00CA67F6" w:rsidRDefault="00685B1C" w:rsidP="00130A68">
            <w:pPr>
              <w:ind w:firstLine="561"/>
              <w:jc w:val="both"/>
              <w:rPr>
                <w:color w:val="4472C4" w:themeColor="accent1"/>
                <w:szCs w:val="24"/>
              </w:rPr>
            </w:pPr>
            <w:r>
              <w:rPr>
                <w:szCs w:val="24"/>
              </w:rPr>
              <w:t xml:space="preserve">3.2. Paslaugų priėmimo-perdavimo akto forma pateikta </w:t>
            </w:r>
            <w:r w:rsidRPr="002C0141">
              <w:rPr>
                <w:szCs w:val="24"/>
              </w:rPr>
              <w:t xml:space="preserve">Sutarties 2 priede. </w:t>
            </w:r>
          </w:p>
          <w:p w14:paraId="1BCACC8E" w14:textId="77777777" w:rsidR="00685B1C" w:rsidRDefault="00685B1C" w:rsidP="00130A68">
            <w:pPr>
              <w:pStyle w:val="Komentarotekstas"/>
              <w:jc w:val="both"/>
              <w:rPr>
                <w:sz w:val="24"/>
                <w:szCs w:val="24"/>
              </w:rPr>
            </w:pPr>
            <w:r>
              <w:rPr>
                <w:sz w:val="24"/>
                <w:szCs w:val="24"/>
              </w:rPr>
              <w:t xml:space="preserve">         3.3</w:t>
            </w:r>
            <w:r>
              <w:rPr>
                <w:szCs w:val="24"/>
              </w:rPr>
              <w:t xml:space="preserve">. </w:t>
            </w:r>
            <w:r>
              <w:rPr>
                <w:sz w:val="24"/>
                <w:szCs w:val="24"/>
              </w:rPr>
              <w:t>Paslaugų teikimo ataskaita pateikiama už praeitą mėnesį iki einamojo mėnesio 10 d.  Paslaugų teikimo ataskaitoje turi būti:</w:t>
            </w:r>
          </w:p>
          <w:p w14:paraId="4E161590" w14:textId="38F3C9BA" w:rsidR="00685B1C" w:rsidRPr="00B82D44" w:rsidRDefault="00685B1C" w:rsidP="00130A68">
            <w:pPr>
              <w:ind w:firstLine="561"/>
              <w:jc w:val="both"/>
              <w:rPr>
                <w:rFonts w:eastAsiaTheme="minorHAnsi"/>
                <w:szCs w:val="24"/>
              </w:rPr>
            </w:pPr>
            <w:r w:rsidRPr="00B82D44">
              <w:rPr>
                <w:szCs w:val="24"/>
              </w:rPr>
              <w:t xml:space="preserve">3.3.1. </w:t>
            </w:r>
            <w:r w:rsidRPr="00B82D44">
              <w:rPr>
                <w:rFonts w:eastAsiaTheme="minorHAnsi"/>
                <w:szCs w:val="24"/>
              </w:rPr>
              <w:t>apibendrintos vykdytos statybos darbų techninės priežiūros</w:t>
            </w:r>
            <w:r w:rsidR="00127A13" w:rsidRPr="00B82D44">
              <w:rPr>
                <w:rFonts w:eastAsiaTheme="minorHAnsi"/>
                <w:szCs w:val="24"/>
              </w:rPr>
              <w:t xml:space="preserve"> </w:t>
            </w:r>
            <w:r w:rsidRPr="00B82D44">
              <w:rPr>
                <w:rFonts w:eastAsiaTheme="minorHAnsi"/>
                <w:szCs w:val="24"/>
              </w:rPr>
              <w:t>užduotys pagal 4.2 papun</w:t>
            </w:r>
            <w:r w:rsidR="00B82D44" w:rsidRPr="00B82D44">
              <w:rPr>
                <w:rFonts w:eastAsiaTheme="minorHAnsi"/>
                <w:szCs w:val="24"/>
              </w:rPr>
              <w:t>k</w:t>
            </w:r>
            <w:r w:rsidR="00D67D4B">
              <w:rPr>
                <w:rFonts w:eastAsiaTheme="minorHAnsi"/>
                <w:szCs w:val="24"/>
              </w:rPr>
              <w:t>tyje numatytus</w:t>
            </w:r>
            <w:r w:rsidR="007F5646">
              <w:rPr>
                <w:rFonts w:eastAsiaTheme="minorHAnsi"/>
                <w:szCs w:val="24"/>
              </w:rPr>
              <w:t xml:space="preserve"> </w:t>
            </w:r>
            <w:r w:rsidRPr="00B82D44">
              <w:rPr>
                <w:rFonts w:eastAsiaTheme="minorHAnsi"/>
                <w:szCs w:val="24"/>
              </w:rPr>
              <w:t xml:space="preserve"> reikalavimus; </w:t>
            </w:r>
          </w:p>
          <w:p w14:paraId="40461512" w14:textId="77777777" w:rsidR="00685B1C" w:rsidRDefault="00685B1C" w:rsidP="00130A68">
            <w:pPr>
              <w:ind w:firstLine="561"/>
              <w:jc w:val="both"/>
              <w:rPr>
                <w:rFonts w:eastAsiaTheme="minorHAnsi"/>
                <w:color w:val="000000"/>
                <w:szCs w:val="24"/>
              </w:rPr>
            </w:pPr>
            <w:r>
              <w:rPr>
                <w:rFonts w:eastAsiaTheme="minorHAnsi"/>
                <w:color w:val="000000"/>
                <w:szCs w:val="24"/>
              </w:rPr>
              <w:lastRenderedPageBreak/>
              <w:t xml:space="preserve">3.3.2. pateikiamas detalus su technologiniais sekos ryšiais bei pagrįstas reikiamais resursais Rangos sutarties darbų pažangos grafikas su išryškintu kritiniu keliu, fiksuotas konkrečia data, darbų programos komentaras; </w:t>
            </w:r>
          </w:p>
          <w:p w14:paraId="5BA3329F" w14:textId="77777777" w:rsidR="00685B1C" w:rsidRDefault="00685B1C" w:rsidP="00130A68">
            <w:pPr>
              <w:ind w:firstLine="561"/>
              <w:jc w:val="both"/>
              <w:rPr>
                <w:rFonts w:eastAsiaTheme="minorHAnsi"/>
                <w:color w:val="000000"/>
                <w:szCs w:val="24"/>
              </w:rPr>
            </w:pPr>
            <w:r>
              <w:rPr>
                <w:rFonts w:eastAsiaTheme="minorHAnsi"/>
                <w:color w:val="000000"/>
                <w:szCs w:val="24"/>
              </w:rPr>
              <w:t>3.3.3. pateikti visi parašyti dokumentai (kopijos), raštai ir protokolai, defektiniai aktai;</w:t>
            </w:r>
          </w:p>
          <w:p w14:paraId="1ED9EADC" w14:textId="77777777" w:rsidR="00685B1C" w:rsidRDefault="00685B1C" w:rsidP="00130A68">
            <w:pPr>
              <w:ind w:firstLine="561"/>
              <w:jc w:val="both"/>
              <w:rPr>
                <w:rFonts w:eastAsiaTheme="minorHAnsi"/>
                <w:color w:val="000000"/>
                <w:szCs w:val="24"/>
              </w:rPr>
            </w:pPr>
            <w:r>
              <w:rPr>
                <w:rFonts w:eastAsiaTheme="minorHAnsi"/>
                <w:color w:val="000000"/>
                <w:szCs w:val="24"/>
              </w:rPr>
              <w:t xml:space="preserve">3.3.4. pateikta aprašyta Rangos sutarties darbų vykdymo eiga (pažanga, </w:t>
            </w:r>
            <w:proofErr w:type="spellStart"/>
            <w:r>
              <w:rPr>
                <w:rFonts w:eastAsiaTheme="minorHAnsi"/>
                <w:color w:val="000000"/>
                <w:szCs w:val="24"/>
              </w:rPr>
              <w:t>fotofiksacinė</w:t>
            </w:r>
            <w:proofErr w:type="spellEnd"/>
            <w:r>
              <w:rPr>
                <w:rFonts w:eastAsiaTheme="minorHAnsi"/>
                <w:color w:val="000000"/>
                <w:szCs w:val="24"/>
              </w:rPr>
              <w:t xml:space="preserve"> medžiaga), įvertintas ir užfiksuotas atliktų darbų atitikimas Rangos sutarties rangovo darbų programai. Rangos sutarties darbų nuotraukos turi būti pateiktos kartu su statybos žurnalų atvarto nuotraukomis, kurios atspindėtų statybos techninės priežiūros vadovo nuotraukose užfiksuotų Rangos sutarties darbų priėmimo datas, paslėptų darbų priėmimo aktų kopijos, defektinių aktų kopijos, grunto sutankinimo protokolų kopijos ir panašūs dokumentai, parodantys statybos techninės priežiūros darbų atlikimo chronologiją ir kokybę; </w:t>
            </w:r>
          </w:p>
          <w:p w14:paraId="2913BF62" w14:textId="77777777" w:rsidR="00685B1C" w:rsidRDefault="00685B1C" w:rsidP="00130A68">
            <w:pPr>
              <w:ind w:firstLine="561"/>
              <w:jc w:val="both"/>
              <w:rPr>
                <w:rFonts w:eastAsiaTheme="minorHAnsi"/>
                <w:color w:val="000000"/>
                <w:szCs w:val="24"/>
              </w:rPr>
            </w:pPr>
            <w:r>
              <w:rPr>
                <w:rFonts w:eastAsiaTheme="minorHAnsi"/>
                <w:color w:val="000000"/>
                <w:szCs w:val="24"/>
              </w:rPr>
              <w:t xml:space="preserve">3.3.5. pateikiami nurodymai dėl Rangos sutarties darbų grafiko laikymosi užtikrinimo priemonių (pvz. dėl grafiko atitikimui būtinų Rangos sutarties rangovo pajėgumų); </w:t>
            </w:r>
          </w:p>
          <w:p w14:paraId="75A1D4AF" w14:textId="77777777" w:rsidR="00685B1C" w:rsidRDefault="00685B1C" w:rsidP="00130A68">
            <w:pPr>
              <w:ind w:firstLine="561"/>
              <w:jc w:val="both"/>
              <w:rPr>
                <w:rFonts w:eastAsiaTheme="minorHAnsi"/>
                <w:color w:val="000000"/>
                <w:szCs w:val="24"/>
              </w:rPr>
            </w:pPr>
            <w:r>
              <w:rPr>
                <w:rFonts w:eastAsiaTheme="minorHAnsi"/>
                <w:color w:val="000000"/>
                <w:szCs w:val="24"/>
              </w:rPr>
              <w:t>3.3.6. pateikiamos rekomendacijos (jei tokios yra) dėl reikalingų papildomų Rangos sutarties statybos darbų poreikio;</w:t>
            </w:r>
          </w:p>
          <w:p w14:paraId="5C6945B8" w14:textId="77777777" w:rsidR="00685B1C" w:rsidRDefault="00685B1C" w:rsidP="00130A68">
            <w:pPr>
              <w:ind w:firstLine="561"/>
              <w:jc w:val="both"/>
              <w:rPr>
                <w:rFonts w:eastAsiaTheme="minorHAnsi"/>
                <w:color w:val="000000"/>
                <w:szCs w:val="24"/>
              </w:rPr>
            </w:pPr>
            <w:r>
              <w:rPr>
                <w:rFonts w:eastAsiaTheme="minorHAnsi"/>
                <w:color w:val="000000"/>
                <w:szCs w:val="24"/>
              </w:rPr>
              <w:t>3.3.7. kita aktuali informacija.</w:t>
            </w:r>
          </w:p>
          <w:p w14:paraId="4DA47F55" w14:textId="77777777" w:rsidR="00685B1C" w:rsidRDefault="00685B1C" w:rsidP="00130A68">
            <w:pPr>
              <w:ind w:firstLine="561"/>
              <w:jc w:val="both"/>
            </w:pPr>
            <w:r>
              <w:t>3.4. Pirkėjas, patikrinęs ir įsitikinęs, kad paslaugos atitinka Sutartyje ir jos prieduose nustatytus reikalavimus ir kad yra įvykdyti visi kiti Paslaugų teikėjo įsipareigojimai pagal Sutartį, ne vėliau kaip per 5 darbo dienas nuo paslaugų priėmimo-perdavimo akto ir paslaugų teikimo ataskaitos gavimo dienos privalo priimti suteiktas paslaugas ir pasirašyti paslaugų priėmimo-perdavimo aktą ir paslaugų teikimo ataskaitą.</w:t>
            </w:r>
          </w:p>
          <w:p w14:paraId="3AB5B167" w14:textId="77777777" w:rsidR="00685B1C" w:rsidRDefault="00685B1C" w:rsidP="00130A68">
            <w:pPr>
              <w:ind w:firstLine="561"/>
              <w:jc w:val="both"/>
            </w:pPr>
            <w:r>
              <w:t>3.5. Jeigu Pirkėjas priėmimo perdavimo metu turi pastabų dėl suteiktų paslaugų kiekio ir/arba kokybės ir/arba nustatomi suteiktų paslaugų kokybės trūkumai, visi neatitikimai/trūkumai raštu nurodomi paslaugų priėmimo – perdavimo akte ir perdavimo – priėmimo aktas pasirašomas.</w:t>
            </w:r>
          </w:p>
          <w:p w14:paraId="676387DE" w14:textId="77777777" w:rsidR="00685B1C" w:rsidRDefault="00685B1C" w:rsidP="00130A68">
            <w:pPr>
              <w:ind w:firstLine="561"/>
              <w:jc w:val="both"/>
              <w:rPr>
                <w:szCs w:val="24"/>
              </w:rPr>
            </w:pPr>
            <w:r>
              <w:rPr>
                <w:szCs w:val="24"/>
              </w:rPr>
              <w:t>3.6. Pirkėjas, atsižvelgdamas į trūkumų pobūdį, kiekį bei sudėtingumą, priėmimo – perdavimo akte nurodo Paslaugų teikėjui protingą terminą pašalinti paslaugų trūkumus nuo raštiškų pastabų pateikimo dienos. Paslaugų teikėjui pašalinus per Pirkėjo nurodytą protingą terminą paslaugų trūkumus/neatitikimus, numatytus  priėmimo-perdavimo akte, Šalys pasirašo naują priėmimo-perdavimo aktą.</w:t>
            </w:r>
          </w:p>
          <w:p w14:paraId="70604C7A" w14:textId="77777777" w:rsidR="00685B1C" w:rsidRDefault="00685B1C" w:rsidP="00130A68">
            <w:pPr>
              <w:ind w:firstLine="561"/>
              <w:jc w:val="both"/>
              <w:rPr>
                <w:rFonts w:eastAsiaTheme="minorHAnsi"/>
                <w:color w:val="000000"/>
                <w:szCs w:val="24"/>
              </w:rPr>
            </w:pPr>
            <w:r>
              <w:rPr>
                <w:szCs w:val="24"/>
              </w:rPr>
              <w:t xml:space="preserve">3.7. </w:t>
            </w:r>
            <w:r>
              <w:rPr>
                <w:rFonts w:eastAsiaTheme="minorHAnsi"/>
                <w:color w:val="000000"/>
                <w:szCs w:val="24"/>
              </w:rPr>
              <w:t>Su galutiniu mokėjimo aktu turi būti pateikta galutinė paslaugų teikimo ataskaita, kurioje turi būti:</w:t>
            </w:r>
          </w:p>
          <w:p w14:paraId="3962D5B0" w14:textId="77777777" w:rsidR="00685B1C" w:rsidRDefault="00685B1C" w:rsidP="00130A68">
            <w:pPr>
              <w:ind w:firstLine="561"/>
              <w:jc w:val="both"/>
              <w:rPr>
                <w:rFonts w:eastAsiaTheme="minorHAnsi"/>
                <w:color w:val="000000"/>
                <w:szCs w:val="24"/>
              </w:rPr>
            </w:pPr>
            <w:r>
              <w:rPr>
                <w:rFonts w:eastAsiaTheme="minorHAnsi"/>
                <w:color w:val="000000"/>
                <w:szCs w:val="24"/>
              </w:rPr>
              <w:t>3.7.1. atspindėtas savalaikis visų Sutartyje numatytų užduočių atlikimas;</w:t>
            </w:r>
          </w:p>
          <w:p w14:paraId="1FAC9409" w14:textId="77777777" w:rsidR="00685B1C" w:rsidRDefault="00685B1C" w:rsidP="00130A68">
            <w:pPr>
              <w:ind w:firstLine="561"/>
              <w:jc w:val="both"/>
              <w:rPr>
                <w:rFonts w:eastAsiaTheme="minorHAnsi"/>
                <w:color w:val="000000"/>
                <w:szCs w:val="24"/>
              </w:rPr>
            </w:pPr>
            <w:r>
              <w:rPr>
                <w:rFonts w:eastAsiaTheme="minorHAnsi"/>
                <w:color w:val="000000"/>
                <w:szCs w:val="24"/>
              </w:rPr>
              <w:t xml:space="preserve">3.7.2. pateikta įvykdytos Rangos sutarties eigos analizė; </w:t>
            </w:r>
          </w:p>
          <w:p w14:paraId="3AB7E19B" w14:textId="77777777" w:rsidR="00685B1C" w:rsidRDefault="00685B1C" w:rsidP="00130A68">
            <w:pPr>
              <w:ind w:firstLine="561"/>
              <w:jc w:val="both"/>
              <w:rPr>
                <w:rFonts w:eastAsiaTheme="minorHAnsi"/>
                <w:color w:val="000000"/>
                <w:szCs w:val="24"/>
              </w:rPr>
            </w:pPr>
            <w:r>
              <w:rPr>
                <w:rFonts w:eastAsiaTheme="minorHAnsi"/>
                <w:color w:val="000000"/>
                <w:szCs w:val="24"/>
              </w:rPr>
              <w:t xml:space="preserve">3.7.3. atliktų užduočių aprašymas ir palyginimas su numatytomis Sutartyje. </w:t>
            </w:r>
          </w:p>
          <w:p w14:paraId="3B56C3F6" w14:textId="77777777" w:rsidR="00685B1C" w:rsidRDefault="00685B1C" w:rsidP="00130A68">
            <w:pPr>
              <w:tabs>
                <w:tab w:val="left" w:pos="992"/>
              </w:tabs>
              <w:ind w:firstLine="561"/>
              <w:jc w:val="both"/>
            </w:pPr>
            <w:r>
              <w:t xml:space="preserve">3.8.  Paslaugų priėmimo-perdavimo aktas ir paslaugų teikimo ataskaita pasirašomi 2 (dviem) vienodą teisinę galią turinčiais egzemplioriais. </w:t>
            </w:r>
          </w:p>
          <w:p w14:paraId="42B84A0B" w14:textId="77777777" w:rsidR="00C80A94" w:rsidRDefault="00C80A94" w:rsidP="00130A68">
            <w:pPr>
              <w:tabs>
                <w:tab w:val="left" w:pos="992"/>
              </w:tabs>
              <w:ind w:firstLine="561"/>
              <w:jc w:val="both"/>
            </w:pPr>
          </w:p>
          <w:p w14:paraId="7E5904F3" w14:textId="77777777" w:rsidR="00685B1C" w:rsidRDefault="00685B1C" w:rsidP="00130A68">
            <w:pPr>
              <w:jc w:val="center"/>
              <w:outlineLvl w:val="0"/>
              <w:rPr>
                <w:b/>
              </w:rPr>
            </w:pPr>
            <w:r>
              <w:rPr>
                <w:b/>
              </w:rPr>
              <w:t>IV SKYRIUS</w:t>
            </w:r>
          </w:p>
          <w:p w14:paraId="381FDDA8" w14:textId="77777777" w:rsidR="00685B1C" w:rsidRDefault="00685B1C" w:rsidP="00130A68">
            <w:pPr>
              <w:jc w:val="center"/>
              <w:outlineLvl w:val="0"/>
              <w:rPr>
                <w:b/>
              </w:rPr>
            </w:pPr>
            <w:r>
              <w:rPr>
                <w:b/>
              </w:rPr>
              <w:t>PIRKIMO SUTARTIES ŠALIŲ TEISĖS, PAREIGOS IR UŽDUOTYS</w:t>
            </w:r>
          </w:p>
          <w:p w14:paraId="398747C7" w14:textId="77777777" w:rsidR="00685B1C" w:rsidRDefault="00685B1C" w:rsidP="00130A68">
            <w:pPr>
              <w:jc w:val="center"/>
              <w:outlineLvl w:val="0"/>
            </w:pPr>
          </w:p>
          <w:p w14:paraId="15D97DA7" w14:textId="77777777" w:rsidR="00685B1C" w:rsidRDefault="00685B1C" w:rsidP="00130A68">
            <w:pPr>
              <w:suppressAutoHyphens/>
              <w:ind w:firstLine="601"/>
              <w:jc w:val="both"/>
              <w:rPr>
                <w:b/>
              </w:rPr>
            </w:pPr>
            <w:r>
              <w:rPr>
                <w:b/>
              </w:rPr>
              <w:t>4.1. Paslaugų teikėjas įsipareigoja:</w:t>
            </w:r>
          </w:p>
          <w:p w14:paraId="53B639C5" w14:textId="7AF9BB54" w:rsidR="00685B1C" w:rsidRPr="00D97A6A" w:rsidRDefault="00685B1C" w:rsidP="00130A68">
            <w:pPr>
              <w:suppressAutoHyphens/>
              <w:ind w:firstLine="601"/>
              <w:jc w:val="both"/>
              <w:rPr>
                <w:szCs w:val="24"/>
              </w:rPr>
            </w:pPr>
            <w:r w:rsidRPr="00704198">
              <w:rPr>
                <w:szCs w:val="24"/>
              </w:rPr>
              <w:t xml:space="preserve">4.1.1. atlikti toliau detaliai išvardintas paslaugas, pareigas bei užduotis, ieškodamas optimalių sprendimų, kad būtų sėkmingai įgyvendinta </w:t>
            </w:r>
            <w:r w:rsidR="00704198" w:rsidRPr="00704198">
              <w:t>Lietuvos žuvininkystės sektoriaus 2021–2027 metų programos ketvirtojo prioriteto „Tarptautinio vandenynų valdymo stiprinimas ir saugių, apsaugotų, švarių ir tvariai valdomų jūrų bei vandenynų užtikrinimas“ priemonės „Pakrančių apsaugos funkcijas atliekančių institucijų bendradarbiavimas“ projektui Nr. 41IB-24-17-P-001-PR001 „Pakrančių apsaugos funkcijoms kartu naudojamos infrastruktūros gerinimas“</w:t>
            </w:r>
            <w:r w:rsidR="00704198" w:rsidRPr="00704198">
              <w:t xml:space="preserve"> ir </w:t>
            </w:r>
            <w:r w:rsidR="00D97A6A" w:rsidRPr="00704198">
              <w:t xml:space="preserve">Sienų valdymo ir vizų politikos finansinės paramos priemonės, </w:t>
            </w:r>
            <w:r w:rsidR="00D97A6A" w:rsidRPr="00704198">
              <w:rPr>
                <w:shd w:val="clear" w:color="auto" w:fill="FFFFFF"/>
              </w:rPr>
              <w:t xml:space="preserve">įtrauktos į Integruoto sienų valdymo fondo  </w:t>
            </w:r>
            <w:r w:rsidRPr="00704198">
              <w:rPr>
                <w:szCs w:val="24"/>
              </w:rPr>
              <w:t>20</w:t>
            </w:r>
            <w:r w:rsidR="00D97A6A" w:rsidRPr="00704198">
              <w:rPr>
                <w:szCs w:val="24"/>
              </w:rPr>
              <w:t>21</w:t>
            </w:r>
            <w:r w:rsidRPr="00704198">
              <w:rPr>
                <w:szCs w:val="24"/>
              </w:rPr>
              <w:t>-202</w:t>
            </w:r>
            <w:r w:rsidR="00D97A6A" w:rsidRPr="00704198">
              <w:rPr>
                <w:szCs w:val="24"/>
              </w:rPr>
              <w:t>7</w:t>
            </w:r>
            <w:r w:rsidRPr="00704198">
              <w:rPr>
                <w:szCs w:val="24"/>
              </w:rPr>
              <w:t xml:space="preserve"> m. </w:t>
            </w:r>
            <w:r w:rsidR="00D97A6A" w:rsidRPr="00704198">
              <w:rPr>
                <w:szCs w:val="24"/>
              </w:rPr>
              <w:t>p</w:t>
            </w:r>
            <w:r w:rsidRPr="00704198">
              <w:rPr>
                <w:szCs w:val="24"/>
              </w:rPr>
              <w:t xml:space="preserve">rogramos lėšomis finansuojamo projekto </w:t>
            </w:r>
            <w:r w:rsidR="00D97A6A" w:rsidRPr="00704198">
              <w:t>Nr. SVVP/2023/141 „</w:t>
            </w:r>
            <w:r w:rsidR="00D97A6A" w:rsidRPr="00704198">
              <w:rPr>
                <w:shd w:val="clear" w:color="auto" w:fill="FFFFFF"/>
              </w:rPr>
              <w:t>Kopgalio krantinės rekonstrukcija</w:t>
            </w:r>
            <w:r w:rsidR="00D97A6A" w:rsidRPr="00704198">
              <w:t>“</w:t>
            </w:r>
            <w:r w:rsidR="00D97A6A" w:rsidRPr="00704198">
              <w:rPr>
                <w:szCs w:val="24"/>
              </w:rPr>
              <w:t xml:space="preserve"> </w:t>
            </w:r>
            <w:r w:rsidRPr="00704198">
              <w:rPr>
                <w:szCs w:val="24"/>
              </w:rPr>
              <w:t xml:space="preserve">(toliau – Projektas) objekto Valstybės sienos apsaugos tarnybos prie Lietuvos Respublikos vidaus reikalų ministerijos </w:t>
            </w:r>
            <w:r w:rsidR="00D97A6A" w:rsidRPr="00704198">
              <w:rPr>
                <w:bCs/>
              </w:rPr>
              <w:t xml:space="preserve">Kopgalio krantinių, Smiltynės g. 2A ir 2B, Klaipėdoje griovimo ir naujos statybos </w:t>
            </w:r>
            <w:r w:rsidR="00D97A6A" w:rsidRPr="00704198">
              <w:t>darbų sutartis</w:t>
            </w:r>
            <w:r w:rsidR="00D97A6A" w:rsidRPr="00704198">
              <w:rPr>
                <w:szCs w:val="24"/>
              </w:rPr>
              <w:t xml:space="preserve"> </w:t>
            </w:r>
            <w:r w:rsidRPr="00D97A6A">
              <w:rPr>
                <w:szCs w:val="24"/>
              </w:rPr>
              <w:t xml:space="preserve">(toliau – Projekto objektas) pagal numatytas apimtis ir terminus bei užtikrinti, kad vykdomi ir atlikti darbai atitiktų Pirkėjo poreikius, patvirtintą Projektą, Rangos sutarties reikalavimus, atitinkamų įstatymų, normatyvinių statybos techninių dokumentų bei kitų teisės aktų reikalavimus; </w:t>
            </w:r>
          </w:p>
          <w:p w14:paraId="10D32D0F" w14:textId="09E02D43" w:rsidR="00685B1C" w:rsidRDefault="00685B1C" w:rsidP="00130A68">
            <w:pPr>
              <w:suppressAutoHyphens/>
              <w:ind w:firstLine="601"/>
              <w:jc w:val="both"/>
            </w:pPr>
            <w:r>
              <w:lastRenderedPageBreak/>
              <w:t>4.1.2. 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14:paraId="107460E8" w14:textId="77777777" w:rsidR="00685B1C" w:rsidRDefault="00685B1C" w:rsidP="00130A68">
            <w:pPr>
              <w:suppressAutoHyphens/>
              <w:ind w:firstLine="601"/>
              <w:jc w:val="both"/>
            </w:pPr>
            <w:r>
              <w:t>4.1.3. ne vėliau kaip likus 10 darbo dienų iki paslaugų suteikimo termino pabaigos, informuoti Pirkėją apie ketinimą baigti teikti visas Sutartyje numatytas paslaugas;</w:t>
            </w:r>
          </w:p>
          <w:p w14:paraId="5BB6708F" w14:textId="77777777" w:rsidR="00685B1C" w:rsidRDefault="00685B1C" w:rsidP="00130A68">
            <w:pPr>
              <w:suppressAutoHyphens/>
              <w:ind w:firstLine="601"/>
              <w:jc w:val="both"/>
              <w:rPr>
                <w:i/>
              </w:rPr>
            </w:pPr>
            <w:r>
              <w:t xml:space="preserve">4.1.4. po paslaugų suteikimo nedelsdamas perleisti nuosavybės teises į paslaugų teikimo rezultatą, jeigu toks sukuriamas; </w:t>
            </w:r>
          </w:p>
          <w:p w14:paraId="0108F459" w14:textId="77777777" w:rsidR="00685B1C" w:rsidRDefault="00685B1C" w:rsidP="00130A68">
            <w:pPr>
              <w:suppressAutoHyphens/>
              <w:ind w:firstLine="601"/>
              <w:jc w:val="both"/>
            </w:pPr>
            <w:r>
              <w:t>4.1.5. užtikrinti iš Pirkėjo Sutarties vykdymo metu gautos ir su Sutarties vykdymu susijusios informacijos konfidencialumą bei apsaugą;</w:t>
            </w:r>
          </w:p>
          <w:p w14:paraId="4F929801" w14:textId="77777777" w:rsidR="00685B1C" w:rsidRDefault="00685B1C" w:rsidP="00130A68">
            <w:pPr>
              <w:suppressAutoHyphens/>
              <w:ind w:firstLine="601"/>
              <w:jc w:val="both"/>
            </w:pPr>
            <w:r>
              <w:t>4.1.6. nenaudoti Pirkėjo paslaugų ženklų ar pavadinimo jokioje reklamoje, leidiniuose ar kitur be išankstinio raštiško Pirkėjo sutikimo;</w:t>
            </w:r>
          </w:p>
          <w:p w14:paraId="45DE3582" w14:textId="77777777" w:rsidR="00685B1C" w:rsidRDefault="00685B1C" w:rsidP="00130A68">
            <w:pPr>
              <w:suppressAutoHyphens/>
              <w:ind w:firstLine="601"/>
              <w:jc w:val="both"/>
            </w:pPr>
            <w:r>
              <w:t>4.1.7. užtikrinti, kad Sutarties sudarymo momentu ir visą jos galiojimo laikotarpį paslaugas teiktų reikiamas ir optimalus specialistų skaičius ir Paslaugų teikėjo specialistai turėtų reikiamą kvalifikaciją, atitinkančią kvalifikacinius reikalavimus, ir patirtį;</w:t>
            </w:r>
          </w:p>
          <w:p w14:paraId="78B784AE" w14:textId="77777777" w:rsidR="00685B1C" w:rsidRDefault="00685B1C" w:rsidP="00130A68">
            <w:pPr>
              <w:suppressAutoHyphens/>
              <w:ind w:firstLine="601"/>
              <w:jc w:val="both"/>
            </w:pPr>
            <w:r>
              <w:t>4.1.8. Pirkėjui raštu paprašius, grąžinti visus iš Pirkėjo gautus, Sutarčiai vykdyti reikalingus dokumentus;</w:t>
            </w:r>
          </w:p>
          <w:p w14:paraId="3369F9DA" w14:textId="77777777" w:rsidR="00685B1C" w:rsidRDefault="00685B1C" w:rsidP="00130A68">
            <w:pPr>
              <w:suppressAutoHyphens/>
              <w:ind w:firstLine="601"/>
              <w:jc w:val="both"/>
            </w:pPr>
            <w:r>
              <w:t>4.1.9. remtis subteikėjais, kurie nurodyti Pasiūlyme, jeigu vykdant Sutartį jie pasitelkiami;</w:t>
            </w:r>
            <w:r>
              <w:rPr>
                <w:i/>
              </w:rPr>
              <w:t xml:space="preserve"> </w:t>
            </w:r>
            <w:r>
              <w:t>taip pat tais subteikėjais, kurie pakeisti ar pasitelkti naujai Sutarties vykdymo metu, laikantis šios Sutarties reikalavimų;</w:t>
            </w:r>
          </w:p>
          <w:p w14:paraId="03A2F6BE" w14:textId="77777777" w:rsidR="00685B1C" w:rsidRDefault="00685B1C" w:rsidP="00130A68">
            <w:pPr>
              <w:suppressAutoHyphens/>
              <w:ind w:firstLine="601"/>
              <w:jc w:val="both"/>
            </w:pPr>
            <w:r>
              <w:t>4.1.10. remtis specialistais, kurie nurodyti Pasiūlyme bei tais, kurie papildomai įtraukti Sutarties vykdymo metu arba yra pakeisti, laikantis šios Sutarties reikalavimų;</w:t>
            </w:r>
          </w:p>
          <w:p w14:paraId="1DE082A2" w14:textId="77777777" w:rsidR="00685B1C" w:rsidRDefault="00685B1C" w:rsidP="00130A68">
            <w:pPr>
              <w:suppressAutoHyphens/>
              <w:ind w:firstLine="601"/>
              <w:jc w:val="both"/>
            </w:pPr>
            <w:r>
              <w:t xml:space="preserve">4.1.11. Sudarius Sutartį, tačiau ne vėliau negu Sutartis pradedama vykdyti, Paslaugų teikėjas įsipareigoja Pirkėjui pranešti tuo metu žinomų subteikėjų pavadinimus, kontaktinius duomenis ir jų atstovus. Pirkėjas taip pat reikalauja, kad Paslaugų teikėjas informuotų apie minėtos informacijos pasikeitimus visu Sutarties vykdymo metu, taip pat apie naujus subteikėjus, kuriuos jis ketina pasitelkti vėliau, kartu su informacija apie naujus subteikėjus pateikiami ir subteikėjo kvalifikaciją patvirtinantys dokumentai. Nauji subteikėjai pasitelkiami arba esami subteikėjai keičiami šios Sutarties VI skyriuje nustatyta tvarka. </w:t>
            </w:r>
          </w:p>
          <w:p w14:paraId="49004FC0" w14:textId="77777777" w:rsidR="00685B1C" w:rsidRDefault="00685B1C" w:rsidP="00704198">
            <w:pPr>
              <w:tabs>
                <w:tab w:val="left" w:pos="1150"/>
                <w:tab w:val="left" w:pos="1410"/>
                <w:tab w:val="left" w:pos="1640"/>
              </w:tabs>
              <w:suppressAutoHyphens/>
              <w:ind w:firstLine="601"/>
              <w:jc w:val="both"/>
            </w:pPr>
            <w:r>
              <w:t>4.1.12. Pirkėjui nurodžius priėmimo–perdavimo akte suteiktų paslaugų trūkumus/neatitikimus/pastabas, ištaisyti juos savo sąskaita per Pirkėjo nurodytą protingą terminą;</w:t>
            </w:r>
          </w:p>
          <w:p w14:paraId="2C005CDB" w14:textId="48F8CEF2" w:rsidR="00685B1C" w:rsidRPr="00D97A6A" w:rsidRDefault="00685B1C" w:rsidP="00D97A6A">
            <w:pPr>
              <w:tabs>
                <w:tab w:val="left" w:pos="0"/>
                <w:tab w:val="left" w:pos="567"/>
                <w:tab w:val="left" w:pos="1134"/>
              </w:tabs>
              <w:ind w:firstLine="597"/>
              <w:jc w:val="both"/>
              <w:rPr>
                <w:spacing w:val="-2"/>
              </w:rPr>
            </w:pPr>
            <w:r w:rsidRPr="00D97A6A">
              <w:t xml:space="preserve">4.1.13. vykdant Sutartį, pridėtinės vertės mokesčio sąskaitas faktūras, sąskaitas faktūras, kreditinius ir debetinius dokumentus bei avansines sąskaitas teikti naudojantis informacinės sistemos </w:t>
            </w:r>
            <w:r w:rsidR="00D97A6A" w:rsidRPr="00D97A6A">
              <w:t>SABIS (Sąskaitų administravimo bendroji informacinė sistema) priemonėmis.</w:t>
            </w:r>
            <w:r w:rsidR="00D97A6A" w:rsidRPr="00D97A6A">
              <w:rPr>
                <w:spacing w:val="-2"/>
              </w:rPr>
              <w:t xml:space="preserve"> </w:t>
            </w:r>
            <w:r w:rsidRPr="00D97A6A">
              <w:t xml:space="preserve">Jei informacinės sistemos </w:t>
            </w:r>
            <w:r w:rsidR="00D97A6A" w:rsidRPr="00D97A6A">
              <w:t xml:space="preserve">SABIS </w:t>
            </w:r>
            <w:r w:rsidRPr="00D97A6A">
              <w:t xml:space="preserve"> funkcinės galimybės nepakankamos ar laikinai neužtikrinamos, Paslaugų teikėjas gali pateikti reikalingą informaciją raštu.</w:t>
            </w:r>
          </w:p>
          <w:p w14:paraId="24F70AD0" w14:textId="77777777" w:rsidR="00685B1C" w:rsidRDefault="00685B1C" w:rsidP="00130A68">
            <w:pPr>
              <w:suppressAutoHyphens/>
              <w:ind w:firstLine="601"/>
              <w:jc w:val="both"/>
              <w:rPr>
                <w:lang w:eastAsia="ar-SA"/>
              </w:rPr>
            </w:pPr>
            <w:r>
              <w:t xml:space="preserve">4.1.14. </w:t>
            </w:r>
            <w:r>
              <w:rPr>
                <w:lang w:eastAsia="ar-SA"/>
              </w:rPr>
              <w:t>rūpestingai tvarkyti sąskaitas, įrašus ir kvitus, susijusius su Pirkėjo vykdomais mokėjimais pagal šią Sutartį. Pirkėjo prašymu Paslaugų teikėjas pateikia Pirkėjui ar nepriklausomam auditoriui ar kitai institucijai, turinčiai teisę gauti informaciją apie šios Sutarties vykdymą, visas sąskaitas, įrašus ir kvitus. Paslaugų teikėjas pateikia visus paaiškinimus, susijusius su išlaidomis, kurias Pirkėjas prašo paaiškinti;</w:t>
            </w:r>
          </w:p>
          <w:p w14:paraId="34668B74" w14:textId="77777777" w:rsidR="00685B1C" w:rsidRDefault="00685B1C" w:rsidP="00130A68">
            <w:pPr>
              <w:suppressAutoHyphens/>
              <w:ind w:firstLine="601"/>
              <w:jc w:val="both"/>
              <w:rPr>
                <w:szCs w:val="24"/>
              </w:rPr>
            </w:pPr>
            <w:r>
              <w:t xml:space="preserve">4.1.15. </w:t>
            </w:r>
            <w:r>
              <w:rPr>
                <w:szCs w:val="24"/>
              </w:rPr>
              <w:t>apsirūpinti paslaugoms teikti reikalingomis laikinomis patalpomis (kilnojamu (-</w:t>
            </w:r>
            <w:proofErr w:type="spellStart"/>
            <w:r>
              <w:rPr>
                <w:szCs w:val="24"/>
              </w:rPr>
              <w:t>ais</w:t>
            </w:r>
            <w:proofErr w:type="spellEnd"/>
            <w:r>
              <w:rPr>
                <w:szCs w:val="24"/>
              </w:rPr>
              <w:t>) vagonėliu (-</w:t>
            </w:r>
            <w:proofErr w:type="spellStart"/>
            <w:r>
              <w:rPr>
                <w:szCs w:val="24"/>
              </w:rPr>
              <w:t>iais</w:t>
            </w:r>
            <w:proofErr w:type="spellEnd"/>
            <w:r>
              <w:rPr>
                <w:szCs w:val="24"/>
              </w:rPr>
              <w:t xml:space="preserve">)), suderinus  su Pirkėju jų pastatymo vietą bei įrengus laikiną elektros apskaitą, </w:t>
            </w:r>
            <w:r>
              <w:rPr>
                <w:sz w:val="23"/>
                <w:szCs w:val="23"/>
              </w:rPr>
              <w:t>numatyti išlaidas transportui, būtinam Sutartyje numatytų funkcijų vykdymui (tarp jų ir į statybvietę nuvykimui būtinas transporto išlaidas), ryšio/ komunikacijos ir kopijavimo paslaugų, statinio statybos techninės priežiūros civilinės atsakomybės draudimo, bei kitas išlaidas būtinoms darbo priemonėms</w:t>
            </w:r>
            <w:r>
              <w:rPr>
                <w:szCs w:val="24"/>
              </w:rPr>
              <w:t>;</w:t>
            </w:r>
          </w:p>
          <w:p w14:paraId="107AE47C" w14:textId="147ED6AF" w:rsidR="00596C27" w:rsidRPr="00596C27" w:rsidRDefault="00596C27" w:rsidP="00596C27">
            <w:pPr>
              <w:suppressAutoHyphens/>
              <w:ind w:firstLine="601"/>
              <w:jc w:val="both"/>
              <w:rPr>
                <w:szCs w:val="24"/>
              </w:rPr>
            </w:pPr>
            <w:r w:rsidRPr="00596C27">
              <w:rPr>
                <w:szCs w:val="24"/>
              </w:rPr>
              <w:t xml:space="preserve">4.1.16. </w:t>
            </w:r>
            <w:r w:rsidR="00685B1C" w:rsidRPr="00596C27">
              <w:rPr>
                <w:szCs w:val="24"/>
              </w:rPr>
              <w:t xml:space="preserve">Rangos sutarties rangovui vykdant darbus, </w:t>
            </w:r>
            <w:r w:rsidRPr="00596C27">
              <w:rPr>
                <w:szCs w:val="24"/>
              </w:rPr>
              <w:t xml:space="preserve">techninės priežiūros vykdytojas ir </w:t>
            </w:r>
            <w:bookmarkStart w:id="3" w:name="_Hlk202272459"/>
            <w:r w:rsidRPr="00596C27">
              <w:rPr>
                <w:szCs w:val="24"/>
              </w:rPr>
              <w:t xml:space="preserve">statinio statybos saugos ir sveikatos darbe koordinatorius </w:t>
            </w:r>
            <w:bookmarkEnd w:id="3"/>
            <w:r w:rsidRPr="00596C27">
              <w:rPr>
                <w:szCs w:val="24"/>
              </w:rPr>
              <w:t>privalo lankytis objekte ne rečiau kaip 3 kartus per savaitę, o esant svarbiems etapams – kasdien.</w:t>
            </w:r>
          </w:p>
          <w:p w14:paraId="0045BE88" w14:textId="239BF2EA" w:rsidR="00685B1C" w:rsidRDefault="00685B1C" w:rsidP="00130A68">
            <w:pPr>
              <w:suppressAutoHyphens/>
              <w:ind w:firstLine="601"/>
              <w:jc w:val="both"/>
            </w:pPr>
            <w:r w:rsidRPr="00596C27">
              <w:t>4.1.1</w:t>
            </w:r>
            <w:r w:rsidR="00596C27" w:rsidRPr="00596C27">
              <w:t>7</w:t>
            </w:r>
            <w:r w:rsidRPr="00596C27">
              <w:t>. tinkamai vykdyti kitus įsipareigojimus</w:t>
            </w:r>
            <w:r>
              <w:t>, numatytus Sutartyje ir galiojančiuose Lietuvos Respublikos teisės aktuose.</w:t>
            </w:r>
          </w:p>
          <w:p w14:paraId="0EAB1CFC" w14:textId="2B198FEE" w:rsidR="00685B1C" w:rsidRDefault="00685B1C" w:rsidP="00130A68">
            <w:pPr>
              <w:ind w:firstLine="561"/>
              <w:jc w:val="both"/>
              <w:rPr>
                <w:rFonts w:eastAsiaTheme="minorHAnsi"/>
                <w:b/>
                <w:color w:val="000000"/>
                <w:szCs w:val="24"/>
              </w:rPr>
            </w:pPr>
            <w:r>
              <w:rPr>
                <w:rFonts w:eastAsiaTheme="minorHAnsi"/>
                <w:b/>
                <w:color w:val="000000"/>
                <w:szCs w:val="24"/>
              </w:rPr>
              <w:t xml:space="preserve">4.2. Paslaugų teikėjas, vykdydamas Projekto Rangos sutarties </w:t>
            </w:r>
            <w:r>
              <w:rPr>
                <w:b/>
                <w:szCs w:val="24"/>
              </w:rPr>
              <w:t xml:space="preserve">statybos darbų techninę priežiūrą, </w:t>
            </w:r>
            <w:r>
              <w:rPr>
                <w:b/>
                <w:bCs/>
                <w:szCs w:val="24"/>
              </w:rPr>
              <w:t>privalės:</w:t>
            </w:r>
          </w:p>
          <w:p w14:paraId="55839E27" w14:textId="77777777" w:rsidR="00685B1C" w:rsidRDefault="00685B1C" w:rsidP="00130A68">
            <w:pPr>
              <w:ind w:firstLine="561"/>
              <w:jc w:val="both"/>
              <w:rPr>
                <w:rFonts w:eastAsiaTheme="minorHAnsi"/>
                <w:color w:val="000000"/>
                <w:szCs w:val="24"/>
              </w:rPr>
            </w:pPr>
            <w:r>
              <w:rPr>
                <w:rFonts w:eastAsiaTheme="minorHAnsi"/>
                <w:color w:val="000000"/>
                <w:szCs w:val="24"/>
              </w:rPr>
              <w:t xml:space="preserve">4.2.1. statybos laikotarpiu nuolat vykdyti Projekto objekto statybos darbų techninę priežiūrą, fiziškai tikrinti ir kontroliuoti statinių statybos darbų ir įrenginių montavimo darbų kokybę bei, </w:t>
            </w:r>
            <w:r>
              <w:rPr>
                <w:rFonts w:eastAsiaTheme="minorHAnsi"/>
                <w:color w:val="000000"/>
                <w:szCs w:val="24"/>
              </w:rPr>
              <w:lastRenderedPageBreak/>
              <w:t xml:space="preserve">glaudžiai bendradarbiaujant su Pirkėju, užtikrinti, kad darbai atitiktų brėžinius ir technines specifikacijas; </w:t>
            </w:r>
          </w:p>
          <w:p w14:paraId="355725A0" w14:textId="77777777" w:rsidR="00685B1C" w:rsidRDefault="00685B1C" w:rsidP="00130A68">
            <w:pPr>
              <w:ind w:firstLine="561"/>
              <w:jc w:val="both"/>
              <w:rPr>
                <w:rFonts w:eastAsiaTheme="minorHAnsi"/>
                <w:color w:val="000000"/>
                <w:szCs w:val="24"/>
              </w:rPr>
            </w:pPr>
            <w:r>
              <w:rPr>
                <w:rFonts w:eastAsiaTheme="minorHAnsi"/>
                <w:color w:val="000000"/>
                <w:szCs w:val="24"/>
              </w:rPr>
              <w:t xml:space="preserve">4.2.2. statybos laikotarpiu nuolat užtikrinti statinio statybos techninės priežiūros vadovo funkcijas: tikrinti ir priimti paslėptus statybos darbus ir paslėptas statinio konstrukcijas ir juos fiksuoti fotonuotraukose; </w:t>
            </w:r>
          </w:p>
          <w:p w14:paraId="6B4B46E9" w14:textId="77777777" w:rsidR="00685B1C" w:rsidRDefault="00685B1C" w:rsidP="00130A68">
            <w:pPr>
              <w:ind w:firstLine="561"/>
              <w:jc w:val="both"/>
              <w:rPr>
                <w:rFonts w:eastAsiaTheme="minorHAnsi"/>
                <w:color w:val="000000"/>
                <w:szCs w:val="24"/>
              </w:rPr>
            </w:pPr>
            <w:r>
              <w:rPr>
                <w:rFonts w:eastAsiaTheme="minorHAnsi"/>
                <w:color w:val="000000"/>
                <w:szCs w:val="24"/>
              </w:rPr>
              <w:t xml:space="preserve">4.2.3. statybos techninis prižiūrėtojas privalo dalyvauti visuose Projekto objekte atliekamuose bandymuose, kurių rezultatai atspindi paslėptų darbų kokybę (pvz. hidrauliniai, dangų pagrindų bandymai ir pan.) ir juos fiksuoti fotonuotraukose; </w:t>
            </w:r>
          </w:p>
          <w:p w14:paraId="41EC460A" w14:textId="77777777" w:rsidR="00685B1C" w:rsidRDefault="00685B1C" w:rsidP="00130A68">
            <w:pPr>
              <w:ind w:firstLine="561"/>
              <w:jc w:val="both"/>
              <w:rPr>
                <w:rFonts w:eastAsiaTheme="minorHAnsi"/>
                <w:color w:val="000000"/>
                <w:szCs w:val="24"/>
              </w:rPr>
            </w:pPr>
            <w:r>
              <w:rPr>
                <w:rFonts w:eastAsiaTheme="minorHAnsi"/>
                <w:color w:val="000000"/>
                <w:szCs w:val="24"/>
              </w:rPr>
              <w:t xml:space="preserve">4.2.4. atlikti bendrąsias (bendrųjų statybos darbų) statinio statybos techninės priežiūros vadovo funkcijas, koordinuoti specialiąją (specialiųjų statybos darbų) statinio statybos techninę priežiūrą ir jos vadovų veiklą; </w:t>
            </w:r>
          </w:p>
          <w:p w14:paraId="2047CEF8" w14:textId="77777777" w:rsidR="00685B1C" w:rsidRDefault="00685B1C" w:rsidP="00130A68">
            <w:pPr>
              <w:ind w:firstLine="561"/>
              <w:jc w:val="both"/>
              <w:rPr>
                <w:rFonts w:eastAsiaTheme="minorHAnsi"/>
                <w:color w:val="000000"/>
                <w:szCs w:val="24"/>
              </w:rPr>
            </w:pPr>
            <w:r>
              <w:rPr>
                <w:rFonts w:eastAsiaTheme="minorHAnsi"/>
                <w:color w:val="000000"/>
                <w:szCs w:val="24"/>
              </w:rPr>
              <w:t xml:space="preserve">4.2.5. kontroliuoti ir tvirtinti Rangos sutarties rangovo įrašus statybos darbų žurnaluose; </w:t>
            </w:r>
          </w:p>
          <w:p w14:paraId="7DDBB1B1" w14:textId="77777777" w:rsidR="00685B1C" w:rsidRDefault="00685B1C" w:rsidP="00130A68">
            <w:pPr>
              <w:ind w:firstLine="561"/>
              <w:jc w:val="both"/>
              <w:rPr>
                <w:rFonts w:eastAsiaTheme="minorHAnsi"/>
                <w:color w:val="000000"/>
                <w:szCs w:val="24"/>
              </w:rPr>
            </w:pPr>
            <w:r>
              <w:rPr>
                <w:rFonts w:eastAsiaTheme="minorHAnsi"/>
                <w:color w:val="000000"/>
                <w:szCs w:val="24"/>
              </w:rPr>
              <w:t xml:space="preserve">4.2.6. patikrinti ir patvirtinti visus projektus ir brėžinius, įskaitant Rangos sutarties rangovo ruoštus statybinius brėžinius, įrenginių gamintojų ir tiekėjų ruoštus darbo brėžinius; </w:t>
            </w:r>
          </w:p>
          <w:p w14:paraId="703CDCF1" w14:textId="77777777" w:rsidR="00685B1C" w:rsidRDefault="00685B1C" w:rsidP="00130A68">
            <w:pPr>
              <w:ind w:firstLine="561"/>
              <w:jc w:val="both"/>
              <w:rPr>
                <w:rFonts w:eastAsiaTheme="minorHAnsi"/>
                <w:color w:val="000000"/>
                <w:szCs w:val="24"/>
              </w:rPr>
            </w:pPr>
            <w:r>
              <w:rPr>
                <w:rFonts w:eastAsiaTheme="minorHAnsi"/>
                <w:color w:val="000000"/>
                <w:szCs w:val="24"/>
              </w:rPr>
              <w:t xml:space="preserve">4.2.7. Pirkėjui teikti kvalifikuotas technines pastabas bei išvadas dėl Rangos sutarties rangovo siūlomų techninių sprendimų pagrįstumo; </w:t>
            </w:r>
          </w:p>
          <w:p w14:paraId="69F4FD50" w14:textId="77777777" w:rsidR="00685B1C" w:rsidRDefault="00685B1C" w:rsidP="00130A68">
            <w:pPr>
              <w:ind w:firstLine="561"/>
              <w:jc w:val="both"/>
              <w:rPr>
                <w:rFonts w:eastAsiaTheme="minorHAnsi"/>
                <w:color w:val="000000"/>
                <w:szCs w:val="24"/>
              </w:rPr>
            </w:pPr>
            <w:r>
              <w:rPr>
                <w:rFonts w:eastAsiaTheme="minorHAnsi"/>
                <w:color w:val="000000"/>
                <w:szCs w:val="24"/>
              </w:rPr>
              <w:t>4.2.8. kontroliuoti medžiagų ir įrenginių pristatymą ir saugų sandėliavimą, tikrinti į aikštelę pristatytas medžiagas bei įrenginius;</w:t>
            </w:r>
          </w:p>
          <w:p w14:paraId="76A6D853" w14:textId="77777777" w:rsidR="00685B1C" w:rsidRDefault="00685B1C" w:rsidP="00130A68">
            <w:pPr>
              <w:ind w:firstLine="561"/>
              <w:jc w:val="both"/>
              <w:rPr>
                <w:rFonts w:eastAsiaTheme="minorHAnsi"/>
                <w:color w:val="000000"/>
                <w:szCs w:val="24"/>
              </w:rPr>
            </w:pPr>
            <w:r>
              <w:rPr>
                <w:rFonts w:eastAsiaTheme="minorHAnsi"/>
                <w:color w:val="000000"/>
                <w:szCs w:val="24"/>
              </w:rPr>
              <w:t>4.2.9. patvirtinti pagal Rangos sutartį statybos aikštelėje vykdomus matavimus ir medžiagų bei darbų kiekius, pasirašyti visus Rangos sutarties rangovo pristatomus atliktų darbų aktus prieš pateikiant juos Pirkėjui, ir užtikrinti, kad jie atspindėtų faktiškai atliktus ir tinkamos kokybės darbus;</w:t>
            </w:r>
          </w:p>
          <w:p w14:paraId="79C5E86D" w14:textId="77777777" w:rsidR="00685B1C" w:rsidRDefault="00685B1C" w:rsidP="00130A68">
            <w:pPr>
              <w:ind w:firstLine="561"/>
              <w:jc w:val="both"/>
              <w:rPr>
                <w:rFonts w:eastAsiaTheme="minorHAnsi"/>
                <w:color w:val="000000"/>
                <w:szCs w:val="24"/>
              </w:rPr>
            </w:pPr>
            <w:r>
              <w:rPr>
                <w:rFonts w:eastAsiaTheme="minorHAnsi"/>
                <w:color w:val="000000"/>
                <w:szCs w:val="24"/>
              </w:rPr>
              <w:t xml:space="preserve">4.2.10. atlikti galutinį patikrinimą ir suderinti darbų perdavimo-priėmimo aktą, trūkumų sąrašą ir kitus dokumentus, kurie yra reikalingi pagal Rangos sutarties sąlygas; </w:t>
            </w:r>
          </w:p>
          <w:p w14:paraId="38729C9A" w14:textId="77777777" w:rsidR="00685B1C" w:rsidRDefault="00685B1C" w:rsidP="00130A68">
            <w:pPr>
              <w:ind w:firstLine="561"/>
              <w:jc w:val="both"/>
              <w:rPr>
                <w:rFonts w:eastAsiaTheme="minorHAnsi"/>
                <w:color w:val="000000"/>
                <w:szCs w:val="24"/>
              </w:rPr>
            </w:pPr>
            <w:r>
              <w:rPr>
                <w:rFonts w:eastAsiaTheme="minorHAnsi"/>
                <w:color w:val="000000"/>
                <w:szCs w:val="24"/>
              </w:rPr>
              <w:t xml:space="preserve">4.2.11. kartu su Rangos sutarties rangovu rengti statinio užbaigimo procedūrai privalomus dokumentus ir dalyvauti statinio statybos užbaigimo procedūroje; </w:t>
            </w:r>
          </w:p>
          <w:p w14:paraId="1FEE954A" w14:textId="77777777" w:rsidR="00685B1C" w:rsidRDefault="00685B1C" w:rsidP="00130A68">
            <w:pPr>
              <w:ind w:firstLine="561"/>
              <w:jc w:val="both"/>
              <w:rPr>
                <w:rFonts w:eastAsiaTheme="minorHAnsi"/>
                <w:color w:val="000000"/>
                <w:szCs w:val="24"/>
              </w:rPr>
            </w:pPr>
            <w:r>
              <w:rPr>
                <w:rFonts w:eastAsiaTheme="minorHAnsi"/>
                <w:color w:val="000000"/>
                <w:szCs w:val="24"/>
              </w:rPr>
              <w:t xml:space="preserve">4.2.12. vykdyti kitas statybos techninės priežiūros vadovo funkcijas, numatytas Lietuvos Respublikos Statybos įstatyme, statybos techniniuose reglamentuose STR 1.09.05:2002 „Statinio statybos techninė priežiūra“, STR 1. 08.02:2002 „Statybos darbai“ bei kituose Lietuvos Respublikoje galiojančiuose statybos techninę priežiūrą reglamentuojančiuose teisės aktuose; </w:t>
            </w:r>
          </w:p>
          <w:p w14:paraId="1EE20D74" w14:textId="77777777" w:rsidR="00685B1C" w:rsidRDefault="00685B1C" w:rsidP="00130A68">
            <w:pPr>
              <w:ind w:firstLine="561"/>
              <w:jc w:val="both"/>
              <w:rPr>
                <w:rFonts w:eastAsiaTheme="minorHAnsi"/>
                <w:color w:val="000000"/>
                <w:szCs w:val="24"/>
              </w:rPr>
            </w:pPr>
            <w:r>
              <w:rPr>
                <w:rFonts w:eastAsiaTheme="minorHAnsi"/>
                <w:color w:val="000000"/>
                <w:szCs w:val="24"/>
              </w:rPr>
              <w:t>4.2.13. pranešimo apie defektus laikotarpiu:</w:t>
            </w:r>
          </w:p>
          <w:p w14:paraId="612ADF40" w14:textId="77777777" w:rsidR="00685B1C" w:rsidRDefault="00685B1C" w:rsidP="00130A68">
            <w:pPr>
              <w:ind w:firstLine="561"/>
              <w:jc w:val="both"/>
              <w:rPr>
                <w:rFonts w:eastAsiaTheme="minorHAnsi"/>
                <w:color w:val="000000"/>
                <w:szCs w:val="24"/>
              </w:rPr>
            </w:pPr>
            <w:r>
              <w:rPr>
                <w:rFonts w:eastAsiaTheme="minorHAnsi"/>
                <w:color w:val="000000"/>
                <w:szCs w:val="24"/>
              </w:rPr>
              <w:t xml:space="preserve">4.2.13.1. periodiškai tikrinti Rangos sutarties rangovo taisomus trūkumus bei defektus, jeigu yra, ir dalyvauti sprendžiant klausimus pagal Rangos sutarties sąlygas; </w:t>
            </w:r>
          </w:p>
          <w:p w14:paraId="44C3785C" w14:textId="77777777" w:rsidR="00685B1C" w:rsidRDefault="00685B1C" w:rsidP="00130A68">
            <w:pPr>
              <w:ind w:firstLine="561"/>
              <w:jc w:val="both"/>
              <w:rPr>
                <w:rFonts w:eastAsiaTheme="minorHAnsi"/>
                <w:color w:val="000000"/>
                <w:szCs w:val="24"/>
              </w:rPr>
            </w:pPr>
            <w:r>
              <w:rPr>
                <w:rFonts w:eastAsiaTheme="minorHAnsi"/>
                <w:color w:val="000000"/>
                <w:szCs w:val="24"/>
              </w:rPr>
              <w:t>4.2.13.2. Pirkėjui pranešus apie pastebėtus defektus, patikrinti, įvertinti ir patarti dėl būtinų veiksmų defektams pašalinti.</w:t>
            </w:r>
          </w:p>
          <w:p w14:paraId="5638D546" w14:textId="0DFD1889" w:rsidR="00596C27" w:rsidRDefault="00596C27" w:rsidP="00596C27">
            <w:pPr>
              <w:ind w:firstLine="561"/>
              <w:jc w:val="both"/>
              <w:rPr>
                <w:b/>
                <w:bCs/>
                <w:szCs w:val="24"/>
              </w:rPr>
            </w:pPr>
            <w:r>
              <w:rPr>
                <w:rFonts w:eastAsiaTheme="minorHAnsi"/>
                <w:b/>
                <w:color w:val="000000"/>
                <w:szCs w:val="24"/>
              </w:rPr>
              <w:t xml:space="preserve">4.3. Paslaugų teikėjo </w:t>
            </w:r>
            <w:r w:rsidRPr="00596C27">
              <w:rPr>
                <w:b/>
                <w:bCs/>
                <w:szCs w:val="24"/>
              </w:rPr>
              <w:t>statinio statybos saugos ir sveikatos darbe koordinatori</w:t>
            </w:r>
            <w:r w:rsidR="007B65A0">
              <w:rPr>
                <w:b/>
                <w:bCs/>
                <w:szCs w:val="24"/>
              </w:rPr>
              <w:t xml:space="preserve">aus </w:t>
            </w:r>
            <w:r w:rsidR="0031408C">
              <w:rPr>
                <w:b/>
                <w:bCs/>
                <w:szCs w:val="24"/>
              </w:rPr>
              <w:t>pareigos</w:t>
            </w:r>
            <w:r w:rsidR="007B65A0">
              <w:rPr>
                <w:b/>
                <w:bCs/>
                <w:szCs w:val="24"/>
              </w:rPr>
              <w:t>:</w:t>
            </w:r>
          </w:p>
          <w:p w14:paraId="79F22233" w14:textId="6A8CA276" w:rsidR="007B65A0" w:rsidRPr="007B65A0" w:rsidRDefault="007B65A0" w:rsidP="007B65A0">
            <w:pPr>
              <w:pStyle w:val="Sraopastraipa"/>
              <w:numPr>
                <w:ilvl w:val="2"/>
                <w:numId w:val="6"/>
              </w:numPr>
              <w:tabs>
                <w:tab w:val="left" w:pos="0"/>
                <w:tab w:val="left" w:pos="567"/>
                <w:tab w:val="left" w:pos="1134"/>
              </w:tabs>
              <w:ind w:left="0" w:firstLine="597"/>
              <w:jc w:val="both"/>
              <w:rPr>
                <w:spacing w:val="-2"/>
              </w:rPr>
            </w:pPr>
            <w:r>
              <w:rPr>
                <w:spacing w:val="-2"/>
              </w:rPr>
              <w:t xml:space="preserve"> </w:t>
            </w:r>
            <w:r w:rsidRPr="00A26804">
              <w:t xml:space="preserve">koordinuoja reikalavimų, nustatytų statinio techniniame projekte bei statybos darbų technologijos projekte, bei kitų priemonių, susijusių su nelaimingų atsitikimų darbe ir profesinių ligų prevencija, įgyvendinimą statybvietėje ir statinio statybos metu: sprendžia techninius ir (arba) organizacinius klausimus, ypač statybvietėje atliekant skirtingus darbus (darbų etapus) vienu metu arba vieną po kito; </w:t>
            </w:r>
          </w:p>
          <w:p w14:paraId="5916F0B8" w14:textId="36552EBD" w:rsidR="007B65A0" w:rsidRPr="007B65A0" w:rsidRDefault="007B65A0" w:rsidP="007B65A0">
            <w:pPr>
              <w:pStyle w:val="Sraopastraipa"/>
              <w:numPr>
                <w:ilvl w:val="2"/>
                <w:numId w:val="6"/>
              </w:numPr>
              <w:tabs>
                <w:tab w:val="left" w:pos="0"/>
                <w:tab w:val="left" w:pos="567"/>
                <w:tab w:val="left" w:pos="1134"/>
              </w:tabs>
              <w:ind w:left="0" w:firstLine="597"/>
              <w:jc w:val="both"/>
              <w:rPr>
                <w:spacing w:val="-2"/>
              </w:rPr>
            </w:pPr>
            <w:r>
              <w:t xml:space="preserve"> </w:t>
            </w:r>
            <w:r w:rsidRPr="00A26804">
              <w:t xml:space="preserve">įvertina darbų (darbų etapų) atlikimo trukmę, kad ji nekeltų pavojaus darbuotojų saugai ir sveikatai; </w:t>
            </w:r>
          </w:p>
          <w:p w14:paraId="601D95CA" w14:textId="6D45358D" w:rsidR="007B65A0" w:rsidRPr="007B65A0" w:rsidRDefault="007B65A0" w:rsidP="007B65A0">
            <w:pPr>
              <w:pStyle w:val="Sraopastraipa"/>
              <w:numPr>
                <w:ilvl w:val="2"/>
                <w:numId w:val="6"/>
              </w:numPr>
              <w:tabs>
                <w:tab w:val="left" w:pos="0"/>
                <w:tab w:val="left" w:pos="567"/>
                <w:tab w:val="left" w:pos="1134"/>
              </w:tabs>
              <w:ind w:left="0" w:firstLine="597"/>
              <w:jc w:val="both"/>
              <w:rPr>
                <w:spacing w:val="-2"/>
              </w:rPr>
            </w:pPr>
            <w:r>
              <w:t xml:space="preserve"> </w:t>
            </w:r>
            <w:r w:rsidRPr="00A26804">
              <w:t xml:space="preserve">koordinuoja </w:t>
            </w:r>
            <w:r w:rsidR="0031408C">
              <w:t>statybos objekte</w:t>
            </w:r>
            <w:r w:rsidRPr="00A26804">
              <w:t xml:space="preserve"> dirbančių asmenų veiklą ir statinio techniniame projekte bei statybos darbų technologijos projekte numatytas priemones;</w:t>
            </w:r>
          </w:p>
          <w:p w14:paraId="6A084324" w14:textId="3CC41F39" w:rsidR="007B65A0" w:rsidRPr="007B65A0" w:rsidRDefault="007B65A0" w:rsidP="007B65A0">
            <w:pPr>
              <w:pStyle w:val="Sraopastraipa"/>
              <w:numPr>
                <w:ilvl w:val="2"/>
                <w:numId w:val="6"/>
              </w:numPr>
              <w:tabs>
                <w:tab w:val="left" w:pos="0"/>
                <w:tab w:val="left" w:pos="567"/>
                <w:tab w:val="left" w:pos="1134"/>
              </w:tabs>
              <w:ind w:left="0" w:firstLine="597"/>
              <w:jc w:val="both"/>
              <w:rPr>
                <w:spacing w:val="-2"/>
              </w:rPr>
            </w:pPr>
            <w:r>
              <w:t xml:space="preserve"> </w:t>
            </w:r>
            <w:r w:rsidRPr="00A26804">
              <w:t xml:space="preserve">atsižvelgdamas į darbų eigą ir atsiradusius pakitimus, koreguoja darbuotojų saugos ir sveikatos priemones, nustatytas statybos darbų technologijos projekte bei kitus dokumentus; </w:t>
            </w:r>
          </w:p>
          <w:p w14:paraId="5A04B755" w14:textId="2345347D" w:rsidR="007B65A0" w:rsidRPr="007B65A0" w:rsidRDefault="007B65A0" w:rsidP="007B65A0">
            <w:pPr>
              <w:pStyle w:val="Sraopastraipa"/>
              <w:numPr>
                <w:ilvl w:val="2"/>
                <w:numId w:val="6"/>
              </w:numPr>
              <w:tabs>
                <w:tab w:val="left" w:pos="0"/>
                <w:tab w:val="left" w:pos="567"/>
                <w:tab w:val="left" w:pos="1134"/>
              </w:tabs>
              <w:ind w:left="0" w:firstLine="597"/>
              <w:jc w:val="both"/>
              <w:rPr>
                <w:spacing w:val="-2"/>
              </w:rPr>
            </w:pPr>
            <w:r>
              <w:t xml:space="preserve"> </w:t>
            </w:r>
            <w:r w:rsidR="0031408C" w:rsidRPr="003F5771">
              <w:t>o</w:t>
            </w:r>
            <w:r w:rsidRPr="003F5771">
              <w:t>rganizuoja</w:t>
            </w:r>
            <w:r w:rsidR="0031408C" w:rsidRPr="003F5771">
              <w:t xml:space="preserve"> atsakingų už Projekto objekto vykdymą ir kontrolę</w:t>
            </w:r>
            <w:r w:rsidR="003F5771" w:rsidRPr="003F5771">
              <w:t xml:space="preserve"> asmenų</w:t>
            </w:r>
            <w:r w:rsidRPr="003F5771">
              <w:t xml:space="preserve">, įskaitant </w:t>
            </w:r>
            <w:r w:rsidRPr="00A26804">
              <w:t>ir vienas kitą keičiančius toje pačioje statybvietėje, bendradarbiavimą, keitimąsi informacija apie įgyvendinamas prevencijos priemones ir jų veiklos koordinavimą, vykdant nelaimingų atsitikimų ir profesinių ligų prevenciją</w:t>
            </w:r>
            <w:r w:rsidR="003F5771">
              <w:t>;</w:t>
            </w:r>
            <w:r w:rsidRPr="00A26804">
              <w:t xml:space="preserve"> </w:t>
            </w:r>
          </w:p>
          <w:p w14:paraId="01FA305E" w14:textId="2E28D667" w:rsidR="007B65A0" w:rsidRPr="007B65A0" w:rsidRDefault="007B65A0" w:rsidP="007B65A0">
            <w:pPr>
              <w:pStyle w:val="Sraopastraipa"/>
              <w:numPr>
                <w:ilvl w:val="2"/>
                <w:numId w:val="6"/>
              </w:numPr>
              <w:tabs>
                <w:tab w:val="left" w:pos="0"/>
                <w:tab w:val="left" w:pos="567"/>
                <w:tab w:val="left" w:pos="1134"/>
              </w:tabs>
              <w:ind w:left="0" w:firstLine="597"/>
              <w:jc w:val="both"/>
              <w:rPr>
                <w:spacing w:val="-2"/>
              </w:rPr>
            </w:pPr>
            <w:r>
              <w:t xml:space="preserve"> </w:t>
            </w:r>
            <w:r w:rsidRPr="00A26804">
              <w:t xml:space="preserve">kontroliuoja statybvietėje nustatytų darbo tvarkos taisyklių laikymąsi; </w:t>
            </w:r>
          </w:p>
          <w:p w14:paraId="761E3C9E" w14:textId="666BFA47" w:rsidR="007B65A0" w:rsidRPr="007F5646" w:rsidRDefault="007B65A0" w:rsidP="007B65A0">
            <w:pPr>
              <w:pStyle w:val="Sraopastraipa"/>
              <w:numPr>
                <w:ilvl w:val="2"/>
                <w:numId w:val="6"/>
              </w:numPr>
              <w:tabs>
                <w:tab w:val="left" w:pos="0"/>
                <w:tab w:val="left" w:pos="567"/>
                <w:tab w:val="left" w:pos="1134"/>
              </w:tabs>
              <w:ind w:left="0" w:firstLine="597"/>
              <w:jc w:val="both"/>
              <w:rPr>
                <w:spacing w:val="-2"/>
              </w:rPr>
            </w:pPr>
            <w:r>
              <w:t xml:space="preserve"> </w:t>
            </w:r>
            <w:r w:rsidRPr="00A26804">
              <w:t xml:space="preserve">imasi priemonių, kad statybvietėje būtų tik tie asmenys, kurie turi tokią teisę. </w:t>
            </w:r>
          </w:p>
          <w:p w14:paraId="6C3FEEF4" w14:textId="77777777" w:rsidR="00C214ED" w:rsidRPr="00C214ED" w:rsidRDefault="00C214ED" w:rsidP="00C214ED">
            <w:pPr>
              <w:pStyle w:val="Sraopastraipa"/>
              <w:tabs>
                <w:tab w:val="left" w:pos="0"/>
                <w:tab w:val="left" w:pos="1134"/>
              </w:tabs>
              <w:ind w:left="0" w:firstLine="597"/>
              <w:jc w:val="both"/>
            </w:pPr>
            <w:r w:rsidRPr="00C214ED">
              <w:t xml:space="preserve">4.3.8 vykdyti kitas Statinio statybos saugos ir sveikatos darbe koordinatoriaus funkcijas, numatytas Lietuvos Respublikos Statybos įstatyme, Statybos techniniame reglamente STR </w:t>
            </w:r>
            <w:r w:rsidRPr="00C214ED">
              <w:lastRenderedPageBreak/>
              <w:t>1.07.02:2021 „Statinio projektavimas, statybos leidimas ir statybos užbaigimas“ bei kituose Lietuvos Respublikoje galiojančiuose statinio statybos saugos ir sveikatos darbe koordinavimą reglamentuojančiuose teisės aktuose.</w:t>
            </w:r>
          </w:p>
          <w:p w14:paraId="19ED40A9" w14:textId="0202038E" w:rsidR="00685B1C" w:rsidRPr="007B65A0" w:rsidRDefault="00685B1C" w:rsidP="003F5771">
            <w:pPr>
              <w:pStyle w:val="Sraopastraipa"/>
              <w:numPr>
                <w:ilvl w:val="1"/>
                <w:numId w:val="6"/>
              </w:numPr>
              <w:tabs>
                <w:tab w:val="left" w:pos="0"/>
                <w:tab w:val="left" w:pos="567"/>
                <w:tab w:val="left" w:pos="1134"/>
              </w:tabs>
              <w:ind w:left="30" w:firstLine="567"/>
              <w:jc w:val="both"/>
              <w:rPr>
                <w:b/>
              </w:rPr>
            </w:pPr>
            <w:r w:rsidRPr="007B65A0">
              <w:rPr>
                <w:b/>
              </w:rPr>
              <w:t>Paslaugų teikėjas turi teisę:</w:t>
            </w:r>
          </w:p>
          <w:p w14:paraId="3DD641B3" w14:textId="0E2E69EB" w:rsidR="00685B1C" w:rsidRPr="007B65A0" w:rsidRDefault="00685B1C" w:rsidP="003F5771">
            <w:pPr>
              <w:pStyle w:val="Sraopastraipa"/>
              <w:numPr>
                <w:ilvl w:val="2"/>
                <w:numId w:val="6"/>
              </w:numPr>
              <w:tabs>
                <w:tab w:val="left" w:pos="0"/>
                <w:tab w:val="left" w:pos="567"/>
                <w:tab w:val="left" w:pos="1134"/>
              </w:tabs>
              <w:ind w:left="30" w:firstLine="567"/>
              <w:jc w:val="both"/>
              <w:rPr>
                <w:spacing w:val="-2"/>
              </w:rPr>
            </w:pPr>
            <w:r>
              <w:t>gauti Paslaugų kainą su sąlyga, kad jis tinkamai ir laiku įvykdo visus šioje Sutartyje numatytus įsipareigojimus;</w:t>
            </w:r>
          </w:p>
          <w:p w14:paraId="5FA3539B" w14:textId="2D93BB2D" w:rsidR="00685B1C" w:rsidRPr="007B65A0" w:rsidRDefault="00685B1C" w:rsidP="003F5771">
            <w:pPr>
              <w:pStyle w:val="Sraopastraipa"/>
              <w:numPr>
                <w:ilvl w:val="2"/>
                <w:numId w:val="6"/>
              </w:numPr>
              <w:tabs>
                <w:tab w:val="left" w:pos="0"/>
                <w:tab w:val="left" w:pos="567"/>
                <w:tab w:val="left" w:pos="1134"/>
              </w:tabs>
              <w:ind w:left="30" w:firstLine="567"/>
              <w:jc w:val="both"/>
              <w:rPr>
                <w:spacing w:val="-2"/>
              </w:rPr>
            </w:pPr>
            <w:r>
              <w:rPr>
                <w:lang w:eastAsia="ar-SA"/>
              </w:rPr>
              <w:t>jei Pirkėjas naudojasi Sutarties 4.</w:t>
            </w:r>
            <w:r w:rsidR="007B65A0">
              <w:rPr>
                <w:lang w:eastAsia="ar-SA"/>
              </w:rPr>
              <w:t>6</w:t>
            </w:r>
            <w:r>
              <w:rPr>
                <w:lang w:eastAsia="ar-SA"/>
              </w:rPr>
              <w:t>.2 papunktyje įtvirtinta tiesioginio atsiskaitymo su subteikėjais galimybe, Paslaugų teikėjas turi teisę prieštarauti nepagrįstiems mokėjimams subteikėjams;</w:t>
            </w:r>
          </w:p>
          <w:p w14:paraId="17CB4A83" w14:textId="31498530" w:rsidR="00685B1C" w:rsidRPr="007B65A0" w:rsidRDefault="00685B1C" w:rsidP="003F5771">
            <w:pPr>
              <w:pStyle w:val="Sraopastraipa"/>
              <w:numPr>
                <w:ilvl w:val="2"/>
                <w:numId w:val="6"/>
              </w:numPr>
              <w:tabs>
                <w:tab w:val="left" w:pos="0"/>
                <w:tab w:val="left" w:pos="567"/>
                <w:tab w:val="left" w:pos="1134"/>
              </w:tabs>
              <w:ind w:left="30" w:firstLine="567"/>
              <w:jc w:val="both"/>
              <w:rPr>
                <w:spacing w:val="-2"/>
              </w:rPr>
            </w:pPr>
            <w:r>
              <w:t>Paslaugų teikėjas turi ir kitas šios Sutarties ir Lietuvos Respublikoje galiojančių teisės aktų numatytas teises.</w:t>
            </w:r>
          </w:p>
          <w:p w14:paraId="6CF637F6" w14:textId="1C552825" w:rsidR="00685B1C" w:rsidRPr="007B65A0" w:rsidRDefault="00685B1C" w:rsidP="003F5771">
            <w:pPr>
              <w:pStyle w:val="Sraopastraipa"/>
              <w:numPr>
                <w:ilvl w:val="1"/>
                <w:numId w:val="6"/>
              </w:numPr>
              <w:tabs>
                <w:tab w:val="left" w:pos="0"/>
                <w:tab w:val="left" w:pos="567"/>
                <w:tab w:val="left" w:pos="1134"/>
              </w:tabs>
              <w:ind w:left="30" w:firstLine="567"/>
              <w:jc w:val="both"/>
              <w:rPr>
                <w:spacing w:val="-2"/>
              </w:rPr>
            </w:pPr>
            <w:r w:rsidRPr="007B65A0">
              <w:rPr>
                <w:b/>
              </w:rPr>
              <w:t>Pirkėjas įsipareigoja:</w:t>
            </w:r>
          </w:p>
          <w:p w14:paraId="3CCDD74C" w14:textId="2F740475" w:rsidR="00685B1C" w:rsidRPr="007B65A0" w:rsidRDefault="00685B1C" w:rsidP="003F5771">
            <w:pPr>
              <w:pStyle w:val="Sraopastraipa"/>
              <w:numPr>
                <w:ilvl w:val="2"/>
                <w:numId w:val="6"/>
              </w:numPr>
              <w:tabs>
                <w:tab w:val="left" w:pos="0"/>
                <w:tab w:val="left" w:pos="567"/>
                <w:tab w:val="left" w:pos="1134"/>
              </w:tabs>
              <w:ind w:left="30" w:firstLine="567"/>
              <w:jc w:val="both"/>
              <w:rPr>
                <w:spacing w:val="-2"/>
              </w:rPr>
            </w:pPr>
            <w:r>
              <w:rPr>
                <w:lang w:eastAsia="ar-SA"/>
              </w:rPr>
              <w:t>laiku priimti iš Paslaugų teikėjo tinkamai ir kokybiškai suteiktas Paslaugas ir laiku už jas atsiskaityti šioje Sutartyje nustatyta tvarka;</w:t>
            </w:r>
          </w:p>
          <w:p w14:paraId="3FC94D0F" w14:textId="4A252BCA" w:rsidR="00685B1C" w:rsidRPr="007B65A0" w:rsidRDefault="00685B1C" w:rsidP="003F5771">
            <w:pPr>
              <w:pStyle w:val="Sraopastraipa"/>
              <w:numPr>
                <w:ilvl w:val="2"/>
                <w:numId w:val="6"/>
              </w:numPr>
              <w:tabs>
                <w:tab w:val="left" w:pos="0"/>
                <w:tab w:val="left" w:pos="567"/>
                <w:tab w:val="left" w:pos="1134"/>
              </w:tabs>
              <w:ind w:left="30" w:firstLine="567"/>
              <w:jc w:val="both"/>
              <w:rPr>
                <w:spacing w:val="-2"/>
              </w:rPr>
            </w:pPr>
            <w:r w:rsidRPr="007B65A0">
              <w:rPr>
                <w:bCs/>
                <w:lang w:eastAsia="ar-SA"/>
              </w:rPr>
              <w:t xml:space="preserve">nedelsiant pranešti </w:t>
            </w:r>
            <w:r>
              <w:rPr>
                <w:lang w:eastAsia="ar-SA"/>
              </w:rPr>
              <w:t>Paslaugų teikėjui</w:t>
            </w:r>
            <w:r w:rsidRPr="007B65A0">
              <w:rPr>
                <w:bCs/>
                <w:lang w:eastAsia="ar-SA"/>
              </w:rPr>
              <w:t xml:space="preserve"> apie Sutarties sąlygų pažeidimą, kai tik toks pažeidimas yra nustatomas;</w:t>
            </w:r>
          </w:p>
          <w:p w14:paraId="289E191C" w14:textId="53761FCF" w:rsidR="00685B1C" w:rsidRPr="007B65A0" w:rsidRDefault="00685B1C" w:rsidP="003F5771">
            <w:pPr>
              <w:pStyle w:val="Sraopastraipa"/>
              <w:numPr>
                <w:ilvl w:val="2"/>
                <w:numId w:val="6"/>
              </w:numPr>
              <w:tabs>
                <w:tab w:val="left" w:pos="0"/>
                <w:tab w:val="left" w:pos="567"/>
                <w:tab w:val="left" w:pos="1134"/>
              </w:tabs>
              <w:ind w:left="30" w:firstLine="567"/>
              <w:jc w:val="both"/>
              <w:rPr>
                <w:spacing w:val="-2"/>
              </w:rPr>
            </w:pPr>
            <w:r w:rsidRPr="007B65A0">
              <w:rPr>
                <w:bCs/>
                <w:lang w:eastAsia="ar-SA"/>
              </w:rPr>
              <w:t xml:space="preserve">patikrinti atitikimą kvalifikacijos reikalavimams (jei tokie buvo keliami) šioje Sutartyje nustatyta tvarka keičiamų arba naujai pasitelkiamų subteikėjų; </w:t>
            </w:r>
          </w:p>
          <w:p w14:paraId="543606C9" w14:textId="06252D84" w:rsidR="00685B1C" w:rsidRPr="0031408C" w:rsidRDefault="00685B1C" w:rsidP="003F5771">
            <w:pPr>
              <w:pStyle w:val="Sraopastraipa"/>
              <w:numPr>
                <w:ilvl w:val="2"/>
                <w:numId w:val="6"/>
              </w:numPr>
              <w:tabs>
                <w:tab w:val="left" w:pos="0"/>
                <w:tab w:val="left" w:pos="567"/>
                <w:tab w:val="left" w:pos="1134"/>
              </w:tabs>
              <w:ind w:left="30" w:firstLine="567"/>
              <w:jc w:val="both"/>
              <w:rPr>
                <w:spacing w:val="-2"/>
              </w:rPr>
            </w:pPr>
            <w:r>
              <w:t>Paslaugų teikėjui sudaryti visas sąlygas, suteikti informaciją ar dokumentus, būtinus Paslaugoms teikti;</w:t>
            </w:r>
          </w:p>
          <w:p w14:paraId="37AF2F07" w14:textId="474EE975" w:rsidR="00685B1C" w:rsidRPr="0031408C" w:rsidRDefault="00685B1C" w:rsidP="003F5771">
            <w:pPr>
              <w:pStyle w:val="Sraopastraipa"/>
              <w:numPr>
                <w:ilvl w:val="2"/>
                <w:numId w:val="6"/>
              </w:numPr>
              <w:tabs>
                <w:tab w:val="left" w:pos="0"/>
                <w:tab w:val="left" w:pos="567"/>
                <w:tab w:val="left" w:pos="1134"/>
              </w:tabs>
              <w:ind w:left="30" w:firstLine="567"/>
              <w:jc w:val="both"/>
              <w:rPr>
                <w:spacing w:val="-2"/>
              </w:rPr>
            </w:pPr>
            <w:r>
              <w:t xml:space="preserve">ne vėliau kaip per 3 darbo dienas nuo Sutarties 4.1.11 papunktyje nurodytos informacijos gavimo raštu, informuoti subteikėjus apie tiesioginio atsiskaitymo galimybę, o subteikėjas, norėdamas pasinaudoti tokia galimybe, raštu pateikia prašymą Pirkėjui per 3 darbo dienas. </w:t>
            </w:r>
          </w:p>
          <w:p w14:paraId="56ABE97F" w14:textId="1DAFAB7D" w:rsidR="00685B1C" w:rsidRPr="0031408C" w:rsidRDefault="00685B1C" w:rsidP="003F5771">
            <w:pPr>
              <w:pStyle w:val="Sraopastraipa"/>
              <w:numPr>
                <w:ilvl w:val="1"/>
                <w:numId w:val="6"/>
              </w:numPr>
              <w:tabs>
                <w:tab w:val="left" w:pos="0"/>
                <w:tab w:val="left" w:pos="567"/>
                <w:tab w:val="left" w:pos="1134"/>
              </w:tabs>
              <w:ind w:left="30" w:firstLine="567"/>
              <w:jc w:val="both"/>
              <w:rPr>
                <w:spacing w:val="-2"/>
              </w:rPr>
            </w:pPr>
            <w:r w:rsidRPr="0031408C">
              <w:rPr>
                <w:b/>
              </w:rPr>
              <w:t>Pirkėjas turi teisę:</w:t>
            </w:r>
          </w:p>
          <w:p w14:paraId="1C2991B1" w14:textId="5C401062" w:rsidR="00685B1C" w:rsidRPr="0031408C" w:rsidRDefault="00685B1C" w:rsidP="003F5771">
            <w:pPr>
              <w:pStyle w:val="Sraopastraipa"/>
              <w:numPr>
                <w:ilvl w:val="2"/>
                <w:numId w:val="6"/>
              </w:numPr>
              <w:tabs>
                <w:tab w:val="left" w:pos="0"/>
                <w:tab w:val="left" w:pos="567"/>
                <w:tab w:val="left" w:pos="1134"/>
              </w:tabs>
              <w:ind w:left="30" w:firstLine="567"/>
              <w:jc w:val="both"/>
              <w:rPr>
                <w:spacing w:val="-2"/>
              </w:rPr>
            </w:pPr>
            <w:r>
              <w:t>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01C70401" w14:textId="693EDFA9" w:rsidR="00685B1C" w:rsidRPr="0031408C" w:rsidRDefault="00685B1C" w:rsidP="003F5771">
            <w:pPr>
              <w:pStyle w:val="Sraopastraipa"/>
              <w:numPr>
                <w:ilvl w:val="2"/>
                <w:numId w:val="6"/>
              </w:numPr>
              <w:tabs>
                <w:tab w:val="left" w:pos="0"/>
                <w:tab w:val="left" w:pos="567"/>
                <w:tab w:val="left" w:pos="1134"/>
              </w:tabs>
              <w:ind w:left="30" w:firstLine="567"/>
              <w:jc w:val="both"/>
              <w:rPr>
                <w:spacing w:val="-2"/>
              </w:rPr>
            </w:pPr>
            <w:r>
              <w:t>tiesiogiai atsiskaityti su subteikėjais. Tokio atsiskaitymo tvarka nustatoma trišalėje sutartyje, kurią sudaro Pirkėjas, Paslaugų teikėjas ir jo subteikėjas (-ai).</w:t>
            </w:r>
          </w:p>
          <w:p w14:paraId="4AF13F87" w14:textId="502FF0C7" w:rsidR="00685B1C" w:rsidRPr="00C80A94" w:rsidRDefault="00685B1C" w:rsidP="003F5771">
            <w:pPr>
              <w:pStyle w:val="Sraopastraipa"/>
              <w:numPr>
                <w:ilvl w:val="2"/>
                <w:numId w:val="6"/>
              </w:numPr>
              <w:tabs>
                <w:tab w:val="left" w:pos="0"/>
                <w:tab w:val="left" w:pos="567"/>
                <w:tab w:val="left" w:pos="1134"/>
              </w:tabs>
              <w:ind w:left="30" w:firstLine="567"/>
              <w:jc w:val="both"/>
              <w:rPr>
                <w:spacing w:val="-2"/>
              </w:rPr>
            </w:pPr>
            <w:r>
              <w:t>Pirkėjas turi visas šios Sutarties bei Lietuvos Respublikoje galiojančių teisės aktų numatytas teises.</w:t>
            </w:r>
          </w:p>
          <w:p w14:paraId="03630569" w14:textId="77777777" w:rsidR="00C80A94" w:rsidRPr="0031408C" w:rsidRDefault="00C80A94" w:rsidP="00C80A94">
            <w:pPr>
              <w:pStyle w:val="Sraopastraipa"/>
              <w:tabs>
                <w:tab w:val="left" w:pos="0"/>
                <w:tab w:val="left" w:pos="567"/>
                <w:tab w:val="left" w:pos="1134"/>
              </w:tabs>
              <w:ind w:left="597"/>
              <w:jc w:val="both"/>
              <w:rPr>
                <w:spacing w:val="-2"/>
              </w:rPr>
            </w:pPr>
          </w:p>
          <w:p w14:paraId="53A27B91"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jc w:val="center"/>
              <w:rPr>
                <w:b/>
              </w:rPr>
            </w:pPr>
            <w:r>
              <w:rPr>
                <w:b/>
                <w:bCs/>
                <w:caps/>
              </w:rPr>
              <w:t>V</w:t>
            </w:r>
            <w:r>
              <w:rPr>
                <w:b/>
              </w:rPr>
              <w:t xml:space="preserve"> SKYRIUS</w:t>
            </w:r>
          </w:p>
          <w:p w14:paraId="1B6B5A5F"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jc w:val="center"/>
              <w:rPr>
                <w:b/>
                <w:bCs/>
                <w:caps/>
              </w:rPr>
            </w:pPr>
            <w:r>
              <w:rPr>
                <w:b/>
                <w:bCs/>
                <w:caps/>
              </w:rPr>
              <w:t>Sutarties įvykdymo užtikrinimas</w:t>
            </w:r>
          </w:p>
          <w:p w14:paraId="0076A92F"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jc w:val="center"/>
              <w:rPr>
                <w:b/>
                <w:bCs/>
              </w:rPr>
            </w:pPr>
          </w:p>
          <w:p w14:paraId="63452C2A" w14:textId="77777777" w:rsidR="00685B1C" w:rsidRDefault="00685B1C" w:rsidP="00130A68">
            <w:pPr>
              <w:tabs>
                <w:tab w:val="left" w:pos="1026"/>
              </w:tabs>
              <w:ind w:firstLine="851"/>
              <w:jc w:val="both"/>
            </w:pPr>
            <w:r>
              <w:t xml:space="preserve">5.1. Sutarties tinkamas įvykdymas yra užtikrintas netesybomis – </w:t>
            </w:r>
            <w:r>
              <w:rPr>
                <w:noProof/>
              </w:rPr>
              <w:t xml:space="preserve">500 Eur </w:t>
            </w:r>
            <w:r>
              <w:t>bauda.</w:t>
            </w:r>
          </w:p>
          <w:p w14:paraId="6FBC3B05" w14:textId="77777777" w:rsidR="00685B1C" w:rsidRDefault="00685B1C" w:rsidP="00130A68">
            <w:pPr>
              <w:tabs>
                <w:tab w:val="left" w:pos="1026"/>
              </w:tabs>
              <w:suppressAutoHyphens/>
              <w:ind w:firstLine="851"/>
              <w:jc w:val="both"/>
              <w:rPr>
                <w:lang w:eastAsia="ar-SA"/>
              </w:rPr>
            </w:pPr>
            <w:r>
              <w:rPr>
                <w:lang w:eastAsia="ar-SA"/>
              </w:rPr>
              <w:t xml:space="preserve">5.2. Sutarties įvykdymo užtikrinimu garantuojama, kad Pirkėjui bus atlyginti nuostoliai, atsiradę paslaugų teikėjui dėl jo kaltės pažeidus Sutartį.  </w:t>
            </w:r>
          </w:p>
          <w:p w14:paraId="23312C79" w14:textId="77777777" w:rsidR="00685B1C" w:rsidRDefault="00685B1C" w:rsidP="00130A68">
            <w:pPr>
              <w:tabs>
                <w:tab w:val="left" w:pos="1026"/>
              </w:tabs>
              <w:suppressAutoHyphens/>
              <w:ind w:firstLine="851"/>
              <w:jc w:val="both"/>
              <w:rPr>
                <w:lang w:eastAsia="ar-SA"/>
              </w:rPr>
            </w:pPr>
            <w:r>
              <w:rPr>
                <w:lang w:eastAsia="ar-SA"/>
              </w:rPr>
              <w:t>5.3. Jei Paslaugų teikėjas nevykdo savo sutartinių įsipareigojimų ar vykdo juos netinkamai, Pirkėjas pareikalauja sumokėti Sutarties 5.1 papunktyje numatyto dydžio baudą. Prieš pateikdamas reikalavimą sumokėti baudą, Pirkėjas įspėja apie tai Paslaugų teikėją, nurodydamas, dėl kokių sutartinių įsipareigojimų nevykdymo arba netinkamo vykdymo pateikia šį reikalavimą bei nurodo protingą terminą trūkumams pašalinti.</w:t>
            </w:r>
          </w:p>
          <w:p w14:paraId="3083E8F6" w14:textId="77777777" w:rsidR="00685B1C" w:rsidRDefault="00685B1C" w:rsidP="00130A68">
            <w:pPr>
              <w:ind w:firstLine="601"/>
              <w:jc w:val="both"/>
            </w:pPr>
          </w:p>
          <w:p w14:paraId="4F8CF863" w14:textId="77777777" w:rsidR="00685B1C" w:rsidRDefault="00685B1C" w:rsidP="00130A68">
            <w:pPr>
              <w:tabs>
                <w:tab w:val="left" w:pos="851"/>
                <w:tab w:val="left" w:pos="993"/>
                <w:tab w:val="left" w:pos="1134"/>
                <w:tab w:val="left" w:pos="1304"/>
                <w:tab w:val="left" w:pos="1860"/>
                <w:tab w:val="left" w:pos="1984"/>
                <w:tab w:val="left" w:pos="2098"/>
                <w:tab w:val="left" w:pos="2211"/>
              </w:tabs>
              <w:jc w:val="center"/>
              <w:rPr>
                <w:b/>
              </w:rPr>
            </w:pPr>
            <w:r>
              <w:rPr>
                <w:b/>
              </w:rPr>
              <w:t>VI SKYRIUS</w:t>
            </w:r>
          </w:p>
          <w:p w14:paraId="6E21D1B1" w14:textId="77777777" w:rsidR="00685B1C" w:rsidRDefault="00685B1C" w:rsidP="00130A68">
            <w:pPr>
              <w:tabs>
                <w:tab w:val="left" w:pos="851"/>
                <w:tab w:val="left" w:pos="993"/>
                <w:tab w:val="left" w:pos="1134"/>
                <w:tab w:val="left" w:pos="1304"/>
                <w:tab w:val="left" w:pos="1860"/>
                <w:tab w:val="left" w:pos="1984"/>
                <w:tab w:val="left" w:pos="2098"/>
                <w:tab w:val="left" w:pos="2211"/>
              </w:tabs>
              <w:jc w:val="center"/>
              <w:rPr>
                <w:b/>
                <w:bCs/>
                <w:caps/>
              </w:rPr>
            </w:pPr>
            <w:r>
              <w:rPr>
                <w:rFonts w:eastAsia="Arial Unicode MS"/>
                <w:b/>
                <w:bCs/>
                <w:color w:val="000000"/>
              </w:rPr>
              <w:t>SUBTEIKĖJŲ IR SPECIALISTŲ KEITIMO PAGRINDAI IR TVARKA</w:t>
            </w:r>
          </w:p>
          <w:p w14:paraId="22766A70" w14:textId="77777777" w:rsidR="00685B1C" w:rsidRDefault="00685B1C" w:rsidP="00130A68">
            <w:pPr>
              <w:tabs>
                <w:tab w:val="left" w:pos="0"/>
                <w:tab w:val="left" w:pos="1026"/>
              </w:tabs>
              <w:suppressAutoHyphens/>
              <w:ind w:firstLine="567"/>
              <w:jc w:val="both"/>
              <w:rPr>
                <w:lang w:eastAsia="ar-SA"/>
              </w:rPr>
            </w:pPr>
          </w:p>
          <w:p w14:paraId="33DE1D56" w14:textId="77777777" w:rsidR="00685B1C" w:rsidRDefault="00685B1C" w:rsidP="00130A68">
            <w:pPr>
              <w:tabs>
                <w:tab w:val="left" w:pos="0"/>
                <w:tab w:val="left" w:pos="1026"/>
              </w:tabs>
              <w:suppressAutoHyphens/>
              <w:ind w:firstLine="567"/>
              <w:jc w:val="both"/>
              <w:rPr>
                <w:lang w:eastAsia="ar-SA"/>
              </w:rPr>
            </w:pPr>
            <w:r>
              <w:rPr>
                <w:lang w:eastAsia="ar-SA"/>
              </w:rPr>
              <w:t xml:space="preserve">6.1. Paslaugų teikėjas prisiima visą atsakomybę, susijusią su specialistų darbo sąlygų reguliavimu, bei užtikrina, kad nustatant darbo laiką bus atsižvelgta į Paslaugų specifiką. </w:t>
            </w:r>
          </w:p>
          <w:p w14:paraId="6B182D21" w14:textId="77777777" w:rsidR="00685B1C" w:rsidRDefault="00685B1C" w:rsidP="00130A68">
            <w:pPr>
              <w:tabs>
                <w:tab w:val="left" w:pos="709"/>
                <w:tab w:val="left" w:pos="1276"/>
              </w:tabs>
              <w:suppressAutoHyphens/>
              <w:ind w:firstLine="601"/>
              <w:jc w:val="both"/>
              <w:rPr>
                <w:rFonts w:eastAsia="Calibri"/>
                <w:color w:val="000000"/>
              </w:rPr>
            </w:pPr>
            <w:r>
              <w:rPr>
                <w:rFonts w:eastAsia="Calibri"/>
                <w:color w:val="000000"/>
              </w:rPr>
              <w:t xml:space="preserve">6.2. Paslaugų teikėjas negali keisti Sutarties 4.1.9 ir 4.1.10 papunkčiuose nurodyto (-ų) subteikėjo (-ų) ir/ar Pasiūlyme nurodyto (-ų) specialisto (-ų) visą Sutarties laikotarpį be raštiško Pirkėjo sutikimo. Keičiamas (-i) subteikėjas (-ai) ir/ar specialistas (-ai) turi turėti ne žemesnę nei nurodyta Pirkimo dokumentuose kvalifikaciją </w:t>
            </w:r>
            <w:r>
              <w:rPr>
                <w:rFonts w:eastAsia="Calibri"/>
                <w:iCs/>
                <w:color w:val="00000A"/>
              </w:rPr>
              <w:t xml:space="preserve">bei pateikti tai įrodančius dokumentus, </w:t>
            </w:r>
            <w:r>
              <w:rPr>
                <w:rFonts w:eastAsia="Lucida Sans Unicode"/>
                <w:color w:val="00000A"/>
              </w:rPr>
              <w:t xml:space="preserve">taip pat </w:t>
            </w:r>
            <w:r>
              <w:rPr>
                <w:rFonts w:eastAsia="Lucida Sans Unicode"/>
                <w:color w:val="00000A"/>
              </w:rPr>
              <w:lastRenderedPageBreak/>
              <w:t>užtikrinti sklandų darbų perdavimą ir perėmimą</w:t>
            </w:r>
            <w:r>
              <w:rPr>
                <w:rFonts w:eastAsia="Calibri"/>
                <w:color w:val="000000"/>
              </w:rPr>
              <w:t>. Subteikėjas (-ai) ir/ar specialistas (-ai) gali būti keičiamas (-i) tik šiais atvejais:</w:t>
            </w:r>
          </w:p>
          <w:p w14:paraId="1988305E" w14:textId="77777777" w:rsidR="00685B1C" w:rsidRDefault="00685B1C" w:rsidP="00130A68">
            <w:pPr>
              <w:tabs>
                <w:tab w:val="left" w:pos="0"/>
                <w:tab w:val="left" w:pos="1276"/>
                <w:tab w:val="left" w:pos="1418"/>
              </w:tabs>
              <w:suppressAutoHyphens/>
              <w:ind w:firstLine="601"/>
              <w:jc w:val="both"/>
              <w:rPr>
                <w:rFonts w:eastAsia="Calibri"/>
                <w:color w:val="000000"/>
              </w:rPr>
            </w:pPr>
            <w:r>
              <w:rPr>
                <w:rFonts w:eastAsia="Calibri"/>
                <w:color w:val="000000"/>
              </w:rPr>
              <w:t>6.2.1. kai subteikėjas (-ai) bankrutuoja, yra likviduojamas ar susidaro analogiška situacija;</w:t>
            </w:r>
          </w:p>
          <w:p w14:paraId="18B456D9" w14:textId="77777777" w:rsidR="00685B1C" w:rsidRDefault="00685B1C" w:rsidP="00130A68">
            <w:pPr>
              <w:tabs>
                <w:tab w:val="left" w:pos="540"/>
                <w:tab w:val="left" w:pos="1134"/>
              </w:tabs>
              <w:suppressAutoHyphens/>
              <w:ind w:firstLine="601"/>
              <w:jc w:val="both"/>
              <w:rPr>
                <w:lang w:eastAsia="ar-SA"/>
              </w:rPr>
            </w:pPr>
            <w:r>
              <w:rPr>
                <w:color w:val="000000"/>
                <w:lang w:eastAsia="ar-SA"/>
              </w:rPr>
              <w:t>6.2.2. kai subteikėjas (-ai) ir/ar specialistas (-ai) dėl objektyvių priežasčių (nutrūkus teisiniams santykiams su Paslaugų teikėju, subteikėjui ir/ar specialistui atsisakius teikti Paslaugas, specialistui išėjus atostogų, susirgus, susižeidus, mirus ir pan.) nebegali teikti visų ar dalies Sutartyje nurodytų Paslaugų.</w:t>
            </w:r>
            <w:r>
              <w:rPr>
                <w:lang w:eastAsia="ar-SA"/>
              </w:rPr>
              <w:t xml:space="preserve"> </w:t>
            </w:r>
          </w:p>
          <w:p w14:paraId="59748E5C" w14:textId="77777777" w:rsidR="00685B1C" w:rsidRDefault="00685B1C" w:rsidP="00130A68">
            <w:pPr>
              <w:pStyle w:val="Sraopastraipa"/>
              <w:numPr>
                <w:ilvl w:val="1"/>
                <w:numId w:val="1"/>
              </w:numPr>
              <w:tabs>
                <w:tab w:val="left" w:pos="0"/>
                <w:tab w:val="left" w:pos="1026"/>
              </w:tabs>
              <w:suppressAutoHyphens/>
              <w:ind w:left="0" w:firstLine="567"/>
              <w:jc w:val="both"/>
              <w:rPr>
                <w:lang w:eastAsia="ar-SA"/>
              </w:rPr>
            </w:pPr>
            <w:r>
              <w:rPr>
                <w:color w:val="000000"/>
                <w:lang w:eastAsia="ar-SA"/>
              </w:rPr>
              <w:t>Paslaugų teikėjas, siekdamas pakeisti subteikėją (-</w:t>
            </w:r>
            <w:proofErr w:type="spellStart"/>
            <w:r>
              <w:rPr>
                <w:color w:val="000000"/>
                <w:lang w:eastAsia="ar-SA"/>
              </w:rPr>
              <w:t>us</w:t>
            </w:r>
            <w:proofErr w:type="spellEnd"/>
            <w:r>
              <w:rPr>
                <w:color w:val="000000"/>
                <w:lang w:eastAsia="ar-SA"/>
              </w:rPr>
              <w:t>) ir/ar specialistą (-</w:t>
            </w:r>
            <w:proofErr w:type="spellStart"/>
            <w:r>
              <w:rPr>
                <w:color w:val="000000"/>
                <w:lang w:eastAsia="ar-SA"/>
              </w:rPr>
              <w:t>us</w:t>
            </w:r>
            <w:proofErr w:type="spellEnd"/>
            <w:r>
              <w:rPr>
                <w:color w:val="000000"/>
                <w:lang w:eastAsia="ar-SA"/>
              </w:rPr>
              <w:t xml:space="preserve">), turi raštu informuoti Pirkėją prieš 3 (tris) darbo dienas ir gauti Pirkėjo raštišką sutikimą. Pirkėjui sutikus su subteikėjo (-ų) ir/ar specialisto (-ų) pakeitimu, </w:t>
            </w:r>
            <w:r>
              <w:t>Pirkėjas</w:t>
            </w:r>
            <w:r>
              <w:rPr>
                <w:color w:val="000000"/>
                <w:lang w:eastAsia="ar-SA"/>
              </w:rPr>
              <w:t xml:space="preserve"> su Paslaugų teikėju raštu sudaro susitarimą dėl subteikėjo (ų) ir/ar specialisto (-ų) pakeitimo. Šis susitarimas yra neatskiriama Sutarties dalis.</w:t>
            </w:r>
          </w:p>
          <w:p w14:paraId="67863CDB" w14:textId="77777777" w:rsidR="00685B1C" w:rsidRDefault="00685B1C" w:rsidP="00130A68">
            <w:pPr>
              <w:pStyle w:val="Sraopastraipa"/>
              <w:numPr>
                <w:ilvl w:val="1"/>
                <w:numId w:val="1"/>
              </w:numPr>
              <w:tabs>
                <w:tab w:val="left" w:pos="540"/>
                <w:tab w:val="left" w:pos="1026"/>
              </w:tabs>
              <w:suppressAutoHyphens/>
              <w:ind w:left="0" w:firstLine="567"/>
              <w:jc w:val="both"/>
              <w:rPr>
                <w:lang w:eastAsia="ar-SA"/>
              </w:rPr>
            </w:pPr>
            <w:r>
              <w:rPr>
                <w:lang w:eastAsia="ar-SA"/>
              </w:rPr>
              <w:t>Jeigu Pirkėjas yra pagrįstai nepatenkintas Paslaugų teikėjo paskirtu specialistu (-</w:t>
            </w:r>
            <w:proofErr w:type="spellStart"/>
            <w:r>
              <w:rPr>
                <w:lang w:eastAsia="ar-SA"/>
              </w:rPr>
              <w:t>ais</w:t>
            </w:r>
            <w:proofErr w:type="spellEnd"/>
            <w:r>
              <w:rPr>
                <w:lang w:eastAsia="ar-SA"/>
              </w:rPr>
              <w:t>), Paslaugų teikėjas Pirkėjo raštišku prašymu privalo nedelsdamas pakeisti tokį (-</w:t>
            </w:r>
            <w:proofErr w:type="spellStart"/>
            <w:r>
              <w:rPr>
                <w:lang w:eastAsia="ar-SA"/>
              </w:rPr>
              <w:t>ius</w:t>
            </w:r>
            <w:proofErr w:type="spellEnd"/>
            <w:r>
              <w:rPr>
                <w:lang w:eastAsia="ar-SA"/>
              </w:rPr>
              <w:t>) asmenį (-</w:t>
            </w:r>
            <w:proofErr w:type="spellStart"/>
            <w:r>
              <w:rPr>
                <w:lang w:eastAsia="ar-SA"/>
              </w:rPr>
              <w:t>is</w:t>
            </w:r>
            <w:proofErr w:type="spellEnd"/>
            <w:r>
              <w:rPr>
                <w:lang w:eastAsia="ar-SA"/>
              </w:rPr>
              <w:t>). Keičiamas (-i) asmuo (-</w:t>
            </w:r>
            <w:proofErr w:type="spellStart"/>
            <w:r>
              <w:rPr>
                <w:lang w:eastAsia="ar-SA"/>
              </w:rPr>
              <w:t>enys</w:t>
            </w:r>
            <w:proofErr w:type="spellEnd"/>
            <w:r>
              <w:rPr>
                <w:lang w:eastAsia="ar-SA"/>
              </w:rPr>
              <w:t xml:space="preserve">) turi būti ne žemesnės kvalifikacijos, nei nustatyta Pirkimo dokumentuose bei pateikiami specialisto (-ų) kvalifikaciją įrodantys dokumentai. </w:t>
            </w:r>
          </w:p>
          <w:p w14:paraId="23D98ACE" w14:textId="77777777" w:rsidR="00685B1C" w:rsidRDefault="00685B1C" w:rsidP="00130A68">
            <w:pPr>
              <w:pStyle w:val="Sraopastraipa"/>
              <w:numPr>
                <w:ilvl w:val="1"/>
                <w:numId w:val="1"/>
              </w:numPr>
              <w:tabs>
                <w:tab w:val="left" w:pos="540"/>
                <w:tab w:val="left" w:pos="1026"/>
              </w:tabs>
              <w:suppressAutoHyphens/>
              <w:ind w:left="0" w:firstLine="567"/>
              <w:jc w:val="both"/>
              <w:rPr>
                <w:lang w:eastAsia="ar-SA"/>
              </w:rPr>
            </w:pPr>
            <w:r>
              <w:rPr>
                <w:lang w:eastAsia="ar-SA"/>
              </w:rPr>
              <w:t>Jeigu Paslaugos teikėjas Sutarties vykdymo metu nori pasitelkti naujus subteikėjus, kurie nebuvo nurodyti Paslaugų teikėjo pasiūlyme, jis privalo apie tai raštu informuoti Pirkėją bei kartu su informacija apie naujus subteikėjus pateikti ir dokumentus, patvirtinančius subteikėjo kvalifikacijos reikalavimų atitikimą (jeigu tokie buvo keliami).</w:t>
            </w:r>
          </w:p>
          <w:p w14:paraId="6BAED43B" w14:textId="77777777" w:rsidR="00685B1C" w:rsidRDefault="00685B1C" w:rsidP="00130A68">
            <w:pPr>
              <w:pStyle w:val="Sraopastraipa"/>
              <w:numPr>
                <w:ilvl w:val="1"/>
                <w:numId w:val="1"/>
              </w:numPr>
              <w:tabs>
                <w:tab w:val="left" w:pos="540"/>
                <w:tab w:val="left" w:pos="1026"/>
              </w:tabs>
              <w:suppressAutoHyphens/>
              <w:ind w:left="0" w:firstLine="567"/>
              <w:jc w:val="both"/>
              <w:rPr>
                <w:color w:val="000000"/>
                <w:lang w:eastAsia="ar-SA"/>
              </w:rPr>
            </w:pPr>
            <w:r>
              <w:rPr>
                <w:color w:val="000000"/>
                <w:lang w:eastAsia="ar-SA"/>
              </w:rPr>
              <w:t>Subteikėjo (-ų) ir/ar specialisto (-ų) keitimo tvarkos pažeidimas laikomas esminiu Sutarties pažeidimu.</w:t>
            </w:r>
          </w:p>
          <w:p w14:paraId="2D10BBA5" w14:textId="77777777" w:rsidR="00685B1C" w:rsidRDefault="00685B1C" w:rsidP="00130A68">
            <w:pPr>
              <w:ind w:firstLine="835"/>
              <w:jc w:val="center"/>
              <w:rPr>
                <w:b/>
              </w:rPr>
            </w:pPr>
          </w:p>
          <w:p w14:paraId="75FB651B" w14:textId="77777777" w:rsidR="00685B1C" w:rsidRDefault="00685B1C" w:rsidP="00130A68">
            <w:pPr>
              <w:ind w:firstLine="835"/>
              <w:jc w:val="center"/>
              <w:rPr>
                <w:b/>
              </w:rPr>
            </w:pPr>
            <w:r>
              <w:rPr>
                <w:b/>
              </w:rPr>
              <w:t>VII SKYRIUS</w:t>
            </w:r>
          </w:p>
          <w:p w14:paraId="4862B78A" w14:textId="77777777" w:rsidR="00685B1C" w:rsidRDefault="00685B1C" w:rsidP="00130A68">
            <w:pPr>
              <w:ind w:firstLine="835"/>
              <w:jc w:val="center"/>
              <w:rPr>
                <w:b/>
                <w:caps/>
              </w:rPr>
            </w:pPr>
            <w:r>
              <w:rPr>
                <w:b/>
                <w:caps/>
              </w:rPr>
              <w:t>Šalių atsakomybė</w:t>
            </w:r>
          </w:p>
          <w:p w14:paraId="0E28175B"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firstLine="709"/>
              <w:jc w:val="center"/>
              <w:rPr>
                <w:b/>
                <w:bCs/>
              </w:rPr>
            </w:pPr>
          </w:p>
          <w:p w14:paraId="3314B8F4" w14:textId="77777777" w:rsidR="00685B1C" w:rsidRDefault="00685B1C" w:rsidP="00130A68">
            <w:pPr>
              <w:suppressAutoHyphens/>
              <w:ind w:firstLine="601"/>
              <w:jc w:val="both"/>
              <w:rPr>
                <w:lang w:eastAsia="ar-SA"/>
              </w:rPr>
            </w:pPr>
            <w:r>
              <w:rPr>
                <w:lang w:eastAsia="ar-SA"/>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D0839A3" w14:textId="77777777" w:rsidR="00685B1C" w:rsidRDefault="00685B1C" w:rsidP="00130A68">
            <w:pPr>
              <w:suppressAutoHyphens/>
              <w:ind w:firstLine="601"/>
              <w:jc w:val="both"/>
              <w:rPr>
                <w:lang w:eastAsia="ar-SA"/>
              </w:rPr>
            </w:pPr>
            <w:r>
              <w:rPr>
                <w:lang w:eastAsia="ar-SA"/>
              </w:rPr>
              <w:t xml:space="preserve">7.2. </w:t>
            </w:r>
            <w:r>
              <w:t>Neatlikus apmokėjimo nustatytais terminais dėl Pirkėjo kaltės, Paslaugų teikėjo pareikalavimu Pirkėjas privalo sumokėti Paslaugų teikėjui už kiekvieną uždelstą dieną 0,03 proc</w:t>
            </w:r>
            <w:r>
              <w:rPr>
                <w:i/>
              </w:rPr>
              <w:t>.</w:t>
            </w:r>
            <w:r>
              <w:t>, delspinigių nuo laiku neapmokėtos sumos už kiekvieną uždelstą dieną.</w:t>
            </w:r>
          </w:p>
          <w:p w14:paraId="7F98099D" w14:textId="77777777" w:rsidR="00685B1C" w:rsidRDefault="00685B1C" w:rsidP="00130A68">
            <w:pPr>
              <w:ind w:firstLine="601"/>
              <w:jc w:val="both"/>
            </w:pPr>
            <w:r>
              <w:t>7.3. Jei Paslaugų teikėjas nesuteikia Paslaugų šioje Sutartyje ir jos prieduose nustatytais terminais, Pirkėjas be oficialaus įspėjimo ir nesumažindamas kitų savo teisių gynimo būdų pradeda skaičiuoti 0,03 proc. dydžio delspinigius nuo neatliktų Paslaugų kainos už kiekvieną termino praleidimo dieną, neviršijant 5 proc. maksimalios Sutarties kainos.</w:t>
            </w:r>
          </w:p>
          <w:p w14:paraId="06B5BF5B" w14:textId="77777777" w:rsidR="00685B1C" w:rsidRDefault="00685B1C" w:rsidP="00130A68">
            <w:pPr>
              <w:ind w:firstLine="601"/>
              <w:jc w:val="both"/>
            </w:pPr>
            <w:r>
              <w:t>7.4. Jei apskaičiuoti delspinigiai viršija 5 proc. maksimalios Sutarties kainos, Pirkėjas, prieš tai raštu įspėjęs Paslaugų teikėją:</w:t>
            </w:r>
          </w:p>
          <w:p w14:paraId="057AA828" w14:textId="77777777" w:rsidR="00685B1C" w:rsidRDefault="00685B1C" w:rsidP="00130A68">
            <w:pPr>
              <w:ind w:firstLine="601"/>
              <w:jc w:val="both"/>
            </w:pPr>
            <w:r>
              <w:t>7.4.1. išskaičiuoja delspinigių sumą iš Paslaugų teikėjui mokėtinų sumų ir/arba;</w:t>
            </w:r>
          </w:p>
          <w:p w14:paraId="4D91AC72" w14:textId="77777777" w:rsidR="00685B1C" w:rsidRDefault="00685B1C" w:rsidP="00130A68">
            <w:pPr>
              <w:ind w:firstLine="601"/>
              <w:jc w:val="both"/>
            </w:pPr>
            <w:r>
              <w:t>7.4.2. reikalauja pasinaudoti Sutarties įvykdymo užtikrinimu</w:t>
            </w:r>
            <w:r>
              <w:rPr>
                <w:i/>
              </w:rPr>
              <w:t xml:space="preserve"> </w:t>
            </w:r>
            <w:r>
              <w:t>ir/arba;</w:t>
            </w:r>
          </w:p>
          <w:p w14:paraId="689167CE" w14:textId="77777777" w:rsidR="00685B1C" w:rsidRDefault="00685B1C" w:rsidP="00130A68">
            <w:pPr>
              <w:ind w:firstLine="561"/>
              <w:jc w:val="both"/>
            </w:pPr>
            <w:r>
              <w:t>7.4.3. nutraukia Sutartį.</w:t>
            </w:r>
          </w:p>
          <w:p w14:paraId="2D48343C" w14:textId="77777777" w:rsidR="00685B1C" w:rsidRDefault="00685B1C" w:rsidP="00130A68">
            <w:pPr>
              <w:ind w:firstLine="561"/>
              <w:jc w:val="both"/>
            </w:pPr>
            <w:r>
              <w:t>7.5. Delspinigių sumokėjimas neatleidžia Šalių nuo pareigos vykdyti šioje Sutartyje prisiimtus įsipareigojimus.</w:t>
            </w:r>
          </w:p>
          <w:p w14:paraId="4608B8F0" w14:textId="77777777" w:rsidR="00685B1C" w:rsidRDefault="00685B1C" w:rsidP="00130A68">
            <w:pPr>
              <w:ind w:firstLine="561"/>
              <w:jc w:val="both"/>
              <w:rPr>
                <w:b/>
              </w:rPr>
            </w:pPr>
            <w:r>
              <w:t>7.6. Paslaugų teikėjo civilinė atsakomybė privalo būti apdrausta Paslaugų teikimą reglamentuojančiuose teisės aktuose numatyta tvarka. Pirkėjui paprašius, Paslaugų teikėjas privalo pateikti civilinės atsakomybės draudimo faktą įrodančius dokumentus.</w:t>
            </w:r>
          </w:p>
          <w:p w14:paraId="57ABB28B" w14:textId="77777777" w:rsidR="00685B1C" w:rsidRDefault="00685B1C" w:rsidP="00130A68">
            <w:pPr>
              <w:jc w:val="both"/>
              <w:rPr>
                <w:b/>
              </w:rPr>
            </w:pPr>
          </w:p>
          <w:p w14:paraId="70ED52CA"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firstLine="709"/>
              <w:jc w:val="center"/>
              <w:rPr>
                <w:b/>
              </w:rPr>
            </w:pPr>
            <w:r>
              <w:rPr>
                <w:b/>
                <w:bCs/>
              </w:rPr>
              <w:t>VIII</w:t>
            </w:r>
            <w:r>
              <w:rPr>
                <w:b/>
              </w:rPr>
              <w:t xml:space="preserve"> SKYRIUS</w:t>
            </w:r>
          </w:p>
          <w:p w14:paraId="5B8DF67C"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firstLine="709"/>
              <w:jc w:val="center"/>
              <w:rPr>
                <w:b/>
                <w:bCs/>
                <w:i/>
                <w:iCs/>
                <w:caps/>
              </w:rPr>
            </w:pPr>
            <w:r>
              <w:rPr>
                <w:b/>
                <w:bCs/>
                <w:caps/>
              </w:rPr>
              <w:t xml:space="preserve">Nenugalimos jėgos aplinkybės </w:t>
            </w:r>
            <w:r>
              <w:rPr>
                <w:b/>
                <w:bCs/>
                <w:i/>
                <w:iCs/>
                <w:caps/>
              </w:rPr>
              <w:t>(force majeure)</w:t>
            </w:r>
          </w:p>
          <w:p w14:paraId="7035CA7C"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firstLine="709"/>
              <w:jc w:val="center"/>
              <w:rPr>
                <w:bCs/>
              </w:rPr>
            </w:pPr>
          </w:p>
          <w:p w14:paraId="5AA5F646" w14:textId="77777777" w:rsidR="00685B1C" w:rsidRDefault="00685B1C" w:rsidP="00130A68">
            <w:pPr>
              <w:suppressAutoHyphens/>
              <w:ind w:firstLine="635"/>
              <w:jc w:val="both"/>
              <w:rPr>
                <w:lang w:eastAsia="ar-SA"/>
              </w:rPr>
            </w:pPr>
            <w:r>
              <w:rPr>
                <w:lang w:eastAsia="ar-SA"/>
              </w:rPr>
              <w:t>8.1.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2BE5C5C1" w14:textId="77777777" w:rsidR="00685B1C" w:rsidRDefault="00685B1C" w:rsidP="00130A68">
            <w:pPr>
              <w:ind w:firstLine="635"/>
              <w:jc w:val="both"/>
            </w:pPr>
            <w:r>
              <w:lastRenderedPageBreak/>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8E04D4A" w14:textId="77777777" w:rsidR="00685B1C" w:rsidRDefault="00685B1C" w:rsidP="00130A68">
            <w:pPr>
              <w:ind w:firstLine="635"/>
              <w:jc w:val="both"/>
            </w:pPr>
            <w:r>
              <w:t>8.2.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001D0FF" w14:textId="77777777" w:rsidR="00685B1C" w:rsidRDefault="00685B1C" w:rsidP="00130A68">
            <w:pPr>
              <w:ind w:firstLine="606"/>
              <w:jc w:val="both"/>
            </w:pPr>
            <w:r>
              <w:t>8.3.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0BB9A8F" w14:textId="77777777" w:rsidR="00685B1C" w:rsidRDefault="00685B1C" w:rsidP="00130A68">
            <w:pPr>
              <w:ind w:firstLine="606"/>
              <w:jc w:val="both"/>
            </w:pPr>
          </w:p>
          <w:p w14:paraId="58252435"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firstLine="709"/>
              <w:jc w:val="center"/>
              <w:rPr>
                <w:b/>
              </w:rPr>
            </w:pPr>
            <w:r>
              <w:rPr>
                <w:b/>
                <w:bCs/>
              </w:rPr>
              <w:t>IX</w:t>
            </w:r>
            <w:r>
              <w:rPr>
                <w:b/>
              </w:rPr>
              <w:t xml:space="preserve"> SKYRIUS</w:t>
            </w:r>
          </w:p>
          <w:p w14:paraId="23EAF14D"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firstLine="709"/>
              <w:jc w:val="center"/>
              <w:rPr>
                <w:b/>
                <w:bCs/>
                <w:caps/>
              </w:rPr>
            </w:pPr>
            <w:r>
              <w:rPr>
                <w:b/>
                <w:bCs/>
                <w:caps/>
              </w:rPr>
              <w:t>Konfidencialumo įsipareigojimai</w:t>
            </w:r>
          </w:p>
          <w:p w14:paraId="0737EDF8"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firstLine="709"/>
              <w:jc w:val="center"/>
              <w:rPr>
                <w:b/>
                <w:bCs/>
                <w:caps/>
              </w:rPr>
            </w:pPr>
          </w:p>
          <w:p w14:paraId="07B0F227" w14:textId="77777777" w:rsidR="00685B1C" w:rsidRDefault="00685B1C" w:rsidP="00130A68">
            <w:pPr>
              <w:ind w:firstLine="635"/>
              <w:jc w:val="both"/>
              <w:rPr>
                <w:bCs/>
              </w:rPr>
            </w:pPr>
            <w:r>
              <w:t>9.</w:t>
            </w:r>
            <w:r>
              <w:rPr>
                <w:bCs/>
              </w:rPr>
              <w:t xml:space="preserve">1. </w:t>
            </w:r>
            <w:r>
              <w:rPr>
                <w:color w:val="000000"/>
              </w:rPr>
              <w:t>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r>
              <w:rPr>
                <w:bCs/>
              </w:rPr>
              <w:t>.</w:t>
            </w:r>
          </w:p>
          <w:p w14:paraId="2A467858" w14:textId="77777777" w:rsidR="00685B1C" w:rsidRDefault="00685B1C" w:rsidP="00130A68">
            <w:pPr>
              <w:ind w:firstLine="635"/>
              <w:jc w:val="both"/>
            </w:pPr>
            <w:r>
              <w:t xml:space="preserve">9.2. </w:t>
            </w:r>
            <w:r>
              <w:rPr>
                <w:color w:val="000000"/>
              </w:rPr>
              <w:t>Konfidencialumo įsipareigojimai Sutarties Šalims nustatomi vadovaujantis LR viešųjų pirkimų įstatymo 20 straipsniu</w:t>
            </w:r>
            <w:r>
              <w:t>.</w:t>
            </w:r>
          </w:p>
          <w:p w14:paraId="6C8387F5" w14:textId="77777777" w:rsidR="00685B1C" w:rsidRDefault="00685B1C" w:rsidP="00130A68">
            <w:pPr>
              <w:ind w:firstLine="709"/>
              <w:jc w:val="center"/>
              <w:rPr>
                <w:b/>
              </w:rPr>
            </w:pPr>
          </w:p>
          <w:p w14:paraId="0D03A07E" w14:textId="77777777" w:rsidR="00685B1C" w:rsidRDefault="00685B1C" w:rsidP="00130A68">
            <w:pPr>
              <w:ind w:firstLine="709"/>
              <w:jc w:val="center"/>
              <w:rPr>
                <w:b/>
              </w:rPr>
            </w:pPr>
            <w:r>
              <w:rPr>
                <w:b/>
              </w:rPr>
              <w:t>X SKYRIUS</w:t>
            </w:r>
          </w:p>
          <w:p w14:paraId="5F30B732" w14:textId="77777777" w:rsidR="00685B1C" w:rsidRDefault="00685B1C" w:rsidP="00130A68">
            <w:pPr>
              <w:ind w:firstLine="709"/>
              <w:jc w:val="center"/>
              <w:rPr>
                <w:b/>
              </w:rPr>
            </w:pPr>
            <w:r>
              <w:rPr>
                <w:b/>
              </w:rPr>
              <w:t>SUTARTIES PAKEITIMAI</w:t>
            </w:r>
          </w:p>
          <w:p w14:paraId="6AF0E68F" w14:textId="77777777" w:rsidR="00685B1C" w:rsidRDefault="00685B1C" w:rsidP="00130A68">
            <w:pPr>
              <w:ind w:firstLine="709"/>
              <w:jc w:val="both"/>
            </w:pPr>
          </w:p>
          <w:p w14:paraId="36C9DD48" w14:textId="77777777" w:rsidR="00685B1C" w:rsidRDefault="00685B1C" w:rsidP="00130A68">
            <w:pPr>
              <w:ind w:firstLine="635"/>
              <w:jc w:val="both"/>
            </w:pPr>
            <w:r>
              <w:t xml:space="preserve">10.1. Sutarties sąlygos Sutarties galiojimo laikotarpiu gali būti keičiamos LR viešųjų pirkimų įstatymo 89 straipsnio 1-3 dalyse numatyta tvarka. Visais atvejais keičiant Sutarties sąlygas turi būti nepažeistos LR viešųjų pirkimų įstatymo 89 straipsnio 4 dalies sąlygos. Sutarties sąlygų pakeitimas turi būti įformintas papildomu susitarimu ir pasirašytas abiejų Šalių. </w:t>
            </w:r>
          </w:p>
          <w:p w14:paraId="793AEB32" w14:textId="77777777" w:rsidR="00685B1C" w:rsidRDefault="00685B1C" w:rsidP="00130A68">
            <w:pPr>
              <w:ind w:firstLine="635"/>
              <w:jc w:val="both"/>
            </w:pPr>
            <w:r>
              <w:t xml:space="preserve">10.2. Sudarytos Sutarties Šalis gali būti pakeista LR viešųjų pirkimų įstatymo 89 straipsnio 1 dalies 4 punkte numatytais atvejais. </w:t>
            </w:r>
          </w:p>
          <w:p w14:paraId="645DC769"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firstLine="709"/>
              <w:jc w:val="center"/>
              <w:rPr>
                <w:b/>
                <w:bCs/>
              </w:rPr>
            </w:pPr>
          </w:p>
          <w:p w14:paraId="7CB7F6DC"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firstLine="709"/>
              <w:jc w:val="center"/>
              <w:rPr>
                <w:b/>
              </w:rPr>
            </w:pPr>
            <w:r>
              <w:rPr>
                <w:b/>
                <w:bCs/>
              </w:rPr>
              <w:t>XI</w:t>
            </w:r>
            <w:r>
              <w:rPr>
                <w:b/>
              </w:rPr>
              <w:t xml:space="preserve"> SKYRIUS</w:t>
            </w:r>
          </w:p>
          <w:p w14:paraId="38864F75"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firstLine="709"/>
              <w:jc w:val="center"/>
              <w:rPr>
                <w:b/>
                <w:bCs/>
                <w:caps/>
              </w:rPr>
            </w:pPr>
            <w:r>
              <w:rPr>
                <w:b/>
                <w:bCs/>
                <w:caps/>
              </w:rPr>
              <w:t>Sutarties vykdymo sustabdymas</w:t>
            </w:r>
          </w:p>
          <w:p w14:paraId="13A306F6" w14:textId="77777777" w:rsidR="00685B1C" w:rsidRDefault="00685B1C" w:rsidP="00130A68">
            <w:pPr>
              <w:tabs>
                <w:tab w:val="left" w:pos="1304"/>
                <w:tab w:val="left" w:pos="1457"/>
                <w:tab w:val="left" w:pos="1604"/>
                <w:tab w:val="left" w:pos="1757"/>
                <w:tab w:val="left" w:pos="1860"/>
                <w:tab w:val="left" w:pos="1984"/>
                <w:tab w:val="left" w:pos="2098"/>
                <w:tab w:val="left" w:pos="2211"/>
              </w:tabs>
              <w:ind w:firstLine="635"/>
              <w:jc w:val="center"/>
              <w:rPr>
                <w:b/>
                <w:bCs/>
              </w:rPr>
            </w:pPr>
          </w:p>
          <w:p w14:paraId="704EBB78" w14:textId="77777777" w:rsidR="00685B1C" w:rsidRDefault="00685B1C" w:rsidP="00130A68">
            <w:pPr>
              <w:suppressAutoHyphens/>
              <w:ind w:firstLine="635"/>
              <w:jc w:val="both"/>
              <w:rPr>
                <w:lang w:eastAsia="ar-SA"/>
              </w:rPr>
            </w:pPr>
            <w:r>
              <w:rPr>
                <w:lang w:eastAsia="ar-SA"/>
              </w:rPr>
              <w:t xml:space="preserve">11.1. Esant svarbioms aplinkybėms, nepriklausančiomis nuo Paslaugų teikėjo valios, dėl kurių Paslaugos teikėjas negali vykdyti savo sutartinių įsipareigojimų ir/arba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14:paraId="177ADBF7" w14:textId="77777777" w:rsidR="00685B1C" w:rsidRDefault="00685B1C" w:rsidP="00130A68">
            <w:pPr>
              <w:suppressAutoHyphens/>
              <w:ind w:firstLine="635"/>
              <w:jc w:val="both"/>
              <w:rPr>
                <w:lang w:eastAsia="ar-SA"/>
              </w:rPr>
            </w:pPr>
            <w:r>
              <w:rPr>
                <w:lang w:eastAsia="ar-SA"/>
              </w:rPr>
              <w:t xml:space="preserve">11.2. Atsiradus aplinkybėms, dėl kurių Paslaugos teikėjas negali vykdyti sutartinių įsipareigojimų, Paslaugos teikėjas apie tai nedelsdamas privalo informuoti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w:t>
            </w:r>
          </w:p>
          <w:p w14:paraId="5F553F76" w14:textId="77777777" w:rsidR="00685B1C" w:rsidRDefault="00685B1C" w:rsidP="00130A68">
            <w:pPr>
              <w:suppressAutoHyphens/>
              <w:ind w:firstLine="635"/>
              <w:jc w:val="both"/>
              <w:rPr>
                <w:lang w:eastAsia="ar-SA"/>
              </w:rPr>
            </w:pPr>
            <w:r>
              <w:rPr>
                <w:lang w:eastAsia="ar-SA"/>
              </w:rPr>
              <w:t xml:space="preserve">11.3. Jei paslaugų teikimas dėl priežasčių, nepriklausančių nuo Paslaugų teikėjo buvo sustabdytas laikotarpiui, ne trumpesniam nei 60 (šešiasdešimt) dienų, praėjus 60 dienų Paslaugų </w:t>
            </w:r>
            <w:r>
              <w:rPr>
                <w:lang w:eastAsia="ar-SA"/>
              </w:rPr>
              <w:lastRenderedPageBreak/>
              <w:t>teikėjas gali rašytiniu pranešimu Pirkėjo pareikalauti atnaujinti Paslaugų teikimą per 14 (keturiolika) dienų arba nutraukti Sutartį.</w:t>
            </w:r>
          </w:p>
          <w:p w14:paraId="64707C90" w14:textId="77777777" w:rsidR="00685B1C" w:rsidRDefault="00685B1C" w:rsidP="00130A68">
            <w:pPr>
              <w:suppressAutoHyphens/>
              <w:ind w:firstLine="635"/>
              <w:jc w:val="both"/>
            </w:pPr>
            <w:r>
              <w:rPr>
                <w:lang w:eastAsia="ar-SA"/>
              </w:rPr>
              <w:t>11.4. Tais atvejais, kai Sutarties vykdymas sustabdomas likus iki Sutarties termino pabaigos mažiau laiko, nei galimas sustabdymo terminas, po sustabdymo pratęsiant vykdymo terminą, pratęsimas turi būti t</w:t>
            </w:r>
            <w:r>
              <w:t xml:space="preserve">am terminui, kuris sustabdymo metu buvo likęs iki sutartinių įsipareigojimų įvykdymo pabaigos. </w:t>
            </w:r>
          </w:p>
          <w:p w14:paraId="4A679354" w14:textId="77777777" w:rsidR="00685B1C" w:rsidRDefault="00685B1C" w:rsidP="00130A68">
            <w:pPr>
              <w:suppressAutoHyphens/>
              <w:ind w:firstLine="635"/>
              <w:jc w:val="both"/>
              <w:rPr>
                <w:lang w:eastAsia="ar-SA"/>
              </w:rPr>
            </w:pPr>
            <w:r>
              <w:rPr>
                <w:lang w:eastAsia="ar-SA"/>
              </w:rPr>
              <w:t xml:space="preserve">11.5. Tais atvejais, kai Sutarties vykdymas sustabdomas likus iki Sutarties termino pabaigos daugiau laiko, nei galimas sustabdymo terminas, Paslaugų ar jų dalies suteikimo terminas pratęsiamas tokiam laikotarpiui, kuriam jis buvo sustabdytas. </w:t>
            </w:r>
          </w:p>
          <w:p w14:paraId="028BD064" w14:textId="77777777" w:rsidR="00685B1C" w:rsidRDefault="00685B1C" w:rsidP="00130A68">
            <w:pPr>
              <w:suppressAutoHyphens/>
              <w:ind w:firstLine="635"/>
              <w:jc w:val="both"/>
              <w:rPr>
                <w:lang w:eastAsia="ar-SA"/>
              </w:rPr>
            </w:pPr>
            <w:r>
              <w:rPr>
                <w:lang w:eastAsia="ar-SA"/>
              </w:rPr>
              <w:t xml:space="preserve">11.6. Pirkėjas taip pat turi teisę sustabdyti Paslaugų ar kurios nors jų dalies teikimą, jeigu jam pagrįstai kyla įtarimų dėl teikiamų paslaugų kokybės ir reikia laiko patikrinti bei įsitikinti teikiamų paslaugų kokybe. Tokiu atveju paslaugų ar jos dalies stabdymas galimas iki 5 (penkių) darbo dienų. Sustabdytų paslaugų teikimas atnaujinamas šios Sutarties 11.4 ir 11.5 punktuose nustatyta tvarka. </w:t>
            </w:r>
          </w:p>
          <w:p w14:paraId="48C63BC2" w14:textId="77777777" w:rsidR="00685B1C" w:rsidRDefault="00685B1C" w:rsidP="00130A68">
            <w:pPr>
              <w:ind w:firstLine="709"/>
              <w:jc w:val="center"/>
              <w:rPr>
                <w:b/>
              </w:rPr>
            </w:pPr>
          </w:p>
          <w:p w14:paraId="77EF5A7E" w14:textId="77777777" w:rsidR="00685B1C" w:rsidRDefault="00685B1C" w:rsidP="00130A68">
            <w:pPr>
              <w:ind w:firstLine="709"/>
              <w:jc w:val="center"/>
              <w:rPr>
                <w:b/>
              </w:rPr>
            </w:pPr>
            <w:r>
              <w:rPr>
                <w:b/>
              </w:rPr>
              <w:t xml:space="preserve">XII SKYRIUS </w:t>
            </w:r>
          </w:p>
          <w:p w14:paraId="346F7C86" w14:textId="77777777" w:rsidR="00685B1C" w:rsidRDefault="00685B1C" w:rsidP="00130A68">
            <w:pPr>
              <w:ind w:firstLine="709"/>
              <w:jc w:val="center"/>
              <w:rPr>
                <w:b/>
              </w:rPr>
            </w:pPr>
            <w:r>
              <w:rPr>
                <w:b/>
              </w:rPr>
              <w:t>SUTARTIES PAŽEIDIMAS</w:t>
            </w:r>
          </w:p>
          <w:p w14:paraId="3408F81F" w14:textId="77777777" w:rsidR="00685B1C" w:rsidRDefault="00685B1C" w:rsidP="00130A68">
            <w:pPr>
              <w:ind w:firstLine="709"/>
              <w:jc w:val="center"/>
              <w:rPr>
                <w:b/>
              </w:rPr>
            </w:pPr>
          </w:p>
          <w:p w14:paraId="57239620" w14:textId="77777777" w:rsidR="00685B1C" w:rsidRDefault="00685B1C" w:rsidP="00130A68">
            <w:pPr>
              <w:ind w:firstLine="635"/>
              <w:jc w:val="both"/>
            </w:pPr>
            <w:r>
              <w:t>12.1. Jei kuri nors Sutarties Šalis nevykdo arba netinkamai vykdo kokius nors savo įsipareigojimus pagal Sutartį, ji pažeidžia Sutartį.</w:t>
            </w:r>
          </w:p>
          <w:p w14:paraId="0B4333CD" w14:textId="77777777" w:rsidR="00685B1C" w:rsidRDefault="00685B1C" w:rsidP="00130A68">
            <w:pPr>
              <w:suppressAutoHyphens/>
              <w:ind w:firstLine="635"/>
              <w:jc w:val="both"/>
              <w:rPr>
                <w:lang w:eastAsia="ar-SA"/>
              </w:rPr>
            </w:pPr>
            <w:r>
              <w:rPr>
                <w:lang w:eastAsia="ar-SA"/>
              </w:rPr>
              <w:t>12.2. Vienai Sutarties Šaliai pažeidus Sutartį, nukentėjusioji Šalis turi teisę:</w:t>
            </w:r>
          </w:p>
          <w:p w14:paraId="2C2701B6" w14:textId="77777777" w:rsidR="00685B1C" w:rsidRDefault="00685B1C" w:rsidP="00130A68">
            <w:pPr>
              <w:suppressAutoHyphens/>
              <w:ind w:firstLine="635"/>
              <w:jc w:val="both"/>
              <w:rPr>
                <w:lang w:eastAsia="ar-SA"/>
              </w:rPr>
            </w:pPr>
            <w:r>
              <w:rPr>
                <w:lang w:eastAsia="ar-SA"/>
              </w:rPr>
              <w:t>12.2.1. reikalauti kitos Šalies vykdyti sutartinius įsipareigojimus;</w:t>
            </w:r>
          </w:p>
          <w:p w14:paraId="6F796C78" w14:textId="77777777" w:rsidR="00685B1C" w:rsidRDefault="00685B1C" w:rsidP="00130A68">
            <w:pPr>
              <w:suppressAutoHyphens/>
              <w:ind w:firstLine="635"/>
              <w:jc w:val="both"/>
              <w:rPr>
                <w:lang w:eastAsia="ar-SA"/>
              </w:rPr>
            </w:pPr>
            <w:r>
              <w:rPr>
                <w:lang w:eastAsia="ar-SA"/>
              </w:rPr>
              <w:t>12.2.2. reikalauti atlyginti nuostolius;</w:t>
            </w:r>
          </w:p>
          <w:p w14:paraId="20433121" w14:textId="77777777" w:rsidR="00685B1C" w:rsidRDefault="00685B1C" w:rsidP="00130A68">
            <w:pPr>
              <w:suppressAutoHyphens/>
              <w:ind w:firstLine="635"/>
              <w:jc w:val="both"/>
              <w:rPr>
                <w:lang w:eastAsia="ar-SA"/>
              </w:rPr>
            </w:pPr>
            <w:r>
              <w:rPr>
                <w:lang w:eastAsia="ar-SA"/>
              </w:rPr>
              <w:t>12.2.3. reikalauti sumokėti Sutarties 7.2 ir 7.3 papunkčiuose nustatytus delspinigius;</w:t>
            </w:r>
          </w:p>
          <w:p w14:paraId="4CC08A71" w14:textId="77777777" w:rsidR="00685B1C" w:rsidRDefault="00685B1C" w:rsidP="00130A68">
            <w:pPr>
              <w:suppressAutoHyphens/>
              <w:ind w:firstLine="635"/>
              <w:jc w:val="both"/>
              <w:rPr>
                <w:lang w:eastAsia="ar-SA"/>
              </w:rPr>
            </w:pPr>
            <w:r>
              <w:rPr>
                <w:lang w:eastAsia="ar-SA"/>
              </w:rPr>
              <w:t>12.2.4. pasinaudoti Sutarties įvykdymo užtikrinimu;</w:t>
            </w:r>
          </w:p>
          <w:p w14:paraId="118BE785" w14:textId="77777777" w:rsidR="00685B1C" w:rsidRDefault="00685B1C" w:rsidP="00130A68">
            <w:pPr>
              <w:suppressAutoHyphens/>
              <w:ind w:firstLine="635"/>
              <w:jc w:val="both"/>
              <w:rPr>
                <w:lang w:eastAsia="ar-SA"/>
              </w:rPr>
            </w:pPr>
            <w:r>
              <w:rPr>
                <w:lang w:eastAsia="ar-SA"/>
              </w:rPr>
              <w:t>12.2.5. reikalauti sumažinti kainą, neįvykdyta ar netinkamai įvykdyta Paslaugų verte;</w:t>
            </w:r>
          </w:p>
          <w:p w14:paraId="3F3DA452" w14:textId="77777777" w:rsidR="00685B1C" w:rsidRDefault="00685B1C" w:rsidP="00130A68">
            <w:pPr>
              <w:suppressAutoHyphens/>
              <w:ind w:firstLine="635"/>
              <w:jc w:val="both"/>
              <w:rPr>
                <w:lang w:eastAsia="ar-SA"/>
              </w:rPr>
            </w:pPr>
            <w:r>
              <w:rPr>
                <w:lang w:eastAsia="ar-SA"/>
              </w:rPr>
              <w:t>12.2.6. nutraukti Sutartį;</w:t>
            </w:r>
          </w:p>
          <w:p w14:paraId="3AD5B0CF" w14:textId="77777777" w:rsidR="00685B1C" w:rsidRDefault="00685B1C" w:rsidP="00130A68">
            <w:pPr>
              <w:suppressAutoHyphens/>
              <w:ind w:firstLine="635"/>
              <w:jc w:val="both"/>
              <w:rPr>
                <w:lang w:eastAsia="ar-SA"/>
              </w:rPr>
            </w:pPr>
            <w:r>
              <w:rPr>
                <w:lang w:eastAsia="ar-SA"/>
              </w:rPr>
              <w:t>12.2.7. taikyti kitus Lietuvos Respublikos teisės aktų nustatytus teisių gynimo būdus.</w:t>
            </w:r>
          </w:p>
          <w:p w14:paraId="32ECD8EE" w14:textId="77777777" w:rsidR="00685B1C" w:rsidRDefault="00685B1C" w:rsidP="00130A68">
            <w:pPr>
              <w:suppressAutoHyphens/>
              <w:ind w:firstLine="635"/>
              <w:jc w:val="both"/>
              <w:rPr>
                <w:lang w:eastAsia="ar-SA"/>
              </w:rPr>
            </w:pPr>
            <w:r>
              <w:rPr>
                <w:lang w:eastAsia="ar-SA"/>
              </w:rPr>
              <w:t>12.3. Paslaugų teikėjas negali perleisti visų ar dalies savo įsipareigojimų pagal šią Sutartį be išankstinio raštiško Pirkėjo sutikimo.</w:t>
            </w:r>
          </w:p>
          <w:p w14:paraId="434AF33C" w14:textId="77777777" w:rsidR="00685B1C" w:rsidRDefault="00685B1C" w:rsidP="00130A68">
            <w:pPr>
              <w:suppressAutoHyphens/>
              <w:ind w:firstLine="635"/>
              <w:jc w:val="both"/>
              <w:rPr>
                <w:lang w:eastAsia="ar-SA"/>
              </w:rPr>
            </w:pPr>
            <w:r>
              <w:rPr>
                <w:lang w:eastAsia="ar-SA"/>
              </w:rPr>
              <w:t>12.4. Paslaugų teikėjas turi nedelsiant pranešti Pirkėjui apie bet kokius esminius Paslaugų teikėjo planuojamus teisinio statuso pasikeitimus, patvirtinant, kad prielaidos, būtinos Sutarčiai vykdyti, nenustojo galioti.</w:t>
            </w:r>
          </w:p>
          <w:p w14:paraId="2D62174B" w14:textId="77777777" w:rsidR="00685B1C" w:rsidRDefault="00685B1C" w:rsidP="00130A68">
            <w:pPr>
              <w:suppressAutoHyphens/>
              <w:ind w:firstLine="635"/>
              <w:jc w:val="both"/>
              <w:rPr>
                <w:lang w:eastAsia="ar-SA"/>
              </w:rPr>
            </w:pPr>
            <w:r>
              <w:rPr>
                <w:lang w:eastAsia="ar-SA"/>
              </w:rPr>
              <w:t>12.5. Šioje Sutartyje esminėmis sąlygomis laikoma:</w:t>
            </w:r>
          </w:p>
          <w:p w14:paraId="27247190" w14:textId="77777777" w:rsidR="00685B1C" w:rsidRDefault="00685B1C" w:rsidP="00130A68">
            <w:pPr>
              <w:suppressAutoHyphens/>
              <w:ind w:firstLine="635"/>
              <w:jc w:val="both"/>
              <w:rPr>
                <w:lang w:eastAsia="ar-SA"/>
              </w:rPr>
            </w:pPr>
            <w:r>
              <w:rPr>
                <w:lang w:eastAsia="ar-SA"/>
              </w:rPr>
              <w:t>12.5.1. Sutarties dalykas;</w:t>
            </w:r>
          </w:p>
          <w:p w14:paraId="3C256892" w14:textId="77777777" w:rsidR="00685B1C" w:rsidRDefault="00685B1C" w:rsidP="00130A68">
            <w:pPr>
              <w:suppressAutoHyphens/>
              <w:ind w:firstLine="635"/>
              <w:jc w:val="both"/>
              <w:rPr>
                <w:lang w:eastAsia="ar-SA"/>
              </w:rPr>
            </w:pPr>
            <w:r>
              <w:rPr>
                <w:lang w:eastAsia="ar-SA"/>
              </w:rPr>
              <w:t>12.5.2. Sutarties kaina ir kainodaros taisyklės;</w:t>
            </w:r>
          </w:p>
          <w:p w14:paraId="022978EB" w14:textId="77777777" w:rsidR="00685B1C" w:rsidRDefault="00685B1C" w:rsidP="00130A68">
            <w:pPr>
              <w:suppressAutoHyphens/>
              <w:ind w:firstLine="635"/>
              <w:jc w:val="both"/>
              <w:rPr>
                <w:lang w:eastAsia="ar-SA"/>
              </w:rPr>
            </w:pPr>
            <w:r>
              <w:rPr>
                <w:lang w:eastAsia="ar-SA"/>
              </w:rPr>
              <w:t>12.5.3. apmokėjimo sąlygos ir tvarka;</w:t>
            </w:r>
          </w:p>
          <w:p w14:paraId="0C10749D" w14:textId="77777777" w:rsidR="00685B1C" w:rsidRDefault="00685B1C" w:rsidP="00130A68">
            <w:pPr>
              <w:suppressAutoHyphens/>
              <w:ind w:firstLine="635"/>
              <w:jc w:val="both"/>
              <w:rPr>
                <w:lang w:eastAsia="ar-SA"/>
              </w:rPr>
            </w:pPr>
            <w:r>
              <w:rPr>
                <w:lang w:eastAsia="ar-SA"/>
              </w:rPr>
              <w:t>12.5.4. paslaugų suteikimo terminas (-ai);</w:t>
            </w:r>
          </w:p>
          <w:p w14:paraId="6E566913" w14:textId="77777777" w:rsidR="00685B1C" w:rsidRDefault="00685B1C" w:rsidP="00130A68">
            <w:pPr>
              <w:suppressAutoHyphens/>
              <w:ind w:firstLine="635"/>
              <w:jc w:val="both"/>
              <w:rPr>
                <w:color w:val="000000"/>
                <w:lang w:eastAsia="ar-SA"/>
              </w:rPr>
            </w:pPr>
            <w:r>
              <w:rPr>
                <w:lang w:eastAsia="ar-SA"/>
              </w:rPr>
              <w:t xml:space="preserve">12.5.5. </w:t>
            </w:r>
            <w:r>
              <w:rPr>
                <w:color w:val="000000"/>
                <w:lang w:eastAsia="ar-SA"/>
              </w:rPr>
              <w:t>subteikėjo (-ų), specialisto (-ų) keitimo tvarka;</w:t>
            </w:r>
          </w:p>
          <w:p w14:paraId="0409FE06" w14:textId="77777777" w:rsidR="00685B1C" w:rsidRDefault="00685B1C" w:rsidP="00130A68">
            <w:pPr>
              <w:suppressAutoHyphens/>
              <w:ind w:firstLine="635"/>
              <w:jc w:val="both"/>
              <w:rPr>
                <w:color w:val="000000"/>
                <w:lang w:eastAsia="ar-SA"/>
              </w:rPr>
            </w:pPr>
            <w:r>
              <w:rPr>
                <w:color w:val="000000"/>
                <w:lang w:eastAsia="ar-SA"/>
              </w:rPr>
              <w:t xml:space="preserve">12.5.6. reikalavimai, susiję su Sutarties įvykdymo užtikrinimo pateikimu (pavyzdžiui, pratęsus paslaugų teikimo terminą, nepateikiamas naujas Sutarties įvykdymo užtikrinimas). </w:t>
            </w:r>
          </w:p>
          <w:p w14:paraId="0E62E7C0" w14:textId="77777777" w:rsidR="00685B1C" w:rsidRDefault="00685B1C" w:rsidP="00130A68">
            <w:pPr>
              <w:ind w:firstLine="606"/>
              <w:jc w:val="both"/>
              <w:rPr>
                <w:color w:val="000000"/>
              </w:rPr>
            </w:pPr>
            <w:r>
              <w:t xml:space="preserve">12.6. Sutarties 12.5 punkte numatytų sąlygų </w:t>
            </w:r>
            <w:r>
              <w:rPr>
                <w:color w:val="000000"/>
              </w:rPr>
              <w:t>pažeidimas laikomas esminiu Sutarties pažeidimu.</w:t>
            </w:r>
          </w:p>
          <w:p w14:paraId="036173BD" w14:textId="77777777" w:rsidR="00685B1C" w:rsidRDefault="00685B1C" w:rsidP="00130A68">
            <w:pPr>
              <w:ind w:firstLine="606"/>
              <w:jc w:val="both"/>
              <w:rPr>
                <w:color w:val="000000"/>
              </w:rPr>
            </w:pPr>
          </w:p>
          <w:p w14:paraId="4CA1DBF9"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60"/>
              <w:jc w:val="center"/>
              <w:rPr>
                <w:b/>
              </w:rPr>
            </w:pPr>
            <w:r>
              <w:rPr>
                <w:b/>
              </w:rPr>
              <w:t>XIII SKYRIUS</w:t>
            </w:r>
          </w:p>
          <w:p w14:paraId="7880AFC7"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60"/>
              <w:jc w:val="center"/>
              <w:rPr>
                <w:b/>
                <w:bCs/>
                <w:caps/>
              </w:rPr>
            </w:pPr>
            <w:r>
              <w:rPr>
                <w:b/>
                <w:bCs/>
                <w:caps/>
              </w:rPr>
              <w:t xml:space="preserve"> Sutarties nutraukimas</w:t>
            </w:r>
          </w:p>
          <w:p w14:paraId="7BE45AB4" w14:textId="77777777" w:rsidR="00685B1C" w:rsidRDefault="00685B1C" w:rsidP="00130A68">
            <w:pPr>
              <w:tabs>
                <w:tab w:val="left" w:pos="851"/>
                <w:tab w:val="left" w:pos="1560"/>
              </w:tabs>
              <w:jc w:val="center"/>
              <w:rPr>
                <w:b/>
              </w:rPr>
            </w:pPr>
          </w:p>
          <w:p w14:paraId="02789D83" w14:textId="77777777" w:rsidR="00685B1C" w:rsidRDefault="00685B1C" w:rsidP="00130A68">
            <w:pPr>
              <w:pStyle w:val="Sraopastraipa"/>
              <w:numPr>
                <w:ilvl w:val="1"/>
                <w:numId w:val="2"/>
              </w:numPr>
              <w:tabs>
                <w:tab w:val="left" w:pos="570"/>
              </w:tabs>
              <w:suppressAutoHyphens/>
              <w:ind w:left="34" w:firstLine="567"/>
              <w:jc w:val="both"/>
              <w:rPr>
                <w:lang w:eastAsia="ar-SA"/>
              </w:rPr>
            </w:pPr>
            <w:r>
              <w:rPr>
                <w:lang w:eastAsia="ar-SA"/>
              </w:rPr>
              <w:t>Sutartis gali būti nutraukiama LR viešųjų pirkimų įstatymo 90 straipsnyje numatytais atvejais.</w:t>
            </w:r>
          </w:p>
          <w:p w14:paraId="683F5047" w14:textId="77777777" w:rsidR="00685B1C" w:rsidRDefault="00685B1C" w:rsidP="00130A68">
            <w:pPr>
              <w:pStyle w:val="Sraopastraipa"/>
              <w:numPr>
                <w:ilvl w:val="1"/>
                <w:numId w:val="2"/>
              </w:numPr>
              <w:tabs>
                <w:tab w:val="left" w:pos="570"/>
                <w:tab w:val="left" w:pos="1202"/>
              </w:tabs>
              <w:suppressAutoHyphens/>
              <w:ind w:hanging="730"/>
              <w:jc w:val="both"/>
              <w:rPr>
                <w:lang w:eastAsia="ar-SA"/>
              </w:rPr>
            </w:pPr>
            <w:r>
              <w:rPr>
                <w:lang w:eastAsia="ar-SA"/>
              </w:rPr>
              <w:t>Sutartis gali būti nutraukiama raštišku Šalių susitarimu.</w:t>
            </w:r>
          </w:p>
          <w:p w14:paraId="5FF79BA5" w14:textId="77777777" w:rsidR="00685B1C" w:rsidRDefault="00685B1C" w:rsidP="00130A68">
            <w:pPr>
              <w:numPr>
                <w:ilvl w:val="1"/>
                <w:numId w:val="2"/>
              </w:numPr>
              <w:tabs>
                <w:tab w:val="left" w:pos="570"/>
                <w:tab w:val="left" w:pos="885"/>
                <w:tab w:val="left" w:pos="1202"/>
              </w:tabs>
              <w:suppressAutoHyphens/>
              <w:ind w:left="0" w:firstLine="635"/>
              <w:jc w:val="both"/>
              <w:rPr>
                <w:lang w:eastAsia="ar-SA"/>
              </w:rPr>
            </w:pPr>
            <w:r>
              <w:rPr>
                <w:lang w:eastAsia="ar-SA"/>
              </w:rPr>
              <w:t>Pirkėjas, įspėjęs Paslaugų teikėją prieš 14 (keturiolika) kalendorinių dienų, gali nutraukti Sutartį šiais atvejais:</w:t>
            </w:r>
          </w:p>
          <w:p w14:paraId="391AF058" w14:textId="77777777" w:rsidR="00685B1C" w:rsidRDefault="00685B1C" w:rsidP="00130A68">
            <w:pPr>
              <w:numPr>
                <w:ilvl w:val="2"/>
                <w:numId w:val="2"/>
              </w:numPr>
              <w:tabs>
                <w:tab w:val="left" w:pos="709"/>
                <w:tab w:val="left" w:pos="1202"/>
              </w:tabs>
              <w:suppressAutoHyphens/>
              <w:ind w:left="0" w:firstLine="635"/>
              <w:jc w:val="both"/>
              <w:rPr>
                <w:lang w:eastAsia="ar-SA"/>
              </w:rPr>
            </w:pPr>
            <w:r>
              <w:rPr>
                <w:lang w:eastAsia="ar-SA"/>
              </w:rPr>
              <w:t xml:space="preserve">kai Paslaugų teikėjas nevykdo savo sutartinių įsipareigojimų; </w:t>
            </w:r>
          </w:p>
          <w:p w14:paraId="59832CEB" w14:textId="77777777" w:rsidR="00685B1C" w:rsidRDefault="00685B1C" w:rsidP="00130A68">
            <w:pPr>
              <w:numPr>
                <w:ilvl w:val="2"/>
                <w:numId w:val="2"/>
              </w:numPr>
              <w:tabs>
                <w:tab w:val="left" w:pos="709"/>
                <w:tab w:val="left" w:pos="1202"/>
              </w:tabs>
              <w:suppressAutoHyphens/>
              <w:ind w:left="0" w:firstLine="635"/>
              <w:jc w:val="both"/>
              <w:rPr>
                <w:lang w:eastAsia="ar-SA"/>
              </w:rPr>
            </w:pPr>
            <w:r>
              <w:rPr>
                <w:lang w:eastAsia="ar-SA"/>
              </w:rPr>
              <w:t>kai Paslaugų teikėjas suteikia netinkamos kokybės paslaugas ir per pagrįstai nustatytą laikotarpį neįvykdo Pirkėjo nurodymo ištaisyti netinkamai įvykdytus arba neįvykdytus sutartinius įsipareigojimus;</w:t>
            </w:r>
          </w:p>
          <w:p w14:paraId="185F221E" w14:textId="77777777" w:rsidR="00685B1C" w:rsidRDefault="00685B1C" w:rsidP="00130A68">
            <w:pPr>
              <w:numPr>
                <w:ilvl w:val="2"/>
                <w:numId w:val="2"/>
              </w:numPr>
              <w:tabs>
                <w:tab w:val="left" w:pos="709"/>
                <w:tab w:val="left" w:pos="1202"/>
              </w:tabs>
              <w:suppressAutoHyphens/>
              <w:ind w:left="0" w:firstLine="635"/>
              <w:jc w:val="both"/>
              <w:rPr>
                <w:lang w:eastAsia="ar-SA"/>
              </w:rPr>
            </w:pPr>
            <w:r>
              <w:rPr>
                <w:lang w:eastAsia="ar-SA"/>
              </w:rPr>
              <w:lastRenderedPageBreak/>
              <w:t xml:space="preserve">kai Paslaugų teikėjas perleidžia Sutartį be Pirkėjo žinios; </w:t>
            </w:r>
          </w:p>
          <w:p w14:paraId="14AC9E36" w14:textId="77777777" w:rsidR="00685B1C" w:rsidRDefault="00685B1C" w:rsidP="00130A68">
            <w:pPr>
              <w:numPr>
                <w:ilvl w:val="2"/>
                <w:numId w:val="2"/>
              </w:numPr>
              <w:tabs>
                <w:tab w:val="left" w:pos="709"/>
                <w:tab w:val="left" w:pos="1202"/>
              </w:tabs>
              <w:suppressAutoHyphens/>
              <w:ind w:left="0" w:firstLine="635"/>
              <w:jc w:val="both"/>
              <w:rPr>
                <w:lang w:eastAsia="ar-SA"/>
              </w:rPr>
            </w:pPr>
            <w:r>
              <w:rPr>
                <w:lang w:eastAsia="ar-SA"/>
              </w:rPr>
              <w:t xml:space="preserve">kai Paslaugų teikėjas bankrutuoja arba yra likviduojamas, kai sustabdo ūkinę veiklą, arba kai įstatymuose ir kituose teisės aktuose numatyta tvarka susidaro analogiška situacija; </w:t>
            </w:r>
          </w:p>
          <w:p w14:paraId="3D3E31C5" w14:textId="77777777" w:rsidR="00685B1C" w:rsidRDefault="00685B1C" w:rsidP="00130A68">
            <w:pPr>
              <w:numPr>
                <w:ilvl w:val="2"/>
                <w:numId w:val="2"/>
              </w:numPr>
              <w:tabs>
                <w:tab w:val="left" w:pos="709"/>
                <w:tab w:val="left" w:pos="1202"/>
              </w:tabs>
              <w:suppressAutoHyphens/>
              <w:ind w:left="0" w:firstLine="635"/>
              <w:jc w:val="both"/>
              <w:rPr>
                <w:lang w:eastAsia="ar-SA"/>
              </w:rPr>
            </w:pPr>
            <w:r>
              <w:rPr>
                <w:lang w:eastAsia="ar-SA"/>
              </w:rPr>
              <w:t xml:space="preserve">kai keičiasi Paslaugų teikėjo organizacinė struktūra – juridinis statusas, pobūdis ar valdymo struktūra ir tai daro įtaką tinkamam Sutarties įvykdymui, išskyrus atvejus, kai dėl šių pasikeitimų keičiama Sutartis; </w:t>
            </w:r>
          </w:p>
          <w:p w14:paraId="1608163B" w14:textId="77777777" w:rsidR="00685B1C" w:rsidRDefault="00685B1C" w:rsidP="00130A68">
            <w:pPr>
              <w:numPr>
                <w:ilvl w:val="2"/>
                <w:numId w:val="2"/>
              </w:numPr>
              <w:tabs>
                <w:tab w:val="left" w:pos="709"/>
                <w:tab w:val="left" w:pos="1202"/>
              </w:tabs>
              <w:suppressAutoHyphens/>
              <w:ind w:left="0" w:firstLine="635"/>
              <w:jc w:val="both"/>
              <w:rPr>
                <w:lang w:eastAsia="ar-SA"/>
              </w:rPr>
            </w:pPr>
            <w:r>
              <w:rPr>
                <w:lang w:eastAsia="ar-SA"/>
              </w:rPr>
              <w:t>kai Pirkėjas šios Sutarties vykdymui negauna finansavimo;</w:t>
            </w:r>
          </w:p>
          <w:p w14:paraId="4F4989BC" w14:textId="77777777" w:rsidR="00685B1C" w:rsidRDefault="00685B1C" w:rsidP="00130A68">
            <w:pPr>
              <w:numPr>
                <w:ilvl w:val="2"/>
                <w:numId w:val="2"/>
              </w:numPr>
              <w:tabs>
                <w:tab w:val="left" w:pos="709"/>
                <w:tab w:val="left" w:pos="1202"/>
              </w:tabs>
              <w:suppressAutoHyphens/>
              <w:ind w:left="0" w:firstLine="635"/>
              <w:jc w:val="both"/>
              <w:rPr>
                <w:lang w:eastAsia="ar-SA"/>
              </w:rPr>
            </w:pPr>
            <w:r>
              <w:rPr>
                <w:lang w:eastAsia="ar-SA"/>
              </w:rPr>
              <w:t>kai paslaugos tampa nebereikalingos.</w:t>
            </w:r>
          </w:p>
          <w:p w14:paraId="5335C2E5" w14:textId="77777777" w:rsidR="00685B1C" w:rsidRDefault="00685B1C" w:rsidP="00130A68">
            <w:pPr>
              <w:numPr>
                <w:ilvl w:val="1"/>
                <w:numId w:val="2"/>
              </w:numPr>
              <w:tabs>
                <w:tab w:val="left" w:pos="0"/>
                <w:tab w:val="left" w:pos="709"/>
                <w:tab w:val="left" w:pos="1202"/>
              </w:tabs>
              <w:suppressAutoHyphens/>
              <w:ind w:left="0" w:firstLine="635"/>
              <w:jc w:val="both"/>
              <w:rPr>
                <w:lang w:eastAsia="ar-SA"/>
              </w:rPr>
            </w:pPr>
            <w:r>
              <w:t xml:space="preserve">Paslaugų teikėjas, prieš 14 </w:t>
            </w:r>
            <w:r>
              <w:rPr>
                <w:lang w:eastAsia="ar-SA"/>
              </w:rPr>
              <w:t xml:space="preserve">(keturiolika) kalendorinių </w:t>
            </w:r>
            <w:r>
              <w:t>dienų įspėjęs Pirkėją, gali nutraukti Sutartį, jei:</w:t>
            </w:r>
          </w:p>
          <w:p w14:paraId="50829D9D" w14:textId="77777777" w:rsidR="00685B1C" w:rsidRDefault="00685B1C" w:rsidP="00130A68">
            <w:pPr>
              <w:numPr>
                <w:ilvl w:val="2"/>
                <w:numId w:val="2"/>
              </w:numPr>
              <w:tabs>
                <w:tab w:val="left" w:pos="0"/>
                <w:tab w:val="left" w:pos="709"/>
                <w:tab w:val="left" w:pos="1202"/>
              </w:tabs>
              <w:suppressAutoHyphens/>
              <w:ind w:left="0" w:firstLine="635"/>
              <w:jc w:val="both"/>
              <w:rPr>
                <w:lang w:eastAsia="ar-SA"/>
              </w:rPr>
            </w:pPr>
            <w:r>
              <w:t>Pirkėjas dėl savo kaltės nevykdo savo sutartinių įsipareigojimų.</w:t>
            </w:r>
          </w:p>
          <w:p w14:paraId="3DE56262" w14:textId="77777777" w:rsidR="00685B1C" w:rsidRDefault="00685B1C" w:rsidP="00130A68">
            <w:pPr>
              <w:numPr>
                <w:ilvl w:val="1"/>
                <w:numId w:val="2"/>
              </w:numPr>
              <w:tabs>
                <w:tab w:val="left" w:pos="0"/>
                <w:tab w:val="left" w:pos="635"/>
              </w:tabs>
              <w:suppressAutoHyphens/>
              <w:ind w:left="0" w:firstLine="635"/>
              <w:jc w:val="both"/>
              <w:rPr>
                <w:lang w:eastAsia="ar-SA"/>
              </w:rPr>
            </w:pPr>
            <w:r>
              <w:rPr>
                <w:sz w:val="22"/>
                <w:szCs w:val="22"/>
              </w:rPr>
              <w:t>Jei Sutartis nutraukiama ne dėl Paslaugų teikėjo kaltės, nutraukimo atveju Pirkėjas sumoka Paslaugų teikėjui suteiktų paslaugų vertę iki Sutarties nutraukimo. Paslaugų teikėjas neturi teisės į kokios nors patirtos žalos kompensaciją</w:t>
            </w:r>
            <w:r>
              <w:rPr>
                <w:lang w:eastAsia="ar-SA"/>
              </w:rPr>
              <w:t>.</w:t>
            </w:r>
          </w:p>
          <w:p w14:paraId="23FC14FB" w14:textId="77777777" w:rsidR="00685B1C" w:rsidRDefault="00685B1C" w:rsidP="00130A68">
            <w:pPr>
              <w:numPr>
                <w:ilvl w:val="1"/>
                <w:numId w:val="2"/>
              </w:numPr>
              <w:tabs>
                <w:tab w:val="left" w:pos="0"/>
                <w:tab w:val="left" w:pos="567"/>
                <w:tab w:val="left" w:pos="1310"/>
              </w:tabs>
              <w:suppressAutoHyphens/>
              <w:ind w:left="0" w:firstLine="743"/>
              <w:jc w:val="both"/>
              <w:rPr>
                <w:lang w:eastAsia="ar-SA"/>
              </w:rPr>
            </w:pPr>
            <w:r>
              <w:rPr>
                <w:lang w:eastAsia="ar-SA"/>
              </w:rPr>
              <w:t>Pirkėjas po Sutarties nutraukimo turi kiek galima greičiau patvirtinti suteiktų paslaugų vertę. Taip pat parengiama ataskaita apie Sutarties nutraukimo dieną esančią Paslaugų teikėjo skolą Pirkėjui ir Pirkėjo skolą Paslaugų teikėjui.</w:t>
            </w:r>
          </w:p>
          <w:p w14:paraId="18BDB0AF" w14:textId="77777777" w:rsidR="00685B1C" w:rsidRDefault="00685B1C" w:rsidP="00130A68">
            <w:pPr>
              <w:numPr>
                <w:ilvl w:val="1"/>
                <w:numId w:val="2"/>
              </w:numPr>
              <w:tabs>
                <w:tab w:val="left" w:pos="0"/>
                <w:tab w:val="left" w:pos="567"/>
                <w:tab w:val="left" w:pos="1310"/>
              </w:tabs>
              <w:suppressAutoHyphens/>
              <w:ind w:left="0" w:firstLine="743"/>
              <w:jc w:val="both"/>
              <w:rPr>
                <w:b/>
                <w:lang w:eastAsia="ar-SA"/>
              </w:rPr>
            </w:pPr>
            <w:r>
              <w:rPr>
                <w:lang w:eastAsia="ar-SA"/>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02FF8B3" w14:textId="77777777" w:rsidR="00685B1C" w:rsidRDefault="00685B1C" w:rsidP="00130A68">
            <w:pPr>
              <w:numPr>
                <w:ilvl w:val="1"/>
                <w:numId w:val="2"/>
              </w:numPr>
              <w:tabs>
                <w:tab w:val="left" w:pos="0"/>
                <w:tab w:val="left" w:pos="567"/>
                <w:tab w:val="left" w:pos="1310"/>
                <w:tab w:val="left" w:pos="1769"/>
              </w:tabs>
              <w:suppressAutoHyphens/>
              <w:ind w:left="0" w:firstLine="743"/>
              <w:jc w:val="both"/>
              <w:rPr>
                <w:b/>
                <w:lang w:eastAsia="ar-SA"/>
              </w:rPr>
            </w:pPr>
            <w:r>
              <w:t>Jei Sutartis nutraukiama Pirkėjo iniciatyva dėl Paslaugų teikėjo kaltės, Pirkėjo patirti nuostoliai ar išlaidos išieškomi išskaičiuojant juos iš Paslaugų teikėjui mokėtinų sumų. Taip pat Pirkėjas įgyja teisę pasinaudoti Sutarties įvykdymo užtikrinimu, numatytu Sutarties V skyriuje.</w:t>
            </w:r>
          </w:p>
          <w:p w14:paraId="0B64BDAD" w14:textId="77777777" w:rsidR="00685B1C" w:rsidRDefault="00685B1C" w:rsidP="00130A68">
            <w:pPr>
              <w:ind w:firstLine="606"/>
              <w:jc w:val="both"/>
              <w:rPr>
                <w:color w:val="000000"/>
              </w:rPr>
            </w:pPr>
          </w:p>
          <w:p w14:paraId="32CD56BD"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firstLine="709"/>
              <w:jc w:val="center"/>
              <w:rPr>
                <w:b/>
              </w:rPr>
            </w:pPr>
            <w:r>
              <w:rPr>
                <w:b/>
                <w:bCs/>
              </w:rPr>
              <w:t>XIV</w:t>
            </w:r>
            <w:r>
              <w:rPr>
                <w:b/>
              </w:rPr>
              <w:t xml:space="preserve"> SKYRIUS</w:t>
            </w:r>
          </w:p>
          <w:p w14:paraId="0A854FAE"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firstLine="709"/>
              <w:jc w:val="center"/>
              <w:rPr>
                <w:b/>
                <w:bCs/>
                <w:caps/>
              </w:rPr>
            </w:pPr>
            <w:r>
              <w:rPr>
                <w:b/>
                <w:bCs/>
              </w:rPr>
              <w:t xml:space="preserve"> </w:t>
            </w:r>
            <w:r>
              <w:rPr>
                <w:b/>
                <w:bCs/>
                <w:caps/>
              </w:rPr>
              <w:t>Ginčų nagrinėjimo tvarka</w:t>
            </w:r>
          </w:p>
          <w:p w14:paraId="374E7079"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firstLine="709"/>
              <w:jc w:val="center"/>
              <w:rPr>
                <w:b/>
                <w:bCs/>
                <w:caps/>
              </w:rPr>
            </w:pPr>
          </w:p>
          <w:p w14:paraId="573D9684" w14:textId="77777777" w:rsidR="00685B1C" w:rsidRDefault="00685B1C" w:rsidP="00130A68">
            <w:pPr>
              <w:suppressAutoHyphens/>
              <w:ind w:firstLine="635"/>
              <w:jc w:val="both"/>
              <w:rPr>
                <w:lang w:eastAsia="ar-SA"/>
              </w:rPr>
            </w:pPr>
            <w:r>
              <w:rPr>
                <w:lang w:eastAsia="ar-SA"/>
              </w:rPr>
              <w:t>14.1. Šiai Sutarčiai ir visoms iš šios Sutarties atsirandančioms teisėms ir pareigoms taikomi Lietuvos Respublikos įstatymai bei kiti norminiai teisės aktai. Sutartis sudaryta ir turi būti aiškinama pagal Lietuvos Respublikos teisę.</w:t>
            </w:r>
          </w:p>
          <w:p w14:paraId="70C42782" w14:textId="77777777" w:rsidR="00685B1C" w:rsidRDefault="00685B1C" w:rsidP="00130A68">
            <w:pPr>
              <w:suppressAutoHyphens/>
              <w:ind w:firstLine="635"/>
              <w:jc w:val="both"/>
            </w:pPr>
            <w:r>
              <w:rPr>
                <w:lang w:eastAsia="ar-SA"/>
              </w:rPr>
              <w:t xml:space="preserve">14.2. </w:t>
            </w:r>
            <w: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302C9319"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firstLine="709"/>
              <w:jc w:val="center"/>
              <w:rPr>
                <w:b/>
              </w:rPr>
            </w:pPr>
            <w:r>
              <w:rPr>
                <w:b/>
                <w:bCs/>
              </w:rPr>
              <w:t>XV</w:t>
            </w:r>
            <w:r>
              <w:rPr>
                <w:b/>
              </w:rPr>
              <w:t xml:space="preserve"> SKYRIUS</w:t>
            </w:r>
          </w:p>
          <w:p w14:paraId="3913FD13"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firstLine="709"/>
              <w:jc w:val="center"/>
              <w:rPr>
                <w:b/>
                <w:bCs/>
              </w:rPr>
            </w:pPr>
            <w:r>
              <w:rPr>
                <w:b/>
                <w:bCs/>
              </w:rPr>
              <w:t xml:space="preserve">ASMENYS, ATSAKINGI UŽ SUTARTIES VYDYMĄ, </w:t>
            </w:r>
          </w:p>
          <w:p w14:paraId="4EE09752"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firstLine="709"/>
              <w:jc w:val="center"/>
              <w:rPr>
                <w:b/>
                <w:bCs/>
                <w:caps/>
              </w:rPr>
            </w:pPr>
            <w:r>
              <w:rPr>
                <w:b/>
                <w:bCs/>
              </w:rPr>
              <w:t xml:space="preserve">IR KITOS </w:t>
            </w:r>
            <w:r>
              <w:rPr>
                <w:b/>
                <w:bCs/>
                <w:caps/>
              </w:rPr>
              <w:t>Baigiamosios nuostatos</w:t>
            </w:r>
          </w:p>
          <w:p w14:paraId="191A0154" w14:textId="77777777" w:rsidR="00685B1C" w:rsidRDefault="00685B1C" w:rsidP="00130A68">
            <w:pPr>
              <w:tabs>
                <w:tab w:val="left" w:pos="1304"/>
                <w:tab w:val="left" w:pos="1457"/>
                <w:tab w:val="left" w:pos="1604"/>
                <w:tab w:val="left" w:pos="1757"/>
                <w:tab w:val="left" w:pos="1860"/>
                <w:tab w:val="left" w:pos="1984"/>
                <w:tab w:val="left" w:pos="2098"/>
                <w:tab w:val="left" w:pos="2211"/>
              </w:tabs>
              <w:ind w:left="312" w:firstLine="709"/>
              <w:jc w:val="center"/>
              <w:rPr>
                <w:b/>
                <w:bCs/>
              </w:rPr>
            </w:pPr>
          </w:p>
          <w:p w14:paraId="15B1B382" w14:textId="77777777" w:rsidR="00685B1C" w:rsidRDefault="00685B1C" w:rsidP="00130A68">
            <w:pPr>
              <w:ind w:firstLine="635"/>
              <w:jc w:val="both"/>
            </w:pPr>
            <w:r>
              <w:t>15.1. Asmenys, atsakingi už Sutarties vykdymą:</w:t>
            </w:r>
          </w:p>
          <w:p w14:paraId="5D403A59" w14:textId="77777777" w:rsidR="00685B1C" w:rsidRDefault="00685B1C" w:rsidP="00130A68">
            <w:pPr>
              <w:ind w:firstLine="635"/>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3699"/>
              <w:gridCol w:w="3736"/>
            </w:tblGrid>
            <w:tr w:rsidR="00685B1C" w14:paraId="22CFBB88" w14:textId="77777777">
              <w:tc>
                <w:tcPr>
                  <w:tcW w:w="1169" w:type="pct"/>
                  <w:tcBorders>
                    <w:top w:val="single" w:sz="4" w:space="0" w:color="auto"/>
                    <w:left w:val="single" w:sz="4" w:space="0" w:color="auto"/>
                    <w:bottom w:val="single" w:sz="4" w:space="0" w:color="auto"/>
                    <w:right w:val="single" w:sz="4" w:space="0" w:color="auto"/>
                  </w:tcBorders>
                </w:tcPr>
                <w:p w14:paraId="040B440C" w14:textId="77777777" w:rsidR="00685B1C" w:rsidRDefault="00685B1C" w:rsidP="00130A68">
                  <w:pPr>
                    <w:ind w:firstLine="635"/>
                    <w:jc w:val="center"/>
                    <w:rPr>
                      <w:b/>
                    </w:rPr>
                  </w:pPr>
                </w:p>
              </w:tc>
              <w:tc>
                <w:tcPr>
                  <w:tcW w:w="1906" w:type="pct"/>
                  <w:tcBorders>
                    <w:top w:val="single" w:sz="4" w:space="0" w:color="auto"/>
                    <w:left w:val="single" w:sz="4" w:space="0" w:color="auto"/>
                    <w:bottom w:val="single" w:sz="4" w:space="0" w:color="auto"/>
                    <w:right w:val="single" w:sz="4" w:space="0" w:color="auto"/>
                  </w:tcBorders>
                  <w:hideMark/>
                </w:tcPr>
                <w:p w14:paraId="3F3E406C" w14:textId="77777777" w:rsidR="00685B1C" w:rsidRDefault="00685B1C" w:rsidP="00130A68">
                  <w:pPr>
                    <w:ind w:firstLine="635"/>
                    <w:jc w:val="center"/>
                    <w:rPr>
                      <w:b/>
                    </w:rPr>
                  </w:pPr>
                  <w:r>
                    <w:rPr>
                      <w:b/>
                    </w:rPr>
                    <w:t>Pirkėjo atstovai</w:t>
                  </w:r>
                </w:p>
              </w:tc>
              <w:tc>
                <w:tcPr>
                  <w:tcW w:w="1925" w:type="pct"/>
                  <w:tcBorders>
                    <w:top w:val="single" w:sz="4" w:space="0" w:color="auto"/>
                    <w:left w:val="single" w:sz="4" w:space="0" w:color="auto"/>
                    <w:bottom w:val="single" w:sz="4" w:space="0" w:color="auto"/>
                    <w:right w:val="single" w:sz="4" w:space="0" w:color="auto"/>
                  </w:tcBorders>
                  <w:hideMark/>
                </w:tcPr>
                <w:p w14:paraId="523A54B0" w14:textId="77777777" w:rsidR="00685B1C" w:rsidRDefault="00685B1C" w:rsidP="00130A68">
                  <w:pPr>
                    <w:ind w:firstLine="635"/>
                    <w:jc w:val="center"/>
                    <w:rPr>
                      <w:b/>
                    </w:rPr>
                  </w:pPr>
                  <w:r>
                    <w:rPr>
                      <w:b/>
                    </w:rPr>
                    <w:t>Paslaugų teikėjo atstovai</w:t>
                  </w:r>
                </w:p>
              </w:tc>
            </w:tr>
            <w:tr w:rsidR="003020AF" w14:paraId="1ED01218" w14:textId="77777777">
              <w:tc>
                <w:tcPr>
                  <w:tcW w:w="1169" w:type="pct"/>
                  <w:tcBorders>
                    <w:top w:val="single" w:sz="4" w:space="0" w:color="auto"/>
                    <w:left w:val="single" w:sz="4" w:space="0" w:color="auto"/>
                    <w:bottom w:val="single" w:sz="4" w:space="0" w:color="auto"/>
                    <w:right w:val="single" w:sz="4" w:space="0" w:color="auto"/>
                  </w:tcBorders>
                  <w:hideMark/>
                </w:tcPr>
                <w:p w14:paraId="165A10D9" w14:textId="77777777" w:rsidR="003020AF" w:rsidRDefault="003020AF" w:rsidP="00130A68">
                  <w:pPr>
                    <w:jc w:val="both"/>
                  </w:pPr>
                  <w:r>
                    <w:t>Vardas, pavardė</w:t>
                  </w:r>
                </w:p>
              </w:tc>
              <w:tc>
                <w:tcPr>
                  <w:tcW w:w="1906" w:type="pct"/>
                  <w:tcBorders>
                    <w:top w:val="single" w:sz="4" w:space="0" w:color="auto"/>
                    <w:left w:val="single" w:sz="4" w:space="0" w:color="auto"/>
                    <w:bottom w:val="single" w:sz="4" w:space="0" w:color="auto"/>
                    <w:right w:val="single" w:sz="4" w:space="0" w:color="auto"/>
                  </w:tcBorders>
                  <w:hideMark/>
                </w:tcPr>
                <w:p w14:paraId="18451067" w14:textId="77777777" w:rsidR="003020AF" w:rsidRDefault="003020AF" w:rsidP="00130A68">
                  <w:pPr>
                    <w:jc w:val="both"/>
                  </w:pPr>
                  <w:r>
                    <w:t>Audrius Jakas</w:t>
                  </w:r>
                </w:p>
              </w:tc>
              <w:tc>
                <w:tcPr>
                  <w:tcW w:w="1925" w:type="pct"/>
                  <w:tcBorders>
                    <w:top w:val="single" w:sz="4" w:space="0" w:color="auto"/>
                    <w:left w:val="single" w:sz="4" w:space="0" w:color="auto"/>
                    <w:bottom w:val="single" w:sz="4" w:space="0" w:color="auto"/>
                    <w:right w:val="single" w:sz="4" w:space="0" w:color="auto"/>
                  </w:tcBorders>
                </w:tcPr>
                <w:p w14:paraId="2C930268" w14:textId="569F8305" w:rsidR="003020AF" w:rsidRPr="003020AF" w:rsidRDefault="003020AF" w:rsidP="00130A68">
                  <w:pPr>
                    <w:ind w:firstLine="635"/>
                    <w:jc w:val="both"/>
                  </w:pPr>
                </w:p>
              </w:tc>
            </w:tr>
            <w:tr w:rsidR="003020AF" w14:paraId="531D18A4" w14:textId="77777777">
              <w:tc>
                <w:tcPr>
                  <w:tcW w:w="1169" w:type="pct"/>
                  <w:tcBorders>
                    <w:top w:val="single" w:sz="4" w:space="0" w:color="auto"/>
                    <w:left w:val="single" w:sz="4" w:space="0" w:color="auto"/>
                    <w:bottom w:val="single" w:sz="4" w:space="0" w:color="auto"/>
                    <w:right w:val="single" w:sz="4" w:space="0" w:color="auto"/>
                  </w:tcBorders>
                  <w:hideMark/>
                </w:tcPr>
                <w:p w14:paraId="2F52F30B" w14:textId="77777777" w:rsidR="003020AF" w:rsidRDefault="003020AF" w:rsidP="00130A68">
                  <w:pPr>
                    <w:jc w:val="both"/>
                  </w:pPr>
                  <w:r>
                    <w:t>Telefonas</w:t>
                  </w:r>
                </w:p>
              </w:tc>
              <w:tc>
                <w:tcPr>
                  <w:tcW w:w="1906" w:type="pct"/>
                  <w:tcBorders>
                    <w:top w:val="single" w:sz="4" w:space="0" w:color="auto"/>
                    <w:left w:val="single" w:sz="4" w:space="0" w:color="auto"/>
                    <w:bottom w:val="single" w:sz="4" w:space="0" w:color="auto"/>
                    <w:right w:val="single" w:sz="4" w:space="0" w:color="auto"/>
                  </w:tcBorders>
                  <w:hideMark/>
                </w:tcPr>
                <w:p w14:paraId="1C42BC0C" w14:textId="77777777" w:rsidR="003020AF" w:rsidRDefault="003020AF" w:rsidP="00130A68">
                  <w:pPr>
                    <w:jc w:val="both"/>
                    <w:rPr>
                      <w:szCs w:val="24"/>
                    </w:rPr>
                  </w:pPr>
                  <w:r>
                    <w:rPr>
                      <w:color w:val="000000"/>
                      <w:szCs w:val="24"/>
                      <w:shd w:val="clear" w:color="auto" w:fill="FFFFFF"/>
                    </w:rPr>
                    <w:t>+370 643 98108</w:t>
                  </w:r>
                  <w:r>
                    <w:rPr>
                      <w:szCs w:val="24"/>
                    </w:rPr>
                    <w:t xml:space="preserve"> </w:t>
                  </w:r>
                </w:p>
              </w:tc>
              <w:tc>
                <w:tcPr>
                  <w:tcW w:w="1925" w:type="pct"/>
                  <w:tcBorders>
                    <w:top w:val="single" w:sz="4" w:space="0" w:color="auto"/>
                    <w:left w:val="single" w:sz="4" w:space="0" w:color="auto"/>
                    <w:bottom w:val="single" w:sz="4" w:space="0" w:color="auto"/>
                    <w:right w:val="single" w:sz="4" w:space="0" w:color="auto"/>
                  </w:tcBorders>
                </w:tcPr>
                <w:p w14:paraId="4734E409" w14:textId="40722F9B" w:rsidR="003020AF" w:rsidRPr="003020AF" w:rsidRDefault="003020AF" w:rsidP="00130A68">
                  <w:pPr>
                    <w:ind w:firstLine="635"/>
                    <w:jc w:val="both"/>
                  </w:pPr>
                </w:p>
              </w:tc>
            </w:tr>
            <w:tr w:rsidR="003020AF" w14:paraId="49683CE7" w14:textId="77777777">
              <w:tc>
                <w:tcPr>
                  <w:tcW w:w="1169" w:type="pct"/>
                  <w:tcBorders>
                    <w:top w:val="single" w:sz="4" w:space="0" w:color="auto"/>
                    <w:left w:val="single" w:sz="4" w:space="0" w:color="auto"/>
                    <w:bottom w:val="single" w:sz="4" w:space="0" w:color="auto"/>
                    <w:right w:val="single" w:sz="4" w:space="0" w:color="auto"/>
                  </w:tcBorders>
                  <w:hideMark/>
                </w:tcPr>
                <w:p w14:paraId="1E473095" w14:textId="77777777" w:rsidR="003020AF" w:rsidRDefault="003020AF" w:rsidP="00130A68">
                  <w:pPr>
                    <w:jc w:val="both"/>
                  </w:pPr>
                  <w:r>
                    <w:t>El. paštas</w:t>
                  </w:r>
                </w:p>
              </w:tc>
              <w:tc>
                <w:tcPr>
                  <w:tcW w:w="1906" w:type="pct"/>
                  <w:tcBorders>
                    <w:top w:val="single" w:sz="4" w:space="0" w:color="auto"/>
                    <w:left w:val="single" w:sz="4" w:space="0" w:color="auto"/>
                    <w:bottom w:val="single" w:sz="4" w:space="0" w:color="auto"/>
                    <w:right w:val="single" w:sz="4" w:space="0" w:color="auto"/>
                  </w:tcBorders>
                  <w:hideMark/>
                </w:tcPr>
                <w:p w14:paraId="2C1F9846" w14:textId="77777777" w:rsidR="003020AF" w:rsidRDefault="003020AF" w:rsidP="00130A68">
                  <w:pPr>
                    <w:jc w:val="both"/>
                  </w:pPr>
                  <w:r>
                    <w:t>Audrius.jakas@vsat.vrm.lt</w:t>
                  </w:r>
                </w:p>
              </w:tc>
              <w:tc>
                <w:tcPr>
                  <w:tcW w:w="1925" w:type="pct"/>
                  <w:tcBorders>
                    <w:top w:val="single" w:sz="4" w:space="0" w:color="auto"/>
                    <w:left w:val="single" w:sz="4" w:space="0" w:color="auto"/>
                    <w:bottom w:val="single" w:sz="4" w:space="0" w:color="auto"/>
                    <w:right w:val="single" w:sz="4" w:space="0" w:color="auto"/>
                  </w:tcBorders>
                </w:tcPr>
                <w:p w14:paraId="53218E98" w14:textId="77993083" w:rsidR="003020AF" w:rsidRPr="003020AF" w:rsidRDefault="003020AF" w:rsidP="00130A68">
                  <w:pPr>
                    <w:ind w:firstLine="635"/>
                    <w:jc w:val="both"/>
                  </w:pPr>
                </w:p>
              </w:tc>
            </w:tr>
          </w:tbl>
          <w:p w14:paraId="3EF54209" w14:textId="77777777" w:rsidR="00685B1C" w:rsidRDefault="00685B1C" w:rsidP="00130A68">
            <w:pPr>
              <w:suppressAutoHyphens/>
              <w:ind w:firstLine="635"/>
              <w:jc w:val="both"/>
              <w:rPr>
                <w:sz w:val="16"/>
                <w:szCs w:val="16"/>
                <w:lang w:eastAsia="ar-SA"/>
              </w:rPr>
            </w:pPr>
          </w:p>
          <w:p w14:paraId="61F31E1F" w14:textId="77777777" w:rsidR="00685B1C" w:rsidRDefault="00685B1C" w:rsidP="00130A68">
            <w:pPr>
              <w:suppressAutoHyphens/>
              <w:ind w:firstLine="635"/>
              <w:jc w:val="both"/>
              <w:rPr>
                <w:lang w:eastAsia="ar-SA"/>
              </w:rPr>
            </w:pPr>
            <w:r>
              <w:rPr>
                <w:lang w:eastAsia="ar-SA"/>
              </w:rPr>
              <w:t>15.2. Jei pasikeičia Šalies adresas ir/ar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D776B5" w14:textId="77777777" w:rsidR="00685B1C" w:rsidRDefault="00685B1C" w:rsidP="00130A68">
            <w:pPr>
              <w:suppressAutoHyphens/>
              <w:ind w:firstLine="635"/>
              <w:jc w:val="both"/>
              <w:rPr>
                <w:lang w:eastAsia="ar-SA"/>
              </w:rPr>
            </w:pPr>
            <w:r>
              <w:rPr>
                <w:lang w:eastAsia="ar-SA"/>
              </w:rPr>
              <w:lastRenderedPageBreak/>
              <w:t>15.3. Jei bet kuri šios Sutarties nuostata teisės aktų nustatyta tvarka tampa ar pripažįstama visiškai ar iš dalies negaliojančia, tai neturi įtakos kitų Sutarties nuostatų galiojimui.</w:t>
            </w:r>
          </w:p>
          <w:p w14:paraId="52F1E9BA" w14:textId="77777777" w:rsidR="00685B1C" w:rsidRDefault="00685B1C" w:rsidP="00130A68">
            <w:pPr>
              <w:ind w:firstLine="635"/>
              <w:jc w:val="both"/>
            </w:pPr>
            <w:r>
              <w:t>15.4. Sutartis yra Sutarties Šalių perskaityta, jų suprasta ir jos autentiškumas patvirtintas Šalių tinkamus įgaliojimus turinčių asmenų parašais.</w:t>
            </w:r>
          </w:p>
          <w:p w14:paraId="74BF651C" w14:textId="77777777" w:rsidR="002C0141" w:rsidRPr="002C0141" w:rsidRDefault="00685B1C" w:rsidP="002C0141">
            <w:pPr>
              <w:tabs>
                <w:tab w:val="left" w:pos="1201"/>
                <w:tab w:val="left" w:pos="1418"/>
              </w:tabs>
              <w:ind w:firstLine="597"/>
              <w:jc w:val="both"/>
              <w:rPr>
                <w:szCs w:val="24"/>
              </w:rPr>
            </w:pPr>
            <w:r w:rsidRPr="002C0141">
              <w:t>15.5</w:t>
            </w:r>
            <w:r w:rsidRPr="002C0141">
              <w:rPr>
                <w:color w:val="4472C4" w:themeColor="accent1"/>
              </w:rPr>
              <w:t xml:space="preserve">. </w:t>
            </w:r>
            <w:r w:rsidR="002C0141" w:rsidRPr="002C0141">
              <w:rPr>
                <w:szCs w:val="24"/>
              </w:rPr>
              <w:t xml:space="preserve">Sutartis sudaroma vienu egzemplioriumi lietuvių kalba ir pasirašoma Šalių elektroniniais parašais. </w:t>
            </w:r>
          </w:p>
          <w:p w14:paraId="12DA24C3" w14:textId="77777777" w:rsidR="00685B1C" w:rsidRDefault="00685B1C" w:rsidP="00130A68">
            <w:pPr>
              <w:ind w:firstLine="635"/>
              <w:jc w:val="both"/>
            </w:pPr>
            <w:r>
              <w:t>15.6. Sutarties priedai yra sudėtinės ir neatskiriamos šios Sutarties dalys. Sutarties priedai pateikiami pirmumo tvarka:</w:t>
            </w:r>
          </w:p>
          <w:p w14:paraId="55C102A3" w14:textId="77777777" w:rsidR="00685B1C" w:rsidRDefault="00685B1C" w:rsidP="00130A68">
            <w:pPr>
              <w:ind w:firstLine="635"/>
              <w:jc w:val="both"/>
            </w:pPr>
            <w:r>
              <w:t>15.6.1. Sutarties 1 priedas – Paslaugų teikėjo pasiūlymas;</w:t>
            </w:r>
          </w:p>
          <w:p w14:paraId="15443139" w14:textId="139D8CB0" w:rsidR="00C214ED" w:rsidRDefault="00685B1C" w:rsidP="00130A68">
            <w:pPr>
              <w:ind w:firstLine="635"/>
              <w:jc w:val="both"/>
            </w:pPr>
            <w:r>
              <w:t>15.6.2. Sutarties 2 priedas – Paslaugų priėmimo–perdavimo aktų formos</w:t>
            </w:r>
            <w:r w:rsidR="00C214ED">
              <w:t>;</w:t>
            </w:r>
          </w:p>
          <w:p w14:paraId="688F1116" w14:textId="422DFBE1" w:rsidR="00685B1C" w:rsidRPr="00C214ED" w:rsidRDefault="00C214ED" w:rsidP="00130A68">
            <w:pPr>
              <w:ind w:firstLine="635"/>
              <w:jc w:val="both"/>
              <w:rPr>
                <w:i/>
              </w:rPr>
            </w:pPr>
            <w:r>
              <w:t xml:space="preserve">15.6.3. Sutarties 3 priedas – </w:t>
            </w:r>
            <w:r w:rsidRPr="00C214ED">
              <w:rPr>
                <w:szCs w:val="24"/>
              </w:rPr>
              <w:t>Pažymą apie atliktų paslaugų vertę</w:t>
            </w:r>
            <w:r w:rsidR="00685B1C" w:rsidRPr="00C214ED">
              <w:rPr>
                <w:i/>
              </w:rPr>
              <w:t xml:space="preserve"> </w:t>
            </w:r>
          </w:p>
          <w:p w14:paraId="538F6C15" w14:textId="77777777" w:rsidR="00685B1C" w:rsidRDefault="00685B1C" w:rsidP="00130A68">
            <w:pPr>
              <w:ind w:firstLine="606"/>
              <w:jc w:val="both"/>
            </w:pPr>
          </w:p>
          <w:p w14:paraId="40323B78" w14:textId="0DE111DD" w:rsidR="00685B1C" w:rsidRDefault="00685B1C" w:rsidP="00130A68">
            <w:pPr>
              <w:spacing w:before="120" w:after="120"/>
              <w:rPr>
                <w:b/>
                <w:snapToGrid w:val="0"/>
              </w:rPr>
            </w:pPr>
            <w:r>
              <w:rPr>
                <w:b/>
                <w:snapToGrid w:val="0"/>
              </w:rPr>
              <w:t>PIRKĖJAS</w:t>
            </w:r>
            <w:r>
              <w:rPr>
                <w:b/>
                <w:snapToGrid w:val="0"/>
              </w:rPr>
              <w:tab/>
            </w:r>
            <w:r>
              <w:rPr>
                <w:b/>
                <w:snapToGrid w:val="0"/>
              </w:rPr>
              <w:tab/>
            </w:r>
            <w:r>
              <w:rPr>
                <w:b/>
                <w:snapToGrid w:val="0"/>
              </w:rPr>
              <w:tab/>
            </w:r>
            <w:r>
              <w:rPr>
                <w:b/>
                <w:snapToGrid w:val="0"/>
              </w:rPr>
              <w:tab/>
            </w:r>
            <w:r w:rsidR="0038414A">
              <w:rPr>
                <w:b/>
                <w:snapToGrid w:val="0"/>
              </w:rPr>
              <w:t xml:space="preserve">       </w:t>
            </w:r>
            <w:r>
              <w:rPr>
                <w:b/>
                <w:snapToGrid w:val="0"/>
              </w:rPr>
              <w:t>PASLAUGŲ TEIKĖJAS</w:t>
            </w:r>
          </w:p>
          <w:tbl>
            <w:tblPr>
              <w:tblW w:w="10200" w:type="dxa"/>
              <w:tblLayout w:type="fixed"/>
              <w:tblLook w:val="01E0" w:firstRow="1" w:lastRow="1" w:firstColumn="1" w:lastColumn="1" w:noHBand="0" w:noVBand="0"/>
            </w:tblPr>
            <w:tblGrid>
              <w:gridCol w:w="5493"/>
              <w:gridCol w:w="4707"/>
            </w:tblGrid>
            <w:tr w:rsidR="00685B1C" w14:paraId="3F0F1172" w14:textId="77777777">
              <w:tc>
                <w:tcPr>
                  <w:tcW w:w="5495" w:type="dxa"/>
                </w:tcPr>
                <w:p w14:paraId="0F134C47" w14:textId="77777777" w:rsidR="00B82D44" w:rsidRPr="00655590" w:rsidRDefault="00B82D44" w:rsidP="00B82D44">
                  <w:pPr>
                    <w:tabs>
                      <w:tab w:val="left" w:pos="567"/>
                      <w:tab w:val="left" w:pos="720"/>
                    </w:tabs>
                    <w:suppressAutoHyphens/>
                    <w:textAlignment w:val="baseline"/>
                    <w:rPr>
                      <w:rFonts w:eastAsia="Andale Sans UI"/>
                      <w:snapToGrid w:val="0"/>
                      <w:kern w:val="3"/>
                      <w:lang w:bidi="en-US"/>
                    </w:rPr>
                  </w:pPr>
                  <w:r w:rsidRPr="00655590">
                    <w:rPr>
                      <w:rFonts w:eastAsia="Andale Sans UI"/>
                      <w:snapToGrid w:val="0"/>
                      <w:kern w:val="3"/>
                      <w:lang w:bidi="en-US"/>
                    </w:rPr>
                    <w:t xml:space="preserve">Valstybės sienos apsaugos tarnyba prie </w:t>
                  </w:r>
                </w:p>
                <w:p w14:paraId="7261F716" w14:textId="77777777" w:rsidR="00B82D44" w:rsidRPr="00655590" w:rsidRDefault="00B82D44" w:rsidP="00B82D44">
                  <w:pPr>
                    <w:tabs>
                      <w:tab w:val="left" w:pos="567"/>
                      <w:tab w:val="left" w:pos="720"/>
                    </w:tabs>
                    <w:suppressAutoHyphens/>
                    <w:textAlignment w:val="baseline"/>
                    <w:rPr>
                      <w:rFonts w:eastAsia="Andale Sans UI"/>
                      <w:snapToGrid w:val="0"/>
                      <w:kern w:val="3"/>
                      <w:lang w:bidi="en-US"/>
                    </w:rPr>
                  </w:pPr>
                  <w:r w:rsidRPr="00655590">
                    <w:rPr>
                      <w:rFonts w:eastAsia="Andale Sans UI"/>
                      <w:snapToGrid w:val="0"/>
                      <w:kern w:val="3"/>
                      <w:lang w:bidi="en-US"/>
                    </w:rPr>
                    <w:t xml:space="preserve">Lietuvos Respublikos vidaus reikalų ministerijos </w:t>
                  </w:r>
                </w:p>
                <w:p w14:paraId="33510925" w14:textId="77777777" w:rsidR="00B82D44" w:rsidRPr="00655590" w:rsidRDefault="00B82D44" w:rsidP="00B82D44">
                  <w:pPr>
                    <w:tabs>
                      <w:tab w:val="left" w:pos="567"/>
                    </w:tabs>
                    <w:suppressAutoHyphens/>
                    <w:textAlignment w:val="baseline"/>
                    <w:rPr>
                      <w:rFonts w:eastAsia="Andale Sans UI"/>
                      <w:snapToGrid w:val="0"/>
                      <w:kern w:val="3"/>
                      <w:lang w:bidi="en-US"/>
                    </w:rPr>
                  </w:pPr>
                  <w:r w:rsidRPr="00655590">
                    <w:rPr>
                      <w:rFonts w:eastAsia="Andale Sans UI"/>
                      <w:snapToGrid w:val="0"/>
                      <w:kern w:val="3"/>
                      <w:lang w:bidi="en-US"/>
                    </w:rPr>
                    <w:t>Įmonės kodas 188608252</w:t>
                  </w:r>
                  <w:r w:rsidRPr="00655590">
                    <w:rPr>
                      <w:rFonts w:eastAsia="Andale Sans UI"/>
                      <w:snapToGrid w:val="0"/>
                      <w:kern w:val="3"/>
                      <w:lang w:bidi="en-US"/>
                    </w:rPr>
                    <w:tab/>
                  </w:r>
                  <w:r w:rsidRPr="00655590">
                    <w:rPr>
                      <w:rFonts w:eastAsia="Andale Sans UI"/>
                      <w:snapToGrid w:val="0"/>
                      <w:kern w:val="3"/>
                      <w:lang w:bidi="en-US"/>
                    </w:rPr>
                    <w:tab/>
                    <w:t xml:space="preserve"> </w:t>
                  </w:r>
                </w:p>
                <w:p w14:paraId="46D8978C" w14:textId="77777777" w:rsidR="00B82D44" w:rsidRPr="00655590" w:rsidRDefault="00B82D44" w:rsidP="00B82D44">
                  <w:pPr>
                    <w:tabs>
                      <w:tab w:val="left" w:pos="567"/>
                      <w:tab w:val="left" w:pos="5220"/>
                    </w:tabs>
                    <w:suppressAutoHyphens/>
                    <w:textAlignment w:val="baseline"/>
                    <w:rPr>
                      <w:rFonts w:eastAsia="Andale Sans UI"/>
                      <w:snapToGrid w:val="0"/>
                      <w:kern w:val="3"/>
                      <w:lang w:bidi="en-US"/>
                    </w:rPr>
                  </w:pPr>
                  <w:r w:rsidRPr="00655590">
                    <w:rPr>
                      <w:rFonts w:eastAsia="Andale Sans UI"/>
                      <w:snapToGrid w:val="0"/>
                      <w:kern w:val="3"/>
                      <w:lang w:bidi="en-US"/>
                    </w:rPr>
                    <w:t xml:space="preserve">PVM mokėtojo kodas LT 886082515 </w:t>
                  </w:r>
                </w:p>
                <w:p w14:paraId="7E3ABE28" w14:textId="77777777" w:rsidR="00B82D44" w:rsidRPr="00655590" w:rsidRDefault="00B82D44" w:rsidP="00B82D44">
                  <w:pPr>
                    <w:tabs>
                      <w:tab w:val="left" w:pos="567"/>
                      <w:tab w:val="left" w:pos="5220"/>
                    </w:tabs>
                    <w:suppressAutoHyphens/>
                    <w:textAlignment w:val="baseline"/>
                    <w:rPr>
                      <w:rFonts w:eastAsia="Andale Sans UI"/>
                      <w:snapToGrid w:val="0"/>
                      <w:kern w:val="3"/>
                      <w:lang w:bidi="en-US"/>
                    </w:rPr>
                  </w:pPr>
                  <w:r w:rsidRPr="00655590">
                    <w:rPr>
                      <w:rFonts w:eastAsia="Andale Sans UI"/>
                      <w:snapToGrid w:val="0"/>
                      <w:kern w:val="3"/>
                      <w:lang w:bidi="en-US"/>
                    </w:rPr>
                    <w:t xml:space="preserve">Savanorių per. 2, LT-03116 Vilnius </w:t>
                  </w:r>
                </w:p>
                <w:p w14:paraId="2E9DFEBE" w14:textId="000A19C2" w:rsidR="00B82D44" w:rsidRPr="00655590" w:rsidRDefault="00B82D44" w:rsidP="00B82D44">
                  <w:pPr>
                    <w:tabs>
                      <w:tab w:val="left" w:pos="567"/>
                      <w:tab w:val="left" w:pos="5220"/>
                    </w:tabs>
                    <w:suppressAutoHyphens/>
                    <w:textAlignment w:val="baseline"/>
                    <w:rPr>
                      <w:rFonts w:eastAsia="Andale Sans UI"/>
                      <w:snapToGrid w:val="0"/>
                      <w:kern w:val="3"/>
                      <w:lang w:bidi="en-US"/>
                    </w:rPr>
                  </w:pPr>
                  <w:r w:rsidRPr="00655590">
                    <w:rPr>
                      <w:rFonts w:eastAsia="Andale Sans UI"/>
                      <w:kern w:val="3"/>
                      <w:lang w:bidi="en-US"/>
                    </w:rPr>
                    <w:t xml:space="preserve">Tel. </w:t>
                  </w:r>
                  <w:r>
                    <w:rPr>
                      <w:rFonts w:eastAsia="Andale Sans UI"/>
                      <w:kern w:val="3"/>
                      <w:lang w:bidi="en-US"/>
                    </w:rPr>
                    <w:t xml:space="preserve">+370 </w:t>
                  </w:r>
                  <w:r w:rsidRPr="00655590">
                    <w:rPr>
                      <w:rFonts w:eastAsia="Andale Sans UI"/>
                      <w:kern w:val="3"/>
                      <w:lang w:bidi="en-US"/>
                    </w:rPr>
                    <w:t xml:space="preserve">5 271 9305    </w:t>
                  </w:r>
                </w:p>
                <w:p w14:paraId="7E427C63" w14:textId="77777777" w:rsidR="00B82D44" w:rsidRPr="00655590" w:rsidRDefault="00B82D44" w:rsidP="00B82D44">
                  <w:pPr>
                    <w:tabs>
                      <w:tab w:val="left" w:pos="567"/>
                      <w:tab w:val="left" w:pos="720"/>
                    </w:tabs>
                    <w:suppressAutoHyphens/>
                    <w:textAlignment w:val="baseline"/>
                    <w:rPr>
                      <w:rFonts w:eastAsia="Andale Sans UI"/>
                      <w:kern w:val="3"/>
                      <w:lang w:bidi="en-US"/>
                    </w:rPr>
                  </w:pPr>
                  <w:r w:rsidRPr="00655590">
                    <w:rPr>
                      <w:rFonts w:eastAsia="Andale Sans UI"/>
                      <w:kern w:val="3"/>
                      <w:lang w:bidi="en-US"/>
                    </w:rPr>
                    <w:t xml:space="preserve">El. p. dvks@vsat.vrm.lt </w:t>
                  </w:r>
                </w:p>
                <w:p w14:paraId="57AAD91A" w14:textId="77777777" w:rsidR="00B82D44" w:rsidRPr="00704198" w:rsidRDefault="00B82D44" w:rsidP="00B82D44">
                  <w:pPr>
                    <w:pStyle w:val="Betarp"/>
                    <w:tabs>
                      <w:tab w:val="left" w:pos="567"/>
                    </w:tabs>
                    <w:rPr>
                      <w:szCs w:val="24"/>
                    </w:rPr>
                  </w:pPr>
                  <w:proofErr w:type="spellStart"/>
                  <w:r w:rsidRPr="00704198">
                    <w:rPr>
                      <w:szCs w:val="24"/>
                    </w:rPr>
                    <w:t>Atsisk</w:t>
                  </w:r>
                  <w:proofErr w:type="spellEnd"/>
                  <w:r w:rsidRPr="00704198">
                    <w:rPr>
                      <w:szCs w:val="24"/>
                    </w:rPr>
                    <w:t xml:space="preserve">. </w:t>
                  </w:r>
                  <w:proofErr w:type="spellStart"/>
                  <w:r w:rsidRPr="00704198">
                    <w:rPr>
                      <w:szCs w:val="24"/>
                    </w:rPr>
                    <w:t>sąsk</w:t>
                  </w:r>
                  <w:proofErr w:type="spellEnd"/>
                  <w:r w:rsidRPr="00704198">
                    <w:rPr>
                      <w:szCs w:val="24"/>
                    </w:rPr>
                    <w:t>. LT544040063610001125</w:t>
                  </w:r>
                </w:p>
                <w:p w14:paraId="50578D17" w14:textId="77777777" w:rsidR="00B82D44" w:rsidRPr="00704198" w:rsidRDefault="00B82D44" w:rsidP="00B82D44">
                  <w:pPr>
                    <w:tabs>
                      <w:tab w:val="left" w:pos="567"/>
                    </w:tabs>
                  </w:pPr>
                  <w:r w:rsidRPr="00704198">
                    <w:rPr>
                      <w:shd w:val="clear" w:color="auto" w:fill="FFFFFF"/>
                    </w:rPr>
                    <w:t>Lietuvos Respublikos finansų ministerija</w:t>
                  </w:r>
                  <w:r w:rsidRPr="00704198">
                    <w:br/>
                  </w:r>
                  <w:r w:rsidRPr="00704198">
                    <w:rPr>
                      <w:shd w:val="clear" w:color="auto" w:fill="FFFFFF"/>
                    </w:rPr>
                    <w:t>Finansų įstaigos kodas 40400</w:t>
                  </w:r>
                </w:p>
                <w:p w14:paraId="49CC929B" w14:textId="77777777" w:rsidR="00B82D44" w:rsidRPr="00704198" w:rsidRDefault="00B82D44" w:rsidP="00B82D44">
                  <w:pPr>
                    <w:pStyle w:val="Betarp"/>
                    <w:tabs>
                      <w:tab w:val="left" w:pos="567"/>
                    </w:tabs>
                    <w:rPr>
                      <w:szCs w:val="24"/>
                    </w:rPr>
                  </w:pPr>
                  <w:r w:rsidRPr="00704198">
                    <w:rPr>
                      <w:szCs w:val="24"/>
                    </w:rPr>
                    <w:t>SWIFT BIC kodas – MFRLLT22</w:t>
                  </w:r>
                </w:p>
                <w:p w14:paraId="1959E8D5" w14:textId="77777777" w:rsidR="00B82D44" w:rsidRDefault="00B82D44" w:rsidP="00130A68">
                  <w:pPr>
                    <w:suppressAutoHyphens/>
                    <w:ind w:hanging="70"/>
                    <w:jc w:val="both"/>
                    <w:textAlignment w:val="baseline"/>
                    <w:rPr>
                      <w:rFonts w:eastAsia="Andale Sans UI"/>
                      <w:color w:val="000000"/>
                      <w:kern w:val="3"/>
                      <w:lang w:bidi="en-US"/>
                    </w:rPr>
                  </w:pPr>
                </w:p>
                <w:p w14:paraId="7A9C26E2" w14:textId="77777777" w:rsidR="00B82D44" w:rsidRDefault="00B82D44" w:rsidP="00130A68">
                  <w:pPr>
                    <w:suppressAutoHyphens/>
                    <w:ind w:hanging="70"/>
                    <w:jc w:val="both"/>
                    <w:textAlignment w:val="baseline"/>
                    <w:rPr>
                      <w:rFonts w:eastAsia="Andale Sans UI"/>
                      <w:color w:val="000000"/>
                      <w:kern w:val="3"/>
                      <w:lang w:bidi="en-US"/>
                    </w:rPr>
                  </w:pPr>
                </w:p>
                <w:p w14:paraId="778EE35B" w14:textId="2945ECDA" w:rsidR="00685B1C" w:rsidRDefault="00685B1C" w:rsidP="00130A68">
                  <w:pPr>
                    <w:suppressAutoHyphens/>
                    <w:ind w:hanging="70"/>
                    <w:jc w:val="both"/>
                    <w:textAlignment w:val="baseline"/>
                    <w:rPr>
                      <w:rFonts w:eastAsia="Andale Sans UI"/>
                      <w:color w:val="000000"/>
                      <w:kern w:val="3"/>
                      <w:lang w:bidi="en-US"/>
                    </w:rPr>
                  </w:pPr>
                  <w:r>
                    <w:rPr>
                      <w:rFonts w:eastAsia="Andale Sans UI"/>
                      <w:color w:val="000000"/>
                      <w:kern w:val="3"/>
                      <w:lang w:bidi="en-US"/>
                    </w:rPr>
                    <w:t>Tarnybos vado pavaduotojas</w:t>
                  </w:r>
                  <w:r>
                    <w:rPr>
                      <w:rFonts w:eastAsia="Andale Sans UI"/>
                      <w:color w:val="000000"/>
                      <w:kern w:val="3"/>
                      <w:lang w:bidi="en-US"/>
                    </w:rPr>
                    <w:tab/>
                    <w:t xml:space="preserve"> </w:t>
                  </w:r>
                </w:p>
                <w:p w14:paraId="3FB50CC6" w14:textId="77777777" w:rsidR="00685B1C" w:rsidRDefault="00685B1C" w:rsidP="00130A68">
                  <w:pPr>
                    <w:suppressAutoHyphens/>
                    <w:ind w:hanging="70"/>
                    <w:jc w:val="both"/>
                    <w:textAlignment w:val="baseline"/>
                    <w:rPr>
                      <w:rFonts w:eastAsia="Andale Sans UI"/>
                      <w:color w:val="000000"/>
                      <w:kern w:val="3"/>
                      <w:lang w:bidi="en-US"/>
                    </w:rPr>
                  </w:pPr>
                </w:p>
                <w:p w14:paraId="1FB7E55E" w14:textId="0B732C81" w:rsidR="00685B1C" w:rsidRDefault="00B82D44" w:rsidP="00130A68">
                  <w:pPr>
                    <w:suppressAutoHyphens/>
                    <w:ind w:hanging="70"/>
                    <w:jc w:val="both"/>
                    <w:textAlignment w:val="baseline"/>
                    <w:rPr>
                      <w:rFonts w:eastAsia="Andale Sans UI"/>
                      <w:kern w:val="3"/>
                      <w:lang w:bidi="en-US"/>
                    </w:rPr>
                  </w:pPr>
                  <w:r>
                    <w:rPr>
                      <w:rFonts w:eastAsia="Andale Sans UI"/>
                      <w:color w:val="000000"/>
                      <w:kern w:val="3"/>
                      <w:lang w:bidi="en-US"/>
                    </w:rPr>
                    <w:t xml:space="preserve">Saulius </w:t>
                  </w:r>
                  <w:proofErr w:type="spellStart"/>
                  <w:r>
                    <w:rPr>
                      <w:rFonts w:eastAsia="Andale Sans UI"/>
                      <w:color w:val="000000"/>
                      <w:kern w:val="3"/>
                      <w:lang w:bidi="en-US"/>
                    </w:rPr>
                    <w:t>Nekraševičius</w:t>
                  </w:r>
                  <w:proofErr w:type="spellEnd"/>
                  <w:r w:rsidR="00685B1C">
                    <w:rPr>
                      <w:rFonts w:eastAsia="Andale Sans UI"/>
                      <w:color w:val="000000"/>
                      <w:kern w:val="3"/>
                      <w:lang w:bidi="en-US"/>
                    </w:rPr>
                    <w:t xml:space="preserve">                                                       </w:t>
                  </w:r>
                </w:p>
              </w:tc>
              <w:tc>
                <w:tcPr>
                  <w:tcW w:w="4711" w:type="dxa"/>
                </w:tcPr>
                <w:p w14:paraId="7907E5FD" w14:textId="1397A805" w:rsidR="00685B1C" w:rsidRDefault="00685B1C" w:rsidP="00130A68">
                  <w:pPr>
                    <w:suppressAutoHyphens/>
                    <w:jc w:val="both"/>
                    <w:textAlignment w:val="baseline"/>
                    <w:rPr>
                      <w:rFonts w:eastAsia="Andale Sans UI"/>
                      <w:kern w:val="3"/>
                      <w:lang w:bidi="en-US"/>
                    </w:rPr>
                  </w:pPr>
                </w:p>
              </w:tc>
            </w:tr>
          </w:tbl>
          <w:p w14:paraId="401D2A0A" w14:textId="77777777" w:rsidR="00685B1C" w:rsidRDefault="00685B1C" w:rsidP="00130A68">
            <w:pPr>
              <w:ind w:firstLine="606"/>
              <w:jc w:val="both"/>
            </w:pPr>
          </w:p>
          <w:p w14:paraId="39E2A37D" w14:textId="77777777" w:rsidR="00685B1C" w:rsidRDefault="00685B1C" w:rsidP="00130A68">
            <w:pPr>
              <w:jc w:val="both"/>
              <w:rPr>
                <w:b/>
              </w:rPr>
            </w:pPr>
          </w:p>
        </w:tc>
      </w:tr>
      <w:tr w:rsidR="00685B1C" w14:paraId="32B152A9" w14:textId="77777777" w:rsidTr="00685B1C">
        <w:tc>
          <w:tcPr>
            <w:tcW w:w="9923" w:type="dxa"/>
          </w:tcPr>
          <w:p w14:paraId="093E362F" w14:textId="77777777" w:rsidR="00685B1C" w:rsidRDefault="00685B1C" w:rsidP="00130A68"/>
        </w:tc>
      </w:tr>
    </w:tbl>
    <w:p w14:paraId="57BCEFF7" w14:textId="77777777" w:rsidR="00685B1C" w:rsidRDefault="00685B1C" w:rsidP="00130A68">
      <w:r>
        <w:br w:type="page"/>
      </w:r>
    </w:p>
    <w:p w14:paraId="30C7308C" w14:textId="77777777" w:rsidR="002C0141" w:rsidRDefault="002C0141" w:rsidP="002C0141">
      <w:pPr>
        <w:ind w:left="6120" w:hanging="60"/>
        <w:jc w:val="right"/>
        <w:rPr>
          <w:i/>
          <w:sz w:val="22"/>
          <w:szCs w:val="22"/>
        </w:rPr>
      </w:pPr>
      <w:r>
        <w:rPr>
          <w:sz w:val="22"/>
          <w:szCs w:val="22"/>
        </w:rPr>
        <w:lastRenderedPageBreak/>
        <w:t>Sutarties 2 priedas</w:t>
      </w:r>
    </w:p>
    <w:p w14:paraId="649E4106" w14:textId="77777777" w:rsidR="002C0141" w:rsidRDefault="002C0141" w:rsidP="002C0141">
      <w:pPr>
        <w:jc w:val="center"/>
        <w:outlineLvl w:val="1"/>
        <w:rPr>
          <w:i/>
          <w:sz w:val="22"/>
          <w:szCs w:val="22"/>
        </w:rPr>
      </w:pPr>
    </w:p>
    <w:p w14:paraId="26317F0A" w14:textId="77777777" w:rsidR="002C0141" w:rsidRPr="00704198" w:rsidRDefault="002C0141" w:rsidP="002C0141">
      <w:pPr>
        <w:jc w:val="center"/>
        <w:outlineLvl w:val="1"/>
        <w:rPr>
          <w:b/>
          <w:i/>
          <w:iCs/>
          <w:sz w:val="22"/>
          <w:szCs w:val="22"/>
        </w:rPr>
      </w:pPr>
      <w:r w:rsidRPr="00704198">
        <w:rPr>
          <w:b/>
          <w:i/>
          <w:iCs/>
          <w:sz w:val="22"/>
          <w:szCs w:val="22"/>
        </w:rPr>
        <w:t>PASLAUGŲ PRIĖMIMO–PERDAVIMO AKTO FORMOS</w:t>
      </w:r>
    </w:p>
    <w:p w14:paraId="53E35FC6" w14:textId="77777777" w:rsidR="002C0141" w:rsidRDefault="002C0141" w:rsidP="002C0141">
      <w:pPr>
        <w:jc w:val="center"/>
        <w:rPr>
          <w:b/>
          <w:bCs/>
          <w:iCs/>
          <w:sz w:val="22"/>
          <w:szCs w:val="22"/>
        </w:rPr>
      </w:pPr>
    </w:p>
    <w:p w14:paraId="54DE1129" w14:textId="77777777" w:rsidR="002C0141" w:rsidRDefault="002C0141" w:rsidP="002C0141">
      <w:pPr>
        <w:jc w:val="center"/>
        <w:rPr>
          <w:b/>
          <w:bCs/>
          <w:iCs/>
          <w:sz w:val="22"/>
          <w:szCs w:val="22"/>
        </w:rPr>
      </w:pPr>
      <w:r>
        <w:rPr>
          <w:b/>
          <w:bCs/>
          <w:iCs/>
          <w:sz w:val="22"/>
          <w:szCs w:val="22"/>
        </w:rPr>
        <w:t>TARPINIS PASLAUGŲ PRIĖMIMO–PERDAVIMO AKTAS Nr.__________</w:t>
      </w:r>
    </w:p>
    <w:p w14:paraId="664530C0" w14:textId="77777777" w:rsidR="002C0141" w:rsidRDefault="002C0141" w:rsidP="002C0141">
      <w:pPr>
        <w:jc w:val="center"/>
        <w:rPr>
          <w:sz w:val="22"/>
          <w:szCs w:val="22"/>
        </w:rPr>
      </w:pPr>
    </w:p>
    <w:p w14:paraId="076C344F" w14:textId="77777777" w:rsidR="002C0141" w:rsidRDefault="002C0141" w:rsidP="002C0141">
      <w:pPr>
        <w:jc w:val="center"/>
        <w:rPr>
          <w:sz w:val="22"/>
          <w:szCs w:val="22"/>
        </w:rPr>
      </w:pPr>
      <w:r>
        <w:rPr>
          <w:sz w:val="22"/>
          <w:szCs w:val="22"/>
        </w:rPr>
        <w:t>_______________</w:t>
      </w:r>
    </w:p>
    <w:p w14:paraId="5D1F6628" w14:textId="77777777" w:rsidR="002C0141" w:rsidRDefault="002C0141" w:rsidP="002C0141">
      <w:pPr>
        <w:jc w:val="center"/>
        <w:rPr>
          <w:i/>
        </w:rPr>
      </w:pPr>
      <w:r>
        <w:rPr>
          <w:i/>
        </w:rPr>
        <w:t>(įrašoma data)</w:t>
      </w:r>
    </w:p>
    <w:p w14:paraId="189EF3DC" w14:textId="77777777" w:rsidR="002C0141" w:rsidRDefault="002C0141" w:rsidP="002C0141">
      <w:pPr>
        <w:jc w:val="center"/>
        <w:rPr>
          <w:bCs/>
          <w:i/>
          <w:iCs/>
        </w:rPr>
      </w:pPr>
      <w:r>
        <w:rPr>
          <w:bCs/>
          <w:i/>
          <w:iCs/>
        </w:rPr>
        <w:t>(Sudarymo vieta)</w:t>
      </w:r>
    </w:p>
    <w:p w14:paraId="24FE04E8" w14:textId="77777777" w:rsidR="002C0141" w:rsidRDefault="002C0141" w:rsidP="002C0141">
      <w:pPr>
        <w:rPr>
          <w:i/>
          <w:color w:val="000000"/>
          <w:sz w:val="22"/>
          <w:szCs w:val="22"/>
        </w:rPr>
      </w:pPr>
    </w:p>
    <w:tbl>
      <w:tblPr>
        <w:tblW w:w="9665" w:type="dxa"/>
        <w:tblInd w:w="108" w:type="dxa"/>
        <w:tblLook w:val="04A0" w:firstRow="1" w:lastRow="0" w:firstColumn="1" w:lastColumn="0" w:noHBand="0" w:noVBand="1"/>
      </w:tblPr>
      <w:tblGrid>
        <w:gridCol w:w="9665"/>
      </w:tblGrid>
      <w:tr w:rsidR="002C0141" w14:paraId="1B3757F5" w14:textId="77777777" w:rsidTr="00740525">
        <w:trPr>
          <w:trHeight w:val="570"/>
        </w:trPr>
        <w:tc>
          <w:tcPr>
            <w:tcW w:w="9665" w:type="dxa"/>
            <w:tcBorders>
              <w:top w:val="single" w:sz="6" w:space="0" w:color="000000"/>
              <w:left w:val="single" w:sz="6" w:space="0" w:color="000000"/>
              <w:bottom w:val="single" w:sz="6" w:space="0" w:color="000000"/>
              <w:right w:val="single" w:sz="6" w:space="0" w:color="000000"/>
            </w:tcBorders>
            <w:hideMark/>
          </w:tcPr>
          <w:p w14:paraId="400F04C9" w14:textId="77777777" w:rsidR="002C0141" w:rsidRDefault="002C0141" w:rsidP="00740525">
            <w:pPr>
              <w:ind w:firstLine="60"/>
              <w:rPr>
                <w:sz w:val="22"/>
                <w:szCs w:val="22"/>
              </w:rPr>
            </w:pPr>
            <w:r>
              <w:rPr>
                <w:sz w:val="22"/>
                <w:szCs w:val="22"/>
              </w:rPr>
              <w:t>Pirkėjas:</w:t>
            </w:r>
          </w:p>
        </w:tc>
      </w:tr>
      <w:tr w:rsidR="002C0141" w14:paraId="1C76D354" w14:textId="77777777" w:rsidTr="00740525">
        <w:trPr>
          <w:trHeight w:val="570"/>
        </w:trPr>
        <w:tc>
          <w:tcPr>
            <w:tcW w:w="9665" w:type="dxa"/>
            <w:tcBorders>
              <w:top w:val="single" w:sz="6" w:space="0" w:color="000000"/>
              <w:left w:val="single" w:sz="6" w:space="0" w:color="000000"/>
              <w:bottom w:val="single" w:sz="6" w:space="0" w:color="000000"/>
              <w:right w:val="single" w:sz="6" w:space="0" w:color="000000"/>
            </w:tcBorders>
            <w:hideMark/>
          </w:tcPr>
          <w:p w14:paraId="353609AD" w14:textId="77777777" w:rsidR="002C0141" w:rsidRDefault="002C0141" w:rsidP="00740525">
            <w:pPr>
              <w:ind w:firstLine="60"/>
              <w:rPr>
                <w:sz w:val="22"/>
                <w:szCs w:val="22"/>
              </w:rPr>
            </w:pPr>
            <w:r>
              <w:rPr>
                <w:sz w:val="22"/>
                <w:szCs w:val="22"/>
              </w:rPr>
              <w:t>Paslaugų teikėjas:</w:t>
            </w:r>
          </w:p>
          <w:p w14:paraId="751E0A1C" w14:textId="77777777" w:rsidR="002C0141" w:rsidRDefault="002C0141" w:rsidP="00740525">
            <w:pPr>
              <w:ind w:firstLine="60"/>
              <w:jc w:val="both"/>
              <w:rPr>
                <w:color w:val="000000"/>
                <w:sz w:val="22"/>
                <w:szCs w:val="22"/>
              </w:rPr>
            </w:pPr>
            <w:r>
              <w:rPr>
                <w:color w:val="000000"/>
                <w:sz w:val="22"/>
                <w:szCs w:val="22"/>
              </w:rPr>
              <w:t>(jei tai tiekėjų grupė, nurodyti: (</w:t>
            </w:r>
            <w:r>
              <w:rPr>
                <w:i/>
                <w:color w:val="000000"/>
                <w:sz w:val="22"/>
                <w:szCs w:val="22"/>
              </w:rPr>
              <w:t>jungtinės veiklos sutarties pagrindu veikianti tiekėjų grupė, sudaryta iš: (nurodyti visų ūkio subjektų pavadinimus), atstovaujamas atsakingojo partnerio (nurodyti atsakingojo partnerio pavadinimą),</w:t>
            </w:r>
            <w:r>
              <w:rPr>
                <w:color w:val="000000"/>
                <w:sz w:val="22"/>
                <w:szCs w:val="22"/>
              </w:rPr>
              <w:t xml:space="preserve">  </w:t>
            </w:r>
          </w:p>
        </w:tc>
      </w:tr>
      <w:tr w:rsidR="002C0141" w14:paraId="05A46888" w14:textId="77777777" w:rsidTr="00740525">
        <w:trPr>
          <w:trHeight w:val="480"/>
        </w:trPr>
        <w:tc>
          <w:tcPr>
            <w:tcW w:w="9665" w:type="dxa"/>
            <w:tcBorders>
              <w:top w:val="single" w:sz="6" w:space="0" w:color="000000"/>
              <w:left w:val="single" w:sz="6" w:space="0" w:color="000000"/>
              <w:bottom w:val="single" w:sz="6" w:space="0" w:color="000000"/>
              <w:right w:val="single" w:sz="6" w:space="0" w:color="000000"/>
            </w:tcBorders>
            <w:hideMark/>
          </w:tcPr>
          <w:p w14:paraId="1595FA6F" w14:textId="77777777" w:rsidR="002C0141" w:rsidRDefault="002C0141" w:rsidP="00740525">
            <w:pPr>
              <w:ind w:firstLine="60"/>
              <w:rPr>
                <w:color w:val="000000"/>
                <w:sz w:val="22"/>
                <w:szCs w:val="22"/>
              </w:rPr>
            </w:pPr>
            <w:r>
              <w:rPr>
                <w:color w:val="000000"/>
                <w:sz w:val="22"/>
                <w:szCs w:val="22"/>
              </w:rPr>
              <w:t>Sutarties Nr.:</w:t>
            </w:r>
          </w:p>
          <w:p w14:paraId="35B541A7" w14:textId="77777777" w:rsidR="002C0141" w:rsidRDefault="002C0141" w:rsidP="00740525">
            <w:pPr>
              <w:ind w:firstLine="60"/>
              <w:rPr>
                <w:color w:val="000000"/>
                <w:sz w:val="22"/>
                <w:szCs w:val="22"/>
              </w:rPr>
            </w:pPr>
            <w:r>
              <w:rPr>
                <w:color w:val="000000"/>
                <w:sz w:val="22"/>
                <w:szCs w:val="22"/>
              </w:rPr>
              <w:t xml:space="preserve"> </w:t>
            </w:r>
          </w:p>
        </w:tc>
      </w:tr>
      <w:tr w:rsidR="002C0141" w14:paraId="631F865D" w14:textId="77777777" w:rsidTr="00740525">
        <w:trPr>
          <w:trHeight w:val="480"/>
        </w:trPr>
        <w:tc>
          <w:tcPr>
            <w:tcW w:w="9665" w:type="dxa"/>
            <w:tcBorders>
              <w:top w:val="single" w:sz="6" w:space="0" w:color="000000"/>
              <w:left w:val="single" w:sz="6" w:space="0" w:color="000000"/>
              <w:bottom w:val="single" w:sz="6" w:space="0" w:color="000000"/>
              <w:right w:val="single" w:sz="6" w:space="0" w:color="000000"/>
            </w:tcBorders>
          </w:tcPr>
          <w:p w14:paraId="0F4ADA1D" w14:textId="77777777" w:rsidR="002C0141" w:rsidRDefault="002C0141" w:rsidP="00740525">
            <w:pPr>
              <w:ind w:firstLine="60"/>
              <w:rPr>
                <w:color w:val="000000"/>
                <w:sz w:val="22"/>
                <w:szCs w:val="22"/>
              </w:rPr>
            </w:pPr>
            <w:r>
              <w:rPr>
                <w:color w:val="000000"/>
                <w:sz w:val="22"/>
                <w:szCs w:val="22"/>
              </w:rPr>
              <w:t xml:space="preserve">Sutarties pavadinimas: </w:t>
            </w:r>
          </w:p>
          <w:p w14:paraId="459E408F" w14:textId="77777777" w:rsidR="002C0141" w:rsidRDefault="002C0141" w:rsidP="00740525">
            <w:pPr>
              <w:ind w:firstLine="60"/>
              <w:rPr>
                <w:color w:val="000000"/>
                <w:sz w:val="22"/>
                <w:szCs w:val="22"/>
              </w:rPr>
            </w:pPr>
          </w:p>
        </w:tc>
      </w:tr>
    </w:tbl>
    <w:p w14:paraId="4B728483" w14:textId="77777777" w:rsidR="002C0141" w:rsidRDefault="002C0141" w:rsidP="002C0141">
      <w:pPr>
        <w:tabs>
          <w:tab w:val="left" w:pos="993"/>
        </w:tabs>
        <w:ind w:right="-129" w:firstLine="567"/>
        <w:contextualSpacing/>
        <w:jc w:val="both"/>
        <w:rPr>
          <w:b/>
          <w:sz w:val="22"/>
          <w:szCs w:val="22"/>
        </w:rPr>
      </w:pPr>
    </w:p>
    <w:p w14:paraId="0352708F" w14:textId="48D5CFB8" w:rsidR="002C0141" w:rsidRDefault="002C0141" w:rsidP="002C0141">
      <w:pPr>
        <w:tabs>
          <w:tab w:val="left" w:pos="993"/>
        </w:tabs>
        <w:ind w:right="-129" w:firstLine="567"/>
        <w:contextualSpacing/>
        <w:jc w:val="both"/>
        <w:rPr>
          <w:sz w:val="22"/>
          <w:szCs w:val="22"/>
        </w:rPr>
      </w:pPr>
      <w:r>
        <w:rPr>
          <w:b/>
          <w:sz w:val="22"/>
          <w:szCs w:val="22"/>
        </w:rPr>
        <w:t>Paslaugų teikėjas</w:t>
      </w:r>
      <w:r>
        <w:rPr>
          <w:sz w:val="22"/>
          <w:szCs w:val="22"/>
        </w:rPr>
        <w:t xml:space="preserve"> šiuo tarpiniu paslaugų priėmimo – perdavimo aktu patvirtina, kad jis suteikė (</w:t>
      </w:r>
      <w:r>
        <w:rPr>
          <w:i/>
          <w:iCs/>
          <w:sz w:val="22"/>
          <w:szCs w:val="22"/>
        </w:rPr>
        <w:t>įrašoma paslaugų suteikimo data</w:t>
      </w:r>
      <w:r w:rsidR="00B13D00">
        <w:rPr>
          <w:i/>
          <w:iCs/>
          <w:sz w:val="22"/>
          <w:szCs w:val="22"/>
        </w:rPr>
        <w:t xml:space="preserve"> ir suteiktų paslaugų procentinę (%) dalis</w:t>
      </w:r>
      <w:r>
        <w:rPr>
          <w:sz w:val="22"/>
          <w:szCs w:val="22"/>
        </w:rPr>
        <w:t>) ir Pirkėjui perduoda dalį šių paslaugų: ______________________________________________________________________________________________________________________________________________________________________,nurodytų Sutartyje.</w:t>
      </w:r>
      <w:r>
        <w:rPr>
          <w:i/>
          <w:sz w:val="22"/>
          <w:szCs w:val="22"/>
        </w:rPr>
        <w:t xml:space="preserve"> </w:t>
      </w:r>
    </w:p>
    <w:p w14:paraId="0CB4BEB2" w14:textId="77777777" w:rsidR="002C0141" w:rsidRDefault="002C0141" w:rsidP="002C0141">
      <w:pPr>
        <w:tabs>
          <w:tab w:val="left" w:pos="993"/>
        </w:tabs>
        <w:ind w:right="-129" w:firstLine="567"/>
        <w:contextualSpacing/>
        <w:jc w:val="both"/>
        <w:rPr>
          <w:b/>
          <w:i/>
          <w:sz w:val="22"/>
          <w:szCs w:val="22"/>
        </w:rPr>
      </w:pPr>
      <w:r>
        <w:rPr>
          <w:b/>
          <w:sz w:val="22"/>
          <w:szCs w:val="22"/>
        </w:rPr>
        <w:t xml:space="preserve">Pirkėjas: </w:t>
      </w:r>
    </w:p>
    <w:p w14:paraId="0D04749B" w14:textId="77777777" w:rsidR="002C0141" w:rsidRDefault="002C0141" w:rsidP="002C0141">
      <w:pPr>
        <w:tabs>
          <w:tab w:val="left" w:pos="993"/>
        </w:tabs>
        <w:ind w:right="-129" w:firstLine="567"/>
        <w:contextualSpacing/>
        <w:jc w:val="both"/>
        <w:rPr>
          <w:i/>
          <w:sz w:val="22"/>
          <w:szCs w:val="22"/>
        </w:rPr>
      </w:pPr>
      <w:r>
        <w:fldChar w:fldCharType="begin">
          <w:ffData>
            <w:name w:val="Check1"/>
            <w:enabled/>
            <w:calcOnExit w:val="0"/>
            <w:checkBox>
              <w:size w:val="26"/>
              <w:default w:val="0"/>
            </w:checkBox>
          </w:ffData>
        </w:fldChar>
      </w:r>
      <w:r>
        <w:instrText xml:space="preserve"> FORMCHECKBOX </w:instrText>
      </w:r>
      <w:r>
        <w:fldChar w:fldCharType="separate"/>
      </w:r>
      <w:r>
        <w:fldChar w:fldCharType="end"/>
      </w:r>
      <w:r>
        <w:t xml:space="preserve"> </w:t>
      </w:r>
      <w:r>
        <w:rPr>
          <w:sz w:val="22"/>
          <w:szCs w:val="22"/>
        </w:rPr>
        <w:t>Priima ir patvirtina,</w:t>
      </w:r>
      <w:r>
        <w:t xml:space="preserve"> </w:t>
      </w:r>
      <w:r>
        <w:rPr>
          <w:sz w:val="22"/>
          <w:szCs w:val="22"/>
        </w:rPr>
        <w:t xml:space="preserve">kad dalis paslaugų yra suteiktos tinkamai ir laiku ir, laikantis Sutartyje, įskaitant jos prieduose, nustatytų reikalavimų; yra pateikti visi reikalingi dokumentai (sertifikatai, naudojimo ir priežiūros instrukcijos), jei tokie dokumentai turėjo būti pateikti tarpinių paslaugų priėmimo – perdavimo momentu.   </w:t>
      </w:r>
      <w:r>
        <w:rPr>
          <w:i/>
          <w:sz w:val="22"/>
          <w:szCs w:val="22"/>
        </w:rPr>
        <w:t xml:space="preserve"> </w:t>
      </w:r>
    </w:p>
    <w:p w14:paraId="7EFA22C8" w14:textId="77777777" w:rsidR="002C0141" w:rsidRDefault="002C0141" w:rsidP="002C0141">
      <w:pPr>
        <w:tabs>
          <w:tab w:val="left" w:pos="993"/>
        </w:tabs>
        <w:ind w:right="-129" w:firstLine="567"/>
        <w:contextualSpacing/>
        <w:jc w:val="both"/>
        <w:rPr>
          <w:i/>
          <w:sz w:val="22"/>
          <w:szCs w:val="22"/>
        </w:rPr>
      </w:pPr>
      <w:r>
        <w:fldChar w:fldCharType="begin">
          <w:ffData>
            <w:name w:val="Check1"/>
            <w:enabled/>
            <w:calcOnExit w:val="0"/>
            <w:checkBox>
              <w:size w:val="26"/>
              <w:default w:val="0"/>
            </w:checkBox>
          </w:ffData>
        </w:fldChar>
      </w:r>
      <w:r>
        <w:instrText xml:space="preserve"> FORMCHECKBOX </w:instrText>
      </w:r>
      <w:r>
        <w:fldChar w:fldCharType="separate"/>
      </w:r>
      <w:r>
        <w:fldChar w:fldCharType="end"/>
      </w:r>
      <w:r>
        <w:t xml:space="preserve"> </w:t>
      </w:r>
      <w:r>
        <w:rPr>
          <w:sz w:val="22"/>
          <w:szCs w:val="22"/>
        </w:rPr>
        <w:t>Paslaugos buvo suteiktos kokybiškai, tačiau praleidus Sutartyje nustatytą terminą</w:t>
      </w:r>
      <w:r>
        <w:rPr>
          <w:i/>
          <w:sz w:val="22"/>
          <w:szCs w:val="22"/>
        </w:rPr>
        <w:t xml:space="preserve"> ____________________________________________________________________________________________.</w:t>
      </w:r>
    </w:p>
    <w:p w14:paraId="5D154459" w14:textId="77777777" w:rsidR="002C0141" w:rsidRDefault="002C0141" w:rsidP="002C0141">
      <w:pPr>
        <w:tabs>
          <w:tab w:val="left" w:pos="993"/>
        </w:tabs>
        <w:ind w:left="993" w:right="-129" w:hanging="426"/>
        <w:contextualSpacing/>
        <w:jc w:val="both"/>
        <w:rPr>
          <w:sz w:val="22"/>
          <w:szCs w:val="22"/>
        </w:rPr>
      </w:pPr>
    </w:p>
    <w:p w14:paraId="13EC00A6" w14:textId="77777777" w:rsidR="002C0141" w:rsidRDefault="002C0141" w:rsidP="002C0141">
      <w:pPr>
        <w:tabs>
          <w:tab w:val="left" w:pos="993"/>
        </w:tabs>
        <w:ind w:right="-129" w:firstLine="567"/>
        <w:contextualSpacing/>
        <w:jc w:val="both"/>
        <w:rPr>
          <w:sz w:val="22"/>
          <w:szCs w:val="22"/>
        </w:rPr>
      </w:pPr>
      <w:r>
        <w:fldChar w:fldCharType="begin">
          <w:ffData>
            <w:name w:val="Check1"/>
            <w:enabled/>
            <w:calcOnExit w:val="0"/>
            <w:checkBox>
              <w:size w:val="26"/>
              <w:default w:val="0"/>
            </w:checkBox>
          </w:ffData>
        </w:fldChar>
      </w:r>
      <w:r>
        <w:instrText xml:space="preserve"> FORMCHECKBOX </w:instrText>
      </w:r>
      <w:r>
        <w:fldChar w:fldCharType="separate"/>
      </w:r>
      <w:r>
        <w:fldChar w:fldCharType="end"/>
      </w:r>
      <w:r>
        <w:t xml:space="preserve"> </w:t>
      </w:r>
      <w:r>
        <w:rPr>
          <w:sz w:val="22"/>
          <w:szCs w:val="22"/>
        </w:rPr>
        <w:t xml:space="preserve">Nepriima visų ar dalies paslaugų dėl šių priėmimo-perdavimo metu nustatytų paslaugų trūkumų/neatitikimų:_______________________________________________________________________________________________________________________________________________________________________________________________________________________________________________________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 </w:t>
      </w:r>
    </w:p>
    <w:p w14:paraId="5FE18C83" w14:textId="77777777" w:rsidR="002C0141" w:rsidRDefault="002C0141" w:rsidP="002C0141">
      <w:pPr>
        <w:ind w:right="-129"/>
        <w:jc w:val="center"/>
        <w:rPr>
          <w:i/>
          <w:sz w:val="18"/>
          <w:szCs w:val="18"/>
        </w:rPr>
      </w:pPr>
      <w:r>
        <w:rPr>
          <w:i/>
          <w:sz w:val="18"/>
          <w:szCs w:val="18"/>
        </w:rPr>
        <w:t>(jeigu visi trūkumai netelpa šiame akte, jie pateikiami atskirame dokumente (priede), kuris bus laikomas sudedamoji šio akto dalis)</w:t>
      </w:r>
    </w:p>
    <w:p w14:paraId="6AD85DDF" w14:textId="77777777" w:rsidR="002C0141" w:rsidRDefault="002C0141" w:rsidP="002C0141">
      <w:pPr>
        <w:jc w:val="center"/>
        <w:rPr>
          <w:b/>
          <w:bCs/>
          <w:iCs/>
          <w:sz w:val="22"/>
          <w:szCs w:val="22"/>
        </w:rPr>
      </w:pPr>
    </w:p>
    <w:p w14:paraId="09961D84" w14:textId="77777777" w:rsidR="002C0141" w:rsidRDefault="002C0141" w:rsidP="002C0141">
      <w:pPr>
        <w:ind w:firstLine="567"/>
        <w:jc w:val="both"/>
        <w:rPr>
          <w:bCs/>
          <w:iCs/>
          <w:sz w:val="22"/>
          <w:szCs w:val="22"/>
        </w:rPr>
      </w:pPr>
      <w:r>
        <w:rPr>
          <w:bCs/>
          <w:iCs/>
          <w:sz w:val="22"/>
          <w:szCs w:val="22"/>
        </w:rPr>
        <w:t xml:space="preserve">Paslaugos teikėjas įpareigojamas </w:t>
      </w:r>
      <w:r>
        <w:rPr>
          <w:bCs/>
          <w:i/>
          <w:iCs/>
          <w:sz w:val="22"/>
          <w:szCs w:val="22"/>
        </w:rPr>
        <w:t>iki/per</w:t>
      </w:r>
      <w:r>
        <w:rPr>
          <w:bCs/>
          <w:iCs/>
          <w:sz w:val="22"/>
          <w:szCs w:val="22"/>
        </w:rPr>
        <w:t xml:space="preserve"> _______________________________ darbo dienas pašalinti visus šiame akte ir jo prieduose nurodytus trūkumus/neatitikimus. </w:t>
      </w:r>
    </w:p>
    <w:p w14:paraId="5EF6FAD6" w14:textId="77777777" w:rsidR="002C0141" w:rsidRDefault="002C0141" w:rsidP="002C0141">
      <w:pPr>
        <w:ind w:firstLine="567"/>
        <w:jc w:val="both"/>
        <w:rPr>
          <w:bCs/>
          <w:iCs/>
          <w:sz w:val="22"/>
          <w:szCs w:val="22"/>
        </w:rPr>
      </w:pPr>
    </w:p>
    <w:p w14:paraId="4401D230" w14:textId="77777777" w:rsidR="002C0141" w:rsidRDefault="002C0141" w:rsidP="002C0141">
      <w:pPr>
        <w:ind w:firstLine="567"/>
        <w:jc w:val="both"/>
        <w:rPr>
          <w:bCs/>
          <w:iCs/>
          <w:sz w:val="22"/>
          <w:szCs w:val="22"/>
        </w:rPr>
      </w:pPr>
      <w:r>
        <w:rPr>
          <w:bCs/>
          <w:iCs/>
          <w:sz w:val="22"/>
          <w:szCs w:val="22"/>
        </w:rPr>
        <w:t xml:space="preserve">Šis aktas pasirašytas dviem vienodą teisinę galią turinčiais egzemplioriais po vieną kiekvienai Šaliai. </w:t>
      </w:r>
    </w:p>
    <w:p w14:paraId="14E94B3D" w14:textId="77777777" w:rsidR="002C0141" w:rsidRDefault="002C0141" w:rsidP="002C0141">
      <w:pPr>
        <w:rPr>
          <w:sz w:val="22"/>
          <w:szCs w:val="22"/>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536"/>
      </w:tblGrid>
      <w:tr w:rsidR="002C0141" w14:paraId="6CEE62D0" w14:textId="77777777" w:rsidTr="00740525">
        <w:trPr>
          <w:trHeight w:val="270"/>
        </w:trPr>
        <w:tc>
          <w:tcPr>
            <w:tcW w:w="5129" w:type="dxa"/>
            <w:tcBorders>
              <w:top w:val="single" w:sz="6" w:space="0" w:color="000000"/>
              <w:left w:val="single" w:sz="6" w:space="0" w:color="000000"/>
              <w:bottom w:val="nil"/>
              <w:right w:val="single" w:sz="6" w:space="0" w:color="000000"/>
            </w:tcBorders>
            <w:hideMark/>
          </w:tcPr>
          <w:p w14:paraId="54F827CB" w14:textId="77777777" w:rsidR="002C0141" w:rsidRDefault="002C0141" w:rsidP="00740525">
            <w:pPr>
              <w:jc w:val="center"/>
              <w:rPr>
                <w:color w:val="000000"/>
                <w:sz w:val="22"/>
                <w:szCs w:val="22"/>
              </w:rPr>
            </w:pPr>
            <w:r>
              <w:rPr>
                <w:color w:val="000000"/>
                <w:sz w:val="22"/>
                <w:szCs w:val="22"/>
              </w:rPr>
              <w:t>Perdavė</w:t>
            </w:r>
          </w:p>
        </w:tc>
        <w:tc>
          <w:tcPr>
            <w:tcW w:w="4536" w:type="dxa"/>
            <w:tcBorders>
              <w:top w:val="single" w:sz="6" w:space="0" w:color="000000"/>
              <w:left w:val="single" w:sz="6" w:space="0" w:color="000000"/>
              <w:bottom w:val="nil"/>
              <w:right w:val="single" w:sz="6" w:space="0" w:color="000000"/>
            </w:tcBorders>
            <w:hideMark/>
          </w:tcPr>
          <w:p w14:paraId="4F1B7F45" w14:textId="77777777" w:rsidR="002C0141" w:rsidRDefault="002C0141" w:rsidP="00740525">
            <w:pPr>
              <w:jc w:val="center"/>
              <w:rPr>
                <w:color w:val="000000"/>
                <w:sz w:val="22"/>
                <w:szCs w:val="22"/>
              </w:rPr>
            </w:pPr>
            <w:r>
              <w:rPr>
                <w:color w:val="000000"/>
                <w:sz w:val="22"/>
                <w:szCs w:val="22"/>
              </w:rPr>
              <w:t>Priėmė</w:t>
            </w:r>
          </w:p>
        </w:tc>
      </w:tr>
      <w:tr w:rsidR="002C0141" w14:paraId="40EF575A" w14:textId="77777777" w:rsidTr="00740525">
        <w:trPr>
          <w:trHeight w:val="375"/>
        </w:trPr>
        <w:tc>
          <w:tcPr>
            <w:tcW w:w="5129" w:type="dxa"/>
            <w:tcBorders>
              <w:top w:val="nil"/>
              <w:left w:val="single" w:sz="6" w:space="0" w:color="000000"/>
              <w:bottom w:val="single" w:sz="6" w:space="0" w:color="000000"/>
              <w:right w:val="single" w:sz="6" w:space="0" w:color="000000"/>
            </w:tcBorders>
            <w:vAlign w:val="center"/>
            <w:hideMark/>
          </w:tcPr>
          <w:p w14:paraId="1051C338" w14:textId="77777777" w:rsidR="002C0141" w:rsidRDefault="002C0141" w:rsidP="00740525">
            <w:pPr>
              <w:jc w:val="center"/>
              <w:rPr>
                <w:color w:val="000000"/>
                <w:sz w:val="22"/>
                <w:szCs w:val="22"/>
              </w:rPr>
            </w:pPr>
            <w:r>
              <w:rPr>
                <w:color w:val="000000"/>
                <w:sz w:val="22"/>
                <w:szCs w:val="22"/>
              </w:rPr>
              <w:t>Paslaugų teikėjo atstovas</w:t>
            </w:r>
          </w:p>
        </w:tc>
        <w:tc>
          <w:tcPr>
            <w:tcW w:w="4536" w:type="dxa"/>
            <w:tcBorders>
              <w:top w:val="nil"/>
              <w:left w:val="single" w:sz="6" w:space="0" w:color="000000"/>
              <w:bottom w:val="single" w:sz="6" w:space="0" w:color="000000"/>
              <w:right w:val="single" w:sz="6" w:space="0" w:color="000000"/>
            </w:tcBorders>
            <w:vAlign w:val="center"/>
            <w:hideMark/>
          </w:tcPr>
          <w:p w14:paraId="2BBB0659" w14:textId="77777777" w:rsidR="002C0141" w:rsidRDefault="002C0141" w:rsidP="00740525">
            <w:pPr>
              <w:jc w:val="center"/>
              <w:rPr>
                <w:color w:val="000000"/>
                <w:sz w:val="22"/>
                <w:szCs w:val="22"/>
              </w:rPr>
            </w:pPr>
            <w:r>
              <w:rPr>
                <w:color w:val="000000"/>
                <w:sz w:val="22"/>
                <w:szCs w:val="22"/>
              </w:rPr>
              <w:t>Pirkėjo atstovas</w:t>
            </w:r>
          </w:p>
        </w:tc>
      </w:tr>
      <w:tr w:rsidR="002C0141" w14:paraId="1E8FF003" w14:textId="77777777" w:rsidTr="00740525">
        <w:trPr>
          <w:trHeight w:val="285"/>
        </w:trPr>
        <w:tc>
          <w:tcPr>
            <w:tcW w:w="5129" w:type="dxa"/>
            <w:tcBorders>
              <w:top w:val="single" w:sz="6" w:space="0" w:color="000000"/>
              <w:left w:val="single" w:sz="6" w:space="0" w:color="000000"/>
              <w:bottom w:val="nil"/>
              <w:right w:val="single" w:sz="6" w:space="0" w:color="000000"/>
            </w:tcBorders>
            <w:hideMark/>
          </w:tcPr>
          <w:p w14:paraId="38F6FB6D" w14:textId="77777777" w:rsidR="002C0141" w:rsidRDefault="002C0141" w:rsidP="00740525">
            <w:pPr>
              <w:rPr>
                <w:color w:val="000000"/>
                <w:sz w:val="22"/>
                <w:szCs w:val="22"/>
              </w:rPr>
            </w:pPr>
            <w:r>
              <w:rPr>
                <w:color w:val="000000"/>
                <w:sz w:val="22"/>
                <w:szCs w:val="22"/>
              </w:rPr>
              <w:t xml:space="preserve">(Data) </w:t>
            </w:r>
          </w:p>
        </w:tc>
        <w:tc>
          <w:tcPr>
            <w:tcW w:w="4536" w:type="dxa"/>
            <w:tcBorders>
              <w:top w:val="single" w:sz="6" w:space="0" w:color="000000"/>
              <w:left w:val="single" w:sz="6" w:space="0" w:color="000000"/>
              <w:bottom w:val="nil"/>
              <w:right w:val="single" w:sz="6" w:space="0" w:color="000000"/>
            </w:tcBorders>
            <w:hideMark/>
          </w:tcPr>
          <w:p w14:paraId="7618555E" w14:textId="77777777" w:rsidR="002C0141" w:rsidRDefault="002C0141" w:rsidP="00740525">
            <w:pPr>
              <w:rPr>
                <w:color w:val="000000"/>
                <w:sz w:val="22"/>
                <w:szCs w:val="22"/>
              </w:rPr>
            </w:pPr>
            <w:r>
              <w:rPr>
                <w:color w:val="000000"/>
                <w:sz w:val="22"/>
                <w:szCs w:val="22"/>
              </w:rPr>
              <w:t>(Data)</w:t>
            </w:r>
          </w:p>
        </w:tc>
      </w:tr>
      <w:tr w:rsidR="002C0141" w14:paraId="2A791661" w14:textId="77777777" w:rsidTr="00740525">
        <w:trPr>
          <w:trHeight w:val="285"/>
        </w:trPr>
        <w:tc>
          <w:tcPr>
            <w:tcW w:w="5129" w:type="dxa"/>
            <w:tcBorders>
              <w:top w:val="nil"/>
              <w:left w:val="single" w:sz="6" w:space="0" w:color="000000"/>
              <w:bottom w:val="nil"/>
              <w:right w:val="single" w:sz="6" w:space="0" w:color="000000"/>
            </w:tcBorders>
            <w:hideMark/>
          </w:tcPr>
          <w:p w14:paraId="12F7561E" w14:textId="77777777" w:rsidR="002C0141" w:rsidRDefault="002C0141" w:rsidP="00740525">
            <w:pPr>
              <w:rPr>
                <w:color w:val="000000"/>
                <w:sz w:val="22"/>
                <w:szCs w:val="22"/>
              </w:rPr>
            </w:pPr>
            <w:r>
              <w:rPr>
                <w:color w:val="000000"/>
                <w:sz w:val="22"/>
                <w:szCs w:val="22"/>
              </w:rPr>
              <w:t xml:space="preserve">(Parašas) </w:t>
            </w:r>
          </w:p>
        </w:tc>
        <w:tc>
          <w:tcPr>
            <w:tcW w:w="4536" w:type="dxa"/>
            <w:tcBorders>
              <w:top w:val="nil"/>
              <w:left w:val="single" w:sz="6" w:space="0" w:color="000000"/>
              <w:bottom w:val="nil"/>
              <w:right w:val="single" w:sz="6" w:space="0" w:color="000000"/>
            </w:tcBorders>
            <w:hideMark/>
          </w:tcPr>
          <w:p w14:paraId="35AF8B20" w14:textId="77777777" w:rsidR="002C0141" w:rsidRDefault="002C0141" w:rsidP="00740525">
            <w:pPr>
              <w:rPr>
                <w:color w:val="000000"/>
                <w:sz w:val="22"/>
                <w:szCs w:val="22"/>
              </w:rPr>
            </w:pPr>
            <w:r>
              <w:rPr>
                <w:color w:val="000000"/>
                <w:sz w:val="22"/>
                <w:szCs w:val="22"/>
              </w:rPr>
              <w:t xml:space="preserve">(Parašas) </w:t>
            </w:r>
          </w:p>
        </w:tc>
      </w:tr>
      <w:tr w:rsidR="002C0141" w14:paraId="051203CF" w14:textId="77777777" w:rsidTr="00740525">
        <w:trPr>
          <w:trHeight w:val="310"/>
        </w:trPr>
        <w:tc>
          <w:tcPr>
            <w:tcW w:w="5129" w:type="dxa"/>
            <w:tcBorders>
              <w:top w:val="nil"/>
              <w:left w:val="single" w:sz="6" w:space="0" w:color="000000"/>
              <w:bottom w:val="nil"/>
              <w:right w:val="single" w:sz="6" w:space="0" w:color="000000"/>
            </w:tcBorders>
            <w:hideMark/>
          </w:tcPr>
          <w:p w14:paraId="025C5338" w14:textId="77777777" w:rsidR="002C0141" w:rsidRDefault="002C0141" w:rsidP="00740525">
            <w:pPr>
              <w:rPr>
                <w:color w:val="000000"/>
                <w:sz w:val="22"/>
                <w:szCs w:val="22"/>
              </w:rPr>
            </w:pPr>
            <w:r>
              <w:rPr>
                <w:color w:val="000000"/>
                <w:sz w:val="22"/>
                <w:szCs w:val="22"/>
              </w:rPr>
              <w:t xml:space="preserve">(Vardas, pavardė) </w:t>
            </w:r>
          </w:p>
        </w:tc>
        <w:tc>
          <w:tcPr>
            <w:tcW w:w="4536" w:type="dxa"/>
            <w:tcBorders>
              <w:top w:val="nil"/>
              <w:left w:val="single" w:sz="6" w:space="0" w:color="000000"/>
              <w:bottom w:val="nil"/>
              <w:right w:val="single" w:sz="6" w:space="0" w:color="000000"/>
            </w:tcBorders>
            <w:hideMark/>
          </w:tcPr>
          <w:p w14:paraId="2AF145DD" w14:textId="77777777" w:rsidR="002C0141" w:rsidRDefault="002C0141" w:rsidP="00740525">
            <w:pPr>
              <w:rPr>
                <w:color w:val="000000"/>
                <w:sz w:val="22"/>
                <w:szCs w:val="22"/>
              </w:rPr>
            </w:pPr>
            <w:r>
              <w:rPr>
                <w:color w:val="000000"/>
                <w:sz w:val="22"/>
                <w:szCs w:val="22"/>
              </w:rPr>
              <w:t xml:space="preserve">(Vardas, pavardė) </w:t>
            </w:r>
          </w:p>
        </w:tc>
      </w:tr>
      <w:tr w:rsidR="002C0141" w14:paraId="604F2743" w14:textId="77777777" w:rsidTr="00740525">
        <w:trPr>
          <w:trHeight w:val="310"/>
        </w:trPr>
        <w:tc>
          <w:tcPr>
            <w:tcW w:w="5129" w:type="dxa"/>
            <w:tcBorders>
              <w:top w:val="nil"/>
              <w:left w:val="single" w:sz="6" w:space="0" w:color="000000"/>
              <w:bottom w:val="single" w:sz="6" w:space="0" w:color="000000"/>
              <w:right w:val="single" w:sz="6" w:space="0" w:color="000000"/>
            </w:tcBorders>
            <w:hideMark/>
          </w:tcPr>
          <w:p w14:paraId="1F28E27C" w14:textId="77777777" w:rsidR="002C0141" w:rsidRDefault="002C0141" w:rsidP="00740525">
            <w:pPr>
              <w:rPr>
                <w:color w:val="000000"/>
                <w:sz w:val="22"/>
                <w:szCs w:val="22"/>
              </w:rPr>
            </w:pPr>
            <w:r>
              <w:rPr>
                <w:color w:val="000000"/>
                <w:sz w:val="22"/>
                <w:szCs w:val="22"/>
              </w:rPr>
              <w:t xml:space="preserve">(Pareigos) </w:t>
            </w:r>
          </w:p>
        </w:tc>
        <w:tc>
          <w:tcPr>
            <w:tcW w:w="4536" w:type="dxa"/>
            <w:tcBorders>
              <w:top w:val="nil"/>
              <w:left w:val="single" w:sz="6" w:space="0" w:color="000000"/>
              <w:bottom w:val="single" w:sz="6" w:space="0" w:color="000000"/>
              <w:right w:val="single" w:sz="6" w:space="0" w:color="000000"/>
            </w:tcBorders>
            <w:hideMark/>
          </w:tcPr>
          <w:p w14:paraId="7E85710E" w14:textId="77777777" w:rsidR="002C0141" w:rsidRDefault="002C0141" w:rsidP="00740525">
            <w:pPr>
              <w:rPr>
                <w:color w:val="000000"/>
                <w:sz w:val="22"/>
                <w:szCs w:val="22"/>
              </w:rPr>
            </w:pPr>
            <w:r>
              <w:rPr>
                <w:color w:val="000000"/>
                <w:sz w:val="22"/>
                <w:szCs w:val="22"/>
              </w:rPr>
              <w:t xml:space="preserve">(Pareigos) </w:t>
            </w:r>
          </w:p>
        </w:tc>
      </w:tr>
    </w:tbl>
    <w:p w14:paraId="57A214DF" w14:textId="77777777" w:rsidR="002C0141" w:rsidRDefault="002C0141" w:rsidP="002C0141">
      <w:pPr>
        <w:rPr>
          <w:sz w:val="22"/>
          <w:szCs w:val="22"/>
        </w:rPr>
        <w:sectPr w:rsidR="002C0141" w:rsidSect="00704198">
          <w:headerReference w:type="default" r:id="rId12"/>
          <w:headerReference w:type="first" r:id="rId13"/>
          <w:pgSz w:w="11906" w:h="16838"/>
          <w:pgMar w:top="567" w:right="567" w:bottom="567" w:left="1701" w:header="720" w:footer="720" w:gutter="0"/>
          <w:cols w:space="1296"/>
          <w:titlePg/>
          <w:docGrid w:linePitch="326"/>
        </w:sectPr>
      </w:pPr>
    </w:p>
    <w:p w14:paraId="00079F8F" w14:textId="77777777" w:rsidR="002C0141" w:rsidRDefault="002C0141" w:rsidP="002C0141">
      <w:pPr>
        <w:jc w:val="center"/>
        <w:rPr>
          <w:b/>
          <w:bCs/>
          <w:iCs/>
          <w:sz w:val="22"/>
          <w:szCs w:val="22"/>
        </w:rPr>
      </w:pPr>
      <w:r>
        <w:rPr>
          <w:b/>
          <w:bCs/>
          <w:iCs/>
          <w:sz w:val="22"/>
          <w:szCs w:val="22"/>
        </w:rPr>
        <w:lastRenderedPageBreak/>
        <w:t>GALUTINIS PASLAUGŲ PRIĖMIMO–PERDAVIMO AKTAS Nr.__________</w:t>
      </w:r>
    </w:p>
    <w:p w14:paraId="4DC546E9" w14:textId="4D8EB2DD" w:rsidR="002C0141" w:rsidRDefault="002C0141" w:rsidP="002C0141">
      <w:pPr>
        <w:jc w:val="center"/>
        <w:rPr>
          <w:sz w:val="22"/>
          <w:szCs w:val="22"/>
        </w:rPr>
      </w:pPr>
      <w:r>
        <w:rPr>
          <w:sz w:val="22"/>
          <w:szCs w:val="22"/>
        </w:rPr>
        <w:t>______________</w:t>
      </w:r>
    </w:p>
    <w:p w14:paraId="243E32EF" w14:textId="77777777" w:rsidR="002C0141" w:rsidRDefault="002C0141" w:rsidP="002C0141">
      <w:pPr>
        <w:jc w:val="center"/>
        <w:rPr>
          <w:i/>
        </w:rPr>
      </w:pPr>
      <w:r>
        <w:rPr>
          <w:i/>
        </w:rPr>
        <w:t>(įrašoma data)</w:t>
      </w:r>
    </w:p>
    <w:p w14:paraId="0134CFF2" w14:textId="77777777" w:rsidR="002C0141" w:rsidRDefault="002C0141" w:rsidP="002C0141">
      <w:pPr>
        <w:jc w:val="center"/>
        <w:rPr>
          <w:bCs/>
          <w:i/>
          <w:iCs/>
        </w:rPr>
      </w:pPr>
      <w:r>
        <w:rPr>
          <w:bCs/>
          <w:i/>
          <w:iCs/>
        </w:rPr>
        <w:t>(Sudarymo vieta)</w:t>
      </w:r>
    </w:p>
    <w:p w14:paraId="621A3793" w14:textId="77777777" w:rsidR="002C0141" w:rsidRDefault="002C0141" w:rsidP="002C0141">
      <w:pPr>
        <w:rPr>
          <w:i/>
          <w:color w:val="000000"/>
          <w:sz w:val="22"/>
          <w:szCs w:val="22"/>
        </w:rPr>
      </w:pPr>
    </w:p>
    <w:tbl>
      <w:tblPr>
        <w:tblW w:w="9665" w:type="dxa"/>
        <w:tblInd w:w="108" w:type="dxa"/>
        <w:tblLook w:val="04A0" w:firstRow="1" w:lastRow="0" w:firstColumn="1" w:lastColumn="0" w:noHBand="0" w:noVBand="1"/>
      </w:tblPr>
      <w:tblGrid>
        <w:gridCol w:w="9665"/>
      </w:tblGrid>
      <w:tr w:rsidR="002C0141" w14:paraId="12B0819D" w14:textId="77777777" w:rsidTr="00740525">
        <w:trPr>
          <w:trHeight w:val="358"/>
        </w:trPr>
        <w:tc>
          <w:tcPr>
            <w:tcW w:w="9665" w:type="dxa"/>
            <w:tcBorders>
              <w:top w:val="single" w:sz="6" w:space="0" w:color="000000"/>
              <w:left w:val="single" w:sz="6" w:space="0" w:color="000000"/>
              <w:bottom w:val="single" w:sz="6" w:space="0" w:color="000000"/>
              <w:right w:val="single" w:sz="6" w:space="0" w:color="000000"/>
            </w:tcBorders>
            <w:hideMark/>
          </w:tcPr>
          <w:p w14:paraId="22D2F93E" w14:textId="77777777" w:rsidR="002C0141" w:rsidRDefault="002C0141" w:rsidP="00740525">
            <w:pPr>
              <w:ind w:firstLine="60"/>
              <w:rPr>
                <w:sz w:val="22"/>
                <w:szCs w:val="22"/>
              </w:rPr>
            </w:pPr>
            <w:r>
              <w:rPr>
                <w:sz w:val="22"/>
                <w:szCs w:val="22"/>
              </w:rPr>
              <w:t>Pirkėjas:</w:t>
            </w:r>
          </w:p>
        </w:tc>
      </w:tr>
      <w:tr w:rsidR="002C0141" w14:paraId="59989223" w14:textId="77777777" w:rsidTr="00740525">
        <w:trPr>
          <w:trHeight w:val="570"/>
        </w:trPr>
        <w:tc>
          <w:tcPr>
            <w:tcW w:w="9665" w:type="dxa"/>
            <w:tcBorders>
              <w:top w:val="single" w:sz="6" w:space="0" w:color="000000"/>
              <w:left w:val="single" w:sz="6" w:space="0" w:color="000000"/>
              <w:bottom w:val="single" w:sz="6" w:space="0" w:color="000000"/>
              <w:right w:val="single" w:sz="6" w:space="0" w:color="000000"/>
            </w:tcBorders>
            <w:hideMark/>
          </w:tcPr>
          <w:p w14:paraId="18691F75" w14:textId="77777777" w:rsidR="002C0141" w:rsidRDefault="002C0141" w:rsidP="00740525">
            <w:pPr>
              <w:ind w:firstLine="60"/>
              <w:rPr>
                <w:sz w:val="22"/>
                <w:szCs w:val="22"/>
              </w:rPr>
            </w:pPr>
            <w:r>
              <w:rPr>
                <w:sz w:val="22"/>
                <w:szCs w:val="22"/>
              </w:rPr>
              <w:t>Paslaugų teikėjas:</w:t>
            </w:r>
          </w:p>
          <w:p w14:paraId="13E8808E" w14:textId="77777777" w:rsidR="002C0141" w:rsidRDefault="002C0141" w:rsidP="00740525">
            <w:pPr>
              <w:ind w:firstLine="60"/>
              <w:jc w:val="both"/>
              <w:rPr>
                <w:color w:val="000000"/>
                <w:sz w:val="22"/>
                <w:szCs w:val="22"/>
              </w:rPr>
            </w:pPr>
            <w:r>
              <w:rPr>
                <w:color w:val="000000"/>
                <w:sz w:val="22"/>
                <w:szCs w:val="22"/>
              </w:rPr>
              <w:t>(jei tai tiekėjų grupė, nurodyti: (</w:t>
            </w:r>
            <w:r>
              <w:rPr>
                <w:i/>
                <w:color w:val="000000"/>
                <w:sz w:val="22"/>
                <w:szCs w:val="22"/>
              </w:rPr>
              <w:t>jungtinės veiklos sutarties pagrindu veikianti tiekėjų grupė, sudaryta iš: (nurodyti visų ūkio subjektų pavadinimus), atstovaujamas atsakingojo partnerio (nurodyti atsakingojo partnerio pavadinimą),</w:t>
            </w:r>
            <w:r>
              <w:rPr>
                <w:color w:val="000000"/>
                <w:sz w:val="22"/>
                <w:szCs w:val="22"/>
              </w:rPr>
              <w:t xml:space="preserve">  </w:t>
            </w:r>
          </w:p>
        </w:tc>
      </w:tr>
      <w:tr w:rsidR="002C0141" w14:paraId="0F0F62C4" w14:textId="77777777" w:rsidTr="00740525">
        <w:trPr>
          <w:trHeight w:val="379"/>
        </w:trPr>
        <w:tc>
          <w:tcPr>
            <w:tcW w:w="9665" w:type="dxa"/>
            <w:tcBorders>
              <w:top w:val="single" w:sz="6" w:space="0" w:color="000000"/>
              <w:left w:val="single" w:sz="6" w:space="0" w:color="000000"/>
              <w:bottom w:val="single" w:sz="6" w:space="0" w:color="000000"/>
              <w:right w:val="single" w:sz="6" w:space="0" w:color="000000"/>
            </w:tcBorders>
            <w:hideMark/>
          </w:tcPr>
          <w:p w14:paraId="4D2B3EA7" w14:textId="77777777" w:rsidR="002C0141" w:rsidRDefault="002C0141" w:rsidP="00740525">
            <w:pPr>
              <w:ind w:firstLine="60"/>
              <w:rPr>
                <w:color w:val="000000"/>
                <w:sz w:val="22"/>
                <w:szCs w:val="22"/>
              </w:rPr>
            </w:pPr>
            <w:r>
              <w:rPr>
                <w:color w:val="000000"/>
                <w:sz w:val="22"/>
                <w:szCs w:val="22"/>
              </w:rPr>
              <w:t>Sutarties Nr.:</w:t>
            </w:r>
          </w:p>
        </w:tc>
      </w:tr>
      <w:tr w:rsidR="002C0141" w14:paraId="02D7546A" w14:textId="77777777" w:rsidTr="00740525">
        <w:trPr>
          <w:trHeight w:val="480"/>
        </w:trPr>
        <w:tc>
          <w:tcPr>
            <w:tcW w:w="9665" w:type="dxa"/>
            <w:tcBorders>
              <w:top w:val="single" w:sz="6" w:space="0" w:color="000000"/>
              <w:left w:val="single" w:sz="6" w:space="0" w:color="000000"/>
              <w:bottom w:val="single" w:sz="6" w:space="0" w:color="000000"/>
              <w:right w:val="single" w:sz="6" w:space="0" w:color="000000"/>
            </w:tcBorders>
            <w:hideMark/>
          </w:tcPr>
          <w:p w14:paraId="5C4CA15D" w14:textId="77777777" w:rsidR="002C0141" w:rsidRDefault="002C0141" w:rsidP="00740525">
            <w:pPr>
              <w:ind w:firstLine="60"/>
              <w:rPr>
                <w:color w:val="000000"/>
                <w:sz w:val="22"/>
                <w:szCs w:val="22"/>
              </w:rPr>
            </w:pPr>
            <w:r>
              <w:rPr>
                <w:color w:val="000000"/>
                <w:sz w:val="22"/>
                <w:szCs w:val="22"/>
              </w:rPr>
              <w:t xml:space="preserve">Sutarties pavadinimas: </w:t>
            </w:r>
          </w:p>
        </w:tc>
      </w:tr>
    </w:tbl>
    <w:p w14:paraId="19CE2201" w14:textId="77777777" w:rsidR="002C0141" w:rsidRDefault="002C0141" w:rsidP="002C0141">
      <w:pPr>
        <w:tabs>
          <w:tab w:val="left" w:pos="993"/>
        </w:tabs>
        <w:ind w:right="-129" w:firstLine="567"/>
        <w:contextualSpacing/>
        <w:jc w:val="both"/>
        <w:rPr>
          <w:b/>
          <w:sz w:val="16"/>
          <w:szCs w:val="16"/>
        </w:rPr>
      </w:pPr>
    </w:p>
    <w:p w14:paraId="13FB3C63" w14:textId="77777777" w:rsidR="002C0141" w:rsidRDefault="002C0141" w:rsidP="002C0141">
      <w:pPr>
        <w:tabs>
          <w:tab w:val="left" w:pos="993"/>
        </w:tabs>
        <w:ind w:right="-129" w:firstLine="567"/>
        <w:contextualSpacing/>
        <w:jc w:val="both"/>
        <w:rPr>
          <w:sz w:val="22"/>
          <w:szCs w:val="22"/>
        </w:rPr>
      </w:pPr>
      <w:r>
        <w:rPr>
          <w:b/>
          <w:sz w:val="22"/>
          <w:szCs w:val="22"/>
        </w:rPr>
        <w:t>Paslaugų teikėjas</w:t>
      </w:r>
      <w:r>
        <w:rPr>
          <w:sz w:val="22"/>
          <w:szCs w:val="22"/>
        </w:rPr>
        <w:t xml:space="preserve"> šiuo paslaugų priėmimo – perdavimo aktu patvirtina, kad jis suteikė (</w:t>
      </w:r>
      <w:r>
        <w:rPr>
          <w:i/>
          <w:iCs/>
          <w:sz w:val="22"/>
          <w:szCs w:val="22"/>
        </w:rPr>
        <w:t>įrašoma paslaugų suteikimo data</w:t>
      </w:r>
      <w:r>
        <w:rPr>
          <w:sz w:val="22"/>
          <w:szCs w:val="22"/>
        </w:rPr>
        <w:t>) ir Pirkėjui perduoda šias paslaugas: ________________________________________________________________________________</w:t>
      </w:r>
    </w:p>
    <w:p w14:paraId="2848590A" w14:textId="77777777" w:rsidR="002C0141" w:rsidRDefault="002C0141" w:rsidP="002C0141">
      <w:pPr>
        <w:tabs>
          <w:tab w:val="left" w:pos="993"/>
        </w:tabs>
        <w:ind w:right="-129"/>
        <w:contextualSpacing/>
        <w:jc w:val="both"/>
        <w:rPr>
          <w:sz w:val="22"/>
          <w:szCs w:val="22"/>
        </w:rPr>
      </w:pPr>
      <w:r>
        <w:rPr>
          <w:sz w:val="22"/>
          <w:szCs w:val="22"/>
        </w:rPr>
        <w:t>__________________________________________________________________________________________________________________________________________________________________________,nurodytas Sutartyje.</w:t>
      </w:r>
      <w:r>
        <w:rPr>
          <w:i/>
          <w:sz w:val="22"/>
          <w:szCs w:val="22"/>
        </w:rPr>
        <w:t xml:space="preserve"> </w:t>
      </w:r>
    </w:p>
    <w:p w14:paraId="7A8C9B83" w14:textId="77777777" w:rsidR="002C0141" w:rsidRDefault="002C0141" w:rsidP="002C0141">
      <w:pPr>
        <w:tabs>
          <w:tab w:val="left" w:pos="993"/>
        </w:tabs>
        <w:ind w:right="-129" w:firstLine="567"/>
        <w:contextualSpacing/>
        <w:jc w:val="both"/>
        <w:rPr>
          <w:b/>
          <w:sz w:val="16"/>
          <w:szCs w:val="16"/>
        </w:rPr>
      </w:pPr>
    </w:p>
    <w:p w14:paraId="7F36EA58" w14:textId="77777777" w:rsidR="002C0141" w:rsidRDefault="002C0141" w:rsidP="002C0141">
      <w:pPr>
        <w:tabs>
          <w:tab w:val="left" w:pos="993"/>
        </w:tabs>
        <w:ind w:right="-129" w:firstLine="567"/>
        <w:contextualSpacing/>
        <w:jc w:val="both"/>
        <w:rPr>
          <w:b/>
          <w:i/>
          <w:sz w:val="22"/>
          <w:szCs w:val="22"/>
        </w:rPr>
      </w:pPr>
      <w:r>
        <w:rPr>
          <w:b/>
          <w:sz w:val="22"/>
          <w:szCs w:val="22"/>
        </w:rPr>
        <w:t xml:space="preserve">Pirkėjas: </w:t>
      </w:r>
    </w:p>
    <w:p w14:paraId="78C9389D" w14:textId="77777777" w:rsidR="002C0141" w:rsidRDefault="002C0141" w:rsidP="002C0141">
      <w:pPr>
        <w:tabs>
          <w:tab w:val="left" w:pos="993"/>
        </w:tabs>
        <w:ind w:right="-129" w:firstLine="567"/>
        <w:contextualSpacing/>
        <w:jc w:val="both"/>
        <w:rPr>
          <w:i/>
          <w:sz w:val="22"/>
          <w:szCs w:val="22"/>
        </w:rPr>
      </w:pPr>
      <w:r>
        <w:fldChar w:fldCharType="begin">
          <w:ffData>
            <w:name w:val="Check1"/>
            <w:enabled/>
            <w:calcOnExit w:val="0"/>
            <w:checkBox>
              <w:size w:val="26"/>
              <w:default w:val="0"/>
            </w:checkBox>
          </w:ffData>
        </w:fldChar>
      </w:r>
      <w:r>
        <w:instrText xml:space="preserve"> FORMCHECKBOX </w:instrText>
      </w:r>
      <w:r>
        <w:fldChar w:fldCharType="separate"/>
      </w:r>
      <w:r>
        <w:fldChar w:fldCharType="end"/>
      </w:r>
      <w:r>
        <w:t xml:space="preserve"> </w:t>
      </w:r>
      <w:r>
        <w:rPr>
          <w:sz w:val="22"/>
          <w:szCs w:val="22"/>
        </w:rPr>
        <w:t>Priima ir patvirtina,</w:t>
      </w:r>
      <w:r>
        <w:t xml:space="preserve"> </w:t>
      </w:r>
      <w:r>
        <w:rPr>
          <w:sz w:val="22"/>
          <w:szCs w:val="22"/>
        </w:rPr>
        <w:t xml:space="preserve">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r>
        <w:rPr>
          <w:i/>
          <w:sz w:val="22"/>
          <w:szCs w:val="22"/>
        </w:rPr>
        <w:t xml:space="preserve"> </w:t>
      </w:r>
    </w:p>
    <w:p w14:paraId="5A8DC89C" w14:textId="77777777" w:rsidR="002C0141" w:rsidRDefault="002C0141" w:rsidP="002C0141">
      <w:pPr>
        <w:tabs>
          <w:tab w:val="left" w:pos="993"/>
        </w:tabs>
        <w:ind w:right="-129" w:firstLine="567"/>
        <w:contextualSpacing/>
        <w:jc w:val="both"/>
        <w:rPr>
          <w:i/>
          <w:sz w:val="22"/>
          <w:szCs w:val="22"/>
        </w:rPr>
      </w:pPr>
      <w:r>
        <w:fldChar w:fldCharType="begin">
          <w:ffData>
            <w:name w:val="Check1"/>
            <w:enabled/>
            <w:calcOnExit w:val="0"/>
            <w:checkBox>
              <w:size w:val="26"/>
              <w:default w:val="0"/>
            </w:checkBox>
          </w:ffData>
        </w:fldChar>
      </w:r>
      <w:r>
        <w:instrText xml:space="preserve"> FORMCHECKBOX </w:instrText>
      </w:r>
      <w:r>
        <w:fldChar w:fldCharType="separate"/>
      </w:r>
      <w:r>
        <w:fldChar w:fldCharType="end"/>
      </w:r>
      <w:r>
        <w:t xml:space="preserve"> </w:t>
      </w:r>
      <w:r>
        <w:rPr>
          <w:sz w:val="22"/>
          <w:szCs w:val="22"/>
        </w:rPr>
        <w:t>Paslaugos buvo suteiktos kokybiškai, tačiau praleidus Sutartyje nustatytą terminą</w:t>
      </w:r>
      <w:r>
        <w:rPr>
          <w:i/>
          <w:sz w:val="22"/>
          <w:szCs w:val="22"/>
        </w:rPr>
        <w:t xml:space="preserve"> ____________________________________________________________________________________________.</w:t>
      </w:r>
    </w:p>
    <w:p w14:paraId="0C55DFF8" w14:textId="77777777" w:rsidR="002C0141" w:rsidRDefault="002C0141" w:rsidP="002C0141">
      <w:pPr>
        <w:tabs>
          <w:tab w:val="left" w:pos="993"/>
        </w:tabs>
        <w:ind w:left="993" w:right="-129" w:hanging="426"/>
        <w:contextualSpacing/>
        <w:jc w:val="both"/>
        <w:rPr>
          <w:sz w:val="22"/>
          <w:szCs w:val="22"/>
        </w:rPr>
      </w:pPr>
    </w:p>
    <w:p w14:paraId="557DD1A8" w14:textId="77777777" w:rsidR="002C0141" w:rsidRDefault="002C0141" w:rsidP="002C0141">
      <w:pPr>
        <w:tabs>
          <w:tab w:val="left" w:pos="993"/>
        </w:tabs>
        <w:ind w:right="-129" w:firstLine="567"/>
        <w:contextualSpacing/>
        <w:jc w:val="both"/>
        <w:rPr>
          <w:sz w:val="22"/>
          <w:szCs w:val="22"/>
        </w:rPr>
      </w:pPr>
      <w:r>
        <w:fldChar w:fldCharType="begin">
          <w:ffData>
            <w:name w:val="Check1"/>
            <w:enabled/>
            <w:calcOnExit w:val="0"/>
            <w:checkBox>
              <w:size w:val="26"/>
              <w:default w:val="0"/>
            </w:checkBox>
          </w:ffData>
        </w:fldChar>
      </w:r>
      <w:r>
        <w:instrText xml:space="preserve"> FORMCHECKBOX </w:instrText>
      </w:r>
      <w:r>
        <w:fldChar w:fldCharType="separate"/>
      </w:r>
      <w:r>
        <w:fldChar w:fldCharType="end"/>
      </w:r>
      <w:r>
        <w:t xml:space="preserve"> </w:t>
      </w:r>
      <w:r>
        <w:rPr>
          <w:sz w:val="22"/>
          <w:szCs w:val="22"/>
        </w:rPr>
        <w:t xml:space="preserve">Nepriima visų ar dalies paslaugų dėl šių priėmimo-perdavimo metu nustatytų paslaugų trūkumų/neatitikimų </w:t>
      </w:r>
      <w:r>
        <w:rPr>
          <w:i/>
          <w:sz w:val="22"/>
          <w:szCs w:val="22"/>
        </w:rPr>
        <w:t>(jei nepriimama dalis paslaugų, nurodoma, kurios):</w:t>
      </w:r>
      <w:r>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6E10C72" w14:textId="77777777" w:rsidR="002C0141" w:rsidRDefault="002C0141" w:rsidP="002C0141">
      <w:pPr>
        <w:ind w:right="-129"/>
        <w:jc w:val="center"/>
        <w:rPr>
          <w:i/>
          <w:sz w:val="18"/>
          <w:szCs w:val="18"/>
        </w:rPr>
      </w:pPr>
      <w:r>
        <w:rPr>
          <w:i/>
          <w:sz w:val="18"/>
          <w:szCs w:val="18"/>
        </w:rPr>
        <w:t>(jeigu visi trūkumai netelpa šiame akte, jie pateikiami atskirame dokumente (priede), kuris bus laikomas sudedamoji šio akto dalis)</w:t>
      </w:r>
    </w:p>
    <w:p w14:paraId="12A75945" w14:textId="77777777" w:rsidR="002C0141" w:rsidRDefault="002C0141" w:rsidP="002C0141">
      <w:pPr>
        <w:jc w:val="center"/>
        <w:rPr>
          <w:b/>
          <w:bCs/>
          <w:iCs/>
          <w:sz w:val="16"/>
          <w:szCs w:val="16"/>
        </w:rPr>
      </w:pPr>
    </w:p>
    <w:p w14:paraId="3918561A" w14:textId="77777777" w:rsidR="002C0141" w:rsidRDefault="002C0141" w:rsidP="002C0141">
      <w:pPr>
        <w:ind w:firstLine="567"/>
        <w:jc w:val="both"/>
        <w:rPr>
          <w:bCs/>
          <w:iCs/>
          <w:sz w:val="22"/>
          <w:szCs w:val="22"/>
        </w:rPr>
      </w:pPr>
      <w:r>
        <w:rPr>
          <w:bCs/>
          <w:iCs/>
          <w:sz w:val="22"/>
          <w:szCs w:val="22"/>
        </w:rPr>
        <w:t xml:space="preserve">Paslaugos teikėjas įpareigojamas </w:t>
      </w:r>
      <w:r>
        <w:rPr>
          <w:bCs/>
          <w:i/>
          <w:iCs/>
          <w:sz w:val="22"/>
          <w:szCs w:val="22"/>
        </w:rPr>
        <w:t>iki/per</w:t>
      </w:r>
      <w:r>
        <w:rPr>
          <w:bCs/>
          <w:iCs/>
          <w:sz w:val="22"/>
          <w:szCs w:val="22"/>
        </w:rPr>
        <w:t xml:space="preserve"> _______________________________ darbo dienas pašalinti visus šiame akte ir jo prieduose nurodytus trūkumus/neatitikimus. </w:t>
      </w:r>
    </w:p>
    <w:p w14:paraId="75ABF976" w14:textId="77777777" w:rsidR="002C0141" w:rsidRDefault="002C0141" w:rsidP="002C0141">
      <w:pPr>
        <w:ind w:firstLine="567"/>
        <w:jc w:val="both"/>
        <w:rPr>
          <w:bCs/>
          <w:iCs/>
          <w:sz w:val="16"/>
          <w:szCs w:val="16"/>
        </w:rPr>
      </w:pPr>
    </w:p>
    <w:p w14:paraId="618E11C9" w14:textId="77777777" w:rsidR="002C0141" w:rsidRDefault="002C0141" w:rsidP="002C0141">
      <w:pPr>
        <w:ind w:firstLine="567"/>
        <w:jc w:val="both"/>
        <w:rPr>
          <w:bCs/>
          <w:iCs/>
          <w:sz w:val="22"/>
          <w:szCs w:val="22"/>
        </w:rPr>
      </w:pPr>
      <w:r>
        <w:rPr>
          <w:bCs/>
          <w:iCs/>
          <w:sz w:val="22"/>
          <w:szCs w:val="22"/>
        </w:rPr>
        <w:t xml:space="preserve">Šis aktas pasirašytas dviem vienodą teisinę galią turinčiais egzemplioriais po vieną kiekvienai Šaliai. </w:t>
      </w:r>
    </w:p>
    <w:p w14:paraId="224D37D8" w14:textId="77777777" w:rsidR="002C0141" w:rsidRDefault="002C0141" w:rsidP="002C0141">
      <w:pPr>
        <w:ind w:right="12"/>
        <w:rPr>
          <w:color w:val="000000"/>
          <w:sz w:val="22"/>
          <w:szCs w:val="22"/>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536"/>
      </w:tblGrid>
      <w:tr w:rsidR="002C0141" w14:paraId="6322098F" w14:textId="77777777" w:rsidTr="00740525">
        <w:trPr>
          <w:trHeight w:val="270"/>
        </w:trPr>
        <w:tc>
          <w:tcPr>
            <w:tcW w:w="5129" w:type="dxa"/>
            <w:tcBorders>
              <w:top w:val="single" w:sz="6" w:space="0" w:color="000000"/>
              <w:left w:val="single" w:sz="6" w:space="0" w:color="000000"/>
              <w:bottom w:val="nil"/>
              <w:right w:val="single" w:sz="6" w:space="0" w:color="000000"/>
            </w:tcBorders>
            <w:hideMark/>
          </w:tcPr>
          <w:p w14:paraId="07641B8F" w14:textId="77777777" w:rsidR="002C0141" w:rsidRDefault="002C0141" w:rsidP="00740525">
            <w:pPr>
              <w:jc w:val="center"/>
              <w:rPr>
                <w:color w:val="000000"/>
                <w:sz w:val="22"/>
                <w:szCs w:val="22"/>
              </w:rPr>
            </w:pPr>
            <w:r>
              <w:rPr>
                <w:color w:val="000000"/>
                <w:sz w:val="22"/>
                <w:szCs w:val="22"/>
              </w:rPr>
              <w:t>Perdavė</w:t>
            </w:r>
          </w:p>
        </w:tc>
        <w:tc>
          <w:tcPr>
            <w:tcW w:w="4536" w:type="dxa"/>
            <w:tcBorders>
              <w:top w:val="single" w:sz="6" w:space="0" w:color="000000"/>
              <w:left w:val="single" w:sz="6" w:space="0" w:color="000000"/>
              <w:bottom w:val="nil"/>
              <w:right w:val="single" w:sz="6" w:space="0" w:color="000000"/>
            </w:tcBorders>
            <w:hideMark/>
          </w:tcPr>
          <w:p w14:paraId="2681F85F" w14:textId="77777777" w:rsidR="002C0141" w:rsidRDefault="002C0141" w:rsidP="00740525">
            <w:pPr>
              <w:ind w:firstLine="34"/>
              <w:jc w:val="center"/>
              <w:rPr>
                <w:color w:val="000000"/>
                <w:sz w:val="22"/>
                <w:szCs w:val="22"/>
              </w:rPr>
            </w:pPr>
            <w:r>
              <w:rPr>
                <w:color w:val="000000"/>
                <w:sz w:val="22"/>
                <w:szCs w:val="22"/>
              </w:rPr>
              <w:t>Priėmė</w:t>
            </w:r>
          </w:p>
        </w:tc>
      </w:tr>
      <w:tr w:rsidR="002C0141" w14:paraId="12DE9FCD" w14:textId="77777777" w:rsidTr="00740525">
        <w:trPr>
          <w:trHeight w:val="375"/>
        </w:trPr>
        <w:tc>
          <w:tcPr>
            <w:tcW w:w="5129" w:type="dxa"/>
            <w:tcBorders>
              <w:top w:val="nil"/>
              <w:left w:val="single" w:sz="6" w:space="0" w:color="000000"/>
              <w:bottom w:val="single" w:sz="6" w:space="0" w:color="000000"/>
              <w:right w:val="single" w:sz="6" w:space="0" w:color="000000"/>
            </w:tcBorders>
            <w:vAlign w:val="center"/>
            <w:hideMark/>
          </w:tcPr>
          <w:p w14:paraId="2BD5A3DE" w14:textId="77777777" w:rsidR="002C0141" w:rsidRDefault="002C0141" w:rsidP="00740525">
            <w:pPr>
              <w:jc w:val="center"/>
              <w:rPr>
                <w:color w:val="000000"/>
                <w:sz w:val="22"/>
                <w:szCs w:val="22"/>
              </w:rPr>
            </w:pPr>
            <w:r>
              <w:rPr>
                <w:color w:val="000000"/>
                <w:sz w:val="22"/>
                <w:szCs w:val="22"/>
              </w:rPr>
              <w:t>Paslaugų teikėjo atstovas</w:t>
            </w:r>
          </w:p>
        </w:tc>
        <w:tc>
          <w:tcPr>
            <w:tcW w:w="4536" w:type="dxa"/>
            <w:tcBorders>
              <w:top w:val="nil"/>
              <w:left w:val="single" w:sz="6" w:space="0" w:color="000000"/>
              <w:bottom w:val="single" w:sz="6" w:space="0" w:color="000000"/>
              <w:right w:val="single" w:sz="6" w:space="0" w:color="000000"/>
            </w:tcBorders>
            <w:vAlign w:val="center"/>
            <w:hideMark/>
          </w:tcPr>
          <w:p w14:paraId="3DFC4B39" w14:textId="77777777" w:rsidR="002C0141" w:rsidRDefault="002C0141" w:rsidP="00740525">
            <w:pPr>
              <w:ind w:firstLine="34"/>
              <w:jc w:val="center"/>
              <w:rPr>
                <w:color w:val="000000"/>
                <w:sz w:val="22"/>
                <w:szCs w:val="22"/>
              </w:rPr>
            </w:pPr>
            <w:r>
              <w:rPr>
                <w:color w:val="000000"/>
                <w:sz w:val="22"/>
                <w:szCs w:val="22"/>
              </w:rPr>
              <w:t>Pirkėjo atstovas</w:t>
            </w:r>
          </w:p>
        </w:tc>
      </w:tr>
      <w:tr w:rsidR="002C0141" w14:paraId="5BC82332" w14:textId="77777777" w:rsidTr="00740525">
        <w:trPr>
          <w:trHeight w:val="285"/>
        </w:trPr>
        <w:tc>
          <w:tcPr>
            <w:tcW w:w="5129" w:type="dxa"/>
            <w:tcBorders>
              <w:top w:val="single" w:sz="6" w:space="0" w:color="000000"/>
              <w:left w:val="single" w:sz="6" w:space="0" w:color="000000"/>
              <w:bottom w:val="nil"/>
              <w:right w:val="single" w:sz="6" w:space="0" w:color="000000"/>
            </w:tcBorders>
            <w:hideMark/>
          </w:tcPr>
          <w:p w14:paraId="01A54A00" w14:textId="77777777" w:rsidR="002C0141" w:rsidRDefault="002C0141" w:rsidP="00740525">
            <w:pPr>
              <w:ind w:firstLine="202"/>
              <w:rPr>
                <w:color w:val="000000"/>
                <w:sz w:val="22"/>
                <w:szCs w:val="22"/>
              </w:rPr>
            </w:pPr>
            <w:r>
              <w:rPr>
                <w:color w:val="000000"/>
                <w:sz w:val="22"/>
                <w:szCs w:val="22"/>
              </w:rPr>
              <w:t xml:space="preserve">(Data) </w:t>
            </w:r>
          </w:p>
        </w:tc>
        <w:tc>
          <w:tcPr>
            <w:tcW w:w="4536" w:type="dxa"/>
            <w:tcBorders>
              <w:top w:val="single" w:sz="6" w:space="0" w:color="000000"/>
              <w:left w:val="single" w:sz="6" w:space="0" w:color="000000"/>
              <w:bottom w:val="nil"/>
              <w:right w:val="single" w:sz="6" w:space="0" w:color="000000"/>
            </w:tcBorders>
            <w:hideMark/>
          </w:tcPr>
          <w:p w14:paraId="3D14A343" w14:textId="77777777" w:rsidR="002C0141" w:rsidRDefault="002C0141" w:rsidP="00740525">
            <w:pPr>
              <w:ind w:firstLine="176"/>
              <w:rPr>
                <w:color w:val="000000"/>
                <w:sz w:val="22"/>
                <w:szCs w:val="22"/>
              </w:rPr>
            </w:pPr>
            <w:r>
              <w:rPr>
                <w:color w:val="000000"/>
                <w:sz w:val="22"/>
                <w:szCs w:val="22"/>
              </w:rPr>
              <w:t>(Data)</w:t>
            </w:r>
          </w:p>
        </w:tc>
      </w:tr>
      <w:tr w:rsidR="002C0141" w14:paraId="4E368277" w14:textId="77777777" w:rsidTr="00740525">
        <w:trPr>
          <w:trHeight w:val="285"/>
        </w:trPr>
        <w:tc>
          <w:tcPr>
            <w:tcW w:w="5129" w:type="dxa"/>
            <w:tcBorders>
              <w:top w:val="nil"/>
              <w:left w:val="single" w:sz="6" w:space="0" w:color="000000"/>
              <w:bottom w:val="nil"/>
              <w:right w:val="single" w:sz="6" w:space="0" w:color="000000"/>
            </w:tcBorders>
            <w:hideMark/>
          </w:tcPr>
          <w:p w14:paraId="27FB2303" w14:textId="77777777" w:rsidR="002C0141" w:rsidRDefault="002C0141" w:rsidP="00740525">
            <w:pPr>
              <w:ind w:firstLine="202"/>
              <w:rPr>
                <w:color w:val="000000"/>
                <w:sz w:val="22"/>
                <w:szCs w:val="22"/>
              </w:rPr>
            </w:pPr>
            <w:r>
              <w:rPr>
                <w:color w:val="000000"/>
                <w:sz w:val="22"/>
                <w:szCs w:val="22"/>
              </w:rPr>
              <w:t xml:space="preserve">(Parašas) </w:t>
            </w:r>
          </w:p>
        </w:tc>
        <w:tc>
          <w:tcPr>
            <w:tcW w:w="4536" w:type="dxa"/>
            <w:tcBorders>
              <w:top w:val="nil"/>
              <w:left w:val="single" w:sz="6" w:space="0" w:color="000000"/>
              <w:bottom w:val="nil"/>
              <w:right w:val="single" w:sz="6" w:space="0" w:color="000000"/>
            </w:tcBorders>
            <w:hideMark/>
          </w:tcPr>
          <w:p w14:paraId="687AE881" w14:textId="77777777" w:rsidR="002C0141" w:rsidRDefault="002C0141" w:rsidP="00740525">
            <w:pPr>
              <w:ind w:firstLine="176"/>
              <w:rPr>
                <w:color w:val="000000"/>
                <w:sz w:val="22"/>
                <w:szCs w:val="22"/>
              </w:rPr>
            </w:pPr>
            <w:r>
              <w:rPr>
                <w:color w:val="000000"/>
                <w:sz w:val="22"/>
                <w:szCs w:val="22"/>
              </w:rPr>
              <w:t xml:space="preserve">(Parašas) </w:t>
            </w:r>
          </w:p>
        </w:tc>
      </w:tr>
      <w:tr w:rsidR="002C0141" w14:paraId="36235CF3" w14:textId="77777777" w:rsidTr="00740525">
        <w:trPr>
          <w:trHeight w:val="310"/>
        </w:trPr>
        <w:tc>
          <w:tcPr>
            <w:tcW w:w="5129" w:type="dxa"/>
            <w:tcBorders>
              <w:top w:val="nil"/>
              <w:left w:val="single" w:sz="6" w:space="0" w:color="000000"/>
              <w:bottom w:val="nil"/>
              <w:right w:val="single" w:sz="6" w:space="0" w:color="000000"/>
            </w:tcBorders>
            <w:hideMark/>
          </w:tcPr>
          <w:p w14:paraId="1C37F4C3" w14:textId="77777777" w:rsidR="002C0141" w:rsidRDefault="002C0141" w:rsidP="00740525">
            <w:pPr>
              <w:ind w:firstLine="202"/>
              <w:rPr>
                <w:color w:val="000000"/>
                <w:sz w:val="22"/>
                <w:szCs w:val="22"/>
              </w:rPr>
            </w:pPr>
            <w:r>
              <w:rPr>
                <w:color w:val="000000"/>
                <w:sz w:val="22"/>
                <w:szCs w:val="22"/>
              </w:rPr>
              <w:t xml:space="preserve">(Vardas, pavardė) </w:t>
            </w:r>
          </w:p>
        </w:tc>
        <w:tc>
          <w:tcPr>
            <w:tcW w:w="4536" w:type="dxa"/>
            <w:tcBorders>
              <w:top w:val="nil"/>
              <w:left w:val="single" w:sz="6" w:space="0" w:color="000000"/>
              <w:bottom w:val="nil"/>
              <w:right w:val="single" w:sz="6" w:space="0" w:color="000000"/>
            </w:tcBorders>
            <w:hideMark/>
          </w:tcPr>
          <w:p w14:paraId="29B5950A" w14:textId="77777777" w:rsidR="002C0141" w:rsidRDefault="002C0141" w:rsidP="00740525">
            <w:pPr>
              <w:ind w:firstLine="176"/>
              <w:rPr>
                <w:color w:val="000000"/>
                <w:sz w:val="22"/>
                <w:szCs w:val="22"/>
              </w:rPr>
            </w:pPr>
            <w:r>
              <w:rPr>
                <w:color w:val="000000"/>
                <w:sz w:val="22"/>
                <w:szCs w:val="22"/>
              </w:rPr>
              <w:t xml:space="preserve">(Vardas, pavardė) </w:t>
            </w:r>
          </w:p>
        </w:tc>
      </w:tr>
      <w:tr w:rsidR="002C0141" w14:paraId="26D4B813" w14:textId="77777777" w:rsidTr="00740525">
        <w:trPr>
          <w:trHeight w:val="310"/>
        </w:trPr>
        <w:tc>
          <w:tcPr>
            <w:tcW w:w="5129" w:type="dxa"/>
            <w:tcBorders>
              <w:top w:val="nil"/>
              <w:left w:val="single" w:sz="6" w:space="0" w:color="000000"/>
              <w:bottom w:val="single" w:sz="6" w:space="0" w:color="000000"/>
              <w:right w:val="single" w:sz="6" w:space="0" w:color="000000"/>
            </w:tcBorders>
            <w:hideMark/>
          </w:tcPr>
          <w:p w14:paraId="05B1B896" w14:textId="77777777" w:rsidR="002C0141" w:rsidRDefault="002C0141" w:rsidP="00740525">
            <w:pPr>
              <w:ind w:firstLine="202"/>
              <w:rPr>
                <w:color w:val="000000"/>
                <w:sz w:val="22"/>
                <w:szCs w:val="22"/>
              </w:rPr>
            </w:pPr>
            <w:r>
              <w:rPr>
                <w:color w:val="000000"/>
                <w:sz w:val="22"/>
                <w:szCs w:val="22"/>
              </w:rPr>
              <w:t>(Pareigos</w:t>
            </w:r>
          </w:p>
        </w:tc>
        <w:tc>
          <w:tcPr>
            <w:tcW w:w="4536" w:type="dxa"/>
            <w:tcBorders>
              <w:top w:val="nil"/>
              <w:left w:val="single" w:sz="6" w:space="0" w:color="000000"/>
              <w:bottom w:val="single" w:sz="6" w:space="0" w:color="000000"/>
              <w:right w:val="single" w:sz="6" w:space="0" w:color="000000"/>
            </w:tcBorders>
            <w:hideMark/>
          </w:tcPr>
          <w:p w14:paraId="0E0311F6" w14:textId="77777777" w:rsidR="002C0141" w:rsidRDefault="002C0141" w:rsidP="00740525">
            <w:pPr>
              <w:ind w:firstLine="176"/>
              <w:rPr>
                <w:color w:val="000000"/>
                <w:sz w:val="22"/>
                <w:szCs w:val="22"/>
              </w:rPr>
            </w:pPr>
            <w:r>
              <w:rPr>
                <w:color w:val="000000"/>
                <w:sz w:val="22"/>
                <w:szCs w:val="22"/>
              </w:rPr>
              <w:t xml:space="preserve">(Pareigos) </w:t>
            </w:r>
          </w:p>
        </w:tc>
      </w:tr>
    </w:tbl>
    <w:p w14:paraId="1BA8D493" w14:textId="0A27132E" w:rsidR="00685B1C" w:rsidRDefault="00685B1C" w:rsidP="00B82D44">
      <w:pPr>
        <w:jc w:val="right"/>
        <w:rPr>
          <w:szCs w:val="24"/>
        </w:rPr>
      </w:pPr>
    </w:p>
    <w:sectPr w:rsidR="00685B1C" w:rsidSect="00704198">
      <w:headerReference w:type="default" r:id="rId14"/>
      <w:headerReference w:type="first" r:id="rId15"/>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9F44" w14:textId="77777777" w:rsidR="00C86B70" w:rsidRDefault="00C86B70" w:rsidP="009B271B">
      <w:r>
        <w:separator/>
      </w:r>
    </w:p>
  </w:endnote>
  <w:endnote w:type="continuationSeparator" w:id="0">
    <w:p w14:paraId="4375C30D" w14:textId="77777777" w:rsidR="00C86B70" w:rsidRDefault="00C86B70" w:rsidP="009B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EAC3" w14:textId="77777777" w:rsidR="00C86B70" w:rsidRDefault="00C86B70" w:rsidP="009B271B">
      <w:r>
        <w:separator/>
      </w:r>
    </w:p>
  </w:footnote>
  <w:footnote w:type="continuationSeparator" w:id="0">
    <w:p w14:paraId="1D74FE8B" w14:textId="77777777" w:rsidR="00C86B70" w:rsidRDefault="00C86B70" w:rsidP="009B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725568"/>
      <w:docPartObj>
        <w:docPartGallery w:val="Page Numbers (Top of Page)"/>
        <w:docPartUnique/>
      </w:docPartObj>
    </w:sdtPr>
    <w:sdtContent>
      <w:p w14:paraId="67B99134" w14:textId="77777777" w:rsidR="002C0141" w:rsidRDefault="002C0141">
        <w:pPr>
          <w:pStyle w:val="Antrats"/>
          <w:jc w:val="center"/>
        </w:pPr>
        <w:r>
          <w:fldChar w:fldCharType="begin"/>
        </w:r>
        <w:r>
          <w:instrText>PAGE   \* MERGEFORMAT</w:instrText>
        </w:r>
        <w:r>
          <w:fldChar w:fldCharType="separate"/>
        </w:r>
        <w:r>
          <w:t>2</w:t>
        </w:r>
        <w:r>
          <w:fldChar w:fldCharType="end"/>
        </w:r>
      </w:p>
    </w:sdtContent>
  </w:sdt>
  <w:p w14:paraId="55046CA1" w14:textId="77777777" w:rsidR="002C0141" w:rsidRDefault="002C01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4673" w14:textId="77777777" w:rsidR="002C0141" w:rsidRDefault="002C0141">
    <w:pPr>
      <w:pStyle w:val="Antrats"/>
      <w:jc w:val="center"/>
    </w:pPr>
  </w:p>
  <w:p w14:paraId="2042650C" w14:textId="77777777" w:rsidR="002C0141" w:rsidRDefault="002C01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14919"/>
      <w:docPartObj>
        <w:docPartGallery w:val="Page Numbers (Top of Page)"/>
        <w:docPartUnique/>
      </w:docPartObj>
    </w:sdtPr>
    <w:sdtContent>
      <w:p w14:paraId="18EE4C12" w14:textId="54668FC4" w:rsidR="00297714" w:rsidRDefault="00297714">
        <w:pPr>
          <w:pStyle w:val="Antrats"/>
          <w:jc w:val="center"/>
        </w:pPr>
        <w:r>
          <w:fldChar w:fldCharType="begin"/>
        </w:r>
        <w:r>
          <w:instrText>PAGE   \* MERGEFORMAT</w:instrText>
        </w:r>
        <w:r>
          <w:fldChar w:fldCharType="separate"/>
        </w:r>
        <w:r>
          <w:t>2</w:t>
        </w:r>
        <w:r>
          <w:fldChar w:fldCharType="end"/>
        </w:r>
      </w:p>
    </w:sdtContent>
  </w:sdt>
  <w:p w14:paraId="40BD73BF" w14:textId="77777777" w:rsidR="009B271B" w:rsidRDefault="009B271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9B18" w14:textId="0CDFE91D" w:rsidR="00297714" w:rsidRDefault="00297714">
    <w:pPr>
      <w:pStyle w:val="Antrats"/>
      <w:jc w:val="center"/>
    </w:pPr>
  </w:p>
  <w:p w14:paraId="4A431FBA" w14:textId="77777777" w:rsidR="00297714" w:rsidRDefault="002977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280BD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8C80567"/>
    <w:multiLevelType w:val="multilevel"/>
    <w:tmpl w:val="FAF65B64"/>
    <w:lvl w:ilvl="0">
      <w:start w:val="4"/>
      <w:numFmt w:val="decimal"/>
      <w:lvlText w:val="%1."/>
      <w:lvlJc w:val="left"/>
      <w:pPr>
        <w:ind w:left="540" w:hanging="540"/>
      </w:pPr>
      <w:rPr>
        <w:rFonts w:hint="default"/>
      </w:rPr>
    </w:lvl>
    <w:lvl w:ilvl="1">
      <w:start w:val="3"/>
      <w:numFmt w:val="decimal"/>
      <w:lvlText w:val="%1.%2."/>
      <w:lvlJc w:val="left"/>
      <w:pPr>
        <w:ind w:left="1958"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10CF77AF"/>
    <w:multiLevelType w:val="hybridMultilevel"/>
    <w:tmpl w:val="30EAC7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3F1FF6"/>
    <w:multiLevelType w:val="multilevel"/>
    <w:tmpl w:val="89ACFB88"/>
    <w:lvl w:ilvl="0">
      <w:start w:val="6"/>
      <w:numFmt w:val="upperRoman"/>
      <w:lvlText w:val="%1."/>
      <w:lvlJc w:val="left"/>
      <w:pPr>
        <w:ind w:left="1996" w:hanging="720"/>
      </w:pPr>
      <w:rPr>
        <w:rFonts w:eastAsia="Arial Unicode MS"/>
        <w:color w:val="000000"/>
      </w:rPr>
    </w:lvl>
    <w:lvl w:ilvl="1">
      <w:start w:val="3"/>
      <w:numFmt w:val="decimal"/>
      <w:isLgl/>
      <w:lvlText w:val="%1.%2."/>
      <w:lvlJc w:val="left"/>
      <w:pPr>
        <w:ind w:left="1636" w:hanging="360"/>
      </w:pPr>
      <w:rPr>
        <w:color w:val="000000"/>
      </w:rPr>
    </w:lvl>
    <w:lvl w:ilvl="2">
      <w:start w:val="1"/>
      <w:numFmt w:val="decimal"/>
      <w:isLgl/>
      <w:lvlText w:val="%1.%2.%3."/>
      <w:lvlJc w:val="left"/>
      <w:pPr>
        <w:ind w:left="1996" w:hanging="720"/>
      </w:pPr>
      <w:rPr>
        <w:color w:val="000000"/>
      </w:rPr>
    </w:lvl>
    <w:lvl w:ilvl="3">
      <w:start w:val="1"/>
      <w:numFmt w:val="decimal"/>
      <w:isLgl/>
      <w:lvlText w:val="%1.%2.%3.%4."/>
      <w:lvlJc w:val="left"/>
      <w:pPr>
        <w:ind w:left="1996" w:hanging="720"/>
      </w:pPr>
      <w:rPr>
        <w:color w:val="000000"/>
      </w:rPr>
    </w:lvl>
    <w:lvl w:ilvl="4">
      <w:start w:val="1"/>
      <w:numFmt w:val="decimal"/>
      <w:isLgl/>
      <w:lvlText w:val="%1.%2.%3.%4.%5."/>
      <w:lvlJc w:val="left"/>
      <w:pPr>
        <w:ind w:left="2356" w:hanging="1080"/>
      </w:pPr>
      <w:rPr>
        <w:color w:val="000000"/>
      </w:rPr>
    </w:lvl>
    <w:lvl w:ilvl="5">
      <w:start w:val="1"/>
      <w:numFmt w:val="decimal"/>
      <w:isLgl/>
      <w:lvlText w:val="%1.%2.%3.%4.%5.%6."/>
      <w:lvlJc w:val="left"/>
      <w:pPr>
        <w:ind w:left="2356" w:hanging="1080"/>
      </w:pPr>
      <w:rPr>
        <w:color w:val="000000"/>
      </w:rPr>
    </w:lvl>
    <w:lvl w:ilvl="6">
      <w:start w:val="1"/>
      <w:numFmt w:val="decimal"/>
      <w:isLgl/>
      <w:lvlText w:val="%1.%2.%3.%4.%5.%6.%7."/>
      <w:lvlJc w:val="left"/>
      <w:pPr>
        <w:ind w:left="2716" w:hanging="1440"/>
      </w:pPr>
      <w:rPr>
        <w:color w:val="000000"/>
      </w:rPr>
    </w:lvl>
    <w:lvl w:ilvl="7">
      <w:start w:val="1"/>
      <w:numFmt w:val="decimal"/>
      <w:isLgl/>
      <w:lvlText w:val="%1.%2.%3.%4.%5.%6.%7.%8."/>
      <w:lvlJc w:val="left"/>
      <w:pPr>
        <w:ind w:left="2716" w:hanging="1440"/>
      </w:pPr>
      <w:rPr>
        <w:color w:val="000000"/>
      </w:rPr>
    </w:lvl>
    <w:lvl w:ilvl="8">
      <w:start w:val="1"/>
      <w:numFmt w:val="decimal"/>
      <w:isLgl/>
      <w:lvlText w:val="%1.%2.%3.%4.%5.%6.%7.%8.%9."/>
      <w:lvlJc w:val="left"/>
      <w:pPr>
        <w:ind w:left="3076" w:hanging="1800"/>
      </w:pPr>
      <w:rPr>
        <w:color w:val="000000"/>
      </w:rPr>
    </w:lvl>
  </w:abstractNum>
  <w:abstractNum w:abstractNumId="4" w15:restartNumberingAfterBreak="0">
    <w:nsid w:val="2C4048AF"/>
    <w:multiLevelType w:val="hybridMultilevel"/>
    <w:tmpl w:val="250ED208"/>
    <w:lvl w:ilvl="0" w:tplc="FD4CDA6A">
      <w:start w:val="1"/>
      <w:numFmt w:val="decimal"/>
      <w:lvlText w:val="5.%1."/>
      <w:lvlJc w:val="left"/>
      <w:pPr>
        <w:ind w:left="319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FB4EFA"/>
    <w:multiLevelType w:val="multilevel"/>
    <w:tmpl w:val="3D88F254"/>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628D76C1"/>
    <w:multiLevelType w:val="multilevel"/>
    <w:tmpl w:val="D592BC90"/>
    <w:lvl w:ilvl="0">
      <w:start w:val="13"/>
      <w:numFmt w:val="upperRoman"/>
      <w:lvlText w:val="%1."/>
      <w:lvlJc w:val="left"/>
      <w:pPr>
        <w:ind w:left="1080" w:hanging="720"/>
      </w:pPr>
    </w:lvl>
    <w:lvl w:ilvl="1">
      <w:start w:val="1"/>
      <w:numFmt w:val="decimal"/>
      <w:isLgl/>
      <w:lvlText w:val="%1.%2."/>
      <w:lvlJc w:val="left"/>
      <w:pPr>
        <w:ind w:left="1331" w:hanging="48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68726132">
    <w:abstractNumId w:val="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7667698">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0074474">
    <w:abstractNumId w:val="4"/>
  </w:num>
  <w:num w:numId="4" w16cid:durableId="1773161072">
    <w:abstractNumId w:val="0"/>
  </w:num>
  <w:num w:numId="5" w16cid:durableId="2125953903">
    <w:abstractNumId w:val="2"/>
  </w:num>
  <w:num w:numId="6" w16cid:durableId="1333222233">
    <w:abstractNumId w:val="1"/>
  </w:num>
  <w:num w:numId="7" w16cid:durableId="320699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D4"/>
    <w:rsid w:val="0005210A"/>
    <w:rsid w:val="00073440"/>
    <w:rsid w:val="000A36CA"/>
    <w:rsid w:val="00105995"/>
    <w:rsid w:val="001075D4"/>
    <w:rsid w:val="001076AD"/>
    <w:rsid w:val="00127A13"/>
    <w:rsid w:val="00130A68"/>
    <w:rsid w:val="00175044"/>
    <w:rsid w:val="00297714"/>
    <w:rsid w:val="002C0141"/>
    <w:rsid w:val="002F3BDD"/>
    <w:rsid w:val="003020AF"/>
    <w:rsid w:val="003112F7"/>
    <w:rsid w:val="0031408C"/>
    <w:rsid w:val="00375B1B"/>
    <w:rsid w:val="0038414A"/>
    <w:rsid w:val="003A61FE"/>
    <w:rsid w:val="003D2A06"/>
    <w:rsid w:val="003F5771"/>
    <w:rsid w:val="00486C03"/>
    <w:rsid w:val="004B614A"/>
    <w:rsid w:val="004C286B"/>
    <w:rsid w:val="00573BDE"/>
    <w:rsid w:val="00596C27"/>
    <w:rsid w:val="005A3338"/>
    <w:rsid w:val="005E5908"/>
    <w:rsid w:val="00685B1C"/>
    <w:rsid w:val="006B33BA"/>
    <w:rsid w:val="006B756A"/>
    <w:rsid w:val="006C73A4"/>
    <w:rsid w:val="00704198"/>
    <w:rsid w:val="00795456"/>
    <w:rsid w:val="007A72D8"/>
    <w:rsid w:val="007B65A0"/>
    <w:rsid w:val="007F5646"/>
    <w:rsid w:val="008669B7"/>
    <w:rsid w:val="008C7ADD"/>
    <w:rsid w:val="00925B69"/>
    <w:rsid w:val="00964680"/>
    <w:rsid w:val="009B12C2"/>
    <w:rsid w:val="009B271B"/>
    <w:rsid w:val="00A00F7B"/>
    <w:rsid w:val="00A3183D"/>
    <w:rsid w:val="00AD5829"/>
    <w:rsid w:val="00AE2EB5"/>
    <w:rsid w:val="00B13D00"/>
    <w:rsid w:val="00B45DC0"/>
    <w:rsid w:val="00B81F80"/>
    <w:rsid w:val="00B82D44"/>
    <w:rsid w:val="00C214ED"/>
    <w:rsid w:val="00C21987"/>
    <w:rsid w:val="00C80A94"/>
    <w:rsid w:val="00C86B70"/>
    <w:rsid w:val="00CA67F6"/>
    <w:rsid w:val="00CD4D17"/>
    <w:rsid w:val="00D44282"/>
    <w:rsid w:val="00D67D4B"/>
    <w:rsid w:val="00D97A6A"/>
    <w:rsid w:val="00F30839"/>
    <w:rsid w:val="00F409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00E2"/>
  <w15:chartTrackingRefBased/>
  <w15:docId w15:val="{7B43F53A-A0CE-4ABF-BD9D-CCBCECB2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5B1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semiHidden/>
    <w:unhideWhenUsed/>
    <w:rsid w:val="00685B1C"/>
    <w:rPr>
      <w:sz w:val="20"/>
    </w:rPr>
  </w:style>
  <w:style w:type="character" w:customStyle="1" w:styleId="KomentarotekstasDiagrama">
    <w:name w:val="Komentaro tekstas Diagrama"/>
    <w:basedOn w:val="Numatytasispastraiposriftas"/>
    <w:link w:val="Komentarotekstas"/>
    <w:uiPriority w:val="99"/>
    <w:semiHidden/>
    <w:rsid w:val="00685B1C"/>
    <w:rPr>
      <w:rFonts w:ascii="Times New Roman" w:eastAsia="Times New Roman" w:hAnsi="Times New Roman" w:cs="Times New Roman"/>
      <w:sz w:val="20"/>
      <w:szCs w:val="20"/>
    </w:rPr>
  </w:style>
  <w:style w:type="paragraph" w:styleId="Betarp">
    <w:name w:val="No Spacing"/>
    <w:link w:val="BetarpDiagrama"/>
    <w:uiPriority w:val="1"/>
    <w:qFormat/>
    <w:rsid w:val="00685B1C"/>
    <w:pPr>
      <w:spacing w:after="0" w:line="240" w:lineRule="auto"/>
    </w:pPr>
    <w:rPr>
      <w:rFonts w:ascii="Times New Roman" w:eastAsia="Times New Roman" w:hAnsi="Times New Roman" w:cs="Times New Roman"/>
      <w:sz w:val="24"/>
      <w:szCs w:val="20"/>
    </w:rPr>
  </w:style>
  <w:style w:type="character" w:customStyle="1" w:styleId="SraopastraipaDiagrama">
    <w:name w:val="Sąrašo pastraipa Diagrama"/>
    <w:aliases w:val="Bullet EY Diagrama,List Paragraph Red Diagrama,Numbering Diagrama,ERP-List Paragraph Diagrama,List Paragraph11 Diagrama,List Paragraph3 Diagrama,List Paragraph111 Diagrama,List Paragr1 Diagrama,List Paragraph2 Diagrama"/>
    <w:link w:val="Sraopastraipa"/>
    <w:uiPriority w:val="34"/>
    <w:qFormat/>
    <w:locked/>
    <w:rsid w:val="00685B1C"/>
    <w:rPr>
      <w:rFonts w:ascii="Times New Roman" w:eastAsia="Times New Roman" w:hAnsi="Times New Roman" w:cs="Times New Roman"/>
      <w:sz w:val="24"/>
      <w:szCs w:val="20"/>
    </w:rPr>
  </w:style>
  <w:style w:type="paragraph" w:styleId="Sraopastraipa">
    <w:name w:val="List Paragraph"/>
    <w:aliases w:val="Bullet EY,List Paragraph Red,Numbering,ERP-List Paragraph,List Paragraph11,List Paragraph3,List Paragraph111,List Paragr1,List Paragraph2,lp1,Bullet 1,Use Case List Paragraph,Sąrašo pastraipa1,Buletai,Paragraph,Table of contents numbere"/>
    <w:basedOn w:val="prastasis"/>
    <w:link w:val="SraopastraipaDiagrama"/>
    <w:uiPriority w:val="34"/>
    <w:qFormat/>
    <w:rsid w:val="00685B1C"/>
    <w:pPr>
      <w:ind w:left="720"/>
      <w:contextualSpacing/>
    </w:pPr>
  </w:style>
  <w:style w:type="character" w:customStyle="1" w:styleId="fontstyle01">
    <w:name w:val="fontstyle01"/>
    <w:basedOn w:val="Numatytasispastraiposriftas"/>
    <w:rsid w:val="0038414A"/>
    <w:rPr>
      <w:rFonts w:ascii="TimesNewRomanPSMT" w:hAnsi="TimesNewRomanPSMT" w:hint="default"/>
      <w:b w:val="0"/>
      <w:bCs w:val="0"/>
      <w:i w:val="0"/>
      <w:iCs w:val="0"/>
      <w:color w:val="000000"/>
      <w:sz w:val="24"/>
      <w:szCs w:val="24"/>
    </w:rPr>
  </w:style>
  <w:style w:type="paragraph" w:styleId="Antrats">
    <w:name w:val="header"/>
    <w:basedOn w:val="prastasis"/>
    <w:link w:val="AntratsDiagrama"/>
    <w:uiPriority w:val="99"/>
    <w:unhideWhenUsed/>
    <w:rsid w:val="009B271B"/>
    <w:pPr>
      <w:tabs>
        <w:tab w:val="center" w:pos="4819"/>
        <w:tab w:val="right" w:pos="9638"/>
      </w:tabs>
    </w:pPr>
  </w:style>
  <w:style w:type="character" w:customStyle="1" w:styleId="AntratsDiagrama">
    <w:name w:val="Antraštės Diagrama"/>
    <w:basedOn w:val="Numatytasispastraiposriftas"/>
    <w:link w:val="Antrats"/>
    <w:uiPriority w:val="99"/>
    <w:rsid w:val="009B271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B271B"/>
    <w:pPr>
      <w:tabs>
        <w:tab w:val="center" w:pos="4819"/>
        <w:tab w:val="right" w:pos="9638"/>
      </w:tabs>
    </w:pPr>
  </w:style>
  <w:style w:type="character" w:customStyle="1" w:styleId="PoratDiagrama">
    <w:name w:val="Poraštė Diagrama"/>
    <w:basedOn w:val="Numatytasispastraiposriftas"/>
    <w:link w:val="Porat"/>
    <w:uiPriority w:val="99"/>
    <w:rsid w:val="009B271B"/>
    <w:rPr>
      <w:rFonts w:ascii="Times New Roman" w:eastAsia="Times New Roman" w:hAnsi="Times New Roman" w:cs="Times New Roman"/>
      <w:sz w:val="24"/>
      <w:szCs w:val="20"/>
    </w:rPr>
  </w:style>
  <w:style w:type="character" w:customStyle="1" w:styleId="ng-binding">
    <w:name w:val="ng-binding"/>
    <w:basedOn w:val="Numatytasispastraiposriftas"/>
    <w:rsid w:val="005E5908"/>
  </w:style>
  <w:style w:type="character" w:styleId="Hipersaitas">
    <w:name w:val="Hyperlink"/>
    <w:basedOn w:val="Numatytasispastraiposriftas"/>
    <w:uiPriority w:val="99"/>
    <w:unhideWhenUsed/>
    <w:rsid w:val="005A3338"/>
    <w:rPr>
      <w:color w:val="0563C1" w:themeColor="hyperlink"/>
      <w:u w:val="single"/>
    </w:rPr>
  </w:style>
  <w:style w:type="paragraph" w:styleId="Sraassuenkleliais">
    <w:name w:val="List Bullet"/>
    <w:basedOn w:val="prastasis"/>
    <w:uiPriority w:val="99"/>
    <w:unhideWhenUsed/>
    <w:rsid w:val="00596C27"/>
    <w:pPr>
      <w:numPr>
        <w:numId w:val="4"/>
      </w:numPr>
      <w:spacing w:after="200" w:line="276" w:lineRule="auto"/>
      <w:contextualSpacing/>
    </w:pPr>
    <w:rPr>
      <w:rFonts w:ascii="Arial" w:eastAsiaTheme="minorEastAsia" w:hAnsi="Arial" w:cstheme="minorBidi"/>
      <w:sz w:val="22"/>
      <w:szCs w:val="22"/>
      <w:lang w:val="en-US"/>
    </w:rPr>
  </w:style>
  <w:style w:type="character" w:customStyle="1" w:styleId="BetarpDiagrama">
    <w:name w:val="Be tarpų Diagrama"/>
    <w:basedOn w:val="Numatytasispastraiposriftas"/>
    <w:link w:val="Betarp"/>
    <w:uiPriority w:val="1"/>
    <w:rsid w:val="00B82D44"/>
    <w:rPr>
      <w:rFonts w:ascii="Times New Roman" w:eastAsia="Times New Roman" w:hAnsi="Times New Roman" w:cs="Times New Roman"/>
      <w:sz w:val="24"/>
      <w:szCs w:val="20"/>
    </w:rPr>
  </w:style>
  <w:style w:type="paragraph" w:customStyle="1" w:styleId="Stilius3">
    <w:name w:val="Stilius3"/>
    <w:basedOn w:val="prastasis"/>
    <w:link w:val="Stilius3Diagrama"/>
    <w:qFormat/>
    <w:rsid w:val="00B82D44"/>
    <w:pPr>
      <w:spacing w:before="200"/>
      <w:jc w:val="both"/>
    </w:pPr>
    <w:rPr>
      <w:sz w:val="22"/>
      <w:szCs w:val="22"/>
    </w:rPr>
  </w:style>
  <w:style w:type="character" w:customStyle="1" w:styleId="Stilius3Diagrama">
    <w:name w:val="Stilius3 Diagrama"/>
    <w:link w:val="Stilius3"/>
    <w:locked/>
    <w:rsid w:val="00B82D4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5477">
      <w:bodyDiv w:val="1"/>
      <w:marLeft w:val="0"/>
      <w:marRight w:val="0"/>
      <w:marTop w:val="0"/>
      <w:marBottom w:val="0"/>
      <w:divBdr>
        <w:top w:val="none" w:sz="0" w:space="0" w:color="auto"/>
        <w:left w:val="none" w:sz="0" w:space="0" w:color="auto"/>
        <w:bottom w:val="none" w:sz="0" w:space="0" w:color="auto"/>
        <w:right w:val="none" w:sz="0" w:space="0" w:color="auto"/>
      </w:divBdr>
    </w:div>
    <w:div w:id="904142987">
      <w:bodyDiv w:val="1"/>
      <w:marLeft w:val="0"/>
      <w:marRight w:val="0"/>
      <w:marTop w:val="0"/>
      <w:marBottom w:val="0"/>
      <w:divBdr>
        <w:top w:val="none" w:sz="0" w:space="0" w:color="auto"/>
        <w:left w:val="none" w:sz="0" w:space="0" w:color="auto"/>
        <w:bottom w:val="none" w:sz="0" w:space="0" w:color="auto"/>
        <w:right w:val="none" w:sz="0" w:space="0" w:color="auto"/>
      </w:divBdr>
    </w:div>
    <w:div w:id="1002588965">
      <w:bodyDiv w:val="1"/>
      <w:marLeft w:val="0"/>
      <w:marRight w:val="0"/>
      <w:marTop w:val="0"/>
      <w:marBottom w:val="0"/>
      <w:divBdr>
        <w:top w:val="none" w:sz="0" w:space="0" w:color="auto"/>
        <w:left w:val="none" w:sz="0" w:space="0" w:color="auto"/>
        <w:bottom w:val="none" w:sz="0" w:space="0" w:color="auto"/>
        <w:right w:val="none" w:sz="0" w:space="0" w:color="auto"/>
      </w:divBdr>
    </w:div>
    <w:div w:id="1327856662">
      <w:bodyDiv w:val="1"/>
      <w:marLeft w:val="0"/>
      <w:marRight w:val="0"/>
      <w:marTop w:val="0"/>
      <w:marBottom w:val="0"/>
      <w:divBdr>
        <w:top w:val="none" w:sz="0" w:space="0" w:color="auto"/>
        <w:left w:val="none" w:sz="0" w:space="0" w:color="auto"/>
        <w:bottom w:val="none" w:sz="0" w:space="0" w:color="auto"/>
        <w:right w:val="none" w:sz="0" w:space="0" w:color="auto"/>
      </w:divBdr>
    </w:div>
    <w:div w:id="192895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9C94.C6B1449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gov.lt"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cid:image002.png@01DA9C94.C6B1449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14</Pages>
  <Words>29846</Words>
  <Characters>17013</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Maciukevičienė Rolanda</dc:creator>
  <cp:keywords/>
  <dc:description/>
  <cp:lastModifiedBy>Beliakova Jelena</cp:lastModifiedBy>
  <cp:revision>13</cp:revision>
  <dcterms:created xsi:type="dcterms:W3CDTF">2025-07-01T13:00:00Z</dcterms:created>
  <dcterms:modified xsi:type="dcterms:W3CDTF">2025-07-04T05:19:00Z</dcterms:modified>
</cp:coreProperties>
</file>