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974DB2" w:rsidRDefault="00A91ACF" w:rsidP="00A91ACF">
          <w:pPr>
            <w:spacing w:after="0" w:line="240" w:lineRule="auto"/>
            <w:ind w:left="5655" w:firstLine="697"/>
            <w:contextualSpacing/>
            <w:jc w:val="both"/>
            <w:rPr>
              <w:rFonts w:ascii="Arial" w:eastAsia="Calibri" w:hAnsi="Arial" w:cs="Arial"/>
              <w:lang w:eastAsia="lt-LT"/>
            </w:rPr>
          </w:pPr>
          <w:r w:rsidRPr="00974DB2">
            <w:rPr>
              <w:rFonts w:ascii="Arial" w:eastAsia="Calibri" w:hAnsi="Arial" w:cs="Arial"/>
              <w:lang w:eastAsia="lt-LT"/>
            </w:rPr>
            <w:t xml:space="preserve">PATVIRTINTA </w:t>
          </w:r>
        </w:p>
        <w:p w14:paraId="110BB07D" w14:textId="77777777" w:rsidR="00C11559" w:rsidRPr="00974DB2" w:rsidRDefault="00A91ACF" w:rsidP="00A91ACF">
          <w:pPr>
            <w:spacing w:after="0" w:line="240" w:lineRule="auto"/>
            <w:ind w:left="6352"/>
            <w:contextualSpacing/>
            <w:rPr>
              <w:rFonts w:ascii="Arial" w:eastAsia="Calibri" w:hAnsi="Arial" w:cs="Arial"/>
              <w:lang w:eastAsia="lt-LT"/>
            </w:rPr>
          </w:pPr>
          <w:r w:rsidRPr="00974DB2">
            <w:rPr>
              <w:rFonts w:ascii="Arial" w:eastAsia="Calibri" w:hAnsi="Arial" w:cs="Arial"/>
              <w:lang w:eastAsia="lt-LT"/>
            </w:rPr>
            <w:t>Perkančiosios organizacijos Viešųjų pirkimų komisijos</w:t>
          </w:r>
        </w:p>
        <w:p w14:paraId="25EEB597" w14:textId="14FCEF4C" w:rsidR="00A91ACF" w:rsidRPr="00974DB2" w:rsidRDefault="00A91ACF" w:rsidP="00A91ACF">
          <w:pPr>
            <w:spacing w:after="0" w:line="240" w:lineRule="auto"/>
            <w:ind w:left="6352"/>
            <w:contextualSpacing/>
            <w:rPr>
              <w:rFonts w:ascii="Arial" w:eastAsia="Calibri" w:hAnsi="Arial" w:cs="Arial"/>
              <w:lang w:eastAsia="lt-LT"/>
            </w:rPr>
          </w:pPr>
          <w:r w:rsidRPr="00974DB2">
            <w:rPr>
              <w:rFonts w:ascii="Arial" w:eastAsia="Calibri" w:hAnsi="Arial" w:cs="Arial"/>
              <w:lang w:eastAsia="lt-LT"/>
            </w:rPr>
            <w:t>2025-06-</w:t>
          </w:r>
          <w:r w:rsidR="00614E2C" w:rsidRPr="00974DB2">
            <w:rPr>
              <w:rFonts w:ascii="Arial" w:eastAsia="Calibri" w:hAnsi="Arial" w:cs="Arial"/>
              <w:lang w:eastAsia="lt-LT"/>
            </w:rPr>
            <w:t>11</w:t>
          </w:r>
          <w:r w:rsidR="00FF79AD" w:rsidRPr="00974DB2">
            <w:rPr>
              <w:rFonts w:ascii="Arial" w:eastAsia="Calibri" w:hAnsi="Arial" w:cs="Arial"/>
              <w:lang w:eastAsia="lt-LT"/>
            </w:rPr>
            <w:t xml:space="preserve"> </w:t>
          </w:r>
          <w:r w:rsidRPr="00974DB2">
            <w:rPr>
              <w:rFonts w:ascii="Arial" w:eastAsia="Calibri" w:hAnsi="Arial" w:cs="Arial"/>
              <w:lang w:eastAsia="lt-LT"/>
            </w:rPr>
            <w:t>protokolu Nr. VŠP-</w:t>
          </w:r>
          <w:r w:rsidR="00E80DCB">
            <w:rPr>
              <w:rFonts w:ascii="Arial" w:eastAsia="Calibri" w:hAnsi="Arial" w:cs="Arial"/>
              <w:lang w:eastAsia="lt-LT"/>
            </w:rPr>
            <w:t>71</w:t>
          </w:r>
        </w:p>
        <w:p w14:paraId="51B9389F" w14:textId="77777777" w:rsidR="00A91ACF" w:rsidRPr="00974DB2"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974DB2" w:rsidRDefault="00A91ACF" w:rsidP="00A91ACF">
          <w:pPr>
            <w:spacing w:after="0" w:line="240" w:lineRule="auto"/>
            <w:ind w:firstLine="697"/>
            <w:contextualSpacing/>
            <w:jc w:val="both"/>
            <w:rPr>
              <w:rFonts w:ascii="Arial" w:eastAsia="Calibri" w:hAnsi="Arial" w:cs="Arial"/>
              <w:b/>
              <w:bCs/>
              <w:vanish/>
              <w:lang w:eastAsia="lt-LT"/>
            </w:rPr>
          </w:pPr>
        </w:p>
        <w:p w14:paraId="4F102AE4" w14:textId="77777777" w:rsidR="00A91ACF" w:rsidRPr="00974DB2" w:rsidRDefault="00A91ACF" w:rsidP="00A91ACF">
          <w:pPr>
            <w:spacing w:after="0" w:line="240" w:lineRule="auto"/>
            <w:jc w:val="center"/>
            <w:rPr>
              <w:rFonts w:ascii="Arial" w:eastAsia="Calibri" w:hAnsi="Arial" w:cs="Arial"/>
              <w:b/>
              <w:lang w:eastAsia="lt-LT"/>
            </w:rPr>
          </w:pPr>
        </w:p>
        <w:p w14:paraId="3A4A39A1" w14:textId="57EFDE67" w:rsidR="00A91ACF" w:rsidRPr="00974DB2" w:rsidRDefault="00A91ACF" w:rsidP="00A91ACF">
          <w:pPr>
            <w:spacing w:after="0" w:line="240" w:lineRule="auto"/>
            <w:jc w:val="center"/>
            <w:rPr>
              <w:rFonts w:ascii="Arial" w:eastAsia="Calibri" w:hAnsi="Arial" w:cs="Arial"/>
              <w:b/>
              <w:lang w:eastAsia="lt-LT"/>
            </w:rPr>
          </w:pPr>
          <w:r w:rsidRPr="00974DB2">
            <w:rPr>
              <w:rFonts w:ascii="Arial" w:eastAsia="Calibri" w:hAnsi="Arial" w:cs="Arial"/>
              <w:b/>
              <w:lang w:eastAsia="lt-LT"/>
            </w:rPr>
            <w:t>„</w:t>
          </w:r>
          <w:r w:rsidR="00666D67" w:rsidRPr="00974DB2">
            <w:rPr>
              <w:rFonts w:ascii="Arial" w:eastAsia="Calibri" w:hAnsi="Arial" w:cs="Arial"/>
              <w:b/>
              <w:lang w:eastAsia="lt-LT"/>
            </w:rPr>
            <w:t>STATYBOS DARBŲ</w:t>
          </w:r>
          <w:r w:rsidR="00C43A95" w:rsidRPr="00974DB2">
            <w:rPr>
              <w:rFonts w:ascii="Arial" w:eastAsia="Calibri" w:hAnsi="Arial" w:cs="Arial"/>
              <w:b/>
              <w:lang w:eastAsia="lt-LT"/>
            </w:rPr>
            <w:t xml:space="preserve"> </w:t>
          </w:r>
          <w:r w:rsidRPr="00974DB2">
            <w:rPr>
              <w:rFonts w:ascii="Arial" w:eastAsia="Calibri" w:hAnsi="Arial" w:cs="Arial"/>
              <w:b/>
              <w:lang w:eastAsia="lt-LT"/>
            </w:rPr>
            <w:t>PIRKIMAS“</w:t>
          </w:r>
        </w:p>
        <w:p w14:paraId="4C91B64C" w14:textId="77777777" w:rsidR="00A91ACF" w:rsidRPr="00974DB2" w:rsidRDefault="00A91ACF" w:rsidP="00A91ACF">
          <w:pPr>
            <w:spacing w:after="0" w:line="240" w:lineRule="auto"/>
            <w:ind w:hanging="142"/>
            <w:jc w:val="center"/>
            <w:rPr>
              <w:rFonts w:ascii="Arial" w:eastAsia="Calibri" w:hAnsi="Arial" w:cs="Arial"/>
              <w:b/>
              <w:lang w:eastAsia="lt-LT"/>
            </w:rPr>
          </w:pPr>
          <w:r w:rsidRPr="00974DB2">
            <w:rPr>
              <w:rFonts w:ascii="Arial" w:eastAsia="Calibri" w:hAnsi="Arial" w:cs="Arial"/>
              <w:b/>
              <w:lang w:eastAsia="lt-LT"/>
            </w:rPr>
            <w:t>ATVIRO KONKURSO SPECIALIOSIOS SĄLYGOS</w:t>
          </w:r>
        </w:p>
        <w:p w14:paraId="0D0B4F2A" w14:textId="77777777" w:rsidR="00A91ACF" w:rsidRPr="00974DB2" w:rsidRDefault="00A91ACF" w:rsidP="00A91ACF">
          <w:pPr>
            <w:spacing w:after="0" w:line="240" w:lineRule="auto"/>
            <w:contextualSpacing/>
            <w:jc w:val="both"/>
            <w:rPr>
              <w:rFonts w:ascii="Arial" w:eastAsia="Calibri" w:hAnsi="Arial" w:cs="Arial"/>
              <w:lang w:eastAsia="lt-LT"/>
            </w:rPr>
          </w:pPr>
        </w:p>
        <w:p w14:paraId="05E8B1AA" w14:textId="77777777" w:rsidR="00A91ACF" w:rsidRPr="00974DB2" w:rsidRDefault="00A91ACF" w:rsidP="00A91ACF">
          <w:pPr>
            <w:spacing w:after="0" w:line="240" w:lineRule="auto"/>
            <w:contextualSpacing/>
            <w:jc w:val="both"/>
            <w:rPr>
              <w:rFonts w:ascii="Arial" w:eastAsia="Calibri" w:hAnsi="Arial" w:cs="Arial"/>
              <w:lang w:eastAsia="lt-LT"/>
            </w:rPr>
          </w:pPr>
        </w:p>
        <w:p w14:paraId="4AF46B19" w14:textId="77777777" w:rsidR="00A91ACF" w:rsidRPr="00974DB2" w:rsidRDefault="00A91ACF" w:rsidP="00A91ACF">
          <w:pPr>
            <w:spacing w:after="0" w:line="240" w:lineRule="auto"/>
            <w:contextualSpacing/>
            <w:jc w:val="center"/>
            <w:rPr>
              <w:rFonts w:ascii="Arial" w:eastAsia="Calibri" w:hAnsi="Arial" w:cs="Arial"/>
              <w:b/>
              <w:bCs/>
              <w:lang w:eastAsia="lt-LT"/>
            </w:rPr>
          </w:pPr>
          <w:r w:rsidRPr="00974DB2">
            <w:rPr>
              <w:rFonts w:ascii="Arial" w:eastAsia="Calibri" w:hAnsi="Arial" w:cs="Arial"/>
              <w:b/>
              <w:bCs/>
              <w:lang w:eastAsia="lt-LT"/>
            </w:rPr>
            <w:t>VERSIJA NR. 1</w:t>
          </w:r>
        </w:p>
        <w:p w14:paraId="1DBD7B98" w14:textId="77777777" w:rsidR="00A91ACF" w:rsidRPr="00974DB2"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974DB2"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974DB2"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974DB2">
                <w:rPr>
                  <w:rFonts w:ascii="Arial" w:eastAsia="Calibri Light" w:hAnsi="Arial" w:cs="Arial"/>
                  <w:color w:val="262626"/>
                  <w:lang w:eastAsia="lt-LT"/>
                </w:rPr>
                <w:t>TURINYS</w:t>
              </w:r>
            </w:p>
            <w:p w14:paraId="2D42073F" w14:textId="12DDADD1" w:rsidR="00FA42AA" w:rsidRPr="00974DB2" w:rsidRDefault="00A91ACF" w:rsidP="00646674">
              <w:pPr>
                <w:pStyle w:val="TOC1"/>
                <w:rPr>
                  <w:rFonts w:eastAsiaTheme="minorEastAsia"/>
                  <w:kern w:val="2"/>
                  <w:lang w:val="en-US" w:eastAsia="en-US"/>
                  <w14:ligatures w14:val="standardContextual"/>
                </w:rPr>
              </w:pPr>
              <w:r w:rsidRPr="00974DB2">
                <w:rPr>
                  <w:color w:val="2B579A"/>
                  <w:shd w:val="clear" w:color="auto" w:fill="E6E6E6"/>
                </w:rPr>
                <w:fldChar w:fldCharType="begin"/>
              </w:r>
              <w:r w:rsidRPr="00974DB2">
                <w:instrText xml:space="preserve"> TOC \o "1-3" \h \z \u </w:instrText>
              </w:r>
              <w:r w:rsidRPr="00974DB2">
                <w:rPr>
                  <w:color w:val="2B579A"/>
                  <w:shd w:val="clear" w:color="auto" w:fill="E6E6E6"/>
                </w:rPr>
                <w:fldChar w:fldCharType="separate"/>
              </w:r>
              <w:hyperlink w:anchor="_Toc199923295" w:history="1">
                <w:r w:rsidR="00FA42AA" w:rsidRPr="00974DB2">
                  <w:rPr>
                    <w:rStyle w:val="Hyperlink"/>
                    <w:rFonts w:eastAsia="Calibri Light"/>
                  </w:rPr>
                  <w:t>1.</w:t>
                </w:r>
                <w:r w:rsidR="00FA42AA" w:rsidRPr="00974DB2">
                  <w:rPr>
                    <w:rFonts w:eastAsiaTheme="minorEastAsia"/>
                    <w:kern w:val="2"/>
                    <w:lang w:val="en-US" w:eastAsia="en-US"/>
                    <w14:ligatures w14:val="standardContextual"/>
                  </w:rPr>
                  <w:tab/>
                </w:r>
                <w:r w:rsidR="00FA42AA" w:rsidRPr="00974DB2">
                  <w:rPr>
                    <w:rStyle w:val="Hyperlink"/>
                    <w:rFonts w:eastAsia="Calibri Light"/>
                  </w:rPr>
                  <w:t>BENDRA INFORMACIJA</w:t>
                </w:r>
                <w:r w:rsidR="00FA42AA" w:rsidRPr="00974DB2">
                  <w:rPr>
                    <w:webHidden/>
                  </w:rPr>
                  <w:tab/>
                </w:r>
                <w:r w:rsidR="00FA42AA" w:rsidRPr="00974DB2">
                  <w:rPr>
                    <w:webHidden/>
                  </w:rPr>
                  <w:fldChar w:fldCharType="begin"/>
                </w:r>
                <w:r w:rsidR="00FA42AA" w:rsidRPr="00974DB2">
                  <w:rPr>
                    <w:webHidden/>
                  </w:rPr>
                  <w:instrText xml:space="preserve"> PAGEREF _Toc199923295 \h </w:instrText>
                </w:r>
                <w:r w:rsidR="00FA42AA" w:rsidRPr="00974DB2">
                  <w:rPr>
                    <w:webHidden/>
                  </w:rPr>
                </w:r>
                <w:r w:rsidR="00FA42AA" w:rsidRPr="00974DB2">
                  <w:rPr>
                    <w:webHidden/>
                  </w:rPr>
                  <w:fldChar w:fldCharType="separate"/>
                </w:r>
                <w:r w:rsidR="00E80DCB">
                  <w:rPr>
                    <w:webHidden/>
                  </w:rPr>
                  <w:t>2</w:t>
                </w:r>
                <w:r w:rsidR="00FA42AA" w:rsidRPr="00974DB2">
                  <w:rPr>
                    <w:webHidden/>
                  </w:rPr>
                  <w:fldChar w:fldCharType="end"/>
                </w:r>
              </w:hyperlink>
            </w:p>
            <w:p w14:paraId="591CC23E" w14:textId="0813D707" w:rsidR="00FA42AA" w:rsidRPr="00974DB2" w:rsidRDefault="00FA42AA" w:rsidP="00646674">
              <w:pPr>
                <w:pStyle w:val="TOC1"/>
                <w:rPr>
                  <w:rFonts w:eastAsiaTheme="minorEastAsia"/>
                  <w:kern w:val="2"/>
                  <w:lang w:val="en-US" w:eastAsia="en-US"/>
                  <w14:ligatures w14:val="standardContextual"/>
                </w:rPr>
              </w:pPr>
              <w:hyperlink w:anchor="_Toc199923296" w:history="1">
                <w:r w:rsidRPr="00974DB2">
                  <w:rPr>
                    <w:rStyle w:val="Hyperlink"/>
                  </w:rPr>
                  <w:t>2.</w:t>
                </w:r>
                <w:r w:rsidRPr="00974DB2">
                  <w:rPr>
                    <w:rFonts w:eastAsiaTheme="minorEastAsia"/>
                    <w:kern w:val="2"/>
                    <w:lang w:val="en-US" w:eastAsia="en-US"/>
                    <w14:ligatures w14:val="standardContextual"/>
                  </w:rPr>
                  <w:tab/>
                </w:r>
                <w:r w:rsidRPr="00974DB2">
                  <w:rPr>
                    <w:rStyle w:val="Hyperlink"/>
                    <w:rFonts w:eastAsia="Calibri Light"/>
                  </w:rPr>
                  <w:t>PIRKIMO OBJEKTAS</w:t>
                </w:r>
                <w:r w:rsidRPr="00974DB2">
                  <w:rPr>
                    <w:webHidden/>
                  </w:rPr>
                  <w:tab/>
                </w:r>
                <w:r w:rsidRPr="00974DB2">
                  <w:rPr>
                    <w:webHidden/>
                  </w:rPr>
                  <w:fldChar w:fldCharType="begin"/>
                </w:r>
                <w:r w:rsidRPr="00974DB2">
                  <w:rPr>
                    <w:webHidden/>
                  </w:rPr>
                  <w:instrText xml:space="preserve"> PAGEREF _Toc199923296 \h </w:instrText>
                </w:r>
                <w:r w:rsidRPr="00974DB2">
                  <w:rPr>
                    <w:webHidden/>
                  </w:rPr>
                </w:r>
                <w:r w:rsidRPr="00974DB2">
                  <w:rPr>
                    <w:webHidden/>
                  </w:rPr>
                  <w:fldChar w:fldCharType="separate"/>
                </w:r>
                <w:r w:rsidR="00E80DCB">
                  <w:rPr>
                    <w:webHidden/>
                  </w:rPr>
                  <w:t>2</w:t>
                </w:r>
                <w:r w:rsidRPr="00974DB2">
                  <w:rPr>
                    <w:webHidden/>
                  </w:rPr>
                  <w:fldChar w:fldCharType="end"/>
                </w:r>
              </w:hyperlink>
            </w:p>
            <w:p w14:paraId="3F54B3DE" w14:textId="520CFF32" w:rsidR="00FA42AA" w:rsidRPr="00974DB2" w:rsidRDefault="00FA42AA" w:rsidP="00646674">
              <w:pPr>
                <w:pStyle w:val="TOC1"/>
                <w:rPr>
                  <w:rFonts w:eastAsiaTheme="minorEastAsia"/>
                  <w:kern w:val="2"/>
                  <w:lang w:val="en-US" w:eastAsia="en-US"/>
                  <w14:ligatures w14:val="standardContextual"/>
                </w:rPr>
              </w:pPr>
              <w:hyperlink w:anchor="_Toc199923297" w:history="1">
                <w:r w:rsidRPr="00974DB2">
                  <w:rPr>
                    <w:rStyle w:val="Hyperlink"/>
                  </w:rPr>
                  <w:t>3.</w:t>
                </w:r>
                <w:r w:rsidRPr="00974DB2">
                  <w:rPr>
                    <w:rFonts w:eastAsiaTheme="minorEastAsia"/>
                    <w:kern w:val="2"/>
                    <w:lang w:val="en-US" w:eastAsia="en-US"/>
                    <w14:ligatures w14:val="standardContextual"/>
                  </w:rPr>
                  <w:tab/>
                </w:r>
                <w:r w:rsidRPr="00974DB2">
                  <w:rPr>
                    <w:rStyle w:val="Hyperlink"/>
                    <w:rFonts w:eastAsia="Calibri Light"/>
                  </w:rPr>
                  <w:t>SUSITIKIMAI SU TIEKĖJAIS IR OBJEKTO APŽIŪRA</w:t>
                </w:r>
                <w:r w:rsidRPr="00974DB2">
                  <w:rPr>
                    <w:webHidden/>
                  </w:rPr>
                  <w:tab/>
                </w:r>
                <w:r w:rsidRPr="00974DB2">
                  <w:rPr>
                    <w:webHidden/>
                  </w:rPr>
                  <w:fldChar w:fldCharType="begin"/>
                </w:r>
                <w:r w:rsidRPr="00974DB2">
                  <w:rPr>
                    <w:webHidden/>
                  </w:rPr>
                  <w:instrText xml:space="preserve"> PAGEREF _Toc199923297 \h </w:instrText>
                </w:r>
                <w:r w:rsidRPr="00974DB2">
                  <w:rPr>
                    <w:webHidden/>
                  </w:rPr>
                </w:r>
                <w:r w:rsidRPr="00974DB2">
                  <w:rPr>
                    <w:webHidden/>
                  </w:rPr>
                  <w:fldChar w:fldCharType="separate"/>
                </w:r>
                <w:r w:rsidR="00E80DCB">
                  <w:rPr>
                    <w:webHidden/>
                  </w:rPr>
                  <w:t>3</w:t>
                </w:r>
                <w:r w:rsidRPr="00974DB2">
                  <w:rPr>
                    <w:webHidden/>
                  </w:rPr>
                  <w:fldChar w:fldCharType="end"/>
                </w:r>
              </w:hyperlink>
            </w:p>
            <w:p w14:paraId="2F852258" w14:textId="63D6C21A" w:rsidR="00FA42AA" w:rsidRPr="00974DB2" w:rsidRDefault="00FA42AA" w:rsidP="00646674">
              <w:pPr>
                <w:pStyle w:val="TOC1"/>
                <w:rPr>
                  <w:rFonts w:eastAsiaTheme="minorEastAsia"/>
                  <w:kern w:val="2"/>
                  <w:lang w:val="en-US" w:eastAsia="en-US"/>
                  <w14:ligatures w14:val="standardContextual"/>
                </w:rPr>
              </w:pPr>
              <w:hyperlink w:anchor="_Toc199923298" w:history="1">
                <w:r w:rsidRPr="00974DB2">
                  <w:rPr>
                    <w:rStyle w:val="Hyperlink"/>
                  </w:rPr>
                  <w:t>4.</w:t>
                </w:r>
                <w:r w:rsidRPr="00974DB2">
                  <w:rPr>
                    <w:rFonts w:eastAsiaTheme="minorEastAsia"/>
                    <w:kern w:val="2"/>
                    <w:lang w:val="en-US" w:eastAsia="en-US"/>
                    <w14:ligatures w14:val="standardContextual"/>
                  </w:rPr>
                  <w:tab/>
                </w:r>
                <w:r w:rsidRPr="00974DB2">
                  <w:rPr>
                    <w:rStyle w:val="Hyperlink"/>
                    <w:rFonts w:eastAsia="Calibri Light"/>
                  </w:rPr>
                  <w:t>TIEKĖJŲ PAŠALINIMO PAGRINDAI IR KVALIFIKACIJOS REIKALAVIMAI</w:t>
                </w:r>
                <w:r w:rsidRPr="00974DB2">
                  <w:rPr>
                    <w:webHidden/>
                  </w:rPr>
                  <w:tab/>
                </w:r>
                <w:r w:rsidRPr="00974DB2">
                  <w:rPr>
                    <w:webHidden/>
                  </w:rPr>
                  <w:fldChar w:fldCharType="begin"/>
                </w:r>
                <w:r w:rsidRPr="00974DB2">
                  <w:rPr>
                    <w:webHidden/>
                  </w:rPr>
                  <w:instrText xml:space="preserve"> PAGEREF _Toc199923298 \h </w:instrText>
                </w:r>
                <w:r w:rsidRPr="00974DB2">
                  <w:rPr>
                    <w:webHidden/>
                  </w:rPr>
                </w:r>
                <w:r w:rsidRPr="00974DB2">
                  <w:rPr>
                    <w:webHidden/>
                  </w:rPr>
                  <w:fldChar w:fldCharType="separate"/>
                </w:r>
                <w:r w:rsidR="00E80DCB">
                  <w:rPr>
                    <w:webHidden/>
                  </w:rPr>
                  <w:t>3</w:t>
                </w:r>
                <w:r w:rsidRPr="00974DB2">
                  <w:rPr>
                    <w:webHidden/>
                  </w:rPr>
                  <w:fldChar w:fldCharType="end"/>
                </w:r>
              </w:hyperlink>
            </w:p>
            <w:p w14:paraId="21834384" w14:textId="6B05B4B7" w:rsidR="00FA42AA" w:rsidRPr="00974DB2" w:rsidRDefault="00FA42AA" w:rsidP="00646674">
              <w:pPr>
                <w:pStyle w:val="TOC1"/>
                <w:rPr>
                  <w:rFonts w:eastAsiaTheme="minorEastAsia"/>
                  <w:kern w:val="2"/>
                  <w:lang w:val="en-US" w:eastAsia="en-US"/>
                  <w14:ligatures w14:val="standardContextual"/>
                </w:rPr>
              </w:pPr>
              <w:hyperlink w:anchor="_Toc199923299" w:history="1">
                <w:r w:rsidRPr="00974DB2">
                  <w:rPr>
                    <w:rStyle w:val="Hyperlink"/>
                  </w:rPr>
                  <w:t>5.</w:t>
                </w:r>
                <w:r w:rsidRPr="00974DB2">
                  <w:rPr>
                    <w:rFonts w:eastAsiaTheme="minorEastAsia"/>
                    <w:kern w:val="2"/>
                    <w:lang w:val="en-US" w:eastAsia="en-US"/>
                    <w14:ligatures w14:val="standardContextual"/>
                  </w:rPr>
                  <w:tab/>
                </w:r>
                <w:r w:rsidRPr="00974DB2">
                  <w:rPr>
                    <w:rStyle w:val="Hyperlink"/>
                    <w:rFonts w:eastAsia="Calibri Light"/>
                  </w:rPr>
                  <w:t>REIKALAVIMAI, SUSIJĘ SU NACIONALINIU SAUGUMU</w:t>
                </w:r>
                <w:r w:rsidRPr="00974DB2">
                  <w:rPr>
                    <w:webHidden/>
                  </w:rPr>
                  <w:tab/>
                </w:r>
                <w:r w:rsidRPr="00974DB2">
                  <w:rPr>
                    <w:webHidden/>
                  </w:rPr>
                  <w:fldChar w:fldCharType="begin"/>
                </w:r>
                <w:r w:rsidRPr="00974DB2">
                  <w:rPr>
                    <w:webHidden/>
                  </w:rPr>
                  <w:instrText xml:space="preserve"> PAGEREF _Toc199923299 \h </w:instrText>
                </w:r>
                <w:r w:rsidRPr="00974DB2">
                  <w:rPr>
                    <w:webHidden/>
                  </w:rPr>
                </w:r>
                <w:r w:rsidRPr="00974DB2">
                  <w:rPr>
                    <w:webHidden/>
                  </w:rPr>
                  <w:fldChar w:fldCharType="separate"/>
                </w:r>
                <w:r w:rsidR="00E80DCB">
                  <w:rPr>
                    <w:webHidden/>
                  </w:rPr>
                  <w:t>3</w:t>
                </w:r>
                <w:r w:rsidRPr="00974DB2">
                  <w:rPr>
                    <w:webHidden/>
                  </w:rPr>
                  <w:fldChar w:fldCharType="end"/>
                </w:r>
              </w:hyperlink>
            </w:p>
            <w:p w14:paraId="43C1E59C" w14:textId="3E2CB010" w:rsidR="00FA42AA" w:rsidRPr="00974DB2" w:rsidRDefault="00FA42AA" w:rsidP="00646674">
              <w:pPr>
                <w:pStyle w:val="TOC1"/>
                <w:rPr>
                  <w:rFonts w:eastAsiaTheme="minorEastAsia"/>
                  <w:kern w:val="2"/>
                  <w:lang w:val="en-US" w:eastAsia="en-US"/>
                  <w14:ligatures w14:val="standardContextual"/>
                </w:rPr>
              </w:pPr>
              <w:hyperlink w:anchor="_Toc199923300" w:history="1">
                <w:r w:rsidRPr="00974DB2">
                  <w:rPr>
                    <w:rStyle w:val="Hyperlink"/>
                    <w:rFonts w:eastAsia="Calibri Light"/>
                  </w:rPr>
                  <w:t>6. SPECIALIEJI REIKALAVIMAI PASIŪLYMŲ RENGIMUI IR PATEIKIMUI</w:t>
                </w:r>
                <w:r w:rsidRPr="00974DB2">
                  <w:rPr>
                    <w:webHidden/>
                  </w:rPr>
                  <w:tab/>
                </w:r>
                <w:r w:rsidRPr="00974DB2">
                  <w:rPr>
                    <w:webHidden/>
                  </w:rPr>
                  <w:fldChar w:fldCharType="begin"/>
                </w:r>
                <w:r w:rsidRPr="00974DB2">
                  <w:rPr>
                    <w:webHidden/>
                  </w:rPr>
                  <w:instrText xml:space="preserve"> PAGEREF _Toc199923300 \h </w:instrText>
                </w:r>
                <w:r w:rsidRPr="00974DB2">
                  <w:rPr>
                    <w:webHidden/>
                  </w:rPr>
                </w:r>
                <w:r w:rsidRPr="00974DB2">
                  <w:rPr>
                    <w:webHidden/>
                  </w:rPr>
                  <w:fldChar w:fldCharType="separate"/>
                </w:r>
                <w:r w:rsidR="00E80DCB">
                  <w:rPr>
                    <w:webHidden/>
                  </w:rPr>
                  <w:t>3</w:t>
                </w:r>
                <w:r w:rsidRPr="00974DB2">
                  <w:rPr>
                    <w:webHidden/>
                  </w:rPr>
                  <w:fldChar w:fldCharType="end"/>
                </w:r>
              </w:hyperlink>
            </w:p>
            <w:p w14:paraId="00927688" w14:textId="1D09818E" w:rsidR="00FA42AA" w:rsidRPr="00974DB2" w:rsidRDefault="00FA42AA" w:rsidP="00646674">
              <w:pPr>
                <w:pStyle w:val="TOC1"/>
                <w:rPr>
                  <w:rFonts w:eastAsiaTheme="minorEastAsia"/>
                  <w:kern w:val="2"/>
                  <w:lang w:val="en-US" w:eastAsia="en-US"/>
                  <w14:ligatures w14:val="standardContextual"/>
                </w:rPr>
              </w:pPr>
              <w:hyperlink w:anchor="_Toc199923301" w:history="1">
                <w:r w:rsidRPr="00974DB2">
                  <w:rPr>
                    <w:rStyle w:val="Hyperlink"/>
                    <w:rFonts w:eastAsia="Calibri Light"/>
                  </w:rPr>
                  <w:t>7.</w:t>
                </w:r>
                <w:r w:rsidRPr="00974DB2">
                  <w:rPr>
                    <w:rFonts w:eastAsiaTheme="minorEastAsia"/>
                    <w:kern w:val="2"/>
                    <w:lang w:val="en-US" w:eastAsia="en-US"/>
                    <w14:ligatures w14:val="standardContextual"/>
                  </w:rPr>
                  <w:tab/>
                </w:r>
                <w:r w:rsidRPr="00974DB2">
                  <w:rPr>
                    <w:rStyle w:val="Hyperlink"/>
                    <w:rFonts w:eastAsia="Calibri Light"/>
                  </w:rPr>
                  <w:t>PASIŪLYMO GALIOJIMO UŽTIKRINIMAS</w:t>
                </w:r>
                <w:r w:rsidRPr="00974DB2">
                  <w:rPr>
                    <w:webHidden/>
                  </w:rPr>
                  <w:tab/>
                </w:r>
                <w:r w:rsidRPr="00974DB2">
                  <w:rPr>
                    <w:webHidden/>
                  </w:rPr>
                  <w:fldChar w:fldCharType="begin"/>
                </w:r>
                <w:r w:rsidRPr="00974DB2">
                  <w:rPr>
                    <w:webHidden/>
                  </w:rPr>
                  <w:instrText xml:space="preserve"> PAGEREF _Toc199923301 \h </w:instrText>
                </w:r>
                <w:r w:rsidRPr="00974DB2">
                  <w:rPr>
                    <w:webHidden/>
                  </w:rPr>
                </w:r>
                <w:r w:rsidRPr="00974DB2">
                  <w:rPr>
                    <w:webHidden/>
                  </w:rPr>
                  <w:fldChar w:fldCharType="separate"/>
                </w:r>
                <w:r w:rsidR="00E80DCB">
                  <w:rPr>
                    <w:webHidden/>
                  </w:rPr>
                  <w:t>4</w:t>
                </w:r>
                <w:r w:rsidRPr="00974DB2">
                  <w:rPr>
                    <w:webHidden/>
                  </w:rPr>
                  <w:fldChar w:fldCharType="end"/>
                </w:r>
              </w:hyperlink>
            </w:p>
            <w:p w14:paraId="0DD9DF41" w14:textId="5A0C3CDF" w:rsidR="00FA42AA" w:rsidRPr="00974DB2" w:rsidRDefault="00FA42AA" w:rsidP="00646674">
              <w:pPr>
                <w:pStyle w:val="TOC1"/>
                <w:rPr>
                  <w:rFonts w:eastAsiaTheme="minorEastAsia"/>
                  <w:kern w:val="2"/>
                  <w:lang w:val="en-US" w:eastAsia="en-US"/>
                  <w14:ligatures w14:val="standardContextual"/>
                </w:rPr>
              </w:pPr>
              <w:hyperlink w:anchor="_Toc199923302" w:history="1">
                <w:r w:rsidRPr="00974DB2">
                  <w:rPr>
                    <w:rStyle w:val="Hyperlink"/>
                    <w:rFonts w:eastAsia="Calibri Light"/>
                  </w:rPr>
                  <w:t>8.</w:t>
                </w:r>
                <w:r w:rsidRPr="00974DB2">
                  <w:rPr>
                    <w:rFonts w:eastAsiaTheme="minorEastAsia"/>
                    <w:kern w:val="2"/>
                    <w:lang w:val="en-US" w:eastAsia="en-US"/>
                    <w14:ligatures w14:val="standardContextual"/>
                  </w:rPr>
                  <w:tab/>
                </w:r>
                <w:r w:rsidRPr="00974DB2">
                  <w:rPr>
                    <w:rStyle w:val="Hyperlink"/>
                    <w:rFonts w:eastAsia="Calibri Light"/>
                  </w:rPr>
                  <w:t>ELEKTRONINIS AUKCIONAS</w:t>
                </w:r>
                <w:r w:rsidRPr="00974DB2">
                  <w:rPr>
                    <w:webHidden/>
                  </w:rPr>
                  <w:tab/>
                </w:r>
                <w:r w:rsidRPr="00974DB2">
                  <w:rPr>
                    <w:webHidden/>
                  </w:rPr>
                  <w:fldChar w:fldCharType="begin"/>
                </w:r>
                <w:r w:rsidRPr="00974DB2">
                  <w:rPr>
                    <w:webHidden/>
                  </w:rPr>
                  <w:instrText xml:space="preserve"> PAGEREF _Toc199923302 \h </w:instrText>
                </w:r>
                <w:r w:rsidRPr="00974DB2">
                  <w:rPr>
                    <w:webHidden/>
                  </w:rPr>
                </w:r>
                <w:r w:rsidRPr="00974DB2">
                  <w:rPr>
                    <w:webHidden/>
                  </w:rPr>
                  <w:fldChar w:fldCharType="separate"/>
                </w:r>
                <w:r w:rsidR="00E80DCB">
                  <w:rPr>
                    <w:webHidden/>
                  </w:rPr>
                  <w:t>6</w:t>
                </w:r>
                <w:r w:rsidRPr="00974DB2">
                  <w:rPr>
                    <w:webHidden/>
                  </w:rPr>
                  <w:fldChar w:fldCharType="end"/>
                </w:r>
              </w:hyperlink>
            </w:p>
            <w:p w14:paraId="7A567BA8" w14:textId="03644930" w:rsidR="00FA42AA" w:rsidRPr="00974DB2" w:rsidRDefault="00FA42AA" w:rsidP="00646674">
              <w:pPr>
                <w:pStyle w:val="TOC1"/>
                <w:rPr>
                  <w:rFonts w:eastAsiaTheme="minorEastAsia"/>
                  <w:kern w:val="2"/>
                  <w:lang w:val="en-US" w:eastAsia="en-US"/>
                  <w14:ligatures w14:val="standardContextual"/>
                </w:rPr>
              </w:pPr>
              <w:hyperlink w:anchor="_Toc199923303" w:history="1">
                <w:r w:rsidRPr="00974DB2">
                  <w:rPr>
                    <w:rStyle w:val="Hyperlink"/>
                    <w:rFonts w:eastAsia="Calibri Light"/>
                  </w:rPr>
                  <w:t>9.   PASIŪLYMŲ VERTINIMAS</w:t>
                </w:r>
                <w:r w:rsidRPr="00974DB2">
                  <w:rPr>
                    <w:webHidden/>
                  </w:rPr>
                  <w:tab/>
                </w:r>
                <w:r w:rsidRPr="00974DB2">
                  <w:rPr>
                    <w:webHidden/>
                  </w:rPr>
                  <w:fldChar w:fldCharType="begin"/>
                </w:r>
                <w:r w:rsidRPr="00974DB2">
                  <w:rPr>
                    <w:webHidden/>
                  </w:rPr>
                  <w:instrText xml:space="preserve"> PAGEREF _Toc199923303 \h </w:instrText>
                </w:r>
                <w:r w:rsidRPr="00974DB2">
                  <w:rPr>
                    <w:webHidden/>
                  </w:rPr>
                </w:r>
                <w:r w:rsidRPr="00974DB2">
                  <w:rPr>
                    <w:webHidden/>
                  </w:rPr>
                  <w:fldChar w:fldCharType="separate"/>
                </w:r>
                <w:r w:rsidR="00E80DCB">
                  <w:rPr>
                    <w:webHidden/>
                  </w:rPr>
                  <w:t>6</w:t>
                </w:r>
                <w:r w:rsidRPr="00974DB2">
                  <w:rPr>
                    <w:webHidden/>
                  </w:rPr>
                  <w:fldChar w:fldCharType="end"/>
                </w:r>
              </w:hyperlink>
            </w:p>
            <w:p w14:paraId="62D2C677" w14:textId="001DE7C1" w:rsidR="00FA42AA" w:rsidRPr="00974DB2" w:rsidRDefault="00FA42AA" w:rsidP="00646674">
              <w:pPr>
                <w:pStyle w:val="TOC1"/>
                <w:rPr>
                  <w:rFonts w:eastAsiaTheme="minorEastAsia"/>
                  <w:kern w:val="2"/>
                  <w:lang w:val="en-US" w:eastAsia="en-US"/>
                  <w14:ligatures w14:val="standardContextual"/>
                </w:rPr>
              </w:pPr>
              <w:hyperlink w:anchor="_Toc199923304" w:history="1">
                <w:r w:rsidRPr="00974DB2">
                  <w:rPr>
                    <w:rStyle w:val="Hyperlink"/>
                    <w:rFonts w:eastAsia="Calibri Light"/>
                  </w:rPr>
                  <w:t>10. SUTARTIES SUDARYMAS</w:t>
                </w:r>
                <w:r w:rsidRPr="00974DB2">
                  <w:rPr>
                    <w:webHidden/>
                  </w:rPr>
                  <w:tab/>
                </w:r>
                <w:r w:rsidRPr="00974DB2">
                  <w:rPr>
                    <w:webHidden/>
                  </w:rPr>
                  <w:fldChar w:fldCharType="begin"/>
                </w:r>
                <w:r w:rsidRPr="00974DB2">
                  <w:rPr>
                    <w:webHidden/>
                  </w:rPr>
                  <w:instrText xml:space="preserve"> PAGEREF _Toc199923304 \h </w:instrText>
                </w:r>
                <w:r w:rsidRPr="00974DB2">
                  <w:rPr>
                    <w:webHidden/>
                  </w:rPr>
                </w:r>
                <w:r w:rsidRPr="00974DB2">
                  <w:rPr>
                    <w:webHidden/>
                  </w:rPr>
                  <w:fldChar w:fldCharType="separate"/>
                </w:r>
                <w:r w:rsidR="00E80DCB">
                  <w:rPr>
                    <w:webHidden/>
                  </w:rPr>
                  <w:t>7</w:t>
                </w:r>
                <w:r w:rsidRPr="00974DB2">
                  <w:rPr>
                    <w:webHidden/>
                  </w:rPr>
                  <w:fldChar w:fldCharType="end"/>
                </w:r>
              </w:hyperlink>
            </w:p>
            <w:p w14:paraId="4B14B126" w14:textId="5AE31CAC"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05"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1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_Toc199923305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8</w:t>
                </w:r>
                <w:r w:rsidRPr="00974DB2">
                  <w:rPr>
                    <w:rFonts w:ascii="Arial" w:hAnsi="Arial" w:cs="Arial"/>
                    <w:noProof/>
                    <w:webHidden/>
                    <w:sz w:val="22"/>
                    <w:szCs w:val="22"/>
                  </w:rPr>
                  <w:fldChar w:fldCharType="end"/>
                </w:r>
              </w:hyperlink>
            </w:p>
            <w:p w14:paraId="73DCEA8C" w14:textId="1D35E7F4"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06"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2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_Toc199923306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11</w:t>
                </w:r>
                <w:r w:rsidRPr="00974DB2">
                  <w:rPr>
                    <w:rFonts w:ascii="Arial" w:hAnsi="Arial" w:cs="Arial"/>
                    <w:noProof/>
                    <w:webHidden/>
                    <w:sz w:val="22"/>
                    <w:szCs w:val="22"/>
                  </w:rPr>
                  <w:fldChar w:fldCharType="end"/>
                </w:r>
              </w:hyperlink>
            </w:p>
            <w:p w14:paraId="7D1F04B3" w14:textId="7C87E1BA"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07"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3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_Toc199923307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33</w:t>
                </w:r>
                <w:r w:rsidRPr="00974DB2">
                  <w:rPr>
                    <w:rFonts w:ascii="Arial" w:hAnsi="Arial" w:cs="Arial"/>
                    <w:noProof/>
                    <w:webHidden/>
                    <w:sz w:val="22"/>
                    <w:szCs w:val="22"/>
                  </w:rPr>
                  <w:fldChar w:fldCharType="end"/>
                </w:r>
              </w:hyperlink>
            </w:p>
            <w:p w14:paraId="2A04535F" w14:textId="7C43D6C2"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08"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4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_Toc199923308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43</w:t>
                </w:r>
                <w:r w:rsidRPr="00974DB2">
                  <w:rPr>
                    <w:rFonts w:ascii="Arial" w:hAnsi="Arial" w:cs="Arial"/>
                    <w:noProof/>
                    <w:webHidden/>
                    <w:sz w:val="22"/>
                    <w:szCs w:val="22"/>
                  </w:rPr>
                  <w:fldChar w:fldCharType="end"/>
                </w:r>
              </w:hyperlink>
            </w:p>
            <w:p w14:paraId="02FF1F3C" w14:textId="528D6845"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09"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5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_Toc199923309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47</w:t>
                </w:r>
                <w:r w:rsidRPr="00974DB2">
                  <w:rPr>
                    <w:rFonts w:ascii="Arial" w:hAnsi="Arial" w:cs="Arial"/>
                    <w:noProof/>
                    <w:webHidden/>
                    <w:sz w:val="22"/>
                    <w:szCs w:val="22"/>
                  </w:rPr>
                  <w:fldChar w:fldCharType="end"/>
                </w:r>
              </w:hyperlink>
            </w:p>
            <w:p w14:paraId="105DEB5C" w14:textId="0DAEF95F"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10"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6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_Toc199923310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48</w:t>
                </w:r>
                <w:r w:rsidRPr="00974DB2">
                  <w:rPr>
                    <w:rFonts w:ascii="Arial" w:hAnsi="Arial" w:cs="Arial"/>
                    <w:noProof/>
                    <w:webHidden/>
                    <w:sz w:val="22"/>
                    <w:szCs w:val="22"/>
                  </w:rPr>
                  <w:fldChar w:fldCharType="end"/>
                </w:r>
              </w:hyperlink>
            </w:p>
            <w:p w14:paraId="7E0082F1" w14:textId="25D19AE7"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17"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7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_Toc199923317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64</w:t>
                </w:r>
                <w:r w:rsidRPr="00974DB2">
                  <w:rPr>
                    <w:rFonts w:ascii="Arial" w:hAnsi="Arial" w:cs="Arial"/>
                    <w:noProof/>
                    <w:webHidden/>
                    <w:sz w:val="22"/>
                    <w:szCs w:val="22"/>
                  </w:rPr>
                  <w:fldChar w:fldCharType="end"/>
                </w:r>
              </w:hyperlink>
            </w:p>
            <w:p w14:paraId="74AC54D4" w14:textId="3286A4B9" w:rsidR="00FA42AA" w:rsidRPr="00974DB2" w:rsidRDefault="00FA42AA">
              <w:pPr>
                <w:pStyle w:val="TOC2"/>
                <w:rPr>
                  <w:rFonts w:ascii="Arial" w:eastAsiaTheme="minorEastAsia" w:hAnsi="Arial" w:cs="Arial"/>
                  <w:noProof/>
                  <w:kern w:val="2"/>
                  <w:sz w:val="22"/>
                  <w:szCs w:val="22"/>
                  <w:lang w:val="en-US" w:eastAsia="en-US"/>
                  <w14:ligatures w14:val="standardContextual"/>
                </w:rPr>
              </w:pPr>
              <w:hyperlink w:anchor="_Toc199923318" w:history="1">
                <w:r w:rsidRPr="00974DB2">
                  <w:rPr>
                    <w:rStyle w:val="Hyperlink"/>
                    <w:rFonts w:ascii="Arial" w:eastAsia="Calibri Light" w:hAnsi="Arial" w:cs="Arial"/>
                    <w:noProof/>
                    <w:sz w:val="22"/>
                    <w:szCs w:val="22"/>
                  </w:rPr>
                  <w:t xml:space="preserve">Specialiųjų pirkimo sąlygų </w:t>
                </w:r>
                <w:r w:rsidRPr="00974DB2">
                  <w:rPr>
                    <w:rStyle w:val="Hyperlink"/>
                    <w:rFonts w:ascii="Arial" w:hAnsi="Arial" w:cs="Arial"/>
                    <w:noProof/>
                    <w:sz w:val="22"/>
                    <w:szCs w:val="22"/>
                  </w:rPr>
                  <w:t>8 priedas</w:t>
                </w:r>
                <w:r w:rsidRPr="00974DB2">
                  <w:rPr>
                    <w:rFonts w:ascii="Arial" w:hAnsi="Arial" w:cs="Arial"/>
                    <w:noProof/>
                    <w:webHidden/>
                    <w:sz w:val="22"/>
                    <w:szCs w:val="22"/>
                  </w:rPr>
                  <w:tab/>
                </w:r>
                <w:r w:rsidRPr="00974DB2">
                  <w:rPr>
                    <w:rFonts w:ascii="Arial" w:hAnsi="Arial" w:cs="Arial"/>
                    <w:noProof/>
                    <w:webHidden/>
                    <w:sz w:val="22"/>
                    <w:szCs w:val="22"/>
                  </w:rPr>
                  <w:fldChar w:fldCharType="begin"/>
                </w:r>
                <w:r w:rsidRPr="00974DB2">
                  <w:rPr>
                    <w:rFonts w:ascii="Arial" w:hAnsi="Arial" w:cs="Arial"/>
                    <w:noProof/>
                    <w:webHidden/>
                    <w:sz w:val="22"/>
                    <w:szCs w:val="22"/>
                  </w:rPr>
                  <w:instrText xml:space="preserve"> PAGEREF _Toc199923318 \h </w:instrText>
                </w:r>
                <w:r w:rsidRPr="00974DB2">
                  <w:rPr>
                    <w:rFonts w:ascii="Arial" w:hAnsi="Arial" w:cs="Arial"/>
                    <w:noProof/>
                    <w:webHidden/>
                    <w:sz w:val="22"/>
                    <w:szCs w:val="22"/>
                  </w:rPr>
                </w:r>
                <w:r w:rsidRPr="00974DB2">
                  <w:rPr>
                    <w:rFonts w:ascii="Arial" w:hAnsi="Arial" w:cs="Arial"/>
                    <w:noProof/>
                    <w:webHidden/>
                    <w:sz w:val="22"/>
                    <w:szCs w:val="22"/>
                  </w:rPr>
                  <w:fldChar w:fldCharType="separate"/>
                </w:r>
                <w:r w:rsidR="00E80DCB">
                  <w:rPr>
                    <w:rFonts w:ascii="Arial" w:hAnsi="Arial" w:cs="Arial"/>
                    <w:noProof/>
                    <w:webHidden/>
                    <w:sz w:val="22"/>
                    <w:szCs w:val="22"/>
                  </w:rPr>
                  <w:t>65</w:t>
                </w:r>
                <w:r w:rsidRPr="00974DB2">
                  <w:rPr>
                    <w:rFonts w:ascii="Arial" w:hAnsi="Arial" w:cs="Arial"/>
                    <w:noProof/>
                    <w:webHidden/>
                    <w:sz w:val="22"/>
                    <w:szCs w:val="22"/>
                  </w:rPr>
                  <w:fldChar w:fldCharType="end"/>
                </w:r>
              </w:hyperlink>
            </w:p>
            <w:p w14:paraId="6DF6248A" w14:textId="123F3DD5" w:rsidR="00A91ACF" w:rsidRPr="00974DB2" w:rsidRDefault="00A91ACF" w:rsidP="00A91ACF">
              <w:pPr>
                <w:spacing w:after="0" w:line="240" w:lineRule="auto"/>
                <w:contextualSpacing/>
                <w:rPr>
                  <w:rFonts w:ascii="Arial" w:eastAsia="Calibri" w:hAnsi="Arial" w:cs="Arial"/>
                  <w:lang w:eastAsia="lt-LT"/>
                </w:rPr>
              </w:pPr>
              <w:r w:rsidRPr="00974DB2">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974DB2" w:rsidRDefault="00A91ACF" w:rsidP="00A91ACF">
      <w:pPr>
        <w:spacing w:after="0" w:line="240" w:lineRule="auto"/>
        <w:jc w:val="both"/>
        <w:rPr>
          <w:rFonts w:ascii="Arial" w:eastAsia="Calibri" w:hAnsi="Arial" w:cs="Arial"/>
          <w:lang w:eastAsia="lt-LT"/>
        </w:rPr>
      </w:pPr>
    </w:p>
    <w:p w14:paraId="61424C16" w14:textId="77777777" w:rsidR="00A91ACF" w:rsidRPr="00974DB2" w:rsidRDefault="00A91ACF" w:rsidP="00A91ACF">
      <w:pPr>
        <w:tabs>
          <w:tab w:val="left" w:pos="8800"/>
        </w:tabs>
        <w:spacing w:after="0" w:line="240" w:lineRule="auto"/>
        <w:jc w:val="both"/>
        <w:rPr>
          <w:rFonts w:ascii="Arial" w:eastAsia="Calibri" w:hAnsi="Arial" w:cs="Arial"/>
          <w:lang w:eastAsia="lt-LT"/>
        </w:rPr>
      </w:pPr>
      <w:r w:rsidRPr="00974DB2">
        <w:rPr>
          <w:rFonts w:ascii="Arial" w:eastAsia="Calibri" w:hAnsi="Arial" w:cs="Arial"/>
          <w:lang w:eastAsia="lt-LT"/>
        </w:rPr>
        <w:tab/>
      </w:r>
    </w:p>
    <w:p w14:paraId="476DE3A0" w14:textId="77777777" w:rsidR="00A91ACF" w:rsidRPr="00974DB2" w:rsidRDefault="00A91ACF" w:rsidP="00A91ACF">
      <w:pPr>
        <w:spacing w:after="0" w:line="240" w:lineRule="auto"/>
        <w:jc w:val="both"/>
        <w:rPr>
          <w:rFonts w:ascii="Arial" w:eastAsia="Calibri" w:hAnsi="Arial" w:cs="Arial"/>
          <w:lang w:eastAsia="lt-LT"/>
        </w:rPr>
      </w:pPr>
    </w:p>
    <w:p w14:paraId="5DC23FB9" w14:textId="77777777" w:rsidR="00A91ACF" w:rsidRPr="00974DB2" w:rsidRDefault="00A91ACF" w:rsidP="00A91ACF">
      <w:pPr>
        <w:spacing w:after="0" w:line="240" w:lineRule="auto"/>
        <w:jc w:val="both"/>
        <w:rPr>
          <w:rFonts w:ascii="Arial" w:eastAsia="Calibri" w:hAnsi="Arial" w:cs="Arial"/>
          <w:lang w:eastAsia="lt-LT"/>
        </w:rPr>
      </w:pPr>
    </w:p>
    <w:p w14:paraId="00138ACE" w14:textId="77777777" w:rsidR="00A91ACF" w:rsidRPr="00974DB2" w:rsidRDefault="00A91ACF" w:rsidP="00A91ACF">
      <w:pPr>
        <w:spacing w:after="0" w:line="240" w:lineRule="auto"/>
        <w:jc w:val="both"/>
        <w:rPr>
          <w:rFonts w:ascii="Arial" w:eastAsia="Calibri" w:hAnsi="Arial" w:cs="Arial"/>
          <w:lang w:val="en-US" w:eastAsia="lt-LT"/>
        </w:rPr>
      </w:pPr>
    </w:p>
    <w:p w14:paraId="08C0B836" w14:textId="77777777" w:rsidR="00A91ACF" w:rsidRPr="00974DB2" w:rsidRDefault="00A91ACF" w:rsidP="00A91ACF">
      <w:pPr>
        <w:spacing w:after="0" w:line="240" w:lineRule="auto"/>
        <w:jc w:val="both"/>
        <w:rPr>
          <w:rFonts w:ascii="Arial" w:eastAsia="Calibri" w:hAnsi="Arial" w:cs="Arial"/>
          <w:lang w:val="en-US" w:eastAsia="lt-LT"/>
        </w:rPr>
      </w:pPr>
    </w:p>
    <w:p w14:paraId="6467AC02" w14:textId="77777777" w:rsidR="00A91ACF" w:rsidRPr="00974DB2" w:rsidRDefault="00A91ACF" w:rsidP="00A91ACF">
      <w:pPr>
        <w:spacing w:after="0" w:line="240" w:lineRule="auto"/>
        <w:jc w:val="both"/>
        <w:rPr>
          <w:rFonts w:ascii="Arial" w:eastAsia="Calibri" w:hAnsi="Arial" w:cs="Arial"/>
          <w:lang w:val="en-US" w:eastAsia="lt-LT"/>
        </w:rPr>
      </w:pPr>
    </w:p>
    <w:p w14:paraId="783EBFA7" w14:textId="77777777" w:rsidR="00A91ACF" w:rsidRPr="00974DB2" w:rsidRDefault="00A91ACF" w:rsidP="00A91ACF">
      <w:pPr>
        <w:spacing w:after="0" w:line="240" w:lineRule="auto"/>
        <w:jc w:val="both"/>
        <w:rPr>
          <w:rFonts w:ascii="Arial" w:eastAsia="Calibri" w:hAnsi="Arial" w:cs="Arial"/>
          <w:lang w:val="en-US" w:eastAsia="lt-LT"/>
        </w:rPr>
      </w:pPr>
    </w:p>
    <w:p w14:paraId="1A4B6C1F" w14:textId="77777777" w:rsidR="00A91ACF" w:rsidRPr="00974DB2" w:rsidRDefault="00A91ACF" w:rsidP="00A91ACF">
      <w:pPr>
        <w:spacing w:after="0" w:line="240" w:lineRule="auto"/>
        <w:jc w:val="both"/>
        <w:rPr>
          <w:rFonts w:ascii="Arial" w:eastAsia="Calibri" w:hAnsi="Arial" w:cs="Arial"/>
          <w:lang w:val="en-US" w:eastAsia="lt-LT"/>
        </w:rPr>
      </w:pPr>
    </w:p>
    <w:p w14:paraId="5A7F9DE1" w14:textId="77777777" w:rsidR="00A91ACF" w:rsidRDefault="00A91ACF" w:rsidP="00A91ACF">
      <w:pPr>
        <w:spacing w:after="0" w:line="240" w:lineRule="auto"/>
        <w:jc w:val="both"/>
        <w:rPr>
          <w:rFonts w:ascii="Arial" w:eastAsia="Calibri" w:hAnsi="Arial" w:cs="Arial"/>
          <w:lang w:val="en-US" w:eastAsia="lt-LT"/>
        </w:rPr>
      </w:pPr>
    </w:p>
    <w:p w14:paraId="419A5138" w14:textId="77777777" w:rsidR="00974DB2" w:rsidRPr="00974DB2" w:rsidRDefault="00974DB2" w:rsidP="00A91ACF">
      <w:pPr>
        <w:spacing w:after="0" w:line="240" w:lineRule="auto"/>
        <w:jc w:val="both"/>
        <w:rPr>
          <w:rFonts w:ascii="Arial" w:eastAsia="Calibri" w:hAnsi="Arial" w:cs="Arial"/>
          <w:lang w:val="en-US" w:eastAsia="lt-LT"/>
        </w:rPr>
      </w:pPr>
    </w:p>
    <w:p w14:paraId="6CD8988D" w14:textId="77777777" w:rsidR="00A91ACF" w:rsidRPr="00974DB2" w:rsidRDefault="00A91ACF" w:rsidP="00A91ACF">
      <w:pPr>
        <w:spacing w:after="0" w:line="240" w:lineRule="auto"/>
        <w:jc w:val="both"/>
        <w:rPr>
          <w:rFonts w:ascii="Arial" w:eastAsia="Calibri" w:hAnsi="Arial" w:cs="Arial"/>
          <w:lang w:val="en-US" w:eastAsia="lt-LT"/>
        </w:rPr>
      </w:pPr>
    </w:p>
    <w:p w14:paraId="4C6154EE" w14:textId="77777777" w:rsidR="00A91ACF" w:rsidRPr="00974DB2" w:rsidRDefault="00A91ACF" w:rsidP="00A91ACF">
      <w:pPr>
        <w:spacing w:after="0" w:line="240" w:lineRule="auto"/>
        <w:jc w:val="both"/>
        <w:rPr>
          <w:rFonts w:ascii="Arial" w:eastAsia="Calibri" w:hAnsi="Arial" w:cs="Arial"/>
          <w:lang w:val="en-US" w:eastAsia="lt-LT"/>
        </w:rPr>
      </w:pPr>
    </w:p>
    <w:p w14:paraId="14E6F3E6" w14:textId="77777777" w:rsidR="00A91ACF" w:rsidRPr="00974DB2"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sidRPr="00974DB2">
        <w:rPr>
          <w:rFonts w:ascii="Arial" w:eastAsia="Calibri Light" w:hAnsi="Arial" w:cs="Arial"/>
          <w:b/>
          <w:bCs/>
          <w:lang w:eastAsia="lt-LT"/>
        </w:rPr>
        <w:lastRenderedPageBreak/>
        <w:t>BENDRA INFORMACIJA</w:t>
      </w:r>
      <w:bookmarkEnd w:id="5"/>
      <w:bookmarkEnd w:id="6"/>
      <w:r w:rsidRPr="00974DB2">
        <w:rPr>
          <w:rFonts w:ascii="Arial" w:eastAsia="Calibri Light" w:hAnsi="Arial" w:cs="Arial"/>
          <w:b/>
          <w:bCs/>
          <w:lang w:eastAsia="lt-LT"/>
        </w:rPr>
        <w:t xml:space="preserve"> </w:t>
      </w:r>
    </w:p>
    <w:p w14:paraId="7B278D87" w14:textId="77777777" w:rsidR="00A91ACF" w:rsidRPr="00974DB2" w:rsidRDefault="00A91ACF" w:rsidP="00A91ACF">
      <w:pPr>
        <w:spacing w:after="0" w:line="240" w:lineRule="auto"/>
        <w:jc w:val="both"/>
        <w:rPr>
          <w:rFonts w:ascii="Arial" w:eastAsia="Calibri" w:hAnsi="Arial" w:cs="Arial"/>
          <w:lang w:eastAsia="lt-LT"/>
        </w:rPr>
      </w:pPr>
    </w:p>
    <w:p w14:paraId="376D5F1E"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Perkančioji organizacija – UAB „Kauno švara“, juridinio asmens kodas</w:t>
      </w:r>
      <w:r w:rsidRPr="00974DB2">
        <w:rPr>
          <w:rFonts w:ascii="Arial" w:eastAsia="Calibri" w:hAnsi="Arial" w:cs="Arial"/>
          <w:color w:val="00B050"/>
          <w:lang w:eastAsia="lt-LT"/>
        </w:rPr>
        <w:t xml:space="preserve"> </w:t>
      </w:r>
      <w:r w:rsidRPr="00974DB2">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Perkančioji organizacija nerezervuoja teisės dalyvauti pirkime.</w:t>
      </w:r>
    </w:p>
    <w:p w14:paraId="7E44C98A"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Stebėtojai dalyvauti Komisijos posėdžiuose nėra kviečiami.</w:t>
      </w:r>
    </w:p>
    <w:p w14:paraId="2FF4A147" w14:textId="20986C12"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 xml:space="preserve">Atliekamas žaliasis pirkimas. Pirkimas vykdomas vadovaujantis </w:t>
      </w:r>
      <w:hyperlink r:id="rId8" w:history="1">
        <w:r w:rsidRPr="00974DB2">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974DB2">
        <w:rPr>
          <w:rFonts w:ascii="Arial" w:eastAsia="Calibri" w:hAnsi="Arial" w:cs="Arial"/>
          <w:lang w:eastAsia="lt-LT"/>
        </w:rPr>
        <w:t xml:space="preserve"> </w:t>
      </w:r>
      <w:r w:rsidR="006F0902" w:rsidRPr="00974DB2">
        <w:rPr>
          <w:rFonts w:ascii="Arial" w:eastAsia="Calibri" w:hAnsi="Arial" w:cs="Arial"/>
          <w:lang w:eastAsia="lt-LT"/>
        </w:rPr>
        <w:t>4.3</w:t>
      </w:r>
      <w:r w:rsidRPr="00974DB2">
        <w:rPr>
          <w:rFonts w:ascii="Arial" w:eastAsia="Calibri" w:hAnsi="Arial" w:cs="Arial"/>
          <w:lang w:eastAsia="lt-LT"/>
        </w:rPr>
        <w:t xml:space="preserve"> </w:t>
      </w:r>
      <w:r w:rsidR="006F0902" w:rsidRPr="00974DB2">
        <w:rPr>
          <w:rFonts w:ascii="Arial" w:eastAsia="Calibri" w:hAnsi="Arial" w:cs="Arial"/>
          <w:lang w:eastAsia="lt-LT"/>
        </w:rPr>
        <w:t>papunkčiu</w:t>
      </w:r>
      <w:r w:rsidR="00240DCA" w:rsidRPr="00974DB2">
        <w:rPr>
          <w:rFonts w:ascii="Arial" w:eastAsia="Calibri" w:hAnsi="Arial" w:cs="Arial"/>
          <w:lang w:eastAsia="lt-LT"/>
        </w:rPr>
        <w:t>.</w:t>
      </w:r>
      <w:r w:rsidRPr="00974DB2">
        <w:rPr>
          <w:rFonts w:ascii="Arial" w:eastAsia="Calibri" w:hAnsi="Arial" w:cs="Arial"/>
          <w:lang w:eastAsia="lt-LT"/>
        </w:rPr>
        <w:t xml:space="preserve"> Aplinkos apaugos kriterijai nustatyti specialiųjų pirkimo sąlygų priede Nr. 2 „Techninė specifikacija“.</w:t>
      </w:r>
    </w:p>
    <w:p w14:paraId="56DBFB3B"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Išankstinis skelbimas apie pirkimą nebuvo paskelbtas.</w:t>
      </w:r>
    </w:p>
    <w:p w14:paraId="5041E97D"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rPr>
        <w:t xml:space="preserve">Pirkime </w:t>
      </w:r>
      <w:r w:rsidRPr="00974DB2">
        <w:rPr>
          <w:rFonts w:ascii="Arial" w:eastAsia="Calibri" w:hAnsi="Arial" w:cs="Arial"/>
          <w:lang w:eastAsia="lt-LT"/>
        </w:rPr>
        <w:t xml:space="preserve"> perkančioji organizacija</w:t>
      </w:r>
      <w:r w:rsidRPr="00974DB2">
        <w:rPr>
          <w:rFonts w:ascii="Arial" w:eastAsia="Calibri" w:hAnsi="Arial" w:cs="Arial"/>
        </w:rPr>
        <w:t xml:space="preserve"> nenumato skelbti pranešimo dėl savanoriško </w:t>
      </w:r>
      <w:r w:rsidRPr="00974DB2">
        <w:rPr>
          <w:rFonts w:ascii="Arial" w:eastAsia="Calibri" w:hAnsi="Arial" w:cs="Arial"/>
          <w:i/>
          <w:iCs/>
        </w:rPr>
        <w:t>ex ante</w:t>
      </w:r>
      <w:r w:rsidRPr="00974DB2">
        <w:rPr>
          <w:rFonts w:ascii="Arial" w:eastAsia="Calibri" w:hAnsi="Arial" w:cs="Arial"/>
        </w:rPr>
        <w:t xml:space="preserve"> skaidrumo.</w:t>
      </w:r>
    </w:p>
    <w:p w14:paraId="0BA73F33"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Pirkime neleidžiama pateikti alternatyvių pasiūlymų.</w:t>
      </w:r>
    </w:p>
    <w:p w14:paraId="2A303263" w14:textId="77777777" w:rsidR="00A91ACF" w:rsidRPr="00974DB2" w:rsidRDefault="00A91ACF" w:rsidP="00E961E0">
      <w:pPr>
        <w:numPr>
          <w:ilvl w:val="1"/>
          <w:numId w:val="5"/>
        </w:numPr>
        <w:spacing w:after="0" w:line="240" w:lineRule="auto"/>
        <w:ind w:left="0" w:firstLine="567"/>
        <w:jc w:val="both"/>
        <w:rPr>
          <w:rFonts w:ascii="Arial" w:eastAsia="Calibri" w:hAnsi="Arial" w:cs="Arial"/>
          <w:lang w:eastAsia="lt-LT"/>
        </w:rPr>
      </w:pPr>
      <w:r w:rsidRPr="00974DB2">
        <w:rPr>
          <w:rFonts w:ascii="Arial" w:eastAsia="Arial" w:hAnsi="Arial" w:cs="Arial"/>
          <w:lang w:eastAsia="lt-LT"/>
        </w:rPr>
        <w:t>Bendrosios pirkimo sąlygos yra neatskiriama šių pirkimo sąlygų dalis.</w:t>
      </w:r>
    </w:p>
    <w:p w14:paraId="1609D5E9" w14:textId="77777777" w:rsidR="00A91ACF" w:rsidRPr="00974DB2" w:rsidRDefault="00A91ACF" w:rsidP="00E961E0">
      <w:pPr>
        <w:spacing w:after="0" w:line="240" w:lineRule="auto"/>
        <w:ind w:firstLine="567"/>
        <w:jc w:val="both"/>
        <w:rPr>
          <w:rFonts w:ascii="Arial" w:eastAsia="Arial" w:hAnsi="Arial" w:cs="Arial"/>
          <w:lang w:eastAsia="lt-LT"/>
        </w:rPr>
      </w:pPr>
    </w:p>
    <w:p w14:paraId="12600C3C" w14:textId="77777777" w:rsidR="00A91ACF" w:rsidRPr="00974DB2" w:rsidRDefault="00A91ACF" w:rsidP="000F1DC0">
      <w:pPr>
        <w:spacing w:after="0" w:line="240" w:lineRule="auto"/>
        <w:jc w:val="both"/>
        <w:rPr>
          <w:rFonts w:ascii="Arial" w:eastAsia="Calibri" w:hAnsi="Arial" w:cs="Arial"/>
          <w:lang w:eastAsia="lt-LT"/>
        </w:rPr>
      </w:pPr>
    </w:p>
    <w:p w14:paraId="09C2234E" w14:textId="77777777" w:rsidR="00A91ACF" w:rsidRPr="00974DB2"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sidRPr="00974DB2">
        <w:rPr>
          <w:rFonts w:ascii="Arial" w:eastAsia="Calibri Light" w:hAnsi="Arial" w:cs="Arial"/>
          <w:b/>
          <w:bCs/>
          <w:lang w:eastAsia="lt-LT"/>
        </w:rPr>
        <w:t>PIRKIMO OBJEKTAS</w:t>
      </w:r>
      <w:bookmarkEnd w:id="7"/>
      <w:bookmarkEnd w:id="8"/>
    </w:p>
    <w:p w14:paraId="77D12214" w14:textId="77777777" w:rsidR="00A91ACF" w:rsidRPr="00974DB2" w:rsidRDefault="00A91ACF" w:rsidP="000F1DC0">
      <w:pPr>
        <w:spacing w:after="0" w:line="240" w:lineRule="auto"/>
        <w:jc w:val="both"/>
        <w:rPr>
          <w:rFonts w:ascii="Arial" w:eastAsia="Calibri" w:hAnsi="Arial" w:cs="Arial"/>
          <w:lang w:eastAsia="lt-LT"/>
        </w:rPr>
      </w:pPr>
    </w:p>
    <w:p w14:paraId="2D1542B1" w14:textId="41689B9E" w:rsidR="00A91ACF" w:rsidRPr="00974DB2" w:rsidRDefault="00A91ACF" w:rsidP="00E961E0">
      <w:pPr>
        <w:numPr>
          <w:ilvl w:val="1"/>
          <w:numId w:val="6"/>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 xml:space="preserve">Perkančioji organizacija numato įsigyti </w:t>
      </w:r>
      <w:r w:rsidR="006C271A" w:rsidRPr="00974DB2">
        <w:rPr>
          <w:rFonts w:ascii="Arial" w:eastAsia="Calibri" w:hAnsi="Arial" w:cs="Arial"/>
          <w:lang w:eastAsia="lt-LT"/>
        </w:rPr>
        <w:t>statybos darbus</w:t>
      </w:r>
      <w:r w:rsidRPr="00974DB2">
        <w:rPr>
          <w:rFonts w:ascii="Arial" w:eastAsia="Calibri" w:hAnsi="Arial" w:cs="Arial"/>
          <w:lang w:eastAsia="lt-LT"/>
        </w:rPr>
        <w:t xml:space="preserve"> (toliau – </w:t>
      </w:r>
      <w:r w:rsidR="006C271A" w:rsidRPr="00974DB2">
        <w:rPr>
          <w:rFonts w:ascii="Arial" w:eastAsia="Calibri" w:hAnsi="Arial" w:cs="Arial"/>
          <w:lang w:eastAsia="lt-LT"/>
        </w:rPr>
        <w:t>Darbai</w:t>
      </w:r>
      <w:r w:rsidRPr="00974DB2">
        <w:rPr>
          <w:rFonts w:ascii="Arial" w:eastAsia="Calibri" w:hAnsi="Arial" w:cs="Arial"/>
          <w:lang w:eastAsia="lt-LT"/>
        </w:rPr>
        <w:t xml:space="preserve">). Reikalavimai pirkimo objektui nustatyti specialiųjų pirkimo sąlygų 2 priede. </w:t>
      </w:r>
    </w:p>
    <w:p w14:paraId="23AC49A8" w14:textId="073FDB05" w:rsidR="00A91ACF" w:rsidRPr="00974DB2" w:rsidRDefault="00A91ACF" w:rsidP="00E961E0">
      <w:pPr>
        <w:numPr>
          <w:ilvl w:val="1"/>
          <w:numId w:val="6"/>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 xml:space="preserve">Pirkimo objektas į dalis neskaidomas. Pirkimo apimtys, reikalavimai ir techninė specifikacija apibrėžti specialiųjų pirkimo sąlygų 2 priede. </w:t>
      </w:r>
      <w:r w:rsidR="00CB5FA6" w:rsidRPr="00974DB2">
        <w:rPr>
          <w:rFonts w:ascii="Arial" w:eastAsia="Calibri" w:hAnsi="Arial" w:cs="Arial"/>
          <w:lang w:eastAsia="lt-LT"/>
        </w:rPr>
        <w:t>J</w:t>
      </w:r>
      <w:r w:rsidRPr="00974DB2">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1E401031" w14:textId="77777777" w:rsidR="009F45A4" w:rsidRPr="00974DB2" w:rsidRDefault="009F45A4" w:rsidP="00E961E0">
      <w:pPr>
        <w:pStyle w:val="ListParagraph"/>
        <w:numPr>
          <w:ilvl w:val="1"/>
          <w:numId w:val="6"/>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Perkančioji organizacija, vykdydama viešąjį pirkimą, numato sudaryti preliminariąją Darbų pirkimo sutartį (toliau – preliminarioji sutartis) su 10 (dešimt) (arba mažiau nei su 10 (dešimt), jeigu konkursą laimėjusiais tiekėjais pripažįstami mažiau nei 10 (dešimt)) tiekėjais, kurios pagrindu su šią sutartį sudariusiais tiekėjais bus sudaromos pagrindinės Darbų pirkimo sutartys. Preliminarioji sutartis bus vykdoma iš dalies atnaujinant tiekėjų varžymąsi. Užsakovas pagrindines sutartis su tiekėjais sudarys vykdant neatnaujintą tiekėjų varžymąsi pagal preliminariosios sutarties VII skyrių ir / ar vykdant atnaujintą tiekėjų varžymąsi pagal preliminariosios sutarties VIII skyrių (konkurso sąlygų 3 priedas). Konkrečius reikalavimus ir techninę dokumentaciją (darbų apibūdinimas, jų kiekiai, darbų vietos ir pan.) konkrečiai pagrindinei sutarčiai vartotojas pateiks pagal poreikį, atnaujindamas tiekėjų varžymąsi ir kviesdamas visus preliminariąją sutartį sudariusius tiekėjus pateikti pasiūlymus atnaujintam varžymuisi arba pagrindines sutartis sudarant neatnaujinant tiekėjų varžymosi.</w:t>
      </w:r>
    </w:p>
    <w:p w14:paraId="23928534" w14:textId="77777777" w:rsidR="00A91ACF" w:rsidRPr="00974DB2" w:rsidRDefault="00A91ACF" w:rsidP="00E961E0">
      <w:pPr>
        <w:numPr>
          <w:ilvl w:val="1"/>
          <w:numId w:val="6"/>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974DB2" w:rsidRDefault="00A91ACF" w:rsidP="00E961E0">
      <w:pPr>
        <w:numPr>
          <w:ilvl w:val="1"/>
          <w:numId w:val="6"/>
        </w:numPr>
        <w:spacing w:after="0" w:line="240" w:lineRule="auto"/>
        <w:ind w:left="0" w:firstLine="567"/>
        <w:jc w:val="both"/>
        <w:rPr>
          <w:rFonts w:ascii="Arial" w:eastAsia="Calibri" w:hAnsi="Arial" w:cs="Arial"/>
          <w:lang w:eastAsia="lt-LT"/>
        </w:rPr>
      </w:pPr>
      <w:r w:rsidRPr="00974DB2">
        <w:rPr>
          <w:rFonts w:ascii="Arial" w:eastAsia="Calibri" w:hAnsi="Arial" w:cs="Arial"/>
          <w:lang w:eastAsia="lt-LT"/>
        </w:rPr>
        <w:t xml:space="preserve">Jeigu apibūdinant pirkimo objektą techninėje specifikacijoje nurodytas standartas, </w:t>
      </w:r>
      <w:r w:rsidRPr="00974DB2">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974DB2">
        <w:rPr>
          <w:rFonts w:ascii="Arial" w:eastAsia="Calibri" w:hAnsi="Arial" w:cs="Arial"/>
          <w:color w:val="000000"/>
          <w:lang w:eastAsia="lt-LT"/>
        </w:rPr>
        <w:lastRenderedPageBreak/>
        <w:t xml:space="preserve">vykdymu bei prekių naudojimu), </w:t>
      </w:r>
      <w:r w:rsidRPr="00974DB2">
        <w:rPr>
          <w:rFonts w:ascii="Arial" w:eastAsia="Calibri" w:hAnsi="Arial" w:cs="Arial"/>
          <w:lang w:eastAsia="lt-LT"/>
        </w:rPr>
        <w:t xml:space="preserve">turi būti laikoma, kad kiekviena tokia nuoroda yra pateikta su žodžiais „arba lygiavertis“. </w:t>
      </w:r>
    </w:p>
    <w:p w14:paraId="550E31B2" w14:textId="77777777" w:rsidR="00A91ACF" w:rsidRPr="00974DB2" w:rsidRDefault="00A91ACF" w:rsidP="00E961E0">
      <w:pPr>
        <w:spacing w:after="0" w:line="240" w:lineRule="auto"/>
        <w:ind w:firstLine="567"/>
        <w:jc w:val="both"/>
        <w:rPr>
          <w:rFonts w:ascii="Arial" w:eastAsia="Calibri" w:hAnsi="Arial" w:cs="Arial"/>
          <w:lang w:eastAsia="lt-LT"/>
        </w:rPr>
      </w:pPr>
    </w:p>
    <w:p w14:paraId="1C954CE9" w14:textId="77777777" w:rsidR="00A91ACF" w:rsidRPr="00974DB2" w:rsidRDefault="00A91ACF" w:rsidP="000F1DC0">
      <w:pPr>
        <w:spacing w:after="0" w:line="240" w:lineRule="auto"/>
        <w:jc w:val="both"/>
        <w:rPr>
          <w:rFonts w:ascii="Arial" w:eastAsia="Calibri" w:hAnsi="Arial" w:cs="Arial"/>
          <w:lang w:eastAsia="lt-LT"/>
        </w:rPr>
      </w:pPr>
    </w:p>
    <w:p w14:paraId="26B458EB" w14:textId="23235BDB" w:rsidR="00A91ACF" w:rsidRPr="00974DB2"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9923297"/>
      <w:r w:rsidRPr="00974DB2">
        <w:rPr>
          <w:rFonts w:ascii="Arial" w:eastAsia="Calibri Light" w:hAnsi="Arial" w:cs="Arial"/>
          <w:b/>
          <w:bCs/>
          <w:lang w:eastAsia="lt-LT"/>
        </w:rPr>
        <w:t xml:space="preserve">SUSITIKIMAI SU </w:t>
      </w:r>
      <w:bookmarkEnd w:id="9"/>
      <w:bookmarkEnd w:id="10"/>
      <w:r w:rsidR="007E2EAF" w:rsidRPr="00974DB2">
        <w:rPr>
          <w:rFonts w:ascii="Arial" w:eastAsia="Calibri Light" w:hAnsi="Arial" w:cs="Arial"/>
          <w:b/>
          <w:bCs/>
          <w:lang w:eastAsia="lt-LT"/>
        </w:rPr>
        <w:t>RANGOVAIS</w:t>
      </w:r>
      <w:r w:rsidRPr="00974DB2">
        <w:rPr>
          <w:rFonts w:ascii="Arial" w:eastAsia="Calibri Light" w:hAnsi="Arial" w:cs="Arial"/>
          <w:b/>
          <w:bCs/>
          <w:lang w:eastAsia="lt-LT"/>
        </w:rPr>
        <w:t xml:space="preserve"> IR OBJEKTO APŽIŪRA</w:t>
      </w:r>
      <w:bookmarkEnd w:id="11"/>
      <w:bookmarkEnd w:id="12"/>
    </w:p>
    <w:p w14:paraId="6FC3F3C7" w14:textId="77777777" w:rsidR="00A91ACF" w:rsidRPr="00974DB2" w:rsidRDefault="00A91ACF" w:rsidP="000F1DC0">
      <w:pPr>
        <w:spacing w:after="0" w:line="240" w:lineRule="auto"/>
        <w:contextualSpacing/>
        <w:jc w:val="both"/>
        <w:rPr>
          <w:rFonts w:ascii="Arial" w:eastAsia="Calibri" w:hAnsi="Arial" w:cs="Arial"/>
          <w:lang w:eastAsia="lt-LT"/>
        </w:rPr>
      </w:pPr>
    </w:p>
    <w:p w14:paraId="4B6C1347" w14:textId="77777777" w:rsidR="00A91ACF" w:rsidRPr="00974DB2" w:rsidRDefault="00A91ACF" w:rsidP="008F6C00">
      <w:pPr>
        <w:numPr>
          <w:ilvl w:val="1"/>
          <w:numId w:val="6"/>
        </w:numPr>
        <w:spacing w:after="0" w:line="240" w:lineRule="auto"/>
        <w:ind w:left="0" w:firstLine="567"/>
        <w:contextualSpacing/>
        <w:jc w:val="both"/>
        <w:rPr>
          <w:rFonts w:ascii="Arial" w:eastAsia="Calibri" w:hAnsi="Arial" w:cs="Arial"/>
          <w:lang w:eastAsia="lt-LT"/>
        </w:rPr>
      </w:pPr>
      <w:r w:rsidRPr="00974DB2">
        <w:rPr>
          <w:rFonts w:ascii="Arial" w:eastAsia="Calibri" w:hAnsi="Arial" w:cs="Arial"/>
          <w:lang w:eastAsia="lt-LT"/>
        </w:rPr>
        <w:t>Perkančioji organizacija nerengs susitikimo su tiekėjais dėl pirkimo sąlygų paaiškinimo.</w:t>
      </w:r>
    </w:p>
    <w:p w14:paraId="0C2C598C" w14:textId="00C89A7C" w:rsidR="00A91ACF" w:rsidRPr="00974DB2" w:rsidRDefault="00A91ACF" w:rsidP="008F6C00">
      <w:pPr>
        <w:numPr>
          <w:ilvl w:val="1"/>
          <w:numId w:val="6"/>
        </w:numPr>
        <w:spacing w:after="0" w:line="240" w:lineRule="auto"/>
        <w:ind w:left="0" w:firstLine="567"/>
        <w:contextualSpacing/>
        <w:jc w:val="both"/>
        <w:rPr>
          <w:rFonts w:ascii="Arial" w:eastAsia="Calibri" w:hAnsi="Arial" w:cs="Arial"/>
          <w:lang w:eastAsia="lt-LT"/>
        </w:rPr>
      </w:pPr>
      <w:r w:rsidRPr="00974DB2">
        <w:rPr>
          <w:rFonts w:ascii="Arial" w:eastAsia="Calibri" w:hAnsi="Arial" w:cs="Arial"/>
        </w:rPr>
        <w:t>P</w:t>
      </w:r>
      <w:r w:rsidRPr="00974DB2">
        <w:rPr>
          <w:rFonts w:ascii="Arial" w:eastAsia="Calibri" w:hAnsi="Arial" w:cs="Arial"/>
          <w:lang w:eastAsia="lt-LT"/>
        </w:rPr>
        <w:t xml:space="preserve">erkančioji organizacija </w:t>
      </w:r>
      <w:r w:rsidR="00EB0320" w:rsidRPr="00974DB2">
        <w:rPr>
          <w:rFonts w:ascii="Arial" w:eastAsia="Calibri" w:hAnsi="Arial" w:cs="Arial"/>
          <w:lang w:eastAsia="lt-LT"/>
        </w:rPr>
        <w:t>suteikia galimyb</w:t>
      </w:r>
      <w:r w:rsidR="00464C77" w:rsidRPr="00974DB2">
        <w:rPr>
          <w:rFonts w:ascii="Arial" w:eastAsia="Calibri" w:hAnsi="Arial" w:cs="Arial"/>
          <w:lang w:eastAsia="lt-LT"/>
        </w:rPr>
        <w:t>ę rangovams apžiūrėti, susipažinti</w:t>
      </w:r>
      <w:r w:rsidR="00685808" w:rsidRPr="00974DB2">
        <w:rPr>
          <w:rFonts w:ascii="Arial" w:eastAsia="Calibri" w:hAnsi="Arial" w:cs="Arial"/>
          <w:lang w:eastAsia="lt-LT"/>
        </w:rPr>
        <w:t xml:space="preserve"> su objektu. Apžiūra </w:t>
      </w:r>
      <w:r w:rsidR="008A5A95" w:rsidRPr="00974DB2">
        <w:rPr>
          <w:rFonts w:ascii="Arial" w:eastAsia="Calibri" w:hAnsi="Arial" w:cs="Arial"/>
          <w:kern w:val="2"/>
          <w14:ligatures w14:val="standardContextual"/>
        </w:rPr>
        <w:t xml:space="preserve">vykdoma dalyvaujant Užsakovo atstovui. Rangovas, norintis atvykti į apžiūrą, CVP IS priemonėmis turi pateikti prašymą, nurodydamas pageidaujamą susitikimo laiką. Užsakovas su rangovu suderina abiem priimtiną apžiūros laiką. Užsakovas gali atsisakyti suteikti galimybę apžiūrėti objektą, jei rangovo prašymas pateiktas likus mažiau nei 2 darbo dienoms iki </w:t>
      </w:r>
      <w:sdt>
        <w:sdtPr>
          <w:rPr>
            <w:rFonts w:ascii="Arial" w:eastAsia="Calibri" w:hAnsi="Arial" w:cs="Arial"/>
            <w:kern w:val="2"/>
            <w14:ligatures w14:val="standardContextual"/>
          </w:rPr>
          <w:id w:val="-2035791444"/>
          <w:placeholder>
            <w:docPart w:val="0795061F4FF04DA0BB823AF78330D0D2"/>
          </w:placeholder>
          <w:comboBox>
            <w:listItem w:value="[Pasirinkite]"/>
            <w:listItem w:displayText="Pirminių pasiūlymų" w:value="Pirminių pasiūlymų"/>
            <w:listItem w:displayText="Galutinių pasiūlymų" w:value="Galutinių pasiūlymų"/>
          </w:comboBox>
        </w:sdtPr>
        <w:sdtContent>
          <w:r w:rsidR="008A5A95" w:rsidRPr="00974DB2">
            <w:rPr>
              <w:rFonts w:ascii="Arial" w:eastAsia="Calibri" w:hAnsi="Arial" w:cs="Arial"/>
              <w:kern w:val="2"/>
              <w14:ligatures w14:val="standardContextual"/>
            </w:rPr>
            <w:t>Galutinių pasiūlymų</w:t>
          </w:r>
        </w:sdtContent>
      </w:sdt>
      <w:r w:rsidR="008A5A95" w:rsidRPr="00974DB2">
        <w:rPr>
          <w:rFonts w:ascii="Arial" w:eastAsia="Calibri" w:hAnsi="Arial" w:cs="Arial"/>
          <w:kern w:val="2"/>
          <w14:ligatures w14:val="standardContextual"/>
        </w:rPr>
        <w:t xml:space="preserve"> pateikimo termino pabaigos.</w:t>
      </w:r>
    </w:p>
    <w:p w14:paraId="10DDBF1C" w14:textId="77777777" w:rsidR="000F1DC0" w:rsidRPr="00974DB2" w:rsidRDefault="000F1DC0" w:rsidP="00A91ACF">
      <w:pPr>
        <w:spacing w:after="0" w:line="240" w:lineRule="auto"/>
        <w:ind w:left="851"/>
        <w:jc w:val="both"/>
        <w:rPr>
          <w:rFonts w:ascii="Arial" w:eastAsia="Calibri" w:hAnsi="Arial" w:cs="Arial"/>
          <w:lang w:eastAsia="lt-LT"/>
        </w:rPr>
      </w:pPr>
    </w:p>
    <w:p w14:paraId="2923F241" w14:textId="77777777" w:rsidR="00A91ACF" w:rsidRPr="00974DB2" w:rsidRDefault="00A91ACF" w:rsidP="00A91ACF">
      <w:pPr>
        <w:spacing w:after="0" w:line="240" w:lineRule="auto"/>
        <w:ind w:left="851"/>
        <w:jc w:val="both"/>
        <w:rPr>
          <w:rFonts w:ascii="Arial" w:eastAsia="Calibri" w:hAnsi="Arial" w:cs="Arial"/>
          <w:lang w:eastAsia="lt-LT"/>
        </w:rPr>
      </w:pPr>
    </w:p>
    <w:p w14:paraId="631164C1" w14:textId="794FD6B1" w:rsidR="00A91ACF" w:rsidRPr="00974DB2" w:rsidRDefault="00E33D21"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9923298"/>
      <w:r w:rsidRPr="00974DB2">
        <w:rPr>
          <w:rFonts w:ascii="Arial" w:eastAsia="Calibri Light" w:hAnsi="Arial" w:cs="Arial"/>
          <w:b/>
          <w:bCs/>
          <w:lang w:eastAsia="lt-LT"/>
        </w:rPr>
        <w:t>RANGOVŲ</w:t>
      </w:r>
      <w:r w:rsidR="00A91ACF" w:rsidRPr="00974DB2">
        <w:rPr>
          <w:rFonts w:ascii="Arial" w:eastAsia="Calibri Light" w:hAnsi="Arial" w:cs="Arial"/>
          <w:b/>
          <w:bCs/>
          <w:lang w:eastAsia="lt-LT"/>
        </w:rPr>
        <w:t xml:space="preserve"> PAŠALINIMO PAGRINDAI IR KVALIFIKACIJOS REIKALAVIMAI</w:t>
      </w:r>
      <w:bookmarkEnd w:id="13"/>
      <w:bookmarkEnd w:id="14"/>
    </w:p>
    <w:p w14:paraId="2D532259" w14:textId="77777777" w:rsidR="00A91ACF" w:rsidRPr="00974DB2" w:rsidRDefault="00A91ACF" w:rsidP="00A91ACF">
      <w:pPr>
        <w:spacing w:after="0" w:line="240" w:lineRule="auto"/>
        <w:jc w:val="both"/>
        <w:rPr>
          <w:rFonts w:ascii="Arial" w:eastAsia="Calibri" w:hAnsi="Arial" w:cs="Arial"/>
          <w:lang w:eastAsia="lt-LT"/>
        </w:rPr>
      </w:pPr>
    </w:p>
    <w:p w14:paraId="695968D3" w14:textId="4D83C67E" w:rsidR="00A91ACF" w:rsidRPr="00974DB2" w:rsidRDefault="00A91ACF" w:rsidP="008F6C00">
      <w:pPr>
        <w:numPr>
          <w:ilvl w:val="1"/>
          <w:numId w:val="6"/>
        </w:numPr>
        <w:spacing w:after="0" w:line="240" w:lineRule="auto"/>
        <w:ind w:left="0" w:firstLine="709"/>
        <w:contextualSpacing/>
        <w:jc w:val="both"/>
        <w:rPr>
          <w:rFonts w:ascii="Arial" w:eastAsia="Calibri" w:hAnsi="Arial" w:cs="Arial"/>
          <w:lang w:eastAsia="lt-LT"/>
        </w:rPr>
      </w:pPr>
      <w:bookmarkStart w:id="15" w:name="_Toc137194951"/>
      <w:r w:rsidRPr="00974DB2">
        <w:rPr>
          <w:rFonts w:ascii="Arial" w:eastAsia="Calibri" w:hAnsi="Arial" w:cs="Arial"/>
          <w:lang w:eastAsia="lt-LT"/>
        </w:rPr>
        <w:t xml:space="preserve">Reikalavimai dėl </w:t>
      </w:r>
      <w:r w:rsidR="00E33D21" w:rsidRPr="00974DB2">
        <w:rPr>
          <w:rFonts w:ascii="Arial" w:eastAsia="Calibri" w:hAnsi="Arial" w:cs="Arial"/>
          <w:lang w:eastAsia="lt-LT"/>
        </w:rPr>
        <w:t>rangovo</w:t>
      </w:r>
      <w:r w:rsidRPr="00974DB2">
        <w:rPr>
          <w:rFonts w:ascii="Arial" w:eastAsia="Calibri" w:hAnsi="Arial" w:cs="Arial"/>
          <w:lang w:eastAsia="lt-LT"/>
        </w:rPr>
        <w:t xml:space="preserve"> ir</w:t>
      </w:r>
      <w:bookmarkStart w:id="16" w:name="_Hlk41039660"/>
      <w:r w:rsidRPr="00974DB2">
        <w:rPr>
          <w:rFonts w:ascii="Arial" w:eastAsia="Calibri" w:hAnsi="Arial" w:cs="Arial"/>
          <w:lang w:eastAsia="lt-LT"/>
        </w:rPr>
        <w:t xml:space="preserve"> </w:t>
      </w:r>
      <w:r w:rsidR="00E33D21" w:rsidRPr="00974DB2">
        <w:rPr>
          <w:rFonts w:ascii="Arial" w:eastAsia="Calibri" w:hAnsi="Arial" w:cs="Arial"/>
          <w:lang w:eastAsia="lt-LT"/>
        </w:rPr>
        <w:t>subrangovų</w:t>
      </w:r>
      <w:r w:rsidRPr="00974DB2">
        <w:rPr>
          <w:rFonts w:ascii="Arial" w:eastAsia="Calibri" w:hAnsi="Arial" w:cs="Arial"/>
          <w:lang w:eastAsia="lt-LT"/>
        </w:rPr>
        <w:t xml:space="preserve"> (jei taikoma), ūkio subjektų, kurių pajėgumais </w:t>
      </w:r>
      <w:r w:rsidR="00E33D21" w:rsidRPr="00974DB2">
        <w:rPr>
          <w:rFonts w:ascii="Arial" w:eastAsia="Calibri" w:hAnsi="Arial" w:cs="Arial"/>
          <w:lang w:eastAsia="lt-LT"/>
        </w:rPr>
        <w:t>rangovai</w:t>
      </w:r>
      <w:r w:rsidRPr="00974DB2">
        <w:rPr>
          <w:rFonts w:ascii="Arial" w:eastAsia="Calibri" w:hAnsi="Arial" w:cs="Arial"/>
          <w:lang w:eastAsia="lt-LT"/>
        </w:rPr>
        <w:t xml:space="preserve"> remiasi, </w:t>
      </w:r>
      <w:bookmarkEnd w:id="16"/>
      <w:r w:rsidRPr="00974DB2">
        <w:rPr>
          <w:rFonts w:ascii="Arial" w:eastAsia="Calibri" w:hAnsi="Arial" w:cs="Arial"/>
          <w:lang w:eastAsia="lt-LT"/>
        </w:rPr>
        <w:t>pašalinimo pagrindų nebuvimo bei jų nebuvimą patvirtinantys dokumentai nurodyti specialiųjų pirkimo sąlygų 3 priede.</w:t>
      </w:r>
    </w:p>
    <w:p w14:paraId="26176535" w14:textId="0A49D660" w:rsidR="00A91ACF" w:rsidRPr="00974DB2" w:rsidRDefault="00E33D21" w:rsidP="008F6C00">
      <w:pPr>
        <w:numPr>
          <w:ilvl w:val="1"/>
          <w:numId w:val="6"/>
        </w:numPr>
        <w:spacing w:after="0" w:line="240" w:lineRule="auto"/>
        <w:ind w:left="0" w:firstLine="709"/>
        <w:contextualSpacing/>
        <w:jc w:val="both"/>
        <w:rPr>
          <w:rFonts w:ascii="Arial" w:eastAsia="Calibri" w:hAnsi="Arial" w:cs="Arial"/>
          <w:lang w:eastAsia="lt-LT"/>
        </w:rPr>
      </w:pPr>
      <w:r w:rsidRPr="00974DB2">
        <w:rPr>
          <w:rFonts w:ascii="Arial" w:eastAsia="Calibri" w:hAnsi="Arial" w:cs="Arial"/>
          <w:lang w:eastAsia="lt-LT"/>
        </w:rPr>
        <w:t xml:space="preserve">Rangovams </w:t>
      </w:r>
      <w:r w:rsidR="00A91ACF" w:rsidRPr="00974DB2">
        <w:rPr>
          <w:rFonts w:ascii="Arial" w:eastAsia="Calibri" w:hAnsi="Arial" w:cs="Arial"/>
          <w:lang w:eastAsia="lt-LT"/>
        </w:rPr>
        <w:t xml:space="preserve">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974DB2" w:rsidRDefault="00A91ACF" w:rsidP="008F6C00">
      <w:pPr>
        <w:spacing w:after="0" w:line="240" w:lineRule="auto"/>
        <w:ind w:firstLine="709"/>
        <w:contextualSpacing/>
        <w:jc w:val="both"/>
        <w:rPr>
          <w:rFonts w:ascii="Arial" w:eastAsia="Calibri" w:hAnsi="Arial" w:cs="Arial"/>
          <w:lang w:eastAsia="lt-LT"/>
        </w:rPr>
      </w:pPr>
    </w:p>
    <w:p w14:paraId="0F7BE43B" w14:textId="77777777" w:rsidR="00A91ACF" w:rsidRPr="00974DB2"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974DB2"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9923299"/>
      <w:r w:rsidRPr="00974DB2">
        <w:rPr>
          <w:rFonts w:ascii="Arial" w:eastAsia="Calibri Light" w:hAnsi="Arial" w:cs="Arial"/>
          <w:b/>
          <w:bCs/>
          <w:lang w:eastAsia="lt-LT"/>
        </w:rPr>
        <w:t>REIKALAVIMAI</w:t>
      </w:r>
      <w:bookmarkStart w:id="18" w:name="_Toc147739116"/>
      <w:bookmarkEnd w:id="15"/>
      <w:r w:rsidRPr="00974DB2">
        <w:rPr>
          <w:rFonts w:ascii="Arial" w:eastAsia="Calibri Light" w:hAnsi="Arial" w:cs="Arial"/>
          <w:b/>
          <w:bCs/>
          <w:lang w:eastAsia="lt-LT"/>
        </w:rPr>
        <w:t>, SUSIJĘ SU NACIONALINIU SAUGUMU</w:t>
      </w:r>
      <w:bookmarkEnd w:id="17"/>
    </w:p>
    <w:p w14:paraId="62DEE25F" w14:textId="77777777" w:rsidR="00A91ACF" w:rsidRPr="00974DB2" w:rsidRDefault="00A91ACF" w:rsidP="00A91ACF">
      <w:pPr>
        <w:spacing w:after="0" w:line="240" w:lineRule="auto"/>
        <w:jc w:val="both"/>
        <w:rPr>
          <w:rFonts w:ascii="Arial" w:eastAsia="Calibri" w:hAnsi="Arial" w:cs="Arial"/>
          <w:b/>
          <w:bCs/>
          <w:lang w:eastAsia="lt-LT"/>
        </w:rPr>
      </w:pPr>
    </w:p>
    <w:p w14:paraId="1B9F41D0" w14:textId="2B619FFF" w:rsidR="00A91ACF" w:rsidRPr="00974DB2" w:rsidRDefault="00A91ACF" w:rsidP="000F1DC0">
      <w:pPr>
        <w:spacing w:after="0" w:line="240" w:lineRule="auto"/>
        <w:ind w:firstLine="851"/>
        <w:jc w:val="both"/>
        <w:rPr>
          <w:rFonts w:ascii="Arial" w:eastAsia="Calibri" w:hAnsi="Arial" w:cs="Arial"/>
          <w:color w:val="000000"/>
          <w:lang w:eastAsia="lt-LT"/>
        </w:rPr>
      </w:pPr>
      <w:r w:rsidRPr="00974DB2">
        <w:rPr>
          <w:rFonts w:ascii="Arial" w:eastAsia="Calibri" w:hAnsi="Arial" w:cs="Arial"/>
          <w:color w:val="000000"/>
          <w:lang w:eastAsia="lt-LT"/>
        </w:rPr>
        <w:t xml:space="preserve">5.1. Pirkime negali dalyvauti </w:t>
      </w:r>
      <w:r w:rsidR="00E33D21" w:rsidRPr="00974DB2">
        <w:rPr>
          <w:rFonts w:ascii="Arial" w:eastAsia="Calibri" w:hAnsi="Arial" w:cs="Arial"/>
          <w:color w:val="000000"/>
          <w:lang w:eastAsia="lt-LT"/>
        </w:rPr>
        <w:t>rangovai</w:t>
      </w:r>
      <w:r w:rsidRPr="00974DB2">
        <w:rPr>
          <w:rFonts w:ascii="Arial" w:eastAsia="Calibri" w:hAnsi="Arial" w:cs="Arial"/>
          <w:color w:val="000000"/>
          <w:lang w:eastAsia="lt-LT"/>
        </w:rPr>
        <w:t xml:space="preserve">,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w:t>
      </w:r>
      <w:r w:rsidR="00E33D21" w:rsidRPr="00974DB2">
        <w:rPr>
          <w:rFonts w:ascii="Arial" w:eastAsia="Calibri" w:hAnsi="Arial" w:cs="Arial"/>
          <w:color w:val="000000"/>
          <w:lang w:eastAsia="lt-LT"/>
        </w:rPr>
        <w:t>rangovo</w:t>
      </w:r>
      <w:r w:rsidRPr="00974DB2">
        <w:rPr>
          <w:rFonts w:ascii="Arial" w:eastAsia="Calibri" w:hAnsi="Arial" w:cs="Arial"/>
          <w:color w:val="000000"/>
          <w:lang w:eastAsia="lt-LT"/>
        </w:rPr>
        <w:t xml:space="preserve"> kartu su pasiūlymu pateikti Tiekėjo deklaraciją dėl (ne)atitikties Reglamento nuostatoms, kuri pateikta pirkimo sąlygų priede Nr. </w:t>
      </w:r>
      <w:r w:rsidR="00E245F8">
        <w:rPr>
          <w:rFonts w:ascii="Arial" w:eastAsia="Calibri" w:hAnsi="Arial" w:cs="Arial"/>
          <w:color w:val="000000"/>
          <w:lang w:eastAsia="lt-LT"/>
        </w:rPr>
        <w:t>8</w:t>
      </w:r>
      <w:r w:rsidRPr="00974DB2">
        <w:rPr>
          <w:rFonts w:ascii="Arial" w:eastAsia="Calibri" w:hAnsi="Arial" w:cs="Arial"/>
          <w:color w:val="000000"/>
          <w:lang w:eastAsia="lt-LT"/>
        </w:rPr>
        <w:t>.</w:t>
      </w:r>
    </w:p>
    <w:p w14:paraId="47AC803C" w14:textId="77777777" w:rsidR="00A91ACF" w:rsidRPr="00974DB2" w:rsidRDefault="00A91ACF" w:rsidP="000F1DC0">
      <w:pPr>
        <w:spacing w:after="0" w:line="240" w:lineRule="auto"/>
        <w:ind w:firstLine="851"/>
        <w:jc w:val="both"/>
        <w:rPr>
          <w:rFonts w:ascii="Arial" w:eastAsia="Calibri" w:hAnsi="Arial" w:cs="Arial"/>
          <w:color w:val="000000"/>
          <w:lang w:eastAsia="lt-LT"/>
        </w:rPr>
      </w:pPr>
      <w:r w:rsidRPr="00974DB2">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613EA695" w:rsidR="00A91ACF" w:rsidRPr="00974DB2" w:rsidRDefault="00A91ACF" w:rsidP="000F1DC0">
      <w:pPr>
        <w:spacing w:after="0" w:line="240" w:lineRule="auto"/>
        <w:ind w:firstLine="851"/>
        <w:jc w:val="both"/>
        <w:rPr>
          <w:rFonts w:ascii="Arial" w:eastAsia="Calibri" w:hAnsi="Arial" w:cs="Arial"/>
          <w:color w:val="000000"/>
          <w:lang w:eastAsia="lt-LT"/>
        </w:rPr>
      </w:pPr>
      <w:r w:rsidRPr="00974DB2">
        <w:rPr>
          <w:rFonts w:ascii="Arial" w:eastAsia="Calibri" w:hAnsi="Arial" w:cs="Arial"/>
          <w:color w:val="000000"/>
          <w:lang w:eastAsia="lt-LT"/>
        </w:rPr>
        <w:t xml:space="preserve">5.3. Komisija nustačiusi, kad tiekėjo pasitelktas </w:t>
      </w:r>
      <w:r w:rsidR="00E33D21" w:rsidRPr="00974DB2">
        <w:rPr>
          <w:rFonts w:ascii="Arial" w:eastAsia="Calibri" w:hAnsi="Arial" w:cs="Arial"/>
          <w:color w:val="000000"/>
          <w:lang w:eastAsia="lt-LT"/>
        </w:rPr>
        <w:t>subrangovas</w:t>
      </w:r>
      <w:r w:rsidRPr="00974DB2">
        <w:rPr>
          <w:rFonts w:ascii="Arial" w:eastAsia="Calibri" w:hAnsi="Arial" w:cs="Arial"/>
          <w:color w:val="000000"/>
          <w:lang w:eastAsia="lt-LT"/>
        </w:rPr>
        <w:t xml:space="preserve"> ar ūkio subjektas, kurio pajėgumais remiamasi, tenkina Reglamente nustatytus ribojimus, reikalaus </w:t>
      </w:r>
      <w:r w:rsidR="00E33D21" w:rsidRPr="00974DB2">
        <w:rPr>
          <w:rFonts w:ascii="Arial" w:eastAsia="Calibri" w:hAnsi="Arial" w:cs="Arial"/>
          <w:color w:val="000000"/>
          <w:lang w:eastAsia="lt-LT"/>
        </w:rPr>
        <w:t>rangovo</w:t>
      </w:r>
      <w:r w:rsidRPr="00974DB2">
        <w:rPr>
          <w:rFonts w:ascii="Arial" w:eastAsia="Calibri" w:hAnsi="Arial" w:cs="Arial"/>
          <w:color w:val="000000"/>
          <w:lang w:eastAsia="lt-LT"/>
        </w:rPr>
        <w:t xml:space="preserve"> juos pakeisti kitais, pirkimo sąlygų reikalavimus atitinkančiais, subjektais.</w:t>
      </w:r>
    </w:p>
    <w:p w14:paraId="50B27C9A" w14:textId="77777777" w:rsidR="00A91ACF" w:rsidRPr="00974DB2"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974DB2"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9923300"/>
      <w:r w:rsidRPr="00974DB2">
        <w:rPr>
          <w:rFonts w:ascii="Arial" w:eastAsia="Calibri Light" w:hAnsi="Arial" w:cs="Arial"/>
          <w:b/>
          <w:bCs/>
          <w:lang w:eastAsia="lt-LT"/>
        </w:rPr>
        <w:t>6. SPECIALIEJI REIKALAVIMAI PASIŪLYMŲ RENGIMUI IR PATEIKIMUI</w:t>
      </w:r>
      <w:bookmarkEnd w:id="19"/>
    </w:p>
    <w:p w14:paraId="124CC507" w14:textId="77777777" w:rsidR="00A91ACF" w:rsidRPr="00974DB2"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246E4A6F" w:rsidR="00A91ACF" w:rsidRPr="00974DB2" w:rsidRDefault="003F2F6B" w:rsidP="000F1DC0">
      <w:pPr>
        <w:numPr>
          <w:ilvl w:val="1"/>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Rangovo</w:t>
      </w:r>
      <w:r w:rsidR="00A91ACF" w:rsidRPr="00974DB2">
        <w:rPr>
          <w:rFonts w:ascii="Arial" w:eastAsia="Calibri" w:hAnsi="Arial" w:cs="Arial"/>
          <w:lang w:eastAsia="lt-LT"/>
        </w:rPr>
        <w:t xml:space="preserve"> pasiūlymą sudaro CVP IS pateikiamų ir žemiau nurodytų dokumentų visuma:</w:t>
      </w:r>
    </w:p>
    <w:p w14:paraId="7FD103A8" w14:textId="7A2A49C5" w:rsidR="00A91ACF" w:rsidRPr="00974DB2" w:rsidRDefault="003F2F6B"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rangovo</w:t>
      </w:r>
      <w:r w:rsidR="00A91ACF" w:rsidRPr="00974DB2">
        <w:rPr>
          <w:rFonts w:ascii="Arial" w:eastAsia="Calibri" w:hAnsi="Arial" w:cs="Arial"/>
          <w:lang w:eastAsia="lt-LT"/>
        </w:rPr>
        <w:t xml:space="preserve"> pasirašytas pasiūlymas, parengtas pagal specialiųjų pirkimo sąlygų </w:t>
      </w:r>
      <w:r w:rsidR="00A91ACF" w:rsidRPr="00974DB2">
        <w:rPr>
          <w:rFonts w:ascii="Arial" w:eastAsia="Calibri" w:hAnsi="Arial" w:cs="Arial"/>
          <w:shd w:val="clear" w:color="auto" w:fill="FFFFFF"/>
          <w:lang w:eastAsia="lt-LT"/>
        </w:rPr>
        <w:t xml:space="preserve">6 </w:t>
      </w:r>
      <w:r w:rsidR="00A91ACF" w:rsidRPr="00974DB2">
        <w:rPr>
          <w:rFonts w:ascii="Arial" w:eastAsia="Calibri" w:hAnsi="Arial" w:cs="Arial"/>
          <w:lang w:eastAsia="lt-LT"/>
        </w:rPr>
        <w:t>priede pateiktą pasiūlymo formą;</w:t>
      </w:r>
    </w:p>
    <w:p w14:paraId="10864F2D" w14:textId="2839B33E"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 xml:space="preserve">užpildytas EBVPD (specialiųjų pirkimo sąlygų 5 priedas). Pasirašydamas pasiūlymą, </w:t>
      </w:r>
      <w:r w:rsidR="003F2F6B" w:rsidRPr="00974DB2">
        <w:rPr>
          <w:rFonts w:ascii="Arial" w:eastAsia="Calibri" w:hAnsi="Arial" w:cs="Arial"/>
          <w:lang w:eastAsia="lt-LT"/>
        </w:rPr>
        <w:t>rangovas</w:t>
      </w:r>
      <w:r w:rsidRPr="00974DB2">
        <w:rPr>
          <w:rFonts w:ascii="Arial" w:eastAsia="Calibri" w:hAnsi="Arial" w:cs="Arial"/>
          <w:lang w:eastAsia="lt-LT"/>
        </w:rPr>
        <w:t xml:space="preserve"> patvirtina ir EBVPD tikrumą;</w:t>
      </w:r>
    </w:p>
    <w:p w14:paraId="0B9830AA" w14:textId="77777777"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jungtinės veiklos sutarties kopija (jeigu pirkime dalyvauja ūkio subjektų grupė jungtinės veiklos sutarties pagrindu);</w:t>
      </w:r>
    </w:p>
    <w:p w14:paraId="688FAFE3" w14:textId="107AA5C6"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lastRenderedPageBreak/>
        <w:t xml:space="preserve">dokumentas, patvirtinantis, kad asmuo, kuris pasirašė pasiūlymą (jei jis ne </w:t>
      </w:r>
      <w:r w:rsidR="003F2F6B" w:rsidRPr="00974DB2">
        <w:rPr>
          <w:rFonts w:ascii="Arial" w:eastAsia="Calibri" w:hAnsi="Arial" w:cs="Arial"/>
          <w:lang w:eastAsia="lt-LT"/>
        </w:rPr>
        <w:t>rangovo</w:t>
      </w:r>
      <w:r w:rsidRPr="00974DB2">
        <w:rPr>
          <w:rFonts w:ascii="Arial" w:eastAsia="Calibri" w:hAnsi="Arial" w:cs="Arial"/>
          <w:lang w:eastAsia="lt-LT"/>
        </w:rPr>
        <w:t xml:space="preserve"> vadovas), turėjo teisę jį pasirašyti;</w:t>
      </w:r>
    </w:p>
    <w:p w14:paraId="6B5B9844" w14:textId="77777777"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pasiūlymo galiojimą užtikrinantis dokumentas (jeigu reikalaujama);</w:t>
      </w:r>
    </w:p>
    <w:p w14:paraId="33ED4BC2" w14:textId="09938B03"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 xml:space="preserve">jei </w:t>
      </w:r>
      <w:r w:rsidR="003F2F6B" w:rsidRPr="00974DB2">
        <w:rPr>
          <w:rFonts w:ascii="Arial" w:eastAsia="Calibri" w:hAnsi="Arial" w:cs="Arial"/>
          <w:lang w:eastAsia="lt-LT"/>
        </w:rPr>
        <w:t>rangovas</w:t>
      </w:r>
      <w:r w:rsidRPr="00974DB2">
        <w:rPr>
          <w:rFonts w:ascii="Arial" w:eastAsia="Calibri" w:hAnsi="Arial" w:cs="Arial"/>
          <w:lang w:eastAsia="lt-LT"/>
        </w:rPr>
        <w:t xml:space="preserve"> pasitelkia ūkio subjektus, kurių pajėgumais remiasi, – įrodymai, kad šie ištekliai bus prieinami per visą sutartinių įsipareigojimų vykdymo laikotarpį;</w:t>
      </w:r>
    </w:p>
    <w:p w14:paraId="31803069" w14:textId="4C9A9DB8" w:rsidR="00A91ACF" w:rsidRPr="00974DB2"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974DB2">
        <w:rPr>
          <w:rFonts w:ascii="Arial" w:eastAsia="Calibri" w:hAnsi="Arial" w:cs="Arial"/>
          <w:lang w:eastAsia="lt-LT"/>
        </w:rPr>
        <w:t xml:space="preserve">jei </w:t>
      </w:r>
      <w:r w:rsidR="003F2F6B" w:rsidRPr="00974DB2">
        <w:rPr>
          <w:rFonts w:ascii="Arial" w:eastAsia="Calibri" w:hAnsi="Arial" w:cs="Arial"/>
          <w:lang w:eastAsia="lt-LT"/>
        </w:rPr>
        <w:t>rangovas</w:t>
      </w:r>
      <w:r w:rsidRPr="00974DB2">
        <w:rPr>
          <w:rFonts w:ascii="Arial" w:eastAsia="Calibri" w:hAnsi="Arial" w:cs="Arial"/>
          <w:lang w:eastAsia="lt-LT"/>
        </w:rPr>
        <w:t xml:space="preserve"> pasitelkia sub</w:t>
      </w:r>
      <w:r w:rsidR="003F2F6B" w:rsidRPr="00974DB2">
        <w:rPr>
          <w:rFonts w:ascii="Arial" w:eastAsia="Calibri" w:hAnsi="Arial" w:cs="Arial"/>
          <w:lang w:eastAsia="lt-LT"/>
        </w:rPr>
        <w:t>rangovus</w:t>
      </w:r>
      <w:r w:rsidRPr="00974DB2">
        <w:rPr>
          <w:rFonts w:ascii="Arial" w:eastAsia="Calibri" w:hAnsi="Arial" w:cs="Arial"/>
          <w:lang w:eastAsia="lt-LT"/>
        </w:rPr>
        <w:t>, sub</w:t>
      </w:r>
      <w:r w:rsidR="003F2F6B" w:rsidRPr="00974DB2">
        <w:rPr>
          <w:rFonts w:ascii="Arial" w:eastAsia="Calibri" w:hAnsi="Arial" w:cs="Arial"/>
          <w:lang w:eastAsia="lt-LT"/>
        </w:rPr>
        <w:t>rangovo</w:t>
      </w:r>
      <w:r w:rsidRPr="00974DB2">
        <w:rPr>
          <w:rFonts w:ascii="Arial" w:eastAsia="Calibri" w:hAnsi="Arial" w:cs="Arial"/>
          <w:lang w:eastAsia="lt-LT"/>
        </w:rPr>
        <w:t xml:space="preserve"> deklaracija ar kitas dokumentas, patvirtinantis jo sutikimą būti sub</w:t>
      </w:r>
      <w:r w:rsidR="003F2F6B" w:rsidRPr="00974DB2">
        <w:rPr>
          <w:rFonts w:ascii="Arial" w:eastAsia="Calibri" w:hAnsi="Arial" w:cs="Arial"/>
          <w:lang w:eastAsia="lt-LT"/>
        </w:rPr>
        <w:t>rangovu</w:t>
      </w:r>
      <w:r w:rsidRPr="00974DB2">
        <w:rPr>
          <w:rFonts w:ascii="Arial" w:eastAsia="Calibri" w:hAnsi="Arial" w:cs="Arial"/>
          <w:lang w:eastAsia="lt-LT"/>
        </w:rPr>
        <w:t xml:space="preserve"> pirkime;</w:t>
      </w:r>
    </w:p>
    <w:p w14:paraId="1DCE0B4E" w14:textId="52123824" w:rsidR="00A91ACF" w:rsidRPr="00974DB2"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974DB2">
        <w:rPr>
          <w:rFonts w:ascii="Arial" w:eastAsia="Calibri" w:hAnsi="Arial" w:cs="Arial"/>
          <w:lang w:eastAsia="lt-LT"/>
        </w:rPr>
        <w:t xml:space="preserve">užpildyta ir pasirašyta deklaracija dėl (ne)atitikties Reglamento nuostatoms, kuri pateikta specialiųjų pirkimo sąlygų </w:t>
      </w:r>
      <w:r w:rsidR="00E245F8">
        <w:rPr>
          <w:rFonts w:ascii="Arial" w:eastAsia="Calibri" w:hAnsi="Arial" w:cs="Arial"/>
          <w:lang w:eastAsia="lt-LT"/>
        </w:rPr>
        <w:t>8</w:t>
      </w:r>
      <w:r w:rsidRPr="00974DB2">
        <w:rPr>
          <w:rFonts w:ascii="Arial" w:eastAsia="Calibri" w:hAnsi="Arial" w:cs="Arial"/>
          <w:lang w:eastAsia="lt-LT"/>
        </w:rPr>
        <w:t xml:space="preserve"> priede</w:t>
      </w:r>
      <w:r w:rsidR="00A662DE" w:rsidRPr="00974DB2">
        <w:rPr>
          <w:rFonts w:ascii="Arial" w:eastAsia="Calibri" w:hAnsi="Arial" w:cs="Arial"/>
          <w:lang w:eastAsia="lt-LT"/>
        </w:rPr>
        <w:t>;</w:t>
      </w:r>
    </w:p>
    <w:p w14:paraId="2076308D" w14:textId="6D763C61" w:rsidR="00A662DE" w:rsidRPr="00974DB2" w:rsidRDefault="00A662DE" w:rsidP="00A662DE">
      <w:pPr>
        <w:numPr>
          <w:ilvl w:val="2"/>
          <w:numId w:val="8"/>
        </w:numPr>
        <w:tabs>
          <w:tab w:val="left" w:pos="1843"/>
        </w:tabs>
        <w:spacing w:after="0" w:line="240" w:lineRule="auto"/>
        <w:ind w:left="1560" w:hanging="709"/>
        <w:contextualSpacing/>
        <w:jc w:val="both"/>
        <w:rPr>
          <w:rFonts w:ascii="Arial" w:eastAsia="Calibri" w:hAnsi="Arial" w:cs="Arial"/>
          <w:lang w:eastAsia="lt-LT"/>
        </w:rPr>
      </w:pPr>
      <w:r w:rsidRPr="00974DB2">
        <w:rPr>
          <w:rFonts w:ascii="Arial" w:eastAsia="Calibri" w:hAnsi="Arial" w:cs="Arial"/>
          <w:lang w:eastAsia="lt-LT"/>
        </w:rPr>
        <w:t>Kiekvieno specialisto, kurio pajėgumais tiekėjas remiasi ir kurį ketina įdarbinti (toliau – kvazisubrangovas) (t.y. jei jis pasiūlymo pateikimo metu nėra tiekėjo ar ūkio subjekto, kurio pajėgumais tiekėjas remiasi, darbuotojas) (jei tokius nurodė Pasiūlymo formoje (</w:t>
      </w:r>
      <w:r w:rsidR="008F6C00" w:rsidRPr="00974DB2">
        <w:rPr>
          <w:rFonts w:ascii="Arial" w:eastAsia="Calibri" w:hAnsi="Arial" w:cs="Arial"/>
          <w:lang w:eastAsia="lt-LT"/>
        </w:rPr>
        <w:t>6</w:t>
      </w:r>
      <w:r w:rsidRPr="00974DB2">
        <w:rPr>
          <w:rFonts w:ascii="Arial" w:eastAsia="Calibri" w:hAnsi="Arial" w:cs="Arial"/>
          <w:lang w:eastAsia="lt-LT"/>
        </w:rPr>
        <w:t xml:space="preserve"> priedas), pasirašytos laisvos formos sutikimas, patvirtinantis atlikti sutartyje nurodytus (-as) darbus / paslaugas, juos / jas konkrečiai įvardinant, ir tiekėjo ar ūkio subjekto, kurio pajėgumais tiekėjas remiasi, patvirtinimas, kad laimėjęs konkursą, įdarbins šį specialistą, skaitmeninės kopijos. </w:t>
      </w:r>
    </w:p>
    <w:p w14:paraId="713146A5" w14:textId="0F0160F6" w:rsidR="00A662DE" w:rsidRPr="00974DB2" w:rsidRDefault="00A662DE" w:rsidP="00A662DE">
      <w:pPr>
        <w:spacing w:after="0" w:line="240" w:lineRule="auto"/>
        <w:contextualSpacing/>
        <w:jc w:val="both"/>
        <w:rPr>
          <w:rFonts w:ascii="Arial" w:eastAsia="Calibri" w:hAnsi="Arial" w:cs="Arial"/>
          <w:i/>
          <w:iCs/>
          <w:lang w:eastAsia="lt-LT"/>
        </w:rPr>
      </w:pPr>
      <w:r w:rsidRPr="00974DB2">
        <w:rPr>
          <w:rFonts w:ascii="Arial" w:eastAsia="Calibri" w:hAnsi="Arial" w:cs="Arial"/>
          <w:i/>
          <w:iCs/>
          <w:u w:val="single"/>
          <w:lang w:eastAsia="lt-LT"/>
        </w:rPr>
        <w:t>Pastaba.</w:t>
      </w:r>
      <w:r w:rsidRPr="00974DB2">
        <w:rPr>
          <w:rFonts w:ascii="Arial" w:eastAsia="Calibri" w:hAnsi="Arial" w:cs="Arial"/>
          <w:i/>
          <w:iCs/>
          <w:lang w:eastAsia="lt-LT"/>
        </w:rPr>
        <w:t xml:space="preserve"> Kvazisubrangovai turi būti išviešinti teikiant pasiūlymą, nes po pasiūlymo pateikimo termino pabaigos pasitelkti (nurodyti) naujų kvazisubrangovų tam, kad atitiktų kvalifikacijos reikalavimus, tiekėjas negalės, t. y. po pasiūlymo pateikimo tiekėjas neturi teisės nurodyti naujų kvazisubrangovų, nes tokie veiksmai laikomi pasiūlymo keitimu, prieštarauja VPĮ 55 str. 9 d. nuostatoms ir todėl toks tiekėjo pasiūlymas yra atmetamas. Jeigu teikiant pasiūlymą išviešintas kvazisubrangovas netenkins jam keliamų kvalifikacijos reikalavimų, perkančioji organizacija pareikalaus per jos nustatytą terminą pakeisti jį reikalavimus atitinkančiu kvazisubrangovu.</w:t>
      </w:r>
    </w:p>
    <w:p w14:paraId="04947D0A" w14:textId="5C6E140C" w:rsidR="00A91ACF" w:rsidRPr="00974DB2" w:rsidRDefault="00A91ACF" w:rsidP="00023650">
      <w:pPr>
        <w:numPr>
          <w:ilvl w:val="1"/>
          <w:numId w:val="8"/>
        </w:numPr>
        <w:tabs>
          <w:tab w:val="left" w:pos="567"/>
        </w:tabs>
        <w:spacing w:after="0" w:line="240" w:lineRule="auto"/>
        <w:ind w:left="0" w:firstLine="0"/>
        <w:contextualSpacing/>
        <w:jc w:val="both"/>
        <w:rPr>
          <w:rFonts w:ascii="Arial" w:eastAsia="Calibri" w:hAnsi="Arial" w:cs="Arial"/>
          <w:u w:val="single"/>
          <w:lang w:eastAsia="lt-LT"/>
        </w:rPr>
      </w:pPr>
      <w:r w:rsidRPr="00974DB2">
        <w:rPr>
          <w:rFonts w:ascii="Arial" w:eastAsia="Calibri" w:hAnsi="Arial" w:cs="Arial"/>
          <w:lang w:eastAsia="lt-LT"/>
        </w:rPr>
        <w:t xml:space="preserve">Pasiūlymas gali būti pasirašytas fiziniu parašu arba kvalifikuotu elektroniniu parašu. Jeigu </w:t>
      </w:r>
      <w:r w:rsidR="00E22938" w:rsidRPr="00974DB2">
        <w:rPr>
          <w:rFonts w:ascii="Arial" w:eastAsia="Calibri" w:hAnsi="Arial" w:cs="Arial"/>
          <w:lang w:eastAsia="lt-LT"/>
        </w:rPr>
        <w:t xml:space="preserve">rangovas </w:t>
      </w:r>
      <w:r w:rsidRPr="00974DB2">
        <w:rPr>
          <w:rFonts w:ascii="Arial" w:eastAsia="Calibri" w:hAnsi="Arial" w:cs="Arial"/>
          <w:lang w:eastAsia="lt-LT"/>
        </w:rPr>
        <w:t>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974DB2"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974DB2">
        <w:rPr>
          <w:rFonts w:ascii="Arial" w:eastAsia="Calibri" w:hAnsi="Arial" w:cs="Arial"/>
          <w:bCs/>
          <w:iCs/>
          <w:lang w:eastAsia="lt-LT"/>
        </w:rPr>
        <w:t>pateikiami kvalifikuotu elektroniniu parašu pasirašyti elektroninėmis priemonėmis suformuoti dokumentai;</w:t>
      </w:r>
    </w:p>
    <w:p w14:paraId="08BE77EC" w14:textId="77777777" w:rsidR="00A91ACF" w:rsidRPr="00974DB2"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974DB2">
        <w:rPr>
          <w:rFonts w:ascii="Arial" w:eastAsia="Calibri" w:hAnsi="Arial" w:cs="Arial"/>
          <w:bCs/>
          <w:iCs/>
          <w:lang w:eastAsia="lt-LT"/>
        </w:rPr>
        <w:t>skaitmeninės dokumentų kopijos (</w:t>
      </w:r>
      <w:r w:rsidRPr="00974DB2">
        <w:rPr>
          <w:rFonts w:ascii="Arial" w:eastAsia="Calibri" w:hAnsi="Arial" w:cs="Arial"/>
          <w:iCs/>
          <w:lang w:eastAsia="lt-LT"/>
        </w:rPr>
        <w:t>fiziniu parašu tvirtinami dokumentai turi būti pateikiami pasirašyti ir nuskenuoti)</w:t>
      </w:r>
      <w:r w:rsidRPr="00974DB2">
        <w:rPr>
          <w:rFonts w:ascii="Arial" w:eastAsia="Calibri" w:hAnsi="Arial" w:cs="Arial"/>
          <w:bCs/>
          <w:iCs/>
          <w:lang w:eastAsia="lt-LT"/>
        </w:rPr>
        <w:t>.</w:t>
      </w:r>
    </w:p>
    <w:p w14:paraId="0E0B50A2" w14:textId="77777777" w:rsidR="00A91ACF" w:rsidRPr="00974DB2" w:rsidRDefault="00A91ACF" w:rsidP="000F1DC0">
      <w:pPr>
        <w:numPr>
          <w:ilvl w:val="1"/>
          <w:numId w:val="8"/>
        </w:numPr>
        <w:tabs>
          <w:tab w:val="left" w:pos="1560"/>
        </w:tabs>
        <w:spacing w:after="0" w:line="240" w:lineRule="auto"/>
        <w:ind w:left="567" w:hanging="567"/>
        <w:contextualSpacing/>
        <w:jc w:val="both"/>
        <w:rPr>
          <w:rFonts w:ascii="Arial" w:eastAsia="Calibri" w:hAnsi="Arial" w:cs="Arial"/>
          <w:lang w:eastAsia="lt-LT"/>
        </w:rPr>
      </w:pPr>
      <w:r w:rsidRPr="00974DB2">
        <w:rPr>
          <w:rFonts w:ascii="Arial" w:eastAsia="Calibri" w:hAnsi="Arial" w:cs="Arial"/>
          <w:lang w:eastAsia="lt-LT"/>
        </w:rPr>
        <w:t>Pasiūlymas turi būti parengtas lietuvių kalba</w:t>
      </w:r>
      <w:r w:rsidRPr="00974DB2">
        <w:rPr>
          <w:rFonts w:ascii="Arial" w:eastAsia="Calibri" w:hAnsi="Arial" w:cs="Arial"/>
          <w:color w:val="7030A0"/>
          <w:lang w:eastAsia="lt-LT"/>
        </w:rPr>
        <w:t xml:space="preserve">. </w:t>
      </w:r>
      <w:r w:rsidRPr="00974DB2">
        <w:rPr>
          <w:rFonts w:ascii="Arial" w:eastAsia="Arial" w:hAnsi="Arial" w:cs="Arial"/>
          <w:lang w:eastAsia="lt-LT"/>
        </w:rPr>
        <w:t xml:space="preserve">Jei kurie nors su pasiūlymu teikiami dokumentai parengti ne ta kalba, kuria reikalaujama, turi būti pateiktas tikslus vertimas į reikalaujamą kalbą. </w:t>
      </w:r>
      <w:r w:rsidRPr="00974DB2">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974DB2" w:rsidRDefault="00A91ACF" w:rsidP="00023650">
      <w:pPr>
        <w:numPr>
          <w:ilvl w:val="1"/>
          <w:numId w:val="8"/>
        </w:numPr>
        <w:tabs>
          <w:tab w:val="left" w:pos="1560"/>
        </w:tabs>
        <w:spacing w:after="0" w:line="240" w:lineRule="auto"/>
        <w:ind w:left="709" w:hanging="709"/>
        <w:contextualSpacing/>
        <w:jc w:val="both"/>
        <w:rPr>
          <w:rFonts w:ascii="Arial" w:eastAsia="Calibri" w:hAnsi="Arial" w:cs="Arial"/>
          <w:lang w:eastAsia="lt-LT"/>
        </w:rPr>
      </w:pPr>
      <w:r w:rsidRPr="00974DB2">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1F482CBA" w:rsidR="00A91ACF" w:rsidRPr="00974DB2" w:rsidRDefault="00E22938" w:rsidP="00023650">
      <w:pPr>
        <w:numPr>
          <w:ilvl w:val="1"/>
          <w:numId w:val="8"/>
        </w:numPr>
        <w:tabs>
          <w:tab w:val="left" w:pos="1560"/>
        </w:tabs>
        <w:spacing w:after="0" w:line="240" w:lineRule="auto"/>
        <w:ind w:left="709" w:hanging="709"/>
        <w:contextualSpacing/>
        <w:jc w:val="both"/>
        <w:rPr>
          <w:rFonts w:ascii="Arial" w:eastAsia="Calibri" w:hAnsi="Arial" w:cs="Arial"/>
          <w:lang w:eastAsia="lt-LT"/>
        </w:rPr>
      </w:pPr>
      <w:r w:rsidRPr="00974DB2">
        <w:rPr>
          <w:rFonts w:ascii="Arial" w:eastAsia="Arial" w:hAnsi="Arial" w:cs="Arial"/>
          <w:lang w:eastAsia="lt-LT"/>
        </w:rPr>
        <w:t>Rangovų</w:t>
      </w:r>
      <w:r w:rsidR="00A91ACF" w:rsidRPr="00974DB2">
        <w:rPr>
          <w:rFonts w:ascii="Arial" w:eastAsia="Arial" w:hAnsi="Arial" w:cs="Arial"/>
          <w:lang w:eastAsia="lt-LT"/>
        </w:rPr>
        <w:t xml:space="preserve"> pasiūlymuose nurodytos kainos bus vertinamos </w:t>
      </w:r>
      <w:r w:rsidR="00A91ACF" w:rsidRPr="00974DB2">
        <w:rPr>
          <w:rFonts w:ascii="Arial" w:eastAsia="Calibri" w:hAnsi="Arial" w:cs="Arial"/>
          <w:lang w:eastAsia="lt-LT"/>
        </w:rPr>
        <w:t>ir lyginamos su visais mokesčiais, įskaitant PVM.</w:t>
      </w:r>
    </w:p>
    <w:p w14:paraId="0B08649F" w14:textId="77777777" w:rsidR="00A91ACF" w:rsidRPr="00974DB2" w:rsidRDefault="00A91ACF" w:rsidP="00A91ACF">
      <w:pPr>
        <w:spacing w:after="0" w:line="240" w:lineRule="auto"/>
        <w:ind w:left="851"/>
        <w:contextualSpacing/>
        <w:jc w:val="both"/>
        <w:rPr>
          <w:rFonts w:ascii="Arial" w:eastAsia="Calibri" w:hAnsi="Arial" w:cs="Arial"/>
          <w:lang w:eastAsia="lt-LT"/>
        </w:rPr>
      </w:pPr>
    </w:p>
    <w:p w14:paraId="73013199" w14:textId="77777777" w:rsidR="00A91ACF" w:rsidRPr="00974DB2" w:rsidRDefault="00A91ACF" w:rsidP="00A91ACF">
      <w:pPr>
        <w:spacing w:after="0" w:line="240" w:lineRule="auto"/>
        <w:jc w:val="both"/>
        <w:rPr>
          <w:rFonts w:ascii="Arial" w:eastAsia="Calibri" w:hAnsi="Arial" w:cs="Arial"/>
          <w:lang w:eastAsia="lt-LT"/>
        </w:rPr>
      </w:pPr>
    </w:p>
    <w:p w14:paraId="7B71EAEF" w14:textId="082B25D0" w:rsidR="009C50FF" w:rsidRPr="00646674" w:rsidRDefault="009C50FF" w:rsidP="00646674">
      <w:pPr>
        <w:pStyle w:val="TOC1"/>
        <w:rPr>
          <w:rFonts w:eastAsiaTheme="minorEastAsia"/>
          <w:kern w:val="2"/>
          <w:lang w:val="en-US" w:eastAsia="en-US"/>
          <w14:ligatures w14:val="standardContextual"/>
        </w:rPr>
      </w:pPr>
      <w:r w:rsidRPr="00646674">
        <w:t>7.</w:t>
      </w:r>
      <w:r w:rsidRPr="00646674">
        <w:rPr>
          <w:rFonts w:eastAsiaTheme="minorEastAsia"/>
          <w:kern w:val="2"/>
          <w:lang w:val="en-US" w:eastAsia="en-US"/>
          <w14:ligatures w14:val="standardContextual"/>
        </w:rPr>
        <w:tab/>
      </w:r>
      <w:r w:rsidRPr="00646674">
        <w:t>PASIŪLYMO GALIOJIMO UŽTIKRINIMAS</w:t>
      </w:r>
    </w:p>
    <w:p w14:paraId="310A4656" w14:textId="77777777" w:rsidR="00023650" w:rsidRPr="00DF6537" w:rsidRDefault="00023650" w:rsidP="00A91ACF">
      <w:pPr>
        <w:spacing w:after="0" w:line="240" w:lineRule="auto"/>
        <w:jc w:val="both"/>
        <w:rPr>
          <w:rFonts w:ascii="Arial" w:eastAsia="Calibri" w:hAnsi="Arial" w:cs="Arial"/>
          <w:color w:val="000000" w:themeColor="text1"/>
          <w:lang w:eastAsia="lt-LT"/>
        </w:rPr>
      </w:pPr>
    </w:p>
    <w:p w14:paraId="4751BB55" w14:textId="64961EFD" w:rsidR="00DF6537" w:rsidRPr="00DF6537" w:rsidRDefault="00646674" w:rsidP="00646674">
      <w:pPr>
        <w:spacing w:after="0" w:line="240" w:lineRule="auto"/>
        <w:contextualSpacing/>
        <w:jc w:val="both"/>
        <w:rPr>
          <w:rFonts w:ascii="Arial" w:eastAsia="Calibri" w:hAnsi="Arial" w:cs="Arial"/>
          <w:color w:val="000000" w:themeColor="text1"/>
          <w:lang w:eastAsia="lt-LT"/>
        </w:rPr>
      </w:pPr>
      <w:r>
        <w:rPr>
          <w:rFonts w:ascii="Arial" w:eastAsia="Calibri" w:hAnsi="Arial" w:cs="Arial"/>
          <w:color w:val="000000" w:themeColor="text1"/>
          <w:lang w:eastAsia="lt-LT"/>
        </w:rPr>
        <w:t xml:space="preserve">7.1. </w:t>
      </w:r>
      <w:r w:rsidR="00DF6537" w:rsidRPr="00DF6537">
        <w:rPr>
          <w:rFonts w:ascii="Arial" w:eastAsia="Calibri" w:hAnsi="Arial" w:cs="Arial"/>
          <w:color w:val="000000" w:themeColor="text1"/>
          <w:lang w:eastAsia="lt-LT"/>
        </w:rPr>
        <w:t>Pasiūlymo galiojimo užtikrinimas – 5% (penkių procentų) dydžio netesybos nuo pateikto pasiūlymo kainos be PVM.</w:t>
      </w:r>
    </w:p>
    <w:p w14:paraId="3F7B244F" w14:textId="77777777" w:rsidR="009C50FF" w:rsidRPr="00974DB2" w:rsidRDefault="009C50FF" w:rsidP="00A91ACF">
      <w:pPr>
        <w:spacing w:after="0" w:line="240" w:lineRule="auto"/>
        <w:jc w:val="both"/>
        <w:rPr>
          <w:rFonts w:ascii="Arial" w:eastAsia="Calibri" w:hAnsi="Arial" w:cs="Arial"/>
          <w:lang w:eastAsia="lt-LT"/>
        </w:rPr>
      </w:pPr>
    </w:p>
    <w:p w14:paraId="0FD8A835" w14:textId="10284950" w:rsidR="00A91ACF" w:rsidRPr="00974DB2" w:rsidRDefault="00DF6537" w:rsidP="00DF6537">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0" w:name="_Ref39658218"/>
      <w:bookmarkStart w:id="21" w:name="_Ref39658226"/>
      <w:bookmarkStart w:id="22" w:name="_Ref39658248"/>
      <w:bookmarkStart w:id="23" w:name="_Ref39658251"/>
      <w:bookmarkStart w:id="24" w:name="_Toc199923302"/>
      <w:r>
        <w:rPr>
          <w:rFonts w:ascii="Arial" w:eastAsia="Calibri Light" w:hAnsi="Arial" w:cs="Arial"/>
          <w:b/>
          <w:bCs/>
          <w:lang w:eastAsia="lt-LT"/>
        </w:rPr>
        <w:t xml:space="preserve">8. </w:t>
      </w:r>
      <w:r w:rsidR="00A91ACF" w:rsidRPr="00974DB2">
        <w:rPr>
          <w:rFonts w:ascii="Arial" w:eastAsia="Calibri Light" w:hAnsi="Arial" w:cs="Arial"/>
          <w:b/>
          <w:bCs/>
          <w:lang w:eastAsia="lt-LT"/>
        </w:rPr>
        <w:t>ELEKTRONINIS AUKCIONAS</w:t>
      </w:r>
      <w:bookmarkEnd w:id="20"/>
      <w:bookmarkEnd w:id="21"/>
      <w:bookmarkEnd w:id="22"/>
      <w:bookmarkEnd w:id="23"/>
      <w:bookmarkEnd w:id="24"/>
    </w:p>
    <w:p w14:paraId="05B9A2D8" w14:textId="77777777" w:rsidR="00A91ACF" w:rsidRPr="00974DB2" w:rsidRDefault="00A91ACF" w:rsidP="00A91ACF">
      <w:pPr>
        <w:spacing w:after="0" w:line="240" w:lineRule="auto"/>
        <w:ind w:left="1070"/>
        <w:contextualSpacing/>
        <w:rPr>
          <w:rFonts w:ascii="Arial" w:eastAsia="Calibri" w:hAnsi="Arial" w:cs="Arial"/>
          <w:lang w:eastAsia="lt-LT"/>
        </w:rPr>
      </w:pPr>
    </w:p>
    <w:p w14:paraId="3DA8E4AD" w14:textId="3C25B444" w:rsidR="00A91ACF" w:rsidRPr="00974DB2" w:rsidRDefault="00DF6537" w:rsidP="00DF6537">
      <w:pPr>
        <w:spacing w:after="0" w:line="240" w:lineRule="auto"/>
        <w:contextualSpacing/>
        <w:jc w:val="both"/>
        <w:rPr>
          <w:rFonts w:ascii="Arial" w:eastAsia="Calibri" w:hAnsi="Arial" w:cs="Arial"/>
          <w:lang w:eastAsia="lt-LT"/>
        </w:rPr>
      </w:pPr>
      <w:r>
        <w:rPr>
          <w:rFonts w:ascii="Arial" w:eastAsia="Calibri" w:hAnsi="Arial" w:cs="Arial"/>
          <w:lang w:eastAsia="lt-LT"/>
        </w:rPr>
        <w:t xml:space="preserve">8.1. </w:t>
      </w:r>
      <w:r w:rsidR="00A91ACF" w:rsidRPr="00974DB2">
        <w:rPr>
          <w:rFonts w:ascii="Arial" w:eastAsia="Calibri" w:hAnsi="Arial" w:cs="Arial"/>
          <w:lang w:eastAsia="lt-LT"/>
        </w:rPr>
        <w:t>Perkančioji organizacija pirkime netaikys elektroninio aukciono.</w:t>
      </w:r>
    </w:p>
    <w:p w14:paraId="1359A122" w14:textId="77777777" w:rsidR="00A91ACF" w:rsidRPr="00974DB2" w:rsidRDefault="00A91ACF" w:rsidP="00A91ACF">
      <w:pPr>
        <w:spacing w:after="0" w:line="240" w:lineRule="auto"/>
        <w:jc w:val="both"/>
        <w:rPr>
          <w:rFonts w:ascii="Arial" w:eastAsia="Calibri" w:hAnsi="Arial" w:cs="Arial"/>
          <w:lang w:eastAsia="lt-LT"/>
        </w:rPr>
      </w:pPr>
    </w:p>
    <w:p w14:paraId="135A83A9" w14:textId="77777777" w:rsidR="00A91ACF" w:rsidRPr="00974DB2"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5" w:name="_Toc199923303"/>
      <w:r w:rsidRPr="00974DB2">
        <w:rPr>
          <w:rFonts w:ascii="Arial" w:eastAsia="Calibri Light" w:hAnsi="Arial" w:cs="Arial"/>
          <w:b/>
          <w:bCs/>
          <w:lang w:eastAsia="lt-LT"/>
        </w:rPr>
        <w:lastRenderedPageBreak/>
        <w:t>9.   PASIŪLYMŲ VERTINIMAS</w:t>
      </w:r>
      <w:bookmarkEnd w:id="25"/>
    </w:p>
    <w:p w14:paraId="1279B28E" w14:textId="77777777" w:rsidR="00A91ACF" w:rsidRPr="00974DB2" w:rsidRDefault="00A91ACF" w:rsidP="00A91ACF">
      <w:pPr>
        <w:spacing w:after="0" w:line="240" w:lineRule="auto"/>
        <w:ind w:left="851"/>
        <w:contextualSpacing/>
        <w:jc w:val="both"/>
        <w:rPr>
          <w:rFonts w:ascii="Arial" w:eastAsia="Calibri" w:hAnsi="Arial" w:cs="Arial"/>
          <w:lang w:eastAsia="lt-LT"/>
        </w:rPr>
      </w:pPr>
      <w:r w:rsidRPr="00974DB2">
        <w:rPr>
          <w:rFonts w:ascii="Arial" w:eastAsia="Calibri" w:hAnsi="Arial" w:cs="Arial"/>
          <w:lang w:eastAsia="lt-LT"/>
        </w:rPr>
        <w:t xml:space="preserve"> </w:t>
      </w:r>
    </w:p>
    <w:p w14:paraId="61C3A1FD" w14:textId="1C2B65B8" w:rsidR="00A91ACF" w:rsidRPr="00974DB2" w:rsidRDefault="00A91ACF" w:rsidP="00520DBF">
      <w:pPr>
        <w:numPr>
          <w:ilvl w:val="1"/>
          <w:numId w:val="19"/>
        </w:numPr>
        <w:tabs>
          <w:tab w:val="left" w:pos="1134"/>
        </w:tabs>
        <w:spacing w:after="0" w:line="240" w:lineRule="auto"/>
        <w:ind w:left="0" w:firstLine="567"/>
        <w:contextualSpacing/>
        <w:jc w:val="both"/>
        <w:rPr>
          <w:rFonts w:ascii="Arial" w:eastAsia="Calibri" w:hAnsi="Arial" w:cs="Arial"/>
          <w:lang w:eastAsia="lt-LT"/>
        </w:rPr>
      </w:pPr>
      <w:r w:rsidRPr="00974DB2">
        <w:rPr>
          <w:rFonts w:ascii="Arial" w:eastAsia="Calibri" w:hAnsi="Arial" w:cs="Arial"/>
          <w:lang w:eastAsia="lt-LT"/>
        </w:rPr>
        <w:t xml:space="preserve">Perkančioji organizacija ekonomiškai naudingiausią pasiūlymą išrenka pagal </w:t>
      </w:r>
      <w:r w:rsidR="00B45825" w:rsidRPr="00974DB2">
        <w:rPr>
          <w:rFonts w:ascii="Arial" w:eastAsia="Calibri" w:hAnsi="Arial" w:cs="Arial"/>
          <w:lang w:eastAsia="lt-LT"/>
        </w:rPr>
        <w:t>rangovo</w:t>
      </w:r>
      <w:r w:rsidRPr="00974DB2">
        <w:rPr>
          <w:rFonts w:ascii="Arial" w:eastAsia="Calibri" w:hAnsi="Arial" w:cs="Arial"/>
          <w:lang w:eastAsia="lt-LT"/>
        </w:rPr>
        <w:t xml:space="preserve"> pasiūlyme nurodytą </w:t>
      </w:r>
      <w:r w:rsidRPr="00974DB2">
        <w:rPr>
          <w:rFonts w:ascii="Arial" w:eastAsia="Times New Roman" w:hAnsi="Arial" w:cs="Arial"/>
        </w:rPr>
        <w:t xml:space="preserve">ekonomiškai naudingiausio pasiūlymo vertinimo kriterijų – </w:t>
      </w:r>
      <w:r w:rsidRPr="00974DB2">
        <w:rPr>
          <w:rFonts w:ascii="Arial" w:eastAsia="Calibri" w:hAnsi="Arial" w:cs="Arial"/>
          <w:lang w:eastAsia="lt-LT"/>
        </w:rPr>
        <w:t xml:space="preserve">nurodytą kainą, kuri turi būti apskaičiuota ir nurodyta taip, kaip reikalaujama specialiųjų pirkimo sąlygų </w:t>
      </w:r>
      <w:r w:rsidR="00A93146" w:rsidRPr="00974DB2">
        <w:rPr>
          <w:rFonts w:ascii="Arial" w:eastAsia="Calibri" w:hAnsi="Arial" w:cs="Arial"/>
          <w:shd w:val="clear" w:color="auto" w:fill="FFFFFF"/>
          <w:lang w:eastAsia="lt-LT"/>
        </w:rPr>
        <w:t>6</w:t>
      </w:r>
      <w:r w:rsidRPr="00974DB2">
        <w:rPr>
          <w:rFonts w:ascii="Arial" w:eastAsia="Calibri" w:hAnsi="Arial" w:cs="Arial"/>
          <w:lang w:eastAsia="lt-LT"/>
        </w:rPr>
        <w:t xml:space="preserve"> priede. </w:t>
      </w:r>
    </w:p>
    <w:p w14:paraId="1AED902E" w14:textId="1502B16E" w:rsidR="00682FE7" w:rsidRPr="00974DB2" w:rsidRDefault="006C4BF9" w:rsidP="00520DBF">
      <w:pPr>
        <w:pStyle w:val="ListParagraph"/>
        <w:numPr>
          <w:ilvl w:val="1"/>
          <w:numId w:val="19"/>
        </w:numPr>
        <w:spacing w:after="0"/>
        <w:ind w:left="0" w:firstLine="567"/>
        <w:jc w:val="both"/>
        <w:rPr>
          <w:rFonts w:ascii="Arial" w:eastAsia="Calibri" w:hAnsi="Arial" w:cs="Arial"/>
          <w:color w:val="000000"/>
          <w:lang w:eastAsia="lt-LT"/>
        </w:rPr>
      </w:pPr>
      <w:r w:rsidRPr="00974DB2">
        <w:rPr>
          <w:rFonts w:ascii="Arial" w:eastAsia="Times New Roman" w:hAnsi="Arial" w:cs="Arial"/>
          <w:bCs/>
          <w:iCs/>
        </w:rPr>
        <w:t xml:space="preserve">Perkančioji organizacija, norėdama priimti sprendimą </w:t>
      </w:r>
      <w:r w:rsidRPr="00974DB2">
        <w:rPr>
          <w:rFonts w:ascii="Arial" w:eastAsia="Times New Roman" w:hAnsi="Arial" w:cs="Arial"/>
          <w:bCs/>
        </w:rPr>
        <w:t>dėl laimėjusio (-ių) pasiūlymo (-ų)</w:t>
      </w:r>
      <w:r w:rsidRPr="00974DB2">
        <w:rPr>
          <w:rFonts w:ascii="Arial" w:eastAsia="Times New Roman" w:hAnsi="Arial" w:cs="Arial"/>
          <w:iCs/>
        </w:rPr>
        <w:t xml:space="preserve"> turi nedelsdama įvertinti pateiktus dalyvių pasiūlymus ir nustatyti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Pr="00974DB2">
        <w:rPr>
          <w:rFonts w:ascii="Arial" w:eastAsia="Times New Roman" w:hAnsi="Arial" w:cs="Arial"/>
          <w:b/>
          <w:iCs/>
        </w:rPr>
        <w:t xml:space="preserve"> </w:t>
      </w:r>
      <w:r w:rsidRPr="00974DB2">
        <w:rPr>
          <w:rFonts w:ascii="Arial" w:eastAsia="Times New Roman" w:hAnsi="Arial" w:cs="Arial"/>
          <w:iCs/>
        </w:rPr>
        <w:t>pirkimo dokumentuose nurodyta tvarka, priima sprendimą nustatyti laimėjusį (-ius) ekonomiškai naudingiausią (-ius) pasiūlymą (-us), jei nėra pasiūlymo atmetimo pagrindų.</w:t>
      </w:r>
      <w:r w:rsidR="00682FE7" w:rsidRPr="00974DB2">
        <w:rPr>
          <w:rFonts w:ascii="Arial" w:eastAsia="Calibri" w:hAnsi="Arial" w:cs="Arial"/>
          <w:color w:val="000000"/>
          <w:lang w:eastAsia="lt-LT"/>
        </w:rPr>
        <w:t>Konkursą laimėjusiais dalyviais laikomi pirmieji 10 (dešimt) dalyviai pagal nustatytą pasiūlymų eilę, kuriems Perkančioji organizacija siūlo pasirašyti preliminariąją sutartį. Jei pasiūlymų eilėje yra 10 ar mažiau nei 10 dalyviai, atitinkantys pašalinimo pagrindų nebuvimo ir kvalifikacijos reikalavimus, kurių pasiūlymai nėra nepriimtini, Perkančioji organizacija preliminariąją sutartį siūlo sudaryti visiems Konkursą laimėjusiems dalyviams, t.y. 1 (vienam), 2 (dviems), 3 (trims), 4 (keturiems), 5 (penkiems) dalyviams, ir t.t.</w:t>
      </w:r>
    </w:p>
    <w:p w14:paraId="56F700EB" w14:textId="3AA7CA63" w:rsidR="00A91ACF" w:rsidRPr="00974DB2" w:rsidRDefault="00A91ACF" w:rsidP="00520DBF">
      <w:pPr>
        <w:numPr>
          <w:ilvl w:val="1"/>
          <w:numId w:val="19"/>
        </w:numPr>
        <w:tabs>
          <w:tab w:val="left" w:pos="1134"/>
        </w:tabs>
        <w:spacing w:after="0" w:line="240" w:lineRule="auto"/>
        <w:ind w:left="0" w:firstLine="567"/>
        <w:contextualSpacing/>
        <w:jc w:val="both"/>
        <w:rPr>
          <w:rFonts w:ascii="Arial" w:eastAsia="Calibri" w:hAnsi="Arial" w:cs="Arial"/>
          <w:lang w:eastAsia="lt-LT"/>
        </w:rPr>
      </w:pPr>
      <w:r w:rsidRPr="00974DB2">
        <w:rPr>
          <w:rFonts w:ascii="Arial" w:eastAsia="Calibri" w:hAnsi="Arial" w:cs="Arial"/>
          <w:color w:val="000000"/>
          <w:lang w:eastAsia="lt-LT"/>
        </w:rPr>
        <w:t>.</w:t>
      </w:r>
      <w:r w:rsidRPr="00974DB2">
        <w:rPr>
          <w:rFonts w:ascii="Arial" w:eastAsia="Calibri" w:hAnsi="Arial" w:cs="Arial"/>
          <w:lang w:eastAsia="lt-LT"/>
        </w:rPr>
        <w:t xml:space="preserve">Perkančioji organizacija atmes </w:t>
      </w:r>
      <w:r w:rsidR="00B45825" w:rsidRPr="00974DB2">
        <w:rPr>
          <w:rFonts w:ascii="Arial" w:eastAsia="Calibri" w:hAnsi="Arial" w:cs="Arial"/>
          <w:lang w:eastAsia="lt-LT"/>
        </w:rPr>
        <w:t>rangovo</w:t>
      </w:r>
      <w:r w:rsidRPr="00974DB2">
        <w:rPr>
          <w:rFonts w:ascii="Arial" w:eastAsia="Calibri" w:hAnsi="Arial" w:cs="Arial"/>
          <w:lang w:eastAsia="lt-LT"/>
        </w:rPr>
        <w:t xml:space="preserve"> pasiūlymą, jeigu nebus pateiktas šis pirkimo sąlygose reikalaujamas pateikti dokumentas - pasiūlymas, užpildytas pagal specialiųjų pirkimo sąlygų 6 priedą „Pasiūlymo forma“.</w:t>
      </w:r>
    </w:p>
    <w:p w14:paraId="5CEB1C99" w14:textId="77777777" w:rsidR="00A91ACF" w:rsidRPr="00974DB2" w:rsidRDefault="00A91ACF" w:rsidP="006C4BF9">
      <w:pPr>
        <w:spacing w:after="0" w:line="240" w:lineRule="auto"/>
        <w:ind w:firstLine="697"/>
        <w:jc w:val="both"/>
        <w:rPr>
          <w:rFonts w:ascii="Arial" w:eastAsia="Calibri" w:hAnsi="Arial" w:cs="Arial"/>
          <w:lang w:eastAsia="lt-LT"/>
        </w:rPr>
      </w:pPr>
    </w:p>
    <w:p w14:paraId="42B502A2" w14:textId="77777777" w:rsidR="00A91ACF" w:rsidRPr="00974DB2" w:rsidRDefault="00A91ACF" w:rsidP="00A91ACF">
      <w:pPr>
        <w:spacing w:after="0" w:line="240" w:lineRule="auto"/>
        <w:ind w:firstLine="697"/>
        <w:jc w:val="both"/>
        <w:rPr>
          <w:rFonts w:ascii="Arial" w:eastAsia="Calibri" w:hAnsi="Arial" w:cs="Arial"/>
          <w:lang w:eastAsia="lt-LT"/>
        </w:rPr>
      </w:pPr>
    </w:p>
    <w:p w14:paraId="3532CDA7" w14:textId="77777777" w:rsidR="00A91ACF" w:rsidRPr="00974DB2"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26" w:name="_Ref39425999"/>
      <w:bookmarkStart w:id="27" w:name="_Ref39426005"/>
      <w:bookmarkStart w:id="28" w:name="_Toc137194954"/>
      <w:bookmarkStart w:id="29" w:name="_Toc199923304"/>
      <w:r w:rsidRPr="00974DB2">
        <w:rPr>
          <w:rFonts w:ascii="Arial" w:eastAsia="Calibri Light" w:hAnsi="Arial" w:cs="Arial"/>
          <w:b/>
          <w:bCs/>
          <w:color w:val="262626"/>
          <w:lang w:eastAsia="lt-LT"/>
        </w:rPr>
        <w:t>10. SUTARTIES SUDARYMAS</w:t>
      </w:r>
      <w:bookmarkEnd w:id="26"/>
      <w:bookmarkEnd w:id="27"/>
      <w:bookmarkEnd w:id="28"/>
      <w:bookmarkEnd w:id="29"/>
    </w:p>
    <w:p w14:paraId="79086079" w14:textId="77777777" w:rsidR="00A91ACF" w:rsidRPr="00974DB2" w:rsidRDefault="00A91ACF" w:rsidP="00A91ACF">
      <w:pPr>
        <w:spacing w:after="0" w:line="240" w:lineRule="auto"/>
        <w:ind w:left="284" w:hanging="284"/>
        <w:jc w:val="both"/>
        <w:rPr>
          <w:rFonts w:ascii="Arial" w:eastAsia="Calibri" w:hAnsi="Arial" w:cs="Arial"/>
          <w:color w:val="000000"/>
          <w:lang w:eastAsia="lt-LT"/>
        </w:rPr>
      </w:pPr>
    </w:p>
    <w:p w14:paraId="6ADF9209" w14:textId="66C3191D" w:rsidR="00CF63C2" w:rsidRPr="00974DB2" w:rsidRDefault="00CF63C2" w:rsidP="00E5741B">
      <w:pPr>
        <w:numPr>
          <w:ilvl w:val="1"/>
          <w:numId w:val="9"/>
        </w:numPr>
        <w:spacing w:after="0" w:line="240" w:lineRule="auto"/>
        <w:ind w:left="0" w:firstLine="426"/>
        <w:contextualSpacing/>
        <w:jc w:val="both"/>
        <w:rPr>
          <w:rFonts w:ascii="Arial" w:eastAsia="Calibri" w:hAnsi="Arial" w:cs="Arial"/>
          <w:color w:val="000000"/>
          <w:lang w:eastAsia="lt-LT"/>
        </w:rPr>
      </w:pPr>
      <w:r w:rsidRPr="00974DB2">
        <w:rPr>
          <w:rFonts w:ascii="Arial" w:eastAsia="Calibri" w:hAnsi="Arial" w:cs="Arial"/>
          <w:color w:val="000000"/>
          <w:lang w:eastAsia="lt-LT"/>
        </w:rPr>
        <w:t xml:space="preserve">Preliminarioji sutartis bus sudaroma su su 10 (dešimt) (arba mažiau nei su 10 (dešimt), jeigu konkursą laimėjusiais rangovais pripažįstami mažiau nei 10, </w:t>
      </w:r>
      <w:r w:rsidR="006A0B3C" w:rsidRPr="00974DB2">
        <w:rPr>
          <w:rFonts w:ascii="Arial" w:eastAsia="Calibri" w:hAnsi="Arial" w:cs="Arial"/>
          <w:color w:val="000000"/>
          <w:lang w:eastAsia="lt-LT"/>
        </w:rPr>
        <w:t>rangovais.</w:t>
      </w:r>
      <w:r w:rsidRPr="00974DB2">
        <w:rPr>
          <w:rFonts w:ascii="Arial" w:eastAsia="Calibri" w:hAnsi="Arial" w:cs="Arial"/>
          <w:color w:val="000000"/>
          <w:lang w:eastAsia="lt-LT"/>
        </w:rPr>
        <w:t xml:space="preserve"> Perkančioji organizacija sudaryti preliminariąją sutartį </w:t>
      </w:r>
      <w:r w:rsidR="006B2544" w:rsidRPr="00974DB2">
        <w:rPr>
          <w:rFonts w:ascii="Arial" w:eastAsia="Calibri" w:hAnsi="Arial" w:cs="Arial"/>
          <w:color w:val="000000"/>
          <w:lang w:eastAsia="lt-LT"/>
        </w:rPr>
        <w:t xml:space="preserve">pagal </w:t>
      </w:r>
      <w:r w:rsidRPr="00974DB2">
        <w:rPr>
          <w:rFonts w:ascii="Arial" w:eastAsia="Calibri" w:hAnsi="Arial" w:cs="Arial"/>
          <w:color w:val="000000"/>
          <w:lang w:eastAsia="lt-LT"/>
        </w:rPr>
        <w:t xml:space="preserve">pateiktą sutarties projektą nustatyta tvarka siūlo tiems dalyviams, kurių pasiūlymai yra pripažinti laimėjusiais. Dalyviai sudaryti preliminariosios sutarties kviečiami CVP IS priemonėmis ir jiems nurodomas laikas, iki kada jie turi sudaryti Preliminariąją sutartį. </w:t>
      </w:r>
    </w:p>
    <w:p w14:paraId="1DF25098" w14:textId="77777777" w:rsidR="00CF63C2" w:rsidRPr="00974DB2" w:rsidRDefault="00CF63C2" w:rsidP="00E5741B">
      <w:pPr>
        <w:numPr>
          <w:ilvl w:val="1"/>
          <w:numId w:val="9"/>
        </w:numPr>
        <w:spacing w:after="0" w:line="240" w:lineRule="auto"/>
        <w:ind w:left="0" w:firstLine="426"/>
        <w:contextualSpacing/>
        <w:jc w:val="both"/>
        <w:rPr>
          <w:rFonts w:ascii="Arial" w:eastAsia="Calibri" w:hAnsi="Arial" w:cs="Arial"/>
          <w:color w:val="000000"/>
          <w:lang w:eastAsia="lt-LT"/>
        </w:rPr>
      </w:pPr>
      <w:r w:rsidRPr="00974DB2">
        <w:rPr>
          <w:rFonts w:ascii="Arial" w:eastAsia="Calibri" w:hAnsi="Arial" w:cs="Arial"/>
          <w:color w:val="000000"/>
          <w:lang w:eastAsia="lt-LT"/>
        </w:rPr>
        <w:t>Sudarant preliminariąją sutartį negali būti keičiami laimėjusių tiekėjų pasiūlymų įkainiai, tiekėjo nurodytas darbams taikomas statinio papildomas garantinis terminas, įsipareigojimas taikyti aplinkos apsaugos priemones ir pirkimo dokumentuose nustatytos pirkimo sąlygos.</w:t>
      </w:r>
    </w:p>
    <w:p w14:paraId="740A8B4B" w14:textId="77777777" w:rsidR="00CF63C2" w:rsidRPr="00974DB2" w:rsidRDefault="00CF63C2" w:rsidP="00E5741B">
      <w:pPr>
        <w:numPr>
          <w:ilvl w:val="1"/>
          <w:numId w:val="9"/>
        </w:numPr>
        <w:spacing w:after="0" w:line="240" w:lineRule="auto"/>
        <w:ind w:left="0" w:firstLine="426"/>
        <w:contextualSpacing/>
        <w:jc w:val="both"/>
        <w:rPr>
          <w:rFonts w:ascii="Arial" w:eastAsia="Calibri" w:hAnsi="Arial" w:cs="Arial"/>
          <w:color w:val="000000"/>
          <w:lang w:eastAsia="lt-LT"/>
        </w:rPr>
      </w:pPr>
      <w:r w:rsidRPr="00974DB2">
        <w:rPr>
          <w:rFonts w:ascii="Arial" w:eastAsia="Calibri" w:hAnsi="Arial" w:cs="Arial"/>
          <w:color w:val="000000"/>
          <w:lang w:eastAsia="lt-LT"/>
        </w:rPr>
        <w:t xml:space="preserve">Preliminarioji sutartis įsigalioja: </w:t>
      </w:r>
    </w:p>
    <w:p w14:paraId="538E9F4D" w14:textId="77777777" w:rsidR="00CF63C2" w:rsidRPr="00974DB2" w:rsidRDefault="00CF63C2" w:rsidP="00E5741B">
      <w:pPr>
        <w:numPr>
          <w:ilvl w:val="1"/>
          <w:numId w:val="9"/>
        </w:numPr>
        <w:spacing w:after="0" w:line="240" w:lineRule="auto"/>
        <w:ind w:left="0" w:firstLine="426"/>
        <w:contextualSpacing/>
        <w:jc w:val="both"/>
        <w:rPr>
          <w:rFonts w:ascii="Arial" w:eastAsia="Calibri" w:hAnsi="Arial" w:cs="Arial"/>
          <w:color w:val="000000"/>
          <w:lang w:eastAsia="lt-LT"/>
        </w:rPr>
      </w:pPr>
      <w:r w:rsidRPr="00974DB2">
        <w:rPr>
          <w:rFonts w:ascii="Arial" w:eastAsia="Calibri" w:hAnsi="Arial" w:cs="Arial"/>
          <w:color w:val="000000"/>
          <w:lang w:eastAsia="lt-LT"/>
        </w:rPr>
        <w:t xml:space="preserve">jei sudaroma elektroninė preliminarioji sutartis, ji įsigalioja, kai preliminariosios sutarties šalys ją pasirašo kvalifikuotais elektroniniais parašais; </w:t>
      </w:r>
    </w:p>
    <w:p w14:paraId="21822BE9" w14:textId="77777777" w:rsidR="00CF63C2" w:rsidRPr="00974DB2" w:rsidRDefault="00CF63C2" w:rsidP="00E5741B">
      <w:pPr>
        <w:numPr>
          <w:ilvl w:val="1"/>
          <w:numId w:val="9"/>
        </w:numPr>
        <w:spacing w:after="0" w:line="240" w:lineRule="auto"/>
        <w:ind w:left="0" w:firstLine="567"/>
        <w:contextualSpacing/>
        <w:jc w:val="both"/>
        <w:rPr>
          <w:rFonts w:ascii="Arial" w:eastAsia="Calibri" w:hAnsi="Arial" w:cs="Arial"/>
          <w:color w:val="000000"/>
          <w:lang w:eastAsia="lt-LT"/>
        </w:rPr>
      </w:pPr>
      <w:r w:rsidRPr="00974DB2">
        <w:rPr>
          <w:rFonts w:ascii="Arial" w:eastAsia="Calibri" w:hAnsi="Arial" w:cs="Arial"/>
          <w:color w:val="000000"/>
          <w:lang w:eastAsia="lt-LT"/>
        </w:rPr>
        <w:t>jei preliminarioji sutartis sudaroma pasirašant popierinį dokumentą, preliminarioji sutartis įsigalioja, kai ją pasirašo preliminariosios sutarties šalys ir patvirtina antspaudais, jei antspaudą preliminariosios sutarties šalis turėti privalo.</w:t>
      </w:r>
    </w:p>
    <w:p w14:paraId="19DB4271" w14:textId="77777777" w:rsidR="00CF63C2" w:rsidRPr="00974DB2" w:rsidRDefault="00CF63C2" w:rsidP="00E5741B">
      <w:pPr>
        <w:numPr>
          <w:ilvl w:val="1"/>
          <w:numId w:val="9"/>
        </w:numPr>
        <w:spacing w:after="0" w:line="240" w:lineRule="auto"/>
        <w:ind w:left="0" w:firstLine="567"/>
        <w:contextualSpacing/>
        <w:jc w:val="both"/>
        <w:rPr>
          <w:rFonts w:ascii="Arial" w:eastAsia="Calibri" w:hAnsi="Arial" w:cs="Arial"/>
          <w:color w:val="000000"/>
          <w:lang w:eastAsia="lt-LT"/>
        </w:rPr>
      </w:pPr>
      <w:r w:rsidRPr="00974DB2">
        <w:rPr>
          <w:rFonts w:ascii="Arial" w:eastAsia="Calibri" w:hAnsi="Arial" w:cs="Arial"/>
          <w:color w:val="000000"/>
          <w:lang w:eastAsia="lt-LT"/>
        </w:rPr>
        <w:t>Preliminarioji sutartis galioja 12 mėnesių.</w:t>
      </w:r>
    </w:p>
    <w:p w14:paraId="0B90B6C1" w14:textId="77777777" w:rsidR="00CF63C2" w:rsidRPr="00974DB2" w:rsidRDefault="00CF63C2" w:rsidP="00E5741B">
      <w:pPr>
        <w:numPr>
          <w:ilvl w:val="1"/>
          <w:numId w:val="9"/>
        </w:numPr>
        <w:spacing w:after="0" w:line="240" w:lineRule="auto"/>
        <w:ind w:left="0" w:firstLine="567"/>
        <w:contextualSpacing/>
        <w:jc w:val="both"/>
        <w:rPr>
          <w:rFonts w:ascii="Arial" w:eastAsia="Calibri" w:hAnsi="Arial" w:cs="Arial"/>
          <w:color w:val="000000"/>
          <w:lang w:eastAsia="lt-LT"/>
        </w:rPr>
      </w:pPr>
      <w:r w:rsidRPr="00974DB2">
        <w:rPr>
          <w:rFonts w:ascii="Arial" w:eastAsia="Calibri" w:hAnsi="Arial" w:cs="Arial"/>
          <w:color w:val="000000"/>
          <w:lang w:eastAsia="lt-LT"/>
        </w:rPr>
        <w:t>Preliminariosios sutarties sąlygos preliminariosios sutarties galiojimo laikotarpiu gali būti keičiamos VPĮ 89 straipsnyje nustatytais atvejais ir jame nustatyta tvarka.</w:t>
      </w:r>
    </w:p>
    <w:p w14:paraId="49BFCB73" w14:textId="77777777" w:rsidR="00CF63C2" w:rsidRPr="00974DB2" w:rsidRDefault="00CF63C2" w:rsidP="00E5741B">
      <w:pPr>
        <w:numPr>
          <w:ilvl w:val="1"/>
          <w:numId w:val="9"/>
        </w:numPr>
        <w:spacing w:after="0" w:line="240" w:lineRule="auto"/>
        <w:ind w:left="0" w:firstLine="567"/>
        <w:contextualSpacing/>
        <w:jc w:val="both"/>
        <w:rPr>
          <w:rFonts w:ascii="Arial" w:eastAsia="Calibri" w:hAnsi="Arial" w:cs="Arial"/>
          <w:color w:val="000000"/>
          <w:lang w:eastAsia="lt-LT"/>
        </w:rPr>
      </w:pPr>
      <w:r w:rsidRPr="00974DB2">
        <w:rPr>
          <w:rFonts w:ascii="Arial" w:eastAsia="Calibri" w:hAnsi="Arial" w:cs="Arial"/>
          <w:color w:val="000000"/>
          <w:lang w:eastAsia="lt-LT"/>
        </w:rPr>
        <w:t>Preliminarioji sutartis turi būti sudaroma nedelsiant, bet ne anksčiau negu pasibaigė preliminariosios sutarties sudarymo atidėjimo terminas (toliau – atidėjimo terminas). Atidėjimo terminas gali būti netaikomas, kai vienintelis suinteresuotas dalyvis yra tas, su kuriuo sudaroma preliminarioji sutartis.</w:t>
      </w:r>
    </w:p>
    <w:p w14:paraId="5169F5DF" w14:textId="0E7742FC" w:rsidR="00A91ACF" w:rsidRPr="00974DB2" w:rsidRDefault="005B6C53" w:rsidP="00E5741B">
      <w:pPr>
        <w:numPr>
          <w:ilvl w:val="1"/>
          <w:numId w:val="9"/>
        </w:numPr>
        <w:spacing w:after="0" w:line="240" w:lineRule="auto"/>
        <w:ind w:left="0" w:firstLine="567"/>
        <w:contextualSpacing/>
        <w:jc w:val="both"/>
        <w:rPr>
          <w:rFonts w:ascii="Arial" w:eastAsia="Calibri" w:hAnsi="Arial" w:cs="Arial"/>
          <w:lang w:eastAsia="lt-LT"/>
        </w:rPr>
      </w:pPr>
      <w:r w:rsidRPr="00974DB2">
        <w:rPr>
          <w:rFonts w:ascii="Arial" w:eastAsia="Calibri" w:hAnsi="Arial" w:cs="Arial"/>
          <w:lang w:eastAsia="lt-LT"/>
        </w:rPr>
        <w:t>Preliminariosios s</w:t>
      </w:r>
      <w:r w:rsidR="00A91ACF" w:rsidRPr="00974DB2">
        <w:rPr>
          <w:rFonts w:ascii="Arial" w:eastAsia="Calibri" w:hAnsi="Arial" w:cs="Arial"/>
          <w:lang w:eastAsia="lt-LT"/>
        </w:rPr>
        <w:t>utarties sąlygos pateikiamos specialiųjų pirkimo sąlygų</w:t>
      </w:r>
      <w:r w:rsidR="0041145A">
        <w:rPr>
          <w:rFonts w:ascii="Arial" w:eastAsia="Calibri" w:hAnsi="Arial" w:cs="Arial"/>
          <w:lang w:eastAsia="lt-LT"/>
        </w:rPr>
        <w:t xml:space="preserve"> 11</w:t>
      </w:r>
      <w:r w:rsidR="00A91ACF" w:rsidRPr="00974DB2">
        <w:rPr>
          <w:rFonts w:ascii="Arial" w:eastAsia="Calibri" w:hAnsi="Arial" w:cs="Arial"/>
          <w:lang w:eastAsia="lt-LT"/>
        </w:rPr>
        <w:t xml:space="preserve"> priede “</w:t>
      </w:r>
      <w:r w:rsidRPr="00974DB2">
        <w:rPr>
          <w:rFonts w:ascii="Arial" w:eastAsia="Calibri" w:hAnsi="Arial" w:cs="Arial"/>
          <w:lang w:eastAsia="lt-LT"/>
        </w:rPr>
        <w:t>Preliminariosios s</w:t>
      </w:r>
      <w:r w:rsidR="00A91ACF" w:rsidRPr="00974DB2">
        <w:rPr>
          <w:rFonts w:ascii="Arial" w:eastAsia="Calibri" w:hAnsi="Arial" w:cs="Arial"/>
          <w:lang w:eastAsia="lt-LT"/>
        </w:rPr>
        <w:t>utarties projektas“.</w:t>
      </w:r>
    </w:p>
    <w:p w14:paraId="690A45D9" w14:textId="77777777" w:rsidR="00A91ACF" w:rsidRPr="00974DB2" w:rsidRDefault="00A91ACF" w:rsidP="000F1DC0">
      <w:pPr>
        <w:spacing w:after="0" w:line="240" w:lineRule="auto"/>
        <w:ind w:firstLine="567"/>
        <w:jc w:val="both"/>
        <w:rPr>
          <w:rFonts w:ascii="Arial" w:eastAsia="Calibri" w:hAnsi="Arial" w:cs="Arial"/>
          <w:lang w:eastAsia="lt-LT"/>
        </w:rPr>
      </w:pPr>
    </w:p>
    <w:p w14:paraId="4A268DDE" w14:textId="77777777" w:rsidR="00A91ACF" w:rsidRPr="00974DB2" w:rsidRDefault="00A91ACF" w:rsidP="00A91ACF">
      <w:pPr>
        <w:spacing w:after="0" w:line="240" w:lineRule="auto"/>
        <w:contextualSpacing/>
        <w:jc w:val="both"/>
        <w:rPr>
          <w:rFonts w:ascii="Arial" w:eastAsia="Calibri" w:hAnsi="Arial" w:cs="Arial"/>
          <w:lang w:eastAsia="lt-LT"/>
        </w:rPr>
      </w:pPr>
    </w:p>
    <w:p w14:paraId="6DDCF1CF"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30" w:name="_Toc199923305"/>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1 priedas</w:t>
      </w:r>
      <w:bookmarkEnd w:id="30"/>
      <w:r w:rsidRPr="00974DB2">
        <w:rPr>
          <w:rFonts w:ascii="Arial" w:eastAsia="Calibri" w:hAnsi="Arial" w:cs="Arial"/>
          <w:lang w:eastAsia="lt-LT"/>
        </w:rPr>
        <w:t xml:space="preserve"> </w:t>
      </w:r>
    </w:p>
    <w:p w14:paraId="50357C86"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974DB2" w:rsidRDefault="00A91ACF" w:rsidP="00A91ACF">
      <w:pPr>
        <w:spacing w:after="0" w:line="240" w:lineRule="auto"/>
        <w:ind w:firstLine="697"/>
        <w:jc w:val="center"/>
        <w:rPr>
          <w:rFonts w:ascii="Arial" w:eastAsia="Calibri" w:hAnsi="Arial" w:cs="Arial"/>
          <w:b/>
          <w:bCs/>
          <w:lang w:eastAsia="lt-LT"/>
        </w:rPr>
      </w:pPr>
      <w:r w:rsidRPr="00974DB2">
        <w:rPr>
          <w:rFonts w:ascii="Arial" w:eastAsia="Calibri" w:hAnsi="Arial" w:cs="Arial"/>
          <w:b/>
          <w:bCs/>
          <w:lang w:eastAsia="lt-LT"/>
        </w:rPr>
        <w:t>TERMINAI</w:t>
      </w:r>
    </w:p>
    <w:p w14:paraId="6BB97E4B" w14:textId="77777777" w:rsidR="00A91ACF" w:rsidRPr="00974DB2"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91ACF" w:rsidRPr="00974DB2"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974DB2" w:rsidRDefault="00A91ACF" w:rsidP="00A91ACF">
            <w:pPr>
              <w:spacing w:after="0" w:line="240" w:lineRule="auto"/>
              <w:jc w:val="center"/>
              <w:rPr>
                <w:rFonts w:ascii="Arial" w:eastAsia="Calibri" w:hAnsi="Arial" w:cs="Arial"/>
                <w:b/>
                <w:bCs/>
                <w:lang w:eastAsia="lt-LT"/>
              </w:rPr>
            </w:pPr>
            <w:r w:rsidRPr="00974DB2">
              <w:rPr>
                <w:rFonts w:ascii="Arial" w:eastAsia="Calibri" w:hAnsi="Arial" w:cs="Arial"/>
                <w:b/>
                <w:bCs/>
                <w:lang w:eastAsia="lt-LT"/>
              </w:rPr>
              <w:t>Eil.</w:t>
            </w:r>
          </w:p>
          <w:p w14:paraId="1176A90D" w14:textId="77777777" w:rsidR="00A91ACF" w:rsidRPr="00974DB2" w:rsidRDefault="00A91ACF" w:rsidP="00A91ACF">
            <w:pPr>
              <w:spacing w:after="0" w:line="240" w:lineRule="auto"/>
              <w:jc w:val="center"/>
              <w:rPr>
                <w:rFonts w:ascii="Arial" w:eastAsia="Calibri" w:hAnsi="Arial" w:cs="Arial"/>
                <w:b/>
                <w:bCs/>
                <w:lang w:eastAsia="lt-LT"/>
              </w:rPr>
            </w:pPr>
            <w:r w:rsidRPr="00974DB2">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974DB2" w:rsidRDefault="00A91ACF" w:rsidP="00A91ACF">
            <w:pPr>
              <w:spacing w:after="0" w:line="240" w:lineRule="auto"/>
              <w:jc w:val="center"/>
              <w:rPr>
                <w:rFonts w:ascii="Arial" w:eastAsia="Calibri" w:hAnsi="Arial" w:cs="Arial"/>
                <w:b/>
                <w:bCs/>
                <w:lang w:eastAsia="lt-LT"/>
              </w:rPr>
            </w:pPr>
            <w:r w:rsidRPr="00974DB2">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974DB2" w:rsidRDefault="00A91ACF" w:rsidP="00A91ACF">
            <w:pPr>
              <w:spacing w:after="0" w:line="240" w:lineRule="auto"/>
              <w:jc w:val="center"/>
              <w:rPr>
                <w:rFonts w:ascii="Arial" w:eastAsia="Calibri" w:hAnsi="Arial" w:cs="Arial"/>
                <w:b/>
                <w:lang w:eastAsia="lt-LT"/>
              </w:rPr>
            </w:pPr>
            <w:r w:rsidRPr="00974DB2">
              <w:rPr>
                <w:rFonts w:ascii="Arial" w:eastAsia="Calibri" w:hAnsi="Arial" w:cs="Arial"/>
                <w:b/>
                <w:lang w:eastAsia="lt-LT"/>
              </w:rPr>
              <w:t>DATA/DIENŲ SKAIČIUS/ LAIKAS</w:t>
            </w:r>
          </w:p>
          <w:p w14:paraId="732B4F28" w14:textId="77777777" w:rsidR="00A91ACF" w:rsidRPr="00974DB2" w:rsidRDefault="00A91ACF" w:rsidP="00A91ACF">
            <w:pPr>
              <w:spacing w:after="0" w:line="240" w:lineRule="auto"/>
              <w:jc w:val="center"/>
              <w:rPr>
                <w:rFonts w:ascii="Arial" w:eastAsia="Calibri" w:hAnsi="Arial" w:cs="Arial"/>
                <w:lang w:eastAsia="lt-LT"/>
              </w:rPr>
            </w:pPr>
            <w:r w:rsidRPr="00974DB2">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974DB2" w:rsidRDefault="00A91ACF" w:rsidP="00A91ACF">
            <w:pPr>
              <w:spacing w:after="0" w:line="240" w:lineRule="auto"/>
              <w:jc w:val="center"/>
              <w:rPr>
                <w:rFonts w:ascii="Arial" w:eastAsia="Calibri" w:hAnsi="Arial" w:cs="Arial"/>
                <w:b/>
                <w:lang w:eastAsia="lt-LT"/>
              </w:rPr>
            </w:pPr>
            <w:r w:rsidRPr="00974DB2">
              <w:rPr>
                <w:rFonts w:ascii="Arial" w:eastAsia="Calibri" w:hAnsi="Arial" w:cs="Arial"/>
                <w:b/>
                <w:lang w:eastAsia="lt-LT"/>
              </w:rPr>
              <w:t>PASTABOS</w:t>
            </w:r>
          </w:p>
        </w:tc>
      </w:tr>
      <w:tr w:rsidR="00A91ACF" w:rsidRPr="00974DB2" w14:paraId="08BD4A18" w14:textId="77777777" w:rsidTr="00ED22F5">
        <w:trPr>
          <w:trHeight w:val="20"/>
        </w:trPr>
        <w:tc>
          <w:tcPr>
            <w:tcW w:w="726" w:type="dxa"/>
            <w:shd w:val="clear" w:color="auto" w:fill="auto"/>
            <w:tcMar>
              <w:top w:w="0" w:type="dxa"/>
              <w:left w:w="108" w:type="dxa"/>
              <w:bottom w:w="0" w:type="dxa"/>
              <w:right w:w="108" w:type="dxa"/>
            </w:tcMar>
          </w:tcPr>
          <w:p w14:paraId="480AA979" w14:textId="77777777" w:rsidR="00A91ACF" w:rsidRPr="00974DB2" w:rsidRDefault="00A91ACF" w:rsidP="00A91ACF">
            <w:pPr>
              <w:keepNext/>
              <w:spacing w:after="0" w:line="240" w:lineRule="auto"/>
              <w:rPr>
                <w:rFonts w:ascii="Arial" w:eastAsia="Calibri" w:hAnsi="Arial" w:cs="Arial"/>
                <w:bCs/>
                <w:lang w:eastAsia="lt-LT"/>
              </w:rPr>
            </w:pPr>
            <w:r w:rsidRPr="00974DB2">
              <w:rPr>
                <w:rFonts w:ascii="Arial" w:eastAsia="Calibri" w:hAnsi="Arial" w:cs="Arial"/>
                <w:bCs/>
                <w:lang w:eastAsia="lt-LT"/>
              </w:rPr>
              <w:t>1.</w:t>
            </w:r>
          </w:p>
        </w:tc>
        <w:tc>
          <w:tcPr>
            <w:tcW w:w="2531" w:type="dxa"/>
            <w:shd w:val="clear" w:color="auto" w:fill="auto"/>
            <w:tcMar>
              <w:top w:w="0" w:type="dxa"/>
              <w:left w:w="108" w:type="dxa"/>
              <w:bottom w:w="0" w:type="dxa"/>
              <w:right w:w="108" w:type="dxa"/>
            </w:tcMar>
          </w:tcPr>
          <w:p w14:paraId="5C1458DA" w14:textId="77777777" w:rsidR="00A91ACF" w:rsidRPr="00974DB2" w:rsidRDefault="00A91ACF" w:rsidP="00A91ACF">
            <w:pPr>
              <w:keepNext/>
              <w:spacing w:after="0" w:line="240" w:lineRule="auto"/>
              <w:rPr>
                <w:rFonts w:ascii="Arial" w:eastAsia="Calibri" w:hAnsi="Arial" w:cs="Arial"/>
                <w:lang w:eastAsia="lt-LT"/>
              </w:rPr>
            </w:pPr>
            <w:r w:rsidRPr="00974DB2">
              <w:rPr>
                <w:rFonts w:ascii="Arial" w:eastAsia="Calibri" w:hAnsi="Arial" w:cs="Arial"/>
                <w:bCs/>
                <w:lang w:eastAsia="lt-LT"/>
              </w:rPr>
              <w:t>Pasiūlymų pateikimo terminas</w:t>
            </w:r>
          </w:p>
        </w:tc>
        <w:tc>
          <w:tcPr>
            <w:tcW w:w="3643" w:type="dxa"/>
            <w:shd w:val="clear" w:color="auto" w:fill="auto"/>
            <w:tcMar>
              <w:top w:w="0" w:type="dxa"/>
              <w:left w:w="108" w:type="dxa"/>
              <w:bottom w:w="0" w:type="dxa"/>
              <w:right w:w="108" w:type="dxa"/>
            </w:tcMar>
          </w:tcPr>
          <w:p w14:paraId="13A1917E"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 xml:space="preserve">nurodytas skelbime </w:t>
            </w:r>
          </w:p>
        </w:tc>
        <w:tc>
          <w:tcPr>
            <w:tcW w:w="2954" w:type="dxa"/>
            <w:shd w:val="clear" w:color="auto" w:fill="auto"/>
            <w:tcMar>
              <w:top w:w="0" w:type="dxa"/>
              <w:left w:w="108" w:type="dxa"/>
              <w:bottom w:w="0" w:type="dxa"/>
              <w:right w:w="108" w:type="dxa"/>
            </w:tcMar>
          </w:tcPr>
          <w:p w14:paraId="385750A3" w14:textId="77777777" w:rsidR="00A91ACF" w:rsidRPr="00974DB2" w:rsidRDefault="00A91ACF" w:rsidP="00A91ACF">
            <w:pPr>
              <w:spacing w:after="0" w:line="240" w:lineRule="auto"/>
              <w:rPr>
                <w:rFonts w:ascii="Arial" w:eastAsia="Calibri" w:hAnsi="Arial" w:cs="Arial"/>
                <w:iCs/>
                <w:lang w:eastAsia="lt-LT"/>
              </w:rPr>
            </w:pPr>
            <w:r w:rsidRPr="00974DB2">
              <w:rPr>
                <w:rFonts w:ascii="Arial" w:eastAsia="Calibri" w:hAnsi="Arial" w:cs="Arial"/>
                <w:lang w:eastAsia="lt-LT"/>
              </w:rPr>
              <w:t>Perkančioji organizacija turi teisę pratęsti pasiūlymų pateikimo terminą.</w:t>
            </w:r>
          </w:p>
        </w:tc>
      </w:tr>
      <w:tr w:rsidR="00A91ACF" w:rsidRPr="00974DB2" w14:paraId="4CFC9E27" w14:textId="77777777" w:rsidTr="00ED22F5">
        <w:trPr>
          <w:trHeight w:val="20"/>
        </w:trPr>
        <w:tc>
          <w:tcPr>
            <w:tcW w:w="726" w:type="dxa"/>
            <w:shd w:val="clear" w:color="auto" w:fill="auto"/>
            <w:tcMar>
              <w:top w:w="0" w:type="dxa"/>
              <w:left w:w="108" w:type="dxa"/>
              <w:bottom w:w="0" w:type="dxa"/>
              <w:right w:w="108" w:type="dxa"/>
            </w:tcMar>
          </w:tcPr>
          <w:p w14:paraId="60D03C21" w14:textId="77777777" w:rsidR="00A91ACF" w:rsidRPr="00974DB2" w:rsidRDefault="00A91ACF" w:rsidP="00A91ACF">
            <w:pPr>
              <w:keepNext/>
              <w:spacing w:after="0" w:line="240" w:lineRule="auto"/>
              <w:rPr>
                <w:rFonts w:ascii="Arial" w:eastAsia="Calibri" w:hAnsi="Arial" w:cs="Arial"/>
                <w:bCs/>
                <w:lang w:eastAsia="lt-LT"/>
              </w:rPr>
            </w:pPr>
            <w:r w:rsidRPr="00974DB2">
              <w:rPr>
                <w:rFonts w:ascii="Arial" w:eastAsia="Calibri" w:hAnsi="Arial" w:cs="Arial"/>
                <w:bCs/>
                <w:lang w:eastAsia="lt-LT"/>
              </w:rPr>
              <w:t>2.</w:t>
            </w:r>
          </w:p>
        </w:tc>
        <w:tc>
          <w:tcPr>
            <w:tcW w:w="2531" w:type="dxa"/>
            <w:shd w:val="clear" w:color="auto" w:fill="auto"/>
            <w:tcMar>
              <w:top w:w="0" w:type="dxa"/>
              <w:left w:w="108" w:type="dxa"/>
              <w:bottom w:w="0" w:type="dxa"/>
              <w:right w:w="108" w:type="dxa"/>
            </w:tcMar>
          </w:tcPr>
          <w:p w14:paraId="2F9FADC8" w14:textId="77777777" w:rsidR="00A91ACF" w:rsidRPr="00974DB2" w:rsidRDefault="00A91ACF" w:rsidP="00A91ACF">
            <w:pPr>
              <w:keepNext/>
              <w:spacing w:after="0" w:line="240" w:lineRule="auto"/>
              <w:rPr>
                <w:rFonts w:ascii="Arial" w:eastAsia="Calibri" w:hAnsi="Arial" w:cs="Arial"/>
                <w:lang w:eastAsia="lt-LT"/>
              </w:rPr>
            </w:pPr>
            <w:r w:rsidRPr="00974DB2">
              <w:rPr>
                <w:rFonts w:ascii="Arial" w:eastAsia="Times New Roman" w:hAnsi="Arial" w:cs="Arial"/>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BDAABCC"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 xml:space="preserve">Pradedamas ne anksčiau nei </w:t>
            </w:r>
            <w:r w:rsidRPr="00974DB2">
              <w:rPr>
                <w:rFonts w:ascii="Arial" w:eastAsia="Calibri" w:hAnsi="Arial" w:cs="Arial"/>
                <w:color w:val="000000"/>
                <w:lang w:eastAsia="lt-LT"/>
              </w:rPr>
              <w:t>po 45 minučių</w:t>
            </w:r>
            <w:r w:rsidRPr="00974DB2">
              <w:rPr>
                <w:rFonts w:ascii="Arial" w:eastAsia="Calibri" w:hAnsi="Arial" w:cs="Arial"/>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2EFD784B" w14:textId="77777777" w:rsidR="00A91ACF" w:rsidRPr="00974DB2" w:rsidRDefault="00A91ACF" w:rsidP="00A91ACF">
            <w:pPr>
              <w:spacing w:after="0" w:line="240" w:lineRule="auto"/>
              <w:rPr>
                <w:rFonts w:ascii="Arial" w:eastAsia="Calibri" w:hAnsi="Arial" w:cs="Arial"/>
                <w:iCs/>
                <w:lang w:eastAsia="lt-LT"/>
              </w:rPr>
            </w:pPr>
          </w:p>
        </w:tc>
      </w:tr>
      <w:tr w:rsidR="00A91ACF" w:rsidRPr="00974DB2" w14:paraId="608B2384" w14:textId="77777777" w:rsidTr="00ED22F5">
        <w:trPr>
          <w:trHeight w:val="20"/>
        </w:trPr>
        <w:tc>
          <w:tcPr>
            <w:tcW w:w="726" w:type="dxa"/>
            <w:shd w:val="clear" w:color="auto" w:fill="auto"/>
            <w:tcMar>
              <w:top w:w="0" w:type="dxa"/>
              <w:left w:w="108" w:type="dxa"/>
              <w:bottom w:w="0" w:type="dxa"/>
              <w:right w:w="108" w:type="dxa"/>
            </w:tcMar>
          </w:tcPr>
          <w:p w14:paraId="124C0DE5" w14:textId="77777777" w:rsidR="00A91ACF" w:rsidRPr="00974DB2" w:rsidRDefault="00A91ACF" w:rsidP="00A91ACF">
            <w:pPr>
              <w:keepNext/>
              <w:spacing w:after="0" w:line="240" w:lineRule="auto"/>
              <w:rPr>
                <w:rFonts w:ascii="Arial" w:eastAsia="Calibri" w:hAnsi="Arial" w:cs="Arial"/>
                <w:bCs/>
                <w:lang w:eastAsia="lt-LT"/>
              </w:rPr>
            </w:pPr>
            <w:r w:rsidRPr="00974DB2">
              <w:rPr>
                <w:rFonts w:ascii="Arial" w:eastAsia="Calibri" w:hAnsi="Arial" w:cs="Arial"/>
                <w:bCs/>
                <w:lang w:eastAsia="lt-LT"/>
              </w:rPr>
              <w:t>3.</w:t>
            </w:r>
          </w:p>
        </w:tc>
        <w:tc>
          <w:tcPr>
            <w:tcW w:w="2531" w:type="dxa"/>
            <w:shd w:val="clear" w:color="auto" w:fill="auto"/>
            <w:tcMar>
              <w:top w:w="0" w:type="dxa"/>
              <w:left w:w="108" w:type="dxa"/>
              <w:bottom w:w="0" w:type="dxa"/>
              <w:right w:w="108" w:type="dxa"/>
            </w:tcMar>
          </w:tcPr>
          <w:p w14:paraId="0ABDC7DC" w14:textId="77777777" w:rsidR="00A91ACF" w:rsidRPr="00974DB2" w:rsidRDefault="00A91ACF" w:rsidP="00A91ACF">
            <w:pPr>
              <w:keepNext/>
              <w:spacing w:after="0" w:line="240" w:lineRule="auto"/>
              <w:rPr>
                <w:rFonts w:ascii="Arial" w:eastAsia="Calibri" w:hAnsi="Arial" w:cs="Arial"/>
                <w:bCs/>
                <w:lang w:eastAsia="lt-LT"/>
              </w:rPr>
            </w:pPr>
            <w:r w:rsidRPr="00974DB2">
              <w:rPr>
                <w:rFonts w:ascii="Arial" w:eastAsia="Calibri" w:hAnsi="Arial" w:cs="Arial"/>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DA90935"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10 (dešimt)</w:t>
            </w:r>
            <w:r w:rsidRPr="00974DB2">
              <w:rPr>
                <w:rFonts w:ascii="Arial" w:eastAsia="Calibri" w:hAnsi="Arial" w:cs="Arial"/>
                <w:color w:val="00B050"/>
                <w:lang w:eastAsia="lt-LT"/>
              </w:rPr>
              <w:t xml:space="preserve"> </w:t>
            </w:r>
            <w:r w:rsidRPr="00974DB2">
              <w:rPr>
                <w:rFonts w:ascii="Arial" w:eastAsia="Calibri" w:hAnsi="Arial" w:cs="Arial"/>
                <w:lang w:eastAsia="lt-LT"/>
              </w:rPr>
              <w:t>dienų iki pasiūlymų pateikimo termino dienos</w:t>
            </w:r>
          </w:p>
        </w:tc>
        <w:tc>
          <w:tcPr>
            <w:tcW w:w="2954" w:type="dxa"/>
            <w:shd w:val="clear" w:color="auto" w:fill="auto"/>
            <w:tcMar>
              <w:top w:w="0" w:type="dxa"/>
              <w:left w:w="108" w:type="dxa"/>
              <w:bottom w:w="0" w:type="dxa"/>
              <w:right w:w="108" w:type="dxa"/>
            </w:tcMar>
          </w:tcPr>
          <w:p w14:paraId="48D2F844" w14:textId="77777777" w:rsidR="00A91ACF" w:rsidRPr="00974DB2" w:rsidRDefault="00A91ACF" w:rsidP="00A91ACF">
            <w:pPr>
              <w:spacing w:after="0" w:line="240" w:lineRule="auto"/>
              <w:rPr>
                <w:rFonts w:ascii="Arial" w:eastAsia="Calibri" w:hAnsi="Arial" w:cs="Arial"/>
                <w:iCs/>
                <w:color w:val="7030A0"/>
                <w:lang w:eastAsia="lt-LT"/>
              </w:rPr>
            </w:pPr>
          </w:p>
        </w:tc>
      </w:tr>
      <w:tr w:rsidR="00A91ACF" w:rsidRPr="00974DB2" w14:paraId="5E374957" w14:textId="77777777" w:rsidTr="00ED22F5">
        <w:trPr>
          <w:trHeight w:val="20"/>
        </w:trPr>
        <w:tc>
          <w:tcPr>
            <w:tcW w:w="726" w:type="dxa"/>
            <w:shd w:val="clear" w:color="auto" w:fill="auto"/>
            <w:tcMar>
              <w:top w:w="0" w:type="dxa"/>
              <w:left w:w="108" w:type="dxa"/>
              <w:bottom w:w="0" w:type="dxa"/>
              <w:right w:w="108" w:type="dxa"/>
            </w:tcMar>
          </w:tcPr>
          <w:p w14:paraId="54DE5E7C"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 xml:space="preserve">4. </w:t>
            </w:r>
          </w:p>
        </w:tc>
        <w:tc>
          <w:tcPr>
            <w:tcW w:w="2531" w:type="dxa"/>
            <w:shd w:val="clear" w:color="auto" w:fill="auto"/>
            <w:tcMar>
              <w:top w:w="0" w:type="dxa"/>
              <w:left w:w="108" w:type="dxa"/>
              <w:bottom w:w="0" w:type="dxa"/>
              <w:right w:w="108" w:type="dxa"/>
            </w:tcMar>
          </w:tcPr>
          <w:p w14:paraId="71DBAB96"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5292F4"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DC5F0C"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5FB6AC15" w14:textId="77777777" w:rsidTr="00ED22F5">
        <w:trPr>
          <w:trHeight w:val="20"/>
        </w:trPr>
        <w:tc>
          <w:tcPr>
            <w:tcW w:w="726" w:type="dxa"/>
            <w:shd w:val="clear" w:color="auto" w:fill="auto"/>
            <w:tcMar>
              <w:top w:w="0" w:type="dxa"/>
              <w:left w:w="108" w:type="dxa"/>
              <w:bottom w:w="0" w:type="dxa"/>
              <w:right w:w="108" w:type="dxa"/>
            </w:tcMar>
          </w:tcPr>
          <w:p w14:paraId="0A0583B9"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5.</w:t>
            </w:r>
          </w:p>
        </w:tc>
        <w:tc>
          <w:tcPr>
            <w:tcW w:w="2531" w:type="dxa"/>
            <w:shd w:val="clear" w:color="auto" w:fill="auto"/>
            <w:tcMar>
              <w:top w:w="0" w:type="dxa"/>
              <w:left w:w="108" w:type="dxa"/>
              <w:bottom w:w="0" w:type="dxa"/>
              <w:right w:w="108" w:type="dxa"/>
            </w:tcMar>
          </w:tcPr>
          <w:p w14:paraId="109B0004"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Objekto apžiūra bus vykdoma:</w:t>
            </w:r>
          </w:p>
        </w:tc>
        <w:tc>
          <w:tcPr>
            <w:tcW w:w="3643" w:type="dxa"/>
            <w:shd w:val="clear" w:color="auto" w:fill="auto"/>
            <w:tcMar>
              <w:top w:w="0" w:type="dxa"/>
              <w:left w:w="108" w:type="dxa"/>
              <w:bottom w:w="0" w:type="dxa"/>
              <w:right w:w="108" w:type="dxa"/>
            </w:tcMar>
          </w:tcPr>
          <w:p w14:paraId="255C4896" w14:textId="77777777" w:rsidR="00A91ACF" w:rsidRPr="00974DB2" w:rsidRDefault="00A91ACF" w:rsidP="00A91ACF">
            <w:pPr>
              <w:spacing w:after="0" w:line="240" w:lineRule="auto"/>
              <w:rPr>
                <w:rFonts w:ascii="Arial" w:eastAsia="Calibri" w:hAnsi="Arial" w:cs="Arial"/>
                <w:iCs/>
                <w:color w:val="FF0000"/>
                <w:lang w:eastAsia="lt-LT"/>
              </w:rPr>
            </w:pPr>
            <w:r w:rsidRPr="00974DB2">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60595FA2"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67F92B47" w14:textId="77777777" w:rsidTr="00ED22F5">
        <w:trPr>
          <w:trHeight w:val="20"/>
        </w:trPr>
        <w:tc>
          <w:tcPr>
            <w:tcW w:w="726" w:type="dxa"/>
            <w:shd w:val="clear" w:color="auto" w:fill="auto"/>
            <w:tcMar>
              <w:top w:w="0" w:type="dxa"/>
              <w:left w:w="108" w:type="dxa"/>
              <w:bottom w:w="0" w:type="dxa"/>
              <w:right w:w="108" w:type="dxa"/>
            </w:tcMar>
          </w:tcPr>
          <w:p w14:paraId="7DF4807C"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6.</w:t>
            </w:r>
          </w:p>
        </w:tc>
        <w:tc>
          <w:tcPr>
            <w:tcW w:w="2531" w:type="dxa"/>
            <w:shd w:val="clear" w:color="auto" w:fill="auto"/>
            <w:tcMar>
              <w:top w:w="0" w:type="dxa"/>
              <w:left w:w="108" w:type="dxa"/>
              <w:bottom w:w="0" w:type="dxa"/>
              <w:right w:w="108" w:type="dxa"/>
            </w:tcMar>
          </w:tcPr>
          <w:p w14:paraId="27F2139A"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E6CCD8" w14:textId="77777777" w:rsidR="00A91ACF" w:rsidRPr="00974DB2" w:rsidRDefault="00A91ACF" w:rsidP="00A91ACF">
            <w:pPr>
              <w:spacing w:after="0" w:line="240" w:lineRule="auto"/>
              <w:rPr>
                <w:rFonts w:ascii="Arial" w:eastAsia="Calibri" w:hAnsi="Arial" w:cs="Arial"/>
                <w:iCs/>
                <w:lang w:eastAsia="lt-LT"/>
              </w:rPr>
            </w:pPr>
            <w:r w:rsidRPr="00974DB2">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0D4D4267"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092A1F45" w14:textId="77777777" w:rsidTr="00ED22F5">
        <w:trPr>
          <w:trHeight w:val="20"/>
        </w:trPr>
        <w:tc>
          <w:tcPr>
            <w:tcW w:w="726" w:type="dxa"/>
            <w:shd w:val="clear" w:color="auto" w:fill="auto"/>
            <w:tcMar>
              <w:top w:w="0" w:type="dxa"/>
              <w:left w:w="108" w:type="dxa"/>
              <w:bottom w:w="0" w:type="dxa"/>
              <w:right w:w="108" w:type="dxa"/>
            </w:tcMar>
          </w:tcPr>
          <w:p w14:paraId="5CFE3608"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7.</w:t>
            </w:r>
          </w:p>
        </w:tc>
        <w:tc>
          <w:tcPr>
            <w:tcW w:w="2531" w:type="dxa"/>
            <w:shd w:val="clear" w:color="auto" w:fill="auto"/>
            <w:tcMar>
              <w:top w:w="0" w:type="dxa"/>
              <w:left w:w="108" w:type="dxa"/>
              <w:bottom w:w="0" w:type="dxa"/>
              <w:right w:w="108" w:type="dxa"/>
            </w:tcMar>
          </w:tcPr>
          <w:p w14:paraId="1F6BB8AF"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Tiekėjai turi pateikti prekių pavyzdžius</w:t>
            </w:r>
          </w:p>
        </w:tc>
        <w:tc>
          <w:tcPr>
            <w:tcW w:w="3643" w:type="dxa"/>
            <w:shd w:val="clear" w:color="auto" w:fill="auto"/>
            <w:tcMar>
              <w:top w:w="0" w:type="dxa"/>
              <w:left w:w="108" w:type="dxa"/>
              <w:bottom w:w="0" w:type="dxa"/>
              <w:right w:w="108" w:type="dxa"/>
            </w:tcMar>
          </w:tcPr>
          <w:p w14:paraId="0298DB02" w14:textId="77777777" w:rsidR="00A91ACF" w:rsidRPr="00974DB2" w:rsidRDefault="00A91ACF" w:rsidP="00A91ACF">
            <w:pPr>
              <w:suppressAutoHyphens/>
              <w:spacing w:after="0" w:line="240" w:lineRule="auto"/>
              <w:jc w:val="both"/>
              <w:rPr>
                <w:rFonts w:ascii="Arial" w:eastAsia="Arial Unicode MS" w:hAnsi="Arial" w:cs="Arial"/>
              </w:rPr>
            </w:pPr>
            <w:r w:rsidRPr="00974DB2">
              <w:rPr>
                <w:rFonts w:ascii="Arial" w:eastAsia="Arial Unicode MS" w:hAnsi="Arial" w:cs="Arial"/>
              </w:rPr>
              <w:t>NETAIKOMA</w:t>
            </w:r>
          </w:p>
          <w:p w14:paraId="3D168F81" w14:textId="77777777" w:rsidR="00A91ACF" w:rsidRPr="00974DB2" w:rsidRDefault="00A91ACF" w:rsidP="00A91ACF">
            <w:pPr>
              <w:spacing w:after="0" w:line="240" w:lineRule="auto"/>
              <w:rPr>
                <w:rFonts w:ascii="Arial" w:eastAsia="Calibri" w:hAnsi="Arial" w:cs="Arial"/>
                <w:iCs/>
                <w:color w:val="00B050"/>
                <w:lang w:eastAsia="lt-LT"/>
              </w:rPr>
            </w:pPr>
            <w:r w:rsidRPr="00974DB2">
              <w:rPr>
                <w:rFonts w:ascii="Arial" w:eastAsia="Calibri" w:hAnsi="Arial" w:cs="Arial"/>
                <w:i/>
                <w:iCs/>
                <w:color w:val="7030A0"/>
                <w:lang w:eastAsia="lt-LT"/>
              </w:rPr>
              <w:t xml:space="preserve"> </w:t>
            </w:r>
          </w:p>
        </w:tc>
        <w:tc>
          <w:tcPr>
            <w:tcW w:w="2954" w:type="dxa"/>
            <w:shd w:val="clear" w:color="auto" w:fill="auto"/>
            <w:tcMar>
              <w:top w:w="0" w:type="dxa"/>
              <w:left w:w="108" w:type="dxa"/>
              <w:bottom w:w="0" w:type="dxa"/>
              <w:right w:w="108" w:type="dxa"/>
            </w:tcMar>
          </w:tcPr>
          <w:p w14:paraId="258C0F0D"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3FDBE8A4" w14:textId="77777777" w:rsidTr="00ED22F5">
        <w:trPr>
          <w:trHeight w:val="20"/>
        </w:trPr>
        <w:tc>
          <w:tcPr>
            <w:tcW w:w="726" w:type="dxa"/>
            <w:shd w:val="clear" w:color="auto" w:fill="auto"/>
            <w:tcMar>
              <w:top w:w="0" w:type="dxa"/>
              <w:left w:w="108" w:type="dxa"/>
              <w:bottom w:w="0" w:type="dxa"/>
              <w:right w:w="108" w:type="dxa"/>
            </w:tcMar>
          </w:tcPr>
          <w:p w14:paraId="2FFE60BA"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8.</w:t>
            </w:r>
          </w:p>
        </w:tc>
        <w:tc>
          <w:tcPr>
            <w:tcW w:w="2531" w:type="dxa"/>
            <w:shd w:val="clear" w:color="auto" w:fill="auto"/>
            <w:tcMar>
              <w:top w:w="0" w:type="dxa"/>
              <w:left w:w="108" w:type="dxa"/>
              <w:bottom w:w="0" w:type="dxa"/>
              <w:right w:w="108" w:type="dxa"/>
            </w:tcMar>
          </w:tcPr>
          <w:p w14:paraId="4CD17E0F"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DF206" w14:textId="77777777" w:rsidR="00A91ACF" w:rsidRPr="00974DB2" w:rsidRDefault="00A91ACF" w:rsidP="00A91ACF">
            <w:pPr>
              <w:spacing w:after="0" w:line="240" w:lineRule="auto"/>
              <w:rPr>
                <w:rFonts w:ascii="Arial" w:eastAsia="Calibri" w:hAnsi="Arial" w:cs="Arial"/>
                <w:iCs/>
                <w:lang w:eastAsia="lt-LT"/>
              </w:rPr>
            </w:pPr>
            <w:r w:rsidRPr="00974DB2">
              <w:rPr>
                <w:rFonts w:ascii="Arial" w:eastAsia="Calibri" w:hAnsi="Arial" w:cs="Arial"/>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C9A8B3A"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0DB95BA0" w14:textId="77777777" w:rsidTr="00ED22F5">
        <w:trPr>
          <w:trHeight w:val="20"/>
        </w:trPr>
        <w:tc>
          <w:tcPr>
            <w:tcW w:w="726" w:type="dxa"/>
            <w:shd w:val="clear" w:color="auto" w:fill="auto"/>
            <w:tcMar>
              <w:top w:w="0" w:type="dxa"/>
              <w:left w:w="108" w:type="dxa"/>
              <w:bottom w:w="0" w:type="dxa"/>
              <w:right w:w="108" w:type="dxa"/>
            </w:tcMar>
          </w:tcPr>
          <w:p w14:paraId="7278BABC"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9.</w:t>
            </w:r>
          </w:p>
        </w:tc>
        <w:tc>
          <w:tcPr>
            <w:tcW w:w="2531" w:type="dxa"/>
            <w:shd w:val="clear" w:color="auto" w:fill="auto"/>
            <w:tcMar>
              <w:top w:w="0" w:type="dxa"/>
              <w:left w:w="108" w:type="dxa"/>
              <w:bottom w:w="0" w:type="dxa"/>
              <w:right w:w="108" w:type="dxa"/>
            </w:tcMar>
          </w:tcPr>
          <w:p w14:paraId="1CA0B25D"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BE75B32"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iCs/>
                <w:lang w:eastAsia="lt-LT"/>
              </w:rPr>
              <w:t>NETAIKOMA</w:t>
            </w:r>
          </w:p>
          <w:p w14:paraId="55A27CF5" w14:textId="77777777" w:rsidR="00A91ACF" w:rsidRPr="00974DB2" w:rsidRDefault="00A91ACF" w:rsidP="00A91ACF">
            <w:pPr>
              <w:spacing w:after="0" w:line="240" w:lineRule="auto"/>
              <w:rPr>
                <w:rFonts w:ascii="Arial" w:eastAsia="Calibri" w:hAnsi="Arial" w:cs="Arial"/>
                <w:iCs/>
                <w:lang w:eastAsia="lt-LT"/>
              </w:rPr>
            </w:pPr>
          </w:p>
        </w:tc>
        <w:tc>
          <w:tcPr>
            <w:tcW w:w="2954" w:type="dxa"/>
            <w:shd w:val="clear" w:color="auto" w:fill="auto"/>
            <w:tcMar>
              <w:top w:w="0" w:type="dxa"/>
              <w:left w:w="108" w:type="dxa"/>
              <w:bottom w:w="0" w:type="dxa"/>
              <w:right w:w="108" w:type="dxa"/>
            </w:tcMar>
          </w:tcPr>
          <w:p w14:paraId="55A09D24"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107FB9D5" w14:textId="77777777" w:rsidTr="00ED22F5">
        <w:trPr>
          <w:trHeight w:val="20"/>
        </w:trPr>
        <w:tc>
          <w:tcPr>
            <w:tcW w:w="726" w:type="dxa"/>
            <w:shd w:val="clear" w:color="auto" w:fill="auto"/>
            <w:tcMar>
              <w:top w:w="0" w:type="dxa"/>
              <w:left w:w="108" w:type="dxa"/>
              <w:bottom w:w="0" w:type="dxa"/>
              <w:right w:w="108" w:type="dxa"/>
            </w:tcMar>
          </w:tcPr>
          <w:p w14:paraId="1AFCD208"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10.</w:t>
            </w:r>
          </w:p>
        </w:tc>
        <w:tc>
          <w:tcPr>
            <w:tcW w:w="2531" w:type="dxa"/>
            <w:shd w:val="clear" w:color="auto" w:fill="auto"/>
            <w:tcMar>
              <w:top w:w="0" w:type="dxa"/>
              <w:left w:w="108" w:type="dxa"/>
              <w:bottom w:w="0" w:type="dxa"/>
              <w:right w:w="108" w:type="dxa"/>
            </w:tcMar>
          </w:tcPr>
          <w:p w14:paraId="70124CA1"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12A085" w14:textId="77777777" w:rsidR="00A91ACF" w:rsidRPr="00974DB2" w:rsidRDefault="00A91ACF" w:rsidP="00A91ACF">
            <w:pPr>
              <w:spacing w:after="0" w:line="240" w:lineRule="auto"/>
              <w:jc w:val="both"/>
              <w:rPr>
                <w:rFonts w:ascii="Arial" w:eastAsia="Calibri" w:hAnsi="Arial" w:cs="Arial"/>
                <w:color w:val="000000"/>
                <w:lang w:eastAsia="lt-LT"/>
              </w:rPr>
            </w:pPr>
            <w:r w:rsidRPr="00974DB2">
              <w:rPr>
                <w:rFonts w:ascii="Arial" w:eastAsia="Calibri" w:hAnsi="Arial" w:cs="Arial"/>
                <w:color w:val="000000"/>
                <w:lang w:eastAsia="lt-LT"/>
              </w:rPr>
              <w:t>NETAIKOMA</w:t>
            </w:r>
          </w:p>
        </w:tc>
        <w:tc>
          <w:tcPr>
            <w:tcW w:w="2954" w:type="dxa"/>
            <w:shd w:val="clear" w:color="auto" w:fill="auto"/>
            <w:tcMar>
              <w:top w:w="0" w:type="dxa"/>
              <w:left w:w="108" w:type="dxa"/>
              <w:bottom w:w="0" w:type="dxa"/>
              <w:right w:w="108" w:type="dxa"/>
            </w:tcMar>
          </w:tcPr>
          <w:p w14:paraId="2AA4D4AD"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4E430BFE" w14:textId="77777777" w:rsidTr="00ED22F5">
        <w:trPr>
          <w:trHeight w:val="20"/>
        </w:trPr>
        <w:tc>
          <w:tcPr>
            <w:tcW w:w="726" w:type="dxa"/>
            <w:shd w:val="clear" w:color="auto" w:fill="auto"/>
            <w:tcMar>
              <w:top w:w="0" w:type="dxa"/>
              <w:left w:w="108" w:type="dxa"/>
              <w:bottom w:w="0" w:type="dxa"/>
              <w:right w:w="108" w:type="dxa"/>
            </w:tcMar>
          </w:tcPr>
          <w:p w14:paraId="0F08D0B6"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11.</w:t>
            </w:r>
          </w:p>
        </w:tc>
        <w:tc>
          <w:tcPr>
            <w:tcW w:w="2531" w:type="dxa"/>
            <w:shd w:val="clear" w:color="auto" w:fill="auto"/>
            <w:tcMar>
              <w:top w:w="0" w:type="dxa"/>
              <w:left w:w="108" w:type="dxa"/>
              <w:bottom w:w="0" w:type="dxa"/>
              <w:right w:w="108" w:type="dxa"/>
            </w:tcMar>
          </w:tcPr>
          <w:p w14:paraId="603B8FA9"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 xml:space="preserve">Perkančioji organizacija informuoja pirkimo </w:t>
            </w:r>
            <w:r w:rsidRPr="00974DB2">
              <w:rPr>
                <w:rFonts w:ascii="Arial" w:eastAsia="Calibri" w:hAnsi="Arial" w:cs="Arial"/>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803336A"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5DD84E5C" w14:textId="77777777" w:rsidR="00A91ACF" w:rsidRPr="00974DB2" w:rsidRDefault="00A91ACF" w:rsidP="00A91ACF">
            <w:pPr>
              <w:spacing w:after="0" w:line="240" w:lineRule="auto"/>
              <w:rPr>
                <w:rFonts w:ascii="Arial" w:eastAsia="Calibri" w:hAnsi="Arial" w:cs="Arial"/>
                <w:bCs/>
                <w:lang w:eastAsia="lt-LT"/>
              </w:rPr>
            </w:pPr>
          </w:p>
        </w:tc>
      </w:tr>
      <w:tr w:rsidR="00A91ACF" w:rsidRPr="00974DB2" w14:paraId="1117ACB0" w14:textId="77777777" w:rsidTr="00ED22F5">
        <w:trPr>
          <w:trHeight w:val="20"/>
        </w:trPr>
        <w:tc>
          <w:tcPr>
            <w:tcW w:w="726" w:type="dxa"/>
            <w:shd w:val="clear" w:color="auto" w:fill="auto"/>
            <w:tcMar>
              <w:top w:w="0" w:type="dxa"/>
              <w:left w:w="108" w:type="dxa"/>
              <w:bottom w:w="0" w:type="dxa"/>
              <w:right w:w="108" w:type="dxa"/>
            </w:tcMar>
          </w:tcPr>
          <w:p w14:paraId="7D2FF0AD"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12.</w:t>
            </w:r>
          </w:p>
        </w:tc>
        <w:tc>
          <w:tcPr>
            <w:tcW w:w="2531" w:type="dxa"/>
            <w:shd w:val="clear" w:color="auto" w:fill="auto"/>
            <w:tcMar>
              <w:top w:w="0" w:type="dxa"/>
              <w:left w:w="108" w:type="dxa"/>
              <w:bottom w:w="0" w:type="dxa"/>
              <w:right w:w="108" w:type="dxa"/>
            </w:tcMar>
          </w:tcPr>
          <w:p w14:paraId="33312225"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 xml:space="preserve">Perkančioji organizacija pirkimo dalyviams praneša apie priimtą sprendimą nustatyti laimėjusį pasiūlymą, </w:t>
            </w:r>
            <w:r w:rsidRPr="00974DB2">
              <w:rPr>
                <w:rFonts w:ascii="Arial" w:eastAsia="Calibri" w:hAnsi="Arial" w:cs="Arial"/>
                <w:lang w:eastAsia="lt-LT"/>
              </w:rPr>
              <w:t>dėl kurio bus sudaroma</w:t>
            </w:r>
            <w:r w:rsidRPr="00974DB2">
              <w:rPr>
                <w:rFonts w:ascii="Arial" w:eastAsia="Calibri" w:hAnsi="Arial" w:cs="Arial"/>
                <w:bCs/>
                <w:lang w:eastAsia="lt-LT"/>
              </w:rPr>
              <w:t xml:space="preserve"> sutartis ne vėliau kaip per</w:t>
            </w:r>
          </w:p>
        </w:tc>
        <w:tc>
          <w:tcPr>
            <w:tcW w:w="3643" w:type="dxa"/>
            <w:shd w:val="clear" w:color="auto" w:fill="auto"/>
            <w:tcMar>
              <w:top w:w="0" w:type="dxa"/>
              <w:left w:w="108" w:type="dxa"/>
              <w:bottom w:w="0" w:type="dxa"/>
              <w:right w:w="108" w:type="dxa"/>
            </w:tcMar>
          </w:tcPr>
          <w:p w14:paraId="7EF7C4AC"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0240F585"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06064CB6" w14:textId="77777777" w:rsidTr="00ED22F5">
        <w:trPr>
          <w:trHeight w:val="20"/>
        </w:trPr>
        <w:tc>
          <w:tcPr>
            <w:tcW w:w="726" w:type="dxa"/>
            <w:shd w:val="clear" w:color="auto" w:fill="auto"/>
            <w:tcMar>
              <w:top w:w="0" w:type="dxa"/>
              <w:left w:w="108" w:type="dxa"/>
              <w:bottom w:w="0" w:type="dxa"/>
              <w:right w:w="108" w:type="dxa"/>
            </w:tcMar>
          </w:tcPr>
          <w:p w14:paraId="54488659"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13.</w:t>
            </w:r>
          </w:p>
        </w:tc>
        <w:tc>
          <w:tcPr>
            <w:tcW w:w="2531" w:type="dxa"/>
            <w:shd w:val="clear" w:color="auto" w:fill="auto"/>
            <w:tcMar>
              <w:top w:w="0" w:type="dxa"/>
              <w:left w:w="108" w:type="dxa"/>
              <w:bottom w:w="0" w:type="dxa"/>
              <w:right w:w="108" w:type="dxa"/>
            </w:tcMar>
          </w:tcPr>
          <w:p w14:paraId="7D56EDD4"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AEED4A1"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5FECA6" w14:textId="77777777" w:rsidR="00A91ACF" w:rsidRPr="00974DB2"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974DB2" w14:paraId="6E21D634" w14:textId="77777777" w:rsidTr="00ED22F5">
        <w:trPr>
          <w:trHeight w:val="20"/>
        </w:trPr>
        <w:tc>
          <w:tcPr>
            <w:tcW w:w="726" w:type="dxa"/>
            <w:shd w:val="clear" w:color="auto" w:fill="auto"/>
            <w:tcMar>
              <w:top w:w="0" w:type="dxa"/>
              <w:left w:w="108" w:type="dxa"/>
              <w:bottom w:w="0" w:type="dxa"/>
              <w:right w:w="108" w:type="dxa"/>
            </w:tcMar>
          </w:tcPr>
          <w:p w14:paraId="3AB9A2A2"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14.</w:t>
            </w:r>
          </w:p>
        </w:tc>
        <w:tc>
          <w:tcPr>
            <w:tcW w:w="2531" w:type="dxa"/>
            <w:shd w:val="clear" w:color="auto" w:fill="auto"/>
            <w:tcMar>
              <w:top w:w="0" w:type="dxa"/>
              <w:left w:w="108" w:type="dxa"/>
              <w:bottom w:w="0" w:type="dxa"/>
              <w:right w:w="108" w:type="dxa"/>
            </w:tcMar>
          </w:tcPr>
          <w:p w14:paraId="7EA0E362"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974DB2">
              <w:rPr>
                <w:rFonts w:ascii="Arial" w:eastAsia="Calibri" w:hAnsi="Arial" w:cs="Arial"/>
                <w:bCs/>
                <w:lang w:eastAsia="lt-LT"/>
              </w:rPr>
              <w:t>ne vėliau kaip per</w:t>
            </w:r>
          </w:p>
        </w:tc>
        <w:tc>
          <w:tcPr>
            <w:tcW w:w="3643" w:type="dxa"/>
            <w:shd w:val="clear" w:color="auto" w:fill="auto"/>
            <w:tcMar>
              <w:top w:w="0" w:type="dxa"/>
              <w:left w:w="108" w:type="dxa"/>
              <w:bottom w:w="0" w:type="dxa"/>
              <w:right w:w="108" w:type="dxa"/>
            </w:tcMar>
          </w:tcPr>
          <w:p w14:paraId="7D403231"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 xml:space="preserve">10 (dešimt) dienų nuo </w:t>
            </w:r>
            <w:r w:rsidRPr="00974DB2">
              <w:rPr>
                <w:rFonts w:ascii="Arial" w:eastAsia="Arial" w:hAnsi="Arial" w:cs="Arial"/>
                <w:lang w:eastAsia="lt-LT"/>
              </w:rPr>
              <w:t>perkančiosios organizacijos</w:t>
            </w:r>
            <w:r w:rsidRPr="00974DB2">
              <w:rPr>
                <w:rFonts w:ascii="Arial" w:eastAsia="Calibri" w:hAnsi="Arial" w:cs="Arial"/>
                <w:lang w:eastAsia="lt-LT"/>
              </w:rPr>
              <w:t xml:space="preserve"> pranešimo raštu apie jos priimtą sprendimą išsiuntimo tiekėjams dienos arba nuo paskelbimo apie </w:t>
            </w:r>
            <w:r w:rsidRPr="00974DB2">
              <w:rPr>
                <w:rFonts w:ascii="Arial" w:eastAsia="Arial" w:hAnsi="Arial" w:cs="Arial"/>
                <w:lang w:eastAsia="lt-LT"/>
              </w:rPr>
              <w:t>perkančiosios organizacijos</w:t>
            </w:r>
            <w:r w:rsidRPr="00974DB2">
              <w:rPr>
                <w:rFonts w:ascii="Arial" w:eastAsia="Calibri" w:hAnsi="Arial" w:cs="Arial"/>
                <w:lang w:eastAsia="lt-LT"/>
              </w:rPr>
              <w:t xml:space="preserve"> priimtus sprendimus dienos, jei VPĮ nenumato reikalavimo raštu informuoti tiekėjus apie </w:t>
            </w:r>
            <w:r w:rsidRPr="00974DB2">
              <w:rPr>
                <w:rFonts w:ascii="Arial" w:eastAsia="Arial" w:hAnsi="Arial" w:cs="Arial"/>
                <w:lang w:eastAsia="lt-LT"/>
              </w:rPr>
              <w:t xml:space="preserve"> perkančiosios organizacijos</w:t>
            </w:r>
            <w:r w:rsidRPr="00974DB2">
              <w:rPr>
                <w:rFonts w:ascii="Arial" w:eastAsia="Calibri" w:hAnsi="Arial" w:cs="Arial"/>
                <w:lang w:eastAsia="lt-LT"/>
              </w:rPr>
              <w:t xml:space="preserve"> priimtus sprendimus;</w:t>
            </w:r>
          </w:p>
          <w:p w14:paraId="22D26AED"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5CD9F0" w14:textId="77777777" w:rsidR="00A91ACF" w:rsidRPr="00974DB2" w:rsidRDefault="00A91ACF" w:rsidP="00A91ACF">
            <w:pPr>
              <w:spacing w:after="0" w:line="240" w:lineRule="auto"/>
              <w:rPr>
                <w:rFonts w:ascii="Arial" w:eastAsia="Calibri" w:hAnsi="Arial" w:cs="Arial"/>
                <w:bCs/>
                <w:lang w:eastAsia="lt-LT"/>
              </w:rPr>
            </w:pPr>
          </w:p>
        </w:tc>
      </w:tr>
      <w:tr w:rsidR="00A91ACF" w:rsidRPr="00974DB2" w14:paraId="1199D945" w14:textId="77777777" w:rsidTr="00ED22F5">
        <w:trPr>
          <w:trHeight w:val="20"/>
        </w:trPr>
        <w:tc>
          <w:tcPr>
            <w:tcW w:w="726" w:type="dxa"/>
            <w:shd w:val="clear" w:color="auto" w:fill="auto"/>
            <w:tcMar>
              <w:top w:w="0" w:type="dxa"/>
              <w:left w:w="108" w:type="dxa"/>
              <w:bottom w:w="0" w:type="dxa"/>
              <w:right w:w="108" w:type="dxa"/>
            </w:tcMar>
          </w:tcPr>
          <w:p w14:paraId="23237936"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15.</w:t>
            </w:r>
          </w:p>
        </w:tc>
        <w:tc>
          <w:tcPr>
            <w:tcW w:w="2531" w:type="dxa"/>
            <w:shd w:val="clear" w:color="auto" w:fill="auto"/>
            <w:tcMar>
              <w:top w:w="0" w:type="dxa"/>
              <w:left w:w="108" w:type="dxa"/>
              <w:bottom w:w="0" w:type="dxa"/>
              <w:right w:w="108" w:type="dxa"/>
            </w:tcMar>
          </w:tcPr>
          <w:p w14:paraId="22EDCAE2"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8D17C5"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6 (šešias) darbo dienas nuo pretenzijos gavimo dienos</w:t>
            </w:r>
          </w:p>
        </w:tc>
        <w:tc>
          <w:tcPr>
            <w:tcW w:w="2954" w:type="dxa"/>
            <w:shd w:val="clear" w:color="auto" w:fill="auto"/>
            <w:tcMar>
              <w:top w:w="0" w:type="dxa"/>
              <w:left w:w="108" w:type="dxa"/>
              <w:bottom w:w="0" w:type="dxa"/>
              <w:right w:w="108" w:type="dxa"/>
            </w:tcMar>
          </w:tcPr>
          <w:p w14:paraId="1AD5A7FA"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643E1667" w14:textId="77777777" w:rsidTr="00ED22F5">
        <w:trPr>
          <w:trHeight w:val="20"/>
        </w:trPr>
        <w:tc>
          <w:tcPr>
            <w:tcW w:w="726" w:type="dxa"/>
            <w:shd w:val="clear" w:color="auto" w:fill="auto"/>
            <w:tcMar>
              <w:top w:w="0" w:type="dxa"/>
              <w:left w:w="108" w:type="dxa"/>
              <w:bottom w:w="0" w:type="dxa"/>
              <w:right w:w="108" w:type="dxa"/>
            </w:tcMar>
          </w:tcPr>
          <w:p w14:paraId="5630EF6D"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bCs/>
                <w:lang w:eastAsia="lt-LT"/>
              </w:rPr>
              <w:t>16.</w:t>
            </w:r>
          </w:p>
        </w:tc>
        <w:tc>
          <w:tcPr>
            <w:tcW w:w="2531" w:type="dxa"/>
            <w:shd w:val="clear" w:color="auto" w:fill="auto"/>
            <w:tcMar>
              <w:top w:w="0" w:type="dxa"/>
              <w:left w:w="108" w:type="dxa"/>
              <w:bottom w:w="0" w:type="dxa"/>
              <w:right w:w="108" w:type="dxa"/>
            </w:tcMar>
          </w:tcPr>
          <w:p w14:paraId="2E5E0DC1" w14:textId="77777777" w:rsidR="00A91ACF" w:rsidRPr="00974DB2" w:rsidRDefault="00A91ACF" w:rsidP="00A91ACF">
            <w:pPr>
              <w:spacing w:after="0" w:line="240" w:lineRule="auto"/>
              <w:rPr>
                <w:rFonts w:ascii="Arial" w:eastAsia="Calibri" w:hAnsi="Arial" w:cs="Arial"/>
                <w:bCs/>
                <w:lang w:eastAsia="lt-LT"/>
              </w:rPr>
            </w:pPr>
            <w:r w:rsidRPr="00974DB2">
              <w:rPr>
                <w:rFonts w:ascii="Arial" w:eastAsia="Calibri" w:hAnsi="Arial" w:cs="Arial"/>
                <w:lang w:eastAsia="lt-LT"/>
              </w:rPr>
              <w:t xml:space="preserve">Jeigu perkančioji organizacija per nustatytą terminą </w:t>
            </w:r>
            <w:r w:rsidRPr="00974DB2">
              <w:rPr>
                <w:rFonts w:ascii="Arial" w:eastAsia="Calibri" w:hAnsi="Arial" w:cs="Arial"/>
                <w:lang w:eastAsia="lt-LT"/>
              </w:rPr>
              <w:lastRenderedPageBreak/>
              <w:t>neišnagrinėja jai pateiktos pretenzijos, tiekėjas turi teisę pateikti prašymą ar pareikšti ieškinį teismui per</w:t>
            </w:r>
            <w:r w:rsidRPr="00974DB2">
              <w:rPr>
                <w:rFonts w:ascii="Arial" w:eastAsia="Calibri" w:hAnsi="Arial" w:cs="Arial"/>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94260D4"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lastRenderedPageBreak/>
              <w:t xml:space="preserve">per 15 (penkiolika) dienų nuo dienos, kurią perkančioji organizacija turėjo raštu pranešti </w:t>
            </w:r>
            <w:r w:rsidRPr="00974DB2">
              <w:rPr>
                <w:rFonts w:ascii="Arial" w:eastAsia="Calibri" w:hAnsi="Arial" w:cs="Arial"/>
                <w:lang w:eastAsia="lt-LT"/>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2899C4D"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30F45856" w14:textId="77777777" w:rsidTr="00ED22F5">
        <w:trPr>
          <w:trHeight w:val="20"/>
        </w:trPr>
        <w:tc>
          <w:tcPr>
            <w:tcW w:w="726" w:type="dxa"/>
            <w:shd w:val="clear" w:color="auto" w:fill="auto"/>
            <w:tcMar>
              <w:top w:w="0" w:type="dxa"/>
              <w:left w:w="108" w:type="dxa"/>
              <w:bottom w:w="0" w:type="dxa"/>
              <w:right w:w="108" w:type="dxa"/>
            </w:tcMar>
          </w:tcPr>
          <w:p w14:paraId="3CEE64DB"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17.</w:t>
            </w:r>
          </w:p>
        </w:tc>
        <w:tc>
          <w:tcPr>
            <w:tcW w:w="2531" w:type="dxa"/>
            <w:shd w:val="clear" w:color="auto" w:fill="auto"/>
            <w:tcMar>
              <w:top w:w="0" w:type="dxa"/>
              <w:left w:w="108" w:type="dxa"/>
              <w:bottom w:w="0" w:type="dxa"/>
              <w:right w:w="108" w:type="dxa"/>
            </w:tcMar>
          </w:tcPr>
          <w:p w14:paraId="209FED91"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2699C82"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bCs/>
                <w:lang w:eastAsia="lt-LT"/>
              </w:rPr>
              <w:t>10 (dešimt) dienų,</w:t>
            </w:r>
            <w:r w:rsidRPr="00974DB2">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8A5EFFC" w14:textId="77777777" w:rsidR="00A91ACF" w:rsidRPr="00974DB2" w:rsidRDefault="00A91ACF" w:rsidP="00A91ACF">
            <w:pPr>
              <w:spacing w:after="0" w:line="240" w:lineRule="auto"/>
              <w:rPr>
                <w:rFonts w:ascii="Arial" w:eastAsia="Calibri" w:hAnsi="Arial" w:cs="Arial"/>
                <w:lang w:eastAsia="lt-LT"/>
              </w:rPr>
            </w:pPr>
          </w:p>
        </w:tc>
      </w:tr>
      <w:tr w:rsidR="00A91ACF" w:rsidRPr="00974DB2" w14:paraId="016C8056" w14:textId="77777777" w:rsidTr="00D93946">
        <w:trPr>
          <w:trHeight w:val="70"/>
        </w:trPr>
        <w:tc>
          <w:tcPr>
            <w:tcW w:w="726" w:type="dxa"/>
            <w:shd w:val="clear" w:color="auto" w:fill="auto"/>
            <w:tcMar>
              <w:top w:w="0" w:type="dxa"/>
              <w:left w:w="108" w:type="dxa"/>
              <w:bottom w:w="0" w:type="dxa"/>
              <w:right w:w="108" w:type="dxa"/>
            </w:tcMar>
          </w:tcPr>
          <w:p w14:paraId="28EDA127"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18.</w:t>
            </w:r>
          </w:p>
        </w:tc>
        <w:tc>
          <w:tcPr>
            <w:tcW w:w="2531" w:type="dxa"/>
            <w:shd w:val="clear" w:color="auto" w:fill="auto"/>
            <w:tcMar>
              <w:top w:w="0" w:type="dxa"/>
              <w:left w:w="108" w:type="dxa"/>
              <w:bottom w:w="0" w:type="dxa"/>
              <w:right w:w="108" w:type="dxa"/>
            </w:tcMar>
          </w:tcPr>
          <w:p w14:paraId="3F4C1AB4" w14:textId="77777777" w:rsidR="00A91ACF" w:rsidRPr="00974DB2" w:rsidRDefault="00A91ACF" w:rsidP="00A91ACF">
            <w:pPr>
              <w:spacing w:after="0" w:line="240" w:lineRule="auto"/>
              <w:rPr>
                <w:rFonts w:ascii="Arial" w:eastAsia="Calibri" w:hAnsi="Arial" w:cs="Arial"/>
                <w:lang w:eastAsia="lt-LT"/>
              </w:rPr>
            </w:pPr>
            <w:r w:rsidRPr="00974DB2">
              <w:rPr>
                <w:rFonts w:ascii="Arial" w:eastAsia="Calibri" w:hAnsi="Arial" w:cs="Arial"/>
                <w:lang w:eastAsia="lt-LT"/>
              </w:rPr>
              <w:t xml:space="preserve">Jeigu </w:t>
            </w:r>
            <w:r w:rsidRPr="00974DB2">
              <w:rPr>
                <w:rFonts w:ascii="Arial" w:eastAsia="Calibri" w:hAnsi="Arial" w:cs="Arial"/>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74DD714" w14:textId="19AE2AE7" w:rsidR="00A91ACF" w:rsidRPr="00974DB2" w:rsidRDefault="00A91ACF" w:rsidP="00A91ACF">
            <w:pPr>
              <w:spacing w:after="0" w:line="240" w:lineRule="auto"/>
              <w:jc w:val="both"/>
              <w:rPr>
                <w:rFonts w:ascii="Arial" w:eastAsia="Calibri" w:hAnsi="Arial" w:cs="Arial"/>
                <w:i/>
                <w:iCs/>
                <w:color w:val="FF0000"/>
                <w:lang w:eastAsia="lt-LT"/>
              </w:rPr>
            </w:pPr>
            <w:r w:rsidRPr="00974DB2">
              <w:rPr>
                <w:rFonts w:ascii="Arial" w:eastAsia="Calibri" w:hAnsi="Arial" w:cs="Arial"/>
                <w:i/>
                <w:iCs/>
                <w:lang w:eastAsia="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040CFB0" w14:textId="77777777" w:rsidR="00A91ACF" w:rsidRPr="00974DB2" w:rsidRDefault="00A91ACF" w:rsidP="00A91ACF">
            <w:pPr>
              <w:spacing w:after="0" w:line="240" w:lineRule="auto"/>
              <w:rPr>
                <w:rFonts w:ascii="Arial" w:eastAsia="Calibri" w:hAnsi="Arial" w:cs="Arial"/>
                <w:lang w:eastAsia="lt-LT"/>
              </w:rPr>
            </w:pPr>
          </w:p>
        </w:tc>
      </w:tr>
    </w:tbl>
    <w:p w14:paraId="3A841E36" w14:textId="4223CFB1" w:rsidR="002134BF" w:rsidRDefault="002134BF" w:rsidP="00A91ACF">
      <w:pPr>
        <w:spacing w:after="0" w:line="240" w:lineRule="auto"/>
        <w:jc w:val="both"/>
        <w:rPr>
          <w:rFonts w:ascii="Arial" w:eastAsia="Calibri" w:hAnsi="Arial" w:cs="Arial"/>
          <w:lang w:eastAsia="lt-LT"/>
        </w:rPr>
      </w:pPr>
    </w:p>
    <w:p w14:paraId="72E39C5A" w14:textId="77777777" w:rsidR="002134BF" w:rsidRDefault="002134BF">
      <w:pPr>
        <w:rPr>
          <w:rFonts w:ascii="Arial" w:eastAsia="Calibri" w:hAnsi="Arial" w:cs="Arial"/>
          <w:lang w:eastAsia="lt-LT"/>
        </w:rPr>
      </w:pPr>
      <w:r>
        <w:rPr>
          <w:rFonts w:ascii="Arial" w:eastAsia="Calibri" w:hAnsi="Arial" w:cs="Arial"/>
          <w:lang w:eastAsia="lt-LT"/>
        </w:rPr>
        <w:br w:type="page"/>
      </w:r>
    </w:p>
    <w:p w14:paraId="47B61494"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31" w:name="_Toc199923306"/>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2 priedas</w:t>
      </w:r>
      <w:bookmarkEnd w:id="31"/>
      <w:r w:rsidRPr="00974DB2">
        <w:rPr>
          <w:rFonts w:ascii="Arial" w:eastAsia="Calibri" w:hAnsi="Arial" w:cs="Arial"/>
          <w:lang w:eastAsia="lt-LT"/>
        </w:rPr>
        <w:t xml:space="preserve"> </w:t>
      </w:r>
    </w:p>
    <w:p w14:paraId="2F405C8A"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532AEDC0"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30EFD3DD" w14:textId="77777777" w:rsidR="00A91ACF" w:rsidRPr="00974DB2" w:rsidRDefault="00A91ACF" w:rsidP="00A91ACF">
      <w:pPr>
        <w:spacing w:after="0" w:line="240" w:lineRule="auto"/>
        <w:jc w:val="both"/>
        <w:rPr>
          <w:rFonts w:ascii="Arial" w:eastAsia="Calibri" w:hAnsi="Arial" w:cs="Arial"/>
          <w:lang w:eastAsia="lt-LT"/>
        </w:rPr>
      </w:pPr>
    </w:p>
    <w:p w14:paraId="59AD71E4" w14:textId="77777777" w:rsidR="00CF2C00" w:rsidRPr="00974DB2" w:rsidRDefault="00CF2C00" w:rsidP="00CF2C00">
      <w:pPr>
        <w:tabs>
          <w:tab w:val="left" w:pos="5529"/>
        </w:tabs>
        <w:spacing w:after="0" w:line="300" w:lineRule="auto"/>
        <w:ind w:left="187" w:right="110" w:hanging="5"/>
        <w:jc w:val="center"/>
        <w:rPr>
          <w:rFonts w:ascii="Arial" w:eastAsia="Times New Roman" w:hAnsi="Arial" w:cs="Arial"/>
          <w:b/>
          <w:bCs/>
          <w:color w:val="000000"/>
          <w:lang w:eastAsia="en-GB"/>
        </w:rPr>
      </w:pPr>
      <w:bookmarkStart w:id="32" w:name="_Hlk116461945"/>
      <w:r w:rsidRPr="00974DB2">
        <w:rPr>
          <w:rFonts w:ascii="Arial" w:eastAsia="Times New Roman" w:hAnsi="Arial" w:cs="Arial"/>
          <w:b/>
          <w:bCs/>
          <w:color w:val="000000"/>
          <w:lang w:eastAsia="en-GB"/>
        </w:rPr>
        <w:t>TECHNINĖ SPECIFIKACIJA</w:t>
      </w:r>
    </w:p>
    <w:bookmarkEnd w:id="32"/>
    <w:p w14:paraId="6DF7267F" w14:textId="3EF7DB9F" w:rsidR="00CF2C00" w:rsidRPr="00974DB2" w:rsidRDefault="00EB65B7" w:rsidP="00CF2C00">
      <w:pPr>
        <w:spacing w:after="0" w:line="271" w:lineRule="auto"/>
        <w:ind w:left="187" w:right="110" w:hanging="5"/>
        <w:jc w:val="center"/>
        <w:rPr>
          <w:rFonts w:ascii="Arial" w:eastAsia="Times New Roman" w:hAnsi="Arial" w:cs="Arial"/>
          <w:b/>
          <w:bCs/>
          <w:color w:val="000000"/>
          <w:lang w:eastAsia="en-GB"/>
        </w:rPr>
      </w:pPr>
      <w:r w:rsidRPr="00974DB2">
        <w:rPr>
          <w:rFonts w:ascii="Arial" w:eastAsia="Times New Roman" w:hAnsi="Arial" w:cs="Arial"/>
          <w:b/>
          <w:bCs/>
          <w:color w:val="000000"/>
          <w:lang w:eastAsia="en-GB"/>
        </w:rPr>
        <w:t>STATYBOS DARBŲ</w:t>
      </w:r>
      <w:r w:rsidR="00CF2C00" w:rsidRPr="00974DB2">
        <w:rPr>
          <w:rFonts w:ascii="Arial" w:eastAsia="Times New Roman" w:hAnsi="Arial" w:cs="Arial"/>
          <w:b/>
          <w:bCs/>
          <w:color w:val="000000"/>
          <w:lang w:eastAsia="en-GB"/>
        </w:rPr>
        <w:t xml:space="preserve"> PIRKIMAS</w:t>
      </w:r>
    </w:p>
    <w:p w14:paraId="3D8CBAD7" w14:textId="77777777" w:rsidR="00CF2C00" w:rsidRPr="00974DB2" w:rsidRDefault="00CF2C00" w:rsidP="00CF2C00">
      <w:pPr>
        <w:spacing w:after="0" w:line="271" w:lineRule="auto"/>
        <w:ind w:left="187" w:right="110" w:firstLine="357"/>
        <w:jc w:val="both"/>
        <w:rPr>
          <w:rFonts w:ascii="Arial" w:eastAsia="Times New Roman" w:hAnsi="Arial" w:cs="Arial"/>
          <w:color w:val="000000"/>
          <w:lang w:eastAsia="en-GB"/>
        </w:rPr>
      </w:pPr>
    </w:p>
    <w:p w14:paraId="7EF1465C" w14:textId="19DFB680" w:rsidR="00CF2C00" w:rsidRPr="00974DB2" w:rsidRDefault="00CF2C00" w:rsidP="00CF2C00">
      <w:pPr>
        <w:spacing w:after="14" w:line="271" w:lineRule="auto"/>
        <w:ind w:left="187" w:right="110" w:hanging="5"/>
        <w:jc w:val="right"/>
        <w:rPr>
          <w:rFonts w:ascii="Arial" w:eastAsia="Times New Roman" w:hAnsi="Arial" w:cs="Arial"/>
          <w:color w:val="000000"/>
          <w:lang w:eastAsia="en-GB"/>
        </w:rPr>
      </w:pPr>
    </w:p>
    <w:p w14:paraId="523FD3B7" w14:textId="77777777" w:rsidR="006945B1" w:rsidRPr="00974DB2" w:rsidRDefault="006945B1" w:rsidP="00520DBF">
      <w:pPr>
        <w:numPr>
          <w:ilvl w:val="0"/>
          <w:numId w:val="24"/>
        </w:numPr>
        <w:autoSpaceDE w:val="0"/>
        <w:autoSpaceDN w:val="0"/>
        <w:adjustRightInd w:val="0"/>
        <w:spacing w:after="0" w:line="288" w:lineRule="auto"/>
        <w:contextualSpacing/>
        <w:rPr>
          <w:rFonts w:ascii="Arial" w:hAnsi="Arial" w:cs="Arial"/>
          <w:b/>
          <w:bCs/>
          <w:color w:val="000000"/>
        </w:rPr>
      </w:pPr>
      <w:r w:rsidRPr="00974DB2">
        <w:rPr>
          <w:rFonts w:ascii="Arial" w:hAnsi="Arial" w:cs="Arial"/>
          <w:color w:val="000000"/>
        </w:rPr>
        <w:t>Bendrosios statinio techninės specifikacijos;</w:t>
      </w:r>
    </w:p>
    <w:p w14:paraId="75A9E6F3" w14:textId="77777777" w:rsidR="006945B1" w:rsidRPr="00974DB2" w:rsidRDefault="006945B1" w:rsidP="00974DB2">
      <w:pPr>
        <w:autoSpaceDE w:val="0"/>
        <w:autoSpaceDN w:val="0"/>
        <w:adjustRightInd w:val="0"/>
        <w:spacing w:after="0" w:line="288" w:lineRule="auto"/>
        <w:ind w:left="1440"/>
        <w:contextualSpacing/>
        <w:rPr>
          <w:rFonts w:ascii="Arial" w:hAnsi="Arial" w:cs="Arial"/>
          <w:b/>
          <w:bCs/>
          <w:color w:val="000000"/>
        </w:rPr>
      </w:pPr>
    </w:p>
    <w:p w14:paraId="120DDF75" w14:textId="77777777" w:rsidR="006945B1" w:rsidRPr="00974DB2" w:rsidRDefault="006945B1" w:rsidP="00520DBF">
      <w:pPr>
        <w:numPr>
          <w:ilvl w:val="1"/>
          <w:numId w:val="24"/>
        </w:numPr>
        <w:autoSpaceDE w:val="0"/>
        <w:autoSpaceDN w:val="0"/>
        <w:adjustRightInd w:val="0"/>
        <w:spacing w:after="0" w:line="288" w:lineRule="auto"/>
        <w:contextualSpacing/>
        <w:rPr>
          <w:rFonts w:ascii="Arial" w:hAnsi="Arial" w:cs="Arial"/>
          <w:b/>
          <w:bCs/>
          <w:color w:val="000000"/>
        </w:rPr>
      </w:pPr>
      <w:r w:rsidRPr="00974DB2">
        <w:rPr>
          <w:rFonts w:ascii="Arial" w:hAnsi="Arial" w:cs="Arial"/>
          <w:b/>
          <w:bCs/>
          <w:color w:val="000000"/>
        </w:rPr>
        <w:t xml:space="preserve"> Bendri reikalavimai, nurodymai ir priminimai:</w:t>
      </w:r>
    </w:p>
    <w:p w14:paraId="394243A0"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hAnsi="Arial" w:cs="Arial"/>
          <w:color w:val="000000"/>
        </w:rPr>
        <w:t xml:space="preserve">Pateiktos techninės specifikacijos apima bendrąsias ir atskirų  pastatų aplinkos tvarkymo darbų, gaminių, medžiagų ir įrengimų technines specifikacijas; </w:t>
      </w:r>
    </w:p>
    <w:p w14:paraId="3E292CD6"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hAnsi="Arial" w:cs="Arial"/>
          <w:color w:val="000000"/>
        </w:rPr>
        <w:t>Visi darbai turi būti atlikti pagal Lietuvos Respublikos normas, standartus ir techninius reglamentus;</w:t>
      </w:r>
    </w:p>
    <w:p w14:paraId="4CA9F42B"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hAnsi="Arial" w:cs="Arial"/>
          <w:color w:val="000000"/>
        </w:rPr>
        <w:t>Už darbų saugą, darbininkų sanitarines-higienines sąlygas, socialines bei draudimines garantijas ir darbų organizavimą bendru atveju atsako Rangovas.</w:t>
      </w:r>
    </w:p>
    <w:p w14:paraId="2F08FB13" w14:textId="77777777" w:rsidR="006945B1" w:rsidRPr="00974DB2" w:rsidRDefault="006945B1" w:rsidP="00520DBF">
      <w:pPr>
        <w:numPr>
          <w:ilvl w:val="1"/>
          <w:numId w:val="24"/>
        </w:numPr>
        <w:autoSpaceDE w:val="0"/>
        <w:autoSpaceDN w:val="0"/>
        <w:adjustRightInd w:val="0"/>
        <w:spacing w:after="0" w:line="288" w:lineRule="auto"/>
        <w:contextualSpacing/>
        <w:jc w:val="both"/>
        <w:rPr>
          <w:rFonts w:ascii="Arial" w:hAnsi="Arial" w:cs="Arial"/>
          <w:color w:val="000000"/>
        </w:rPr>
      </w:pPr>
      <w:r w:rsidRPr="00974DB2">
        <w:rPr>
          <w:rFonts w:ascii="Arial" w:hAnsi="Arial" w:cs="Arial"/>
          <w:b/>
          <w:bCs/>
          <w:color w:val="000000"/>
        </w:rPr>
        <w:t xml:space="preserve"> </w:t>
      </w:r>
      <w:r w:rsidRPr="00974DB2">
        <w:rPr>
          <w:rFonts w:ascii="Arial" w:hAnsi="Arial" w:cs="Arial"/>
        </w:rPr>
        <w:t>Statinių demontavimo, ardymo darbai:</w:t>
      </w:r>
    </w:p>
    <w:p w14:paraId="0694DF7F"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rPr>
        <w:t>P</w:t>
      </w:r>
      <w:r w:rsidRPr="00974DB2">
        <w:rPr>
          <w:rFonts w:ascii="Arial" w:hAnsi="Arial" w:cs="Arial"/>
          <w:color w:val="000000"/>
        </w:rPr>
        <w:t xml:space="preserve">rieš pradedant statinių demontavimo, ardymo darbus, Rangovas turi išsiaiškinti visų požeminių inžinerinių komunikacijų – vamzdynų, kabelių ar kitų inžinerinių sistemų, priklausančių komunalinėms įstaigoms, paklojimo vietas. </w:t>
      </w:r>
    </w:p>
    <w:p w14:paraId="184ECB94"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Aplinkos tvarkymo darbų metu reikia imtis visų įmanomų priemonių: </w:t>
      </w:r>
      <w:r w:rsidRPr="00974DB2">
        <w:rPr>
          <w:rFonts w:ascii="Arial" w:hAnsi="Arial" w:cs="Arial"/>
        </w:rPr>
        <w:t>darbų atlikimo vietoje užtikrinti saugų darbą, nepažeidžiant esamų elektros instaliacijų, vamzdynų, aplinkos ekologinę apsaugą bei medžiagų, įrankių, įrenginių ir technikos apsaugą objekte, tinkamas darbo higienos sąlygas, greta esančių žmonių apsaugą nuo darbų keliamo pavojaus, nepažeidžiant trečiųjų asmenų veiklos sąlygų</w:t>
      </w:r>
      <w:r w:rsidRPr="00974DB2">
        <w:rPr>
          <w:rFonts w:ascii="Arial" w:hAnsi="Arial" w:cs="Arial"/>
          <w:color w:val="000000"/>
        </w:rPr>
        <w:t xml:space="preserve">. </w:t>
      </w:r>
    </w:p>
    <w:p w14:paraId="21E4A856"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Demontuotų įrengimų ir medžiagų tolimesnis panaudojimas ir išvežimas vykdomas pagal rangos sutartį ir tik leidus Užsakovui.</w:t>
      </w:r>
      <w:r w:rsidRPr="00974DB2">
        <w:rPr>
          <w:rFonts w:ascii="Arial" w:hAnsi="Arial" w:cs="Arial"/>
          <w:bCs/>
        </w:rPr>
        <w:t xml:space="preserve"> </w:t>
      </w:r>
      <w:r w:rsidRPr="00974DB2">
        <w:rPr>
          <w:rFonts w:ascii="Arial" w:hAnsi="Arial" w:cs="Arial"/>
          <w:color w:val="000000"/>
        </w:rPr>
        <w:t>Ardymo metu susidariusias atliekas ir statybines šiukšles Rangovas privalo išvežti į paskirtą ir patvirtintą vietos valdžios sąvartyną.</w:t>
      </w:r>
    </w:p>
    <w:p w14:paraId="5C1AAE3A" w14:textId="77777777" w:rsidR="006945B1" w:rsidRPr="00974DB2" w:rsidRDefault="006945B1" w:rsidP="00974DB2">
      <w:pPr>
        <w:autoSpaceDE w:val="0"/>
        <w:autoSpaceDN w:val="0"/>
        <w:adjustRightInd w:val="0"/>
        <w:spacing w:after="0" w:line="288" w:lineRule="auto"/>
        <w:jc w:val="both"/>
        <w:rPr>
          <w:rFonts w:ascii="Arial" w:hAnsi="Arial" w:cs="Arial"/>
          <w:color w:val="000000"/>
        </w:rPr>
      </w:pPr>
    </w:p>
    <w:p w14:paraId="069ACFC0" w14:textId="77777777" w:rsidR="006945B1" w:rsidRPr="00974DB2" w:rsidRDefault="006945B1" w:rsidP="00520DBF">
      <w:pPr>
        <w:numPr>
          <w:ilvl w:val="0"/>
          <w:numId w:val="24"/>
        </w:numPr>
        <w:autoSpaceDE w:val="0"/>
        <w:autoSpaceDN w:val="0"/>
        <w:adjustRightInd w:val="0"/>
        <w:spacing w:after="0" w:line="288" w:lineRule="auto"/>
        <w:contextualSpacing/>
        <w:jc w:val="both"/>
        <w:rPr>
          <w:rFonts w:ascii="Arial" w:hAnsi="Arial" w:cs="Arial"/>
          <w:color w:val="000000"/>
        </w:rPr>
      </w:pPr>
      <w:r w:rsidRPr="00974DB2">
        <w:rPr>
          <w:rFonts w:ascii="Arial" w:hAnsi="Arial" w:cs="Arial"/>
          <w:color w:val="000000"/>
        </w:rPr>
        <w:t>Gerbūvio darbai:</w:t>
      </w:r>
    </w:p>
    <w:p w14:paraId="7C20A2B5" w14:textId="77777777" w:rsidR="006945B1" w:rsidRPr="00974DB2" w:rsidRDefault="006945B1" w:rsidP="00520DBF">
      <w:pPr>
        <w:numPr>
          <w:ilvl w:val="1"/>
          <w:numId w:val="24"/>
        </w:numPr>
        <w:autoSpaceDE w:val="0"/>
        <w:autoSpaceDN w:val="0"/>
        <w:adjustRightInd w:val="0"/>
        <w:spacing w:after="0" w:line="288" w:lineRule="auto"/>
        <w:contextualSpacing/>
        <w:jc w:val="both"/>
        <w:rPr>
          <w:rFonts w:ascii="Arial" w:hAnsi="Arial" w:cs="Arial"/>
          <w:b/>
          <w:bCs/>
          <w:color w:val="000000"/>
        </w:rPr>
      </w:pPr>
      <w:r w:rsidRPr="00974DB2">
        <w:rPr>
          <w:rFonts w:ascii="Arial" w:hAnsi="Arial" w:cs="Arial"/>
          <w:color w:val="000000"/>
        </w:rPr>
        <w:t xml:space="preserve"> </w:t>
      </w:r>
      <w:r w:rsidRPr="00974DB2">
        <w:rPr>
          <w:rFonts w:ascii="Arial" w:hAnsi="Arial" w:cs="Arial"/>
          <w:b/>
          <w:bCs/>
          <w:color w:val="000000"/>
        </w:rPr>
        <w:t>Kelio bortų, šaligatvio bortelių, betono plytelių ir trinkelių įrengimas:</w:t>
      </w:r>
    </w:p>
    <w:p w14:paraId="0B0EEF2C"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Visi kelio bortai ir šaligatvio borteliai įrenginėjami iš gatavų bortų, bortelių ant betoninio pagrindo. Betono storis ne mažiau 5 cm, klasė B15 (ne žemesnė). Bortai ir borteliai pagal ilgį sujungti 6 mm storio cemento skiediniu. Visi bortai turi būti taisyklingi, lygus. Bortai ir borteliai gaminami 1,0 m ilgio. Tais atvejais, kai reikiamas ilgis nesiekia 1,0 m bortai aptašomi rankiniu būdu, deimantiniu pjūklu. Horizontalūs nukrypimai gali būti ne didesni kaip 50 mm, vertikalūs 20 mm.</w:t>
      </w:r>
    </w:p>
    <w:p w14:paraId="56FA105F"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 xml:space="preserve">Pirmiausiai nukasamas augalinis sluoksnis, įrengimas 10 – 20 cm drenažinis, šalčiui atsparus sluoksnis (žvyras, smėlis). Smėlio storis parenkamas įvertinus esamą gruntą. Ši medžiaga turi būti išklota (patiesta) vientiso aukščio ir tolygiai nuolydžiams. Pagrindo storis pirmiausia priklauso nuo būsimos apkrovos dydžio. Jeigu danga skirta didesnei apkrovai (pav. Lengvųjų automobilių stovėjimo aikštelė), įrengiamas ir smėlio pasluoksnis 10 - 20 cm storio ir skaldos pagrindas, kuris siekia 12 – 15 cm. Paskui ant betono pagrindo sluoksnio įrengiami kelio bortai, šaligatvio borteliai, kurie apibetonuojami iš abiejų pusių. Prieš klojant šaligatvį, smėlio sluoksnį reikia sulyginti, kad </w:t>
      </w:r>
      <w:r w:rsidRPr="00974DB2">
        <w:rPr>
          <w:rFonts w:ascii="Arial" w:eastAsia="Times New Roman" w:hAnsi="Arial" w:cs="Arial"/>
        </w:rPr>
        <w:lastRenderedPageBreak/>
        <w:t>susiformuotų nuolydžiai, kuris privalo turėti nuo 1% nuolydį. Sutankinimo koeficientas 0,98. Sutankintas paviršius padengiamas 3 cm sluoksniu akmens atsijomis arba sausu smėlio – cemento mišiniu iki 3 cm storio. Betono plytelių dangos klojimas pradedamas nuo stacionarių konstrukcijų ir tęsiamas, kol užpildomas visas šaligatviui skirtas plotas. Viršutinis šaligatvio paviršius turi būti 5 mm aukštesnis negu  bortelis.</w:t>
      </w:r>
    </w:p>
    <w:p w14:paraId="5252FEDA"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Maksimalus leistinas nuolydžio nukrypimas nuo suplanuotos formos yra 12 mm, matuojant 5 m ilgio tiesia lenta ir 5 mm, matuojant 2 m ilgio tiesia lenta.</w:t>
      </w:r>
    </w:p>
    <w:p w14:paraId="5507D214"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Betono plytelių ir trinkelių tarpus reikia užbarstyti 0-2 mm frakcijos akmens atsijų granulėmis ir su šepečiu įtrinti tarp trinkelių taip, kad siūlės būtų kaip įmanoma labiau užpildomos. Betono plytelių ir trinkelių  dangą reikia supresuoti vibruojančios plokštės, sveriančios nuo 60 iki 100 kg pagalba. Reikia vengti per stipraus presavimo, kad akmenų kampai nesuskiltų. Supresavus, siūlės turi būti dar kartą užpildomos. Grindinys turi būti įrengtos taip, kad nesusidarytų balos.</w:t>
      </w:r>
    </w:p>
    <w:p w14:paraId="28131DC9"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Šaligatvio įrengimui naudojamos medžiagos (visos medžiagos turi turėti atitikties sertifikatus):</w:t>
      </w:r>
    </w:p>
    <w:p w14:paraId="006A7DAB"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eastAsia="Times New Roman" w:hAnsi="Arial" w:cs="Arial"/>
        </w:rPr>
        <w:t>Smėlis - žvyras – smėlio – žvyro mišinys 0-22 mm frakcijos.</w:t>
      </w:r>
    </w:p>
    <w:p w14:paraId="1063ADD7"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Dolomitinė skalda – dolomito skalda 0- 32 mm </w:t>
      </w:r>
      <w:r w:rsidRPr="00974DB2">
        <w:rPr>
          <w:rFonts w:ascii="Arial" w:eastAsia="Times New Roman" w:hAnsi="Arial" w:cs="Arial"/>
        </w:rPr>
        <w:t>frakcijos.</w:t>
      </w:r>
    </w:p>
    <w:p w14:paraId="5B10C4BB"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Akmens atsijos – skirtos plytelių, trinkelių tarpų užpildui 0-2 mm frakcijos.</w:t>
      </w:r>
    </w:p>
    <w:p w14:paraId="2D58250C"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Betonas kelio bortams ir šaligatvio borteliams – betono markė C 12/15 Cl (nežemesnė).</w:t>
      </w:r>
    </w:p>
    <w:p w14:paraId="2991F6C2"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Sausas smėlio – cemento mišinys – betono plytelių smėlio – cemento mišiniui naudoti 8 – 10% cemento nuo tūrio. Smėlis – plautas 0 – 4 mm frakcijos. Smėlio – cemento mišinio sutankinimo koeficientas K-0,96.</w:t>
      </w:r>
    </w:p>
    <w:p w14:paraId="5FB42932"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Betono trinkelės 200x100x60 mm pilkos, raudonos spalvos – įprastos stačiakampio formos grindinio trinkelės, kai trinkelės Rangovo. Trinkelės naudojamos šaligatviams, aikštelėms, pėsčiųjų takams.</w:t>
      </w:r>
    </w:p>
    <w:p w14:paraId="1D9D5043"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Betono trinkelės 200x100x80 mm pilkos spalvos – įprastos stačiakampio formos grindinio trinkelės, kai trinkelės Rangovo. Trinkelės naudojamos kiemo važiuojamajai daliai,  automobilių aikštelėms.</w:t>
      </w:r>
    </w:p>
    <w:p w14:paraId="371CDFCD"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Betono plytelės 500x500x60 mm pilkos spalvos. Plytelės naudojamos šaligatviams, aikštelėms, pėsčiųjų takams.</w:t>
      </w:r>
    </w:p>
    <w:p w14:paraId="69C27D8F" w14:textId="77777777" w:rsidR="006945B1" w:rsidRPr="00974DB2" w:rsidRDefault="006945B1" w:rsidP="00520DBF">
      <w:pPr>
        <w:numPr>
          <w:ilvl w:val="3"/>
          <w:numId w:val="30"/>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Betono trinkelės 200x100x60 mm pilkos spalvos. Laiptų aikštelių ir pakopų aptaisymui.</w:t>
      </w:r>
    </w:p>
    <w:p w14:paraId="6557B8BB" w14:textId="77777777" w:rsidR="006945B1" w:rsidRPr="00974DB2" w:rsidRDefault="006945B1" w:rsidP="00974DB2">
      <w:pPr>
        <w:autoSpaceDE w:val="0"/>
        <w:autoSpaceDN w:val="0"/>
        <w:adjustRightInd w:val="0"/>
        <w:spacing w:after="0" w:line="288" w:lineRule="auto"/>
        <w:ind w:left="1800"/>
        <w:jc w:val="both"/>
        <w:rPr>
          <w:rFonts w:ascii="Arial" w:hAnsi="Arial" w:cs="Arial"/>
          <w:color w:val="000000"/>
        </w:rPr>
      </w:pPr>
    </w:p>
    <w:p w14:paraId="7156B958" w14:textId="77777777" w:rsidR="006945B1" w:rsidRPr="00974DB2" w:rsidRDefault="006945B1" w:rsidP="00520DBF">
      <w:pPr>
        <w:numPr>
          <w:ilvl w:val="0"/>
          <w:numId w:val="24"/>
        </w:numPr>
        <w:autoSpaceDE w:val="0"/>
        <w:autoSpaceDN w:val="0"/>
        <w:adjustRightInd w:val="0"/>
        <w:spacing w:after="0" w:line="288" w:lineRule="auto"/>
        <w:ind w:left="0" w:firstLine="1134"/>
        <w:contextualSpacing/>
        <w:jc w:val="both"/>
        <w:rPr>
          <w:rFonts w:ascii="Arial" w:hAnsi="Arial" w:cs="Arial"/>
          <w:color w:val="000000"/>
        </w:rPr>
      </w:pPr>
      <w:r w:rsidRPr="00974DB2">
        <w:rPr>
          <w:rFonts w:ascii="Arial" w:hAnsi="Arial" w:cs="Arial"/>
          <w:color w:val="000000"/>
        </w:rPr>
        <w:t>Paviršiaus konstrukcijos objekte techninės specikacijos;</w:t>
      </w:r>
    </w:p>
    <w:p w14:paraId="271155E3"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b/>
          <w:color w:val="000000"/>
        </w:rPr>
      </w:pPr>
      <w:r w:rsidRPr="00974DB2">
        <w:rPr>
          <w:rFonts w:ascii="Arial" w:hAnsi="Arial" w:cs="Arial"/>
          <w:b/>
          <w:color w:val="000000"/>
        </w:rPr>
        <w:t>Drenažo nuotekų sistemos įrengimas:</w:t>
      </w:r>
    </w:p>
    <w:p w14:paraId="5F18B51D"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Prieš atliekant drenažo įrengimo darbus, iškasamas gruntas iki reikalingos altitudės.</w:t>
      </w:r>
    </w:p>
    <w:p w14:paraId="51E8F698"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Drenažo montavimo darbus pageidautina atlikti sausiausiu metų periodo laiku, kada vandens lygiai būna minimalūs. </w:t>
      </w:r>
    </w:p>
    <w:p w14:paraId="714915FC"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Iš pamatų duobių vanduo pašalinamas išcentriniais siurbliais. Iškasus pamatų duobėje gruntą iki reikiamos altitudės rengiamas 50 mm smėlio – žvyro pagrindas, kuris sutankinamas ir išlyginamas reikiamais nuolydžiais. Po to surenkami gofruoti PVC vamzdžiai, kurių skersmuo 65/74 mm, 113/126 mm su geotekstilės arba kokoso filtru, priklausomai nuo esamo grunto. </w:t>
      </w:r>
      <w:r w:rsidRPr="00974DB2">
        <w:rPr>
          <w:rFonts w:ascii="Arial" w:hAnsi="Arial" w:cs="Arial"/>
          <w:bCs/>
          <w:color w:val="000000"/>
        </w:rPr>
        <w:lastRenderedPageBreak/>
        <w:t xml:space="preserve">Sumontuojami plastikiniai (kontroliniai) šulinėliai 315 mm arba 425 mm skersmens su ketiniais dangčiais. Klojamų vamzdžių nuolydis turi būti ne mažesnis kaip 3 mm vienam ilgio metrui. </w:t>
      </w:r>
    </w:p>
    <w:p w14:paraId="1BDD4C8D"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Sumontavus drenažo sistemą, paklotas vamzdynas užpilamas ne mažiau 15 cm smulkia skaldele (0-22 mm frakcijos), paklojamas geotekstilės audinys ant kurio pilamas gamtinis žvyras, kuris sluoksniais sutankinamas vibro plokšte. </w:t>
      </w:r>
    </w:p>
    <w:p w14:paraId="13CE7532"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Drenažo nuotekų sistemos įrengimui naudojamos medžiagos </w:t>
      </w:r>
      <w:r w:rsidRPr="00974DB2">
        <w:rPr>
          <w:rFonts w:ascii="Arial" w:hAnsi="Arial" w:cs="Arial"/>
          <w:bCs/>
          <w:i/>
          <w:color w:val="000000"/>
        </w:rPr>
        <w:t>(visos medžiagos turi turėti atitikties sertifikatus):</w:t>
      </w:r>
    </w:p>
    <w:p w14:paraId="7272CCF0"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Smėlio </w:t>
      </w:r>
      <w:r w:rsidRPr="00974DB2">
        <w:rPr>
          <w:rFonts w:ascii="Arial" w:hAnsi="Arial" w:cs="Arial"/>
          <w:bCs/>
        </w:rPr>
        <w:t>- žvyro mišinys 0-22 mm frakcijos.</w:t>
      </w:r>
    </w:p>
    <w:p w14:paraId="392D01DB"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rPr>
        <w:t>Smulki skalda - neskaldyti akmenys 0-22 mm frakcijos.</w:t>
      </w:r>
    </w:p>
    <w:p w14:paraId="0EAD1357"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Geotekstilės audinys</w:t>
      </w:r>
      <w:r w:rsidRPr="00974DB2">
        <w:rPr>
          <w:rFonts w:ascii="Arial" w:hAnsi="Arial" w:cs="Arial"/>
        </w:rPr>
        <w:t xml:space="preserve"> -</w:t>
      </w:r>
      <w:r w:rsidRPr="00974DB2">
        <w:rPr>
          <w:rFonts w:ascii="Arial" w:hAnsi="Arial" w:cs="Arial"/>
          <w:bCs/>
          <w:color w:val="000000"/>
        </w:rPr>
        <w:t xml:space="preserve"> pagamintas iš 100% UV stabilizuotų ir termiškai apjungtų polipropileno gijų. Tai    nepūvanti, nepelijanti geotekstilė, skirta grunto stabilizavimui, atskyrimui ir filtravimui.</w:t>
      </w:r>
    </w:p>
    <w:p w14:paraId="20CBAFD9"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Gofruoti PVC vamzdžiai su geotekstilės audeklu </w:t>
      </w:r>
      <w:r w:rsidRPr="00974DB2">
        <w:rPr>
          <w:rFonts w:ascii="Arial" w:hAnsi="Arial" w:cs="Arial"/>
          <w:bCs/>
        </w:rPr>
        <w:t>65/74 mm</w:t>
      </w:r>
      <w:r w:rsidRPr="00974DB2">
        <w:rPr>
          <w:rFonts w:ascii="Arial" w:hAnsi="Arial" w:cs="Arial"/>
          <w:bCs/>
          <w:color w:val="000000"/>
        </w:rPr>
        <w:t xml:space="preserve">, 113/126 mm skersmens - plastikinis vamzdis, perforuotas, gofruotas (rifliuotas), įvilktas į geotekstilės medžiagą, skirti reguliuoti vandens apykaitą, sumažinti gruntinių vandenų lygį ir nuleisti pernelyg gausiai besikaupiantį vandenį. </w:t>
      </w:r>
    </w:p>
    <w:p w14:paraId="4125D6FF"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 xml:space="preserve">Gofruoti PVC vamzdžiai su su kokoso plaušo sluoksniu </w:t>
      </w:r>
      <w:r w:rsidRPr="00974DB2">
        <w:rPr>
          <w:rFonts w:ascii="Arial" w:hAnsi="Arial" w:cs="Arial"/>
          <w:bCs/>
        </w:rPr>
        <w:t xml:space="preserve">65/74 </w:t>
      </w:r>
      <w:r w:rsidRPr="00974DB2">
        <w:rPr>
          <w:rFonts w:ascii="Arial" w:hAnsi="Arial" w:cs="Arial"/>
          <w:bCs/>
          <w:color w:val="000000"/>
        </w:rPr>
        <w:t xml:space="preserve">mm, 113/126 mm skersmens - plastikinis vamzdis, perforuotas, gofruotas (rifliuotas), aptrauktas kokosų plaušų apvalkalu, skirtas naudoti molingame grunte. </w:t>
      </w:r>
    </w:p>
    <w:p w14:paraId="63B5D332" w14:textId="77777777" w:rsidR="006945B1" w:rsidRPr="00974DB2" w:rsidRDefault="006945B1" w:rsidP="00520DBF">
      <w:pPr>
        <w:numPr>
          <w:ilvl w:val="0"/>
          <w:numId w:val="25"/>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bCs/>
          <w:color w:val="000000"/>
        </w:rPr>
        <w:t>Plastikiniai kontroliniai šulinėliai 315 mm, 425 mm skersmens su ketiniais dangčiais - šulinėlio konstrukciją sudaro trys pagrindiniai komponentai: kinetė su profiliuota latakine dalimi; gofruotas vamzdis, atliekantis šulinėlio šachtos funkciją; ketinis dangtis su rėmu.</w:t>
      </w:r>
      <w:r w:rsidRPr="00974DB2">
        <w:rPr>
          <w:rFonts w:ascii="Arial" w:hAnsi="Arial" w:cs="Arial"/>
        </w:rPr>
        <w:t xml:space="preserve"> Kinetės pagamintos kaip monolitiniai gaminiai ir tiekiamos sukomplektuotos žiediniais sandarikliais</w:t>
      </w:r>
      <w:r w:rsidRPr="00974DB2">
        <w:rPr>
          <w:rFonts w:ascii="Arial" w:hAnsi="Arial" w:cs="Arial"/>
          <w:bCs/>
          <w:color w:val="000000"/>
        </w:rPr>
        <w:t>. Kinetės, skirtos 110 mm – 200 mm skersmens nuotakyno vamzdžiams.</w:t>
      </w:r>
      <w:r w:rsidRPr="00974DB2">
        <w:rPr>
          <w:rFonts w:ascii="Arial" w:hAnsi="Arial" w:cs="Arial"/>
        </w:rPr>
        <w:t xml:space="preserve"> </w:t>
      </w:r>
      <w:r w:rsidRPr="00974DB2">
        <w:rPr>
          <w:rFonts w:ascii="Arial" w:hAnsi="Arial" w:cs="Arial"/>
          <w:bCs/>
          <w:color w:val="000000"/>
        </w:rPr>
        <w:t xml:space="preserve">Šulinių dangčiai ir grotelės turi atitikti </w:t>
      </w:r>
      <w:r w:rsidRPr="00974DB2">
        <w:rPr>
          <w:rFonts w:ascii="Arial" w:hAnsi="Arial" w:cs="Arial"/>
          <w:bCs/>
        </w:rPr>
        <w:t xml:space="preserve">standarto </w:t>
      </w:r>
      <w:bookmarkStart w:id="33" w:name="_Hlk164937641"/>
      <w:r w:rsidRPr="00974DB2">
        <w:rPr>
          <w:rFonts w:ascii="Arial" w:hAnsi="Arial" w:cs="Arial"/>
          <w:bCs/>
        </w:rPr>
        <w:t>LST EN 124-1: 2015 „Transporto eismo ir pėsčiųjų zonų lietaus šulinėlių ir apžiūros šulinių liukai. 1 dalis.</w:t>
      </w:r>
      <w:bookmarkEnd w:id="33"/>
      <w:r w:rsidRPr="00974DB2">
        <w:rPr>
          <w:rFonts w:ascii="Arial" w:hAnsi="Arial" w:cs="Arial"/>
          <w:bCs/>
        </w:rPr>
        <w:t xml:space="preserve"> Klasifikavimas, bendrieji projektavimo, eksploatacinių charakteristikų ir bandymų reikalavimai, bandymo metodai ir atitikties įvertinimas“ arba lygiaverčio standarto</w:t>
      </w:r>
      <w:r w:rsidRPr="00974DB2">
        <w:rPr>
          <w:rFonts w:ascii="Arial" w:hAnsi="Arial" w:cs="Arial"/>
          <w:bCs/>
          <w:color w:val="FF0000"/>
        </w:rPr>
        <w:t xml:space="preserve"> </w:t>
      </w:r>
      <w:r w:rsidRPr="00974DB2">
        <w:rPr>
          <w:rFonts w:ascii="Arial" w:hAnsi="Arial" w:cs="Arial"/>
          <w:bCs/>
        </w:rPr>
        <w:t>reikalavimus</w:t>
      </w:r>
      <w:r w:rsidRPr="00974DB2">
        <w:rPr>
          <w:rFonts w:ascii="Arial" w:hAnsi="Arial" w:cs="Arial"/>
          <w:bCs/>
          <w:color w:val="00B050"/>
        </w:rPr>
        <w:t>.</w:t>
      </w:r>
      <w:r w:rsidRPr="00974DB2">
        <w:rPr>
          <w:rFonts w:ascii="Arial" w:eastAsia="Calibri" w:hAnsi="Arial" w:cs="Arial"/>
          <w:color w:val="00B050"/>
        </w:rPr>
        <w:t xml:space="preserve"> </w:t>
      </w:r>
    </w:p>
    <w:p w14:paraId="517407D8" w14:textId="77777777" w:rsidR="006945B1" w:rsidRPr="00974DB2" w:rsidRDefault="006945B1" w:rsidP="00974DB2">
      <w:pPr>
        <w:autoSpaceDE w:val="0"/>
        <w:autoSpaceDN w:val="0"/>
        <w:adjustRightInd w:val="0"/>
        <w:spacing w:after="0" w:line="288" w:lineRule="auto"/>
        <w:ind w:left="1843"/>
        <w:contextualSpacing/>
        <w:jc w:val="both"/>
        <w:rPr>
          <w:rFonts w:ascii="Arial" w:hAnsi="Arial" w:cs="Arial"/>
          <w:color w:val="000000"/>
        </w:rPr>
      </w:pPr>
    </w:p>
    <w:p w14:paraId="6B5DCBC6"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b/>
          <w:bCs/>
          <w:color w:val="000000"/>
        </w:rPr>
      </w:pPr>
      <w:r w:rsidRPr="00974DB2">
        <w:rPr>
          <w:rFonts w:ascii="Arial" w:hAnsi="Arial" w:cs="Arial"/>
          <w:color w:val="000000"/>
        </w:rPr>
        <w:t xml:space="preserve"> </w:t>
      </w:r>
      <w:r w:rsidRPr="00974DB2">
        <w:rPr>
          <w:rFonts w:ascii="Arial" w:hAnsi="Arial" w:cs="Arial"/>
          <w:b/>
          <w:bCs/>
          <w:color w:val="000000"/>
        </w:rPr>
        <w:t>Lietaus nuotekų sistemos įrengimas;</w:t>
      </w:r>
    </w:p>
    <w:p w14:paraId="085F50C3"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Lietaus nuotekų sistema įrenginėjama analogiškai, kaip ir drenažo nuotekų sistema, tik klojami PVC N klasės vamzdžiai ir jų fasoninės dalys, kurių diametras nuo 110 mm iki 200 mm skersmens.</w:t>
      </w:r>
      <w:r w:rsidRPr="00974DB2">
        <w:rPr>
          <w:rFonts w:ascii="Arial" w:hAnsi="Arial" w:cs="Arial"/>
        </w:rPr>
        <w:t xml:space="preserve"> </w:t>
      </w:r>
      <w:r w:rsidRPr="00974DB2">
        <w:rPr>
          <w:rFonts w:ascii="Arial" w:hAnsi="Arial" w:cs="Arial"/>
          <w:color w:val="000000"/>
        </w:rPr>
        <w:t>PVC N vamzdžiai ir fasoninės dalys jungiami įstatant lygų galą į kitą vamzdžio galą su mova. Movoje turi būti gamykloje įstatyti ir pritvirtinti guminiai žiedai, specialiai sutepti silikono tepalu. Montuojami surenkami g/b šuliniai su dugnu arba</w:t>
      </w:r>
      <w:r w:rsidRPr="00974DB2">
        <w:rPr>
          <w:rFonts w:ascii="Arial" w:hAnsi="Arial" w:cs="Arial"/>
          <w:bCs/>
          <w:color w:val="000000"/>
        </w:rPr>
        <w:t xml:space="preserve"> plastikiniai šulinėliai 425 mm skersmens su ketiniais dangčiais. Klojamų vamzdžių nuolydis turi būti ne mažesnis kaip 3 mm vienam ilgio metrui. </w:t>
      </w:r>
      <w:r w:rsidRPr="00974DB2">
        <w:rPr>
          <w:rFonts w:ascii="Arial" w:hAnsi="Arial" w:cs="Arial"/>
          <w:color w:val="000000"/>
        </w:rPr>
        <w:t>Gruntas, naudojamas vamzdžių užpylimui nuo 20-30 cm virš vamzdžių turi būti smėlis. Gruntas sutankinimui pilamas iš sankasos sluoksniais, kurių storis nuo 250-600 mm, priklausomai nuo naudojamo grunto, tankinimo mechanizmo. Vamzdžiai ir šuliniai užpilami vienu metu iš abiejų pusių. Galima pilti ir tankinti sekantį grunto sluoksnį tik tada, kada yra sutankintas ir patikrintas apatinis sluoksnis.</w:t>
      </w:r>
    </w:p>
    <w:p w14:paraId="4BA9F69F"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Lietaus nuotekų sistemos įrengimui n</w:t>
      </w:r>
      <w:r w:rsidRPr="00974DB2">
        <w:rPr>
          <w:rFonts w:ascii="Arial" w:hAnsi="Arial" w:cs="Arial"/>
          <w:bCs/>
          <w:color w:val="000000"/>
        </w:rPr>
        <w:t xml:space="preserve">audojamos medžiagos </w:t>
      </w:r>
      <w:r w:rsidRPr="00974DB2">
        <w:rPr>
          <w:rFonts w:ascii="Arial" w:hAnsi="Arial" w:cs="Arial"/>
          <w:bCs/>
          <w:i/>
          <w:color w:val="000000"/>
        </w:rPr>
        <w:t>(visos medžiagos turi turėti atitikties sertifikatus):</w:t>
      </w:r>
    </w:p>
    <w:p w14:paraId="52670AED"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PVC N klasės vamzdžiai ir jų fasoninės dalys nuo 110 – 200 mm skersmens – skirti lietaus, drenažo tinklams ir sistemos prievadams montuoti, gaminami iš termoreaktyviojo </w:t>
      </w:r>
      <w:r w:rsidRPr="00974DB2">
        <w:rPr>
          <w:rFonts w:ascii="Arial" w:hAnsi="Arial" w:cs="Arial"/>
          <w:color w:val="000000"/>
        </w:rPr>
        <w:lastRenderedPageBreak/>
        <w:t>polivinilchlorido. Vamzdžiai pasižymi dideliu mechaniniu atsparumu, sandūrų sandarumu bei atsparumo cheminėms medžiagoms. N klasės - žiedinio stiprumo klasės plastiko vamzdžiai skirti montuoti nuo 0,8 m iki 6 m gylio vietose, kuriose nėra intensyvaus transporto eismo.</w:t>
      </w:r>
    </w:p>
    <w:p w14:paraId="561B05C8"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G/b šulinių d860, d1180 mm skersmens, dugnai – šulinių pagrindo atraminis elementas, pagamintas su užlankomis, kad patikimai užfiksuotų apatinį žiedą. Betono klasė - C30/37 (nežemesnė) F150 W2 atitinkančios XF4 aplinkos sąlygų klasę.</w:t>
      </w:r>
    </w:p>
    <w:p w14:paraId="65B9A1C5"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G/b šulinių žiedai d700, d1000 skersmens ir h250, h1000 mm aukščio –</w:t>
      </w:r>
      <w:r w:rsidRPr="00974DB2">
        <w:rPr>
          <w:rFonts w:ascii="Arial" w:hAnsi="Arial" w:cs="Arial"/>
          <w:i/>
          <w:iCs/>
          <w:color w:val="333333"/>
          <w:shd w:val="clear" w:color="auto" w:fill="FFFFFF"/>
        </w:rPr>
        <w:t xml:space="preserve"> </w:t>
      </w:r>
      <w:r w:rsidRPr="00974DB2">
        <w:rPr>
          <w:rFonts w:ascii="Arial" w:hAnsi="Arial" w:cs="Arial"/>
          <w:iCs/>
          <w:color w:val="000000"/>
        </w:rPr>
        <w:t>betono klasė - C35/45 (nežemesnė), šulinių elementų gaminių armatūra - S500.</w:t>
      </w:r>
      <w:r w:rsidRPr="00974DB2">
        <w:rPr>
          <w:rFonts w:ascii="Arial" w:hAnsi="Arial" w:cs="Arial"/>
          <w:color w:val="000000"/>
        </w:rPr>
        <w:t xml:space="preserve"> Jei montuojamo šulinio gylis yra gilesnis nei vienas metras, tai žiedai d1000 skersmens turi būti montuojami su lipynėmis. Lipynių žingsnis 300 mm.</w:t>
      </w:r>
    </w:p>
    <w:p w14:paraId="1D7FF3C9"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G/b šulinio kūginis žiedas d1000/d700 skersmens ir h600 mm aukščio – </w:t>
      </w:r>
      <w:r w:rsidRPr="00974DB2">
        <w:rPr>
          <w:rFonts w:ascii="Arial" w:hAnsi="Arial" w:cs="Arial"/>
          <w:iCs/>
          <w:color w:val="000000"/>
        </w:rPr>
        <w:t>betono klasė - C35/45 (nežemesnė), šulinių elementų gaminių armatūra - S500.</w:t>
      </w:r>
    </w:p>
    <w:p w14:paraId="50B82B1A"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G/b šulinio dangčiai d1180 mm skersmens su viena anga - šulinių dangčiai skirti šulinių perdengimui ir atlaiko 30 t apkrovą. Tinka montuoti važiuojamoje dalyje.</w:t>
      </w:r>
    </w:p>
    <w:p w14:paraId="445A706B"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G/b šulinio aukščio reguliavimo žiedas d700 skersmens ir h100 mm aukščio - išlyginimo žiedai skirti inžinerinių komunikacijų šulinių dangčių pakėlimui, </w:t>
      </w:r>
      <w:r w:rsidRPr="00974DB2">
        <w:rPr>
          <w:rFonts w:ascii="Arial" w:hAnsi="Arial" w:cs="Arial"/>
        </w:rPr>
        <w:t>vykdant kelio, tako, kiemo asfaltavimo darbus ir kitus darbus, siekiant sulyginti šulinių dangčius su žemės paviršiumi. Išlyginimo žiedai gaminami įvairaus aukščio, nuo 50 iki 200 mm kas 25 mm.</w:t>
      </w:r>
    </w:p>
    <w:p w14:paraId="5C9788E5" w14:textId="77777777" w:rsidR="006945B1" w:rsidRPr="00974DB2" w:rsidRDefault="006945B1" w:rsidP="00520DBF">
      <w:pPr>
        <w:numPr>
          <w:ilvl w:val="0"/>
          <w:numId w:val="26"/>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rPr>
        <w:t xml:space="preserve">Ketaus liukas d700 mm skersmens g/b šuliniui - išorinis skersmuo - 770 mm, rėmo aukštis - 140 mm, dangčio lizdo skersmuo - 646 mm, dangčio lizdo gylis - 40 mm, angos plotis - 600 mm, medžiaga – pilkasis ketus. Dangčio išorinis skersmuo - 644 mm, įleidžiamo borto aukštis - 40 mm, medžiaga – pilkasis ketus. </w:t>
      </w:r>
    </w:p>
    <w:p w14:paraId="3C6B92BB" w14:textId="77777777" w:rsidR="006945B1" w:rsidRPr="00974DB2" w:rsidRDefault="006945B1" w:rsidP="00974DB2">
      <w:pPr>
        <w:autoSpaceDE w:val="0"/>
        <w:autoSpaceDN w:val="0"/>
        <w:adjustRightInd w:val="0"/>
        <w:spacing w:after="0" w:line="288" w:lineRule="auto"/>
        <w:jc w:val="both"/>
        <w:rPr>
          <w:rFonts w:ascii="Arial" w:hAnsi="Arial" w:cs="Arial"/>
          <w:color w:val="000000"/>
        </w:rPr>
      </w:pPr>
      <w:r w:rsidRPr="00974DB2">
        <w:rPr>
          <w:rFonts w:ascii="Arial" w:hAnsi="Arial" w:cs="Arial"/>
          <w:color w:val="000000"/>
        </w:rPr>
        <w:t xml:space="preserve">                                     </w:t>
      </w:r>
    </w:p>
    <w:p w14:paraId="05E8EC19"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b/>
          <w:bCs/>
          <w:color w:val="000000"/>
        </w:rPr>
      </w:pPr>
      <w:r w:rsidRPr="00974DB2">
        <w:rPr>
          <w:rFonts w:ascii="Arial" w:hAnsi="Arial" w:cs="Arial"/>
          <w:b/>
          <w:bCs/>
          <w:color w:val="000000"/>
        </w:rPr>
        <w:t>Žaidimų aikštelės pagrindų įrengimas;</w:t>
      </w:r>
    </w:p>
    <w:p w14:paraId="53B63E97"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Aikštelės paruošimas asfaltavimo darbams apima apatinio šalčiui atsparaus pagrindo ne mažiau 20 cm storio iš biriųjų medžiagų, bei sustiprinto dolomitinės skaldos pasluoksnio įrengimą. Dolomitinės, frakcinės skaldos tamprumo modulis 80 MPa, storis ne mažiau 10 cm.</w:t>
      </w:r>
    </w:p>
    <w:p w14:paraId="118C19F3"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Bazinio pagrindo įrengimui turi būti naudojami smėlio-žvyro 0-32 mm frakcijos mišiniai. Bazinio pagrindo dolomitinė, frakcinė skalda išbarstoma ir sutankinama sluoksniais iki maksimalaus sluoksnio storio ir palaistoma. Skalda turi būti švari, be molio, priemolio dalelių ir kitokių priemaišų. Skaldos sluoksnis beriamas 30% storesnis, nes jis tiek sutankėja. Prieš beriant skaldą, lovio briaunos sustiprinamos, pastatant kelio bortus (aikštelėje). </w:t>
      </w:r>
      <w:r w:rsidRPr="00974DB2">
        <w:rPr>
          <w:rFonts w:ascii="Arial" w:hAnsi="Arial" w:cs="Arial"/>
          <w:bCs/>
          <w:color w:val="000000"/>
        </w:rPr>
        <w:t>Prieš dangos tiesimo darbus turi būti suformuoti nuolydžiai ir lygūs paviršiai, kurie turi būti nuvalyti nuo akmenų, purvo, tinkamos formos ir sutankinti volu į vienodą ir tolygų paviršių</w:t>
      </w:r>
      <w:r w:rsidRPr="00974DB2">
        <w:rPr>
          <w:rFonts w:ascii="Arial" w:hAnsi="Arial" w:cs="Arial"/>
          <w:color w:val="000000"/>
        </w:rPr>
        <w:t>. Baigtos konstrukcijos paviršius turi būti be įdubų, banguotumo, nelygumų, įvairių atliekų ir kitų defektų, tikslaus profilio ir horizontalus.</w:t>
      </w:r>
    </w:p>
    <w:p w14:paraId="46CC32C1" w14:textId="77777777" w:rsidR="006945B1" w:rsidRPr="00974DB2" w:rsidRDefault="006945B1" w:rsidP="00974DB2">
      <w:pPr>
        <w:autoSpaceDE w:val="0"/>
        <w:autoSpaceDN w:val="0"/>
        <w:adjustRightInd w:val="0"/>
        <w:spacing w:after="0" w:line="288" w:lineRule="auto"/>
        <w:rPr>
          <w:rFonts w:ascii="Arial" w:hAnsi="Arial" w:cs="Arial"/>
          <w:color w:val="000000"/>
        </w:rPr>
      </w:pPr>
    </w:p>
    <w:p w14:paraId="22C3E7CA" w14:textId="77777777" w:rsidR="006945B1" w:rsidRPr="00974DB2" w:rsidRDefault="006945B1" w:rsidP="00520DBF">
      <w:pPr>
        <w:numPr>
          <w:ilvl w:val="0"/>
          <w:numId w:val="24"/>
        </w:numPr>
        <w:autoSpaceDE w:val="0"/>
        <w:autoSpaceDN w:val="0"/>
        <w:adjustRightInd w:val="0"/>
        <w:spacing w:after="0" w:line="288" w:lineRule="auto"/>
        <w:ind w:left="0" w:firstLine="1134"/>
        <w:contextualSpacing/>
        <w:jc w:val="both"/>
        <w:rPr>
          <w:rFonts w:ascii="Arial" w:hAnsi="Arial" w:cs="Arial"/>
          <w:color w:val="000000"/>
        </w:rPr>
      </w:pPr>
      <w:r w:rsidRPr="00974DB2">
        <w:rPr>
          <w:rFonts w:ascii="Arial" w:hAnsi="Arial" w:cs="Arial"/>
          <w:b/>
          <w:bCs/>
          <w:color w:val="000000"/>
        </w:rPr>
        <w:t>Sportinių įrenginių techninės specifikacijos</w:t>
      </w:r>
      <w:r w:rsidRPr="00974DB2">
        <w:rPr>
          <w:rFonts w:ascii="Arial" w:hAnsi="Arial" w:cs="Arial"/>
          <w:color w:val="000000"/>
        </w:rPr>
        <w:t>;</w:t>
      </w:r>
    </w:p>
    <w:p w14:paraId="509FE369" w14:textId="77777777" w:rsidR="006945B1" w:rsidRPr="00974DB2" w:rsidRDefault="006945B1" w:rsidP="00974DB2">
      <w:pPr>
        <w:autoSpaceDE w:val="0"/>
        <w:autoSpaceDN w:val="0"/>
        <w:adjustRightInd w:val="0"/>
        <w:spacing w:after="0" w:line="288" w:lineRule="auto"/>
        <w:ind w:firstLine="1843"/>
        <w:contextualSpacing/>
        <w:jc w:val="both"/>
        <w:rPr>
          <w:rFonts w:ascii="Arial" w:hAnsi="Arial" w:cs="Arial"/>
          <w:color w:val="000000"/>
        </w:rPr>
      </w:pPr>
    </w:p>
    <w:p w14:paraId="20E4015F"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 xml:space="preserve"> Visi sporto įrenginiai turi būti pritaikyti lauko sąlygoms. </w:t>
      </w:r>
      <w:r w:rsidRPr="00974DB2">
        <w:rPr>
          <w:rFonts w:ascii="Arial" w:hAnsi="Arial" w:cs="Arial"/>
        </w:rPr>
        <w:t>Futbolo vartai, krepšinio</w:t>
      </w:r>
      <w:r w:rsidRPr="00974DB2">
        <w:rPr>
          <w:rFonts w:ascii="Arial" w:hAnsi="Arial" w:cs="Arial"/>
          <w:color w:val="000000"/>
        </w:rPr>
        <w:t>, tinklinio stovai turi būti tvirti, ilgaamžiai, neprarandantys savo geometrijos garantijos metu, apsaugoti nuo vandalizmo, patikimai įtvirtinti į žemę (visos laikančiosios konstrukcijos turi būti komplektuojamos su tvirtinimo elementais betonavimui žemėje).</w:t>
      </w:r>
    </w:p>
    <w:p w14:paraId="66156543"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 xml:space="preserve"> Konstrukcijų elementai turi būti be aštrių kampų ir briaunų. </w:t>
      </w:r>
    </w:p>
    <w:p w14:paraId="5DDAADAE"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lastRenderedPageBreak/>
        <w:t xml:space="preserve"> Medžiagos turi atitikti galiojančius ES saugumo, kokybės standartus, nacionalinius saugos reglamentus, parinktos siekiant užtikrinti kaip galima ilgesnį fiziniam lavinimui skirtų įrenginių intensyvios eksploatacijos lauko sąlygomis laiką bei teikiant prioritetą naudojimo saugai ir atsparumą vandalizmui. </w:t>
      </w:r>
    </w:p>
    <w:p w14:paraId="2945CD18"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 xml:space="preserve"> Įrenginių </w:t>
      </w:r>
      <w:r w:rsidRPr="00974DB2">
        <w:rPr>
          <w:rFonts w:ascii="Arial" w:hAnsi="Arial" w:cs="Arial"/>
        </w:rPr>
        <w:t>metalinė</w:t>
      </w:r>
      <w:r w:rsidRPr="00974DB2">
        <w:rPr>
          <w:rFonts w:ascii="Arial" w:hAnsi="Arial" w:cs="Arial"/>
          <w:color w:val="000000"/>
        </w:rPr>
        <w:t xml:space="preserve"> konstrukcija būti dažoma/dengiama milteliniais dažais elektrostatiniu </w:t>
      </w:r>
      <w:r w:rsidRPr="00974DB2">
        <w:rPr>
          <w:rFonts w:ascii="Arial" w:hAnsi="Arial" w:cs="Arial"/>
        </w:rPr>
        <w:t xml:space="preserve">būdu arba lygiaverčiu. </w:t>
      </w:r>
      <w:r w:rsidRPr="00974DB2">
        <w:rPr>
          <w:rFonts w:ascii="Arial" w:hAnsi="Arial" w:cs="Arial"/>
          <w:color w:val="000000"/>
        </w:rPr>
        <w:t xml:space="preserve">Paviršius turi būti nudažytas taip, kad įrenginį būtų galima naudoti lauke bet kokio metų sezono metu ir dažytas paviršius būtų atsparus visiems atmosferos poveikiams. </w:t>
      </w:r>
    </w:p>
    <w:p w14:paraId="75D9E63C"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 xml:space="preserve">Visi vertikalūs nešančios konstrukcijos elementai privirinami prie iš anksto įbetonuotų įdėtinių detalių. Įbetonuojami į ne žemesnės klasės kaip C 20/25 XC2 klasės betoną, įleidžiant ne mažiau kaip 150 cm į gruntą, užtikrinant, kad laikui bėgant nešančios konstrukcijos elementai neišsibalansuotų, patvariai stovėtų ant pagrindo, būtų išvengta bet kokio pobūdžio grėsmės jais besinaudojančių žmonių saugumui. </w:t>
      </w:r>
    </w:p>
    <w:p w14:paraId="436287CE"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Visos montavimo vietoje atliktos suvirinimo siūlės privalo būti apsaugotos nuo korozijos ir uždažytos atitinkamos spalvos dažais.</w:t>
      </w:r>
    </w:p>
    <w:p w14:paraId="3600B4FD"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Sporto įrenginių įrengimui naudojami įrenginiai ir medžiagos (</w:t>
      </w:r>
      <w:r w:rsidRPr="00974DB2">
        <w:rPr>
          <w:rFonts w:ascii="Arial" w:hAnsi="Arial" w:cs="Arial"/>
          <w:i/>
          <w:color w:val="000000"/>
        </w:rPr>
        <w:t>visi įrenginiai ir medžiagos turi turėti atitikties sertifikatus</w:t>
      </w:r>
      <w:r w:rsidRPr="00974DB2">
        <w:rPr>
          <w:rFonts w:ascii="Arial" w:hAnsi="Arial" w:cs="Arial"/>
          <w:color w:val="000000"/>
        </w:rPr>
        <w:t>):</w:t>
      </w:r>
    </w:p>
    <w:p w14:paraId="542C2EDE"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Betonas - </w:t>
      </w:r>
      <w:r w:rsidRPr="00974DB2">
        <w:rPr>
          <w:rFonts w:ascii="Arial" w:hAnsi="Arial" w:cs="Arial"/>
        </w:rPr>
        <w:t xml:space="preserve">ne žemesnės klasės kaip </w:t>
      </w:r>
      <w:r w:rsidRPr="00974DB2">
        <w:rPr>
          <w:rFonts w:ascii="Arial" w:hAnsi="Arial" w:cs="Arial"/>
          <w:color w:val="000000"/>
        </w:rPr>
        <w:t xml:space="preserve">C 20/25 XC2 klasės; </w:t>
      </w:r>
    </w:p>
    <w:p w14:paraId="3E0ED623"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Įbetonuojamos įdėtinės detalės – įbetonuojama montavimo gilzė 700 mm ilgio su privirinta  plokštele viršuje 200 x 200 x 6 mm, prie kurios prisisuka krepšinio stovas; </w:t>
      </w:r>
    </w:p>
    <w:p w14:paraId="5A39CE3C"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Futbolo vartai – įbetonuojami futbolo vartai su tinklu, pagaminti iš stačiakampio metalo vamzdžio 60x60x4 mm,</w:t>
      </w:r>
      <w:r w:rsidRPr="00974DB2">
        <w:rPr>
          <w:rFonts w:ascii="Arial" w:hAnsi="Arial" w:cs="Arial"/>
        </w:rPr>
        <w:t xml:space="preserve"> i</w:t>
      </w:r>
      <w:r w:rsidRPr="00974DB2">
        <w:rPr>
          <w:rFonts w:ascii="Arial" w:hAnsi="Arial" w:cs="Arial"/>
          <w:color w:val="000000"/>
        </w:rPr>
        <w:t xml:space="preserve">šmatavimai – 200x150 cm, vartų gylis apačioje 100 cm, viršuje 80 cm, padengti milteliniais dažais elektrostatiniu būdu </w:t>
      </w:r>
      <w:r w:rsidRPr="00974DB2">
        <w:rPr>
          <w:rFonts w:ascii="Arial" w:hAnsi="Arial" w:cs="Arial"/>
        </w:rPr>
        <w:t>arba lygiaverčiu</w:t>
      </w:r>
      <w:r w:rsidRPr="00974DB2">
        <w:rPr>
          <w:rFonts w:ascii="Arial" w:hAnsi="Arial" w:cs="Arial"/>
          <w:color w:val="000000"/>
        </w:rPr>
        <w:t>, spalva – derinama;</w:t>
      </w:r>
    </w:p>
    <w:p w14:paraId="76A9C59C"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Krepšinio stovas – įbetonuojamas krepšinio stovas 100x100x4 mm, dažytas milteliniu būdu </w:t>
      </w:r>
      <w:r w:rsidRPr="00974DB2">
        <w:rPr>
          <w:rFonts w:ascii="Arial" w:hAnsi="Arial" w:cs="Arial"/>
        </w:rPr>
        <w:t>arba lygiaverčiu;</w:t>
      </w:r>
    </w:p>
    <w:p w14:paraId="6A0EEE80"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Krepšinio stovo apsauga – 40 mm storio apsauga, pagaminta iš sintetinės odos paminkštinta porolonu;</w:t>
      </w:r>
    </w:p>
    <w:p w14:paraId="59E09604"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Krepšinio lenta – stacionari arba reguliuojamo aukščio nuo 100 iki 305 cm, pagaminta iš jūrinės faneros baltos spalvos, apkaustyta aliuminio profiliu, lentos išmatavimai 120 x 90 cm;</w:t>
      </w:r>
    </w:p>
    <w:p w14:paraId="17E7F86A"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Tinklo tvirtinimo lankas – pagamintas iš kalibruoto 18mm plieno strypo, kurio lanko skersmuo – 45 cm;</w:t>
      </w:r>
    </w:p>
    <w:p w14:paraId="3931AFA2" w14:textId="77777777" w:rsidR="006945B1" w:rsidRPr="00974DB2" w:rsidRDefault="006945B1" w:rsidP="00520DBF">
      <w:pPr>
        <w:numPr>
          <w:ilvl w:val="0"/>
          <w:numId w:val="27"/>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Tinklinio stovai – įbetonuojami</w:t>
      </w:r>
      <w:r w:rsidRPr="00974DB2">
        <w:rPr>
          <w:rFonts w:ascii="Arial" w:hAnsi="Arial" w:cs="Arial"/>
        </w:rPr>
        <w:t xml:space="preserve"> t</w:t>
      </w:r>
      <w:r w:rsidRPr="00974DB2">
        <w:rPr>
          <w:rFonts w:ascii="Arial" w:hAnsi="Arial" w:cs="Arial"/>
          <w:color w:val="000000"/>
        </w:rPr>
        <w:t>inklinio stovai 80x80x4 mm su tinklo įtempimo mechanizmu, dažyti milteliniu būdu</w:t>
      </w:r>
      <w:r w:rsidRPr="00974DB2">
        <w:rPr>
          <w:rFonts w:ascii="Arial" w:hAnsi="Arial" w:cs="Arial"/>
          <w:color w:val="FF0000"/>
        </w:rPr>
        <w:t xml:space="preserve"> </w:t>
      </w:r>
      <w:r w:rsidRPr="00974DB2">
        <w:rPr>
          <w:rFonts w:ascii="Arial" w:hAnsi="Arial" w:cs="Arial"/>
        </w:rPr>
        <w:t>arba lygiaverčiu</w:t>
      </w:r>
      <w:r w:rsidRPr="00974DB2">
        <w:rPr>
          <w:rFonts w:ascii="Arial" w:hAnsi="Arial" w:cs="Arial"/>
          <w:color w:val="000000"/>
        </w:rPr>
        <w:t>, su tinklu 9,5x1,0 m.</w:t>
      </w:r>
    </w:p>
    <w:p w14:paraId="422BAB60" w14:textId="77777777" w:rsidR="006945B1" w:rsidRPr="00974DB2" w:rsidRDefault="006945B1" w:rsidP="00974DB2">
      <w:pPr>
        <w:autoSpaceDE w:val="0"/>
        <w:autoSpaceDN w:val="0"/>
        <w:adjustRightInd w:val="0"/>
        <w:spacing w:after="0" w:line="288" w:lineRule="auto"/>
        <w:ind w:firstLine="1843"/>
        <w:jc w:val="both"/>
        <w:rPr>
          <w:rFonts w:ascii="Arial" w:hAnsi="Arial" w:cs="Arial"/>
          <w:b/>
          <w:bCs/>
          <w:color w:val="000000"/>
        </w:rPr>
      </w:pPr>
    </w:p>
    <w:p w14:paraId="205A4D54" w14:textId="77777777" w:rsidR="006945B1" w:rsidRPr="00974DB2" w:rsidRDefault="006945B1" w:rsidP="00520DBF">
      <w:pPr>
        <w:numPr>
          <w:ilvl w:val="0"/>
          <w:numId w:val="24"/>
        </w:numPr>
        <w:autoSpaceDE w:val="0"/>
        <w:autoSpaceDN w:val="0"/>
        <w:adjustRightInd w:val="0"/>
        <w:spacing w:after="0" w:line="288" w:lineRule="auto"/>
        <w:ind w:left="0" w:firstLine="1134"/>
        <w:contextualSpacing/>
        <w:jc w:val="both"/>
        <w:rPr>
          <w:rFonts w:ascii="Arial" w:hAnsi="Arial" w:cs="Arial"/>
          <w:b/>
          <w:bCs/>
          <w:color w:val="000000"/>
        </w:rPr>
      </w:pPr>
      <w:r w:rsidRPr="00974DB2">
        <w:rPr>
          <w:rFonts w:ascii="Arial" w:hAnsi="Arial" w:cs="Arial"/>
          <w:b/>
          <w:bCs/>
          <w:color w:val="000000"/>
        </w:rPr>
        <w:t>Segmentinės tvoros panelių techninės specifikacijos;</w:t>
      </w:r>
    </w:p>
    <w:p w14:paraId="435565FC" w14:textId="77777777" w:rsidR="006945B1" w:rsidRPr="00974DB2" w:rsidRDefault="006945B1" w:rsidP="00974DB2">
      <w:pPr>
        <w:autoSpaceDE w:val="0"/>
        <w:autoSpaceDN w:val="0"/>
        <w:adjustRightInd w:val="0"/>
        <w:spacing w:after="0" w:line="288" w:lineRule="auto"/>
        <w:ind w:firstLine="1843"/>
        <w:contextualSpacing/>
        <w:jc w:val="both"/>
        <w:rPr>
          <w:rFonts w:ascii="Arial" w:hAnsi="Arial" w:cs="Arial"/>
          <w:b/>
          <w:bCs/>
          <w:color w:val="000000"/>
        </w:rPr>
      </w:pPr>
    </w:p>
    <w:p w14:paraId="3E363F8D"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Bendri reikalavimai:</w:t>
      </w:r>
    </w:p>
    <w:p w14:paraId="4230D73E"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hAnsi="Arial" w:cs="Arial"/>
          <w:bCs/>
          <w:color w:val="000000"/>
        </w:rPr>
        <w:t>Aptvėrimo segmentai</w:t>
      </w:r>
      <w:r w:rsidRPr="00974DB2">
        <w:rPr>
          <w:rFonts w:ascii="Arial" w:hAnsi="Arial" w:cs="Arial"/>
          <w:b/>
          <w:bCs/>
          <w:color w:val="000000"/>
        </w:rPr>
        <w:t xml:space="preserve"> </w:t>
      </w:r>
      <w:r w:rsidRPr="00974DB2">
        <w:rPr>
          <w:rFonts w:ascii="Arial" w:hAnsi="Arial" w:cs="Arial"/>
          <w:color w:val="000000"/>
        </w:rPr>
        <w:t>pagaminti iš taškiniu būdu suvirintų iš 5 mm skersmens plieninių strypų. Kiekvienas jų, priklausomai nuo aukščio, yra sutvirtintas tam tikro standumo briaunų skaičiumi.</w:t>
      </w:r>
    </w:p>
    <w:p w14:paraId="66BE4940"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b/>
          <w:bCs/>
          <w:color w:val="000000"/>
        </w:rPr>
      </w:pPr>
      <w:r w:rsidRPr="00974DB2">
        <w:rPr>
          <w:rFonts w:ascii="Arial" w:hAnsi="Arial" w:cs="Arial"/>
          <w:color w:val="000000"/>
        </w:rPr>
        <w:t xml:space="preserve"> Panelių plotis 2500 mm, o aukštis nuo 1000 iki 3000 mm. Vienoje pusėje panelės turi vertikalius 30 mm strypų galiukus, kuriuos dedame apačioje. Suvirinimo akutė 50 mm (horizontali) x 200 mm (vertikali), standumo briaunose akis 100x50 mm. Panelės pagamintos iš cinkuotų </w:t>
      </w:r>
      <w:r w:rsidRPr="00974DB2">
        <w:rPr>
          <w:rFonts w:ascii="Arial" w:hAnsi="Arial" w:cs="Arial"/>
          <w:color w:val="000000"/>
        </w:rPr>
        <w:lastRenderedPageBreak/>
        <w:t>virbų min. 40g/m2), kurie padengti milteliniu būdu</w:t>
      </w:r>
      <w:r w:rsidRPr="00974DB2">
        <w:rPr>
          <w:rFonts w:ascii="Arial" w:hAnsi="Arial" w:cs="Arial"/>
          <w:color w:val="FF0000"/>
        </w:rPr>
        <w:t xml:space="preserve"> </w:t>
      </w:r>
      <w:r w:rsidRPr="00974DB2">
        <w:rPr>
          <w:rFonts w:ascii="Arial" w:hAnsi="Arial" w:cs="Arial"/>
        </w:rPr>
        <w:t xml:space="preserve">arba lygiaverčiu. </w:t>
      </w:r>
      <w:r w:rsidRPr="00974DB2">
        <w:rPr>
          <w:rFonts w:ascii="Arial" w:hAnsi="Arial" w:cs="Arial"/>
          <w:color w:val="000000"/>
        </w:rPr>
        <w:t>Panelės tvirtinamos prie stulpelių šonų su stačiakampėmis dviejų dalių apkabomis, kurių dalys sujungiamos nerūdijančio plieno kniedėmis. Apkabos būna trijų rūšių: vidurinės, galinės ir kampinės.</w:t>
      </w:r>
    </w:p>
    <w:p w14:paraId="2D0D1363" w14:textId="77777777" w:rsidR="006945B1" w:rsidRPr="00974DB2" w:rsidRDefault="006945B1" w:rsidP="00974DB2">
      <w:pPr>
        <w:autoSpaceDE w:val="0"/>
        <w:autoSpaceDN w:val="0"/>
        <w:adjustRightInd w:val="0"/>
        <w:spacing w:after="0" w:line="288" w:lineRule="auto"/>
        <w:ind w:left="1843"/>
        <w:contextualSpacing/>
        <w:jc w:val="both"/>
        <w:rPr>
          <w:rFonts w:ascii="Arial" w:hAnsi="Arial" w:cs="Arial"/>
          <w:b/>
          <w:bCs/>
          <w:color w:val="000000"/>
        </w:rPr>
      </w:pPr>
    </w:p>
    <w:p w14:paraId="69AD8F75"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Vejų išlyginimas, juodžemio papildymas, žolės užsėjimas;</w:t>
      </w:r>
    </w:p>
    <w:p w14:paraId="42657B2F"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Vejų paviršiai išlyginami taip, kad nesusidarytų įdubimai, kuriuose galėtų rinktis vanduo. Prie šaligatvių pakraščių, užbaigto vejos dirvožemio lygis turi būti 20 mm žemiau šaligatvio paviršiaus</w:t>
      </w:r>
      <w:r w:rsidRPr="00974DB2">
        <w:rPr>
          <w:rFonts w:ascii="Arial" w:hAnsi="Arial" w:cs="Arial"/>
        </w:rPr>
        <w:t>. Vejos išlyginimui,   papildome 10 cm augalinio grunto sluoksniu</w:t>
      </w:r>
      <w:r w:rsidRPr="00974DB2">
        <w:rPr>
          <w:rFonts w:ascii="Arial" w:hAnsi="Arial" w:cs="Arial"/>
          <w:color w:val="00B050"/>
        </w:rPr>
        <w:t>.</w:t>
      </w:r>
      <w:r w:rsidRPr="00974DB2">
        <w:rPr>
          <w:rFonts w:ascii="Arial" w:hAnsi="Arial" w:cs="Arial"/>
          <w:color w:val="000000"/>
        </w:rPr>
        <w:t xml:space="preserve"> Dirvožemio storis po sutankinimo turi būti ne mažiau 50 mm storio. Prieš žolės sėją būtina nurinkti visus akmenukus, nuolaužas ir kitus teršalus. Veja turi būti įrengiama tik pavasarį arba rudenį. Reikia vengti sauso vidurvasario. Suvoluoti žemę.</w:t>
      </w:r>
    </w:p>
    <w:p w14:paraId="4A338155"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Sėjamas toks žolių mišinys:</w:t>
      </w:r>
    </w:p>
    <w:p w14:paraId="34F569C1" w14:textId="77777777" w:rsidR="006945B1" w:rsidRPr="00974DB2" w:rsidRDefault="006945B1" w:rsidP="00520DBF">
      <w:pPr>
        <w:numPr>
          <w:ilvl w:val="0"/>
          <w:numId w:val="28"/>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Raudonasis eraičynas - 30%;</w:t>
      </w:r>
    </w:p>
    <w:p w14:paraId="45E6DCB7" w14:textId="77777777" w:rsidR="006945B1" w:rsidRPr="00974DB2" w:rsidRDefault="006945B1" w:rsidP="00520DBF">
      <w:pPr>
        <w:numPr>
          <w:ilvl w:val="0"/>
          <w:numId w:val="28"/>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Baltoji smilga - 10%;</w:t>
      </w:r>
    </w:p>
    <w:p w14:paraId="44AE3CE2" w14:textId="77777777" w:rsidR="006945B1" w:rsidRPr="00974DB2" w:rsidRDefault="006945B1" w:rsidP="00520DBF">
      <w:pPr>
        <w:numPr>
          <w:ilvl w:val="0"/>
          <w:numId w:val="28"/>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Paprastoji miglė - 60%.</w:t>
      </w:r>
    </w:p>
    <w:p w14:paraId="6B629339"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Sėklų norma g/m</w:t>
      </w:r>
      <w:r w:rsidRPr="00974DB2">
        <w:rPr>
          <w:rFonts w:ascii="Arial" w:hAnsi="Arial" w:cs="Arial"/>
          <w:color w:val="000000"/>
          <w:vertAlign w:val="superscript"/>
        </w:rPr>
        <w:t>2</w:t>
      </w:r>
      <w:r w:rsidRPr="00974DB2">
        <w:rPr>
          <w:rFonts w:ascii="Arial" w:hAnsi="Arial" w:cs="Arial"/>
          <w:color w:val="000000"/>
        </w:rPr>
        <w:t>:</w:t>
      </w:r>
    </w:p>
    <w:p w14:paraId="3FB6EBD7" w14:textId="77777777" w:rsidR="006945B1" w:rsidRPr="00974DB2" w:rsidRDefault="006945B1" w:rsidP="00520DBF">
      <w:pPr>
        <w:numPr>
          <w:ilvl w:val="0"/>
          <w:numId w:val="29"/>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Raudonasis eraičynas – 10 g/m</w:t>
      </w:r>
      <w:r w:rsidRPr="00974DB2">
        <w:rPr>
          <w:rFonts w:ascii="Arial" w:hAnsi="Arial" w:cs="Arial"/>
          <w:color w:val="000000"/>
          <w:vertAlign w:val="superscript"/>
        </w:rPr>
        <w:t>2</w:t>
      </w:r>
      <w:r w:rsidRPr="00974DB2">
        <w:rPr>
          <w:rFonts w:ascii="Arial" w:hAnsi="Arial" w:cs="Arial"/>
          <w:color w:val="000000"/>
        </w:rPr>
        <w:t>;</w:t>
      </w:r>
    </w:p>
    <w:p w14:paraId="678273F1" w14:textId="77777777" w:rsidR="006945B1" w:rsidRPr="00974DB2" w:rsidRDefault="006945B1" w:rsidP="00520DBF">
      <w:pPr>
        <w:numPr>
          <w:ilvl w:val="0"/>
          <w:numId w:val="29"/>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Baltoji smilga – 3 g/m2;</w:t>
      </w:r>
    </w:p>
    <w:p w14:paraId="12A6C06A" w14:textId="77777777" w:rsidR="006945B1" w:rsidRPr="00974DB2" w:rsidRDefault="006945B1" w:rsidP="00520DBF">
      <w:pPr>
        <w:numPr>
          <w:ilvl w:val="0"/>
          <w:numId w:val="29"/>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Paprastoji miglė - 6 g/m</w:t>
      </w:r>
      <w:r w:rsidRPr="00974DB2">
        <w:rPr>
          <w:rFonts w:ascii="Arial" w:hAnsi="Arial" w:cs="Arial"/>
          <w:color w:val="000000"/>
          <w:vertAlign w:val="superscript"/>
        </w:rPr>
        <w:t>2</w:t>
      </w:r>
      <w:r w:rsidRPr="00974DB2">
        <w:rPr>
          <w:rFonts w:ascii="Arial" w:hAnsi="Arial" w:cs="Arial"/>
          <w:color w:val="000000"/>
        </w:rPr>
        <w:t>.</w:t>
      </w:r>
    </w:p>
    <w:p w14:paraId="22307083" w14:textId="77777777" w:rsidR="006945B1" w:rsidRPr="00974DB2" w:rsidRDefault="006945B1" w:rsidP="00520DBF">
      <w:pPr>
        <w:numPr>
          <w:ilvl w:val="2"/>
          <w:numId w:val="24"/>
        </w:numPr>
        <w:autoSpaceDE w:val="0"/>
        <w:autoSpaceDN w:val="0"/>
        <w:adjustRightInd w:val="0"/>
        <w:spacing w:after="0" w:line="288" w:lineRule="auto"/>
        <w:ind w:left="0" w:firstLine="1843"/>
        <w:contextualSpacing/>
        <w:jc w:val="both"/>
        <w:rPr>
          <w:rFonts w:ascii="Arial" w:hAnsi="Arial" w:cs="Arial"/>
          <w:color w:val="000000"/>
        </w:rPr>
      </w:pPr>
      <w:r w:rsidRPr="00974DB2">
        <w:rPr>
          <w:rFonts w:ascii="Arial" w:hAnsi="Arial" w:cs="Arial"/>
          <w:color w:val="000000"/>
        </w:rPr>
        <w:t xml:space="preserve">Pasėjus visas sėklas reikia padengti lengvu dirvožemio sluoksniu ir supresuoti volu, sveriančio ne daugiau, kaip 100 kg, pagalba. Galima panaudoti ir kitokį žolių mišinį, jeigu Užsakovas sutinka ir jeigu praktiškai tas mišinys jau naudotas apželdinimui būtent šiame sklype. </w:t>
      </w:r>
    </w:p>
    <w:p w14:paraId="37590870" w14:textId="77777777" w:rsidR="006945B1" w:rsidRPr="00974DB2" w:rsidRDefault="006945B1" w:rsidP="00974DB2">
      <w:pPr>
        <w:autoSpaceDE w:val="0"/>
        <w:autoSpaceDN w:val="0"/>
        <w:adjustRightInd w:val="0"/>
        <w:spacing w:after="0" w:line="288" w:lineRule="auto"/>
        <w:jc w:val="both"/>
        <w:rPr>
          <w:rFonts w:ascii="Arial" w:hAnsi="Arial" w:cs="Arial"/>
          <w:color w:val="000000"/>
        </w:rPr>
      </w:pPr>
    </w:p>
    <w:p w14:paraId="6DA58907" w14:textId="77777777" w:rsidR="006945B1" w:rsidRPr="00974DB2" w:rsidRDefault="006945B1" w:rsidP="00520DBF">
      <w:pPr>
        <w:numPr>
          <w:ilvl w:val="1"/>
          <w:numId w:val="24"/>
        </w:numPr>
        <w:autoSpaceDE w:val="0"/>
        <w:autoSpaceDN w:val="0"/>
        <w:adjustRightInd w:val="0"/>
        <w:spacing w:after="0" w:line="288" w:lineRule="auto"/>
        <w:ind w:left="0" w:firstLine="1418"/>
        <w:contextualSpacing/>
        <w:jc w:val="both"/>
        <w:rPr>
          <w:rFonts w:ascii="Arial" w:hAnsi="Arial" w:cs="Arial"/>
          <w:color w:val="000000"/>
        </w:rPr>
      </w:pPr>
      <w:r w:rsidRPr="00974DB2">
        <w:rPr>
          <w:rFonts w:ascii="Arial" w:hAnsi="Arial" w:cs="Arial"/>
          <w:color w:val="000000"/>
        </w:rPr>
        <w:t>Drenažo siurblinės įrengimo principinė schema;</w:t>
      </w:r>
    </w:p>
    <w:p w14:paraId="0286B14E" w14:textId="77777777" w:rsidR="006945B1" w:rsidRPr="00974DB2" w:rsidRDefault="006945B1" w:rsidP="006945B1">
      <w:pPr>
        <w:autoSpaceDE w:val="0"/>
        <w:autoSpaceDN w:val="0"/>
        <w:adjustRightInd w:val="0"/>
        <w:spacing w:after="0" w:line="240" w:lineRule="auto"/>
        <w:jc w:val="center"/>
        <w:rPr>
          <w:rFonts w:ascii="Arial" w:hAnsi="Arial" w:cs="Arial"/>
          <w:b/>
          <w:bCs/>
        </w:rPr>
      </w:pPr>
      <w:r w:rsidRPr="00974DB2">
        <w:rPr>
          <w:rFonts w:ascii="Arial" w:hAnsi="Arial" w:cs="Arial"/>
          <w:b/>
          <w:bCs/>
        </w:rPr>
        <w:object w:dxaOrig="3055" w:dyaOrig="4320" w14:anchorId="5F4E1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9.75pt" o:ole="">
            <v:imagedata r:id="rId9" o:title=""/>
          </v:shape>
          <o:OLEObject Type="Embed" ProgID="FoxitReader.Document" ShapeID="_x0000_i1025" DrawAspect="Content" ObjectID="_1812975524" r:id="rId10"/>
        </w:object>
      </w:r>
    </w:p>
    <w:p w14:paraId="5392CF4F" w14:textId="77777777" w:rsidR="006945B1" w:rsidRPr="00974DB2" w:rsidRDefault="006945B1" w:rsidP="00520DBF">
      <w:pPr>
        <w:numPr>
          <w:ilvl w:val="0"/>
          <w:numId w:val="24"/>
        </w:numPr>
        <w:spacing w:after="200" w:line="288" w:lineRule="auto"/>
        <w:contextualSpacing/>
        <w:rPr>
          <w:rFonts w:ascii="Arial" w:hAnsi="Arial" w:cs="Arial"/>
          <w:b/>
          <w:bCs/>
        </w:rPr>
      </w:pPr>
      <w:r w:rsidRPr="00974DB2">
        <w:rPr>
          <w:rFonts w:ascii="Arial" w:hAnsi="Arial" w:cs="Arial"/>
          <w:b/>
          <w:bCs/>
        </w:rPr>
        <w:t xml:space="preserve">Guminės dangos įrengimas </w:t>
      </w:r>
    </w:p>
    <w:p w14:paraId="4227DA96" w14:textId="77777777" w:rsidR="006945B1" w:rsidRPr="00974DB2" w:rsidRDefault="006945B1" w:rsidP="00520DBF">
      <w:pPr>
        <w:numPr>
          <w:ilvl w:val="1"/>
          <w:numId w:val="24"/>
        </w:numPr>
        <w:spacing w:after="200" w:line="288" w:lineRule="auto"/>
        <w:contextualSpacing/>
        <w:rPr>
          <w:rFonts w:ascii="Arial" w:hAnsi="Arial" w:cs="Arial"/>
        </w:rPr>
      </w:pPr>
      <w:r w:rsidRPr="00974DB2">
        <w:rPr>
          <w:rFonts w:ascii="Arial" w:hAnsi="Arial" w:cs="Arial"/>
        </w:rPr>
        <w:t xml:space="preserve"> </w:t>
      </w:r>
      <w:r w:rsidRPr="00974DB2">
        <w:rPr>
          <w:rFonts w:ascii="Arial" w:hAnsi="Arial" w:cs="Arial"/>
          <w:color w:val="000000"/>
        </w:rPr>
        <w:t>Bendri reikalavimai:</w:t>
      </w:r>
    </w:p>
    <w:p w14:paraId="0DF9763A" w14:textId="77777777" w:rsidR="006945B1" w:rsidRPr="00974DB2" w:rsidRDefault="006945B1" w:rsidP="00520DBF">
      <w:pPr>
        <w:numPr>
          <w:ilvl w:val="2"/>
          <w:numId w:val="24"/>
        </w:numPr>
        <w:spacing w:after="200" w:line="288" w:lineRule="auto"/>
        <w:ind w:left="0" w:firstLine="1843"/>
        <w:contextualSpacing/>
        <w:rPr>
          <w:rFonts w:ascii="Arial" w:hAnsi="Arial" w:cs="Arial"/>
        </w:rPr>
      </w:pPr>
      <w:r w:rsidRPr="00974DB2">
        <w:rPr>
          <w:rFonts w:ascii="Arial" w:hAnsi="Arial" w:cs="Arial"/>
        </w:rPr>
        <w:t xml:space="preserve">Pirmiausia reikia demontuoti vaikų žaidimo aikštelės įrenginį laipynę, karstyklę. Nukasamas apie 40 cm gylio gruntas, esamas gruntas sutankinamas, pilamas 20 – 30 cm storio žvyras, priklausomas nuo esamo grunto tankio, sutankinama. Aikštelė apjuosiama įbetonuotais vejos borteliais. Po to pilama 10 – 15 cm storio dolomitinė skalda, sutankinama. Įrengus tvirtus pagrindus, įrengiamas apatinis sintetinės dangos sluoksnis, kuris liejamas iš mišinio, gaunamo specialios įrangos pagalba, sumaišius  1 – 4 mm frakcijos SBR gumos granules ir poliuretaninius rišiklius. Dangos storiai svyruoja nuo 14 mm iki 120 mm storio. Priklausomai nuo galimo kritimo aukščio. Sustingus apatiniam sluoksniui, liejamas viršutinis sluoksnis iš mišinio, gaunamo specialios įrangos pagalba sumaišius 1 – 3,5 mm frakcijos spalvotas EPDM gumos granules ir poliuretaninį </w:t>
      </w:r>
      <w:r w:rsidRPr="00974DB2">
        <w:rPr>
          <w:rFonts w:ascii="Arial" w:hAnsi="Arial" w:cs="Arial"/>
        </w:rPr>
        <w:lastRenderedPageBreak/>
        <w:t>rišiklį. Viršutinio dangos sluoksnio storis 7 – 10 mm. Aikštelės įrenginys sumontuojamas atgal į buvusią vietą. Jei yra montuojamas naujas įrenginys, tai įbetonuojamas pagal gamintojo rekomendacijas laikantis saugos zonų.</w:t>
      </w:r>
    </w:p>
    <w:p w14:paraId="3639385B" w14:textId="77777777" w:rsidR="006945B1" w:rsidRPr="00974DB2" w:rsidRDefault="006945B1" w:rsidP="00520DBF">
      <w:pPr>
        <w:numPr>
          <w:ilvl w:val="1"/>
          <w:numId w:val="24"/>
        </w:numPr>
        <w:spacing w:after="200" w:line="288" w:lineRule="auto"/>
        <w:contextualSpacing/>
        <w:rPr>
          <w:rFonts w:ascii="Arial" w:hAnsi="Arial" w:cs="Arial"/>
        </w:rPr>
      </w:pPr>
      <w:r w:rsidRPr="00974DB2">
        <w:rPr>
          <w:rFonts w:ascii="Arial" w:hAnsi="Arial" w:cs="Arial"/>
        </w:rPr>
        <w:t xml:space="preserve"> Aikštelės linijų braižymas:</w:t>
      </w:r>
    </w:p>
    <w:p w14:paraId="4C33D81E" w14:textId="77777777" w:rsidR="006945B1" w:rsidRPr="00974DB2" w:rsidRDefault="006945B1" w:rsidP="00520DBF">
      <w:pPr>
        <w:numPr>
          <w:ilvl w:val="2"/>
          <w:numId w:val="24"/>
        </w:numPr>
        <w:spacing w:after="200" w:line="288" w:lineRule="auto"/>
        <w:ind w:left="0" w:firstLine="1843"/>
        <w:contextualSpacing/>
        <w:rPr>
          <w:rFonts w:ascii="Arial" w:hAnsi="Arial" w:cs="Arial"/>
        </w:rPr>
      </w:pPr>
      <w:r w:rsidRPr="00974DB2">
        <w:rPr>
          <w:rFonts w:ascii="Arial" w:hAnsi="Arial" w:cs="Arial"/>
        </w:rPr>
        <w:t>Žaidybinės linijos turi būti dažomos ant sukietėjusios dangos dvikomponenčiais poliuretaniais dažais naudojant specialią dažymo mašiną. Linijos – reikalingos spalvos, plotis  - 5 cm.</w:t>
      </w:r>
    </w:p>
    <w:p w14:paraId="7BF6E7AA" w14:textId="77777777" w:rsidR="006945B1" w:rsidRPr="00974DB2" w:rsidRDefault="006945B1" w:rsidP="00974DB2">
      <w:pPr>
        <w:spacing w:after="200" w:line="288" w:lineRule="auto"/>
        <w:ind w:left="1843"/>
        <w:contextualSpacing/>
        <w:rPr>
          <w:rFonts w:ascii="Arial" w:hAnsi="Arial" w:cs="Arial"/>
          <w:b/>
          <w:bCs/>
        </w:rPr>
      </w:pPr>
    </w:p>
    <w:p w14:paraId="4A224CC2" w14:textId="77777777" w:rsidR="006945B1" w:rsidRPr="00974DB2" w:rsidRDefault="006945B1" w:rsidP="00520DBF">
      <w:pPr>
        <w:numPr>
          <w:ilvl w:val="0"/>
          <w:numId w:val="24"/>
        </w:numPr>
        <w:spacing w:after="200" w:line="288" w:lineRule="auto"/>
        <w:contextualSpacing/>
        <w:rPr>
          <w:rFonts w:ascii="Arial" w:hAnsi="Arial" w:cs="Arial"/>
          <w:b/>
          <w:bCs/>
        </w:rPr>
      </w:pPr>
      <w:r w:rsidRPr="00974DB2">
        <w:rPr>
          <w:rFonts w:ascii="Arial" w:hAnsi="Arial" w:cs="Arial"/>
          <w:b/>
          <w:bCs/>
        </w:rPr>
        <w:t>Pavėsinių remontas</w:t>
      </w:r>
    </w:p>
    <w:p w14:paraId="20E78CD0" w14:textId="77777777" w:rsidR="006945B1" w:rsidRPr="00974DB2" w:rsidRDefault="006945B1" w:rsidP="00520DBF">
      <w:pPr>
        <w:numPr>
          <w:ilvl w:val="1"/>
          <w:numId w:val="24"/>
        </w:numPr>
        <w:spacing w:after="200" w:line="288" w:lineRule="auto"/>
        <w:contextualSpacing/>
        <w:rPr>
          <w:rFonts w:ascii="Arial" w:hAnsi="Arial" w:cs="Arial"/>
        </w:rPr>
      </w:pPr>
      <w:r w:rsidRPr="00974DB2">
        <w:rPr>
          <w:rFonts w:ascii="Arial" w:hAnsi="Arial" w:cs="Arial"/>
          <w:b/>
          <w:bCs/>
        </w:rPr>
        <w:t xml:space="preserve"> </w:t>
      </w:r>
      <w:r w:rsidRPr="00974DB2">
        <w:rPr>
          <w:rFonts w:ascii="Arial" w:hAnsi="Arial" w:cs="Arial"/>
          <w:color w:val="000000"/>
        </w:rPr>
        <w:t>Bendri reikalavimai:</w:t>
      </w:r>
    </w:p>
    <w:p w14:paraId="6E11D556" w14:textId="77777777" w:rsidR="006945B1" w:rsidRPr="00974DB2" w:rsidRDefault="006945B1" w:rsidP="00520DBF">
      <w:pPr>
        <w:numPr>
          <w:ilvl w:val="2"/>
          <w:numId w:val="24"/>
        </w:numPr>
        <w:spacing w:after="200" w:line="288" w:lineRule="auto"/>
        <w:ind w:left="0" w:firstLine="1843"/>
        <w:contextualSpacing/>
        <w:rPr>
          <w:rFonts w:ascii="Arial" w:hAnsi="Arial" w:cs="Arial"/>
        </w:rPr>
      </w:pPr>
      <w:r w:rsidRPr="00974DB2">
        <w:rPr>
          <w:rFonts w:ascii="Arial" w:hAnsi="Arial" w:cs="Arial"/>
        </w:rPr>
        <w:t>Atskirų sienos vietų mūrijimas, angų užtaisymas silikatinėmis plytomis, kai mūro tūris vienoje vietoje iki 5m</w:t>
      </w:r>
      <w:r w:rsidRPr="00974DB2">
        <w:rPr>
          <w:rFonts w:ascii="Arial" w:hAnsi="Arial" w:cs="Arial"/>
          <w:vertAlign w:val="superscript"/>
        </w:rPr>
        <w:t>3</w:t>
      </w:r>
      <w:r w:rsidRPr="00974DB2">
        <w:rPr>
          <w:rFonts w:ascii="Arial" w:hAnsi="Arial" w:cs="Arial"/>
        </w:rPr>
        <w:t>, kai angos stačiakampio formos. Mūro sienų tinkavimas turi būti dvisluosknis, armuojant sintetiniais tinkleliais. Prieš dekoratyvinę apdailą sienos turi būti nugruntuotos.  Sienų tinkavimas 2,5 mm storio dekoratyviniu, polimeriniu, akriliniu tinku, spalva – pilka. Tinkuojamų paviršių išorinių kampų ir angokraščių sutvirtinimas turi būti armuojančiais kampuočiais.</w:t>
      </w:r>
    </w:p>
    <w:p w14:paraId="3D3232E9" w14:textId="77777777" w:rsidR="006945B1" w:rsidRPr="00974DB2" w:rsidRDefault="006945B1" w:rsidP="00520DBF">
      <w:pPr>
        <w:numPr>
          <w:ilvl w:val="2"/>
          <w:numId w:val="24"/>
        </w:numPr>
        <w:spacing w:after="200" w:line="288" w:lineRule="auto"/>
        <w:ind w:left="0" w:firstLine="1843"/>
        <w:contextualSpacing/>
        <w:rPr>
          <w:rFonts w:ascii="Arial" w:hAnsi="Arial" w:cs="Arial"/>
        </w:rPr>
      </w:pPr>
      <w:r w:rsidRPr="00974DB2">
        <w:rPr>
          <w:rFonts w:ascii="Arial" w:hAnsi="Arial" w:cs="Arial"/>
        </w:rPr>
        <w:t>Stogui medinių konstrukcijų įrengimui naudojamos gegnės 60 x 120 mm. Stogai turi būti dengiami skarda (čerpių imitacija), skardos storis ne mažiau 0,5 mm, spalva turi būti ruda, žalia. Lietaus latakai turi būti iš plastiko 100x3000x1,6 mm,  plastikinių lietvamzdžių sumontavimas 90x3000x1,6 mm. Lietaus latakų ir lietvamzdžių fasoninių dalių sumontavimas (plastikas).</w:t>
      </w:r>
    </w:p>
    <w:p w14:paraId="49D7F96C" w14:textId="77777777" w:rsidR="006945B1" w:rsidRPr="00974DB2" w:rsidRDefault="006945B1" w:rsidP="00520DBF">
      <w:pPr>
        <w:numPr>
          <w:ilvl w:val="2"/>
          <w:numId w:val="24"/>
        </w:numPr>
        <w:spacing w:after="200" w:line="288" w:lineRule="auto"/>
        <w:ind w:left="0" w:firstLine="1843"/>
        <w:contextualSpacing/>
        <w:rPr>
          <w:rFonts w:ascii="Arial" w:hAnsi="Arial" w:cs="Arial"/>
        </w:rPr>
      </w:pPr>
      <w:r w:rsidRPr="00974DB2">
        <w:rPr>
          <w:rFonts w:ascii="Arial" w:hAnsi="Arial" w:cs="Arial"/>
        </w:rPr>
        <w:t>Lauko suoliukų remontas, pakeičiant medines detales 2500x80x50 mm naujomis. Medinės detalės turi būti impregnuotos ir nudažytos buvusia suoliuko spalva vandens pagrindo emaliniais dažais.</w:t>
      </w:r>
    </w:p>
    <w:p w14:paraId="7D8889D5" w14:textId="77777777" w:rsidR="006945B1" w:rsidRPr="00974DB2" w:rsidRDefault="006945B1" w:rsidP="00974DB2">
      <w:pPr>
        <w:spacing w:after="200" w:line="288" w:lineRule="auto"/>
        <w:ind w:left="1843"/>
        <w:contextualSpacing/>
        <w:rPr>
          <w:rFonts w:ascii="Arial" w:hAnsi="Arial" w:cs="Arial"/>
        </w:rPr>
      </w:pPr>
    </w:p>
    <w:p w14:paraId="7A1CBC44" w14:textId="77777777" w:rsidR="006945B1" w:rsidRPr="00974DB2" w:rsidRDefault="006945B1" w:rsidP="00520DBF">
      <w:pPr>
        <w:numPr>
          <w:ilvl w:val="0"/>
          <w:numId w:val="24"/>
        </w:numPr>
        <w:spacing w:after="200" w:line="288" w:lineRule="auto"/>
        <w:contextualSpacing/>
        <w:rPr>
          <w:rFonts w:ascii="Arial" w:hAnsi="Arial" w:cs="Arial"/>
          <w:b/>
          <w:bCs/>
        </w:rPr>
      </w:pPr>
      <w:r w:rsidRPr="00974DB2">
        <w:rPr>
          <w:rFonts w:ascii="Arial" w:hAnsi="Arial" w:cs="Arial"/>
          <w:b/>
          <w:bCs/>
        </w:rPr>
        <w:t>Atraminės (gelžbetoninės) sienelės tinkavimo darbai</w:t>
      </w:r>
    </w:p>
    <w:p w14:paraId="3B6F81B4" w14:textId="77777777" w:rsidR="006945B1" w:rsidRPr="00974DB2" w:rsidRDefault="006945B1" w:rsidP="00520DBF">
      <w:pPr>
        <w:numPr>
          <w:ilvl w:val="1"/>
          <w:numId w:val="24"/>
        </w:numPr>
        <w:spacing w:after="200" w:line="288" w:lineRule="auto"/>
        <w:contextualSpacing/>
        <w:rPr>
          <w:rFonts w:ascii="Arial" w:hAnsi="Arial" w:cs="Arial"/>
          <w:b/>
          <w:bCs/>
        </w:rPr>
      </w:pPr>
      <w:r w:rsidRPr="00974DB2">
        <w:rPr>
          <w:rFonts w:ascii="Arial" w:hAnsi="Arial" w:cs="Arial"/>
          <w:color w:val="000000"/>
        </w:rPr>
        <w:t xml:space="preserve"> Bendri reikalavimai:</w:t>
      </w:r>
    </w:p>
    <w:p w14:paraId="3FCF99C0" w14:textId="77777777" w:rsidR="006945B1" w:rsidRPr="00974DB2" w:rsidRDefault="006945B1" w:rsidP="00520DBF">
      <w:pPr>
        <w:numPr>
          <w:ilvl w:val="2"/>
          <w:numId w:val="24"/>
        </w:numPr>
        <w:spacing w:after="200" w:line="288" w:lineRule="auto"/>
        <w:ind w:left="0" w:firstLine="1843"/>
        <w:contextualSpacing/>
        <w:rPr>
          <w:rFonts w:ascii="Arial" w:hAnsi="Arial" w:cs="Arial"/>
          <w:b/>
          <w:bCs/>
        </w:rPr>
      </w:pPr>
      <w:r w:rsidRPr="00974DB2">
        <w:rPr>
          <w:rFonts w:ascii="Arial" w:hAnsi="Arial" w:cs="Arial"/>
          <w:color w:val="000000"/>
        </w:rPr>
        <w:t xml:space="preserve">Po pamatais turi būti įrengtas skaldos 100 mm  storio pagrindas. </w:t>
      </w:r>
    </w:p>
    <w:p w14:paraId="1A4A3FE8" w14:textId="77777777" w:rsidR="006945B1" w:rsidRPr="00974DB2" w:rsidRDefault="006945B1" w:rsidP="00520DBF">
      <w:pPr>
        <w:numPr>
          <w:ilvl w:val="2"/>
          <w:numId w:val="24"/>
        </w:numPr>
        <w:spacing w:after="200" w:line="288" w:lineRule="auto"/>
        <w:ind w:left="0" w:firstLine="1843"/>
        <w:contextualSpacing/>
        <w:rPr>
          <w:rFonts w:ascii="Arial" w:hAnsi="Arial" w:cs="Arial"/>
          <w:b/>
          <w:bCs/>
        </w:rPr>
      </w:pPr>
      <w:r w:rsidRPr="00974DB2">
        <w:rPr>
          <w:rFonts w:ascii="Arial" w:hAnsi="Arial" w:cs="Arial"/>
          <w:color w:val="000000"/>
        </w:rPr>
        <w:t>Gelžbetoninės sienos, pertvaros ne mažiau kaip 200 mm storio ir iki 1 m aukščio, kai klojiniai iš surenkamų skydų, betonavimas, paduodant betoną siurbliu.</w:t>
      </w:r>
    </w:p>
    <w:p w14:paraId="2D826300" w14:textId="77777777" w:rsidR="006945B1" w:rsidRPr="00974DB2" w:rsidRDefault="006945B1" w:rsidP="00520DBF">
      <w:pPr>
        <w:numPr>
          <w:ilvl w:val="2"/>
          <w:numId w:val="24"/>
        </w:numPr>
        <w:spacing w:after="200" w:line="288" w:lineRule="auto"/>
        <w:ind w:left="0" w:firstLine="1843"/>
        <w:contextualSpacing/>
        <w:rPr>
          <w:rFonts w:ascii="Arial" w:hAnsi="Arial" w:cs="Arial"/>
          <w:b/>
          <w:bCs/>
        </w:rPr>
      </w:pPr>
      <w:r w:rsidRPr="00974DB2">
        <w:rPr>
          <w:rFonts w:ascii="Arial" w:hAnsi="Arial" w:cs="Arial"/>
          <w:color w:val="000000"/>
        </w:rPr>
        <w:t>Vertikalios, dviejų sluoksnių teptinės bitumo mastikos hidroizoliacijos įrengimas. Išorinių paviršių 5 mm storio vienasluoksnis tinkavimas rankiniu būdu, ruošiant skiedinį iš sausų mišinių.</w:t>
      </w:r>
    </w:p>
    <w:p w14:paraId="7AF39BCC" w14:textId="77777777" w:rsidR="004D1C53" w:rsidRPr="00974DB2" w:rsidRDefault="004D1C53"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7889149A" w14:textId="77777777" w:rsidR="004D1C53" w:rsidRPr="00974DB2" w:rsidRDefault="004D1C53"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12881E37" w14:textId="77777777" w:rsidR="004D1C53" w:rsidRPr="00974DB2" w:rsidRDefault="004D1C53"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7A4917E3" w14:textId="77777777" w:rsidR="004D1C53" w:rsidRDefault="004D1C53"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20ED49D5" w14:textId="77777777" w:rsid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1EF84175" w14:textId="77777777" w:rsid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0E9D8FE5" w14:textId="77777777" w:rsid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7506B6AD" w14:textId="4BF3C549" w:rsid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0BC92A68" w14:textId="77777777" w:rsid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40F6825B" w14:textId="77777777" w:rsidR="00974DB2" w:rsidRPr="00974DB2" w:rsidRDefault="00974DB2"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199844A1" w14:textId="77777777" w:rsidR="004D1C53" w:rsidRPr="00974DB2" w:rsidRDefault="004D1C53" w:rsidP="004D1C53">
      <w:pPr>
        <w:tabs>
          <w:tab w:val="left" w:pos="14"/>
        </w:tabs>
        <w:spacing w:after="120" w:line="288" w:lineRule="auto"/>
        <w:ind w:right="110" w:firstLine="851"/>
        <w:contextualSpacing/>
        <w:jc w:val="right"/>
        <w:rPr>
          <w:rFonts w:ascii="Arial" w:eastAsia="Times New Roman" w:hAnsi="Arial" w:cs="Arial"/>
          <w:color w:val="000000"/>
          <w:lang w:eastAsia="en-GB"/>
        </w:rPr>
      </w:pPr>
    </w:p>
    <w:p w14:paraId="5AD5857D" w14:textId="4C9A864B" w:rsidR="00CF2C00" w:rsidRDefault="004D1C53" w:rsidP="004D1C53">
      <w:pPr>
        <w:tabs>
          <w:tab w:val="left" w:pos="14"/>
        </w:tabs>
        <w:spacing w:after="120" w:line="288" w:lineRule="auto"/>
        <w:ind w:right="110" w:firstLine="851"/>
        <w:contextualSpacing/>
        <w:jc w:val="right"/>
        <w:rPr>
          <w:rFonts w:ascii="Arial" w:eastAsia="Times New Roman" w:hAnsi="Arial" w:cs="Arial"/>
          <w:b/>
          <w:bCs/>
          <w:color w:val="000000"/>
          <w:lang w:eastAsia="en-GB"/>
        </w:rPr>
      </w:pPr>
      <w:r w:rsidRPr="00974DB2">
        <w:rPr>
          <w:rFonts w:ascii="Arial" w:eastAsia="Times New Roman" w:hAnsi="Arial" w:cs="Arial"/>
          <w:color w:val="000000"/>
          <w:lang w:eastAsia="en-GB"/>
        </w:rPr>
        <w:lastRenderedPageBreak/>
        <w:t>Techninės specifikacijos priedas Nr.1</w:t>
      </w:r>
      <w:r w:rsidRPr="00974DB2">
        <w:rPr>
          <w:rFonts w:ascii="Arial" w:eastAsia="Times New Roman" w:hAnsi="Arial" w:cs="Arial"/>
          <w:b/>
          <w:bCs/>
          <w:color w:val="000000"/>
          <w:lang w:eastAsia="en-GB"/>
        </w:rPr>
        <w:t>.</w:t>
      </w:r>
    </w:p>
    <w:p w14:paraId="0801B0BD" w14:textId="77777777" w:rsidR="00646674" w:rsidRPr="00974DB2" w:rsidRDefault="00646674" w:rsidP="004D1C53">
      <w:pPr>
        <w:tabs>
          <w:tab w:val="left" w:pos="14"/>
        </w:tabs>
        <w:spacing w:after="120" w:line="288" w:lineRule="auto"/>
        <w:ind w:right="110" w:firstLine="851"/>
        <w:contextualSpacing/>
        <w:jc w:val="right"/>
        <w:rPr>
          <w:rFonts w:ascii="Arial" w:eastAsia="Times New Roman" w:hAnsi="Arial" w:cs="Arial"/>
          <w:b/>
          <w:bCs/>
          <w:color w:val="000000"/>
          <w:lang w:eastAsia="en-GB"/>
        </w:rPr>
      </w:pPr>
    </w:p>
    <w:tbl>
      <w:tblPr>
        <w:tblW w:w="0" w:type="auto"/>
        <w:tblInd w:w="-30" w:type="dxa"/>
        <w:tblLayout w:type="fixed"/>
        <w:tblCellMar>
          <w:left w:w="30" w:type="dxa"/>
          <w:right w:w="30" w:type="dxa"/>
        </w:tblCellMar>
        <w:tblLook w:val="0000" w:firstRow="0" w:lastRow="0" w:firstColumn="0" w:lastColumn="0" w:noHBand="0" w:noVBand="0"/>
      </w:tblPr>
      <w:tblGrid>
        <w:gridCol w:w="881"/>
        <w:gridCol w:w="2889"/>
        <w:gridCol w:w="790"/>
        <w:gridCol w:w="2700"/>
        <w:gridCol w:w="2693"/>
      </w:tblGrid>
      <w:tr w:rsidR="004D1C53" w:rsidRPr="00974DB2" w14:paraId="430B9151" w14:textId="77777777" w:rsidTr="004D1C53">
        <w:trPr>
          <w:trHeight w:val="290"/>
        </w:trPr>
        <w:tc>
          <w:tcPr>
            <w:tcW w:w="881" w:type="dxa"/>
            <w:tcBorders>
              <w:top w:val="nil"/>
              <w:left w:val="nil"/>
              <w:bottom w:val="nil"/>
              <w:right w:val="nil"/>
            </w:tcBorders>
          </w:tcPr>
          <w:p w14:paraId="2470ACAC"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6379" w:type="dxa"/>
            <w:gridSpan w:val="3"/>
            <w:tcBorders>
              <w:top w:val="nil"/>
              <w:left w:val="nil"/>
              <w:bottom w:val="nil"/>
              <w:right w:val="nil"/>
            </w:tcBorders>
          </w:tcPr>
          <w:p w14:paraId="119D03E6" w14:textId="36579D34" w:rsidR="004D1C53" w:rsidRPr="00646674" w:rsidRDefault="004D1C53" w:rsidP="004D1C53">
            <w:pPr>
              <w:autoSpaceDE w:val="0"/>
              <w:autoSpaceDN w:val="0"/>
              <w:adjustRightInd w:val="0"/>
              <w:spacing w:after="0" w:line="240" w:lineRule="auto"/>
              <w:jc w:val="center"/>
              <w:rPr>
                <w:rFonts w:ascii="Arial" w:hAnsi="Arial" w:cs="Arial"/>
                <w:b/>
                <w:bCs/>
                <w:color w:val="000000"/>
                <w:lang w:val="en-US"/>
              </w:rPr>
            </w:pPr>
            <w:r w:rsidRPr="00646674">
              <w:rPr>
                <w:rFonts w:ascii="Arial" w:hAnsi="Arial" w:cs="Arial"/>
                <w:b/>
                <w:bCs/>
                <w:color w:val="000000"/>
                <w:lang w:val="en-US"/>
              </w:rPr>
              <w:t>"Statybos darbų pirkimo maksimalūs įkainiai"</w:t>
            </w:r>
          </w:p>
        </w:tc>
        <w:tc>
          <w:tcPr>
            <w:tcW w:w="2693" w:type="dxa"/>
            <w:tcBorders>
              <w:top w:val="nil"/>
              <w:left w:val="nil"/>
              <w:bottom w:val="nil"/>
              <w:right w:val="nil"/>
            </w:tcBorders>
          </w:tcPr>
          <w:p w14:paraId="759A7F1E" w14:textId="77777777" w:rsidR="004D1C53" w:rsidRPr="00974DB2" w:rsidRDefault="004D1C53">
            <w:pPr>
              <w:autoSpaceDE w:val="0"/>
              <w:autoSpaceDN w:val="0"/>
              <w:adjustRightInd w:val="0"/>
              <w:spacing w:after="0" w:line="240" w:lineRule="auto"/>
              <w:rPr>
                <w:rFonts w:ascii="Arial" w:hAnsi="Arial" w:cs="Arial"/>
                <w:color w:val="000000"/>
                <w:lang w:val="en-US"/>
              </w:rPr>
            </w:pPr>
          </w:p>
        </w:tc>
      </w:tr>
      <w:tr w:rsidR="004D1C53" w:rsidRPr="00974DB2" w14:paraId="316B1D19" w14:textId="77777777" w:rsidTr="004D1C53">
        <w:trPr>
          <w:trHeight w:val="103"/>
        </w:trPr>
        <w:tc>
          <w:tcPr>
            <w:tcW w:w="881" w:type="dxa"/>
            <w:tcBorders>
              <w:top w:val="nil"/>
              <w:left w:val="nil"/>
              <w:bottom w:val="nil"/>
              <w:right w:val="nil"/>
            </w:tcBorders>
          </w:tcPr>
          <w:p w14:paraId="2DD2AE2A"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889" w:type="dxa"/>
            <w:tcBorders>
              <w:top w:val="nil"/>
              <w:left w:val="nil"/>
              <w:bottom w:val="nil"/>
              <w:right w:val="nil"/>
            </w:tcBorders>
          </w:tcPr>
          <w:p w14:paraId="06703DA7"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790" w:type="dxa"/>
            <w:tcBorders>
              <w:top w:val="nil"/>
              <w:left w:val="nil"/>
              <w:bottom w:val="nil"/>
              <w:right w:val="nil"/>
            </w:tcBorders>
          </w:tcPr>
          <w:p w14:paraId="1AF9F295"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nil"/>
              <w:left w:val="nil"/>
              <w:bottom w:val="nil"/>
              <w:right w:val="nil"/>
            </w:tcBorders>
          </w:tcPr>
          <w:p w14:paraId="01DBF97A"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nil"/>
              <w:left w:val="nil"/>
              <w:bottom w:val="nil"/>
              <w:right w:val="nil"/>
            </w:tcBorders>
          </w:tcPr>
          <w:p w14:paraId="6EFE6B66"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0A3E3EDD" w14:textId="77777777" w:rsidTr="004D1C53">
        <w:trPr>
          <w:trHeight w:val="290"/>
        </w:trPr>
        <w:tc>
          <w:tcPr>
            <w:tcW w:w="881" w:type="dxa"/>
            <w:tcBorders>
              <w:top w:val="single" w:sz="12" w:space="0" w:color="auto"/>
              <w:left w:val="single" w:sz="12" w:space="0" w:color="auto"/>
              <w:bottom w:val="nil"/>
              <w:right w:val="single" w:sz="12" w:space="0" w:color="auto"/>
            </w:tcBorders>
          </w:tcPr>
          <w:p w14:paraId="754807F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Eil. Nr.</w:t>
            </w:r>
          </w:p>
        </w:tc>
        <w:tc>
          <w:tcPr>
            <w:tcW w:w="2889" w:type="dxa"/>
            <w:tcBorders>
              <w:top w:val="single" w:sz="12" w:space="0" w:color="auto"/>
              <w:left w:val="single" w:sz="12" w:space="0" w:color="auto"/>
              <w:bottom w:val="nil"/>
              <w:right w:val="single" w:sz="12" w:space="0" w:color="auto"/>
            </w:tcBorders>
          </w:tcPr>
          <w:p w14:paraId="67679927" w14:textId="718849B9"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Darbų rūšis ir aprašymas (įskaitant medžiagų ir darbų vertę)</w:t>
            </w:r>
          </w:p>
        </w:tc>
        <w:tc>
          <w:tcPr>
            <w:tcW w:w="790" w:type="dxa"/>
            <w:tcBorders>
              <w:top w:val="single" w:sz="12" w:space="0" w:color="auto"/>
              <w:left w:val="single" w:sz="12" w:space="0" w:color="auto"/>
              <w:bottom w:val="nil"/>
              <w:right w:val="single" w:sz="12" w:space="0" w:color="auto"/>
            </w:tcBorders>
          </w:tcPr>
          <w:p w14:paraId="0C6B4D0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Mato vnt.</w:t>
            </w:r>
          </w:p>
        </w:tc>
        <w:tc>
          <w:tcPr>
            <w:tcW w:w="2700" w:type="dxa"/>
            <w:tcBorders>
              <w:top w:val="single" w:sz="12" w:space="0" w:color="auto"/>
              <w:left w:val="single" w:sz="12" w:space="0" w:color="auto"/>
              <w:bottom w:val="nil"/>
              <w:right w:val="single" w:sz="12" w:space="0" w:color="auto"/>
            </w:tcBorders>
          </w:tcPr>
          <w:p w14:paraId="0B75DF0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Preliminarūs kiekiai per 12 mėn.</w:t>
            </w:r>
          </w:p>
        </w:tc>
        <w:tc>
          <w:tcPr>
            <w:tcW w:w="2693" w:type="dxa"/>
            <w:tcBorders>
              <w:top w:val="single" w:sz="12" w:space="0" w:color="auto"/>
              <w:left w:val="single" w:sz="12" w:space="0" w:color="auto"/>
              <w:bottom w:val="nil"/>
              <w:right w:val="single" w:sz="12" w:space="0" w:color="auto"/>
            </w:tcBorders>
          </w:tcPr>
          <w:p w14:paraId="43FADEB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Maksimalus vieneto įkainis, Eur (be PVM)</w:t>
            </w:r>
          </w:p>
        </w:tc>
      </w:tr>
      <w:tr w:rsidR="004D1C53" w:rsidRPr="00974DB2" w14:paraId="65EF16AF" w14:textId="77777777" w:rsidTr="00AF1F15">
        <w:trPr>
          <w:trHeight w:val="282"/>
        </w:trPr>
        <w:tc>
          <w:tcPr>
            <w:tcW w:w="881" w:type="dxa"/>
            <w:tcBorders>
              <w:top w:val="nil"/>
              <w:left w:val="single" w:sz="12" w:space="0" w:color="auto"/>
              <w:bottom w:val="single" w:sz="12" w:space="0" w:color="auto"/>
              <w:right w:val="single" w:sz="12" w:space="0" w:color="auto"/>
            </w:tcBorders>
          </w:tcPr>
          <w:p w14:paraId="10FE62D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c>
          <w:tcPr>
            <w:tcW w:w="2889" w:type="dxa"/>
            <w:tcBorders>
              <w:top w:val="nil"/>
              <w:left w:val="single" w:sz="12" w:space="0" w:color="auto"/>
              <w:bottom w:val="single" w:sz="12" w:space="0" w:color="auto"/>
              <w:right w:val="single" w:sz="12" w:space="0" w:color="auto"/>
            </w:tcBorders>
          </w:tcPr>
          <w:p w14:paraId="0A231260" w14:textId="77777777" w:rsidR="004D1C53" w:rsidRPr="00974DB2" w:rsidRDefault="004D1C53">
            <w:pPr>
              <w:autoSpaceDE w:val="0"/>
              <w:autoSpaceDN w:val="0"/>
              <w:adjustRightInd w:val="0"/>
              <w:spacing w:after="0" w:line="240" w:lineRule="auto"/>
              <w:rPr>
                <w:rFonts w:ascii="Arial" w:hAnsi="Arial" w:cs="Arial"/>
                <w:color w:val="000000"/>
                <w:lang w:val="en-US"/>
              </w:rPr>
            </w:pPr>
          </w:p>
        </w:tc>
        <w:tc>
          <w:tcPr>
            <w:tcW w:w="790" w:type="dxa"/>
            <w:tcBorders>
              <w:top w:val="nil"/>
              <w:left w:val="single" w:sz="12" w:space="0" w:color="auto"/>
              <w:bottom w:val="single" w:sz="12" w:space="0" w:color="auto"/>
              <w:right w:val="single" w:sz="12" w:space="0" w:color="auto"/>
            </w:tcBorders>
          </w:tcPr>
          <w:p w14:paraId="7E84A3C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c>
          <w:tcPr>
            <w:tcW w:w="2700" w:type="dxa"/>
            <w:tcBorders>
              <w:top w:val="nil"/>
              <w:left w:val="single" w:sz="12" w:space="0" w:color="auto"/>
              <w:bottom w:val="single" w:sz="12" w:space="0" w:color="auto"/>
              <w:right w:val="single" w:sz="12" w:space="0" w:color="auto"/>
            </w:tcBorders>
          </w:tcPr>
          <w:p w14:paraId="418CA86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c>
          <w:tcPr>
            <w:tcW w:w="2693" w:type="dxa"/>
            <w:tcBorders>
              <w:top w:val="nil"/>
              <w:left w:val="single" w:sz="12" w:space="0" w:color="auto"/>
              <w:bottom w:val="single" w:sz="12" w:space="0" w:color="auto"/>
              <w:right w:val="single" w:sz="12" w:space="0" w:color="auto"/>
            </w:tcBorders>
          </w:tcPr>
          <w:p w14:paraId="4C25EC8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r>
      <w:tr w:rsidR="004D1C53" w:rsidRPr="00974DB2" w14:paraId="56F88E3B" w14:textId="77777777" w:rsidTr="00CC3397">
        <w:trPr>
          <w:trHeight w:val="305"/>
        </w:trPr>
        <w:tc>
          <w:tcPr>
            <w:tcW w:w="881" w:type="dxa"/>
            <w:tcBorders>
              <w:top w:val="nil"/>
              <w:left w:val="single" w:sz="12" w:space="0" w:color="auto"/>
              <w:bottom w:val="single" w:sz="4" w:space="0" w:color="auto"/>
              <w:right w:val="single" w:sz="12" w:space="0" w:color="auto"/>
            </w:tcBorders>
          </w:tcPr>
          <w:p w14:paraId="20462127" w14:textId="77777777" w:rsidR="004D1C53" w:rsidRPr="00974DB2" w:rsidRDefault="004D1C53">
            <w:pPr>
              <w:autoSpaceDE w:val="0"/>
              <w:autoSpaceDN w:val="0"/>
              <w:adjustRightInd w:val="0"/>
              <w:spacing w:after="0" w:line="240" w:lineRule="auto"/>
              <w:jc w:val="center"/>
              <w:rPr>
                <w:rFonts w:ascii="Arial" w:hAnsi="Arial" w:cs="Arial"/>
                <w:i/>
                <w:iCs/>
                <w:color w:val="000000"/>
                <w:lang w:val="en-US"/>
              </w:rPr>
            </w:pPr>
            <w:r w:rsidRPr="00974DB2">
              <w:rPr>
                <w:rFonts w:ascii="Arial" w:hAnsi="Arial" w:cs="Arial"/>
                <w:i/>
                <w:iCs/>
                <w:color w:val="000000"/>
                <w:lang w:val="en-US"/>
              </w:rPr>
              <w:t>1</w:t>
            </w:r>
          </w:p>
        </w:tc>
        <w:tc>
          <w:tcPr>
            <w:tcW w:w="2889" w:type="dxa"/>
            <w:tcBorders>
              <w:top w:val="nil"/>
              <w:left w:val="nil"/>
              <w:bottom w:val="single" w:sz="4" w:space="0" w:color="auto"/>
              <w:right w:val="single" w:sz="12" w:space="0" w:color="auto"/>
            </w:tcBorders>
          </w:tcPr>
          <w:p w14:paraId="3D728606" w14:textId="77777777" w:rsidR="004D1C53" w:rsidRPr="00974DB2" w:rsidRDefault="004D1C53">
            <w:pPr>
              <w:autoSpaceDE w:val="0"/>
              <w:autoSpaceDN w:val="0"/>
              <w:adjustRightInd w:val="0"/>
              <w:spacing w:after="0" w:line="240" w:lineRule="auto"/>
              <w:jc w:val="center"/>
              <w:rPr>
                <w:rFonts w:ascii="Arial" w:hAnsi="Arial" w:cs="Arial"/>
                <w:i/>
                <w:iCs/>
                <w:color w:val="000000"/>
                <w:lang w:val="en-US"/>
              </w:rPr>
            </w:pPr>
            <w:r w:rsidRPr="00974DB2">
              <w:rPr>
                <w:rFonts w:ascii="Arial" w:hAnsi="Arial" w:cs="Arial"/>
                <w:i/>
                <w:iCs/>
                <w:color w:val="000000"/>
                <w:lang w:val="en-US"/>
              </w:rPr>
              <w:t>2</w:t>
            </w:r>
          </w:p>
        </w:tc>
        <w:tc>
          <w:tcPr>
            <w:tcW w:w="790" w:type="dxa"/>
            <w:tcBorders>
              <w:top w:val="nil"/>
              <w:left w:val="nil"/>
              <w:bottom w:val="single" w:sz="4" w:space="0" w:color="auto"/>
              <w:right w:val="single" w:sz="12" w:space="0" w:color="auto"/>
            </w:tcBorders>
          </w:tcPr>
          <w:p w14:paraId="6D8C5823" w14:textId="77777777" w:rsidR="004D1C53" w:rsidRPr="00974DB2" w:rsidRDefault="004D1C53">
            <w:pPr>
              <w:autoSpaceDE w:val="0"/>
              <w:autoSpaceDN w:val="0"/>
              <w:adjustRightInd w:val="0"/>
              <w:spacing w:after="0" w:line="240" w:lineRule="auto"/>
              <w:jc w:val="center"/>
              <w:rPr>
                <w:rFonts w:ascii="Arial" w:hAnsi="Arial" w:cs="Arial"/>
                <w:i/>
                <w:iCs/>
                <w:color w:val="000000"/>
                <w:lang w:val="en-US"/>
              </w:rPr>
            </w:pPr>
            <w:r w:rsidRPr="00974DB2">
              <w:rPr>
                <w:rFonts w:ascii="Arial" w:hAnsi="Arial" w:cs="Arial"/>
                <w:i/>
                <w:iCs/>
                <w:color w:val="000000"/>
                <w:lang w:val="en-US"/>
              </w:rPr>
              <w:t>3</w:t>
            </w:r>
          </w:p>
        </w:tc>
        <w:tc>
          <w:tcPr>
            <w:tcW w:w="2700" w:type="dxa"/>
            <w:tcBorders>
              <w:top w:val="nil"/>
              <w:left w:val="nil"/>
              <w:bottom w:val="single" w:sz="4" w:space="0" w:color="auto"/>
              <w:right w:val="single" w:sz="12" w:space="0" w:color="auto"/>
            </w:tcBorders>
          </w:tcPr>
          <w:p w14:paraId="3C1E2D41" w14:textId="77777777" w:rsidR="004D1C53" w:rsidRPr="00974DB2" w:rsidRDefault="004D1C53">
            <w:pPr>
              <w:autoSpaceDE w:val="0"/>
              <w:autoSpaceDN w:val="0"/>
              <w:adjustRightInd w:val="0"/>
              <w:spacing w:after="0" w:line="240" w:lineRule="auto"/>
              <w:jc w:val="center"/>
              <w:rPr>
                <w:rFonts w:ascii="Arial" w:hAnsi="Arial" w:cs="Arial"/>
                <w:i/>
                <w:iCs/>
                <w:color w:val="000000"/>
                <w:lang w:val="en-US"/>
              </w:rPr>
            </w:pPr>
            <w:r w:rsidRPr="00974DB2">
              <w:rPr>
                <w:rFonts w:ascii="Arial" w:hAnsi="Arial" w:cs="Arial"/>
                <w:i/>
                <w:iCs/>
                <w:color w:val="000000"/>
                <w:lang w:val="en-US"/>
              </w:rPr>
              <w:t>4</w:t>
            </w:r>
          </w:p>
        </w:tc>
        <w:tc>
          <w:tcPr>
            <w:tcW w:w="2693" w:type="dxa"/>
            <w:tcBorders>
              <w:top w:val="nil"/>
              <w:left w:val="nil"/>
              <w:bottom w:val="single" w:sz="4" w:space="0" w:color="auto"/>
              <w:right w:val="single" w:sz="12" w:space="0" w:color="auto"/>
            </w:tcBorders>
          </w:tcPr>
          <w:p w14:paraId="6CBAD7E0" w14:textId="77777777" w:rsidR="004D1C53" w:rsidRPr="00974DB2" w:rsidRDefault="004D1C53">
            <w:pPr>
              <w:autoSpaceDE w:val="0"/>
              <w:autoSpaceDN w:val="0"/>
              <w:adjustRightInd w:val="0"/>
              <w:spacing w:after="0" w:line="240" w:lineRule="auto"/>
              <w:jc w:val="center"/>
              <w:rPr>
                <w:rFonts w:ascii="Arial" w:hAnsi="Arial" w:cs="Arial"/>
                <w:i/>
                <w:iCs/>
                <w:color w:val="000000"/>
                <w:lang w:val="en-US"/>
              </w:rPr>
            </w:pPr>
            <w:r w:rsidRPr="00974DB2">
              <w:rPr>
                <w:rFonts w:ascii="Arial" w:hAnsi="Arial" w:cs="Arial"/>
                <w:i/>
                <w:iCs/>
                <w:color w:val="000000"/>
                <w:lang w:val="en-US"/>
              </w:rPr>
              <w:t>6</w:t>
            </w:r>
          </w:p>
        </w:tc>
      </w:tr>
      <w:tr w:rsidR="00976938" w:rsidRPr="00974DB2" w14:paraId="2830AA08" w14:textId="77777777" w:rsidTr="00CC3397">
        <w:trPr>
          <w:trHeight w:val="305"/>
        </w:trPr>
        <w:tc>
          <w:tcPr>
            <w:tcW w:w="9953" w:type="dxa"/>
            <w:gridSpan w:val="5"/>
            <w:tcBorders>
              <w:top w:val="single" w:sz="4" w:space="0" w:color="auto"/>
              <w:left w:val="single" w:sz="4" w:space="0" w:color="auto"/>
              <w:bottom w:val="single" w:sz="4" w:space="0" w:color="auto"/>
              <w:right w:val="single" w:sz="4" w:space="0" w:color="auto"/>
            </w:tcBorders>
          </w:tcPr>
          <w:p w14:paraId="64623FA6" w14:textId="4BCF59E8" w:rsidR="00976938" w:rsidRPr="00974DB2" w:rsidRDefault="00976938" w:rsidP="00CC3397">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 Statinių demontavimo, ardymo darbai</w:t>
            </w:r>
          </w:p>
        </w:tc>
      </w:tr>
      <w:tr w:rsidR="004D1C53" w:rsidRPr="00974DB2" w14:paraId="6DB6DBA0" w14:textId="77777777" w:rsidTr="00CC3397">
        <w:trPr>
          <w:trHeight w:val="506"/>
        </w:trPr>
        <w:tc>
          <w:tcPr>
            <w:tcW w:w="881" w:type="dxa"/>
            <w:tcBorders>
              <w:top w:val="single" w:sz="4" w:space="0" w:color="auto"/>
              <w:left w:val="single" w:sz="12" w:space="0" w:color="auto"/>
              <w:bottom w:val="single" w:sz="12" w:space="0" w:color="auto"/>
              <w:right w:val="single" w:sz="4" w:space="0" w:color="auto"/>
            </w:tcBorders>
          </w:tcPr>
          <w:p w14:paraId="6DF7CFD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p>
        </w:tc>
        <w:tc>
          <w:tcPr>
            <w:tcW w:w="2889" w:type="dxa"/>
            <w:tcBorders>
              <w:top w:val="single" w:sz="4" w:space="0" w:color="auto"/>
              <w:left w:val="single" w:sz="4" w:space="0" w:color="auto"/>
              <w:bottom w:val="single" w:sz="4" w:space="0" w:color="auto"/>
              <w:right w:val="single" w:sz="4" w:space="0" w:color="auto"/>
            </w:tcBorders>
          </w:tcPr>
          <w:p w14:paraId="56EE651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Šaligatvių iš betono plytelių išardymas</w:t>
            </w:r>
          </w:p>
        </w:tc>
        <w:tc>
          <w:tcPr>
            <w:tcW w:w="790" w:type="dxa"/>
            <w:tcBorders>
              <w:top w:val="single" w:sz="4" w:space="0" w:color="auto"/>
              <w:left w:val="single" w:sz="4" w:space="0" w:color="auto"/>
              <w:bottom w:val="single" w:sz="4" w:space="0" w:color="auto"/>
              <w:right w:val="single" w:sz="4" w:space="0" w:color="auto"/>
            </w:tcBorders>
          </w:tcPr>
          <w:p w14:paraId="12AA184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single" w:sz="4" w:space="0" w:color="auto"/>
              <w:left w:val="single" w:sz="4" w:space="0" w:color="auto"/>
              <w:bottom w:val="single" w:sz="4" w:space="0" w:color="auto"/>
              <w:right w:val="single" w:sz="4" w:space="0" w:color="auto"/>
            </w:tcBorders>
          </w:tcPr>
          <w:p w14:paraId="2272103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9000</w:t>
            </w:r>
          </w:p>
        </w:tc>
        <w:tc>
          <w:tcPr>
            <w:tcW w:w="2693" w:type="dxa"/>
            <w:tcBorders>
              <w:top w:val="single" w:sz="4" w:space="0" w:color="auto"/>
              <w:left w:val="single" w:sz="4" w:space="0" w:color="auto"/>
              <w:bottom w:val="single" w:sz="4" w:space="0" w:color="auto"/>
              <w:right w:val="single" w:sz="4" w:space="0" w:color="auto"/>
            </w:tcBorders>
          </w:tcPr>
          <w:p w14:paraId="0CE5FA0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1.05</w:t>
            </w:r>
          </w:p>
        </w:tc>
      </w:tr>
      <w:tr w:rsidR="004D1C53" w:rsidRPr="00974DB2" w14:paraId="41FE198F" w14:textId="77777777" w:rsidTr="00646674">
        <w:trPr>
          <w:trHeight w:val="506"/>
        </w:trPr>
        <w:tc>
          <w:tcPr>
            <w:tcW w:w="881" w:type="dxa"/>
            <w:tcBorders>
              <w:top w:val="nil"/>
              <w:left w:val="single" w:sz="12" w:space="0" w:color="auto"/>
              <w:bottom w:val="single" w:sz="12" w:space="0" w:color="auto"/>
              <w:right w:val="single" w:sz="12" w:space="0" w:color="auto"/>
            </w:tcBorders>
          </w:tcPr>
          <w:p w14:paraId="1B14829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w:t>
            </w:r>
          </w:p>
        </w:tc>
        <w:tc>
          <w:tcPr>
            <w:tcW w:w="2889" w:type="dxa"/>
            <w:tcBorders>
              <w:top w:val="single" w:sz="4" w:space="0" w:color="auto"/>
              <w:left w:val="nil"/>
              <w:bottom w:val="single" w:sz="12" w:space="0" w:color="auto"/>
              <w:right w:val="single" w:sz="12" w:space="0" w:color="auto"/>
            </w:tcBorders>
          </w:tcPr>
          <w:p w14:paraId="7CE278E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Vejos bordiūrų, sudėtų ant betono pagrindo, išardymas </w:t>
            </w:r>
          </w:p>
        </w:tc>
        <w:tc>
          <w:tcPr>
            <w:tcW w:w="790" w:type="dxa"/>
            <w:tcBorders>
              <w:top w:val="single" w:sz="4" w:space="0" w:color="auto"/>
              <w:left w:val="nil"/>
              <w:bottom w:val="single" w:sz="12" w:space="0" w:color="auto"/>
              <w:right w:val="single" w:sz="12" w:space="0" w:color="auto"/>
            </w:tcBorders>
          </w:tcPr>
          <w:p w14:paraId="1745098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single" w:sz="4" w:space="0" w:color="auto"/>
              <w:left w:val="nil"/>
              <w:bottom w:val="single" w:sz="12" w:space="0" w:color="auto"/>
              <w:right w:val="single" w:sz="12" w:space="0" w:color="auto"/>
            </w:tcBorders>
          </w:tcPr>
          <w:p w14:paraId="4E8BC1E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single" w:sz="4" w:space="0" w:color="auto"/>
              <w:left w:val="nil"/>
              <w:bottom w:val="single" w:sz="12" w:space="0" w:color="auto"/>
              <w:right w:val="single" w:sz="12" w:space="0" w:color="auto"/>
            </w:tcBorders>
          </w:tcPr>
          <w:p w14:paraId="6299D14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7.82</w:t>
            </w:r>
          </w:p>
        </w:tc>
      </w:tr>
      <w:tr w:rsidR="004D1C53" w:rsidRPr="00974DB2" w14:paraId="1CC7CAD1" w14:textId="77777777" w:rsidTr="004D1C53">
        <w:trPr>
          <w:trHeight w:val="506"/>
        </w:trPr>
        <w:tc>
          <w:tcPr>
            <w:tcW w:w="881" w:type="dxa"/>
            <w:tcBorders>
              <w:top w:val="nil"/>
              <w:left w:val="single" w:sz="12" w:space="0" w:color="auto"/>
              <w:bottom w:val="single" w:sz="12" w:space="0" w:color="auto"/>
              <w:right w:val="single" w:sz="12" w:space="0" w:color="auto"/>
            </w:tcBorders>
          </w:tcPr>
          <w:p w14:paraId="4C27667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w:t>
            </w:r>
          </w:p>
        </w:tc>
        <w:tc>
          <w:tcPr>
            <w:tcW w:w="2889" w:type="dxa"/>
            <w:tcBorders>
              <w:top w:val="nil"/>
              <w:left w:val="nil"/>
              <w:bottom w:val="single" w:sz="12" w:space="0" w:color="auto"/>
              <w:right w:val="single" w:sz="12" w:space="0" w:color="auto"/>
            </w:tcBorders>
          </w:tcPr>
          <w:p w14:paraId="1E92526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Kelio bortų, sudėtų ant betono pagrindo, išardymas</w:t>
            </w:r>
          </w:p>
        </w:tc>
        <w:tc>
          <w:tcPr>
            <w:tcW w:w="790" w:type="dxa"/>
            <w:tcBorders>
              <w:top w:val="nil"/>
              <w:left w:val="nil"/>
              <w:bottom w:val="single" w:sz="12" w:space="0" w:color="auto"/>
              <w:right w:val="single" w:sz="12" w:space="0" w:color="auto"/>
            </w:tcBorders>
          </w:tcPr>
          <w:p w14:paraId="6E6EE55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2F6245B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6818DC4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16.59</w:t>
            </w:r>
          </w:p>
        </w:tc>
      </w:tr>
      <w:tr w:rsidR="004D1C53" w:rsidRPr="00974DB2" w14:paraId="0E6B8166" w14:textId="77777777" w:rsidTr="004D1C53">
        <w:trPr>
          <w:trHeight w:val="506"/>
        </w:trPr>
        <w:tc>
          <w:tcPr>
            <w:tcW w:w="881" w:type="dxa"/>
            <w:tcBorders>
              <w:top w:val="nil"/>
              <w:left w:val="single" w:sz="12" w:space="0" w:color="auto"/>
              <w:bottom w:val="single" w:sz="12" w:space="0" w:color="auto"/>
              <w:right w:val="single" w:sz="12" w:space="0" w:color="auto"/>
            </w:tcBorders>
          </w:tcPr>
          <w:p w14:paraId="37BC75C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w:t>
            </w:r>
          </w:p>
        </w:tc>
        <w:tc>
          <w:tcPr>
            <w:tcW w:w="2889" w:type="dxa"/>
            <w:tcBorders>
              <w:top w:val="nil"/>
              <w:left w:val="nil"/>
              <w:bottom w:val="single" w:sz="12" w:space="0" w:color="auto"/>
              <w:right w:val="single" w:sz="12" w:space="0" w:color="auto"/>
            </w:tcBorders>
          </w:tcPr>
          <w:p w14:paraId="53FF934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Betono trinkelių grindinio išardymas</w:t>
            </w:r>
          </w:p>
        </w:tc>
        <w:tc>
          <w:tcPr>
            <w:tcW w:w="790" w:type="dxa"/>
            <w:tcBorders>
              <w:top w:val="nil"/>
              <w:left w:val="nil"/>
              <w:bottom w:val="single" w:sz="12" w:space="0" w:color="auto"/>
              <w:right w:val="single" w:sz="12" w:space="0" w:color="auto"/>
            </w:tcBorders>
          </w:tcPr>
          <w:p w14:paraId="0EC132C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24C4DF8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2FC0B1A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1.05</w:t>
            </w:r>
          </w:p>
        </w:tc>
      </w:tr>
      <w:tr w:rsidR="004D1C53" w:rsidRPr="00974DB2" w14:paraId="58B6F727" w14:textId="77777777" w:rsidTr="004D1C53">
        <w:trPr>
          <w:trHeight w:val="506"/>
        </w:trPr>
        <w:tc>
          <w:tcPr>
            <w:tcW w:w="881" w:type="dxa"/>
            <w:tcBorders>
              <w:top w:val="nil"/>
              <w:left w:val="single" w:sz="12" w:space="0" w:color="auto"/>
              <w:bottom w:val="single" w:sz="12" w:space="0" w:color="auto"/>
              <w:right w:val="single" w:sz="12" w:space="0" w:color="auto"/>
            </w:tcBorders>
          </w:tcPr>
          <w:p w14:paraId="4D4FEEF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889" w:type="dxa"/>
            <w:tcBorders>
              <w:top w:val="nil"/>
              <w:left w:val="nil"/>
              <w:bottom w:val="single" w:sz="12" w:space="0" w:color="auto"/>
              <w:right w:val="single" w:sz="12" w:space="0" w:color="auto"/>
            </w:tcBorders>
          </w:tcPr>
          <w:p w14:paraId="0E8F231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Pagrindo iš betono išardymas pneumoplaktuku</w:t>
            </w:r>
          </w:p>
        </w:tc>
        <w:tc>
          <w:tcPr>
            <w:tcW w:w="790" w:type="dxa"/>
            <w:tcBorders>
              <w:top w:val="nil"/>
              <w:left w:val="nil"/>
              <w:bottom w:val="single" w:sz="12" w:space="0" w:color="auto"/>
              <w:right w:val="single" w:sz="12" w:space="0" w:color="auto"/>
            </w:tcBorders>
          </w:tcPr>
          <w:p w14:paraId="24420D6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1508554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7BBB3A4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29.1</w:t>
            </w:r>
          </w:p>
        </w:tc>
      </w:tr>
      <w:tr w:rsidR="004D1C53" w:rsidRPr="00974DB2" w14:paraId="5242D527" w14:textId="77777777" w:rsidTr="004D1C53">
        <w:trPr>
          <w:trHeight w:val="305"/>
        </w:trPr>
        <w:tc>
          <w:tcPr>
            <w:tcW w:w="881" w:type="dxa"/>
            <w:tcBorders>
              <w:top w:val="nil"/>
              <w:left w:val="single" w:sz="12" w:space="0" w:color="auto"/>
              <w:bottom w:val="single" w:sz="12" w:space="0" w:color="auto"/>
              <w:right w:val="single" w:sz="12" w:space="0" w:color="auto"/>
            </w:tcBorders>
          </w:tcPr>
          <w:p w14:paraId="7E3472B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w:t>
            </w:r>
          </w:p>
        </w:tc>
        <w:tc>
          <w:tcPr>
            <w:tcW w:w="2889" w:type="dxa"/>
            <w:tcBorders>
              <w:top w:val="nil"/>
              <w:left w:val="nil"/>
              <w:bottom w:val="single" w:sz="12" w:space="0" w:color="auto"/>
              <w:right w:val="single" w:sz="12" w:space="0" w:color="auto"/>
            </w:tcBorders>
          </w:tcPr>
          <w:p w14:paraId="3D212D9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Mūrinių sienų, stulpų išardymas </w:t>
            </w:r>
          </w:p>
        </w:tc>
        <w:tc>
          <w:tcPr>
            <w:tcW w:w="790" w:type="dxa"/>
            <w:tcBorders>
              <w:top w:val="nil"/>
              <w:left w:val="nil"/>
              <w:bottom w:val="single" w:sz="12" w:space="0" w:color="auto"/>
              <w:right w:val="single" w:sz="12" w:space="0" w:color="auto"/>
            </w:tcBorders>
          </w:tcPr>
          <w:p w14:paraId="3CDE0D4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2DB07BC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6689DF2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203.51</w:t>
            </w:r>
          </w:p>
        </w:tc>
      </w:tr>
      <w:tr w:rsidR="004D1C53" w:rsidRPr="00974DB2" w14:paraId="4B3857B4" w14:textId="77777777" w:rsidTr="004D1C53">
        <w:trPr>
          <w:trHeight w:val="1001"/>
        </w:trPr>
        <w:tc>
          <w:tcPr>
            <w:tcW w:w="881" w:type="dxa"/>
            <w:tcBorders>
              <w:top w:val="nil"/>
              <w:left w:val="single" w:sz="12" w:space="0" w:color="auto"/>
              <w:bottom w:val="single" w:sz="12" w:space="0" w:color="auto"/>
              <w:right w:val="single" w:sz="12" w:space="0" w:color="auto"/>
            </w:tcBorders>
          </w:tcPr>
          <w:p w14:paraId="68F807E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p>
        </w:tc>
        <w:tc>
          <w:tcPr>
            <w:tcW w:w="2889" w:type="dxa"/>
            <w:tcBorders>
              <w:top w:val="nil"/>
              <w:left w:val="nil"/>
              <w:bottom w:val="single" w:sz="12" w:space="0" w:color="auto"/>
              <w:right w:val="single" w:sz="12" w:space="0" w:color="auto"/>
            </w:tcBorders>
          </w:tcPr>
          <w:p w14:paraId="0E54988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Vaikų žaidimų smėlio dėžių, pagamintų iš gelžbetoninių konstrukcijų, demontavimas, neišsaugant medžiagų</w:t>
            </w:r>
          </w:p>
        </w:tc>
        <w:tc>
          <w:tcPr>
            <w:tcW w:w="790" w:type="dxa"/>
            <w:tcBorders>
              <w:top w:val="nil"/>
              <w:left w:val="nil"/>
              <w:bottom w:val="single" w:sz="12" w:space="0" w:color="auto"/>
              <w:right w:val="single" w:sz="12" w:space="0" w:color="auto"/>
            </w:tcBorders>
          </w:tcPr>
          <w:p w14:paraId="5E6CBBA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0C66CC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5EC51EB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14.08</w:t>
            </w:r>
          </w:p>
        </w:tc>
      </w:tr>
      <w:tr w:rsidR="004D1C53" w:rsidRPr="00974DB2" w14:paraId="5520FF93" w14:textId="77777777" w:rsidTr="004D1C53">
        <w:trPr>
          <w:trHeight w:val="506"/>
        </w:trPr>
        <w:tc>
          <w:tcPr>
            <w:tcW w:w="881" w:type="dxa"/>
            <w:tcBorders>
              <w:top w:val="nil"/>
              <w:left w:val="single" w:sz="12" w:space="0" w:color="auto"/>
              <w:bottom w:val="single" w:sz="12" w:space="0" w:color="auto"/>
              <w:right w:val="single" w:sz="12" w:space="0" w:color="auto"/>
            </w:tcBorders>
          </w:tcPr>
          <w:p w14:paraId="4B896C9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p>
        </w:tc>
        <w:tc>
          <w:tcPr>
            <w:tcW w:w="2889" w:type="dxa"/>
            <w:tcBorders>
              <w:top w:val="nil"/>
              <w:left w:val="nil"/>
              <w:bottom w:val="single" w:sz="12" w:space="0" w:color="auto"/>
              <w:right w:val="single" w:sz="12" w:space="0" w:color="auto"/>
            </w:tcBorders>
          </w:tcPr>
          <w:p w14:paraId="721761F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Vaikų žaidimų įrenginių (laipynės-karstyklės) demontavimas</w:t>
            </w:r>
          </w:p>
        </w:tc>
        <w:tc>
          <w:tcPr>
            <w:tcW w:w="790" w:type="dxa"/>
            <w:tcBorders>
              <w:top w:val="nil"/>
              <w:left w:val="nil"/>
              <w:bottom w:val="single" w:sz="12" w:space="0" w:color="auto"/>
              <w:right w:val="single" w:sz="12" w:space="0" w:color="auto"/>
            </w:tcBorders>
          </w:tcPr>
          <w:p w14:paraId="06158E9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040C965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w:t>
            </w:r>
          </w:p>
        </w:tc>
        <w:tc>
          <w:tcPr>
            <w:tcW w:w="2693" w:type="dxa"/>
            <w:tcBorders>
              <w:top w:val="nil"/>
              <w:left w:val="nil"/>
              <w:bottom w:val="single" w:sz="12" w:space="0" w:color="auto"/>
              <w:right w:val="single" w:sz="12" w:space="0" w:color="auto"/>
            </w:tcBorders>
          </w:tcPr>
          <w:p w14:paraId="71F1679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69.6</w:t>
            </w:r>
          </w:p>
        </w:tc>
      </w:tr>
      <w:tr w:rsidR="004D1C53" w:rsidRPr="00974DB2" w14:paraId="1366DE59" w14:textId="77777777" w:rsidTr="004D1C53">
        <w:trPr>
          <w:trHeight w:val="506"/>
        </w:trPr>
        <w:tc>
          <w:tcPr>
            <w:tcW w:w="881" w:type="dxa"/>
            <w:tcBorders>
              <w:top w:val="nil"/>
              <w:left w:val="single" w:sz="12" w:space="0" w:color="auto"/>
              <w:bottom w:val="single" w:sz="12" w:space="0" w:color="auto"/>
              <w:right w:val="single" w:sz="12" w:space="0" w:color="auto"/>
            </w:tcBorders>
          </w:tcPr>
          <w:p w14:paraId="6DF988E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p>
        </w:tc>
        <w:tc>
          <w:tcPr>
            <w:tcW w:w="2889" w:type="dxa"/>
            <w:tcBorders>
              <w:top w:val="nil"/>
              <w:left w:val="nil"/>
              <w:bottom w:val="single" w:sz="12" w:space="0" w:color="auto"/>
              <w:right w:val="single" w:sz="12" w:space="0" w:color="auto"/>
            </w:tcBorders>
          </w:tcPr>
          <w:p w14:paraId="1905482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Betoninių tvoros stulpų išardymas </w:t>
            </w:r>
          </w:p>
        </w:tc>
        <w:tc>
          <w:tcPr>
            <w:tcW w:w="790" w:type="dxa"/>
            <w:tcBorders>
              <w:top w:val="nil"/>
              <w:left w:val="nil"/>
              <w:bottom w:val="single" w:sz="12" w:space="0" w:color="auto"/>
              <w:right w:val="single" w:sz="12" w:space="0" w:color="auto"/>
            </w:tcBorders>
          </w:tcPr>
          <w:p w14:paraId="7AAECCC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1EF2AD6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5EF2605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11.99</w:t>
            </w:r>
          </w:p>
        </w:tc>
      </w:tr>
      <w:tr w:rsidR="004D1C53" w:rsidRPr="00974DB2" w14:paraId="0BFC35E8" w14:textId="77777777" w:rsidTr="004D1C53">
        <w:trPr>
          <w:trHeight w:val="506"/>
        </w:trPr>
        <w:tc>
          <w:tcPr>
            <w:tcW w:w="881" w:type="dxa"/>
            <w:tcBorders>
              <w:top w:val="nil"/>
              <w:left w:val="single" w:sz="12" w:space="0" w:color="auto"/>
              <w:bottom w:val="single" w:sz="12" w:space="0" w:color="auto"/>
              <w:right w:val="single" w:sz="12" w:space="0" w:color="auto"/>
            </w:tcBorders>
          </w:tcPr>
          <w:p w14:paraId="6C6CAFA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889" w:type="dxa"/>
            <w:tcBorders>
              <w:top w:val="nil"/>
              <w:left w:val="nil"/>
              <w:bottom w:val="single" w:sz="12" w:space="0" w:color="auto"/>
              <w:right w:val="single" w:sz="12" w:space="0" w:color="auto"/>
            </w:tcBorders>
          </w:tcPr>
          <w:p w14:paraId="209BAA22" w14:textId="77777777" w:rsidR="004D1C53" w:rsidRPr="00974DB2" w:rsidRDefault="004D1C53">
            <w:pPr>
              <w:autoSpaceDE w:val="0"/>
              <w:autoSpaceDN w:val="0"/>
              <w:adjustRightInd w:val="0"/>
              <w:spacing w:after="0" w:line="240" w:lineRule="auto"/>
              <w:rPr>
                <w:rFonts w:ascii="Arial" w:hAnsi="Arial" w:cs="Arial"/>
                <w:color w:val="000000"/>
                <w:lang w:val="pl-PL"/>
              </w:rPr>
            </w:pPr>
            <w:r w:rsidRPr="00974DB2">
              <w:rPr>
                <w:rFonts w:ascii="Arial" w:hAnsi="Arial" w:cs="Arial"/>
                <w:color w:val="000000"/>
                <w:lang w:val="pl-PL"/>
              </w:rPr>
              <w:t xml:space="preserve">Pamatų blokų demontavimas, kai konstrukcijos masė iki 1,5 t </w:t>
            </w:r>
          </w:p>
        </w:tc>
        <w:tc>
          <w:tcPr>
            <w:tcW w:w="790" w:type="dxa"/>
            <w:tcBorders>
              <w:top w:val="nil"/>
              <w:left w:val="nil"/>
              <w:bottom w:val="single" w:sz="12" w:space="0" w:color="auto"/>
              <w:right w:val="single" w:sz="12" w:space="0" w:color="auto"/>
            </w:tcBorders>
          </w:tcPr>
          <w:p w14:paraId="0EDA95A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72AAC23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1BEA70F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5.39</w:t>
            </w:r>
          </w:p>
        </w:tc>
      </w:tr>
      <w:tr w:rsidR="004D1C53" w:rsidRPr="00974DB2" w14:paraId="6A8746C9" w14:textId="77777777" w:rsidTr="004D1C53">
        <w:trPr>
          <w:trHeight w:val="506"/>
        </w:trPr>
        <w:tc>
          <w:tcPr>
            <w:tcW w:w="881" w:type="dxa"/>
            <w:tcBorders>
              <w:top w:val="nil"/>
              <w:left w:val="single" w:sz="12" w:space="0" w:color="auto"/>
              <w:bottom w:val="single" w:sz="12" w:space="0" w:color="auto"/>
              <w:right w:val="single" w:sz="12" w:space="0" w:color="auto"/>
            </w:tcBorders>
          </w:tcPr>
          <w:p w14:paraId="65ACC30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p>
        </w:tc>
        <w:tc>
          <w:tcPr>
            <w:tcW w:w="2889" w:type="dxa"/>
            <w:tcBorders>
              <w:top w:val="nil"/>
              <w:left w:val="nil"/>
              <w:bottom w:val="single" w:sz="12" w:space="0" w:color="auto"/>
              <w:right w:val="single" w:sz="12" w:space="0" w:color="auto"/>
            </w:tcBorders>
          </w:tcPr>
          <w:p w14:paraId="2FC28A6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Siūlių pjovimas diskine freza asfaltbetonio dangoje</w:t>
            </w:r>
          </w:p>
        </w:tc>
        <w:tc>
          <w:tcPr>
            <w:tcW w:w="790" w:type="dxa"/>
            <w:tcBorders>
              <w:top w:val="nil"/>
              <w:left w:val="nil"/>
              <w:bottom w:val="single" w:sz="12" w:space="0" w:color="auto"/>
              <w:right w:val="single" w:sz="12" w:space="0" w:color="auto"/>
            </w:tcBorders>
          </w:tcPr>
          <w:p w14:paraId="5545823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6A1532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560074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1.22</w:t>
            </w:r>
          </w:p>
        </w:tc>
      </w:tr>
      <w:tr w:rsidR="004D1C53" w:rsidRPr="00974DB2" w14:paraId="2D1291DB" w14:textId="77777777" w:rsidTr="004D1C53">
        <w:trPr>
          <w:trHeight w:val="754"/>
        </w:trPr>
        <w:tc>
          <w:tcPr>
            <w:tcW w:w="881" w:type="dxa"/>
            <w:tcBorders>
              <w:top w:val="nil"/>
              <w:left w:val="single" w:sz="12" w:space="0" w:color="auto"/>
              <w:bottom w:val="single" w:sz="12" w:space="0" w:color="auto"/>
              <w:right w:val="single" w:sz="12" w:space="0" w:color="auto"/>
            </w:tcBorders>
          </w:tcPr>
          <w:p w14:paraId="62B3885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w:t>
            </w:r>
          </w:p>
        </w:tc>
        <w:tc>
          <w:tcPr>
            <w:tcW w:w="2889" w:type="dxa"/>
            <w:tcBorders>
              <w:top w:val="nil"/>
              <w:left w:val="nil"/>
              <w:bottom w:val="single" w:sz="12" w:space="0" w:color="auto"/>
              <w:right w:val="single" w:sz="12" w:space="0" w:color="auto"/>
            </w:tcBorders>
          </w:tcPr>
          <w:p w14:paraId="1C82BDC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Asfaltbetoninės dangos iki 100 mm sluoksnio storio išardymas pneumoplaktuko pagalba </w:t>
            </w:r>
          </w:p>
        </w:tc>
        <w:tc>
          <w:tcPr>
            <w:tcW w:w="790" w:type="dxa"/>
            <w:tcBorders>
              <w:top w:val="nil"/>
              <w:left w:val="nil"/>
              <w:bottom w:val="single" w:sz="12" w:space="0" w:color="auto"/>
              <w:right w:val="single" w:sz="12" w:space="0" w:color="auto"/>
            </w:tcBorders>
          </w:tcPr>
          <w:p w14:paraId="5EB7A0B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459E288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5F85DA3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23.85</w:t>
            </w:r>
          </w:p>
        </w:tc>
      </w:tr>
      <w:tr w:rsidR="004D1C53" w:rsidRPr="00974DB2" w14:paraId="317601F8" w14:textId="77777777" w:rsidTr="004D1C53">
        <w:trPr>
          <w:trHeight w:val="1001"/>
        </w:trPr>
        <w:tc>
          <w:tcPr>
            <w:tcW w:w="881" w:type="dxa"/>
            <w:tcBorders>
              <w:top w:val="nil"/>
              <w:left w:val="single" w:sz="12" w:space="0" w:color="auto"/>
              <w:bottom w:val="single" w:sz="12" w:space="0" w:color="auto"/>
              <w:right w:val="single" w:sz="12" w:space="0" w:color="auto"/>
            </w:tcBorders>
          </w:tcPr>
          <w:p w14:paraId="3C7258C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w:t>
            </w:r>
          </w:p>
        </w:tc>
        <w:tc>
          <w:tcPr>
            <w:tcW w:w="2889" w:type="dxa"/>
            <w:tcBorders>
              <w:top w:val="nil"/>
              <w:left w:val="nil"/>
              <w:bottom w:val="single" w:sz="12" w:space="0" w:color="auto"/>
              <w:right w:val="single" w:sz="12" w:space="0" w:color="auto"/>
            </w:tcBorders>
          </w:tcPr>
          <w:p w14:paraId="09C47215"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Tvoros segmentų, suvirintų iš plieninio kampuočio, kai jo užpildas - metaliniai strypai, išardymas</w:t>
            </w:r>
          </w:p>
        </w:tc>
        <w:tc>
          <w:tcPr>
            <w:tcW w:w="790" w:type="dxa"/>
            <w:tcBorders>
              <w:top w:val="nil"/>
              <w:left w:val="nil"/>
              <w:bottom w:val="single" w:sz="12" w:space="0" w:color="auto"/>
              <w:right w:val="single" w:sz="12" w:space="0" w:color="auto"/>
            </w:tcBorders>
          </w:tcPr>
          <w:p w14:paraId="5059546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0E08369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nil"/>
              <w:left w:val="nil"/>
              <w:bottom w:val="single" w:sz="12" w:space="0" w:color="auto"/>
              <w:right w:val="single" w:sz="12" w:space="0" w:color="auto"/>
            </w:tcBorders>
          </w:tcPr>
          <w:p w14:paraId="6C23B8D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0.56</w:t>
            </w:r>
          </w:p>
        </w:tc>
      </w:tr>
      <w:tr w:rsidR="004D1C53" w:rsidRPr="00974DB2" w14:paraId="46B0E596" w14:textId="77777777" w:rsidTr="004D1C53">
        <w:trPr>
          <w:trHeight w:val="1001"/>
        </w:trPr>
        <w:tc>
          <w:tcPr>
            <w:tcW w:w="881" w:type="dxa"/>
            <w:tcBorders>
              <w:top w:val="nil"/>
              <w:left w:val="single" w:sz="12" w:space="0" w:color="auto"/>
              <w:bottom w:val="single" w:sz="12" w:space="0" w:color="auto"/>
              <w:right w:val="single" w:sz="12" w:space="0" w:color="auto"/>
            </w:tcBorders>
          </w:tcPr>
          <w:p w14:paraId="17364B0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14</w:t>
            </w:r>
          </w:p>
        </w:tc>
        <w:tc>
          <w:tcPr>
            <w:tcW w:w="2889" w:type="dxa"/>
            <w:tcBorders>
              <w:top w:val="nil"/>
              <w:left w:val="nil"/>
              <w:bottom w:val="single" w:sz="12" w:space="0" w:color="auto"/>
              <w:right w:val="single" w:sz="12" w:space="0" w:color="auto"/>
            </w:tcBorders>
          </w:tcPr>
          <w:p w14:paraId="18EA284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Tvoros segmentai, kurių aukštis iki 2,0 m, suvirinti iš plieninio kampuočio, kai jo užpildas - vielos tinklas, išardymas</w:t>
            </w:r>
          </w:p>
        </w:tc>
        <w:tc>
          <w:tcPr>
            <w:tcW w:w="790" w:type="dxa"/>
            <w:tcBorders>
              <w:top w:val="nil"/>
              <w:left w:val="nil"/>
              <w:bottom w:val="single" w:sz="12" w:space="0" w:color="auto"/>
              <w:right w:val="single" w:sz="12" w:space="0" w:color="auto"/>
            </w:tcBorders>
          </w:tcPr>
          <w:p w14:paraId="6A17537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 xml:space="preserve"> m</w:t>
            </w:r>
          </w:p>
        </w:tc>
        <w:tc>
          <w:tcPr>
            <w:tcW w:w="2700" w:type="dxa"/>
            <w:tcBorders>
              <w:top w:val="nil"/>
              <w:left w:val="nil"/>
              <w:bottom w:val="single" w:sz="12" w:space="0" w:color="auto"/>
              <w:right w:val="single" w:sz="12" w:space="0" w:color="auto"/>
            </w:tcBorders>
          </w:tcPr>
          <w:p w14:paraId="1BE95D1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4000</w:t>
            </w:r>
          </w:p>
        </w:tc>
        <w:tc>
          <w:tcPr>
            <w:tcW w:w="2693" w:type="dxa"/>
            <w:tcBorders>
              <w:top w:val="nil"/>
              <w:left w:val="nil"/>
              <w:bottom w:val="single" w:sz="12" w:space="0" w:color="auto"/>
              <w:right w:val="single" w:sz="12" w:space="0" w:color="auto"/>
            </w:tcBorders>
          </w:tcPr>
          <w:p w14:paraId="62A3F31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0.19</w:t>
            </w:r>
          </w:p>
        </w:tc>
      </w:tr>
      <w:tr w:rsidR="004D1C53" w:rsidRPr="00974DB2" w14:paraId="30EDE254" w14:textId="77777777" w:rsidTr="004D1C53">
        <w:trPr>
          <w:trHeight w:val="506"/>
        </w:trPr>
        <w:tc>
          <w:tcPr>
            <w:tcW w:w="881" w:type="dxa"/>
            <w:tcBorders>
              <w:top w:val="nil"/>
              <w:left w:val="single" w:sz="12" w:space="0" w:color="auto"/>
              <w:bottom w:val="single" w:sz="12" w:space="0" w:color="auto"/>
              <w:right w:val="single" w:sz="12" w:space="0" w:color="auto"/>
            </w:tcBorders>
          </w:tcPr>
          <w:p w14:paraId="0B64827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15</w:t>
            </w:r>
          </w:p>
        </w:tc>
        <w:tc>
          <w:tcPr>
            <w:tcW w:w="2889" w:type="dxa"/>
            <w:tcBorders>
              <w:top w:val="nil"/>
              <w:left w:val="nil"/>
              <w:bottom w:val="single" w:sz="12" w:space="0" w:color="auto"/>
              <w:right w:val="single" w:sz="12" w:space="0" w:color="auto"/>
            </w:tcBorders>
          </w:tcPr>
          <w:p w14:paraId="29EEA47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Pavėsinės stogo dangos nuardymas </w:t>
            </w:r>
          </w:p>
        </w:tc>
        <w:tc>
          <w:tcPr>
            <w:tcW w:w="790" w:type="dxa"/>
            <w:tcBorders>
              <w:top w:val="nil"/>
              <w:left w:val="nil"/>
              <w:bottom w:val="single" w:sz="12" w:space="0" w:color="auto"/>
              <w:right w:val="single" w:sz="12" w:space="0" w:color="auto"/>
            </w:tcBorders>
          </w:tcPr>
          <w:p w14:paraId="432845C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7B09568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304A641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1.27</w:t>
            </w:r>
          </w:p>
        </w:tc>
      </w:tr>
      <w:tr w:rsidR="004D1C53" w:rsidRPr="00974DB2" w14:paraId="17E0259C" w14:textId="77777777" w:rsidTr="004D1C53">
        <w:trPr>
          <w:trHeight w:val="506"/>
        </w:trPr>
        <w:tc>
          <w:tcPr>
            <w:tcW w:w="881" w:type="dxa"/>
            <w:tcBorders>
              <w:top w:val="nil"/>
              <w:left w:val="single" w:sz="12" w:space="0" w:color="auto"/>
              <w:bottom w:val="single" w:sz="12" w:space="0" w:color="auto"/>
              <w:right w:val="single" w:sz="12" w:space="0" w:color="auto"/>
            </w:tcBorders>
          </w:tcPr>
          <w:p w14:paraId="3110778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w:t>
            </w:r>
          </w:p>
        </w:tc>
        <w:tc>
          <w:tcPr>
            <w:tcW w:w="2889" w:type="dxa"/>
            <w:tcBorders>
              <w:top w:val="nil"/>
              <w:left w:val="nil"/>
              <w:bottom w:val="single" w:sz="12" w:space="0" w:color="auto"/>
              <w:right w:val="single" w:sz="12" w:space="0" w:color="auto"/>
            </w:tcBorders>
          </w:tcPr>
          <w:p w14:paraId="5FC7173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Pavėsinės stogo medinių konstrukcijų išardymas </w:t>
            </w:r>
          </w:p>
        </w:tc>
        <w:tc>
          <w:tcPr>
            <w:tcW w:w="790" w:type="dxa"/>
            <w:tcBorders>
              <w:top w:val="nil"/>
              <w:left w:val="nil"/>
              <w:bottom w:val="single" w:sz="12" w:space="0" w:color="auto"/>
              <w:right w:val="single" w:sz="12" w:space="0" w:color="auto"/>
            </w:tcBorders>
          </w:tcPr>
          <w:p w14:paraId="73D18AC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48C5647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57ACB67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0.77</w:t>
            </w:r>
          </w:p>
        </w:tc>
      </w:tr>
      <w:tr w:rsidR="004D1C53" w:rsidRPr="00974DB2" w14:paraId="7B962428" w14:textId="77777777" w:rsidTr="004D1C53">
        <w:trPr>
          <w:trHeight w:val="506"/>
        </w:trPr>
        <w:tc>
          <w:tcPr>
            <w:tcW w:w="881" w:type="dxa"/>
            <w:tcBorders>
              <w:top w:val="nil"/>
              <w:left w:val="single" w:sz="12" w:space="0" w:color="auto"/>
              <w:bottom w:val="single" w:sz="12" w:space="0" w:color="auto"/>
              <w:right w:val="single" w:sz="12" w:space="0" w:color="auto"/>
            </w:tcBorders>
          </w:tcPr>
          <w:p w14:paraId="0D0F7E4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17</w:t>
            </w:r>
          </w:p>
        </w:tc>
        <w:tc>
          <w:tcPr>
            <w:tcW w:w="2889" w:type="dxa"/>
            <w:tcBorders>
              <w:top w:val="nil"/>
              <w:left w:val="nil"/>
              <w:bottom w:val="single" w:sz="12" w:space="0" w:color="auto"/>
              <w:right w:val="single" w:sz="12" w:space="0" w:color="auto"/>
            </w:tcBorders>
          </w:tcPr>
          <w:p w14:paraId="266B606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Pavėsinės metalinių konstrukcijų (sijos, vamzdžiai) ardymas </w:t>
            </w:r>
          </w:p>
        </w:tc>
        <w:tc>
          <w:tcPr>
            <w:tcW w:w="790" w:type="dxa"/>
            <w:tcBorders>
              <w:top w:val="nil"/>
              <w:left w:val="nil"/>
              <w:bottom w:val="single" w:sz="12" w:space="0" w:color="auto"/>
              <w:right w:val="single" w:sz="12" w:space="0" w:color="auto"/>
            </w:tcBorders>
          </w:tcPr>
          <w:p w14:paraId="005D17C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0E65B2B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6E84E6C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0.97</w:t>
            </w:r>
          </w:p>
        </w:tc>
      </w:tr>
      <w:tr w:rsidR="004D1C53" w:rsidRPr="00974DB2" w14:paraId="188CB70F" w14:textId="77777777" w:rsidTr="004D1C53">
        <w:trPr>
          <w:trHeight w:val="754"/>
        </w:trPr>
        <w:tc>
          <w:tcPr>
            <w:tcW w:w="881" w:type="dxa"/>
            <w:tcBorders>
              <w:top w:val="nil"/>
              <w:left w:val="single" w:sz="12" w:space="0" w:color="auto"/>
              <w:bottom w:val="single" w:sz="12" w:space="0" w:color="auto"/>
              <w:right w:val="single" w:sz="12" w:space="0" w:color="auto"/>
            </w:tcBorders>
          </w:tcPr>
          <w:p w14:paraId="49F60A0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18</w:t>
            </w:r>
          </w:p>
        </w:tc>
        <w:tc>
          <w:tcPr>
            <w:tcW w:w="2889" w:type="dxa"/>
            <w:tcBorders>
              <w:top w:val="nil"/>
              <w:left w:val="nil"/>
              <w:bottom w:val="single" w:sz="12" w:space="0" w:color="auto"/>
              <w:right w:val="single" w:sz="12" w:space="0" w:color="auto"/>
            </w:tcBorders>
          </w:tcPr>
          <w:p w14:paraId="7EEC170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Monolitinių gelžbetoninių perdenginių išardymas neišsaugant medžiagų</w:t>
            </w:r>
          </w:p>
        </w:tc>
        <w:tc>
          <w:tcPr>
            <w:tcW w:w="790" w:type="dxa"/>
            <w:tcBorders>
              <w:top w:val="nil"/>
              <w:left w:val="nil"/>
              <w:bottom w:val="single" w:sz="12" w:space="0" w:color="auto"/>
              <w:right w:val="single" w:sz="12" w:space="0" w:color="auto"/>
            </w:tcBorders>
          </w:tcPr>
          <w:p w14:paraId="423CF30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37448BC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5BB3B75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175.21</w:t>
            </w:r>
          </w:p>
        </w:tc>
      </w:tr>
      <w:tr w:rsidR="004D1C53" w:rsidRPr="00974DB2" w14:paraId="44830852" w14:textId="77777777" w:rsidTr="004D1C53">
        <w:trPr>
          <w:trHeight w:val="506"/>
        </w:trPr>
        <w:tc>
          <w:tcPr>
            <w:tcW w:w="881" w:type="dxa"/>
            <w:tcBorders>
              <w:top w:val="nil"/>
              <w:left w:val="single" w:sz="12" w:space="0" w:color="auto"/>
              <w:bottom w:val="single" w:sz="12" w:space="0" w:color="auto"/>
              <w:right w:val="single" w:sz="12" w:space="0" w:color="auto"/>
            </w:tcBorders>
          </w:tcPr>
          <w:p w14:paraId="69576DF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19</w:t>
            </w:r>
          </w:p>
        </w:tc>
        <w:tc>
          <w:tcPr>
            <w:tcW w:w="2889" w:type="dxa"/>
            <w:tcBorders>
              <w:top w:val="nil"/>
              <w:left w:val="nil"/>
              <w:bottom w:val="single" w:sz="12" w:space="0" w:color="auto"/>
              <w:right w:val="single" w:sz="12" w:space="0" w:color="auto"/>
            </w:tcBorders>
          </w:tcPr>
          <w:p w14:paraId="5A23CEA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grotų demontavimas, kai tvirtinimo pagrindas yra mūras</w:t>
            </w:r>
          </w:p>
        </w:tc>
        <w:tc>
          <w:tcPr>
            <w:tcW w:w="790" w:type="dxa"/>
            <w:tcBorders>
              <w:top w:val="nil"/>
              <w:left w:val="nil"/>
              <w:bottom w:val="single" w:sz="12" w:space="0" w:color="auto"/>
              <w:right w:val="single" w:sz="12" w:space="0" w:color="auto"/>
            </w:tcBorders>
          </w:tcPr>
          <w:p w14:paraId="2ABB3ED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6C66D96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40B03F8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4.67</w:t>
            </w:r>
          </w:p>
        </w:tc>
      </w:tr>
      <w:tr w:rsidR="004D1C53" w:rsidRPr="00974DB2" w14:paraId="7C5B5F1F" w14:textId="77777777" w:rsidTr="004D1C53">
        <w:trPr>
          <w:trHeight w:val="506"/>
        </w:trPr>
        <w:tc>
          <w:tcPr>
            <w:tcW w:w="881" w:type="dxa"/>
            <w:tcBorders>
              <w:top w:val="nil"/>
              <w:left w:val="single" w:sz="12" w:space="0" w:color="auto"/>
              <w:bottom w:val="single" w:sz="12" w:space="0" w:color="auto"/>
              <w:right w:val="single" w:sz="12" w:space="0" w:color="auto"/>
            </w:tcBorders>
          </w:tcPr>
          <w:p w14:paraId="71E3148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w:t>
            </w:r>
          </w:p>
        </w:tc>
        <w:tc>
          <w:tcPr>
            <w:tcW w:w="2889" w:type="dxa"/>
            <w:tcBorders>
              <w:top w:val="nil"/>
              <w:left w:val="nil"/>
              <w:bottom w:val="single" w:sz="12" w:space="0" w:color="auto"/>
              <w:right w:val="single" w:sz="12" w:space="0" w:color="auto"/>
            </w:tcBorders>
          </w:tcPr>
          <w:p w14:paraId="2F9801C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Įėjimo laiptų aikštelėse batų valymo grotelių išardymas  </w:t>
            </w:r>
          </w:p>
        </w:tc>
        <w:tc>
          <w:tcPr>
            <w:tcW w:w="790" w:type="dxa"/>
            <w:tcBorders>
              <w:top w:val="nil"/>
              <w:left w:val="nil"/>
              <w:bottom w:val="single" w:sz="12" w:space="0" w:color="auto"/>
              <w:right w:val="single" w:sz="12" w:space="0" w:color="auto"/>
            </w:tcBorders>
          </w:tcPr>
          <w:p w14:paraId="7588C45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1AE165B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693" w:type="dxa"/>
            <w:tcBorders>
              <w:top w:val="nil"/>
              <w:left w:val="nil"/>
              <w:bottom w:val="single" w:sz="12" w:space="0" w:color="auto"/>
              <w:right w:val="single" w:sz="12" w:space="0" w:color="auto"/>
            </w:tcBorders>
          </w:tcPr>
          <w:p w14:paraId="54091AF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4.9</w:t>
            </w:r>
          </w:p>
        </w:tc>
      </w:tr>
      <w:tr w:rsidR="004D1C53" w:rsidRPr="00974DB2" w14:paraId="2FDE7517" w14:textId="77777777" w:rsidTr="004D1C53">
        <w:trPr>
          <w:trHeight w:val="305"/>
        </w:trPr>
        <w:tc>
          <w:tcPr>
            <w:tcW w:w="881" w:type="dxa"/>
            <w:tcBorders>
              <w:top w:val="nil"/>
              <w:left w:val="single" w:sz="12" w:space="0" w:color="auto"/>
              <w:bottom w:val="single" w:sz="12" w:space="0" w:color="auto"/>
              <w:right w:val="single" w:sz="12" w:space="0" w:color="auto"/>
            </w:tcBorders>
          </w:tcPr>
          <w:p w14:paraId="585D24B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21</w:t>
            </w:r>
          </w:p>
        </w:tc>
        <w:tc>
          <w:tcPr>
            <w:tcW w:w="2889" w:type="dxa"/>
            <w:tcBorders>
              <w:top w:val="nil"/>
              <w:left w:val="nil"/>
              <w:bottom w:val="single" w:sz="12" w:space="0" w:color="auto"/>
              <w:right w:val="single" w:sz="12" w:space="0" w:color="auto"/>
            </w:tcBorders>
          </w:tcPr>
          <w:p w14:paraId="0856757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Statybinių šiukšlių išvežimas</w:t>
            </w:r>
          </w:p>
        </w:tc>
        <w:tc>
          <w:tcPr>
            <w:tcW w:w="790" w:type="dxa"/>
            <w:tcBorders>
              <w:top w:val="nil"/>
              <w:left w:val="nil"/>
              <w:bottom w:val="single" w:sz="12" w:space="0" w:color="auto"/>
              <w:right w:val="single" w:sz="12" w:space="0" w:color="auto"/>
            </w:tcBorders>
          </w:tcPr>
          <w:p w14:paraId="77E45EA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t</w:t>
            </w:r>
          </w:p>
        </w:tc>
        <w:tc>
          <w:tcPr>
            <w:tcW w:w="2700" w:type="dxa"/>
            <w:tcBorders>
              <w:top w:val="nil"/>
              <w:left w:val="nil"/>
              <w:bottom w:val="single" w:sz="12" w:space="0" w:color="auto"/>
              <w:right w:val="single" w:sz="12" w:space="0" w:color="auto"/>
            </w:tcBorders>
          </w:tcPr>
          <w:p w14:paraId="0F0FBDA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69EC78A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26.68</w:t>
            </w:r>
          </w:p>
        </w:tc>
      </w:tr>
      <w:tr w:rsidR="004D1C53" w:rsidRPr="00974DB2" w14:paraId="266C1F82" w14:textId="77777777" w:rsidTr="004D1C53">
        <w:trPr>
          <w:trHeight w:val="305"/>
        </w:trPr>
        <w:tc>
          <w:tcPr>
            <w:tcW w:w="3770" w:type="dxa"/>
            <w:gridSpan w:val="2"/>
            <w:tcBorders>
              <w:top w:val="single" w:sz="12" w:space="0" w:color="auto"/>
              <w:left w:val="single" w:sz="12" w:space="0" w:color="auto"/>
              <w:bottom w:val="single" w:sz="12" w:space="0" w:color="auto"/>
              <w:right w:val="nil"/>
            </w:tcBorders>
          </w:tcPr>
          <w:p w14:paraId="043ED0F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2. Gerbūvio darbai</w:t>
            </w:r>
          </w:p>
        </w:tc>
        <w:tc>
          <w:tcPr>
            <w:tcW w:w="790" w:type="dxa"/>
            <w:tcBorders>
              <w:top w:val="single" w:sz="12" w:space="0" w:color="auto"/>
              <w:left w:val="nil"/>
              <w:bottom w:val="single" w:sz="12" w:space="0" w:color="auto"/>
              <w:right w:val="nil"/>
            </w:tcBorders>
          </w:tcPr>
          <w:p w14:paraId="24B041AB"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single" w:sz="12" w:space="0" w:color="auto"/>
              <w:left w:val="nil"/>
              <w:bottom w:val="single" w:sz="12" w:space="0" w:color="auto"/>
              <w:right w:val="nil"/>
            </w:tcBorders>
          </w:tcPr>
          <w:p w14:paraId="18D3F7CB"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16D5E2D7"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2D5D593D" w14:textId="77777777" w:rsidTr="004D1C53">
        <w:trPr>
          <w:trHeight w:val="506"/>
        </w:trPr>
        <w:tc>
          <w:tcPr>
            <w:tcW w:w="881" w:type="dxa"/>
            <w:tcBorders>
              <w:top w:val="nil"/>
              <w:left w:val="single" w:sz="12" w:space="0" w:color="auto"/>
              <w:bottom w:val="single" w:sz="12" w:space="0" w:color="auto"/>
              <w:right w:val="single" w:sz="12" w:space="0" w:color="auto"/>
            </w:tcBorders>
          </w:tcPr>
          <w:p w14:paraId="1D018A0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22</w:t>
            </w:r>
          </w:p>
        </w:tc>
        <w:tc>
          <w:tcPr>
            <w:tcW w:w="2889" w:type="dxa"/>
            <w:tcBorders>
              <w:top w:val="nil"/>
              <w:left w:val="nil"/>
              <w:bottom w:val="single" w:sz="12" w:space="0" w:color="auto"/>
              <w:right w:val="single" w:sz="12" w:space="0" w:color="auto"/>
            </w:tcBorders>
          </w:tcPr>
          <w:p w14:paraId="5F1A0E08" w14:textId="77777777" w:rsidR="004D1C53" w:rsidRPr="00974DB2" w:rsidRDefault="004D1C53">
            <w:pPr>
              <w:autoSpaceDE w:val="0"/>
              <w:autoSpaceDN w:val="0"/>
              <w:adjustRightInd w:val="0"/>
              <w:spacing w:after="0" w:line="240" w:lineRule="auto"/>
              <w:rPr>
                <w:rFonts w:ascii="Arial" w:hAnsi="Arial" w:cs="Arial"/>
                <w:color w:val="000000"/>
                <w:lang w:val="pl-PL"/>
              </w:rPr>
            </w:pPr>
            <w:r w:rsidRPr="00974DB2">
              <w:rPr>
                <w:rFonts w:ascii="Arial" w:hAnsi="Arial" w:cs="Arial"/>
                <w:color w:val="000000"/>
                <w:lang w:val="pl-PL"/>
              </w:rPr>
              <w:t>Duobių kasimas rankiniu būdu II grupės grunte</w:t>
            </w:r>
          </w:p>
        </w:tc>
        <w:tc>
          <w:tcPr>
            <w:tcW w:w="790" w:type="dxa"/>
            <w:tcBorders>
              <w:top w:val="nil"/>
              <w:left w:val="nil"/>
              <w:bottom w:val="single" w:sz="12" w:space="0" w:color="auto"/>
              <w:right w:val="single" w:sz="12" w:space="0" w:color="auto"/>
            </w:tcBorders>
          </w:tcPr>
          <w:p w14:paraId="059925A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5F46E60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3DF2F99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15.23</w:t>
            </w:r>
          </w:p>
        </w:tc>
      </w:tr>
      <w:tr w:rsidR="004D1C53" w:rsidRPr="00974DB2" w14:paraId="64C32AC1" w14:textId="77777777" w:rsidTr="004D1C53">
        <w:trPr>
          <w:trHeight w:val="754"/>
        </w:trPr>
        <w:tc>
          <w:tcPr>
            <w:tcW w:w="881" w:type="dxa"/>
            <w:tcBorders>
              <w:top w:val="nil"/>
              <w:left w:val="single" w:sz="12" w:space="0" w:color="auto"/>
              <w:bottom w:val="single" w:sz="12" w:space="0" w:color="auto"/>
              <w:right w:val="single" w:sz="12" w:space="0" w:color="auto"/>
            </w:tcBorders>
          </w:tcPr>
          <w:p w14:paraId="7135550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w:t>
            </w:r>
          </w:p>
        </w:tc>
        <w:tc>
          <w:tcPr>
            <w:tcW w:w="2889" w:type="dxa"/>
            <w:tcBorders>
              <w:top w:val="nil"/>
              <w:left w:val="nil"/>
              <w:bottom w:val="single" w:sz="12" w:space="0" w:color="auto"/>
              <w:right w:val="single" w:sz="12" w:space="0" w:color="auto"/>
            </w:tcBorders>
          </w:tcPr>
          <w:p w14:paraId="260B952F" w14:textId="77777777" w:rsidR="004D1C53" w:rsidRPr="00974DB2" w:rsidRDefault="004D1C53">
            <w:pPr>
              <w:autoSpaceDE w:val="0"/>
              <w:autoSpaceDN w:val="0"/>
              <w:adjustRightInd w:val="0"/>
              <w:spacing w:after="0" w:line="240" w:lineRule="auto"/>
              <w:rPr>
                <w:rFonts w:ascii="Arial" w:hAnsi="Arial" w:cs="Arial"/>
                <w:color w:val="000000"/>
                <w:lang w:val="pl-PL"/>
              </w:rPr>
            </w:pPr>
            <w:r w:rsidRPr="00974DB2">
              <w:rPr>
                <w:rFonts w:ascii="Arial" w:hAnsi="Arial" w:cs="Arial"/>
                <w:color w:val="000000"/>
                <w:lang w:val="pl-PL"/>
              </w:rPr>
              <w:t>I-II grupės grunto kasimas ekskavatoriumi, suverčiant į sankasą</w:t>
            </w:r>
          </w:p>
        </w:tc>
        <w:tc>
          <w:tcPr>
            <w:tcW w:w="790" w:type="dxa"/>
            <w:tcBorders>
              <w:top w:val="nil"/>
              <w:left w:val="nil"/>
              <w:bottom w:val="single" w:sz="12" w:space="0" w:color="auto"/>
              <w:right w:val="single" w:sz="12" w:space="0" w:color="auto"/>
            </w:tcBorders>
          </w:tcPr>
          <w:p w14:paraId="2566E30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771F2FF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3500</w:t>
            </w:r>
          </w:p>
        </w:tc>
        <w:tc>
          <w:tcPr>
            <w:tcW w:w="2693" w:type="dxa"/>
            <w:tcBorders>
              <w:top w:val="nil"/>
              <w:left w:val="nil"/>
              <w:bottom w:val="single" w:sz="12" w:space="0" w:color="auto"/>
              <w:right w:val="single" w:sz="12" w:space="0" w:color="auto"/>
            </w:tcBorders>
          </w:tcPr>
          <w:p w14:paraId="027F328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3.32</w:t>
            </w:r>
          </w:p>
        </w:tc>
      </w:tr>
      <w:tr w:rsidR="004D1C53" w:rsidRPr="00974DB2" w14:paraId="0F59F8D5" w14:textId="77777777" w:rsidTr="004D1C53">
        <w:trPr>
          <w:trHeight w:val="1001"/>
        </w:trPr>
        <w:tc>
          <w:tcPr>
            <w:tcW w:w="881" w:type="dxa"/>
            <w:tcBorders>
              <w:top w:val="nil"/>
              <w:left w:val="single" w:sz="12" w:space="0" w:color="auto"/>
              <w:bottom w:val="single" w:sz="12" w:space="0" w:color="auto"/>
              <w:right w:val="single" w:sz="12" w:space="0" w:color="auto"/>
            </w:tcBorders>
          </w:tcPr>
          <w:p w14:paraId="2E4C1EA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24</w:t>
            </w:r>
          </w:p>
        </w:tc>
        <w:tc>
          <w:tcPr>
            <w:tcW w:w="2889" w:type="dxa"/>
            <w:tcBorders>
              <w:top w:val="nil"/>
              <w:left w:val="nil"/>
              <w:bottom w:val="single" w:sz="12" w:space="0" w:color="auto"/>
              <w:right w:val="single" w:sz="12" w:space="0" w:color="auto"/>
            </w:tcBorders>
          </w:tcPr>
          <w:p w14:paraId="3940FD2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I-II grupės grunto kasimas ekskavatoriumi, pakraunant gruntą į autosavivarčius ir išvežimas į savartyną</w:t>
            </w:r>
          </w:p>
        </w:tc>
        <w:tc>
          <w:tcPr>
            <w:tcW w:w="790" w:type="dxa"/>
            <w:tcBorders>
              <w:top w:val="nil"/>
              <w:left w:val="nil"/>
              <w:bottom w:val="single" w:sz="12" w:space="0" w:color="auto"/>
              <w:right w:val="single" w:sz="12" w:space="0" w:color="auto"/>
            </w:tcBorders>
          </w:tcPr>
          <w:p w14:paraId="0D3BBCA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47BFED3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28FD0FF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4.3</w:t>
            </w:r>
          </w:p>
        </w:tc>
      </w:tr>
      <w:tr w:rsidR="004D1C53" w:rsidRPr="00974DB2" w14:paraId="410A91A2" w14:textId="77777777" w:rsidTr="004D1C53">
        <w:trPr>
          <w:trHeight w:val="1001"/>
        </w:trPr>
        <w:tc>
          <w:tcPr>
            <w:tcW w:w="881" w:type="dxa"/>
            <w:tcBorders>
              <w:top w:val="nil"/>
              <w:left w:val="single" w:sz="12" w:space="0" w:color="auto"/>
              <w:bottom w:val="single" w:sz="12" w:space="0" w:color="auto"/>
              <w:right w:val="single" w:sz="12" w:space="0" w:color="auto"/>
            </w:tcBorders>
          </w:tcPr>
          <w:p w14:paraId="09ABBA2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25</w:t>
            </w:r>
          </w:p>
        </w:tc>
        <w:tc>
          <w:tcPr>
            <w:tcW w:w="2889" w:type="dxa"/>
            <w:tcBorders>
              <w:top w:val="nil"/>
              <w:left w:val="nil"/>
              <w:bottom w:val="single" w:sz="12" w:space="0" w:color="auto"/>
              <w:right w:val="single" w:sz="12" w:space="0" w:color="auto"/>
            </w:tcBorders>
          </w:tcPr>
          <w:p w14:paraId="1C113B8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Tranšėjų, iškasų ir duobių užpylimas gruntu iš sankasos ekskavatoriumi  ir darbo zonos išlyginimas</w:t>
            </w:r>
          </w:p>
        </w:tc>
        <w:tc>
          <w:tcPr>
            <w:tcW w:w="790" w:type="dxa"/>
            <w:tcBorders>
              <w:top w:val="nil"/>
              <w:left w:val="nil"/>
              <w:bottom w:val="single" w:sz="12" w:space="0" w:color="auto"/>
              <w:right w:val="single" w:sz="12" w:space="0" w:color="auto"/>
            </w:tcBorders>
          </w:tcPr>
          <w:p w14:paraId="5C26010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3901AEC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nil"/>
              <w:left w:val="nil"/>
              <w:bottom w:val="single" w:sz="12" w:space="0" w:color="auto"/>
              <w:right w:val="single" w:sz="12" w:space="0" w:color="auto"/>
            </w:tcBorders>
          </w:tcPr>
          <w:p w14:paraId="109BB8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p>
        </w:tc>
      </w:tr>
      <w:tr w:rsidR="004D1C53" w:rsidRPr="00974DB2" w14:paraId="44CBCBF6" w14:textId="77777777" w:rsidTr="004D1C53">
        <w:trPr>
          <w:trHeight w:val="305"/>
        </w:trPr>
        <w:tc>
          <w:tcPr>
            <w:tcW w:w="881" w:type="dxa"/>
            <w:tcBorders>
              <w:top w:val="nil"/>
              <w:left w:val="single" w:sz="12" w:space="0" w:color="auto"/>
              <w:bottom w:val="single" w:sz="12" w:space="0" w:color="auto"/>
              <w:right w:val="single" w:sz="12" w:space="0" w:color="auto"/>
            </w:tcBorders>
          </w:tcPr>
          <w:p w14:paraId="4D81DA6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26</w:t>
            </w:r>
          </w:p>
        </w:tc>
        <w:tc>
          <w:tcPr>
            <w:tcW w:w="2889" w:type="dxa"/>
            <w:tcBorders>
              <w:top w:val="nil"/>
              <w:left w:val="nil"/>
              <w:bottom w:val="single" w:sz="12" w:space="0" w:color="auto"/>
              <w:right w:val="single" w:sz="12" w:space="0" w:color="auto"/>
            </w:tcBorders>
          </w:tcPr>
          <w:p w14:paraId="09A57AF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Medžiagų pavežimas karučiais </w:t>
            </w:r>
          </w:p>
        </w:tc>
        <w:tc>
          <w:tcPr>
            <w:tcW w:w="790" w:type="dxa"/>
            <w:tcBorders>
              <w:top w:val="nil"/>
              <w:left w:val="nil"/>
              <w:bottom w:val="single" w:sz="12" w:space="0" w:color="auto"/>
              <w:right w:val="single" w:sz="12" w:space="0" w:color="auto"/>
            </w:tcBorders>
          </w:tcPr>
          <w:p w14:paraId="2C6C0B4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t</w:t>
            </w:r>
          </w:p>
        </w:tc>
        <w:tc>
          <w:tcPr>
            <w:tcW w:w="2700" w:type="dxa"/>
            <w:tcBorders>
              <w:top w:val="nil"/>
              <w:left w:val="nil"/>
              <w:bottom w:val="single" w:sz="12" w:space="0" w:color="auto"/>
              <w:right w:val="single" w:sz="12" w:space="0" w:color="auto"/>
            </w:tcBorders>
          </w:tcPr>
          <w:p w14:paraId="47F8CA8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2E7E77E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10.88</w:t>
            </w:r>
          </w:p>
        </w:tc>
      </w:tr>
      <w:tr w:rsidR="004D1C53" w:rsidRPr="00974DB2" w14:paraId="6EDB20F1" w14:textId="77777777" w:rsidTr="004D1C53">
        <w:trPr>
          <w:trHeight w:val="754"/>
        </w:trPr>
        <w:tc>
          <w:tcPr>
            <w:tcW w:w="881" w:type="dxa"/>
            <w:tcBorders>
              <w:top w:val="nil"/>
              <w:left w:val="single" w:sz="12" w:space="0" w:color="auto"/>
              <w:bottom w:val="single" w:sz="12" w:space="0" w:color="auto"/>
              <w:right w:val="single" w:sz="12" w:space="0" w:color="auto"/>
            </w:tcBorders>
          </w:tcPr>
          <w:p w14:paraId="595C88C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27</w:t>
            </w:r>
          </w:p>
        </w:tc>
        <w:tc>
          <w:tcPr>
            <w:tcW w:w="2889" w:type="dxa"/>
            <w:tcBorders>
              <w:top w:val="nil"/>
              <w:left w:val="nil"/>
              <w:bottom w:val="single" w:sz="12" w:space="0" w:color="auto"/>
              <w:right w:val="single" w:sz="12" w:space="0" w:color="auto"/>
            </w:tcBorders>
          </w:tcPr>
          <w:p w14:paraId="4DF880D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Augalinio sluoksnio nukasimas eskavatoriumi suverčiant į sankasą  </w:t>
            </w:r>
          </w:p>
        </w:tc>
        <w:tc>
          <w:tcPr>
            <w:tcW w:w="790" w:type="dxa"/>
            <w:tcBorders>
              <w:top w:val="nil"/>
              <w:left w:val="nil"/>
              <w:bottom w:val="single" w:sz="12" w:space="0" w:color="auto"/>
              <w:right w:val="single" w:sz="12" w:space="0" w:color="auto"/>
            </w:tcBorders>
          </w:tcPr>
          <w:p w14:paraId="5174125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6CF1A4E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2000</w:t>
            </w:r>
          </w:p>
        </w:tc>
        <w:tc>
          <w:tcPr>
            <w:tcW w:w="2693" w:type="dxa"/>
            <w:tcBorders>
              <w:top w:val="nil"/>
              <w:left w:val="nil"/>
              <w:bottom w:val="single" w:sz="12" w:space="0" w:color="auto"/>
              <w:right w:val="single" w:sz="12" w:space="0" w:color="auto"/>
            </w:tcBorders>
          </w:tcPr>
          <w:p w14:paraId="0D50C67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18.49</w:t>
            </w:r>
          </w:p>
        </w:tc>
      </w:tr>
      <w:tr w:rsidR="004D1C53" w:rsidRPr="00974DB2" w14:paraId="299C915E" w14:textId="77777777" w:rsidTr="004D1C53">
        <w:trPr>
          <w:trHeight w:val="754"/>
        </w:trPr>
        <w:tc>
          <w:tcPr>
            <w:tcW w:w="881" w:type="dxa"/>
            <w:tcBorders>
              <w:top w:val="nil"/>
              <w:left w:val="single" w:sz="12" w:space="0" w:color="auto"/>
              <w:bottom w:val="single" w:sz="12" w:space="0" w:color="auto"/>
              <w:right w:val="single" w:sz="12" w:space="0" w:color="auto"/>
            </w:tcBorders>
          </w:tcPr>
          <w:p w14:paraId="678BA99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28</w:t>
            </w:r>
          </w:p>
        </w:tc>
        <w:tc>
          <w:tcPr>
            <w:tcW w:w="2889" w:type="dxa"/>
            <w:tcBorders>
              <w:top w:val="nil"/>
              <w:left w:val="nil"/>
              <w:bottom w:val="single" w:sz="12" w:space="0" w:color="auto"/>
              <w:right w:val="single" w:sz="12" w:space="0" w:color="auto"/>
            </w:tcBorders>
          </w:tcPr>
          <w:p w14:paraId="73F629B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Smėlio - žvyro pagrindo, pasluoksnio įrengimas 0-22 frakcijos</w:t>
            </w:r>
          </w:p>
        </w:tc>
        <w:tc>
          <w:tcPr>
            <w:tcW w:w="790" w:type="dxa"/>
            <w:tcBorders>
              <w:top w:val="nil"/>
              <w:left w:val="nil"/>
              <w:bottom w:val="single" w:sz="12" w:space="0" w:color="auto"/>
              <w:right w:val="single" w:sz="12" w:space="0" w:color="auto"/>
            </w:tcBorders>
          </w:tcPr>
          <w:p w14:paraId="45AB819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5F9645C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nil"/>
              <w:left w:val="nil"/>
              <w:bottom w:val="single" w:sz="12" w:space="0" w:color="auto"/>
              <w:right w:val="single" w:sz="12" w:space="0" w:color="auto"/>
            </w:tcBorders>
          </w:tcPr>
          <w:p w14:paraId="22FEF22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23.46</w:t>
            </w:r>
          </w:p>
        </w:tc>
      </w:tr>
      <w:tr w:rsidR="004D1C53" w:rsidRPr="00974DB2" w14:paraId="5DB39EB6" w14:textId="77777777" w:rsidTr="004D1C53">
        <w:trPr>
          <w:trHeight w:val="754"/>
        </w:trPr>
        <w:tc>
          <w:tcPr>
            <w:tcW w:w="881" w:type="dxa"/>
            <w:tcBorders>
              <w:top w:val="nil"/>
              <w:left w:val="single" w:sz="12" w:space="0" w:color="auto"/>
              <w:bottom w:val="single" w:sz="12" w:space="0" w:color="auto"/>
              <w:right w:val="single" w:sz="12" w:space="0" w:color="auto"/>
            </w:tcBorders>
          </w:tcPr>
          <w:p w14:paraId="76819CC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29</w:t>
            </w:r>
          </w:p>
        </w:tc>
        <w:tc>
          <w:tcPr>
            <w:tcW w:w="2889" w:type="dxa"/>
            <w:tcBorders>
              <w:top w:val="nil"/>
              <w:left w:val="nil"/>
              <w:bottom w:val="single" w:sz="12" w:space="0" w:color="auto"/>
              <w:right w:val="single" w:sz="12" w:space="0" w:color="auto"/>
            </w:tcBorders>
          </w:tcPr>
          <w:p w14:paraId="6567C7F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Vejos bortelių 1000x50x200 mm įrengimas ant betono pagrindo  (medžiagas pristato užsakovas) </w:t>
            </w:r>
          </w:p>
        </w:tc>
        <w:tc>
          <w:tcPr>
            <w:tcW w:w="790" w:type="dxa"/>
            <w:tcBorders>
              <w:top w:val="nil"/>
              <w:left w:val="nil"/>
              <w:bottom w:val="single" w:sz="12" w:space="0" w:color="auto"/>
              <w:right w:val="single" w:sz="12" w:space="0" w:color="auto"/>
            </w:tcBorders>
          </w:tcPr>
          <w:p w14:paraId="596F5AE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1FFFE3C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36D3280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8.5</w:t>
            </w:r>
          </w:p>
        </w:tc>
      </w:tr>
      <w:tr w:rsidR="004D1C53" w:rsidRPr="00974DB2" w14:paraId="1680FD56" w14:textId="77777777" w:rsidTr="004D1C53">
        <w:trPr>
          <w:trHeight w:val="754"/>
        </w:trPr>
        <w:tc>
          <w:tcPr>
            <w:tcW w:w="881" w:type="dxa"/>
            <w:tcBorders>
              <w:top w:val="nil"/>
              <w:left w:val="single" w:sz="12" w:space="0" w:color="auto"/>
              <w:bottom w:val="single" w:sz="12" w:space="0" w:color="auto"/>
              <w:right w:val="single" w:sz="12" w:space="0" w:color="auto"/>
            </w:tcBorders>
          </w:tcPr>
          <w:p w14:paraId="4EDC83D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w:t>
            </w:r>
          </w:p>
        </w:tc>
        <w:tc>
          <w:tcPr>
            <w:tcW w:w="2889" w:type="dxa"/>
            <w:tcBorders>
              <w:top w:val="nil"/>
              <w:left w:val="nil"/>
              <w:bottom w:val="single" w:sz="12" w:space="0" w:color="auto"/>
              <w:right w:val="single" w:sz="12" w:space="0" w:color="auto"/>
            </w:tcBorders>
          </w:tcPr>
          <w:p w14:paraId="7CBB5D4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Vejos bortelių 1000x80x200 mm įrengimas ant betono pagrindo  (medžiagas pristato užsakovas) </w:t>
            </w:r>
          </w:p>
        </w:tc>
        <w:tc>
          <w:tcPr>
            <w:tcW w:w="790" w:type="dxa"/>
            <w:tcBorders>
              <w:top w:val="nil"/>
              <w:left w:val="nil"/>
              <w:bottom w:val="single" w:sz="12" w:space="0" w:color="auto"/>
              <w:right w:val="single" w:sz="12" w:space="0" w:color="auto"/>
            </w:tcBorders>
          </w:tcPr>
          <w:p w14:paraId="3AF7064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31B97BC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6000</w:t>
            </w:r>
          </w:p>
        </w:tc>
        <w:tc>
          <w:tcPr>
            <w:tcW w:w="2693" w:type="dxa"/>
            <w:tcBorders>
              <w:top w:val="nil"/>
              <w:left w:val="nil"/>
              <w:bottom w:val="single" w:sz="12" w:space="0" w:color="auto"/>
              <w:right w:val="single" w:sz="12" w:space="0" w:color="auto"/>
            </w:tcBorders>
          </w:tcPr>
          <w:p w14:paraId="33CE904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8.5</w:t>
            </w:r>
          </w:p>
        </w:tc>
      </w:tr>
      <w:tr w:rsidR="004D1C53" w:rsidRPr="00974DB2" w14:paraId="30B35FF4" w14:textId="77777777" w:rsidTr="004D1C53">
        <w:trPr>
          <w:trHeight w:val="506"/>
        </w:trPr>
        <w:tc>
          <w:tcPr>
            <w:tcW w:w="881" w:type="dxa"/>
            <w:tcBorders>
              <w:top w:val="nil"/>
              <w:left w:val="single" w:sz="12" w:space="0" w:color="auto"/>
              <w:bottom w:val="single" w:sz="12" w:space="0" w:color="auto"/>
              <w:right w:val="single" w:sz="12" w:space="0" w:color="auto"/>
            </w:tcBorders>
          </w:tcPr>
          <w:p w14:paraId="6D83790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31</w:t>
            </w:r>
          </w:p>
        </w:tc>
        <w:tc>
          <w:tcPr>
            <w:tcW w:w="2889" w:type="dxa"/>
            <w:tcBorders>
              <w:top w:val="nil"/>
              <w:left w:val="nil"/>
              <w:bottom w:val="single" w:sz="12" w:space="0" w:color="auto"/>
              <w:right w:val="single" w:sz="12" w:space="0" w:color="auto"/>
            </w:tcBorders>
          </w:tcPr>
          <w:p w14:paraId="67C7B30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Dolomitinės skaldos pasluoksnio įrengimas 0-32 frakcijos </w:t>
            </w:r>
          </w:p>
        </w:tc>
        <w:tc>
          <w:tcPr>
            <w:tcW w:w="790" w:type="dxa"/>
            <w:tcBorders>
              <w:top w:val="nil"/>
              <w:left w:val="nil"/>
              <w:bottom w:val="single" w:sz="12" w:space="0" w:color="auto"/>
              <w:right w:val="single" w:sz="12" w:space="0" w:color="auto"/>
            </w:tcBorders>
          </w:tcPr>
          <w:p w14:paraId="732BDC2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74A9780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nil"/>
              <w:left w:val="nil"/>
              <w:bottom w:val="single" w:sz="12" w:space="0" w:color="auto"/>
              <w:right w:val="single" w:sz="12" w:space="0" w:color="auto"/>
            </w:tcBorders>
          </w:tcPr>
          <w:p w14:paraId="246E25F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58.55</w:t>
            </w:r>
          </w:p>
        </w:tc>
      </w:tr>
      <w:tr w:rsidR="004D1C53" w:rsidRPr="00974DB2" w14:paraId="5520C88A" w14:textId="77777777" w:rsidTr="004D1C53">
        <w:trPr>
          <w:trHeight w:val="506"/>
        </w:trPr>
        <w:tc>
          <w:tcPr>
            <w:tcW w:w="881" w:type="dxa"/>
            <w:tcBorders>
              <w:top w:val="nil"/>
              <w:left w:val="single" w:sz="12" w:space="0" w:color="auto"/>
              <w:bottom w:val="single" w:sz="12" w:space="0" w:color="auto"/>
              <w:right w:val="single" w:sz="12" w:space="0" w:color="auto"/>
            </w:tcBorders>
          </w:tcPr>
          <w:p w14:paraId="6C74EAB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32</w:t>
            </w:r>
          </w:p>
        </w:tc>
        <w:tc>
          <w:tcPr>
            <w:tcW w:w="2889" w:type="dxa"/>
            <w:tcBorders>
              <w:top w:val="nil"/>
              <w:left w:val="nil"/>
              <w:bottom w:val="single" w:sz="12" w:space="0" w:color="auto"/>
              <w:right w:val="single" w:sz="12" w:space="0" w:color="auto"/>
            </w:tcBorders>
          </w:tcPr>
          <w:p w14:paraId="5C5CFE2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Pasluoksnių tankinimas vibroplokštėmis</w:t>
            </w:r>
          </w:p>
        </w:tc>
        <w:tc>
          <w:tcPr>
            <w:tcW w:w="790" w:type="dxa"/>
            <w:tcBorders>
              <w:top w:val="nil"/>
              <w:left w:val="nil"/>
              <w:bottom w:val="single" w:sz="12" w:space="0" w:color="auto"/>
              <w:right w:val="single" w:sz="12" w:space="0" w:color="auto"/>
            </w:tcBorders>
          </w:tcPr>
          <w:p w14:paraId="768E839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545A3F5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18000</w:t>
            </w:r>
          </w:p>
        </w:tc>
        <w:tc>
          <w:tcPr>
            <w:tcW w:w="2693" w:type="dxa"/>
            <w:tcBorders>
              <w:top w:val="nil"/>
              <w:left w:val="nil"/>
              <w:bottom w:val="single" w:sz="12" w:space="0" w:color="auto"/>
              <w:right w:val="single" w:sz="12" w:space="0" w:color="auto"/>
            </w:tcBorders>
          </w:tcPr>
          <w:p w14:paraId="253DF65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0.34</w:t>
            </w:r>
          </w:p>
        </w:tc>
      </w:tr>
      <w:tr w:rsidR="004D1C53" w:rsidRPr="00974DB2" w14:paraId="648562DD" w14:textId="77777777" w:rsidTr="004D1C53">
        <w:trPr>
          <w:trHeight w:val="506"/>
        </w:trPr>
        <w:tc>
          <w:tcPr>
            <w:tcW w:w="881" w:type="dxa"/>
            <w:tcBorders>
              <w:top w:val="nil"/>
              <w:left w:val="single" w:sz="12" w:space="0" w:color="auto"/>
              <w:bottom w:val="single" w:sz="12" w:space="0" w:color="auto"/>
              <w:right w:val="single" w:sz="12" w:space="0" w:color="auto"/>
            </w:tcBorders>
          </w:tcPr>
          <w:p w14:paraId="65BA3AE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33</w:t>
            </w:r>
          </w:p>
        </w:tc>
        <w:tc>
          <w:tcPr>
            <w:tcW w:w="2889" w:type="dxa"/>
            <w:tcBorders>
              <w:top w:val="nil"/>
              <w:left w:val="nil"/>
              <w:bottom w:val="single" w:sz="12" w:space="0" w:color="auto"/>
              <w:right w:val="single" w:sz="12" w:space="0" w:color="auto"/>
            </w:tcBorders>
          </w:tcPr>
          <w:p w14:paraId="3472E24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Galutinis plotų planiravimas buldozeriu</w:t>
            </w:r>
          </w:p>
        </w:tc>
        <w:tc>
          <w:tcPr>
            <w:tcW w:w="790" w:type="dxa"/>
            <w:tcBorders>
              <w:top w:val="nil"/>
              <w:left w:val="nil"/>
              <w:bottom w:val="single" w:sz="12" w:space="0" w:color="auto"/>
              <w:right w:val="single" w:sz="12" w:space="0" w:color="auto"/>
            </w:tcBorders>
          </w:tcPr>
          <w:p w14:paraId="365E706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600B711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31FD7BD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0.03</w:t>
            </w:r>
          </w:p>
        </w:tc>
      </w:tr>
      <w:tr w:rsidR="004D1C53" w:rsidRPr="00974DB2" w14:paraId="700B2E10" w14:textId="77777777" w:rsidTr="004D1C53">
        <w:trPr>
          <w:trHeight w:val="754"/>
        </w:trPr>
        <w:tc>
          <w:tcPr>
            <w:tcW w:w="881" w:type="dxa"/>
            <w:tcBorders>
              <w:top w:val="nil"/>
              <w:left w:val="single" w:sz="12" w:space="0" w:color="auto"/>
              <w:bottom w:val="single" w:sz="12" w:space="0" w:color="auto"/>
              <w:right w:val="single" w:sz="12" w:space="0" w:color="auto"/>
            </w:tcBorders>
          </w:tcPr>
          <w:p w14:paraId="6C2E9E1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34</w:t>
            </w:r>
          </w:p>
        </w:tc>
        <w:tc>
          <w:tcPr>
            <w:tcW w:w="2889" w:type="dxa"/>
            <w:tcBorders>
              <w:top w:val="nil"/>
              <w:left w:val="nil"/>
              <w:bottom w:val="single" w:sz="12" w:space="0" w:color="auto"/>
              <w:right w:val="single" w:sz="12" w:space="0" w:color="auto"/>
            </w:tcBorders>
          </w:tcPr>
          <w:p w14:paraId="5374929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Iškasų arba pylimų paviršių (žemių) planiravimas rankiniu būdu</w:t>
            </w:r>
          </w:p>
        </w:tc>
        <w:tc>
          <w:tcPr>
            <w:tcW w:w="790" w:type="dxa"/>
            <w:tcBorders>
              <w:top w:val="nil"/>
              <w:left w:val="nil"/>
              <w:bottom w:val="single" w:sz="12" w:space="0" w:color="auto"/>
              <w:right w:val="single" w:sz="12" w:space="0" w:color="auto"/>
            </w:tcBorders>
          </w:tcPr>
          <w:p w14:paraId="3A2916A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5556F66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0437E9A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0.97</w:t>
            </w:r>
          </w:p>
        </w:tc>
      </w:tr>
      <w:tr w:rsidR="004D1C53" w:rsidRPr="00974DB2" w14:paraId="644BE542" w14:textId="77777777" w:rsidTr="004D1C53">
        <w:trPr>
          <w:trHeight w:val="506"/>
        </w:trPr>
        <w:tc>
          <w:tcPr>
            <w:tcW w:w="881" w:type="dxa"/>
            <w:tcBorders>
              <w:top w:val="nil"/>
              <w:left w:val="single" w:sz="12" w:space="0" w:color="auto"/>
              <w:bottom w:val="single" w:sz="12" w:space="0" w:color="auto"/>
              <w:right w:val="single" w:sz="12" w:space="0" w:color="auto"/>
            </w:tcBorders>
          </w:tcPr>
          <w:p w14:paraId="77F314D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35</w:t>
            </w:r>
          </w:p>
        </w:tc>
        <w:tc>
          <w:tcPr>
            <w:tcW w:w="2889" w:type="dxa"/>
            <w:tcBorders>
              <w:top w:val="nil"/>
              <w:left w:val="nil"/>
              <w:bottom w:val="single" w:sz="12" w:space="0" w:color="auto"/>
              <w:right w:val="single" w:sz="12" w:space="0" w:color="auto"/>
            </w:tcBorders>
          </w:tcPr>
          <w:p w14:paraId="4372A39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Vejos išlyginimas, papildant 10 cm augalinio grunto sluoksniu </w:t>
            </w:r>
          </w:p>
        </w:tc>
        <w:tc>
          <w:tcPr>
            <w:tcW w:w="790" w:type="dxa"/>
            <w:tcBorders>
              <w:top w:val="nil"/>
              <w:left w:val="nil"/>
              <w:bottom w:val="single" w:sz="12" w:space="0" w:color="auto"/>
              <w:right w:val="single" w:sz="12" w:space="0" w:color="auto"/>
            </w:tcBorders>
          </w:tcPr>
          <w:p w14:paraId="1FFBAA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14C71DF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10000</w:t>
            </w:r>
          </w:p>
        </w:tc>
        <w:tc>
          <w:tcPr>
            <w:tcW w:w="2693" w:type="dxa"/>
            <w:tcBorders>
              <w:top w:val="nil"/>
              <w:left w:val="nil"/>
              <w:bottom w:val="single" w:sz="12" w:space="0" w:color="auto"/>
              <w:right w:val="single" w:sz="12" w:space="0" w:color="auto"/>
            </w:tcBorders>
          </w:tcPr>
          <w:p w14:paraId="35D5C0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4.76</w:t>
            </w:r>
          </w:p>
        </w:tc>
      </w:tr>
      <w:tr w:rsidR="004D1C53" w:rsidRPr="00974DB2" w14:paraId="27F8FCD8" w14:textId="77777777" w:rsidTr="004D1C53">
        <w:trPr>
          <w:trHeight w:val="1001"/>
        </w:trPr>
        <w:tc>
          <w:tcPr>
            <w:tcW w:w="881" w:type="dxa"/>
            <w:tcBorders>
              <w:top w:val="nil"/>
              <w:left w:val="single" w:sz="12" w:space="0" w:color="auto"/>
              <w:bottom w:val="single" w:sz="12" w:space="0" w:color="auto"/>
              <w:right w:val="single" w:sz="12" w:space="0" w:color="auto"/>
            </w:tcBorders>
          </w:tcPr>
          <w:p w14:paraId="4EA7101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36</w:t>
            </w:r>
          </w:p>
        </w:tc>
        <w:tc>
          <w:tcPr>
            <w:tcW w:w="2889" w:type="dxa"/>
            <w:tcBorders>
              <w:top w:val="nil"/>
              <w:left w:val="nil"/>
              <w:bottom w:val="single" w:sz="12" w:space="0" w:color="auto"/>
              <w:right w:val="single" w:sz="12" w:space="0" w:color="auto"/>
            </w:tcBorders>
          </w:tcPr>
          <w:p w14:paraId="7A20E02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Paprastų, parterinių ir mauritaniškų gazonų užsėjimas (žolės mišinio sudėtis nurodyta specifikacijoje)</w:t>
            </w:r>
          </w:p>
        </w:tc>
        <w:tc>
          <w:tcPr>
            <w:tcW w:w="790" w:type="dxa"/>
            <w:tcBorders>
              <w:top w:val="nil"/>
              <w:left w:val="nil"/>
              <w:bottom w:val="single" w:sz="12" w:space="0" w:color="auto"/>
              <w:right w:val="single" w:sz="12" w:space="0" w:color="auto"/>
            </w:tcBorders>
          </w:tcPr>
          <w:p w14:paraId="5A45036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24A147C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10000</w:t>
            </w:r>
          </w:p>
        </w:tc>
        <w:tc>
          <w:tcPr>
            <w:tcW w:w="2693" w:type="dxa"/>
            <w:tcBorders>
              <w:top w:val="nil"/>
              <w:left w:val="nil"/>
              <w:bottom w:val="single" w:sz="12" w:space="0" w:color="auto"/>
              <w:right w:val="single" w:sz="12" w:space="0" w:color="auto"/>
            </w:tcBorders>
          </w:tcPr>
          <w:p w14:paraId="5A4BC60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w:t>
            </w:r>
          </w:p>
        </w:tc>
      </w:tr>
      <w:tr w:rsidR="004D1C53" w:rsidRPr="00974DB2" w14:paraId="4E5EB939" w14:textId="77777777" w:rsidTr="004D1C53">
        <w:trPr>
          <w:trHeight w:val="305"/>
        </w:trPr>
        <w:tc>
          <w:tcPr>
            <w:tcW w:w="4560" w:type="dxa"/>
            <w:gridSpan w:val="3"/>
            <w:tcBorders>
              <w:top w:val="single" w:sz="12" w:space="0" w:color="auto"/>
              <w:left w:val="single" w:sz="12" w:space="0" w:color="auto"/>
              <w:bottom w:val="single" w:sz="12" w:space="0" w:color="auto"/>
              <w:right w:val="nil"/>
            </w:tcBorders>
          </w:tcPr>
          <w:p w14:paraId="1608BF7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3. Drenažo ir lietaus nuotekų sistemos įrengimas</w:t>
            </w:r>
          </w:p>
        </w:tc>
        <w:tc>
          <w:tcPr>
            <w:tcW w:w="2700" w:type="dxa"/>
            <w:tcBorders>
              <w:top w:val="single" w:sz="12" w:space="0" w:color="auto"/>
              <w:left w:val="nil"/>
              <w:bottom w:val="single" w:sz="12" w:space="0" w:color="auto"/>
              <w:right w:val="nil"/>
            </w:tcBorders>
          </w:tcPr>
          <w:p w14:paraId="48736BF7"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0F01AD36"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2DB83A26" w14:textId="77777777" w:rsidTr="004D1C53">
        <w:trPr>
          <w:trHeight w:val="1001"/>
        </w:trPr>
        <w:tc>
          <w:tcPr>
            <w:tcW w:w="881" w:type="dxa"/>
            <w:tcBorders>
              <w:top w:val="nil"/>
              <w:left w:val="single" w:sz="12" w:space="0" w:color="auto"/>
              <w:bottom w:val="single" w:sz="12" w:space="0" w:color="auto"/>
              <w:right w:val="single" w:sz="12" w:space="0" w:color="auto"/>
            </w:tcBorders>
          </w:tcPr>
          <w:p w14:paraId="22F499E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37</w:t>
            </w:r>
          </w:p>
        </w:tc>
        <w:tc>
          <w:tcPr>
            <w:tcW w:w="2889" w:type="dxa"/>
            <w:tcBorders>
              <w:top w:val="nil"/>
              <w:left w:val="nil"/>
              <w:bottom w:val="single" w:sz="12" w:space="0" w:color="auto"/>
              <w:right w:val="single" w:sz="12" w:space="0" w:color="auto"/>
            </w:tcBorders>
          </w:tcPr>
          <w:p w14:paraId="1CC1C0E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Drenažo iš plastikinių gofruotų vamzdžių su geotekstilės filtru įrengimas, kai vamzdžių skersmuo 65/74 mm</w:t>
            </w:r>
          </w:p>
        </w:tc>
        <w:tc>
          <w:tcPr>
            <w:tcW w:w="790" w:type="dxa"/>
            <w:tcBorders>
              <w:top w:val="nil"/>
              <w:left w:val="nil"/>
              <w:bottom w:val="single" w:sz="12" w:space="0" w:color="auto"/>
              <w:right w:val="single" w:sz="12" w:space="0" w:color="auto"/>
            </w:tcBorders>
          </w:tcPr>
          <w:p w14:paraId="5011894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BCB2C5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4C7132D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15.37</w:t>
            </w:r>
          </w:p>
        </w:tc>
      </w:tr>
      <w:tr w:rsidR="004D1C53" w:rsidRPr="00974DB2" w14:paraId="464D7F2C" w14:textId="77777777" w:rsidTr="004D1C53">
        <w:trPr>
          <w:trHeight w:val="1001"/>
        </w:trPr>
        <w:tc>
          <w:tcPr>
            <w:tcW w:w="881" w:type="dxa"/>
            <w:tcBorders>
              <w:top w:val="nil"/>
              <w:left w:val="single" w:sz="12" w:space="0" w:color="auto"/>
              <w:bottom w:val="single" w:sz="12" w:space="0" w:color="auto"/>
              <w:right w:val="single" w:sz="12" w:space="0" w:color="auto"/>
            </w:tcBorders>
          </w:tcPr>
          <w:p w14:paraId="0F9B87B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38</w:t>
            </w:r>
          </w:p>
        </w:tc>
        <w:tc>
          <w:tcPr>
            <w:tcW w:w="2889" w:type="dxa"/>
            <w:tcBorders>
              <w:top w:val="nil"/>
              <w:left w:val="nil"/>
              <w:bottom w:val="single" w:sz="12" w:space="0" w:color="auto"/>
              <w:right w:val="single" w:sz="12" w:space="0" w:color="auto"/>
            </w:tcBorders>
          </w:tcPr>
          <w:p w14:paraId="5CB15A8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Drenažo iš plastikinių gofruotų vamzdžių su geotekstiklės filtru įrengimas, kai vamzdžių skersmuo 113/126 mm </w:t>
            </w:r>
          </w:p>
        </w:tc>
        <w:tc>
          <w:tcPr>
            <w:tcW w:w="790" w:type="dxa"/>
            <w:tcBorders>
              <w:top w:val="nil"/>
              <w:left w:val="nil"/>
              <w:bottom w:val="single" w:sz="12" w:space="0" w:color="auto"/>
              <w:right w:val="single" w:sz="12" w:space="0" w:color="auto"/>
            </w:tcBorders>
          </w:tcPr>
          <w:p w14:paraId="1AE9F27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1C076C6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63D6E64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16.82</w:t>
            </w:r>
          </w:p>
        </w:tc>
      </w:tr>
      <w:tr w:rsidR="004D1C53" w:rsidRPr="00974DB2" w14:paraId="0183ECE5" w14:textId="77777777" w:rsidTr="004D1C53">
        <w:trPr>
          <w:trHeight w:val="1001"/>
        </w:trPr>
        <w:tc>
          <w:tcPr>
            <w:tcW w:w="881" w:type="dxa"/>
            <w:tcBorders>
              <w:top w:val="nil"/>
              <w:left w:val="single" w:sz="12" w:space="0" w:color="auto"/>
              <w:bottom w:val="single" w:sz="12" w:space="0" w:color="auto"/>
              <w:right w:val="single" w:sz="12" w:space="0" w:color="auto"/>
            </w:tcBorders>
          </w:tcPr>
          <w:p w14:paraId="2614901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39</w:t>
            </w:r>
          </w:p>
        </w:tc>
        <w:tc>
          <w:tcPr>
            <w:tcW w:w="2889" w:type="dxa"/>
            <w:tcBorders>
              <w:top w:val="nil"/>
              <w:left w:val="nil"/>
              <w:bottom w:val="single" w:sz="12" w:space="0" w:color="auto"/>
              <w:right w:val="single" w:sz="12" w:space="0" w:color="auto"/>
            </w:tcBorders>
          </w:tcPr>
          <w:p w14:paraId="7DE91C7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Drenažo iš plastikinių gofruotų vamzdžių geotekstilės filtru įrengimas, kai vamzdžių skersmuo 145/160 mm</w:t>
            </w:r>
          </w:p>
        </w:tc>
        <w:tc>
          <w:tcPr>
            <w:tcW w:w="790" w:type="dxa"/>
            <w:tcBorders>
              <w:top w:val="nil"/>
              <w:left w:val="nil"/>
              <w:bottom w:val="single" w:sz="12" w:space="0" w:color="auto"/>
              <w:right w:val="single" w:sz="12" w:space="0" w:color="auto"/>
            </w:tcBorders>
          </w:tcPr>
          <w:p w14:paraId="72F61E6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6FA3F1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2953738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16.58</w:t>
            </w:r>
          </w:p>
        </w:tc>
      </w:tr>
      <w:tr w:rsidR="004D1C53" w:rsidRPr="00974DB2" w14:paraId="64C77366" w14:textId="77777777" w:rsidTr="004D1C53">
        <w:trPr>
          <w:trHeight w:val="1001"/>
        </w:trPr>
        <w:tc>
          <w:tcPr>
            <w:tcW w:w="881" w:type="dxa"/>
            <w:tcBorders>
              <w:top w:val="nil"/>
              <w:left w:val="single" w:sz="12" w:space="0" w:color="auto"/>
              <w:bottom w:val="single" w:sz="12" w:space="0" w:color="auto"/>
              <w:right w:val="single" w:sz="12" w:space="0" w:color="auto"/>
            </w:tcBorders>
          </w:tcPr>
          <w:p w14:paraId="3D23C16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40</w:t>
            </w:r>
          </w:p>
        </w:tc>
        <w:tc>
          <w:tcPr>
            <w:tcW w:w="2889" w:type="dxa"/>
            <w:tcBorders>
              <w:top w:val="nil"/>
              <w:left w:val="nil"/>
              <w:bottom w:val="single" w:sz="12" w:space="0" w:color="auto"/>
              <w:right w:val="single" w:sz="12" w:space="0" w:color="auto"/>
            </w:tcBorders>
          </w:tcPr>
          <w:p w14:paraId="1FBFF08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Pakloto drenažo vamzdyno užpilimas ne mažiau 15 cm storio smulkia skaldele (neskaldyti akmenukai) 0-22 mm frakcijos</w:t>
            </w:r>
          </w:p>
        </w:tc>
        <w:tc>
          <w:tcPr>
            <w:tcW w:w="790" w:type="dxa"/>
            <w:tcBorders>
              <w:top w:val="nil"/>
              <w:left w:val="nil"/>
              <w:bottom w:val="single" w:sz="12" w:space="0" w:color="auto"/>
              <w:right w:val="single" w:sz="12" w:space="0" w:color="auto"/>
            </w:tcBorders>
          </w:tcPr>
          <w:p w14:paraId="217A408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6A09852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0A471A4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47.5</w:t>
            </w:r>
          </w:p>
        </w:tc>
      </w:tr>
      <w:tr w:rsidR="004D1C53" w:rsidRPr="00974DB2" w14:paraId="68D28EF9" w14:textId="77777777" w:rsidTr="004D1C53">
        <w:trPr>
          <w:trHeight w:val="506"/>
        </w:trPr>
        <w:tc>
          <w:tcPr>
            <w:tcW w:w="881" w:type="dxa"/>
            <w:tcBorders>
              <w:top w:val="nil"/>
              <w:left w:val="single" w:sz="12" w:space="0" w:color="auto"/>
              <w:bottom w:val="single" w:sz="12" w:space="0" w:color="auto"/>
              <w:right w:val="single" w:sz="12" w:space="0" w:color="auto"/>
            </w:tcBorders>
          </w:tcPr>
          <w:p w14:paraId="52A301F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41</w:t>
            </w:r>
          </w:p>
        </w:tc>
        <w:tc>
          <w:tcPr>
            <w:tcW w:w="2889" w:type="dxa"/>
            <w:tcBorders>
              <w:top w:val="nil"/>
              <w:left w:val="nil"/>
              <w:bottom w:val="single" w:sz="12" w:space="0" w:color="auto"/>
              <w:right w:val="single" w:sz="12" w:space="0" w:color="auto"/>
            </w:tcBorders>
          </w:tcPr>
          <w:p w14:paraId="528E7E5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110 mm skersmens PVC N klasės vamzdžių montavimas</w:t>
            </w:r>
          </w:p>
        </w:tc>
        <w:tc>
          <w:tcPr>
            <w:tcW w:w="790" w:type="dxa"/>
            <w:tcBorders>
              <w:top w:val="nil"/>
              <w:left w:val="nil"/>
              <w:bottom w:val="single" w:sz="12" w:space="0" w:color="auto"/>
              <w:right w:val="single" w:sz="12" w:space="0" w:color="auto"/>
            </w:tcBorders>
          </w:tcPr>
          <w:p w14:paraId="3F92099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086462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1A3E731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12.88</w:t>
            </w:r>
          </w:p>
        </w:tc>
      </w:tr>
      <w:tr w:rsidR="004D1C53" w:rsidRPr="00974DB2" w14:paraId="2E1DD77F" w14:textId="77777777" w:rsidTr="004D1C53">
        <w:trPr>
          <w:trHeight w:val="506"/>
        </w:trPr>
        <w:tc>
          <w:tcPr>
            <w:tcW w:w="881" w:type="dxa"/>
            <w:tcBorders>
              <w:top w:val="nil"/>
              <w:left w:val="single" w:sz="12" w:space="0" w:color="auto"/>
              <w:bottom w:val="single" w:sz="12" w:space="0" w:color="auto"/>
              <w:right w:val="single" w:sz="12" w:space="0" w:color="auto"/>
            </w:tcBorders>
          </w:tcPr>
          <w:p w14:paraId="70C3E13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42</w:t>
            </w:r>
          </w:p>
        </w:tc>
        <w:tc>
          <w:tcPr>
            <w:tcW w:w="2889" w:type="dxa"/>
            <w:tcBorders>
              <w:top w:val="nil"/>
              <w:left w:val="nil"/>
              <w:bottom w:val="single" w:sz="12" w:space="0" w:color="auto"/>
              <w:right w:val="single" w:sz="12" w:space="0" w:color="auto"/>
            </w:tcBorders>
          </w:tcPr>
          <w:p w14:paraId="25A2DC8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110 mm skersmens PVC fasoninių dalių montavimas</w:t>
            </w:r>
          </w:p>
        </w:tc>
        <w:tc>
          <w:tcPr>
            <w:tcW w:w="790" w:type="dxa"/>
            <w:tcBorders>
              <w:top w:val="nil"/>
              <w:left w:val="nil"/>
              <w:bottom w:val="single" w:sz="12" w:space="0" w:color="auto"/>
              <w:right w:val="single" w:sz="12" w:space="0" w:color="auto"/>
            </w:tcBorders>
          </w:tcPr>
          <w:p w14:paraId="73F23A9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2EBFC5F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w:t>
            </w:r>
          </w:p>
        </w:tc>
        <w:tc>
          <w:tcPr>
            <w:tcW w:w="2693" w:type="dxa"/>
            <w:tcBorders>
              <w:top w:val="nil"/>
              <w:left w:val="nil"/>
              <w:bottom w:val="single" w:sz="12" w:space="0" w:color="auto"/>
              <w:right w:val="single" w:sz="12" w:space="0" w:color="auto"/>
            </w:tcBorders>
          </w:tcPr>
          <w:p w14:paraId="0E1A9DA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9.54</w:t>
            </w:r>
          </w:p>
        </w:tc>
      </w:tr>
      <w:tr w:rsidR="004D1C53" w:rsidRPr="00974DB2" w14:paraId="77AE8117" w14:textId="77777777" w:rsidTr="004D1C53">
        <w:trPr>
          <w:trHeight w:val="506"/>
        </w:trPr>
        <w:tc>
          <w:tcPr>
            <w:tcW w:w="881" w:type="dxa"/>
            <w:tcBorders>
              <w:top w:val="nil"/>
              <w:left w:val="single" w:sz="12" w:space="0" w:color="auto"/>
              <w:bottom w:val="single" w:sz="12" w:space="0" w:color="auto"/>
              <w:right w:val="single" w:sz="12" w:space="0" w:color="auto"/>
            </w:tcBorders>
          </w:tcPr>
          <w:p w14:paraId="49E0EAD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43</w:t>
            </w:r>
          </w:p>
        </w:tc>
        <w:tc>
          <w:tcPr>
            <w:tcW w:w="2889" w:type="dxa"/>
            <w:tcBorders>
              <w:top w:val="nil"/>
              <w:left w:val="nil"/>
              <w:bottom w:val="single" w:sz="12" w:space="0" w:color="auto"/>
              <w:right w:val="single" w:sz="12" w:space="0" w:color="auto"/>
            </w:tcBorders>
          </w:tcPr>
          <w:p w14:paraId="549E33C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160 mm skersmens PVC N klasės vamzdžių montavimas</w:t>
            </w:r>
          </w:p>
        </w:tc>
        <w:tc>
          <w:tcPr>
            <w:tcW w:w="790" w:type="dxa"/>
            <w:tcBorders>
              <w:top w:val="nil"/>
              <w:left w:val="nil"/>
              <w:bottom w:val="single" w:sz="12" w:space="0" w:color="auto"/>
              <w:right w:val="single" w:sz="12" w:space="0" w:color="auto"/>
            </w:tcBorders>
          </w:tcPr>
          <w:p w14:paraId="5435A59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291FAB6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3EFFD58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29.9</w:t>
            </w:r>
          </w:p>
        </w:tc>
      </w:tr>
      <w:tr w:rsidR="004D1C53" w:rsidRPr="00974DB2" w14:paraId="1249DA05" w14:textId="77777777" w:rsidTr="004D1C53">
        <w:trPr>
          <w:trHeight w:val="506"/>
        </w:trPr>
        <w:tc>
          <w:tcPr>
            <w:tcW w:w="881" w:type="dxa"/>
            <w:tcBorders>
              <w:top w:val="nil"/>
              <w:left w:val="single" w:sz="12" w:space="0" w:color="auto"/>
              <w:bottom w:val="single" w:sz="12" w:space="0" w:color="auto"/>
              <w:right w:val="single" w:sz="12" w:space="0" w:color="auto"/>
            </w:tcBorders>
          </w:tcPr>
          <w:p w14:paraId="7C9B374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44</w:t>
            </w:r>
          </w:p>
        </w:tc>
        <w:tc>
          <w:tcPr>
            <w:tcW w:w="2889" w:type="dxa"/>
            <w:tcBorders>
              <w:top w:val="nil"/>
              <w:left w:val="nil"/>
              <w:bottom w:val="single" w:sz="12" w:space="0" w:color="auto"/>
              <w:right w:val="single" w:sz="12" w:space="0" w:color="auto"/>
            </w:tcBorders>
          </w:tcPr>
          <w:p w14:paraId="69A49C9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160 mm skersmens PVC fasoninių dalių montavimas</w:t>
            </w:r>
          </w:p>
        </w:tc>
        <w:tc>
          <w:tcPr>
            <w:tcW w:w="790" w:type="dxa"/>
            <w:tcBorders>
              <w:top w:val="nil"/>
              <w:left w:val="nil"/>
              <w:bottom w:val="single" w:sz="12" w:space="0" w:color="auto"/>
              <w:right w:val="single" w:sz="12" w:space="0" w:color="auto"/>
            </w:tcBorders>
          </w:tcPr>
          <w:p w14:paraId="6B1872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23EE497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0784F22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12.63</w:t>
            </w:r>
          </w:p>
        </w:tc>
      </w:tr>
      <w:tr w:rsidR="004D1C53" w:rsidRPr="00974DB2" w14:paraId="6652FE71" w14:textId="77777777" w:rsidTr="004D1C53">
        <w:trPr>
          <w:trHeight w:val="506"/>
        </w:trPr>
        <w:tc>
          <w:tcPr>
            <w:tcW w:w="881" w:type="dxa"/>
            <w:tcBorders>
              <w:top w:val="nil"/>
              <w:left w:val="single" w:sz="12" w:space="0" w:color="auto"/>
              <w:bottom w:val="single" w:sz="12" w:space="0" w:color="auto"/>
              <w:right w:val="single" w:sz="12" w:space="0" w:color="auto"/>
            </w:tcBorders>
          </w:tcPr>
          <w:p w14:paraId="363DB93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45</w:t>
            </w:r>
          </w:p>
        </w:tc>
        <w:tc>
          <w:tcPr>
            <w:tcW w:w="2889" w:type="dxa"/>
            <w:tcBorders>
              <w:top w:val="nil"/>
              <w:left w:val="nil"/>
              <w:bottom w:val="single" w:sz="12" w:space="0" w:color="auto"/>
              <w:right w:val="single" w:sz="12" w:space="0" w:color="auto"/>
            </w:tcBorders>
          </w:tcPr>
          <w:p w14:paraId="78F79D8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200 mm skersmens PVC N klasės vamzdžių montavimas</w:t>
            </w:r>
          </w:p>
        </w:tc>
        <w:tc>
          <w:tcPr>
            <w:tcW w:w="790" w:type="dxa"/>
            <w:tcBorders>
              <w:top w:val="nil"/>
              <w:left w:val="nil"/>
              <w:bottom w:val="single" w:sz="12" w:space="0" w:color="auto"/>
              <w:right w:val="single" w:sz="12" w:space="0" w:color="auto"/>
            </w:tcBorders>
          </w:tcPr>
          <w:p w14:paraId="4E62BAA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3CA0641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700</w:t>
            </w:r>
          </w:p>
        </w:tc>
        <w:tc>
          <w:tcPr>
            <w:tcW w:w="2693" w:type="dxa"/>
            <w:tcBorders>
              <w:top w:val="nil"/>
              <w:left w:val="nil"/>
              <w:bottom w:val="single" w:sz="12" w:space="0" w:color="auto"/>
              <w:right w:val="single" w:sz="12" w:space="0" w:color="auto"/>
            </w:tcBorders>
          </w:tcPr>
          <w:p w14:paraId="702C15F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42</w:t>
            </w:r>
          </w:p>
        </w:tc>
      </w:tr>
      <w:tr w:rsidR="004D1C53" w:rsidRPr="00974DB2" w14:paraId="402EFB79" w14:textId="77777777" w:rsidTr="004D1C53">
        <w:trPr>
          <w:trHeight w:val="754"/>
        </w:trPr>
        <w:tc>
          <w:tcPr>
            <w:tcW w:w="881" w:type="dxa"/>
            <w:tcBorders>
              <w:top w:val="nil"/>
              <w:left w:val="single" w:sz="12" w:space="0" w:color="auto"/>
              <w:bottom w:val="single" w:sz="12" w:space="0" w:color="auto"/>
              <w:right w:val="single" w:sz="12" w:space="0" w:color="auto"/>
            </w:tcBorders>
          </w:tcPr>
          <w:p w14:paraId="18F815F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46</w:t>
            </w:r>
          </w:p>
        </w:tc>
        <w:tc>
          <w:tcPr>
            <w:tcW w:w="2889" w:type="dxa"/>
            <w:tcBorders>
              <w:top w:val="nil"/>
              <w:left w:val="nil"/>
              <w:bottom w:val="single" w:sz="12" w:space="0" w:color="auto"/>
              <w:right w:val="single" w:sz="12" w:space="0" w:color="auto"/>
            </w:tcBorders>
          </w:tcPr>
          <w:p w14:paraId="006E465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200 mm skersmens plastmasinių įmovinių fasoninių dalių montavimas</w:t>
            </w:r>
          </w:p>
        </w:tc>
        <w:tc>
          <w:tcPr>
            <w:tcW w:w="790" w:type="dxa"/>
            <w:tcBorders>
              <w:top w:val="nil"/>
              <w:left w:val="nil"/>
              <w:bottom w:val="single" w:sz="12" w:space="0" w:color="auto"/>
              <w:right w:val="single" w:sz="12" w:space="0" w:color="auto"/>
            </w:tcBorders>
          </w:tcPr>
          <w:p w14:paraId="218D739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A99191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6E65530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13.86</w:t>
            </w:r>
          </w:p>
        </w:tc>
      </w:tr>
      <w:tr w:rsidR="004D1C53" w:rsidRPr="00974DB2" w14:paraId="4ED591E6" w14:textId="77777777" w:rsidTr="004D1C53">
        <w:trPr>
          <w:trHeight w:val="754"/>
        </w:trPr>
        <w:tc>
          <w:tcPr>
            <w:tcW w:w="881" w:type="dxa"/>
            <w:tcBorders>
              <w:top w:val="nil"/>
              <w:left w:val="single" w:sz="12" w:space="0" w:color="auto"/>
              <w:bottom w:val="single" w:sz="12" w:space="0" w:color="auto"/>
              <w:right w:val="single" w:sz="12" w:space="0" w:color="auto"/>
            </w:tcBorders>
          </w:tcPr>
          <w:p w14:paraId="6572392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47</w:t>
            </w:r>
          </w:p>
        </w:tc>
        <w:tc>
          <w:tcPr>
            <w:tcW w:w="2889" w:type="dxa"/>
            <w:tcBorders>
              <w:top w:val="nil"/>
              <w:left w:val="nil"/>
              <w:bottom w:val="single" w:sz="12" w:space="0" w:color="auto"/>
              <w:right w:val="single" w:sz="12" w:space="0" w:color="auto"/>
            </w:tcBorders>
          </w:tcPr>
          <w:p w14:paraId="6A088CF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Plastmasinių nuotekų šulinių 315 mm skersmens su ketiniu dangčiu, dugnu montavimas </w:t>
            </w:r>
          </w:p>
        </w:tc>
        <w:tc>
          <w:tcPr>
            <w:tcW w:w="790" w:type="dxa"/>
            <w:tcBorders>
              <w:top w:val="nil"/>
              <w:left w:val="nil"/>
              <w:bottom w:val="single" w:sz="12" w:space="0" w:color="auto"/>
              <w:right w:val="single" w:sz="12" w:space="0" w:color="auto"/>
            </w:tcBorders>
          </w:tcPr>
          <w:p w14:paraId="65142E0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5237988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39E2DA1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489.83</w:t>
            </w:r>
          </w:p>
        </w:tc>
      </w:tr>
      <w:tr w:rsidR="004D1C53" w:rsidRPr="00974DB2" w14:paraId="2F8063C0" w14:textId="77777777" w:rsidTr="004D1C53">
        <w:trPr>
          <w:trHeight w:val="754"/>
        </w:trPr>
        <w:tc>
          <w:tcPr>
            <w:tcW w:w="881" w:type="dxa"/>
            <w:tcBorders>
              <w:top w:val="nil"/>
              <w:left w:val="single" w:sz="12" w:space="0" w:color="auto"/>
              <w:bottom w:val="single" w:sz="12" w:space="0" w:color="auto"/>
              <w:right w:val="single" w:sz="12" w:space="0" w:color="auto"/>
            </w:tcBorders>
          </w:tcPr>
          <w:p w14:paraId="724B13D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48</w:t>
            </w:r>
          </w:p>
        </w:tc>
        <w:tc>
          <w:tcPr>
            <w:tcW w:w="2889" w:type="dxa"/>
            <w:tcBorders>
              <w:top w:val="nil"/>
              <w:left w:val="nil"/>
              <w:bottom w:val="single" w:sz="12" w:space="0" w:color="auto"/>
              <w:right w:val="single" w:sz="12" w:space="0" w:color="auto"/>
            </w:tcBorders>
          </w:tcPr>
          <w:p w14:paraId="4544556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Plastmasinių nuotekų šulinių 425 mm skersmens su ketiniu dangčiu, dugnu montavimas </w:t>
            </w:r>
          </w:p>
        </w:tc>
        <w:tc>
          <w:tcPr>
            <w:tcW w:w="790" w:type="dxa"/>
            <w:tcBorders>
              <w:top w:val="nil"/>
              <w:left w:val="nil"/>
              <w:bottom w:val="single" w:sz="12" w:space="0" w:color="auto"/>
              <w:right w:val="single" w:sz="12" w:space="0" w:color="auto"/>
            </w:tcBorders>
          </w:tcPr>
          <w:p w14:paraId="698C27E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0E3B59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7AB93DA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302.95</w:t>
            </w:r>
          </w:p>
        </w:tc>
      </w:tr>
      <w:tr w:rsidR="004D1C53" w:rsidRPr="00974DB2" w14:paraId="4BAD7FD5" w14:textId="77777777" w:rsidTr="004D1C53">
        <w:trPr>
          <w:trHeight w:val="506"/>
        </w:trPr>
        <w:tc>
          <w:tcPr>
            <w:tcW w:w="881" w:type="dxa"/>
            <w:tcBorders>
              <w:top w:val="nil"/>
              <w:left w:val="single" w:sz="12" w:space="0" w:color="auto"/>
              <w:bottom w:val="single" w:sz="12" w:space="0" w:color="auto"/>
              <w:right w:val="single" w:sz="12" w:space="0" w:color="auto"/>
            </w:tcBorders>
          </w:tcPr>
          <w:p w14:paraId="6B7F9C4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49</w:t>
            </w:r>
          </w:p>
        </w:tc>
        <w:tc>
          <w:tcPr>
            <w:tcW w:w="2889" w:type="dxa"/>
            <w:tcBorders>
              <w:top w:val="nil"/>
              <w:left w:val="nil"/>
              <w:bottom w:val="single" w:sz="12" w:space="0" w:color="auto"/>
              <w:right w:val="single" w:sz="12" w:space="0" w:color="auto"/>
            </w:tcBorders>
          </w:tcPr>
          <w:p w14:paraId="199B66B4" w14:textId="77777777" w:rsidR="004D1C53" w:rsidRPr="00CC5BE7" w:rsidRDefault="004D1C53">
            <w:pPr>
              <w:autoSpaceDE w:val="0"/>
              <w:autoSpaceDN w:val="0"/>
              <w:adjustRightInd w:val="0"/>
              <w:spacing w:after="0" w:line="240" w:lineRule="auto"/>
              <w:rPr>
                <w:rFonts w:ascii="Arial" w:hAnsi="Arial" w:cs="Arial"/>
                <w:color w:val="000000"/>
                <w:lang w:val="da-DK"/>
              </w:rPr>
            </w:pPr>
            <w:r w:rsidRPr="00CC5BE7">
              <w:rPr>
                <w:rFonts w:ascii="Arial" w:hAnsi="Arial" w:cs="Arial"/>
                <w:color w:val="000000"/>
                <w:lang w:val="da-DK"/>
              </w:rPr>
              <w:t>G/b dugno d860 mm skersmens, 100 mm storio montavimas</w:t>
            </w:r>
          </w:p>
        </w:tc>
        <w:tc>
          <w:tcPr>
            <w:tcW w:w="790" w:type="dxa"/>
            <w:tcBorders>
              <w:top w:val="nil"/>
              <w:left w:val="nil"/>
              <w:bottom w:val="single" w:sz="12" w:space="0" w:color="auto"/>
              <w:right w:val="single" w:sz="12" w:space="0" w:color="auto"/>
            </w:tcBorders>
          </w:tcPr>
          <w:p w14:paraId="79BFB44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A73B3B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53C1C4F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62.06</w:t>
            </w:r>
          </w:p>
        </w:tc>
      </w:tr>
      <w:tr w:rsidR="004D1C53" w:rsidRPr="00974DB2" w14:paraId="564B7315" w14:textId="77777777" w:rsidTr="004D1C53">
        <w:trPr>
          <w:trHeight w:val="754"/>
        </w:trPr>
        <w:tc>
          <w:tcPr>
            <w:tcW w:w="881" w:type="dxa"/>
            <w:tcBorders>
              <w:top w:val="nil"/>
              <w:left w:val="single" w:sz="12" w:space="0" w:color="auto"/>
              <w:bottom w:val="single" w:sz="12" w:space="0" w:color="auto"/>
              <w:right w:val="single" w:sz="12" w:space="0" w:color="auto"/>
            </w:tcBorders>
          </w:tcPr>
          <w:p w14:paraId="5A0DFB4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889" w:type="dxa"/>
            <w:tcBorders>
              <w:top w:val="nil"/>
              <w:left w:val="nil"/>
              <w:bottom w:val="single" w:sz="12" w:space="0" w:color="auto"/>
              <w:right w:val="single" w:sz="12" w:space="0" w:color="auto"/>
            </w:tcBorders>
          </w:tcPr>
          <w:p w14:paraId="656C9D2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žiedo d700 mm skersmens ir h1000 mm aukščio montavimas </w:t>
            </w:r>
          </w:p>
        </w:tc>
        <w:tc>
          <w:tcPr>
            <w:tcW w:w="790" w:type="dxa"/>
            <w:tcBorders>
              <w:top w:val="nil"/>
              <w:left w:val="nil"/>
              <w:bottom w:val="single" w:sz="12" w:space="0" w:color="auto"/>
              <w:right w:val="single" w:sz="12" w:space="0" w:color="auto"/>
            </w:tcBorders>
          </w:tcPr>
          <w:p w14:paraId="12D6491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1BE183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34B31C2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185.95</w:t>
            </w:r>
          </w:p>
        </w:tc>
      </w:tr>
      <w:tr w:rsidR="004D1C53" w:rsidRPr="00974DB2" w14:paraId="17FC3A09" w14:textId="77777777" w:rsidTr="004D1C53">
        <w:trPr>
          <w:trHeight w:val="754"/>
        </w:trPr>
        <w:tc>
          <w:tcPr>
            <w:tcW w:w="881" w:type="dxa"/>
            <w:tcBorders>
              <w:top w:val="nil"/>
              <w:left w:val="single" w:sz="12" w:space="0" w:color="auto"/>
              <w:bottom w:val="single" w:sz="12" w:space="0" w:color="auto"/>
              <w:right w:val="single" w:sz="12" w:space="0" w:color="auto"/>
            </w:tcBorders>
          </w:tcPr>
          <w:p w14:paraId="278ADCF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51</w:t>
            </w:r>
          </w:p>
        </w:tc>
        <w:tc>
          <w:tcPr>
            <w:tcW w:w="2889" w:type="dxa"/>
            <w:tcBorders>
              <w:top w:val="nil"/>
              <w:left w:val="nil"/>
              <w:bottom w:val="single" w:sz="12" w:space="0" w:color="auto"/>
              <w:right w:val="single" w:sz="12" w:space="0" w:color="auto"/>
            </w:tcBorders>
          </w:tcPr>
          <w:p w14:paraId="154B147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žiedo d700 mm skersmens ir h250 mm aukščio montavimas </w:t>
            </w:r>
          </w:p>
        </w:tc>
        <w:tc>
          <w:tcPr>
            <w:tcW w:w="790" w:type="dxa"/>
            <w:tcBorders>
              <w:top w:val="nil"/>
              <w:left w:val="nil"/>
              <w:bottom w:val="single" w:sz="12" w:space="0" w:color="auto"/>
              <w:right w:val="single" w:sz="12" w:space="0" w:color="auto"/>
            </w:tcBorders>
          </w:tcPr>
          <w:p w14:paraId="7C5D104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1946D8C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4DF7015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162.44</w:t>
            </w:r>
          </w:p>
        </w:tc>
      </w:tr>
      <w:tr w:rsidR="004D1C53" w:rsidRPr="00974DB2" w14:paraId="79F8F59D" w14:textId="77777777" w:rsidTr="004D1C53">
        <w:trPr>
          <w:trHeight w:val="506"/>
        </w:trPr>
        <w:tc>
          <w:tcPr>
            <w:tcW w:w="881" w:type="dxa"/>
            <w:tcBorders>
              <w:top w:val="nil"/>
              <w:left w:val="single" w:sz="12" w:space="0" w:color="auto"/>
              <w:bottom w:val="single" w:sz="12" w:space="0" w:color="auto"/>
              <w:right w:val="single" w:sz="12" w:space="0" w:color="auto"/>
            </w:tcBorders>
          </w:tcPr>
          <w:p w14:paraId="424B184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52</w:t>
            </w:r>
          </w:p>
        </w:tc>
        <w:tc>
          <w:tcPr>
            <w:tcW w:w="2889" w:type="dxa"/>
            <w:tcBorders>
              <w:top w:val="nil"/>
              <w:left w:val="nil"/>
              <w:bottom w:val="single" w:sz="12" w:space="0" w:color="auto"/>
              <w:right w:val="single" w:sz="12" w:space="0" w:color="auto"/>
            </w:tcBorders>
          </w:tcPr>
          <w:p w14:paraId="55F0222E" w14:textId="77777777" w:rsidR="004D1C53" w:rsidRPr="00CC5BE7" w:rsidRDefault="004D1C53">
            <w:pPr>
              <w:autoSpaceDE w:val="0"/>
              <w:autoSpaceDN w:val="0"/>
              <w:adjustRightInd w:val="0"/>
              <w:spacing w:after="0" w:line="240" w:lineRule="auto"/>
              <w:rPr>
                <w:rFonts w:ascii="Arial" w:hAnsi="Arial" w:cs="Arial"/>
                <w:color w:val="000000"/>
                <w:lang w:val="da-DK"/>
              </w:rPr>
            </w:pPr>
            <w:r w:rsidRPr="00CC5BE7">
              <w:rPr>
                <w:rFonts w:ascii="Arial" w:hAnsi="Arial" w:cs="Arial"/>
                <w:color w:val="000000"/>
                <w:lang w:val="da-DK"/>
              </w:rPr>
              <w:t>G/b dugno d1180 mm skersmens, 100 mm storio montavimas</w:t>
            </w:r>
          </w:p>
        </w:tc>
        <w:tc>
          <w:tcPr>
            <w:tcW w:w="790" w:type="dxa"/>
            <w:tcBorders>
              <w:top w:val="nil"/>
              <w:left w:val="nil"/>
              <w:bottom w:val="single" w:sz="12" w:space="0" w:color="auto"/>
              <w:right w:val="single" w:sz="12" w:space="0" w:color="auto"/>
            </w:tcBorders>
          </w:tcPr>
          <w:p w14:paraId="785C213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01741BE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5E5EE80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113.16</w:t>
            </w:r>
          </w:p>
        </w:tc>
      </w:tr>
      <w:tr w:rsidR="004D1C53" w:rsidRPr="00974DB2" w14:paraId="2690B5F1" w14:textId="77777777" w:rsidTr="004D1C53">
        <w:trPr>
          <w:trHeight w:val="754"/>
        </w:trPr>
        <w:tc>
          <w:tcPr>
            <w:tcW w:w="881" w:type="dxa"/>
            <w:tcBorders>
              <w:top w:val="nil"/>
              <w:left w:val="single" w:sz="12" w:space="0" w:color="auto"/>
              <w:bottom w:val="single" w:sz="12" w:space="0" w:color="auto"/>
              <w:right w:val="single" w:sz="12" w:space="0" w:color="auto"/>
            </w:tcBorders>
          </w:tcPr>
          <w:p w14:paraId="5EF38AD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53</w:t>
            </w:r>
          </w:p>
        </w:tc>
        <w:tc>
          <w:tcPr>
            <w:tcW w:w="2889" w:type="dxa"/>
            <w:tcBorders>
              <w:top w:val="nil"/>
              <w:left w:val="nil"/>
              <w:bottom w:val="single" w:sz="12" w:space="0" w:color="auto"/>
              <w:right w:val="single" w:sz="12" w:space="0" w:color="auto"/>
            </w:tcBorders>
          </w:tcPr>
          <w:p w14:paraId="4022F975"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žiedo d1000 mm skersmens ir h1000 mm aukščio su lipynėmis montavimas </w:t>
            </w:r>
          </w:p>
        </w:tc>
        <w:tc>
          <w:tcPr>
            <w:tcW w:w="790" w:type="dxa"/>
            <w:tcBorders>
              <w:top w:val="nil"/>
              <w:left w:val="nil"/>
              <w:bottom w:val="single" w:sz="12" w:space="0" w:color="auto"/>
              <w:right w:val="single" w:sz="12" w:space="0" w:color="auto"/>
            </w:tcBorders>
          </w:tcPr>
          <w:p w14:paraId="18C8C7B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69A157A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6DAD25D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233.98</w:t>
            </w:r>
          </w:p>
        </w:tc>
      </w:tr>
      <w:tr w:rsidR="004D1C53" w:rsidRPr="00974DB2" w14:paraId="64C80E30" w14:textId="77777777" w:rsidTr="004D1C53">
        <w:trPr>
          <w:trHeight w:val="506"/>
        </w:trPr>
        <w:tc>
          <w:tcPr>
            <w:tcW w:w="881" w:type="dxa"/>
            <w:tcBorders>
              <w:top w:val="nil"/>
              <w:left w:val="single" w:sz="12" w:space="0" w:color="auto"/>
              <w:bottom w:val="single" w:sz="12" w:space="0" w:color="auto"/>
              <w:right w:val="single" w:sz="12" w:space="0" w:color="auto"/>
            </w:tcBorders>
          </w:tcPr>
          <w:p w14:paraId="18A0B18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54</w:t>
            </w:r>
          </w:p>
        </w:tc>
        <w:tc>
          <w:tcPr>
            <w:tcW w:w="2889" w:type="dxa"/>
            <w:tcBorders>
              <w:top w:val="nil"/>
              <w:left w:val="nil"/>
              <w:bottom w:val="single" w:sz="12" w:space="0" w:color="auto"/>
              <w:right w:val="single" w:sz="12" w:space="0" w:color="auto"/>
            </w:tcBorders>
          </w:tcPr>
          <w:p w14:paraId="67C631E5"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žiedo d1000 mm skersmens ir h250 mm montavimas </w:t>
            </w:r>
          </w:p>
        </w:tc>
        <w:tc>
          <w:tcPr>
            <w:tcW w:w="790" w:type="dxa"/>
            <w:tcBorders>
              <w:top w:val="nil"/>
              <w:left w:val="nil"/>
              <w:bottom w:val="single" w:sz="12" w:space="0" w:color="auto"/>
              <w:right w:val="single" w:sz="12" w:space="0" w:color="auto"/>
            </w:tcBorders>
          </w:tcPr>
          <w:p w14:paraId="3975197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5C5E22E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226DAE6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160.4</w:t>
            </w:r>
          </w:p>
        </w:tc>
      </w:tr>
      <w:tr w:rsidR="004D1C53" w:rsidRPr="00974DB2" w14:paraId="1ECC2C5C" w14:textId="77777777" w:rsidTr="004D1C53">
        <w:trPr>
          <w:trHeight w:val="754"/>
        </w:trPr>
        <w:tc>
          <w:tcPr>
            <w:tcW w:w="881" w:type="dxa"/>
            <w:tcBorders>
              <w:top w:val="nil"/>
              <w:left w:val="single" w:sz="12" w:space="0" w:color="auto"/>
              <w:bottom w:val="single" w:sz="12" w:space="0" w:color="auto"/>
              <w:right w:val="single" w:sz="12" w:space="0" w:color="auto"/>
            </w:tcBorders>
          </w:tcPr>
          <w:p w14:paraId="69D53BC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55</w:t>
            </w:r>
          </w:p>
        </w:tc>
        <w:tc>
          <w:tcPr>
            <w:tcW w:w="2889" w:type="dxa"/>
            <w:tcBorders>
              <w:top w:val="nil"/>
              <w:left w:val="nil"/>
              <w:bottom w:val="single" w:sz="12" w:space="0" w:color="auto"/>
              <w:right w:val="single" w:sz="12" w:space="0" w:color="auto"/>
            </w:tcBorders>
          </w:tcPr>
          <w:p w14:paraId="346404A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kūginio žiedo d1000/d700 mm skersmens ir h600 mm aukščio montavimas </w:t>
            </w:r>
          </w:p>
        </w:tc>
        <w:tc>
          <w:tcPr>
            <w:tcW w:w="790" w:type="dxa"/>
            <w:tcBorders>
              <w:top w:val="nil"/>
              <w:left w:val="nil"/>
              <w:bottom w:val="single" w:sz="12" w:space="0" w:color="auto"/>
              <w:right w:val="single" w:sz="12" w:space="0" w:color="auto"/>
            </w:tcBorders>
          </w:tcPr>
          <w:p w14:paraId="7C1485E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3A6241C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w:t>
            </w:r>
          </w:p>
        </w:tc>
        <w:tc>
          <w:tcPr>
            <w:tcW w:w="2693" w:type="dxa"/>
            <w:tcBorders>
              <w:top w:val="nil"/>
              <w:left w:val="nil"/>
              <w:bottom w:val="single" w:sz="12" w:space="0" w:color="auto"/>
              <w:right w:val="single" w:sz="12" w:space="0" w:color="auto"/>
            </w:tcBorders>
          </w:tcPr>
          <w:p w14:paraId="6681DB6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191.06</w:t>
            </w:r>
          </w:p>
        </w:tc>
      </w:tr>
      <w:tr w:rsidR="004D1C53" w:rsidRPr="00974DB2" w14:paraId="388CC3C6" w14:textId="77777777" w:rsidTr="004D1C53">
        <w:trPr>
          <w:trHeight w:val="754"/>
        </w:trPr>
        <w:tc>
          <w:tcPr>
            <w:tcW w:w="881" w:type="dxa"/>
            <w:tcBorders>
              <w:top w:val="nil"/>
              <w:left w:val="single" w:sz="12" w:space="0" w:color="auto"/>
              <w:bottom w:val="single" w:sz="12" w:space="0" w:color="auto"/>
              <w:right w:val="single" w:sz="12" w:space="0" w:color="auto"/>
            </w:tcBorders>
          </w:tcPr>
          <w:p w14:paraId="19CE82A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56</w:t>
            </w:r>
          </w:p>
        </w:tc>
        <w:tc>
          <w:tcPr>
            <w:tcW w:w="2889" w:type="dxa"/>
            <w:tcBorders>
              <w:top w:val="nil"/>
              <w:left w:val="nil"/>
              <w:bottom w:val="single" w:sz="12" w:space="0" w:color="auto"/>
              <w:right w:val="single" w:sz="12" w:space="0" w:color="auto"/>
            </w:tcBorders>
          </w:tcPr>
          <w:p w14:paraId="2276906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G/b šulinio aukščio reguliavimo žiedo d700 mm skersmens ir h100 mm aukščio montavimas </w:t>
            </w:r>
          </w:p>
        </w:tc>
        <w:tc>
          <w:tcPr>
            <w:tcW w:w="790" w:type="dxa"/>
            <w:tcBorders>
              <w:top w:val="nil"/>
              <w:left w:val="nil"/>
              <w:bottom w:val="single" w:sz="12" w:space="0" w:color="auto"/>
              <w:right w:val="single" w:sz="12" w:space="0" w:color="auto"/>
            </w:tcBorders>
          </w:tcPr>
          <w:p w14:paraId="398F0D3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3FFC027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41F6EA7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157.33</w:t>
            </w:r>
          </w:p>
        </w:tc>
      </w:tr>
      <w:tr w:rsidR="004D1C53" w:rsidRPr="00974DB2" w14:paraId="022CC9D8" w14:textId="77777777" w:rsidTr="004D1C53">
        <w:trPr>
          <w:trHeight w:val="754"/>
        </w:trPr>
        <w:tc>
          <w:tcPr>
            <w:tcW w:w="881" w:type="dxa"/>
            <w:tcBorders>
              <w:top w:val="nil"/>
              <w:left w:val="single" w:sz="12" w:space="0" w:color="auto"/>
              <w:bottom w:val="single" w:sz="12" w:space="0" w:color="auto"/>
              <w:right w:val="single" w:sz="12" w:space="0" w:color="auto"/>
            </w:tcBorders>
          </w:tcPr>
          <w:p w14:paraId="0B3F4AC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57</w:t>
            </w:r>
          </w:p>
        </w:tc>
        <w:tc>
          <w:tcPr>
            <w:tcW w:w="2889" w:type="dxa"/>
            <w:tcBorders>
              <w:top w:val="nil"/>
              <w:left w:val="nil"/>
              <w:bottom w:val="single" w:sz="12" w:space="0" w:color="auto"/>
              <w:right w:val="single" w:sz="12" w:space="0" w:color="auto"/>
            </w:tcBorders>
          </w:tcPr>
          <w:p w14:paraId="1624E24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G/b šulinio dangčio d1180 mm skersmens su viena anga ir 100 mm storio, montavimas</w:t>
            </w:r>
          </w:p>
        </w:tc>
        <w:tc>
          <w:tcPr>
            <w:tcW w:w="790" w:type="dxa"/>
            <w:tcBorders>
              <w:top w:val="nil"/>
              <w:left w:val="nil"/>
              <w:bottom w:val="single" w:sz="12" w:space="0" w:color="auto"/>
              <w:right w:val="single" w:sz="12" w:space="0" w:color="auto"/>
            </w:tcBorders>
          </w:tcPr>
          <w:p w14:paraId="20098EC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29B7C2C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09B865F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231.94</w:t>
            </w:r>
          </w:p>
        </w:tc>
      </w:tr>
      <w:tr w:rsidR="004D1C53" w:rsidRPr="00974DB2" w14:paraId="47BB8B32" w14:textId="77777777" w:rsidTr="004D1C53">
        <w:trPr>
          <w:trHeight w:val="506"/>
        </w:trPr>
        <w:tc>
          <w:tcPr>
            <w:tcW w:w="881" w:type="dxa"/>
            <w:tcBorders>
              <w:top w:val="nil"/>
              <w:left w:val="single" w:sz="12" w:space="0" w:color="auto"/>
              <w:bottom w:val="single" w:sz="12" w:space="0" w:color="auto"/>
              <w:right w:val="single" w:sz="12" w:space="0" w:color="auto"/>
            </w:tcBorders>
          </w:tcPr>
          <w:p w14:paraId="0B48026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58</w:t>
            </w:r>
          </w:p>
        </w:tc>
        <w:tc>
          <w:tcPr>
            <w:tcW w:w="2889" w:type="dxa"/>
            <w:tcBorders>
              <w:top w:val="nil"/>
              <w:left w:val="nil"/>
              <w:bottom w:val="single" w:sz="12" w:space="0" w:color="auto"/>
              <w:right w:val="single" w:sz="12" w:space="0" w:color="auto"/>
            </w:tcBorders>
          </w:tcPr>
          <w:p w14:paraId="6491770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Ketaus liuko d700mm skersmens g/b šuliniui, montavimas</w:t>
            </w:r>
          </w:p>
        </w:tc>
        <w:tc>
          <w:tcPr>
            <w:tcW w:w="790" w:type="dxa"/>
            <w:tcBorders>
              <w:top w:val="nil"/>
              <w:left w:val="nil"/>
              <w:bottom w:val="single" w:sz="12" w:space="0" w:color="auto"/>
              <w:right w:val="single" w:sz="12" w:space="0" w:color="auto"/>
            </w:tcBorders>
          </w:tcPr>
          <w:p w14:paraId="3B8FFBD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1DBD030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772B006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207.85</w:t>
            </w:r>
          </w:p>
        </w:tc>
      </w:tr>
      <w:tr w:rsidR="004D1C53" w:rsidRPr="00974DB2" w14:paraId="2449B793" w14:textId="77777777" w:rsidTr="004D1C53">
        <w:trPr>
          <w:trHeight w:val="2482"/>
        </w:trPr>
        <w:tc>
          <w:tcPr>
            <w:tcW w:w="881" w:type="dxa"/>
            <w:tcBorders>
              <w:top w:val="nil"/>
              <w:left w:val="single" w:sz="12" w:space="0" w:color="auto"/>
              <w:bottom w:val="single" w:sz="12" w:space="0" w:color="auto"/>
              <w:right w:val="single" w:sz="12" w:space="0" w:color="auto"/>
            </w:tcBorders>
          </w:tcPr>
          <w:p w14:paraId="00D7C8E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59</w:t>
            </w:r>
          </w:p>
        </w:tc>
        <w:tc>
          <w:tcPr>
            <w:tcW w:w="2889" w:type="dxa"/>
            <w:tcBorders>
              <w:top w:val="nil"/>
              <w:left w:val="nil"/>
              <w:bottom w:val="single" w:sz="12" w:space="0" w:color="auto"/>
              <w:right w:val="single" w:sz="12" w:space="0" w:color="auto"/>
            </w:tcBorders>
          </w:tcPr>
          <w:p w14:paraId="7143AB5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Siurblinės įrengimas nuotekų persiurbimui iš G/b šulinio žiedų d1500 mm, kurios  tūris iki 3,0 m3. Šulinio viduje montuojamas slėginis vamzdynas iš nerūd. plieno, DN 50 su sklendėmis ir atbuliniu vožtuvu, panardinamas nuotekų siurblys - Q= 0,5 l/s, H=5,0 m su ketiniu dangčiu, lipynėmis, g/b dugnu</w:t>
            </w:r>
          </w:p>
        </w:tc>
        <w:tc>
          <w:tcPr>
            <w:tcW w:w="790" w:type="dxa"/>
            <w:tcBorders>
              <w:top w:val="nil"/>
              <w:left w:val="nil"/>
              <w:bottom w:val="single" w:sz="12" w:space="0" w:color="auto"/>
              <w:right w:val="single" w:sz="12" w:space="0" w:color="auto"/>
            </w:tcBorders>
          </w:tcPr>
          <w:p w14:paraId="4C11563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50255C1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w:t>
            </w:r>
          </w:p>
        </w:tc>
        <w:tc>
          <w:tcPr>
            <w:tcW w:w="2693" w:type="dxa"/>
            <w:tcBorders>
              <w:top w:val="nil"/>
              <w:left w:val="nil"/>
              <w:bottom w:val="single" w:sz="12" w:space="0" w:color="auto"/>
              <w:right w:val="single" w:sz="12" w:space="0" w:color="auto"/>
            </w:tcBorders>
          </w:tcPr>
          <w:p w14:paraId="444BA01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6443.08</w:t>
            </w:r>
          </w:p>
        </w:tc>
      </w:tr>
      <w:tr w:rsidR="004D1C53" w:rsidRPr="00974DB2" w14:paraId="186C5484" w14:textId="77777777" w:rsidTr="004D1C53">
        <w:trPr>
          <w:trHeight w:val="754"/>
        </w:trPr>
        <w:tc>
          <w:tcPr>
            <w:tcW w:w="881" w:type="dxa"/>
            <w:tcBorders>
              <w:top w:val="nil"/>
              <w:left w:val="single" w:sz="12" w:space="0" w:color="auto"/>
              <w:bottom w:val="single" w:sz="12" w:space="0" w:color="auto"/>
              <w:right w:val="single" w:sz="12" w:space="0" w:color="auto"/>
            </w:tcBorders>
          </w:tcPr>
          <w:p w14:paraId="3B1449B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60</w:t>
            </w:r>
          </w:p>
        </w:tc>
        <w:tc>
          <w:tcPr>
            <w:tcW w:w="2889" w:type="dxa"/>
            <w:tcBorders>
              <w:top w:val="nil"/>
              <w:left w:val="nil"/>
              <w:bottom w:val="single" w:sz="12" w:space="0" w:color="auto"/>
              <w:right w:val="single" w:sz="12" w:space="0" w:color="auto"/>
            </w:tcBorders>
          </w:tcPr>
          <w:p w14:paraId="145D882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Elektros montavimo darbai siurblinės pajungimui, su valdymo automatikos skydu, įrengimas</w:t>
            </w:r>
          </w:p>
        </w:tc>
        <w:tc>
          <w:tcPr>
            <w:tcW w:w="790" w:type="dxa"/>
            <w:tcBorders>
              <w:top w:val="nil"/>
              <w:left w:val="nil"/>
              <w:bottom w:val="single" w:sz="12" w:space="0" w:color="auto"/>
              <w:right w:val="single" w:sz="12" w:space="0" w:color="auto"/>
            </w:tcBorders>
          </w:tcPr>
          <w:p w14:paraId="633C948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261C16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w:t>
            </w:r>
          </w:p>
        </w:tc>
        <w:tc>
          <w:tcPr>
            <w:tcW w:w="2693" w:type="dxa"/>
            <w:tcBorders>
              <w:top w:val="nil"/>
              <w:left w:val="nil"/>
              <w:bottom w:val="single" w:sz="12" w:space="0" w:color="auto"/>
              <w:right w:val="single" w:sz="12" w:space="0" w:color="auto"/>
            </w:tcBorders>
          </w:tcPr>
          <w:p w14:paraId="1EA0C32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318.57</w:t>
            </w:r>
          </w:p>
        </w:tc>
      </w:tr>
      <w:tr w:rsidR="004D1C53" w:rsidRPr="00974DB2" w14:paraId="03D5AD1A" w14:textId="77777777" w:rsidTr="004D1C53">
        <w:trPr>
          <w:trHeight w:val="506"/>
        </w:trPr>
        <w:tc>
          <w:tcPr>
            <w:tcW w:w="881" w:type="dxa"/>
            <w:tcBorders>
              <w:top w:val="nil"/>
              <w:left w:val="single" w:sz="12" w:space="0" w:color="auto"/>
              <w:bottom w:val="single" w:sz="12" w:space="0" w:color="auto"/>
              <w:right w:val="single" w:sz="12" w:space="0" w:color="auto"/>
            </w:tcBorders>
          </w:tcPr>
          <w:p w14:paraId="0EF3042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61</w:t>
            </w:r>
          </w:p>
        </w:tc>
        <w:tc>
          <w:tcPr>
            <w:tcW w:w="2889" w:type="dxa"/>
            <w:tcBorders>
              <w:top w:val="nil"/>
              <w:left w:val="nil"/>
              <w:bottom w:val="single" w:sz="12" w:space="0" w:color="auto"/>
              <w:right w:val="single" w:sz="12" w:space="0" w:color="auto"/>
            </w:tcBorders>
          </w:tcPr>
          <w:p w14:paraId="1BF3087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Apsauginis futliaras D160 mm elektros kabeliui, įrengimas </w:t>
            </w:r>
          </w:p>
        </w:tc>
        <w:tc>
          <w:tcPr>
            <w:tcW w:w="790" w:type="dxa"/>
            <w:tcBorders>
              <w:top w:val="nil"/>
              <w:left w:val="nil"/>
              <w:bottom w:val="single" w:sz="12" w:space="0" w:color="auto"/>
              <w:right w:val="single" w:sz="12" w:space="0" w:color="auto"/>
            </w:tcBorders>
          </w:tcPr>
          <w:p w14:paraId="55995F5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77EBE5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2FD119C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4.14</w:t>
            </w:r>
          </w:p>
        </w:tc>
      </w:tr>
      <w:tr w:rsidR="004D1C53" w:rsidRPr="00974DB2" w14:paraId="40C4570C" w14:textId="77777777" w:rsidTr="004D1C53">
        <w:trPr>
          <w:trHeight w:val="1001"/>
        </w:trPr>
        <w:tc>
          <w:tcPr>
            <w:tcW w:w="881" w:type="dxa"/>
            <w:tcBorders>
              <w:top w:val="nil"/>
              <w:left w:val="single" w:sz="12" w:space="0" w:color="auto"/>
              <w:bottom w:val="single" w:sz="12" w:space="0" w:color="auto"/>
              <w:right w:val="single" w:sz="12" w:space="0" w:color="auto"/>
            </w:tcBorders>
          </w:tcPr>
          <w:p w14:paraId="375E637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62</w:t>
            </w:r>
          </w:p>
        </w:tc>
        <w:tc>
          <w:tcPr>
            <w:tcW w:w="2889" w:type="dxa"/>
            <w:tcBorders>
              <w:top w:val="nil"/>
              <w:left w:val="nil"/>
              <w:bottom w:val="single" w:sz="12" w:space="0" w:color="auto"/>
              <w:right w:val="single" w:sz="12" w:space="0" w:color="auto"/>
            </w:tcBorders>
          </w:tcPr>
          <w:p w14:paraId="3B1A755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Nuotekų vamzdyno prijungimas prie esamų tinklų, iškertant g/b šulinio sienelę (sausame grunte, kai vamzdžių skersmuo iki 200 mm)</w:t>
            </w:r>
          </w:p>
        </w:tc>
        <w:tc>
          <w:tcPr>
            <w:tcW w:w="790" w:type="dxa"/>
            <w:tcBorders>
              <w:top w:val="nil"/>
              <w:left w:val="nil"/>
              <w:bottom w:val="single" w:sz="12" w:space="0" w:color="auto"/>
              <w:right w:val="single" w:sz="12" w:space="0" w:color="auto"/>
            </w:tcBorders>
          </w:tcPr>
          <w:p w14:paraId="0115664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2D015E1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2882E62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203.6</w:t>
            </w:r>
          </w:p>
        </w:tc>
      </w:tr>
      <w:tr w:rsidR="004D1C53" w:rsidRPr="00974DB2" w14:paraId="202B0BFF" w14:textId="77777777" w:rsidTr="004D1C53">
        <w:trPr>
          <w:trHeight w:val="1001"/>
        </w:trPr>
        <w:tc>
          <w:tcPr>
            <w:tcW w:w="881" w:type="dxa"/>
            <w:tcBorders>
              <w:top w:val="nil"/>
              <w:left w:val="single" w:sz="12" w:space="0" w:color="auto"/>
              <w:bottom w:val="single" w:sz="12" w:space="0" w:color="auto"/>
              <w:right w:val="single" w:sz="12" w:space="0" w:color="auto"/>
            </w:tcBorders>
          </w:tcPr>
          <w:p w14:paraId="474C46A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63</w:t>
            </w:r>
          </w:p>
        </w:tc>
        <w:tc>
          <w:tcPr>
            <w:tcW w:w="2889" w:type="dxa"/>
            <w:tcBorders>
              <w:top w:val="nil"/>
              <w:left w:val="nil"/>
              <w:bottom w:val="single" w:sz="12" w:space="0" w:color="auto"/>
              <w:right w:val="single" w:sz="12" w:space="0" w:color="auto"/>
            </w:tcBorders>
          </w:tcPr>
          <w:p w14:paraId="543E79C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Lauko lietaus surinkimo latakų pagamintų iš polimerbetonio su ketaus grotelėmis 1000x125x100 įrengimas</w:t>
            </w:r>
          </w:p>
        </w:tc>
        <w:tc>
          <w:tcPr>
            <w:tcW w:w="790" w:type="dxa"/>
            <w:tcBorders>
              <w:top w:val="nil"/>
              <w:left w:val="nil"/>
              <w:bottom w:val="single" w:sz="12" w:space="0" w:color="auto"/>
              <w:right w:val="single" w:sz="12" w:space="0" w:color="auto"/>
            </w:tcBorders>
          </w:tcPr>
          <w:p w14:paraId="7BD2F20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69CDB5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w:t>
            </w:r>
          </w:p>
        </w:tc>
        <w:tc>
          <w:tcPr>
            <w:tcW w:w="2693" w:type="dxa"/>
            <w:tcBorders>
              <w:top w:val="nil"/>
              <w:left w:val="nil"/>
              <w:bottom w:val="single" w:sz="12" w:space="0" w:color="auto"/>
              <w:right w:val="single" w:sz="12" w:space="0" w:color="auto"/>
            </w:tcBorders>
          </w:tcPr>
          <w:p w14:paraId="2A97E4A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46.82</w:t>
            </w:r>
          </w:p>
        </w:tc>
      </w:tr>
      <w:tr w:rsidR="004D1C53" w:rsidRPr="00974DB2" w14:paraId="68FF4491" w14:textId="77777777" w:rsidTr="004D1C53">
        <w:trPr>
          <w:trHeight w:val="754"/>
        </w:trPr>
        <w:tc>
          <w:tcPr>
            <w:tcW w:w="881" w:type="dxa"/>
            <w:tcBorders>
              <w:top w:val="nil"/>
              <w:left w:val="single" w:sz="12" w:space="0" w:color="auto"/>
              <w:bottom w:val="single" w:sz="12" w:space="0" w:color="auto"/>
              <w:right w:val="single" w:sz="12" w:space="0" w:color="auto"/>
            </w:tcBorders>
          </w:tcPr>
          <w:p w14:paraId="2E77F3C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w:t>
            </w:r>
          </w:p>
        </w:tc>
        <w:tc>
          <w:tcPr>
            <w:tcW w:w="2889" w:type="dxa"/>
            <w:tcBorders>
              <w:top w:val="nil"/>
              <w:left w:val="nil"/>
              <w:bottom w:val="single" w:sz="12" w:space="0" w:color="auto"/>
              <w:right w:val="single" w:sz="12" w:space="0" w:color="auto"/>
            </w:tcBorders>
          </w:tcPr>
          <w:p w14:paraId="4ACEFCD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Lauko lietaus surinkimo latakų pajungimas į nuotekų šulinį 110 mm PVC vamzdžiu</w:t>
            </w:r>
          </w:p>
        </w:tc>
        <w:tc>
          <w:tcPr>
            <w:tcW w:w="790" w:type="dxa"/>
            <w:tcBorders>
              <w:top w:val="nil"/>
              <w:left w:val="nil"/>
              <w:bottom w:val="single" w:sz="12" w:space="0" w:color="auto"/>
              <w:right w:val="single" w:sz="12" w:space="0" w:color="auto"/>
            </w:tcBorders>
          </w:tcPr>
          <w:p w14:paraId="01C6BA1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3FDEEDF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w:t>
            </w:r>
          </w:p>
        </w:tc>
        <w:tc>
          <w:tcPr>
            <w:tcW w:w="2693" w:type="dxa"/>
            <w:tcBorders>
              <w:top w:val="nil"/>
              <w:left w:val="nil"/>
              <w:bottom w:val="single" w:sz="12" w:space="0" w:color="auto"/>
              <w:right w:val="single" w:sz="12" w:space="0" w:color="auto"/>
            </w:tcBorders>
          </w:tcPr>
          <w:p w14:paraId="665BC0C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11.17</w:t>
            </w:r>
          </w:p>
        </w:tc>
      </w:tr>
      <w:tr w:rsidR="004D1C53" w:rsidRPr="00974DB2" w14:paraId="5F7DE603" w14:textId="77777777" w:rsidTr="004D1C53">
        <w:trPr>
          <w:trHeight w:val="506"/>
        </w:trPr>
        <w:tc>
          <w:tcPr>
            <w:tcW w:w="881" w:type="dxa"/>
            <w:tcBorders>
              <w:top w:val="nil"/>
              <w:left w:val="single" w:sz="12" w:space="0" w:color="auto"/>
              <w:bottom w:val="single" w:sz="12" w:space="0" w:color="auto"/>
              <w:right w:val="single" w:sz="12" w:space="0" w:color="auto"/>
            </w:tcBorders>
          </w:tcPr>
          <w:p w14:paraId="23F66A4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65</w:t>
            </w:r>
          </w:p>
        </w:tc>
        <w:tc>
          <w:tcPr>
            <w:tcW w:w="2889" w:type="dxa"/>
            <w:tcBorders>
              <w:top w:val="nil"/>
              <w:left w:val="nil"/>
              <w:bottom w:val="single" w:sz="12" w:space="0" w:color="auto"/>
              <w:right w:val="single" w:sz="12" w:space="0" w:color="auto"/>
            </w:tcBorders>
          </w:tcPr>
          <w:p w14:paraId="3F59274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Vamzdynų pirminis užpylimas smėliu, sutankinant </w:t>
            </w:r>
          </w:p>
        </w:tc>
        <w:tc>
          <w:tcPr>
            <w:tcW w:w="790" w:type="dxa"/>
            <w:tcBorders>
              <w:top w:val="nil"/>
              <w:left w:val="nil"/>
              <w:bottom w:val="single" w:sz="12" w:space="0" w:color="auto"/>
              <w:right w:val="single" w:sz="12" w:space="0" w:color="auto"/>
            </w:tcBorders>
          </w:tcPr>
          <w:p w14:paraId="5A457D3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36E111A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736E09E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21.57</w:t>
            </w:r>
          </w:p>
        </w:tc>
      </w:tr>
      <w:tr w:rsidR="004D1C53" w:rsidRPr="00974DB2" w14:paraId="69B88950" w14:textId="77777777" w:rsidTr="004D1C53">
        <w:trPr>
          <w:trHeight w:val="506"/>
        </w:trPr>
        <w:tc>
          <w:tcPr>
            <w:tcW w:w="881" w:type="dxa"/>
            <w:tcBorders>
              <w:top w:val="nil"/>
              <w:left w:val="single" w:sz="12" w:space="0" w:color="auto"/>
              <w:bottom w:val="single" w:sz="12" w:space="0" w:color="auto"/>
              <w:right w:val="single" w:sz="12" w:space="0" w:color="auto"/>
            </w:tcBorders>
          </w:tcPr>
          <w:p w14:paraId="7BEDE2D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66</w:t>
            </w:r>
          </w:p>
        </w:tc>
        <w:tc>
          <w:tcPr>
            <w:tcW w:w="2889" w:type="dxa"/>
            <w:tcBorders>
              <w:top w:val="nil"/>
              <w:left w:val="nil"/>
              <w:bottom w:val="single" w:sz="12" w:space="0" w:color="auto"/>
              <w:right w:val="single" w:sz="12" w:space="0" w:color="auto"/>
            </w:tcBorders>
          </w:tcPr>
          <w:p w14:paraId="7025606C" w14:textId="77777777" w:rsidR="004D1C53" w:rsidRPr="00974DB2" w:rsidRDefault="004D1C53">
            <w:pPr>
              <w:autoSpaceDE w:val="0"/>
              <w:autoSpaceDN w:val="0"/>
              <w:adjustRightInd w:val="0"/>
              <w:spacing w:after="0" w:line="240" w:lineRule="auto"/>
              <w:rPr>
                <w:rFonts w:ascii="Arial" w:hAnsi="Arial" w:cs="Arial"/>
                <w:color w:val="000000"/>
                <w:lang w:val="pl-PL"/>
              </w:rPr>
            </w:pPr>
            <w:r w:rsidRPr="00974DB2">
              <w:rPr>
                <w:rFonts w:ascii="Arial" w:hAnsi="Arial" w:cs="Arial"/>
                <w:color w:val="000000"/>
                <w:lang w:val="pl-PL"/>
              </w:rPr>
              <w:t>I-II grupės grunto plūkimas elektroplūktuvais</w:t>
            </w:r>
          </w:p>
        </w:tc>
        <w:tc>
          <w:tcPr>
            <w:tcW w:w="790" w:type="dxa"/>
            <w:tcBorders>
              <w:top w:val="nil"/>
              <w:left w:val="nil"/>
              <w:bottom w:val="single" w:sz="12" w:space="0" w:color="auto"/>
              <w:right w:val="single" w:sz="12" w:space="0" w:color="auto"/>
            </w:tcBorders>
          </w:tcPr>
          <w:p w14:paraId="64F1002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0C9FA7D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63F5D9F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3.74</w:t>
            </w:r>
          </w:p>
        </w:tc>
      </w:tr>
      <w:tr w:rsidR="004D1C53" w:rsidRPr="00974DB2" w14:paraId="4C03532D" w14:textId="77777777" w:rsidTr="004D1C53">
        <w:trPr>
          <w:trHeight w:val="305"/>
        </w:trPr>
        <w:tc>
          <w:tcPr>
            <w:tcW w:w="3770" w:type="dxa"/>
            <w:gridSpan w:val="2"/>
            <w:tcBorders>
              <w:top w:val="single" w:sz="12" w:space="0" w:color="auto"/>
              <w:left w:val="single" w:sz="12" w:space="0" w:color="auto"/>
              <w:bottom w:val="single" w:sz="12" w:space="0" w:color="auto"/>
              <w:right w:val="nil"/>
            </w:tcBorders>
          </w:tcPr>
          <w:p w14:paraId="6778AA1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4. Trinkelių klojimas</w:t>
            </w:r>
          </w:p>
        </w:tc>
        <w:tc>
          <w:tcPr>
            <w:tcW w:w="790" w:type="dxa"/>
            <w:tcBorders>
              <w:top w:val="single" w:sz="12" w:space="0" w:color="auto"/>
              <w:left w:val="nil"/>
              <w:bottom w:val="single" w:sz="12" w:space="0" w:color="auto"/>
              <w:right w:val="nil"/>
            </w:tcBorders>
          </w:tcPr>
          <w:p w14:paraId="5CF5AD94"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single" w:sz="12" w:space="0" w:color="auto"/>
              <w:left w:val="nil"/>
              <w:bottom w:val="single" w:sz="12" w:space="0" w:color="auto"/>
              <w:right w:val="nil"/>
            </w:tcBorders>
          </w:tcPr>
          <w:p w14:paraId="5810F56F"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1DA48808"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5DF23992" w14:textId="77777777" w:rsidTr="004D1C53">
        <w:trPr>
          <w:trHeight w:val="754"/>
        </w:trPr>
        <w:tc>
          <w:tcPr>
            <w:tcW w:w="881" w:type="dxa"/>
            <w:tcBorders>
              <w:top w:val="nil"/>
              <w:left w:val="single" w:sz="12" w:space="0" w:color="auto"/>
              <w:bottom w:val="single" w:sz="12" w:space="0" w:color="auto"/>
              <w:right w:val="single" w:sz="12" w:space="0" w:color="auto"/>
            </w:tcBorders>
          </w:tcPr>
          <w:p w14:paraId="369ACEF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67</w:t>
            </w:r>
          </w:p>
        </w:tc>
        <w:tc>
          <w:tcPr>
            <w:tcW w:w="2889" w:type="dxa"/>
            <w:tcBorders>
              <w:top w:val="nil"/>
              <w:left w:val="nil"/>
              <w:bottom w:val="single" w:sz="12" w:space="0" w:color="auto"/>
              <w:right w:val="single" w:sz="12" w:space="0" w:color="auto"/>
            </w:tcBorders>
          </w:tcPr>
          <w:p w14:paraId="6C03EAD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Šaligatvio pasluoksnio įrengimas iš akmens atsijų 3 cm storio sluoksnio</w:t>
            </w:r>
          </w:p>
        </w:tc>
        <w:tc>
          <w:tcPr>
            <w:tcW w:w="790" w:type="dxa"/>
            <w:tcBorders>
              <w:top w:val="nil"/>
              <w:left w:val="nil"/>
              <w:bottom w:val="single" w:sz="12" w:space="0" w:color="auto"/>
              <w:right w:val="single" w:sz="12" w:space="0" w:color="auto"/>
            </w:tcBorders>
          </w:tcPr>
          <w:p w14:paraId="6D54607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5906925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9000</w:t>
            </w:r>
          </w:p>
        </w:tc>
        <w:tc>
          <w:tcPr>
            <w:tcW w:w="2693" w:type="dxa"/>
            <w:tcBorders>
              <w:top w:val="nil"/>
              <w:left w:val="nil"/>
              <w:bottom w:val="single" w:sz="12" w:space="0" w:color="auto"/>
              <w:right w:val="single" w:sz="12" w:space="0" w:color="auto"/>
            </w:tcBorders>
          </w:tcPr>
          <w:p w14:paraId="6C2837D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3.03</w:t>
            </w:r>
          </w:p>
        </w:tc>
      </w:tr>
      <w:tr w:rsidR="004D1C53" w:rsidRPr="00974DB2" w14:paraId="29F0FDF8" w14:textId="77777777" w:rsidTr="004D1C53">
        <w:trPr>
          <w:trHeight w:val="1001"/>
        </w:trPr>
        <w:tc>
          <w:tcPr>
            <w:tcW w:w="881" w:type="dxa"/>
            <w:tcBorders>
              <w:top w:val="nil"/>
              <w:left w:val="single" w:sz="12" w:space="0" w:color="auto"/>
              <w:bottom w:val="single" w:sz="12" w:space="0" w:color="auto"/>
              <w:right w:val="single" w:sz="12" w:space="0" w:color="auto"/>
            </w:tcBorders>
          </w:tcPr>
          <w:p w14:paraId="30977E9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68</w:t>
            </w:r>
          </w:p>
        </w:tc>
        <w:tc>
          <w:tcPr>
            <w:tcW w:w="2889" w:type="dxa"/>
            <w:tcBorders>
              <w:top w:val="nil"/>
              <w:left w:val="nil"/>
              <w:bottom w:val="single" w:sz="12" w:space="0" w:color="auto"/>
              <w:right w:val="single" w:sz="12" w:space="0" w:color="auto"/>
            </w:tcBorders>
          </w:tcPr>
          <w:p w14:paraId="3EDF431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Grindinio įrengimas iš betono trinkelių 200 x 100 x 80 mm pilkos spalvos, užpilant siūles akmens atsijomis  ( rangovo medžiagos) </w:t>
            </w:r>
          </w:p>
        </w:tc>
        <w:tc>
          <w:tcPr>
            <w:tcW w:w="790" w:type="dxa"/>
            <w:tcBorders>
              <w:top w:val="nil"/>
              <w:left w:val="nil"/>
              <w:bottom w:val="single" w:sz="12" w:space="0" w:color="auto"/>
              <w:right w:val="single" w:sz="12" w:space="0" w:color="auto"/>
            </w:tcBorders>
          </w:tcPr>
          <w:p w14:paraId="161C941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616A9AB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2000</w:t>
            </w:r>
          </w:p>
        </w:tc>
        <w:tc>
          <w:tcPr>
            <w:tcW w:w="2693" w:type="dxa"/>
            <w:tcBorders>
              <w:top w:val="nil"/>
              <w:left w:val="nil"/>
              <w:bottom w:val="single" w:sz="12" w:space="0" w:color="auto"/>
              <w:right w:val="single" w:sz="12" w:space="0" w:color="auto"/>
            </w:tcBorders>
          </w:tcPr>
          <w:p w14:paraId="51BF10B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23.5</w:t>
            </w:r>
          </w:p>
        </w:tc>
      </w:tr>
      <w:tr w:rsidR="004D1C53" w:rsidRPr="00974DB2" w14:paraId="55C2E40E" w14:textId="77777777" w:rsidTr="004D1C53">
        <w:trPr>
          <w:trHeight w:val="1001"/>
        </w:trPr>
        <w:tc>
          <w:tcPr>
            <w:tcW w:w="881" w:type="dxa"/>
            <w:tcBorders>
              <w:top w:val="nil"/>
              <w:left w:val="single" w:sz="12" w:space="0" w:color="auto"/>
              <w:bottom w:val="single" w:sz="12" w:space="0" w:color="auto"/>
              <w:right w:val="single" w:sz="12" w:space="0" w:color="auto"/>
            </w:tcBorders>
          </w:tcPr>
          <w:p w14:paraId="1D4BE37F" w14:textId="2365C800" w:rsidR="004D1C53" w:rsidRPr="00974DB2" w:rsidRDefault="002D264E">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lastRenderedPageBreak/>
              <w:t>69</w:t>
            </w:r>
          </w:p>
        </w:tc>
        <w:tc>
          <w:tcPr>
            <w:tcW w:w="2889" w:type="dxa"/>
            <w:tcBorders>
              <w:top w:val="nil"/>
              <w:left w:val="nil"/>
              <w:bottom w:val="single" w:sz="12" w:space="0" w:color="auto"/>
              <w:right w:val="single" w:sz="12" w:space="0" w:color="auto"/>
            </w:tcBorders>
          </w:tcPr>
          <w:p w14:paraId="03632EC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Grindinio įrengimas iš betono plytelių 500 x 500 x 60 mm pilkos spalvos, užpilant siūles akmens atsijomis  ( užsakovo medžiagos) </w:t>
            </w:r>
          </w:p>
        </w:tc>
        <w:tc>
          <w:tcPr>
            <w:tcW w:w="790" w:type="dxa"/>
            <w:tcBorders>
              <w:top w:val="nil"/>
              <w:left w:val="nil"/>
              <w:bottom w:val="single" w:sz="12" w:space="0" w:color="auto"/>
              <w:right w:val="single" w:sz="12" w:space="0" w:color="auto"/>
            </w:tcBorders>
          </w:tcPr>
          <w:p w14:paraId="0F06E94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17311AB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51DAE65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p>
        </w:tc>
      </w:tr>
      <w:tr w:rsidR="004D1C53" w:rsidRPr="00974DB2" w14:paraId="50A1C2CF" w14:textId="77777777" w:rsidTr="004D1C53">
        <w:trPr>
          <w:trHeight w:val="1001"/>
        </w:trPr>
        <w:tc>
          <w:tcPr>
            <w:tcW w:w="881" w:type="dxa"/>
            <w:tcBorders>
              <w:top w:val="nil"/>
              <w:left w:val="single" w:sz="12" w:space="0" w:color="auto"/>
              <w:bottom w:val="single" w:sz="12" w:space="0" w:color="auto"/>
              <w:right w:val="single" w:sz="12" w:space="0" w:color="auto"/>
            </w:tcBorders>
          </w:tcPr>
          <w:p w14:paraId="30B3C820" w14:textId="12B67DF2"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2D264E">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7C1141B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Grindinio įrengimas iš betono trinkelių 200 x 100 x 60 mm pilkos spalvos, užpilant siūles akmens atsijomis  ( rangovo medžiagos) </w:t>
            </w:r>
          </w:p>
        </w:tc>
        <w:tc>
          <w:tcPr>
            <w:tcW w:w="790" w:type="dxa"/>
            <w:tcBorders>
              <w:top w:val="nil"/>
              <w:left w:val="nil"/>
              <w:bottom w:val="single" w:sz="12" w:space="0" w:color="auto"/>
              <w:right w:val="single" w:sz="12" w:space="0" w:color="auto"/>
            </w:tcBorders>
          </w:tcPr>
          <w:p w14:paraId="3D12543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kv.m</w:t>
            </w:r>
          </w:p>
        </w:tc>
        <w:tc>
          <w:tcPr>
            <w:tcW w:w="2700" w:type="dxa"/>
            <w:tcBorders>
              <w:top w:val="nil"/>
              <w:left w:val="nil"/>
              <w:bottom w:val="single" w:sz="12" w:space="0" w:color="auto"/>
              <w:right w:val="single" w:sz="12" w:space="0" w:color="auto"/>
            </w:tcBorders>
          </w:tcPr>
          <w:p w14:paraId="0335498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2E5366F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20.5</w:t>
            </w:r>
          </w:p>
        </w:tc>
      </w:tr>
      <w:tr w:rsidR="004D1C53" w:rsidRPr="00974DB2" w14:paraId="0AB3FBA6" w14:textId="77777777" w:rsidTr="004D1C53">
        <w:trPr>
          <w:trHeight w:val="1001"/>
        </w:trPr>
        <w:tc>
          <w:tcPr>
            <w:tcW w:w="881" w:type="dxa"/>
            <w:tcBorders>
              <w:top w:val="nil"/>
              <w:left w:val="single" w:sz="12" w:space="0" w:color="auto"/>
              <w:bottom w:val="single" w:sz="12" w:space="0" w:color="auto"/>
              <w:right w:val="single" w:sz="12" w:space="0" w:color="auto"/>
            </w:tcBorders>
          </w:tcPr>
          <w:p w14:paraId="68BB6F11" w14:textId="7E0A6D80"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2D264E">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79A0C04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Laiptų aikštelės ir pakopų aptaisymas betono trinkelėmis 200 x 100 x 60 mm pilkos spalvos ( rangovo medžiagos)</w:t>
            </w:r>
          </w:p>
        </w:tc>
        <w:tc>
          <w:tcPr>
            <w:tcW w:w="790" w:type="dxa"/>
            <w:tcBorders>
              <w:top w:val="nil"/>
              <w:left w:val="nil"/>
              <w:bottom w:val="single" w:sz="12" w:space="0" w:color="auto"/>
              <w:right w:val="single" w:sz="12" w:space="0" w:color="auto"/>
            </w:tcBorders>
          </w:tcPr>
          <w:p w14:paraId="26FD739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6447E47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35153C3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23.07</w:t>
            </w:r>
          </w:p>
        </w:tc>
      </w:tr>
      <w:tr w:rsidR="004D1C53" w:rsidRPr="00974DB2" w14:paraId="785F98DE" w14:textId="77777777" w:rsidTr="004D1C53">
        <w:trPr>
          <w:trHeight w:val="1001"/>
        </w:trPr>
        <w:tc>
          <w:tcPr>
            <w:tcW w:w="881" w:type="dxa"/>
            <w:tcBorders>
              <w:top w:val="nil"/>
              <w:left w:val="single" w:sz="12" w:space="0" w:color="auto"/>
              <w:bottom w:val="single" w:sz="12" w:space="0" w:color="auto"/>
              <w:right w:val="single" w:sz="12" w:space="0" w:color="auto"/>
            </w:tcBorders>
          </w:tcPr>
          <w:p w14:paraId="35C9D7D6" w14:textId="7117B75E"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2D264E">
              <w:rPr>
                <w:rFonts w:ascii="Arial" w:hAnsi="Arial" w:cs="Arial"/>
                <w:color w:val="000000"/>
                <w:lang w:val="en-US"/>
              </w:rPr>
              <w:t>2</w:t>
            </w:r>
          </w:p>
        </w:tc>
        <w:tc>
          <w:tcPr>
            <w:tcW w:w="2889" w:type="dxa"/>
            <w:tcBorders>
              <w:top w:val="nil"/>
              <w:left w:val="nil"/>
              <w:bottom w:val="single" w:sz="12" w:space="0" w:color="auto"/>
              <w:right w:val="single" w:sz="12" w:space="0" w:color="auto"/>
            </w:tcBorders>
          </w:tcPr>
          <w:p w14:paraId="1B69FFF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Betoninių vandens nubėgimo latakų 200x300x60 mm trinkelėse, įrengimas (Latakai į kainą įskaičiuoti)</w:t>
            </w:r>
          </w:p>
        </w:tc>
        <w:tc>
          <w:tcPr>
            <w:tcW w:w="790" w:type="dxa"/>
            <w:tcBorders>
              <w:top w:val="nil"/>
              <w:left w:val="nil"/>
              <w:bottom w:val="single" w:sz="12" w:space="0" w:color="auto"/>
              <w:right w:val="single" w:sz="12" w:space="0" w:color="auto"/>
            </w:tcBorders>
          </w:tcPr>
          <w:p w14:paraId="4C8E5F2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0CE6527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w:t>
            </w:r>
          </w:p>
        </w:tc>
        <w:tc>
          <w:tcPr>
            <w:tcW w:w="2693" w:type="dxa"/>
            <w:tcBorders>
              <w:top w:val="nil"/>
              <w:left w:val="nil"/>
              <w:bottom w:val="single" w:sz="12" w:space="0" w:color="auto"/>
              <w:right w:val="single" w:sz="12" w:space="0" w:color="auto"/>
            </w:tcBorders>
          </w:tcPr>
          <w:p w14:paraId="7AF732A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5.68</w:t>
            </w:r>
          </w:p>
        </w:tc>
      </w:tr>
      <w:tr w:rsidR="004D1C53" w:rsidRPr="00974DB2" w14:paraId="0037EEB0" w14:textId="77777777" w:rsidTr="004D1C53">
        <w:trPr>
          <w:trHeight w:val="754"/>
        </w:trPr>
        <w:tc>
          <w:tcPr>
            <w:tcW w:w="881" w:type="dxa"/>
            <w:tcBorders>
              <w:top w:val="nil"/>
              <w:left w:val="single" w:sz="12" w:space="0" w:color="auto"/>
              <w:bottom w:val="single" w:sz="12" w:space="0" w:color="auto"/>
              <w:right w:val="single" w:sz="12" w:space="0" w:color="auto"/>
            </w:tcBorders>
          </w:tcPr>
          <w:p w14:paraId="06787942" w14:textId="35E2725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3</w:t>
            </w:r>
          </w:p>
        </w:tc>
        <w:tc>
          <w:tcPr>
            <w:tcW w:w="2889" w:type="dxa"/>
            <w:tcBorders>
              <w:top w:val="nil"/>
              <w:left w:val="nil"/>
              <w:bottom w:val="single" w:sz="12" w:space="0" w:color="auto"/>
              <w:right w:val="single" w:sz="12" w:space="0" w:color="auto"/>
            </w:tcBorders>
          </w:tcPr>
          <w:p w14:paraId="56D08F2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Įėjimo laiptų aikštelėse batų valymo lovelių 600 x 400 mm, su cinkuotomis grotelėmis, įrengimas </w:t>
            </w:r>
          </w:p>
        </w:tc>
        <w:tc>
          <w:tcPr>
            <w:tcW w:w="790" w:type="dxa"/>
            <w:tcBorders>
              <w:top w:val="nil"/>
              <w:left w:val="nil"/>
              <w:bottom w:val="single" w:sz="12" w:space="0" w:color="auto"/>
              <w:right w:val="single" w:sz="12" w:space="0" w:color="auto"/>
            </w:tcBorders>
          </w:tcPr>
          <w:p w14:paraId="1A108B2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07B75C0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693" w:type="dxa"/>
            <w:tcBorders>
              <w:top w:val="nil"/>
              <w:left w:val="nil"/>
              <w:bottom w:val="single" w:sz="12" w:space="0" w:color="auto"/>
              <w:right w:val="single" w:sz="12" w:space="0" w:color="auto"/>
            </w:tcBorders>
          </w:tcPr>
          <w:p w14:paraId="2051E12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131.27</w:t>
            </w:r>
          </w:p>
        </w:tc>
      </w:tr>
      <w:tr w:rsidR="004D1C53" w:rsidRPr="00974DB2" w14:paraId="3E1FFDC5" w14:textId="77777777" w:rsidTr="004D1C53">
        <w:trPr>
          <w:trHeight w:val="1248"/>
        </w:trPr>
        <w:tc>
          <w:tcPr>
            <w:tcW w:w="881" w:type="dxa"/>
            <w:tcBorders>
              <w:top w:val="nil"/>
              <w:left w:val="single" w:sz="12" w:space="0" w:color="auto"/>
              <w:bottom w:val="single" w:sz="12" w:space="0" w:color="auto"/>
              <w:right w:val="single" w:sz="12" w:space="0" w:color="auto"/>
            </w:tcBorders>
          </w:tcPr>
          <w:p w14:paraId="7CCC9506" w14:textId="4B48F0F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4</w:t>
            </w:r>
          </w:p>
        </w:tc>
        <w:tc>
          <w:tcPr>
            <w:tcW w:w="2889" w:type="dxa"/>
            <w:tcBorders>
              <w:top w:val="nil"/>
              <w:left w:val="nil"/>
              <w:bottom w:val="single" w:sz="12" w:space="0" w:color="auto"/>
              <w:right w:val="single" w:sz="12" w:space="0" w:color="auto"/>
            </w:tcBorders>
          </w:tcPr>
          <w:p w14:paraId="4F7E052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Paviršinio vandens surinkimo sistemos papildomų elementų montavimas (plastmasiniai trapai su nešvarumų indu) ir lietvamzdžių pajungimas į juos</w:t>
            </w:r>
          </w:p>
        </w:tc>
        <w:tc>
          <w:tcPr>
            <w:tcW w:w="790" w:type="dxa"/>
            <w:tcBorders>
              <w:top w:val="nil"/>
              <w:left w:val="nil"/>
              <w:bottom w:val="single" w:sz="12" w:space="0" w:color="auto"/>
              <w:right w:val="single" w:sz="12" w:space="0" w:color="auto"/>
            </w:tcBorders>
          </w:tcPr>
          <w:p w14:paraId="3097DE9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D44112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47525F5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25.55</w:t>
            </w:r>
          </w:p>
        </w:tc>
      </w:tr>
      <w:tr w:rsidR="004D1C53" w:rsidRPr="00974DB2" w14:paraId="677D7BA4" w14:textId="77777777" w:rsidTr="004D1C53">
        <w:trPr>
          <w:trHeight w:val="754"/>
        </w:trPr>
        <w:tc>
          <w:tcPr>
            <w:tcW w:w="881" w:type="dxa"/>
            <w:tcBorders>
              <w:top w:val="nil"/>
              <w:left w:val="single" w:sz="12" w:space="0" w:color="auto"/>
              <w:bottom w:val="single" w:sz="12" w:space="0" w:color="auto"/>
              <w:right w:val="single" w:sz="12" w:space="0" w:color="auto"/>
            </w:tcBorders>
          </w:tcPr>
          <w:p w14:paraId="6C5749C0" w14:textId="4851BFA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5</w:t>
            </w:r>
          </w:p>
        </w:tc>
        <w:tc>
          <w:tcPr>
            <w:tcW w:w="2889" w:type="dxa"/>
            <w:tcBorders>
              <w:top w:val="nil"/>
              <w:left w:val="nil"/>
              <w:bottom w:val="single" w:sz="12" w:space="0" w:color="auto"/>
              <w:right w:val="single" w:sz="12" w:space="0" w:color="auto"/>
            </w:tcBorders>
          </w:tcPr>
          <w:p w14:paraId="6BB54D1F" w14:textId="77777777" w:rsidR="004D1C53" w:rsidRPr="00CC5BE7" w:rsidRDefault="004D1C53">
            <w:pPr>
              <w:autoSpaceDE w:val="0"/>
              <w:autoSpaceDN w:val="0"/>
              <w:adjustRightInd w:val="0"/>
              <w:spacing w:after="0" w:line="240" w:lineRule="auto"/>
              <w:rPr>
                <w:rFonts w:ascii="Arial" w:hAnsi="Arial" w:cs="Arial"/>
                <w:color w:val="000000"/>
                <w:lang w:val="da-DK"/>
              </w:rPr>
            </w:pPr>
            <w:r w:rsidRPr="00CC5BE7">
              <w:rPr>
                <w:rFonts w:ascii="Arial" w:hAnsi="Arial" w:cs="Arial"/>
                <w:color w:val="000000"/>
                <w:lang w:val="da-DK"/>
              </w:rPr>
              <w:t>Nuotekų šulinių landos 700 mm skersmens pažeminimas iki 10 cm aukščio</w:t>
            </w:r>
          </w:p>
        </w:tc>
        <w:tc>
          <w:tcPr>
            <w:tcW w:w="790" w:type="dxa"/>
            <w:tcBorders>
              <w:top w:val="nil"/>
              <w:left w:val="nil"/>
              <w:bottom w:val="single" w:sz="12" w:space="0" w:color="auto"/>
              <w:right w:val="single" w:sz="12" w:space="0" w:color="auto"/>
            </w:tcBorders>
          </w:tcPr>
          <w:p w14:paraId="255CA09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6D88895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693" w:type="dxa"/>
            <w:tcBorders>
              <w:top w:val="nil"/>
              <w:left w:val="nil"/>
              <w:bottom w:val="single" w:sz="12" w:space="0" w:color="auto"/>
              <w:right w:val="single" w:sz="12" w:space="0" w:color="auto"/>
            </w:tcBorders>
          </w:tcPr>
          <w:p w14:paraId="2A0A481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129.28</w:t>
            </w:r>
          </w:p>
        </w:tc>
      </w:tr>
      <w:tr w:rsidR="004D1C53" w:rsidRPr="00974DB2" w14:paraId="0C5F0013" w14:textId="77777777" w:rsidTr="004D1C53">
        <w:trPr>
          <w:trHeight w:val="1001"/>
        </w:trPr>
        <w:tc>
          <w:tcPr>
            <w:tcW w:w="881" w:type="dxa"/>
            <w:tcBorders>
              <w:top w:val="nil"/>
              <w:left w:val="single" w:sz="12" w:space="0" w:color="auto"/>
              <w:bottom w:val="single" w:sz="12" w:space="0" w:color="auto"/>
              <w:right w:val="single" w:sz="12" w:space="0" w:color="auto"/>
            </w:tcBorders>
          </w:tcPr>
          <w:p w14:paraId="53FD2D20" w14:textId="0333184F"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6</w:t>
            </w:r>
          </w:p>
        </w:tc>
        <w:tc>
          <w:tcPr>
            <w:tcW w:w="2889" w:type="dxa"/>
            <w:tcBorders>
              <w:top w:val="nil"/>
              <w:left w:val="nil"/>
              <w:bottom w:val="single" w:sz="12" w:space="0" w:color="auto"/>
              <w:right w:val="single" w:sz="12" w:space="0" w:color="auto"/>
            </w:tcBorders>
          </w:tcPr>
          <w:p w14:paraId="32B909B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Kelio bortų GB 1000 x 150 x 300 mm įrengimas ant betono pagrindo (medžiagas pristato užsakovas)</w:t>
            </w:r>
          </w:p>
        </w:tc>
        <w:tc>
          <w:tcPr>
            <w:tcW w:w="790" w:type="dxa"/>
            <w:tcBorders>
              <w:top w:val="nil"/>
              <w:left w:val="nil"/>
              <w:bottom w:val="single" w:sz="12" w:space="0" w:color="auto"/>
              <w:right w:val="single" w:sz="12" w:space="0" w:color="auto"/>
            </w:tcBorders>
          </w:tcPr>
          <w:p w14:paraId="7FB6198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07FD3EE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19632A6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w:t>
            </w:r>
          </w:p>
        </w:tc>
      </w:tr>
      <w:tr w:rsidR="004D1C53" w:rsidRPr="00974DB2" w14:paraId="2EDC727E" w14:textId="77777777" w:rsidTr="004D1C53">
        <w:trPr>
          <w:trHeight w:val="1001"/>
        </w:trPr>
        <w:tc>
          <w:tcPr>
            <w:tcW w:w="881" w:type="dxa"/>
            <w:tcBorders>
              <w:top w:val="nil"/>
              <w:left w:val="single" w:sz="12" w:space="0" w:color="auto"/>
              <w:bottom w:val="single" w:sz="12" w:space="0" w:color="auto"/>
              <w:right w:val="single" w:sz="12" w:space="0" w:color="auto"/>
            </w:tcBorders>
          </w:tcPr>
          <w:p w14:paraId="33928B08" w14:textId="5A38349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7</w:t>
            </w:r>
          </w:p>
        </w:tc>
        <w:tc>
          <w:tcPr>
            <w:tcW w:w="2889" w:type="dxa"/>
            <w:tcBorders>
              <w:top w:val="nil"/>
              <w:left w:val="nil"/>
              <w:bottom w:val="single" w:sz="12" w:space="0" w:color="auto"/>
              <w:right w:val="single" w:sz="12" w:space="0" w:color="auto"/>
            </w:tcBorders>
          </w:tcPr>
          <w:p w14:paraId="17EC793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Kelio bortų GB 1000 x 150 x (300-220) mm įrengimas ant betono pagrindo (medžiagas pristato užsakovas)</w:t>
            </w:r>
          </w:p>
        </w:tc>
        <w:tc>
          <w:tcPr>
            <w:tcW w:w="790" w:type="dxa"/>
            <w:tcBorders>
              <w:top w:val="nil"/>
              <w:left w:val="nil"/>
              <w:bottom w:val="single" w:sz="12" w:space="0" w:color="auto"/>
              <w:right w:val="single" w:sz="12" w:space="0" w:color="auto"/>
            </w:tcBorders>
          </w:tcPr>
          <w:p w14:paraId="65F3F00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5A4B1DD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0EC4CC4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w:t>
            </w:r>
          </w:p>
        </w:tc>
      </w:tr>
      <w:tr w:rsidR="004D1C53" w:rsidRPr="00974DB2" w14:paraId="652C08A8" w14:textId="77777777" w:rsidTr="004D1C53">
        <w:trPr>
          <w:trHeight w:val="1001"/>
        </w:trPr>
        <w:tc>
          <w:tcPr>
            <w:tcW w:w="881" w:type="dxa"/>
            <w:tcBorders>
              <w:top w:val="nil"/>
              <w:left w:val="single" w:sz="12" w:space="0" w:color="auto"/>
              <w:bottom w:val="single" w:sz="12" w:space="0" w:color="auto"/>
              <w:right w:val="single" w:sz="12" w:space="0" w:color="auto"/>
            </w:tcBorders>
          </w:tcPr>
          <w:p w14:paraId="5A210AF0" w14:textId="3947416E"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w:t>
            </w:r>
            <w:r w:rsidR="004A73FF">
              <w:rPr>
                <w:rFonts w:ascii="Arial" w:hAnsi="Arial" w:cs="Arial"/>
                <w:color w:val="000000"/>
                <w:lang w:val="en-US"/>
              </w:rPr>
              <w:t>8</w:t>
            </w:r>
          </w:p>
        </w:tc>
        <w:tc>
          <w:tcPr>
            <w:tcW w:w="2889" w:type="dxa"/>
            <w:tcBorders>
              <w:top w:val="nil"/>
              <w:left w:val="nil"/>
              <w:bottom w:val="single" w:sz="12" w:space="0" w:color="auto"/>
              <w:right w:val="single" w:sz="12" w:space="0" w:color="auto"/>
            </w:tcBorders>
          </w:tcPr>
          <w:p w14:paraId="40AD77B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Kelio bortų GB 1000 x 150 x (220-300) mm įrengimas ant betono pagrindo (medžiagas pristato užsakovas)</w:t>
            </w:r>
          </w:p>
        </w:tc>
        <w:tc>
          <w:tcPr>
            <w:tcW w:w="790" w:type="dxa"/>
            <w:tcBorders>
              <w:top w:val="nil"/>
              <w:left w:val="nil"/>
              <w:bottom w:val="single" w:sz="12" w:space="0" w:color="auto"/>
              <w:right w:val="single" w:sz="12" w:space="0" w:color="auto"/>
            </w:tcBorders>
          </w:tcPr>
          <w:p w14:paraId="59D7BD1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47D177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0DFAAF8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w:t>
            </w:r>
          </w:p>
        </w:tc>
      </w:tr>
      <w:tr w:rsidR="004D1C53" w:rsidRPr="00974DB2" w14:paraId="7AC20517" w14:textId="77777777" w:rsidTr="004D1C53">
        <w:trPr>
          <w:trHeight w:val="506"/>
        </w:trPr>
        <w:tc>
          <w:tcPr>
            <w:tcW w:w="881" w:type="dxa"/>
            <w:tcBorders>
              <w:top w:val="nil"/>
              <w:left w:val="single" w:sz="12" w:space="0" w:color="auto"/>
              <w:bottom w:val="single" w:sz="12" w:space="0" w:color="auto"/>
              <w:right w:val="single" w:sz="12" w:space="0" w:color="auto"/>
            </w:tcBorders>
          </w:tcPr>
          <w:p w14:paraId="65550D97" w14:textId="7DA5F3FF" w:rsidR="004D1C53" w:rsidRPr="00974DB2" w:rsidRDefault="004A73FF">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lastRenderedPageBreak/>
              <w:t>79</w:t>
            </w:r>
          </w:p>
        </w:tc>
        <w:tc>
          <w:tcPr>
            <w:tcW w:w="2889" w:type="dxa"/>
            <w:tcBorders>
              <w:top w:val="nil"/>
              <w:left w:val="nil"/>
              <w:bottom w:val="single" w:sz="12" w:space="0" w:color="auto"/>
              <w:right w:val="single" w:sz="12" w:space="0" w:color="auto"/>
            </w:tcBorders>
          </w:tcPr>
          <w:p w14:paraId="0AF73DA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Medžių šaknų išpjovimas, kurios trukdo šaligatviui įrengti </w:t>
            </w:r>
          </w:p>
        </w:tc>
        <w:tc>
          <w:tcPr>
            <w:tcW w:w="790" w:type="dxa"/>
            <w:tcBorders>
              <w:top w:val="nil"/>
              <w:left w:val="nil"/>
              <w:bottom w:val="single" w:sz="12" w:space="0" w:color="auto"/>
              <w:right w:val="single" w:sz="12" w:space="0" w:color="auto"/>
            </w:tcBorders>
          </w:tcPr>
          <w:p w14:paraId="4A05542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4979911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57BFF90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0.76</w:t>
            </w:r>
          </w:p>
        </w:tc>
      </w:tr>
      <w:tr w:rsidR="004D1C53" w:rsidRPr="00974DB2" w14:paraId="0AE6F50B" w14:textId="77777777" w:rsidTr="004D1C53">
        <w:trPr>
          <w:trHeight w:val="305"/>
        </w:trPr>
        <w:tc>
          <w:tcPr>
            <w:tcW w:w="3770" w:type="dxa"/>
            <w:gridSpan w:val="2"/>
            <w:tcBorders>
              <w:top w:val="single" w:sz="12" w:space="0" w:color="auto"/>
              <w:left w:val="single" w:sz="12" w:space="0" w:color="auto"/>
              <w:bottom w:val="single" w:sz="12" w:space="0" w:color="auto"/>
              <w:right w:val="nil"/>
            </w:tcBorders>
          </w:tcPr>
          <w:p w14:paraId="004A4B5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5. Tvoros įrengimas</w:t>
            </w:r>
          </w:p>
        </w:tc>
        <w:tc>
          <w:tcPr>
            <w:tcW w:w="790" w:type="dxa"/>
            <w:tcBorders>
              <w:top w:val="single" w:sz="12" w:space="0" w:color="auto"/>
              <w:left w:val="nil"/>
              <w:bottom w:val="single" w:sz="12" w:space="0" w:color="auto"/>
              <w:right w:val="nil"/>
            </w:tcBorders>
          </w:tcPr>
          <w:p w14:paraId="63530FA7"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single" w:sz="12" w:space="0" w:color="auto"/>
              <w:left w:val="nil"/>
              <w:bottom w:val="single" w:sz="12" w:space="0" w:color="auto"/>
              <w:right w:val="nil"/>
            </w:tcBorders>
          </w:tcPr>
          <w:p w14:paraId="048C52C3"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164FB532"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0351FF35" w14:textId="77777777" w:rsidTr="004D1C53">
        <w:trPr>
          <w:trHeight w:val="506"/>
        </w:trPr>
        <w:tc>
          <w:tcPr>
            <w:tcW w:w="881" w:type="dxa"/>
            <w:tcBorders>
              <w:top w:val="nil"/>
              <w:left w:val="single" w:sz="12" w:space="0" w:color="auto"/>
              <w:bottom w:val="single" w:sz="12" w:space="0" w:color="auto"/>
              <w:right w:val="single" w:sz="12" w:space="0" w:color="auto"/>
            </w:tcBorders>
          </w:tcPr>
          <w:p w14:paraId="59534B1C" w14:textId="628E7213"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4A73FF">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6B75602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Žemės sklypo, tvoros ašių nužymėjimas</w:t>
            </w:r>
          </w:p>
        </w:tc>
        <w:tc>
          <w:tcPr>
            <w:tcW w:w="790" w:type="dxa"/>
            <w:tcBorders>
              <w:top w:val="nil"/>
              <w:left w:val="nil"/>
              <w:bottom w:val="single" w:sz="12" w:space="0" w:color="auto"/>
              <w:right w:val="single" w:sz="12" w:space="0" w:color="auto"/>
            </w:tcBorders>
          </w:tcPr>
          <w:p w14:paraId="10F61F4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D1B4E6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3000</w:t>
            </w:r>
          </w:p>
        </w:tc>
        <w:tc>
          <w:tcPr>
            <w:tcW w:w="2693" w:type="dxa"/>
            <w:tcBorders>
              <w:top w:val="nil"/>
              <w:left w:val="nil"/>
              <w:bottom w:val="single" w:sz="12" w:space="0" w:color="auto"/>
              <w:right w:val="single" w:sz="12" w:space="0" w:color="auto"/>
            </w:tcBorders>
          </w:tcPr>
          <w:p w14:paraId="2B9B63D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0.14</w:t>
            </w:r>
          </w:p>
        </w:tc>
      </w:tr>
      <w:tr w:rsidR="004D1C53" w:rsidRPr="00974DB2" w14:paraId="17CF220D" w14:textId="77777777" w:rsidTr="004D1C53">
        <w:trPr>
          <w:trHeight w:val="506"/>
        </w:trPr>
        <w:tc>
          <w:tcPr>
            <w:tcW w:w="881" w:type="dxa"/>
            <w:tcBorders>
              <w:top w:val="nil"/>
              <w:left w:val="single" w:sz="12" w:space="0" w:color="auto"/>
              <w:bottom w:val="single" w:sz="12" w:space="0" w:color="auto"/>
              <w:right w:val="single" w:sz="12" w:space="0" w:color="auto"/>
            </w:tcBorders>
          </w:tcPr>
          <w:p w14:paraId="7BB84E65" w14:textId="0DBB273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4A73FF">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68A4771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Gręžinių pamatams gręžimas iki 300 mm skersmens, gylis -120 cm </w:t>
            </w:r>
          </w:p>
        </w:tc>
        <w:tc>
          <w:tcPr>
            <w:tcW w:w="790" w:type="dxa"/>
            <w:tcBorders>
              <w:top w:val="nil"/>
              <w:left w:val="nil"/>
              <w:bottom w:val="single" w:sz="12" w:space="0" w:color="auto"/>
              <w:right w:val="single" w:sz="12" w:space="0" w:color="auto"/>
            </w:tcBorders>
          </w:tcPr>
          <w:p w14:paraId="0879D4F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44EC149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2FDEF7A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23.99</w:t>
            </w:r>
          </w:p>
        </w:tc>
      </w:tr>
      <w:tr w:rsidR="004D1C53" w:rsidRPr="00974DB2" w14:paraId="4ED6A612" w14:textId="77777777" w:rsidTr="004D1C53">
        <w:trPr>
          <w:trHeight w:val="506"/>
        </w:trPr>
        <w:tc>
          <w:tcPr>
            <w:tcW w:w="881" w:type="dxa"/>
            <w:tcBorders>
              <w:top w:val="nil"/>
              <w:left w:val="single" w:sz="12" w:space="0" w:color="auto"/>
              <w:bottom w:val="single" w:sz="12" w:space="0" w:color="auto"/>
              <w:right w:val="single" w:sz="12" w:space="0" w:color="auto"/>
            </w:tcBorders>
          </w:tcPr>
          <w:p w14:paraId="005A0D8A" w14:textId="5FDCE49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2</w:t>
            </w:r>
          </w:p>
        </w:tc>
        <w:tc>
          <w:tcPr>
            <w:tcW w:w="2889" w:type="dxa"/>
            <w:tcBorders>
              <w:top w:val="nil"/>
              <w:left w:val="nil"/>
              <w:bottom w:val="single" w:sz="12" w:space="0" w:color="auto"/>
              <w:right w:val="single" w:sz="12" w:space="0" w:color="auto"/>
            </w:tcBorders>
          </w:tcPr>
          <w:p w14:paraId="19C61F2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Gręžinių pamatams gręžimas iki 500 mm skersmens, gylis - 150 cm</w:t>
            </w:r>
          </w:p>
        </w:tc>
        <w:tc>
          <w:tcPr>
            <w:tcW w:w="790" w:type="dxa"/>
            <w:tcBorders>
              <w:top w:val="nil"/>
              <w:left w:val="nil"/>
              <w:bottom w:val="single" w:sz="12" w:space="0" w:color="auto"/>
              <w:right w:val="single" w:sz="12" w:space="0" w:color="auto"/>
            </w:tcBorders>
          </w:tcPr>
          <w:p w14:paraId="60A6FC7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012FE70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25BFEC3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57.37</w:t>
            </w:r>
          </w:p>
        </w:tc>
      </w:tr>
      <w:tr w:rsidR="004D1C53" w:rsidRPr="00974DB2" w14:paraId="68A2A581" w14:textId="77777777" w:rsidTr="004D1C53">
        <w:trPr>
          <w:trHeight w:val="754"/>
        </w:trPr>
        <w:tc>
          <w:tcPr>
            <w:tcW w:w="881" w:type="dxa"/>
            <w:tcBorders>
              <w:top w:val="nil"/>
              <w:left w:val="single" w:sz="12" w:space="0" w:color="auto"/>
              <w:bottom w:val="single" w:sz="12" w:space="0" w:color="auto"/>
              <w:right w:val="single" w:sz="12" w:space="0" w:color="auto"/>
            </w:tcBorders>
          </w:tcPr>
          <w:p w14:paraId="1BADD194" w14:textId="383A4CBF"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3</w:t>
            </w:r>
          </w:p>
        </w:tc>
        <w:tc>
          <w:tcPr>
            <w:tcW w:w="2889" w:type="dxa"/>
            <w:tcBorders>
              <w:top w:val="nil"/>
              <w:left w:val="nil"/>
              <w:bottom w:val="single" w:sz="12" w:space="0" w:color="auto"/>
              <w:right w:val="single" w:sz="12" w:space="0" w:color="auto"/>
            </w:tcBorders>
          </w:tcPr>
          <w:p w14:paraId="764DCC1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Žvyro-skaldos pagrindų pasluoksnių po pamatais įrengimas</w:t>
            </w:r>
          </w:p>
        </w:tc>
        <w:tc>
          <w:tcPr>
            <w:tcW w:w="790" w:type="dxa"/>
            <w:tcBorders>
              <w:top w:val="nil"/>
              <w:left w:val="nil"/>
              <w:bottom w:val="single" w:sz="12" w:space="0" w:color="auto"/>
              <w:right w:val="single" w:sz="12" w:space="0" w:color="auto"/>
            </w:tcBorders>
          </w:tcPr>
          <w:p w14:paraId="219A95F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427742C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744A7CC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73.03</w:t>
            </w:r>
          </w:p>
        </w:tc>
      </w:tr>
      <w:tr w:rsidR="004D1C53" w:rsidRPr="00974DB2" w14:paraId="7413CFDD" w14:textId="77777777" w:rsidTr="004D1C53">
        <w:trPr>
          <w:trHeight w:val="305"/>
        </w:trPr>
        <w:tc>
          <w:tcPr>
            <w:tcW w:w="881" w:type="dxa"/>
            <w:tcBorders>
              <w:top w:val="nil"/>
              <w:left w:val="single" w:sz="12" w:space="0" w:color="auto"/>
              <w:bottom w:val="single" w:sz="12" w:space="0" w:color="auto"/>
              <w:right w:val="single" w:sz="12" w:space="0" w:color="auto"/>
            </w:tcBorders>
          </w:tcPr>
          <w:p w14:paraId="42B42865" w14:textId="2F9F17B3"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4</w:t>
            </w:r>
          </w:p>
        </w:tc>
        <w:tc>
          <w:tcPr>
            <w:tcW w:w="2889" w:type="dxa"/>
            <w:tcBorders>
              <w:top w:val="nil"/>
              <w:left w:val="nil"/>
              <w:bottom w:val="single" w:sz="12" w:space="0" w:color="auto"/>
              <w:right w:val="single" w:sz="12" w:space="0" w:color="auto"/>
            </w:tcBorders>
          </w:tcPr>
          <w:p w14:paraId="147E7F1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Klojinių įrengimas pamatams </w:t>
            </w:r>
          </w:p>
        </w:tc>
        <w:tc>
          <w:tcPr>
            <w:tcW w:w="790" w:type="dxa"/>
            <w:tcBorders>
              <w:top w:val="nil"/>
              <w:left w:val="nil"/>
              <w:bottom w:val="single" w:sz="12" w:space="0" w:color="auto"/>
              <w:right w:val="single" w:sz="12" w:space="0" w:color="auto"/>
            </w:tcBorders>
          </w:tcPr>
          <w:p w14:paraId="53DD50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6C66D1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3F85337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20.02</w:t>
            </w:r>
          </w:p>
        </w:tc>
      </w:tr>
      <w:tr w:rsidR="004D1C53" w:rsidRPr="00974DB2" w14:paraId="1FC6CC10" w14:textId="77777777" w:rsidTr="004D1C53">
        <w:trPr>
          <w:trHeight w:val="754"/>
        </w:trPr>
        <w:tc>
          <w:tcPr>
            <w:tcW w:w="881" w:type="dxa"/>
            <w:tcBorders>
              <w:top w:val="nil"/>
              <w:left w:val="single" w:sz="12" w:space="0" w:color="auto"/>
              <w:bottom w:val="single" w:sz="12" w:space="0" w:color="auto"/>
              <w:right w:val="single" w:sz="12" w:space="0" w:color="auto"/>
            </w:tcBorders>
          </w:tcPr>
          <w:p w14:paraId="371A529D" w14:textId="055CFF7A"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5</w:t>
            </w:r>
          </w:p>
        </w:tc>
        <w:tc>
          <w:tcPr>
            <w:tcW w:w="2889" w:type="dxa"/>
            <w:tcBorders>
              <w:top w:val="nil"/>
              <w:left w:val="nil"/>
              <w:bottom w:val="single" w:sz="12" w:space="0" w:color="auto"/>
              <w:right w:val="single" w:sz="12" w:space="0" w:color="auto"/>
            </w:tcBorders>
          </w:tcPr>
          <w:p w14:paraId="07E0184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Gręžtinių polių, pamatų armavimas, kai armatūros ruošiniai ruošiami vietoje</w:t>
            </w:r>
          </w:p>
        </w:tc>
        <w:tc>
          <w:tcPr>
            <w:tcW w:w="790" w:type="dxa"/>
            <w:tcBorders>
              <w:top w:val="nil"/>
              <w:left w:val="nil"/>
              <w:bottom w:val="single" w:sz="12" w:space="0" w:color="auto"/>
              <w:right w:val="single" w:sz="12" w:space="0" w:color="auto"/>
            </w:tcBorders>
          </w:tcPr>
          <w:p w14:paraId="3B10C51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t</w:t>
            </w:r>
          </w:p>
        </w:tc>
        <w:tc>
          <w:tcPr>
            <w:tcW w:w="2700" w:type="dxa"/>
            <w:tcBorders>
              <w:top w:val="nil"/>
              <w:left w:val="nil"/>
              <w:bottom w:val="single" w:sz="12" w:space="0" w:color="auto"/>
              <w:right w:val="single" w:sz="12" w:space="0" w:color="auto"/>
            </w:tcBorders>
          </w:tcPr>
          <w:p w14:paraId="0D6701D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43BF5FB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1592.7</w:t>
            </w:r>
          </w:p>
        </w:tc>
      </w:tr>
      <w:tr w:rsidR="004D1C53" w:rsidRPr="00974DB2" w14:paraId="7B894756" w14:textId="77777777" w:rsidTr="004D1C53">
        <w:trPr>
          <w:trHeight w:val="754"/>
        </w:trPr>
        <w:tc>
          <w:tcPr>
            <w:tcW w:w="881" w:type="dxa"/>
            <w:tcBorders>
              <w:top w:val="nil"/>
              <w:left w:val="single" w:sz="12" w:space="0" w:color="auto"/>
              <w:bottom w:val="single" w:sz="12" w:space="0" w:color="auto"/>
              <w:right w:val="single" w:sz="12" w:space="0" w:color="auto"/>
            </w:tcBorders>
          </w:tcPr>
          <w:p w14:paraId="288F5596" w14:textId="5BC1AFCE"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6</w:t>
            </w:r>
          </w:p>
        </w:tc>
        <w:tc>
          <w:tcPr>
            <w:tcW w:w="2889" w:type="dxa"/>
            <w:tcBorders>
              <w:top w:val="nil"/>
              <w:left w:val="nil"/>
              <w:bottom w:val="single" w:sz="12" w:space="0" w:color="auto"/>
              <w:right w:val="single" w:sz="12" w:space="0" w:color="auto"/>
            </w:tcBorders>
          </w:tcPr>
          <w:p w14:paraId="1DD311D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Gręžtinių polių, pamatų betonavimas, paduodant betoną siurbliu</w:t>
            </w:r>
          </w:p>
        </w:tc>
        <w:tc>
          <w:tcPr>
            <w:tcW w:w="790" w:type="dxa"/>
            <w:tcBorders>
              <w:top w:val="nil"/>
              <w:left w:val="nil"/>
              <w:bottom w:val="single" w:sz="12" w:space="0" w:color="auto"/>
              <w:right w:val="single" w:sz="12" w:space="0" w:color="auto"/>
            </w:tcBorders>
          </w:tcPr>
          <w:p w14:paraId="455F4CD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74141D6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42BA2E2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131.69</w:t>
            </w:r>
          </w:p>
        </w:tc>
      </w:tr>
      <w:tr w:rsidR="004D1C53" w:rsidRPr="00974DB2" w14:paraId="6FB43BD5" w14:textId="77777777" w:rsidTr="004D1C53">
        <w:trPr>
          <w:trHeight w:val="1495"/>
        </w:trPr>
        <w:tc>
          <w:tcPr>
            <w:tcW w:w="881" w:type="dxa"/>
            <w:tcBorders>
              <w:top w:val="nil"/>
              <w:left w:val="single" w:sz="12" w:space="0" w:color="auto"/>
              <w:bottom w:val="single" w:sz="12" w:space="0" w:color="auto"/>
              <w:right w:val="single" w:sz="12" w:space="0" w:color="auto"/>
            </w:tcBorders>
          </w:tcPr>
          <w:p w14:paraId="5C829EC8" w14:textId="30824C6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7</w:t>
            </w:r>
          </w:p>
        </w:tc>
        <w:tc>
          <w:tcPr>
            <w:tcW w:w="2889" w:type="dxa"/>
            <w:tcBorders>
              <w:top w:val="nil"/>
              <w:left w:val="nil"/>
              <w:bottom w:val="single" w:sz="12" w:space="0" w:color="auto"/>
              <w:right w:val="single" w:sz="12" w:space="0" w:color="auto"/>
            </w:tcBorders>
          </w:tcPr>
          <w:p w14:paraId="1A12584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stulpų iš stačiakampio profilio 60 x 40 x 2 mm įrengimas, įbetonuojant. Stulpai cinkuoti ir nudažyti  pilka arba žalia spalva, su dangteliais (užsakovo medžiagos)</w:t>
            </w:r>
          </w:p>
        </w:tc>
        <w:tc>
          <w:tcPr>
            <w:tcW w:w="790" w:type="dxa"/>
            <w:tcBorders>
              <w:top w:val="nil"/>
              <w:left w:val="nil"/>
              <w:bottom w:val="single" w:sz="12" w:space="0" w:color="auto"/>
              <w:right w:val="single" w:sz="12" w:space="0" w:color="auto"/>
            </w:tcBorders>
          </w:tcPr>
          <w:p w14:paraId="4CD0FAF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08390D3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0FBD640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w:t>
            </w:r>
          </w:p>
        </w:tc>
      </w:tr>
      <w:tr w:rsidR="004D1C53" w:rsidRPr="00974DB2" w14:paraId="1A04D784" w14:textId="77777777" w:rsidTr="004D1C53">
        <w:trPr>
          <w:trHeight w:val="1495"/>
        </w:trPr>
        <w:tc>
          <w:tcPr>
            <w:tcW w:w="881" w:type="dxa"/>
            <w:tcBorders>
              <w:top w:val="nil"/>
              <w:left w:val="single" w:sz="12" w:space="0" w:color="auto"/>
              <w:bottom w:val="single" w:sz="12" w:space="0" w:color="auto"/>
              <w:right w:val="single" w:sz="12" w:space="0" w:color="auto"/>
            </w:tcBorders>
          </w:tcPr>
          <w:p w14:paraId="706856E8" w14:textId="11BABC3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w:t>
            </w:r>
            <w:r w:rsidR="00F54F3E">
              <w:rPr>
                <w:rFonts w:ascii="Arial" w:hAnsi="Arial" w:cs="Arial"/>
                <w:color w:val="000000"/>
                <w:lang w:val="en-US"/>
              </w:rPr>
              <w:t>8</w:t>
            </w:r>
          </w:p>
        </w:tc>
        <w:tc>
          <w:tcPr>
            <w:tcW w:w="2889" w:type="dxa"/>
            <w:tcBorders>
              <w:top w:val="nil"/>
              <w:left w:val="nil"/>
              <w:bottom w:val="single" w:sz="12" w:space="0" w:color="auto"/>
              <w:right w:val="single" w:sz="12" w:space="0" w:color="auto"/>
            </w:tcBorders>
          </w:tcPr>
          <w:p w14:paraId="6DDAFE4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stulpų iš stačiakampio profilio 60 x 60 x 4 mm įrengimas, įbetonuojant. Stulpai cinkuoti ir nudažyti  pilka arba žalia spalva, su dangteliais (užsakovo medžiagos)</w:t>
            </w:r>
          </w:p>
        </w:tc>
        <w:tc>
          <w:tcPr>
            <w:tcW w:w="790" w:type="dxa"/>
            <w:tcBorders>
              <w:top w:val="nil"/>
              <w:left w:val="nil"/>
              <w:bottom w:val="single" w:sz="12" w:space="0" w:color="auto"/>
              <w:right w:val="single" w:sz="12" w:space="0" w:color="auto"/>
            </w:tcBorders>
          </w:tcPr>
          <w:p w14:paraId="055A280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EBEC24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2730E66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w:t>
            </w:r>
          </w:p>
        </w:tc>
      </w:tr>
      <w:tr w:rsidR="004D1C53" w:rsidRPr="00974DB2" w14:paraId="0B9C9DCF" w14:textId="77777777" w:rsidTr="004D1C53">
        <w:trPr>
          <w:trHeight w:val="1495"/>
        </w:trPr>
        <w:tc>
          <w:tcPr>
            <w:tcW w:w="881" w:type="dxa"/>
            <w:tcBorders>
              <w:top w:val="nil"/>
              <w:left w:val="single" w:sz="12" w:space="0" w:color="auto"/>
              <w:bottom w:val="single" w:sz="12" w:space="0" w:color="auto"/>
              <w:right w:val="single" w:sz="12" w:space="0" w:color="auto"/>
            </w:tcBorders>
          </w:tcPr>
          <w:p w14:paraId="46CC965B" w14:textId="43D3D39D" w:rsidR="004D1C53" w:rsidRPr="00974DB2" w:rsidRDefault="00175D76">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89</w:t>
            </w:r>
          </w:p>
        </w:tc>
        <w:tc>
          <w:tcPr>
            <w:tcW w:w="2889" w:type="dxa"/>
            <w:tcBorders>
              <w:top w:val="nil"/>
              <w:left w:val="nil"/>
              <w:bottom w:val="single" w:sz="12" w:space="0" w:color="auto"/>
              <w:right w:val="single" w:sz="12" w:space="0" w:color="auto"/>
            </w:tcBorders>
          </w:tcPr>
          <w:p w14:paraId="31B0EBC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stulpų iš stačiakampio profilio 120 x 60 x 3 mm įrengimas, įbetonuojant. Stulpai cinkuoti ir nudažyti  pilka arba žalia spalva, su dangteliais (užsakovo medžiagos)</w:t>
            </w:r>
          </w:p>
        </w:tc>
        <w:tc>
          <w:tcPr>
            <w:tcW w:w="790" w:type="dxa"/>
            <w:tcBorders>
              <w:top w:val="nil"/>
              <w:left w:val="nil"/>
              <w:bottom w:val="single" w:sz="12" w:space="0" w:color="auto"/>
              <w:right w:val="single" w:sz="12" w:space="0" w:color="auto"/>
            </w:tcBorders>
          </w:tcPr>
          <w:p w14:paraId="6B51755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2F0FCB8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0C00893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w:t>
            </w:r>
          </w:p>
        </w:tc>
      </w:tr>
      <w:tr w:rsidR="004D1C53" w:rsidRPr="00974DB2" w14:paraId="7B7DF6DA" w14:textId="77777777" w:rsidTr="004D1C53">
        <w:trPr>
          <w:trHeight w:val="1495"/>
        </w:trPr>
        <w:tc>
          <w:tcPr>
            <w:tcW w:w="881" w:type="dxa"/>
            <w:tcBorders>
              <w:top w:val="nil"/>
              <w:left w:val="single" w:sz="12" w:space="0" w:color="auto"/>
              <w:bottom w:val="single" w:sz="12" w:space="0" w:color="auto"/>
              <w:right w:val="single" w:sz="12" w:space="0" w:color="auto"/>
            </w:tcBorders>
          </w:tcPr>
          <w:p w14:paraId="125EC2BA" w14:textId="306A0002"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175D76">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586119B5"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stulpų iš stačiakampio profilio 60 x 60 x 4 mm įrengimas, įbetonuojant. Stulpai cinkuoti ir nudažyti  pilka arba žalia spalva, su dangteliais (užsakovo medžiagos)</w:t>
            </w:r>
          </w:p>
        </w:tc>
        <w:tc>
          <w:tcPr>
            <w:tcW w:w="790" w:type="dxa"/>
            <w:tcBorders>
              <w:top w:val="nil"/>
              <w:left w:val="nil"/>
              <w:bottom w:val="single" w:sz="12" w:space="0" w:color="auto"/>
              <w:right w:val="single" w:sz="12" w:space="0" w:color="auto"/>
            </w:tcBorders>
          </w:tcPr>
          <w:p w14:paraId="2024212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25198ED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6088CF1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6.4</w:t>
            </w:r>
          </w:p>
        </w:tc>
      </w:tr>
      <w:tr w:rsidR="004D1C53" w:rsidRPr="00974DB2" w14:paraId="767AA22A" w14:textId="77777777" w:rsidTr="004D1C53">
        <w:trPr>
          <w:trHeight w:val="1495"/>
        </w:trPr>
        <w:tc>
          <w:tcPr>
            <w:tcW w:w="881" w:type="dxa"/>
            <w:tcBorders>
              <w:top w:val="nil"/>
              <w:left w:val="single" w:sz="12" w:space="0" w:color="auto"/>
              <w:bottom w:val="single" w:sz="12" w:space="0" w:color="auto"/>
              <w:right w:val="single" w:sz="12" w:space="0" w:color="auto"/>
            </w:tcBorders>
          </w:tcPr>
          <w:p w14:paraId="2A74044E" w14:textId="6D8F1BA0"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9</w:t>
            </w:r>
            <w:r w:rsidR="00175D76">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3FD5E89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1,2 m aukščio x 2,5 m pločio, 3D segmentinės tvoros su segmentų tvirtinimo elementais įrengimas. Segmentų vielos storis - 5 mm, spalva - pilka, RAL7016 (užsakovo medžiagos)</w:t>
            </w:r>
          </w:p>
        </w:tc>
        <w:tc>
          <w:tcPr>
            <w:tcW w:w="790" w:type="dxa"/>
            <w:tcBorders>
              <w:top w:val="nil"/>
              <w:left w:val="nil"/>
              <w:bottom w:val="single" w:sz="12" w:space="0" w:color="auto"/>
              <w:right w:val="single" w:sz="12" w:space="0" w:color="auto"/>
            </w:tcBorders>
          </w:tcPr>
          <w:p w14:paraId="0C48FB4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6DC36B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292B201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8.09</w:t>
            </w:r>
          </w:p>
        </w:tc>
      </w:tr>
      <w:tr w:rsidR="004D1C53" w:rsidRPr="00974DB2" w14:paraId="34E5AF22" w14:textId="77777777" w:rsidTr="004D1C53">
        <w:trPr>
          <w:trHeight w:val="1495"/>
        </w:trPr>
        <w:tc>
          <w:tcPr>
            <w:tcW w:w="881" w:type="dxa"/>
            <w:tcBorders>
              <w:top w:val="nil"/>
              <w:left w:val="single" w:sz="12" w:space="0" w:color="auto"/>
              <w:bottom w:val="single" w:sz="12" w:space="0" w:color="auto"/>
              <w:right w:val="single" w:sz="12" w:space="0" w:color="auto"/>
            </w:tcBorders>
          </w:tcPr>
          <w:p w14:paraId="59AC0B9C" w14:textId="2623AD3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175D76">
              <w:rPr>
                <w:rFonts w:ascii="Arial" w:hAnsi="Arial" w:cs="Arial"/>
                <w:color w:val="000000"/>
                <w:lang w:val="en-US"/>
              </w:rPr>
              <w:t>2</w:t>
            </w:r>
          </w:p>
        </w:tc>
        <w:tc>
          <w:tcPr>
            <w:tcW w:w="2889" w:type="dxa"/>
            <w:tcBorders>
              <w:top w:val="nil"/>
              <w:left w:val="nil"/>
              <w:bottom w:val="single" w:sz="12" w:space="0" w:color="auto"/>
              <w:right w:val="single" w:sz="12" w:space="0" w:color="auto"/>
            </w:tcBorders>
          </w:tcPr>
          <w:p w14:paraId="38463E4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1,53 m aukščio x 2,5 m pločio, 3D segmentinės tvoros su segmentų tvirtinimo elementais įrengimas. Segmentų vielos storis - 5 mm, spalva - žalia ( užsakovo medžiagos)</w:t>
            </w:r>
          </w:p>
        </w:tc>
        <w:tc>
          <w:tcPr>
            <w:tcW w:w="790" w:type="dxa"/>
            <w:tcBorders>
              <w:top w:val="nil"/>
              <w:left w:val="nil"/>
              <w:bottom w:val="single" w:sz="12" w:space="0" w:color="auto"/>
              <w:right w:val="single" w:sz="12" w:space="0" w:color="auto"/>
            </w:tcBorders>
          </w:tcPr>
          <w:p w14:paraId="79D11FF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66C4E4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2A87C03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8.09</w:t>
            </w:r>
          </w:p>
        </w:tc>
      </w:tr>
      <w:tr w:rsidR="004D1C53" w:rsidRPr="00974DB2" w14:paraId="7CB627E1" w14:textId="77777777" w:rsidTr="004D1C53">
        <w:trPr>
          <w:trHeight w:val="1495"/>
        </w:trPr>
        <w:tc>
          <w:tcPr>
            <w:tcW w:w="881" w:type="dxa"/>
            <w:tcBorders>
              <w:top w:val="nil"/>
              <w:left w:val="single" w:sz="12" w:space="0" w:color="auto"/>
              <w:bottom w:val="single" w:sz="12" w:space="0" w:color="auto"/>
              <w:right w:val="single" w:sz="12" w:space="0" w:color="auto"/>
            </w:tcBorders>
          </w:tcPr>
          <w:p w14:paraId="6A7C8B2F" w14:textId="41B97DAF"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175D76">
              <w:rPr>
                <w:rFonts w:ascii="Arial" w:hAnsi="Arial" w:cs="Arial"/>
                <w:color w:val="000000"/>
                <w:lang w:val="en-US"/>
              </w:rPr>
              <w:t>3</w:t>
            </w:r>
          </w:p>
        </w:tc>
        <w:tc>
          <w:tcPr>
            <w:tcW w:w="2889" w:type="dxa"/>
            <w:tcBorders>
              <w:top w:val="nil"/>
              <w:left w:val="nil"/>
              <w:bottom w:val="single" w:sz="12" w:space="0" w:color="auto"/>
              <w:right w:val="single" w:sz="12" w:space="0" w:color="auto"/>
            </w:tcBorders>
          </w:tcPr>
          <w:p w14:paraId="46F4702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1,73 m aukščio x 2,5 m pločio, 3D segmentinės tvoros su segmentų tvirtinimo elementais įrengimas. Segmentų vielos storis - 5 mm, spalva - žalia ( užsakovo medžiagos )</w:t>
            </w:r>
          </w:p>
        </w:tc>
        <w:tc>
          <w:tcPr>
            <w:tcW w:w="790" w:type="dxa"/>
            <w:tcBorders>
              <w:top w:val="nil"/>
              <w:left w:val="nil"/>
              <w:bottom w:val="single" w:sz="12" w:space="0" w:color="auto"/>
              <w:right w:val="single" w:sz="12" w:space="0" w:color="auto"/>
            </w:tcBorders>
          </w:tcPr>
          <w:p w14:paraId="2A7E649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DE62DC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1277103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8.09</w:t>
            </w:r>
          </w:p>
        </w:tc>
      </w:tr>
      <w:tr w:rsidR="004D1C53" w:rsidRPr="00974DB2" w14:paraId="0A463764" w14:textId="77777777" w:rsidTr="004D1C53">
        <w:trPr>
          <w:trHeight w:val="1495"/>
        </w:trPr>
        <w:tc>
          <w:tcPr>
            <w:tcW w:w="881" w:type="dxa"/>
            <w:tcBorders>
              <w:top w:val="nil"/>
              <w:left w:val="single" w:sz="12" w:space="0" w:color="auto"/>
              <w:bottom w:val="single" w:sz="12" w:space="0" w:color="auto"/>
              <w:right w:val="single" w:sz="12" w:space="0" w:color="auto"/>
            </w:tcBorders>
          </w:tcPr>
          <w:p w14:paraId="7324E662" w14:textId="041786D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175D76">
              <w:rPr>
                <w:rFonts w:ascii="Arial" w:hAnsi="Arial" w:cs="Arial"/>
                <w:color w:val="000000"/>
                <w:lang w:val="en-US"/>
              </w:rPr>
              <w:t>4</w:t>
            </w:r>
          </w:p>
        </w:tc>
        <w:tc>
          <w:tcPr>
            <w:tcW w:w="2889" w:type="dxa"/>
            <w:tcBorders>
              <w:top w:val="nil"/>
              <w:left w:val="nil"/>
              <w:bottom w:val="single" w:sz="12" w:space="0" w:color="auto"/>
              <w:right w:val="single" w:sz="12" w:space="0" w:color="auto"/>
            </w:tcBorders>
          </w:tcPr>
          <w:p w14:paraId="69A7435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3,0 m aukščio x 2,5 m pločio, 3D segmentinės tvoros su segmentų tvirtinimo elementais įrengimas. Segmentų vielos storis - 5 mm, spalva - žalia  ( užsakovo medžiagos)       </w:t>
            </w:r>
          </w:p>
        </w:tc>
        <w:tc>
          <w:tcPr>
            <w:tcW w:w="790" w:type="dxa"/>
            <w:tcBorders>
              <w:top w:val="nil"/>
              <w:left w:val="nil"/>
              <w:bottom w:val="single" w:sz="12" w:space="0" w:color="auto"/>
              <w:right w:val="single" w:sz="12" w:space="0" w:color="auto"/>
            </w:tcBorders>
          </w:tcPr>
          <w:p w14:paraId="50CF900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5D4A56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nil"/>
              <w:left w:val="nil"/>
              <w:bottom w:val="single" w:sz="12" w:space="0" w:color="auto"/>
              <w:right w:val="single" w:sz="12" w:space="0" w:color="auto"/>
            </w:tcBorders>
          </w:tcPr>
          <w:p w14:paraId="09D9F98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16.18</w:t>
            </w:r>
          </w:p>
        </w:tc>
      </w:tr>
      <w:tr w:rsidR="004D1C53" w:rsidRPr="00974DB2" w14:paraId="4D301F26" w14:textId="77777777" w:rsidTr="004D1C53">
        <w:trPr>
          <w:trHeight w:val="1987"/>
        </w:trPr>
        <w:tc>
          <w:tcPr>
            <w:tcW w:w="881" w:type="dxa"/>
            <w:tcBorders>
              <w:top w:val="nil"/>
              <w:left w:val="single" w:sz="12" w:space="0" w:color="auto"/>
              <w:bottom w:val="single" w:sz="12" w:space="0" w:color="auto"/>
              <w:right w:val="single" w:sz="12" w:space="0" w:color="auto"/>
            </w:tcBorders>
          </w:tcPr>
          <w:p w14:paraId="42C7A329" w14:textId="159C4E3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561F59">
              <w:rPr>
                <w:rFonts w:ascii="Arial" w:hAnsi="Arial" w:cs="Arial"/>
                <w:color w:val="000000"/>
                <w:lang w:val="en-US"/>
              </w:rPr>
              <w:t>5</w:t>
            </w:r>
          </w:p>
        </w:tc>
        <w:tc>
          <w:tcPr>
            <w:tcW w:w="2889" w:type="dxa"/>
            <w:tcBorders>
              <w:top w:val="nil"/>
              <w:left w:val="nil"/>
              <w:bottom w:val="single" w:sz="12" w:space="0" w:color="auto"/>
              <w:right w:val="single" w:sz="12" w:space="0" w:color="auto"/>
            </w:tcBorders>
          </w:tcPr>
          <w:p w14:paraId="7FCB3FB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Aklinos tvoros skydų įrengimas, kai tvoros aukštis 1,73 m ir stulpai kas 2,5 m, užpildas - profiliuota cinkuota skarda, storis 0,55 mm, spalva - žalia. Skersiniai - 3 vnt. stačiakampio profilio 40 x 40 x 3 mm, virinami, spalva - žalia (užsakovo medžiagos)</w:t>
            </w:r>
          </w:p>
        </w:tc>
        <w:tc>
          <w:tcPr>
            <w:tcW w:w="790" w:type="dxa"/>
            <w:tcBorders>
              <w:top w:val="nil"/>
              <w:left w:val="nil"/>
              <w:bottom w:val="single" w:sz="12" w:space="0" w:color="auto"/>
              <w:right w:val="single" w:sz="12" w:space="0" w:color="auto"/>
            </w:tcBorders>
          </w:tcPr>
          <w:p w14:paraId="33578DC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0E68D0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67BCB31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25.5</w:t>
            </w:r>
          </w:p>
        </w:tc>
      </w:tr>
      <w:tr w:rsidR="004D1C53" w:rsidRPr="00974DB2" w14:paraId="4934C057" w14:textId="77777777" w:rsidTr="004D1C53">
        <w:trPr>
          <w:trHeight w:val="1001"/>
        </w:trPr>
        <w:tc>
          <w:tcPr>
            <w:tcW w:w="881" w:type="dxa"/>
            <w:tcBorders>
              <w:top w:val="nil"/>
              <w:left w:val="single" w:sz="12" w:space="0" w:color="auto"/>
              <w:bottom w:val="single" w:sz="12" w:space="0" w:color="auto"/>
              <w:right w:val="single" w:sz="12" w:space="0" w:color="auto"/>
            </w:tcBorders>
          </w:tcPr>
          <w:p w14:paraId="4A27D6D0" w14:textId="2870FCE8"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561F59">
              <w:rPr>
                <w:rFonts w:ascii="Arial" w:hAnsi="Arial" w:cs="Arial"/>
                <w:color w:val="000000"/>
                <w:lang w:val="en-US"/>
              </w:rPr>
              <w:t>6</w:t>
            </w:r>
          </w:p>
        </w:tc>
        <w:tc>
          <w:tcPr>
            <w:tcW w:w="2889" w:type="dxa"/>
            <w:tcBorders>
              <w:top w:val="nil"/>
              <w:left w:val="nil"/>
              <w:bottom w:val="single" w:sz="12" w:space="0" w:color="auto"/>
              <w:right w:val="single" w:sz="12" w:space="0" w:color="auto"/>
            </w:tcBorders>
          </w:tcPr>
          <w:p w14:paraId="7568B384"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Metalinių apkabų su varžtais, poveržlėmis bei nulaužiamomis veržlėmis (apsaugai nuo vandalizmo) montavimas</w:t>
            </w:r>
          </w:p>
        </w:tc>
        <w:tc>
          <w:tcPr>
            <w:tcW w:w="790" w:type="dxa"/>
            <w:tcBorders>
              <w:top w:val="nil"/>
              <w:left w:val="nil"/>
              <w:bottom w:val="single" w:sz="12" w:space="0" w:color="auto"/>
              <w:right w:val="single" w:sz="12" w:space="0" w:color="auto"/>
            </w:tcBorders>
          </w:tcPr>
          <w:p w14:paraId="4CBBB38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57E2531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5000</w:t>
            </w:r>
          </w:p>
        </w:tc>
        <w:tc>
          <w:tcPr>
            <w:tcW w:w="2693" w:type="dxa"/>
            <w:tcBorders>
              <w:top w:val="nil"/>
              <w:left w:val="nil"/>
              <w:bottom w:val="single" w:sz="12" w:space="0" w:color="auto"/>
              <w:right w:val="single" w:sz="12" w:space="0" w:color="auto"/>
            </w:tcBorders>
          </w:tcPr>
          <w:p w14:paraId="2099D95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1.02</w:t>
            </w:r>
          </w:p>
        </w:tc>
      </w:tr>
      <w:tr w:rsidR="004D1C53" w:rsidRPr="00974DB2" w14:paraId="32FF1F29" w14:textId="77777777" w:rsidTr="004D1C53">
        <w:trPr>
          <w:trHeight w:val="1495"/>
        </w:trPr>
        <w:tc>
          <w:tcPr>
            <w:tcW w:w="881" w:type="dxa"/>
            <w:tcBorders>
              <w:top w:val="nil"/>
              <w:left w:val="single" w:sz="12" w:space="0" w:color="auto"/>
              <w:bottom w:val="single" w:sz="12" w:space="0" w:color="auto"/>
              <w:right w:val="single" w:sz="12" w:space="0" w:color="auto"/>
            </w:tcBorders>
          </w:tcPr>
          <w:p w14:paraId="07C3B79B" w14:textId="11A305D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w:t>
            </w:r>
            <w:r w:rsidR="003F430E">
              <w:rPr>
                <w:rFonts w:ascii="Arial" w:hAnsi="Arial" w:cs="Arial"/>
                <w:color w:val="000000"/>
                <w:lang w:val="en-US"/>
              </w:rPr>
              <w:t>7</w:t>
            </w:r>
          </w:p>
        </w:tc>
        <w:tc>
          <w:tcPr>
            <w:tcW w:w="2889" w:type="dxa"/>
            <w:tcBorders>
              <w:top w:val="nil"/>
              <w:left w:val="nil"/>
              <w:bottom w:val="single" w:sz="12" w:space="0" w:color="auto"/>
              <w:right w:val="single" w:sz="12" w:space="0" w:color="auto"/>
            </w:tcBorders>
          </w:tcPr>
          <w:p w14:paraId="7A675B4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Dvivėrių vartų iki 5000 x 1530 mm su 5 mm segmento užpildu, su kilpomis pakabinamai spynai ir fiksatoriumi į žemę, įrengimas. Stulpai 80 x 80 x 4 mm, spalva - žalia</w:t>
            </w:r>
          </w:p>
        </w:tc>
        <w:tc>
          <w:tcPr>
            <w:tcW w:w="790" w:type="dxa"/>
            <w:tcBorders>
              <w:top w:val="nil"/>
              <w:left w:val="nil"/>
              <w:bottom w:val="single" w:sz="12" w:space="0" w:color="auto"/>
              <w:right w:val="single" w:sz="12" w:space="0" w:color="auto"/>
            </w:tcBorders>
          </w:tcPr>
          <w:p w14:paraId="6A264FF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5AD6C3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7C17AAC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907.71</w:t>
            </w:r>
          </w:p>
        </w:tc>
      </w:tr>
      <w:tr w:rsidR="004D1C53" w:rsidRPr="00974DB2" w14:paraId="3DB0F4AF" w14:textId="77777777" w:rsidTr="004D1C53">
        <w:trPr>
          <w:trHeight w:val="1495"/>
        </w:trPr>
        <w:tc>
          <w:tcPr>
            <w:tcW w:w="881" w:type="dxa"/>
            <w:tcBorders>
              <w:top w:val="nil"/>
              <w:left w:val="single" w:sz="12" w:space="0" w:color="auto"/>
              <w:bottom w:val="single" w:sz="12" w:space="0" w:color="auto"/>
              <w:right w:val="single" w:sz="12" w:space="0" w:color="auto"/>
            </w:tcBorders>
          </w:tcPr>
          <w:p w14:paraId="005B2869" w14:textId="3624778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9</w:t>
            </w:r>
            <w:r w:rsidR="005B4CC9">
              <w:rPr>
                <w:rFonts w:ascii="Arial" w:hAnsi="Arial" w:cs="Arial"/>
                <w:color w:val="000000"/>
                <w:lang w:val="en-US"/>
              </w:rPr>
              <w:t>8</w:t>
            </w:r>
          </w:p>
        </w:tc>
        <w:tc>
          <w:tcPr>
            <w:tcW w:w="2889" w:type="dxa"/>
            <w:tcBorders>
              <w:top w:val="nil"/>
              <w:left w:val="nil"/>
              <w:bottom w:val="single" w:sz="12" w:space="0" w:color="auto"/>
              <w:right w:val="single" w:sz="12" w:space="0" w:color="auto"/>
            </w:tcBorders>
          </w:tcPr>
          <w:p w14:paraId="442A06A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Dvivėrių vartų iki 5000 x 1730 mm su 5 mm segmento vielos storio  užpildu, su kilpomis pakabinamai spynai ir fiksatoriumi į žemę, įrengimas. Stulpai 80 x 80 x 4 mm, spalva - žalia </w:t>
            </w:r>
          </w:p>
        </w:tc>
        <w:tc>
          <w:tcPr>
            <w:tcW w:w="790" w:type="dxa"/>
            <w:tcBorders>
              <w:top w:val="nil"/>
              <w:left w:val="nil"/>
              <w:bottom w:val="single" w:sz="12" w:space="0" w:color="auto"/>
              <w:right w:val="single" w:sz="12" w:space="0" w:color="auto"/>
            </w:tcBorders>
          </w:tcPr>
          <w:p w14:paraId="1B4F267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46828E2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199329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866.84</w:t>
            </w:r>
          </w:p>
        </w:tc>
      </w:tr>
      <w:tr w:rsidR="004D1C53" w:rsidRPr="00974DB2" w14:paraId="644B038B" w14:textId="77777777" w:rsidTr="004D1C53">
        <w:trPr>
          <w:trHeight w:val="1987"/>
        </w:trPr>
        <w:tc>
          <w:tcPr>
            <w:tcW w:w="881" w:type="dxa"/>
            <w:tcBorders>
              <w:top w:val="nil"/>
              <w:left w:val="single" w:sz="12" w:space="0" w:color="auto"/>
              <w:bottom w:val="single" w:sz="12" w:space="0" w:color="auto"/>
              <w:right w:val="single" w:sz="12" w:space="0" w:color="auto"/>
            </w:tcBorders>
          </w:tcPr>
          <w:p w14:paraId="48A7A654" w14:textId="300A4F22" w:rsidR="004D1C53" w:rsidRPr="00974DB2" w:rsidRDefault="005B4CC9">
            <w:pPr>
              <w:autoSpaceDE w:val="0"/>
              <w:autoSpaceDN w:val="0"/>
              <w:adjustRightInd w:val="0"/>
              <w:spacing w:after="0" w:line="240" w:lineRule="auto"/>
              <w:jc w:val="center"/>
              <w:rPr>
                <w:rFonts w:ascii="Arial" w:hAnsi="Arial" w:cs="Arial"/>
                <w:color w:val="000000"/>
                <w:lang w:val="en-US"/>
              </w:rPr>
            </w:pPr>
            <w:r>
              <w:rPr>
                <w:rFonts w:ascii="Arial" w:hAnsi="Arial" w:cs="Arial"/>
                <w:color w:val="000000"/>
                <w:lang w:val="en-US"/>
              </w:rPr>
              <w:t>99</w:t>
            </w:r>
          </w:p>
        </w:tc>
        <w:tc>
          <w:tcPr>
            <w:tcW w:w="2889" w:type="dxa"/>
            <w:tcBorders>
              <w:top w:val="nil"/>
              <w:left w:val="nil"/>
              <w:bottom w:val="single" w:sz="12" w:space="0" w:color="auto"/>
              <w:right w:val="single" w:sz="12" w:space="0" w:color="auto"/>
            </w:tcBorders>
          </w:tcPr>
          <w:p w14:paraId="62A4CCA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Nustumiamų metalinių vartų iki 6,5 m x 1,53 m su metaliniais stulpais ir vartų segmentiniu užpildu įrengimas. Vartų rėmas suvirintas iš stačiakampio metalo  profilio 80 x 60 x 4 mm, metaliniai stulpai - 80 x 80 x 4 mm, segmentų vielos storis - 5 mm, spalva – žalia </w:t>
            </w:r>
          </w:p>
        </w:tc>
        <w:tc>
          <w:tcPr>
            <w:tcW w:w="790" w:type="dxa"/>
            <w:tcBorders>
              <w:top w:val="nil"/>
              <w:left w:val="nil"/>
              <w:bottom w:val="single" w:sz="12" w:space="0" w:color="auto"/>
              <w:right w:val="single" w:sz="12" w:space="0" w:color="auto"/>
            </w:tcBorders>
          </w:tcPr>
          <w:p w14:paraId="674C820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7D25327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170CE21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1091.06</w:t>
            </w:r>
          </w:p>
        </w:tc>
      </w:tr>
      <w:tr w:rsidR="004D1C53" w:rsidRPr="00974DB2" w14:paraId="0051E77E" w14:textId="77777777" w:rsidTr="004D1C53">
        <w:trPr>
          <w:trHeight w:val="1987"/>
        </w:trPr>
        <w:tc>
          <w:tcPr>
            <w:tcW w:w="881" w:type="dxa"/>
            <w:tcBorders>
              <w:top w:val="nil"/>
              <w:left w:val="single" w:sz="12" w:space="0" w:color="auto"/>
              <w:bottom w:val="single" w:sz="12" w:space="0" w:color="auto"/>
              <w:right w:val="single" w:sz="12" w:space="0" w:color="auto"/>
            </w:tcBorders>
          </w:tcPr>
          <w:p w14:paraId="2CD3CE41" w14:textId="168AA412"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33124A">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549C568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Nustumiamų metalinių vartų  iki 6,5 m x 1,73 m su metaliniais stulpais ir vartų segmentiniu užpildu įrengimas. Vartų rėmas suvirintas iš stačiakampio metalo  profilio 80 x 60 x 4 mm, metaliniai stulpai - 80 x 80 x 4 mm, segmentų vielos storis - 5 mm, spalva – žalia</w:t>
            </w:r>
          </w:p>
        </w:tc>
        <w:tc>
          <w:tcPr>
            <w:tcW w:w="790" w:type="dxa"/>
            <w:tcBorders>
              <w:top w:val="nil"/>
              <w:left w:val="nil"/>
              <w:bottom w:val="single" w:sz="12" w:space="0" w:color="auto"/>
              <w:right w:val="single" w:sz="12" w:space="0" w:color="auto"/>
            </w:tcBorders>
          </w:tcPr>
          <w:p w14:paraId="0CB0346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5ED68E6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682220D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1193.26</w:t>
            </w:r>
          </w:p>
        </w:tc>
      </w:tr>
      <w:tr w:rsidR="004D1C53" w:rsidRPr="00974DB2" w14:paraId="136D0E78" w14:textId="77777777" w:rsidTr="004D1C53">
        <w:trPr>
          <w:trHeight w:val="1248"/>
        </w:trPr>
        <w:tc>
          <w:tcPr>
            <w:tcW w:w="881" w:type="dxa"/>
            <w:tcBorders>
              <w:top w:val="nil"/>
              <w:left w:val="single" w:sz="12" w:space="0" w:color="auto"/>
              <w:bottom w:val="single" w:sz="12" w:space="0" w:color="auto"/>
              <w:right w:val="single" w:sz="12" w:space="0" w:color="auto"/>
            </w:tcBorders>
          </w:tcPr>
          <w:p w14:paraId="612A8006" w14:textId="5FC4FC69"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F3577D">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367E495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Vartelių 1000 x 1200 mm su 5 mm segmento užpildu, su įleidžiamomis spynomis, stulpai 60 x 60 x 4 mm, spalva - pilka, įrengimas  ( užsakovo medžiagos)   </w:t>
            </w:r>
          </w:p>
        </w:tc>
        <w:tc>
          <w:tcPr>
            <w:tcW w:w="790" w:type="dxa"/>
            <w:tcBorders>
              <w:top w:val="nil"/>
              <w:left w:val="nil"/>
              <w:bottom w:val="single" w:sz="12" w:space="0" w:color="auto"/>
              <w:right w:val="single" w:sz="12" w:space="0" w:color="auto"/>
            </w:tcBorders>
          </w:tcPr>
          <w:p w14:paraId="25CF4FD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1D36B36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w:t>
            </w:r>
          </w:p>
        </w:tc>
        <w:tc>
          <w:tcPr>
            <w:tcW w:w="2693" w:type="dxa"/>
            <w:tcBorders>
              <w:top w:val="nil"/>
              <w:left w:val="nil"/>
              <w:bottom w:val="single" w:sz="12" w:space="0" w:color="auto"/>
              <w:right w:val="single" w:sz="12" w:space="0" w:color="auto"/>
            </w:tcBorders>
          </w:tcPr>
          <w:p w14:paraId="568DA7D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r>
      <w:tr w:rsidR="004D1C53" w:rsidRPr="00974DB2" w14:paraId="04E0C3EE" w14:textId="77777777" w:rsidTr="004D1C53">
        <w:trPr>
          <w:trHeight w:val="1248"/>
        </w:trPr>
        <w:tc>
          <w:tcPr>
            <w:tcW w:w="881" w:type="dxa"/>
            <w:tcBorders>
              <w:top w:val="nil"/>
              <w:left w:val="single" w:sz="12" w:space="0" w:color="auto"/>
              <w:bottom w:val="single" w:sz="12" w:space="0" w:color="auto"/>
              <w:right w:val="single" w:sz="12" w:space="0" w:color="auto"/>
            </w:tcBorders>
          </w:tcPr>
          <w:p w14:paraId="59D0D4E1" w14:textId="231438F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1200D1">
              <w:rPr>
                <w:rFonts w:ascii="Arial" w:hAnsi="Arial" w:cs="Arial"/>
                <w:color w:val="000000"/>
                <w:lang w:val="en-US"/>
              </w:rPr>
              <w:t>2</w:t>
            </w:r>
          </w:p>
        </w:tc>
        <w:tc>
          <w:tcPr>
            <w:tcW w:w="2889" w:type="dxa"/>
            <w:tcBorders>
              <w:top w:val="nil"/>
              <w:left w:val="nil"/>
              <w:bottom w:val="single" w:sz="12" w:space="0" w:color="auto"/>
              <w:right w:val="single" w:sz="12" w:space="0" w:color="auto"/>
            </w:tcBorders>
          </w:tcPr>
          <w:p w14:paraId="3B8399E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Vartelių 1000 x 1530 mm su 5 mm segmento užpildu, su įleidžiamomis spynomis, stulpai 80 x 80 x 4 mm, spalva - žalia, įrengimas  ( užsakovo medžiagos)   </w:t>
            </w:r>
          </w:p>
        </w:tc>
        <w:tc>
          <w:tcPr>
            <w:tcW w:w="790" w:type="dxa"/>
            <w:tcBorders>
              <w:top w:val="nil"/>
              <w:left w:val="nil"/>
              <w:bottom w:val="single" w:sz="12" w:space="0" w:color="auto"/>
              <w:right w:val="single" w:sz="12" w:space="0" w:color="auto"/>
            </w:tcBorders>
          </w:tcPr>
          <w:p w14:paraId="42B4D8F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2EF33FB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w:t>
            </w:r>
          </w:p>
        </w:tc>
        <w:tc>
          <w:tcPr>
            <w:tcW w:w="2693" w:type="dxa"/>
            <w:tcBorders>
              <w:top w:val="nil"/>
              <w:left w:val="nil"/>
              <w:bottom w:val="single" w:sz="12" w:space="0" w:color="auto"/>
              <w:right w:val="single" w:sz="12" w:space="0" w:color="auto"/>
            </w:tcBorders>
          </w:tcPr>
          <w:p w14:paraId="44E0F34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r>
      <w:tr w:rsidR="004D1C53" w:rsidRPr="00974DB2" w14:paraId="06A61EAE" w14:textId="77777777" w:rsidTr="004D1C53">
        <w:trPr>
          <w:trHeight w:val="1248"/>
        </w:trPr>
        <w:tc>
          <w:tcPr>
            <w:tcW w:w="881" w:type="dxa"/>
            <w:tcBorders>
              <w:top w:val="nil"/>
              <w:left w:val="single" w:sz="12" w:space="0" w:color="auto"/>
              <w:bottom w:val="single" w:sz="12" w:space="0" w:color="auto"/>
              <w:right w:val="single" w:sz="12" w:space="0" w:color="auto"/>
            </w:tcBorders>
          </w:tcPr>
          <w:p w14:paraId="3DC94798" w14:textId="59DB0A84"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5077A2">
              <w:rPr>
                <w:rFonts w:ascii="Arial" w:hAnsi="Arial" w:cs="Arial"/>
                <w:color w:val="000000"/>
                <w:lang w:val="en-US"/>
              </w:rPr>
              <w:t>3</w:t>
            </w:r>
          </w:p>
        </w:tc>
        <w:tc>
          <w:tcPr>
            <w:tcW w:w="2889" w:type="dxa"/>
            <w:tcBorders>
              <w:top w:val="nil"/>
              <w:left w:val="nil"/>
              <w:bottom w:val="nil"/>
              <w:right w:val="single" w:sz="12" w:space="0" w:color="auto"/>
            </w:tcBorders>
          </w:tcPr>
          <w:p w14:paraId="6DCC6CA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Vartelių 1000 x 1730 mm su 5 mm segmento užpildu, su įleidžiamomis spynomis, stulpai 80 x 80 x 4 mm, spalva - žalia, įrengimas  ( užsakovo medžiagos)   </w:t>
            </w:r>
          </w:p>
        </w:tc>
        <w:tc>
          <w:tcPr>
            <w:tcW w:w="790" w:type="dxa"/>
            <w:tcBorders>
              <w:top w:val="nil"/>
              <w:left w:val="nil"/>
              <w:bottom w:val="nil"/>
              <w:right w:val="single" w:sz="12" w:space="0" w:color="auto"/>
            </w:tcBorders>
          </w:tcPr>
          <w:p w14:paraId="56714C1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nil"/>
              <w:right w:val="single" w:sz="12" w:space="0" w:color="auto"/>
            </w:tcBorders>
          </w:tcPr>
          <w:p w14:paraId="5380C6E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w:t>
            </w:r>
          </w:p>
        </w:tc>
        <w:tc>
          <w:tcPr>
            <w:tcW w:w="2693" w:type="dxa"/>
            <w:tcBorders>
              <w:top w:val="nil"/>
              <w:left w:val="nil"/>
              <w:bottom w:val="single" w:sz="12" w:space="0" w:color="auto"/>
              <w:right w:val="single" w:sz="12" w:space="0" w:color="auto"/>
            </w:tcBorders>
          </w:tcPr>
          <w:p w14:paraId="0E5C514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r>
      <w:tr w:rsidR="004D1C53" w:rsidRPr="00974DB2" w14:paraId="18D7416B" w14:textId="77777777" w:rsidTr="00621F2C">
        <w:trPr>
          <w:trHeight w:val="305"/>
        </w:trPr>
        <w:tc>
          <w:tcPr>
            <w:tcW w:w="3770" w:type="dxa"/>
            <w:gridSpan w:val="2"/>
            <w:tcBorders>
              <w:top w:val="single" w:sz="12" w:space="0" w:color="auto"/>
              <w:left w:val="single" w:sz="12" w:space="0" w:color="auto"/>
              <w:bottom w:val="single" w:sz="12" w:space="0" w:color="auto"/>
              <w:right w:val="single" w:sz="12" w:space="0" w:color="auto"/>
            </w:tcBorders>
          </w:tcPr>
          <w:p w14:paraId="2DF3BA8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6. Pavėsinių remontas</w:t>
            </w:r>
          </w:p>
        </w:tc>
        <w:tc>
          <w:tcPr>
            <w:tcW w:w="790" w:type="dxa"/>
            <w:tcBorders>
              <w:top w:val="single" w:sz="12" w:space="0" w:color="auto"/>
              <w:left w:val="single" w:sz="12" w:space="0" w:color="auto"/>
              <w:bottom w:val="single" w:sz="12" w:space="0" w:color="auto"/>
              <w:right w:val="single" w:sz="12" w:space="0" w:color="auto"/>
            </w:tcBorders>
          </w:tcPr>
          <w:p w14:paraId="48D798D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c>
          <w:tcPr>
            <w:tcW w:w="2700" w:type="dxa"/>
            <w:tcBorders>
              <w:top w:val="single" w:sz="12" w:space="0" w:color="auto"/>
              <w:left w:val="single" w:sz="12" w:space="0" w:color="auto"/>
              <w:bottom w:val="single" w:sz="12" w:space="0" w:color="auto"/>
              <w:right w:val="single" w:sz="12" w:space="0" w:color="auto"/>
            </w:tcBorders>
          </w:tcPr>
          <w:p w14:paraId="120F10B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c>
          <w:tcPr>
            <w:tcW w:w="2693" w:type="dxa"/>
            <w:tcBorders>
              <w:top w:val="single" w:sz="12" w:space="0" w:color="auto"/>
              <w:left w:val="single" w:sz="12" w:space="0" w:color="auto"/>
              <w:bottom w:val="single" w:sz="12" w:space="0" w:color="auto"/>
              <w:right w:val="single" w:sz="12" w:space="0" w:color="auto"/>
            </w:tcBorders>
          </w:tcPr>
          <w:p w14:paraId="67007D6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p>
        </w:tc>
      </w:tr>
      <w:tr w:rsidR="004D1C53" w:rsidRPr="00974DB2" w14:paraId="7DF387F2" w14:textId="77777777" w:rsidTr="00621F2C">
        <w:trPr>
          <w:trHeight w:val="1248"/>
        </w:trPr>
        <w:tc>
          <w:tcPr>
            <w:tcW w:w="881" w:type="dxa"/>
            <w:tcBorders>
              <w:top w:val="single" w:sz="4" w:space="0" w:color="auto"/>
              <w:left w:val="single" w:sz="4" w:space="0" w:color="auto"/>
              <w:bottom w:val="single" w:sz="4" w:space="0" w:color="auto"/>
              <w:right w:val="single" w:sz="4" w:space="0" w:color="auto"/>
            </w:tcBorders>
          </w:tcPr>
          <w:p w14:paraId="14F5626B" w14:textId="432F442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10</w:t>
            </w:r>
            <w:r w:rsidR="00161079">
              <w:rPr>
                <w:rFonts w:ascii="Arial" w:hAnsi="Arial" w:cs="Arial"/>
                <w:color w:val="000000"/>
                <w:lang w:val="en-US"/>
              </w:rPr>
              <w:t>4</w:t>
            </w:r>
          </w:p>
        </w:tc>
        <w:tc>
          <w:tcPr>
            <w:tcW w:w="2889" w:type="dxa"/>
            <w:tcBorders>
              <w:top w:val="single" w:sz="4" w:space="0" w:color="auto"/>
              <w:left w:val="single" w:sz="4" w:space="0" w:color="auto"/>
              <w:bottom w:val="single" w:sz="4" w:space="0" w:color="auto"/>
              <w:right w:val="single" w:sz="4" w:space="0" w:color="auto"/>
            </w:tcBorders>
          </w:tcPr>
          <w:p w14:paraId="24CD4D5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Atskirų sienos vietų mūrijimas silikatinėmis plytomis, angų užtaisymas, kai mūro tūris vienoje vietoje iki 5 m3, kai angos stačiakampio formos </w:t>
            </w:r>
          </w:p>
        </w:tc>
        <w:tc>
          <w:tcPr>
            <w:tcW w:w="790" w:type="dxa"/>
            <w:tcBorders>
              <w:top w:val="single" w:sz="4" w:space="0" w:color="auto"/>
              <w:left w:val="single" w:sz="4" w:space="0" w:color="auto"/>
              <w:bottom w:val="single" w:sz="4" w:space="0" w:color="auto"/>
              <w:right w:val="single" w:sz="4" w:space="0" w:color="auto"/>
            </w:tcBorders>
          </w:tcPr>
          <w:p w14:paraId="731D75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single" w:sz="4" w:space="0" w:color="auto"/>
              <w:left w:val="single" w:sz="4" w:space="0" w:color="auto"/>
              <w:bottom w:val="single" w:sz="4" w:space="0" w:color="auto"/>
              <w:right w:val="single" w:sz="4" w:space="0" w:color="auto"/>
            </w:tcBorders>
          </w:tcPr>
          <w:p w14:paraId="4C326AD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500</w:t>
            </w:r>
          </w:p>
        </w:tc>
        <w:tc>
          <w:tcPr>
            <w:tcW w:w="2693" w:type="dxa"/>
            <w:tcBorders>
              <w:top w:val="single" w:sz="4" w:space="0" w:color="auto"/>
              <w:left w:val="single" w:sz="4" w:space="0" w:color="auto"/>
              <w:bottom w:val="single" w:sz="4" w:space="0" w:color="auto"/>
              <w:right w:val="single" w:sz="4" w:space="0" w:color="auto"/>
            </w:tcBorders>
          </w:tcPr>
          <w:p w14:paraId="453ADB1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137.7</w:t>
            </w:r>
          </w:p>
        </w:tc>
      </w:tr>
      <w:tr w:rsidR="004D1C53" w:rsidRPr="00974DB2" w14:paraId="71BA03F1" w14:textId="77777777" w:rsidTr="00621F2C">
        <w:trPr>
          <w:trHeight w:val="506"/>
        </w:trPr>
        <w:tc>
          <w:tcPr>
            <w:tcW w:w="881" w:type="dxa"/>
            <w:tcBorders>
              <w:top w:val="nil"/>
              <w:left w:val="single" w:sz="12" w:space="0" w:color="auto"/>
              <w:bottom w:val="single" w:sz="12" w:space="0" w:color="auto"/>
              <w:right w:val="single" w:sz="12" w:space="0" w:color="auto"/>
            </w:tcBorders>
          </w:tcPr>
          <w:p w14:paraId="02B34E85" w14:textId="0756F3C6"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161079">
              <w:rPr>
                <w:rFonts w:ascii="Arial" w:hAnsi="Arial" w:cs="Arial"/>
                <w:color w:val="000000"/>
                <w:lang w:val="en-US"/>
              </w:rPr>
              <w:t>5</w:t>
            </w:r>
          </w:p>
        </w:tc>
        <w:tc>
          <w:tcPr>
            <w:tcW w:w="2889" w:type="dxa"/>
            <w:tcBorders>
              <w:top w:val="single" w:sz="12" w:space="0" w:color="auto"/>
              <w:left w:val="single" w:sz="12" w:space="0" w:color="auto"/>
              <w:bottom w:val="single" w:sz="12" w:space="0" w:color="auto"/>
              <w:right w:val="single" w:sz="12" w:space="0" w:color="auto"/>
            </w:tcBorders>
          </w:tcPr>
          <w:p w14:paraId="33D804A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Medinių konstrukcijų, gegnių 60 x 120 mm stogui įrengimas</w:t>
            </w:r>
          </w:p>
        </w:tc>
        <w:tc>
          <w:tcPr>
            <w:tcW w:w="790" w:type="dxa"/>
            <w:tcBorders>
              <w:top w:val="single" w:sz="12" w:space="0" w:color="auto"/>
              <w:left w:val="single" w:sz="12" w:space="0" w:color="auto"/>
              <w:bottom w:val="single" w:sz="12" w:space="0" w:color="auto"/>
              <w:right w:val="single" w:sz="12" w:space="0" w:color="auto"/>
            </w:tcBorders>
          </w:tcPr>
          <w:p w14:paraId="0138622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 xml:space="preserve"> m</w:t>
            </w:r>
          </w:p>
        </w:tc>
        <w:tc>
          <w:tcPr>
            <w:tcW w:w="2700" w:type="dxa"/>
            <w:tcBorders>
              <w:top w:val="single" w:sz="12" w:space="0" w:color="auto"/>
              <w:left w:val="single" w:sz="12" w:space="0" w:color="auto"/>
              <w:bottom w:val="single" w:sz="12" w:space="0" w:color="auto"/>
              <w:right w:val="single" w:sz="12" w:space="0" w:color="auto"/>
            </w:tcBorders>
          </w:tcPr>
          <w:p w14:paraId="6B1B36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0E0505B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7.42</w:t>
            </w:r>
          </w:p>
        </w:tc>
      </w:tr>
      <w:tr w:rsidR="004D1C53" w:rsidRPr="00974DB2" w14:paraId="716D5707" w14:textId="77777777" w:rsidTr="004D1C53">
        <w:trPr>
          <w:trHeight w:val="1742"/>
        </w:trPr>
        <w:tc>
          <w:tcPr>
            <w:tcW w:w="881" w:type="dxa"/>
            <w:tcBorders>
              <w:top w:val="nil"/>
              <w:left w:val="single" w:sz="12" w:space="0" w:color="auto"/>
              <w:bottom w:val="single" w:sz="12" w:space="0" w:color="auto"/>
              <w:right w:val="single" w:sz="12" w:space="0" w:color="auto"/>
            </w:tcBorders>
          </w:tcPr>
          <w:p w14:paraId="08361E0E" w14:textId="2DD2B7B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161079">
              <w:rPr>
                <w:rFonts w:ascii="Arial" w:hAnsi="Arial" w:cs="Arial"/>
                <w:color w:val="000000"/>
                <w:lang w:val="en-US"/>
              </w:rPr>
              <w:t>6</w:t>
            </w:r>
          </w:p>
        </w:tc>
        <w:tc>
          <w:tcPr>
            <w:tcW w:w="2889" w:type="dxa"/>
            <w:tcBorders>
              <w:top w:val="single" w:sz="12" w:space="0" w:color="auto"/>
              <w:left w:val="single" w:sz="12" w:space="0" w:color="auto"/>
              <w:bottom w:val="single" w:sz="12" w:space="0" w:color="auto"/>
              <w:right w:val="single" w:sz="12" w:space="0" w:color="auto"/>
            </w:tcBorders>
          </w:tcPr>
          <w:p w14:paraId="1F2BA8F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Lauko suoliukų remontas, pakeičiant medines detales 2500 x 80 x 50 mm naujomis. Medinės detalės impregnuotos ir nudažytos buvusia suoliuko spalva vandens pagrindo emaliniais dažais</w:t>
            </w:r>
          </w:p>
        </w:tc>
        <w:tc>
          <w:tcPr>
            <w:tcW w:w="790" w:type="dxa"/>
            <w:tcBorders>
              <w:top w:val="single" w:sz="12" w:space="0" w:color="auto"/>
              <w:left w:val="single" w:sz="12" w:space="0" w:color="auto"/>
              <w:bottom w:val="single" w:sz="12" w:space="0" w:color="auto"/>
              <w:right w:val="single" w:sz="12" w:space="0" w:color="auto"/>
            </w:tcBorders>
          </w:tcPr>
          <w:p w14:paraId="68FE208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single" w:sz="12" w:space="0" w:color="auto"/>
              <w:left w:val="single" w:sz="12" w:space="0" w:color="auto"/>
              <w:bottom w:val="single" w:sz="12" w:space="0" w:color="auto"/>
              <w:right w:val="single" w:sz="12" w:space="0" w:color="auto"/>
            </w:tcBorders>
          </w:tcPr>
          <w:p w14:paraId="78331DE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120</w:t>
            </w:r>
          </w:p>
        </w:tc>
        <w:tc>
          <w:tcPr>
            <w:tcW w:w="2693" w:type="dxa"/>
            <w:tcBorders>
              <w:top w:val="nil"/>
              <w:left w:val="nil"/>
              <w:bottom w:val="single" w:sz="12" w:space="0" w:color="auto"/>
              <w:right w:val="single" w:sz="12" w:space="0" w:color="auto"/>
            </w:tcBorders>
          </w:tcPr>
          <w:p w14:paraId="5C101E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102.66</w:t>
            </w:r>
          </w:p>
        </w:tc>
      </w:tr>
      <w:tr w:rsidR="004D1C53" w:rsidRPr="00974DB2" w14:paraId="092365DB" w14:textId="77777777" w:rsidTr="004D1C53">
        <w:trPr>
          <w:trHeight w:val="754"/>
        </w:trPr>
        <w:tc>
          <w:tcPr>
            <w:tcW w:w="881" w:type="dxa"/>
            <w:tcBorders>
              <w:top w:val="nil"/>
              <w:left w:val="single" w:sz="12" w:space="0" w:color="auto"/>
              <w:bottom w:val="single" w:sz="12" w:space="0" w:color="auto"/>
              <w:right w:val="single" w:sz="12" w:space="0" w:color="auto"/>
            </w:tcBorders>
          </w:tcPr>
          <w:p w14:paraId="0AB0904C" w14:textId="07DEB79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161079">
              <w:rPr>
                <w:rFonts w:ascii="Arial" w:hAnsi="Arial" w:cs="Arial"/>
                <w:color w:val="000000"/>
                <w:lang w:val="en-US"/>
              </w:rPr>
              <w:t>7</w:t>
            </w:r>
          </w:p>
        </w:tc>
        <w:tc>
          <w:tcPr>
            <w:tcW w:w="2889" w:type="dxa"/>
            <w:tcBorders>
              <w:top w:val="single" w:sz="12" w:space="0" w:color="auto"/>
              <w:left w:val="single" w:sz="12" w:space="0" w:color="auto"/>
              <w:bottom w:val="single" w:sz="12" w:space="0" w:color="auto"/>
              <w:right w:val="single" w:sz="12" w:space="0" w:color="auto"/>
            </w:tcBorders>
          </w:tcPr>
          <w:p w14:paraId="329C64B0" w14:textId="77777777" w:rsidR="004D1C53" w:rsidRPr="00CC5BE7" w:rsidRDefault="004D1C53">
            <w:pPr>
              <w:autoSpaceDE w:val="0"/>
              <w:autoSpaceDN w:val="0"/>
              <w:adjustRightInd w:val="0"/>
              <w:spacing w:after="0" w:line="240" w:lineRule="auto"/>
              <w:rPr>
                <w:rFonts w:ascii="Arial" w:hAnsi="Arial" w:cs="Arial"/>
                <w:color w:val="000000"/>
                <w:lang w:val="da-DK"/>
              </w:rPr>
            </w:pPr>
            <w:r w:rsidRPr="00CC5BE7">
              <w:rPr>
                <w:rFonts w:ascii="Arial" w:hAnsi="Arial" w:cs="Arial"/>
                <w:color w:val="000000"/>
                <w:lang w:val="da-DK"/>
              </w:rPr>
              <w:t>Stogų dengimas skarda (čerpių imitacija), skardos storis - 0,5 mm, spalva - ruda, žalia</w:t>
            </w:r>
          </w:p>
        </w:tc>
        <w:tc>
          <w:tcPr>
            <w:tcW w:w="790" w:type="dxa"/>
            <w:tcBorders>
              <w:top w:val="single" w:sz="12" w:space="0" w:color="auto"/>
              <w:left w:val="single" w:sz="12" w:space="0" w:color="auto"/>
              <w:bottom w:val="single" w:sz="12" w:space="0" w:color="auto"/>
              <w:right w:val="single" w:sz="12" w:space="0" w:color="auto"/>
            </w:tcBorders>
          </w:tcPr>
          <w:p w14:paraId="34CF8CC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single" w:sz="12" w:space="0" w:color="auto"/>
              <w:left w:val="single" w:sz="12" w:space="0" w:color="auto"/>
              <w:bottom w:val="single" w:sz="12" w:space="0" w:color="auto"/>
              <w:right w:val="single" w:sz="12" w:space="0" w:color="auto"/>
            </w:tcBorders>
          </w:tcPr>
          <w:p w14:paraId="19597EA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195C688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30.36</w:t>
            </w:r>
          </w:p>
        </w:tc>
      </w:tr>
      <w:tr w:rsidR="004D1C53" w:rsidRPr="00974DB2" w14:paraId="1D4B3489" w14:textId="77777777" w:rsidTr="004D1C53">
        <w:trPr>
          <w:trHeight w:val="506"/>
        </w:trPr>
        <w:tc>
          <w:tcPr>
            <w:tcW w:w="881" w:type="dxa"/>
            <w:tcBorders>
              <w:top w:val="nil"/>
              <w:left w:val="single" w:sz="12" w:space="0" w:color="auto"/>
              <w:bottom w:val="single" w:sz="12" w:space="0" w:color="auto"/>
              <w:right w:val="single" w:sz="12" w:space="0" w:color="auto"/>
            </w:tcBorders>
          </w:tcPr>
          <w:p w14:paraId="2E072F5E" w14:textId="0635894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r w:rsidR="00161079">
              <w:rPr>
                <w:rFonts w:ascii="Arial" w:hAnsi="Arial" w:cs="Arial"/>
                <w:color w:val="000000"/>
                <w:lang w:val="en-US"/>
              </w:rPr>
              <w:t>8</w:t>
            </w:r>
          </w:p>
        </w:tc>
        <w:tc>
          <w:tcPr>
            <w:tcW w:w="2889" w:type="dxa"/>
            <w:tcBorders>
              <w:top w:val="single" w:sz="12" w:space="0" w:color="auto"/>
              <w:left w:val="single" w:sz="12" w:space="0" w:color="auto"/>
              <w:bottom w:val="single" w:sz="12" w:space="0" w:color="auto"/>
              <w:right w:val="single" w:sz="12" w:space="0" w:color="auto"/>
            </w:tcBorders>
          </w:tcPr>
          <w:p w14:paraId="64B0F473"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Lietaus latakų įrengimas 100 x 3000 x 1,6 mm (plastikas)</w:t>
            </w:r>
          </w:p>
        </w:tc>
        <w:tc>
          <w:tcPr>
            <w:tcW w:w="790" w:type="dxa"/>
            <w:tcBorders>
              <w:top w:val="single" w:sz="12" w:space="0" w:color="auto"/>
              <w:left w:val="single" w:sz="12" w:space="0" w:color="auto"/>
              <w:bottom w:val="single" w:sz="12" w:space="0" w:color="auto"/>
              <w:right w:val="single" w:sz="12" w:space="0" w:color="auto"/>
            </w:tcBorders>
          </w:tcPr>
          <w:p w14:paraId="739ECEA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single" w:sz="12" w:space="0" w:color="auto"/>
              <w:left w:val="single" w:sz="12" w:space="0" w:color="auto"/>
              <w:bottom w:val="single" w:sz="12" w:space="0" w:color="auto"/>
              <w:right w:val="single" w:sz="12" w:space="0" w:color="auto"/>
            </w:tcBorders>
          </w:tcPr>
          <w:p w14:paraId="2E6B6F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6AAA2B4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8.85</w:t>
            </w:r>
          </w:p>
        </w:tc>
      </w:tr>
      <w:tr w:rsidR="004D1C53" w:rsidRPr="00974DB2" w14:paraId="6671E556" w14:textId="77777777" w:rsidTr="004D1C53">
        <w:trPr>
          <w:trHeight w:val="506"/>
        </w:trPr>
        <w:tc>
          <w:tcPr>
            <w:tcW w:w="881" w:type="dxa"/>
            <w:tcBorders>
              <w:top w:val="nil"/>
              <w:left w:val="single" w:sz="12" w:space="0" w:color="auto"/>
              <w:bottom w:val="single" w:sz="12" w:space="0" w:color="auto"/>
              <w:right w:val="single" w:sz="12" w:space="0" w:color="auto"/>
            </w:tcBorders>
          </w:tcPr>
          <w:p w14:paraId="692B3B44" w14:textId="4EE01A78"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E40160">
              <w:rPr>
                <w:rFonts w:ascii="Arial" w:hAnsi="Arial" w:cs="Arial"/>
                <w:color w:val="000000"/>
                <w:lang w:val="en-US"/>
              </w:rPr>
              <w:t>09</w:t>
            </w:r>
          </w:p>
        </w:tc>
        <w:tc>
          <w:tcPr>
            <w:tcW w:w="2889" w:type="dxa"/>
            <w:tcBorders>
              <w:top w:val="single" w:sz="12" w:space="0" w:color="auto"/>
              <w:left w:val="single" w:sz="12" w:space="0" w:color="auto"/>
              <w:bottom w:val="single" w:sz="12" w:space="0" w:color="auto"/>
              <w:right w:val="single" w:sz="12" w:space="0" w:color="auto"/>
            </w:tcBorders>
          </w:tcPr>
          <w:p w14:paraId="3A8D953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Lietvamzdžių sumontavimas 90 x 3000 x 1,6 mm (plastikas)</w:t>
            </w:r>
          </w:p>
        </w:tc>
        <w:tc>
          <w:tcPr>
            <w:tcW w:w="790" w:type="dxa"/>
            <w:tcBorders>
              <w:top w:val="single" w:sz="12" w:space="0" w:color="auto"/>
              <w:left w:val="single" w:sz="12" w:space="0" w:color="auto"/>
              <w:bottom w:val="single" w:sz="12" w:space="0" w:color="auto"/>
              <w:right w:val="single" w:sz="12" w:space="0" w:color="auto"/>
            </w:tcBorders>
          </w:tcPr>
          <w:p w14:paraId="64A14B7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single" w:sz="12" w:space="0" w:color="auto"/>
              <w:left w:val="single" w:sz="12" w:space="0" w:color="auto"/>
              <w:bottom w:val="single" w:sz="12" w:space="0" w:color="auto"/>
              <w:right w:val="single" w:sz="12" w:space="0" w:color="auto"/>
            </w:tcBorders>
          </w:tcPr>
          <w:p w14:paraId="1AD83BA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7475CE2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12.06</w:t>
            </w:r>
          </w:p>
        </w:tc>
      </w:tr>
      <w:tr w:rsidR="004D1C53" w:rsidRPr="00974DB2" w14:paraId="3394611E" w14:textId="77777777" w:rsidTr="004D1C53">
        <w:trPr>
          <w:trHeight w:val="754"/>
        </w:trPr>
        <w:tc>
          <w:tcPr>
            <w:tcW w:w="881" w:type="dxa"/>
            <w:tcBorders>
              <w:top w:val="nil"/>
              <w:left w:val="single" w:sz="12" w:space="0" w:color="auto"/>
              <w:bottom w:val="single" w:sz="12" w:space="0" w:color="auto"/>
              <w:right w:val="single" w:sz="12" w:space="0" w:color="auto"/>
            </w:tcBorders>
          </w:tcPr>
          <w:p w14:paraId="3A77FF2A" w14:textId="066457D9"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E40160">
              <w:rPr>
                <w:rFonts w:ascii="Arial" w:hAnsi="Arial" w:cs="Arial"/>
                <w:color w:val="000000"/>
                <w:lang w:val="en-US"/>
              </w:rPr>
              <w:t>0</w:t>
            </w:r>
          </w:p>
        </w:tc>
        <w:tc>
          <w:tcPr>
            <w:tcW w:w="2889" w:type="dxa"/>
            <w:tcBorders>
              <w:top w:val="single" w:sz="12" w:space="0" w:color="auto"/>
              <w:left w:val="single" w:sz="12" w:space="0" w:color="auto"/>
              <w:bottom w:val="single" w:sz="12" w:space="0" w:color="auto"/>
              <w:right w:val="single" w:sz="12" w:space="0" w:color="auto"/>
            </w:tcBorders>
          </w:tcPr>
          <w:p w14:paraId="2884CFD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Lietaus latakų ir lietvamzdžių fasoninių dalių montavimas (plastikas)</w:t>
            </w:r>
          </w:p>
        </w:tc>
        <w:tc>
          <w:tcPr>
            <w:tcW w:w="790" w:type="dxa"/>
            <w:tcBorders>
              <w:top w:val="single" w:sz="12" w:space="0" w:color="auto"/>
              <w:left w:val="single" w:sz="12" w:space="0" w:color="auto"/>
              <w:bottom w:val="single" w:sz="12" w:space="0" w:color="auto"/>
              <w:right w:val="single" w:sz="12" w:space="0" w:color="auto"/>
            </w:tcBorders>
          </w:tcPr>
          <w:p w14:paraId="0A254B7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single" w:sz="12" w:space="0" w:color="auto"/>
              <w:left w:val="single" w:sz="12" w:space="0" w:color="auto"/>
              <w:bottom w:val="single" w:sz="12" w:space="0" w:color="auto"/>
              <w:right w:val="single" w:sz="12" w:space="0" w:color="auto"/>
            </w:tcBorders>
          </w:tcPr>
          <w:p w14:paraId="53CBB83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300</w:t>
            </w:r>
          </w:p>
        </w:tc>
        <w:tc>
          <w:tcPr>
            <w:tcW w:w="2693" w:type="dxa"/>
            <w:tcBorders>
              <w:top w:val="nil"/>
              <w:left w:val="nil"/>
              <w:bottom w:val="single" w:sz="12" w:space="0" w:color="auto"/>
              <w:right w:val="single" w:sz="12" w:space="0" w:color="auto"/>
            </w:tcBorders>
          </w:tcPr>
          <w:p w14:paraId="4967F0F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5.19</w:t>
            </w:r>
          </w:p>
        </w:tc>
      </w:tr>
      <w:tr w:rsidR="004D1C53" w:rsidRPr="00974DB2" w14:paraId="7889E7B8" w14:textId="77777777" w:rsidTr="004D1C53">
        <w:trPr>
          <w:trHeight w:val="754"/>
        </w:trPr>
        <w:tc>
          <w:tcPr>
            <w:tcW w:w="881" w:type="dxa"/>
            <w:tcBorders>
              <w:top w:val="nil"/>
              <w:left w:val="single" w:sz="12" w:space="0" w:color="auto"/>
              <w:bottom w:val="single" w:sz="12" w:space="0" w:color="auto"/>
              <w:right w:val="single" w:sz="12" w:space="0" w:color="auto"/>
            </w:tcBorders>
          </w:tcPr>
          <w:p w14:paraId="5E5E7B83" w14:textId="528AC2A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E1660A">
              <w:rPr>
                <w:rFonts w:ascii="Arial" w:hAnsi="Arial" w:cs="Arial"/>
                <w:color w:val="000000"/>
                <w:lang w:val="en-US"/>
              </w:rPr>
              <w:t>1</w:t>
            </w:r>
          </w:p>
        </w:tc>
        <w:tc>
          <w:tcPr>
            <w:tcW w:w="2889" w:type="dxa"/>
            <w:tcBorders>
              <w:top w:val="single" w:sz="12" w:space="0" w:color="auto"/>
              <w:left w:val="single" w:sz="12" w:space="0" w:color="auto"/>
              <w:bottom w:val="single" w:sz="12" w:space="0" w:color="auto"/>
              <w:right w:val="single" w:sz="12" w:space="0" w:color="auto"/>
            </w:tcBorders>
          </w:tcPr>
          <w:p w14:paraId="69B53298"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Mūro sienų dvisluoksnis tinkavimas, armuojant sintetiniais tinkleliais </w:t>
            </w:r>
          </w:p>
        </w:tc>
        <w:tc>
          <w:tcPr>
            <w:tcW w:w="790" w:type="dxa"/>
            <w:tcBorders>
              <w:top w:val="single" w:sz="12" w:space="0" w:color="auto"/>
              <w:left w:val="single" w:sz="12" w:space="0" w:color="auto"/>
              <w:bottom w:val="single" w:sz="12" w:space="0" w:color="auto"/>
              <w:right w:val="single" w:sz="12" w:space="0" w:color="auto"/>
            </w:tcBorders>
          </w:tcPr>
          <w:p w14:paraId="6762E18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single" w:sz="12" w:space="0" w:color="auto"/>
              <w:left w:val="single" w:sz="12" w:space="0" w:color="auto"/>
              <w:bottom w:val="single" w:sz="12" w:space="0" w:color="auto"/>
              <w:right w:val="single" w:sz="12" w:space="0" w:color="auto"/>
            </w:tcBorders>
          </w:tcPr>
          <w:p w14:paraId="5773295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780525D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11.29</w:t>
            </w:r>
          </w:p>
        </w:tc>
      </w:tr>
      <w:tr w:rsidR="004D1C53" w:rsidRPr="00974DB2" w14:paraId="3A05D8FE" w14:textId="77777777" w:rsidTr="004D1C53">
        <w:trPr>
          <w:trHeight w:val="1001"/>
        </w:trPr>
        <w:tc>
          <w:tcPr>
            <w:tcW w:w="881" w:type="dxa"/>
            <w:tcBorders>
              <w:top w:val="nil"/>
              <w:left w:val="single" w:sz="12" w:space="0" w:color="auto"/>
              <w:bottom w:val="single" w:sz="12" w:space="0" w:color="auto"/>
              <w:right w:val="single" w:sz="12" w:space="0" w:color="auto"/>
            </w:tcBorders>
          </w:tcPr>
          <w:p w14:paraId="5D8B81A4" w14:textId="305B2C1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E1660A">
              <w:rPr>
                <w:rFonts w:ascii="Arial" w:hAnsi="Arial" w:cs="Arial"/>
                <w:color w:val="000000"/>
                <w:lang w:val="en-US"/>
              </w:rPr>
              <w:t>2</w:t>
            </w:r>
          </w:p>
        </w:tc>
        <w:tc>
          <w:tcPr>
            <w:tcW w:w="2889" w:type="dxa"/>
            <w:tcBorders>
              <w:top w:val="single" w:sz="12" w:space="0" w:color="auto"/>
              <w:left w:val="single" w:sz="12" w:space="0" w:color="auto"/>
              <w:bottom w:val="single" w:sz="12" w:space="0" w:color="auto"/>
              <w:right w:val="single" w:sz="12" w:space="0" w:color="auto"/>
            </w:tcBorders>
          </w:tcPr>
          <w:p w14:paraId="4BF95DE6"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Tinkuojamų paviršių išorinių kampų ir angokraščių sutvirtinimas armuojančiais kampuočiais</w:t>
            </w:r>
          </w:p>
        </w:tc>
        <w:tc>
          <w:tcPr>
            <w:tcW w:w="790" w:type="dxa"/>
            <w:tcBorders>
              <w:top w:val="single" w:sz="12" w:space="0" w:color="auto"/>
              <w:left w:val="single" w:sz="12" w:space="0" w:color="auto"/>
              <w:bottom w:val="single" w:sz="12" w:space="0" w:color="auto"/>
              <w:right w:val="single" w:sz="12" w:space="0" w:color="auto"/>
            </w:tcBorders>
          </w:tcPr>
          <w:p w14:paraId="38941AE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single" w:sz="12" w:space="0" w:color="auto"/>
              <w:left w:val="single" w:sz="12" w:space="0" w:color="auto"/>
              <w:bottom w:val="single" w:sz="12" w:space="0" w:color="auto"/>
              <w:right w:val="single" w:sz="12" w:space="0" w:color="auto"/>
            </w:tcBorders>
          </w:tcPr>
          <w:p w14:paraId="24D9857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47E1BC6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2.44</w:t>
            </w:r>
          </w:p>
        </w:tc>
      </w:tr>
      <w:tr w:rsidR="004D1C53" w:rsidRPr="00974DB2" w14:paraId="2434C752" w14:textId="77777777" w:rsidTr="004D1C53">
        <w:trPr>
          <w:trHeight w:val="506"/>
        </w:trPr>
        <w:tc>
          <w:tcPr>
            <w:tcW w:w="881" w:type="dxa"/>
            <w:tcBorders>
              <w:top w:val="nil"/>
              <w:left w:val="single" w:sz="12" w:space="0" w:color="auto"/>
              <w:bottom w:val="single" w:sz="12" w:space="0" w:color="auto"/>
              <w:right w:val="single" w:sz="12" w:space="0" w:color="auto"/>
            </w:tcBorders>
          </w:tcPr>
          <w:p w14:paraId="0D6261BE" w14:textId="34B6F52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E1660A">
              <w:rPr>
                <w:rFonts w:ascii="Arial" w:hAnsi="Arial" w:cs="Arial"/>
                <w:color w:val="000000"/>
                <w:lang w:val="en-US"/>
              </w:rPr>
              <w:t>3</w:t>
            </w:r>
          </w:p>
        </w:tc>
        <w:tc>
          <w:tcPr>
            <w:tcW w:w="2889" w:type="dxa"/>
            <w:tcBorders>
              <w:top w:val="single" w:sz="12" w:space="0" w:color="auto"/>
              <w:left w:val="single" w:sz="12" w:space="0" w:color="auto"/>
              <w:bottom w:val="single" w:sz="12" w:space="0" w:color="auto"/>
              <w:right w:val="single" w:sz="12" w:space="0" w:color="auto"/>
            </w:tcBorders>
          </w:tcPr>
          <w:p w14:paraId="124C64D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Sienų gruntavimas prieš dekoratyvinę apdailą</w:t>
            </w:r>
          </w:p>
        </w:tc>
        <w:tc>
          <w:tcPr>
            <w:tcW w:w="790" w:type="dxa"/>
            <w:tcBorders>
              <w:top w:val="single" w:sz="12" w:space="0" w:color="auto"/>
              <w:left w:val="single" w:sz="12" w:space="0" w:color="auto"/>
              <w:bottom w:val="single" w:sz="12" w:space="0" w:color="auto"/>
              <w:right w:val="single" w:sz="12" w:space="0" w:color="auto"/>
            </w:tcBorders>
          </w:tcPr>
          <w:p w14:paraId="17C5ED3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single" w:sz="12" w:space="0" w:color="auto"/>
              <w:left w:val="single" w:sz="12" w:space="0" w:color="auto"/>
              <w:bottom w:val="single" w:sz="12" w:space="0" w:color="auto"/>
              <w:right w:val="single" w:sz="12" w:space="0" w:color="auto"/>
            </w:tcBorders>
          </w:tcPr>
          <w:p w14:paraId="1F293D2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0C1BDE8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1.43</w:t>
            </w:r>
          </w:p>
        </w:tc>
      </w:tr>
      <w:tr w:rsidR="004D1C53" w:rsidRPr="00974DB2" w14:paraId="0BAF8D76" w14:textId="77777777" w:rsidTr="004D1C53">
        <w:trPr>
          <w:trHeight w:val="754"/>
        </w:trPr>
        <w:tc>
          <w:tcPr>
            <w:tcW w:w="881" w:type="dxa"/>
            <w:tcBorders>
              <w:top w:val="nil"/>
              <w:left w:val="single" w:sz="12" w:space="0" w:color="auto"/>
              <w:bottom w:val="single" w:sz="12" w:space="0" w:color="auto"/>
              <w:right w:val="single" w:sz="12" w:space="0" w:color="auto"/>
            </w:tcBorders>
          </w:tcPr>
          <w:p w14:paraId="17CF6C4F" w14:textId="69E88720"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E1660A">
              <w:rPr>
                <w:rFonts w:ascii="Arial" w:hAnsi="Arial" w:cs="Arial"/>
                <w:color w:val="000000"/>
                <w:lang w:val="en-US"/>
              </w:rPr>
              <w:t>4</w:t>
            </w:r>
          </w:p>
        </w:tc>
        <w:tc>
          <w:tcPr>
            <w:tcW w:w="2889" w:type="dxa"/>
            <w:tcBorders>
              <w:top w:val="single" w:sz="12" w:space="0" w:color="auto"/>
              <w:left w:val="single" w:sz="12" w:space="0" w:color="auto"/>
              <w:bottom w:val="single" w:sz="12" w:space="0" w:color="auto"/>
              <w:right w:val="single" w:sz="12" w:space="0" w:color="auto"/>
            </w:tcBorders>
          </w:tcPr>
          <w:p w14:paraId="0B7ACC2C" w14:textId="77777777" w:rsidR="004D1C53" w:rsidRPr="00CC5BE7" w:rsidRDefault="004D1C53">
            <w:pPr>
              <w:autoSpaceDE w:val="0"/>
              <w:autoSpaceDN w:val="0"/>
              <w:adjustRightInd w:val="0"/>
              <w:spacing w:after="0" w:line="240" w:lineRule="auto"/>
              <w:rPr>
                <w:rFonts w:ascii="Arial" w:hAnsi="Arial" w:cs="Arial"/>
                <w:color w:val="000000"/>
                <w:lang w:val="da-DK"/>
              </w:rPr>
            </w:pPr>
            <w:r w:rsidRPr="00CC5BE7">
              <w:rPr>
                <w:rFonts w:ascii="Arial" w:hAnsi="Arial" w:cs="Arial"/>
                <w:color w:val="000000"/>
                <w:lang w:val="da-DK"/>
              </w:rPr>
              <w:t>Sienų tinkavimas 2,5 mm storio dekoratyviniu, polimeriniu, akriliniu tinku, spalva - pilka</w:t>
            </w:r>
          </w:p>
        </w:tc>
        <w:tc>
          <w:tcPr>
            <w:tcW w:w="790" w:type="dxa"/>
            <w:tcBorders>
              <w:top w:val="single" w:sz="12" w:space="0" w:color="auto"/>
              <w:left w:val="single" w:sz="12" w:space="0" w:color="auto"/>
              <w:bottom w:val="single" w:sz="12" w:space="0" w:color="auto"/>
              <w:right w:val="single" w:sz="12" w:space="0" w:color="auto"/>
            </w:tcBorders>
          </w:tcPr>
          <w:p w14:paraId="00F773A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single" w:sz="12" w:space="0" w:color="auto"/>
              <w:left w:val="single" w:sz="12" w:space="0" w:color="auto"/>
              <w:bottom w:val="single" w:sz="12" w:space="0" w:color="auto"/>
              <w:right w:val="single" w:sz="12" w:space="0" w:color="auto"/>
            </w:tcBorders>
          </w:tcPr>
          <w:p w14:paraId="301D767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1500</w:t>
            </w:r>
          </w:p>
        </w:tc>
        <w:tc>
          <w:tcPr>
            <w:tcW w:w="2693" w:type="dxa"/>
            <w:tcBorders>
              <w:top w:val="nil"/>
              <w:left w:val="nil"/>
              <w:bottom w:val="single" w:sz="12" w:space="0" w:color="auto"/>
              <w:right w:val="single" w:sz="12" w:space="0" w:color="auto"/>
            </w:tcBorders>
          </w:tcPr>
          <w:p w14:paraId="755652B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8.44</w:t>
            </w:r>
          </w:p>
        </w:tc>
      </w:tr>
      <w:tr w:rsidR="004D1C53" w:rsidRPr="00974DB2" w14:paraId="59B020BE" w14:textId="77777777" w:rsidTr="004D1C53">
        <w:trPr>
          <w:trHeight w:val="305"/>
        </w:trPr>
        <w:tc>
          <w:tcPr>
            <w:tcW w:w="3770" w:type="dxa"/>
            <w:gridSpan w:val="2"/>
            <w:tcBorders>
              <w:top w:val="single" w:sz="12" w:space="0" w:color="auto"/>
              <w:left w:val="single" w:sz="12" w:space="0" w:color="auto"/>
              <w:bottom w:val="single" w:sz="12" w:space="0" w:color="auto"/>
              <w:right w:val="nil"/>
            </w:tcBorders>
          </w:tcPr>
          <w:p w14:paraId="68D29D70"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8. Guminės dangos įrengimas</w:t>
            </w:r>
          </w:p>
        </w:tc>
        <w:tc>
          <w:tcPr>
            <w:tcW w:w="790" w:type="dxa"/>
            <w:tcBorders>
              <w:top w:val="single" w:sz="12" w:space="0" w:color="auto"/>
              <w:left w:val="nil"/>
              <w:bottom w:val="single" w:sz="12" w:space="0" w:color="auto"/>
              <w:right w:val="nil"/>
            </w:tcBorders>
          </w:tcPr>
          <w:p w14:paraId="4E3C11E8"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single" w:sz="12" w:space="0" w:color="auto"/>
              <w:left w:val="nil"/>
              <w:bottom w:val="single" w:sz="12" w:space="0" w:color="auto"/>
              <w:right w:val="nil"/>
            </w:tcBorders>
          </w:tcPr>
          <w:p w14:paraId="7187CA12"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015FF7C0"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55ED3B19" w14:textId="77777777" w:rsidTr="004D1C53">
        <w:trPr>
          <w:trHeight w:val="754"/>
        </w:trPr>
        <w:tc>
          <w:tcPr>
            <w:tcW w:w="881" w:type="dxa"/>
            <w:tcBorders>
              <w:top w:val="nil"/>
              <w:left w:val="single" w:sz="12" w:space="0" w:color="auto"/>
              <w:bottom w:val="single" w:sz="12" w:space="0" w:color="auto"/>
              <w:right w:val="single" w:sz="12" w:space="0" w:color="auto"/>
            </w:tcBorders>
          </w:tcPr>
          <w:p w14:paraId="54E5085E" w14:textId="1894D748"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917CFE">
              <w:rPr>
                <w:rFonts w:ascii="Arial" w:hAnsi="Arial" w:cs="Arial"/>
                <w:color w:val="000000"/>
                <w:lang w:val="en-US"/>
              </w:rPr>
              <w:t>5</w:t>
            </w:r>
          </w:p>
        </w:tc>
        <w:tc>
          <w:tcPr>
            <w:tcW w:w="2889" w:type="dxa"/>
            <w:tcBorders>
              <w:top w:val="nil"/>
              <w:left w:val="nil"/>
              <w:bottom w:val="single" w:sz="12" w:space="0" w:color="auto"/>
              <w:right w:val="single" w:sz="12" w:space="0" w:color="auto"/>
            </w:tcBorders>
          </w:tcPr>
          <w:p w14:paraId="717EE04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Esamų vaikų žaidimo įrenginių (laipynių-karstyklių) išmontavimas - sumontavimas</w:t>
            </w:r>
          </w:p>
        </w:tc>
        <w:tc>
          <w:tcPr>
            <w:tcW w:w="790" w:type="dxa"/>
            <w:tcBorders>
              <w:top w:val="nil"/>
              <w:left w:val="nil"/>
              <w:bottom w:val="single" w:sz="12" w:space="0" w:color="auto"/>
              <w:right w:val="single" w:sz="12" w:space="0" w:color="auto"/>
            </w:tcBorders>
          </w:tcPr>
          <w:p w14:paraId="2B6FE83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7F2CD57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7605C1E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12.3</w:t>
            </w:r>
          </w:p>
        </w:tc>
      </w:tr>
      <w:tr w:rsidR="004D1C53" w:rsidRPr="00974DB2" w14:paraId="49EDC8FE" w14:textId="77777777" w:rsidTr="004D1C53">
        <w:trPr>
          <w:trHeight w:val="754"/>
        </w:trPr>
        <w:tc>
          <w:tcPr>
            <w:tcW w:w="881" w:type="dxa"/>
            <w:tcBorders>
              <w:top w:val="nil"/>
              <w:left w:val="single" w:sz="12" w:space="0" w:color="auto"/>
              <w:bottom w:val="single" w:sz="12" w:space="0" w:color="auto"/>
              <w:right w:val="single" w:sz="12" w:space="0" w:color="auto"/>
            </w:tcBorders>
          </w:tcPr>
          <w:p w14:paraId="09010920" w14:textId="211393EA"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11</w:t>
            </w:r>
            <w:r w:rsidR="00917CFE">
              <w:rPr>
                <w:rFonts w:ascii="Arial" w:hAnsi="Arial" w:cs="Arial"/>
                <w:color w:val="000000"/>
                <w:lang w:val="en-US"/>
              </w:rPr>
              <w:t>6</w:t>
            </w:r>
          </w:p>
        </w:tc>
        <w:tc>
          <w:tcPr>
            <w:tcW w:w="2889" w:type="dxa"/>
            <w:tcBorders>
              <w:top w:val="nil"/>
              <w:left w:val="nil"/>
              <w:bottom w:val="single" w:sz="12" w:space="0" w:color="auto"/>
              <w:right w:val="single" w:sz="12" w:space="0" w:color="auto"/>
            </w:tcBorders>
          </w:tcPr>
          <w:p w14:paraId="07C7B857"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Betoninių dangų įrengimas, armuojant vielos tinklu, paduodant betoną siurbliu</w:t>
            </w:r>
          </w:p>
        </w:tc>
        <w:tc>
          <w:tcPr>
            <w:tcW w:w="790" w:type="dxa"/>
            <w:tcBorders>
              <w:top w:val="nil"/>
              <w:left w:val="nil"/>
              <w:bottom w:val="single" w:sz="12" w:space="0" w:color="auto"/>
              <w:right w:val="single" w:sz="12" w:space="0" w:color="auto"/>
            </w:tcBorders>
          </w:tcPr>
          <w:p w14:paraId="13F79F6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1DABC6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61E93046"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139.46</w:t>
            </w:r>
          </w:p>
        </w:tc>
      </w:tr>
      <w:tr w:rsidR="004D1C53" w:rsidRPr="00974DB2" w14:paraId="27A9D18A" w14:textId="77777777" w:rsidTr="004D1C53">
        <w:trPr>
          <w:trHeight w:val="1001"/>
        </w:trPr>
        <w:tc>
          <w:tcPr>
            <w:tcW w:w="881" w:type="dxa"/>
            <w:tcBorders>
              <w:top w:val="nil"/>
              <w:left w:val="single" w:sz="12" w:space="0" w:color="auto"/>
              <w:bottom w:val="single" w:sz="12" w:space="0" w:color="auto"/>
              <w:right w:val="single" w:sz="12" w:space="0" w:color="auto"/>
            </w:tcBorders>
          </w:tcPr>
          <w:p w14:paraId="424490C4" w14:textId="071E38A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1</w:t>
            </w:r>
            <w:r w:rsidR="00D3254C">
              <w:rPr>
                <w:rFonts w:ascii="Arial" w:hAnsi="Arial" w:cs="Arial"/>
                <w:color w:val="000000"/>
                <w:lang w:val="en-US"/>
              </w:rPr>
              <w:t>17</w:t>
            </w:r>
          </w:p>
        </w:tc>
        <w:tc>
          <w:tcPr>
            <w:tcW w:w="2889" w:type="dxa"/>
            <w:tcBorders>
              <w:top w:val="nil"/>
              <w:left w:val="nil"/>
              <w:bottom w:val="single" w:sz="12" w:space="0" w:color="auto"/>
              <w:right w:val="single" w:sz="12" w:space="0" w:color="auto"/>
            </w:tcBorders>
          </w:tcPr>
          <w:p w14:paraId="5B727689"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Guminės dangos įrengimas iš gumos granulių plokščių 1000x1000x20 mm storio, spalva - raudona</w:t>
            </w:r>
          </w:p>
        </w:tc>
        <w:tc>
          <w:tcPr>
            <w:tcW w:w="790" w:type="dxa"/>
            <w:tcBorders>
              <w:top w:val="nil"/>
              <w:left w:val="nil"/>
              <w:bottom w:val="single" w:sz="12" w:space="0" w:color="auto"/>
              <w:right w:val="single" w:sz="12" w:space="0" w:color="auto"/>
            </w:tcBorders>
          </w:tcPr>
          <w:p w14:paraId="513A3C9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42341A8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63EA1E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36.71</w:t>
            </w:r>
          </w:p>
        </w:tc>
      </w:tr>
      <w:tr w:rsidR="004D1C53" w:rsidRPr="00974DB2" w14:paraId="7FB010D4" w14:textId="77777777" w:rsidTr="004D1C53">
        <w:trPr>
          <w:trHeight w:val="754"/>
        </w:trPr>
        <w:tc>
          <w:tcPr>
            <w:tcW w:w="881" w:type="dxa"/>
            <w:tcBorders>
              <w:top w:val="nil"/>
              <w:left w:val="single" w:sz="12" w:space="0" w:color="auto"/>
              <w:bottom w:val="single" w:sz="12" w:space="0" w:color="auto"/>
              <w:right w:val="single" w:sz="12" w:space="0" w:color="auto"/>
            </w:tcBorders>
          </w:tcPr>
          <w:p w14:paraId="38D85A4C" w14:textId="2D70EEF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19</w:t>
            </w:r>
          </w:p>
        </w:tc>
        <w:tc>
          <w:tcPr>
            <w:tcW w:w="2889" w:type="dxa"/>
            <w:tcBorders>
              <w:top w:val="nil"/>
              <w:left w:val="nil"/>
              <w:bottom w:val="single" w:sz="12" w:space="0" w:color="auto"/>
              <w:right w:val="single" w:sz="12" w:space="0" w:color="auto"/>
            </w:tcBorders>
          </w:tcPr>
          <w:p w14:paraId="5F0CF42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Guminių bortelių 1000 x 250 x 40 mm įrengimas ant betono pagrindo </w:t>
            </w:r>
          </w:p>
        </w:tc>
        <w:tc>
          <w:tcPr>
            <w:tcW w:w="790" w:type="dxa"/>
            <w:tcBorders>
              <w:top w:val="nil"/>
              <w:left w:val="nil"/>
              <w:bottom w:val="single" w:sz="12" w:space="0" w:color="auto"/>
              <w:right w:val="single" w:sz="12" w:space="0" w:color="auto"/>
            </w:tcBorders>
          </w:tcPr>
          <w:p w14:paraId="0EFFF84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0CE5844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5C107D9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26.12</w:t>
            </w:r>
          </w:p>
        </w:tc>
      </w:tr>
      <w:tr w:rsidR="004D1C53" w:rsidRPr="00974DB2" w14:paraId="2DC768C3" w14:textId="77777777" w:rsidTr="004D1C53">
        <w:trPr>
          <w:trHeight w:val="305"/>
        </w:trPr>
        <w:tc>
          <w:tcPr>
            <w:tcW w:w="3770" w:type="dxa"/>
            <w:gridSpan w:val="2"/>
            <w:tcBorders>
              <w:top w:val="single" w:sz="12" w:space="0" w:color="auto"/>
              <w:left w:val="single" w:sz="12" w:space="0" w:color="auto"/>
              <w:bottom w:val="single" w:sz="12" w:space="0" w:color="auto"/>
              <w:right w:val="nil"/>
            </w:tcBorders>
          </w:tcPr>
          <w:p w14:paraId="20828D94" w14:textId="608C09FD"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9. Žaidimų aikštelių įrengimas</w:t>
            </w:r>
          </w:p>
        </w:tc>
        <w:tc>
          <w:tcPr>
            <w:tcW w:w="790" w:type="dxa"/>
            <w:tcBorders>
              <w:top w:val="single" w:sz="12" w:space="0" w:color="auto"/>
              <w:left w:val="nil"/>
              <w:bottom w:val="single" w:sz="12" w:space="0" w:color="auto"/>
              <w:right w:val="nil"/>
            </w:tcBorders>
          </w:tcPr>
          <w:p w14:paraId="4142BCDE"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700" w:type="dxa"/>
            <w:tcBorders>
              <w:top w:val="single" w:sz="12" w:space="0" w:color="auto"/>
              <w:left w:val="nil"/>
              <w:bottom w:val="single" w:sz="12" w:space="0" w:color="auto"/>
              <w:right w:val="nil"/>
            </w:tcBorders>
          </w:tcPr>
          <w:p w14:paraId="38545AE7"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c>
          <w:tcPr>
            <w:tcW w:w="2693" w:type="dxa"/>
            <w:tcBorders>
              <w:top w:val="single" w:sz="12" w:space="0" w:color="auto"/>
              <w:left w:val="nil"/>
              <w:bottom w:val="single" w:sz="12" w:space="0" w:color="auto"/>
              <w:right w:val="single" w:sz="12" w:space="0" w:color="auto"/>
            </w:tcBorders>
          </w:tcPr>
          <w:p w14:paraId="173029FC" w14:textId="77777777" w:rsidR="004D1C53" w:rsidRPr="00974DB2" w:rsidRDefault="004D1C53">
            <w:pPr>
              <w:autoSpaceDE w:val="0"/>
              <w:autoSpaceDN w:val="0"/>
              <w:adjustRightInd w:val="0"/>
              <w:spacing w:after="0" w:line="240" w:lineRule="auto"/>
              <w:jc w:val="right"/>
              <w:rPr>
                <w:rFonts w:ascii="Arial" w:hAnsi="Arial" w:cs="Arial"/>
                <w:color w:val="000000"/>
                <w:lang w:val="en-US"/>
              </w:rPr>
            </w:pPr>
          </w:p>
        </w:tc>
      </w:tr>
      <w:tr w:rsidR="004D1C53" w:rsidRPr="00974DB2" w14:paraId="4E8252DF" w14:textId="77777777" w:rsidTr="004D1C53">
        <w:trPr>
          <w:trHeight w:val="754"/>
        </w:trPr>
        <w:tc>
          <w:tcPr>
            <w:tcW w:w="881" w:type="dxa"/>
            <w:tcBorders>
              <w:top w:val="nil"/>
              <w:left w:val="single" w:sz="12" w:space="0" w:color="auto"/>
              <w:bottom w:val="single" w:sz="12" w:space="0" w:color="auto"/>
              <w:right w:val="single" w:sz="12" w:space="0" w:color="auto"/>
            </w:tcBorders>
          </w:tcPr>
          <w:p w14:paraId="560ACDDD" w14:textId="776818B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w:t>
            </w:r>
            <w:r w:rsidR="00D3254C">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77888CFF"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Krepšinio aikštelės linijų braižymas, spalva - balta, plotis - 50 mm</w:t>
            </w:r>
          </w:p>
        </w:tc>
        <w:tc>
          <w:tcPr>
            <w:tcW w:w="790" w:type="dxa"/>
            <w:tcBorders>
              <w:top w:val="nil"/>
              <w:left w:val="nil"/>
              <w:bottom w:val="single" w:sz="12" w:space="0" w:color="auto"/>
              <w:right w:val="single" w:sz="12" w:space="0" w:color="auto"/>
            </w:tcBorders>
          </w:tcPr>
          <w:p w14:paraId="4C95FA3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30ABDE7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4C82BC6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0.75</w:t>
            </w:r>
          </w:p>
        </w:tc>
      </w:tr>
      <w:tr w:rsidR="004D1C53" w:rsidRPr="00974DB2" w14:paraId="1C9E830C" w14:textId="77777777" w:rsidTr="004D1C53">
        <w:trPr>
          <w:trHeight w:val="754"/>
        </w:trPr>
        <w:tc>
          <w:tcPr>
            <w:tcW w:w="881" w:type="dxa"/>
            <w:tcBorders>
              <w:top w:val="nil"/>
              <w:left w:val="single" w:sz="12" w:space="0" w:color="auto"/>
              <w:bottom w:val="single" w:sz="12" w:space="0" w:color="auto"/>
              <w:right w:val="single" w:sz="12" w:space="0" w:color="auto"/>
            </w:tcBorders>
          </w:tcPr>
          <w:p w14:paraId="78B2093A" w14:textId="6F88C3DF"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12</w:t>
            </w:r>
            <w:r w:rsidR="00D3254C">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6118FC9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Tinklinio aikštelės linijų braižymas, spalva - geltona, plotis - 50 mm</w:t>
            </w:r>
          </w:p>
        </w:tc>
        <w:tc>
          <w:tcPr>
            <w:tcW w:w="790" w:type="dxa"/>
            <w:tcBorders>
              <w:top w:val="nil"/>
              <w:left w:val="nil"/>
              <w:bottom w:val="single" w:sz="12" w:space="0" w:color="auto"/>
              <w:right w:val="single" w:sz="12" w:space="0" w:color="auto"/>
            </w:tcBorders>
          </w:tcPr>
          <w:p w14:paraId="169E225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4B97368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031375E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0.75</w:t>
            </w:r>
          </w:p>
        </w:tc>
      </w:tr>
      <w:tr w:rsidR="004D1C53" w:rsidRPr="00974DB2" w14:paraId="18CEE6B2" w14:textId="77777777" w:rsidTr="004D1C53">
        <w:trPr>
          <w:trHeight w:val="506"/>
        </w:trPr>
        <w:tc>
          <w:tcPr>
            <w:tcW w:w="881" w:type="dxa"/>
            <w:tcBorders>
              <w:top w:val="nil"/>
              <w:left w:val="single" w:sz="12" w:space="0" w:color="auto"/>
              <w:bottom w:val="single" w:sz="12" w:space="0" w:color="auto"/>
              <w:right w:val="single" w:sz="12" w:space="0" w:color="auto"/>
            </w:tcBorders>
          </w:tcPr>
          <w:p w14:paraId="08162753" w14:textId="6CCF4668"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22</w:t>
            </w:r>
          </w:p>
        </w:tc>
        <w:tc>
          <w:tcPr>
            <w:tcW w:w="2889" w:type="dxa"/>
            <w:tcBorders>
              <w:top w:val="nil"/>
              <w:left w:val="nil"/>
              <w:bottom w:val="single" w:sz="12" w:space="0" w:color="auto"/>
              <w:right w:val="single" w:sz="12" w:space="0" w:color="auto"/>
            </w:tcBorders>
          </w:tcPr>
          <w:p w14:paraId="54EF5BF7"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Futbolo aikštelės linijų braižymas, spalva - mėlyna, plotis - 50 mm</w:t>
            </w:r>
          </w:p>
        </w:tc>
        <w:tc>
          <w:tcPr>
            <w:tcW w:w="790" w:type="dxa"/>
            <w:tcBorders>
              <w:top w:val="nil"/>
              <w:left w:val="nil"/>
              <w:bottom w:val="single" w:sz="12" w:space="0" w:color="auto"/>
              <w:right w:val="single" w:sz="12" w:space="0" w:color="auto"/>
            </w:tcBorders>
          </w:tcPr>
          <w:p w14:paraId="7DA7F12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2EDAC6D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1A0A50E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0.75</w:t>
            </w:r>
          </w:p>
        </w:tc>
      </w:tr>
      <w:tr w:rsidR="004D1C53" w:rsidRPr="00974DB2" w14:paraId="2DCEADA1" w14:textId="77777777" w:rsidTr="004D1C53">
        <w:trPr>
          <w:trHeight w:val="754"/>
        </w:trPr>
        <w:tc>
          <w:tcPr>
            <w:tcW w:w="881" w:type="dxa"/>
            <w:tcBorders>
              <w:top w:val="nil"/>
              <w:left w:val="single" w:sz="12" w:space="0" w:color="auto"/>
              <w:bottom w:val="single" w:sz="12" w:space="0" w:color="auto"/>
              <w:right w:val="single" w:sz="12" w:space="0" w:color="auto"/>
            </w:tcBorders>
          </w:tcPr>
          <w:p w14:paraId="5474EB4B" w14:textId="66CD027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23</w:t>
            </w:r>
          </w:p>
        </w:tc>
        <w:tc>
          <w:tcPr>
            <w:tcW w:w="2889" w:type="dxa"/>
            <w:tcBorders>
              <w:top w:val="nil"/>
              <w:left w:val="nil"/>
              <w:bottom w:val="single" w:sz="12" w:space="0" w:color="auto"/>
              <w:right w:val="single" w:sz="12" w:space="0" w:color="auto"/>
            </w:tcBorders>
          </w:tcPr>
          <w:p w14:paraId="247371A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Bėgimo takelių, starto ir finišo linijų braižymas, spalva - balta, plotis - 50 mm</w:t>
            </w:r>
          </w:p>
        </w:tc>
        <w:tc>
          <w:tcPr>
            <w:tcW w:w="790" w:type="dxa"/>
            <w:tcBorders>
              <w:top w:val="nil"/>
              <w:left w:val="nil"/>
              <w:bottom w:val="single" w:sz="12" w:space="0" w:color="auto"/>
              <w:right w:val="single" w:sz="12" w:space="0" w:color="auto"/>
            </w:tcBorders>
          </w:tcPr>
          <w:p w14:paraId="7BDC634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50DA1A9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1000</w:t>
            </w:r>
          </w:p>
        </w:tc>
        <w:tc>
          <w:tcPr>
            <w:tcW w:w="2693" w:type="dxa"/>
            <w:tcBorders>
              <w:top w:val="nil"/>
              <w:left w:val="nil"/>
              <w:bottom w:val="single" w:sz="12" w:space="0" w:color="auto"/>
              <w:right w:val="single" w:sz="12" w:space="0" w:color="auto"/>
            </w:tcBorders>
          </w:tcPr>
          <w:p w14:paraId="5A3B3E3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0.75</w:t>
            </w:r>
          </w:p>
        </w:tc>
      </w:tr>
      <w:tr w:rsidR="004D1C53" w:rsidRPr="00974DB2" w14:paraId="4D6F726B" w14:textId="77777777" w:rsidTr="004D1C53">
        <w:trPr>
          <w:trHeight w:val="2976"/>
        </w:trPr>
        <w:tc>
          <w:tcPr>
            <w:tcW w:w="881" w:type="dxa"/>
            <w:tcBorders>
              <w:top w:val="nil"/>
              <w:left w:val="single" w:sz="12" w:space="0" w:color="auto"/>
              <w:bottom w:val="single" w:sz="12" w:space="0" w:color="auto"/>
              <w:right w:val="single" w:sz="12" w:space="0" w:color="auto"/>
            </w:tcBorders>
          </w:tcPr>
          <w:p w14:paraId="6CE7D7AC" w14:textId="61E52EE1"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24</w:t>
            </w:r>
          </w:p>
        </w:tc>
        <w:tc>
          <w:tcPr>
            <w:tcW w:w="2889" w:type="dxa"/>
            <w:tcBorders>
              <w:top w:val="nil"/>
              <w:left w:val="nil"/>
              <w:bottom w:val="single" w:sz="12" w:space="0" w:color="auto"/>
              <w:right w:val="single" w:sz="12" w:space="0" w:color="auto"/>
            </w:tcBorders>
          </w:tcPr>
          <w:p w14:paraId="1549C7B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Krepšinio stovų įrengimas įbetonuojant: 1) stovas pagamintas iš plieno profilių 100x100 mm, su 40 mm storio apsauga, kuri pagaminta iš sintetinės odos, paminkštinta porolonu; 2) krepšinio lenta pagaminta iš jūrinės faneros, baltos spalvos, apkaustyta aliuminio profiliu, su anga lankui tvirtinti; 3) krepšinio lankas su tinkleliu</w:t>
            </w:r>
          </w:p>
        </w:tc>
        <w:tc>
          <w:tcPr>
            <w:tcW w:w="790" w:type="dxa"/>
            <w:tcBorders>
              <w:top w:val="nil"/>
              <w:left w:val="nil"/>
              <w:bottom w:val="single" w:sz="12" w:space="0" w:color="auto"/>
              <w:right w:val="single" w:sz="12" w:space="0" w:color="auto"/>
            </w:tcBorders>
          </w:tcPr>
          <w:p w14:paraId="4A7E7B7C"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7154280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448F6DAE"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570.22</w:t>
            </w:r>
          </w:p>
        </w:tc>
      </w:tr>
      <w:tr w:rsidR="004D1C53" w:rsidRPr="00974DB2" w14:paraId="6226070C" w14:textId="77777777" w:rsidTr="00BD4ED3">
        <w:trPr>
          <w:trHeight w:val="622"/>
        </w:trPr>
        <w:tc>
          <w:tcPr>
            <w:tcW w:w="881" w:type="dxa"/>
            <w:tcBorders>
              <w:top w:val="nil"/>
              <w:left w:val="single" w:sz="12" w:space="0" w:color="auto"/>
              <w:bottom w:val="single" w:sz="12" w:space="0" w:color="auto"/>
              <w:right w:val="single" w:sz="12" w:space="0" w:color="auto"/>
            </w:tcBorders>
          </w:tcPr>
          <w:p w14:paraId="47855447" w14:textId="304453C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25</w:t>
            </w:r>
          </w:p>
        </w:tc>
        <w:tc>
          <w:tcPr>
            <w:tcW w:w="2889" w:type="dxa"/>
            <w:tcBorders>
              <w:top w:val="nil"/>
              <w:left w:val="nil"/>
              <w:bottom w:val="single" w:sz="12" w:space="0" w:color="auto"/>
              <w:right w:val="single" w:sz="12" w:space="0" w:color="auto"/>
            </w:tcBorders>
          </w:tcPr>
          <w:p w14:paraId="60FF06B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Krepšinio stovų įrengimas įbetonuojant: 1) reguliuojamas krepšinio lentos aukštis nuo 100 iki 305 cm; 2) stovas pagamintas iš plieno profilių 100x100 mm, dažymo būdas - miltelinis; 3) krepšinio lentos medžiagos: jachtinė fanera arba skaidrus plastikas, atsparus vandeniui , pritvirtintas ant metalinio karkaso, lenta visu perimetru kaustyta aliuminio profiliu; 4) lentos išmatavimai -  120x90 cm; 5) lankas pagamintas iš kalibruoto 18 mm plieno </w:t>
            </w:r>
            <w:r w:rsidRPr="00974DB2">
              <w:rPr>
                <w:rFonts w:ascii="Arial" w:hAnsi="Arial" w:cs="Arial"/>
                <w:color w:val="000000"/>
                <w:lang w:val="en-US"/>
              </w:rPr>
              <w:lastRenderedPageBreak/>
              <w:t>strypo, kurio lanko skersmuo 45 cm</w:t>
            </w:r>
          </w:p>
        </w:tc>
        <w:tc>
          <w:tcPr>
            <w:tcW w:w="790" w:type="dxa"/>
            <w:tcBorders>
              <w:top w:val="nil"/>
              <w:left w:val="nil"/>
              <w:bottom w:val="single" w:sz="12" w:space="0" w:color="auto"/>
              <w:right w:val="single" w:sz="12" w:space="0" w:color="auto"/>
            </w:tcBorders>
          </w:tcPr>
          <w:p w14:paraId="32B1ECB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vnt.</w:t>
            </w:r>
          </w:p>
        </w:tc>
        <w:tc>
          <w:tcPr>
            <w:tcW w:w="2700" w:type="dxa"/>
            <w:tcBorders>
              <w:top w:val="nil"/>
              <w:left w:val="nil"/>
              <w:bottom w:val="single" w:sz="12" w:space="0" w:color="auto"/>
              <w:right w:val="single" w:sz="12" w:space="0" w:color="auto"/>
            </w:tcBorders>
          </w:tcPr>
          <w:p w14:paraId="6ED38F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453A218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840.53</w:t>
            </w:r>
          </w:p>
        </w:tc>
      </w:tr>
      <w:tr w:rsidR="004D1C53" w:rsidRPr="00974DB2" w14:paraId="639B60B3" w14:textId="77777777" w:rsidTr="004D1C53">
        <w:trPr>
          <w:trHeight w:val="1495"/>
        </w:trPr>
        <w:tc>
          <w:tcPr>
            <w:tcW w:w="881" w:type="dxa"/>
            <w:tcBorders>
              <w:top w:val="nil"/>
              <w:left w:val="single" w:sz="12" w:space="0" w:color="auto"/>
              <w:bottom w:val="single" w:sz="12" w:space="0" w:color="auto"/>
              <w:right w:val="single" w:sz="12" w:space="0" w:color="auto"/>
            </w:tcBorders>
          </w:tcPr>
          <w:p w14:paraId="67E9359E" w14:textId="484F555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26</w:t>
            </w:r>
          </w:p>
        </w:tc>
        <w:tc>
          <w:tcPr>
            <w:tcW w:w="2889" w:type="dxa"/>
            <w:tcBorders>
              <w:top w:val="nil"/>
              <w:left w:val="nil"/>
              <w:bottom w:val="single" w:sz="12" w:space="0" w:color="auto"/>
              <w:right w:val="single" w:sz="12" w:space="0" w:color="auto"/>
            </w:tcBorders>
          </w:tcPr>
          <w:p w14:paraId="78BADB9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Įbetonuojamų futbolo vartų su tinklu, pagamintų iš stačiakampio metalo vamzdžio 60x60 mm įrengimas. Vartų išmatavimai: 200x150 cm, vartų gylis apačioje 100 cm, viršuje 80 cm</w:t>
            </w:r>
          </w:p>
        </w:tc>
        <w:tc>
          <w:tcPr>
            <w:tcW w:w="790" w:type="dxa"/>
            <w:tcBorders>
              <w:top w:val="nil"/>
              <w:left w:val="nil"/>
              <w:bottom w:val="single" w:sz="12" w:space="0" w:color="auto"/>
              <w:right w:val="single" w:sz="12" w:space="0" w:color="auto"/>
            </w:tcBorders>
          </w:tcPr>
          <w:p w14:paraId="33863C7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3FCA858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w:t>
            </w:r>
          </w:p>
        </w:tc>
        <w:tc>
          <w:tcPr>
            <w:tcW w:w="2693" w:type="dxa"/>
            <w:tcBorders>
              <w:top w:val="nil"/>
              <w:left w:val="nil"/>
              <w:bottom w:val="single" w:sz="12" w:space="0" w:color="auto"/>
              <w:right w:val="single" w:sz="12" w:space="0" w:color="auto"/>
            </w:tcBorders>
          </w:tcPr>
          <w:p w14:paraId="5772A11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236.54</w:t>
            </w:r>
          </w:p>
        </w:tc>
      </w:tr>
      <w:tr w:rsidR="004D1C53" w:rsidRPr="00974DB2" w14:paraId="2E4BE651" w14:textId="77777777" w:rsidTr="004D1C53">
        <w:trPr>
          <w:trHeight w:val="1742"/>
        </w:trPr>
        <w:tc>
          <w:tcPr>
            <w:tcW w:w="881" w:type="dxa"/>
            <w:tcBorders>
              <w:top w:val="nil"/>
              <w:left w:val="single" w:sz="12" w:space="0" w:color="auto"/>
              <w:bottom w:val="single" w:sz="12" w:space="0" w:color="auto"/>
              <w:right w:val="single" w:sz="12" w:space="0" w:color="auto"/>
            </w:tcBorders>
          </w:tcPr>
          <w:p w14:paraId="5AD98F56" w14:textId="268A7042"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27</w:t>
            </w:r>
          </w:p>
        </w:tc>
        <w:tc>
          <w:tcPr>
            <w:tcW w:w="2889" w:type="dxa"/>
            <w:tcBorders>
              <w:top w:val="nil"/>
              <w:left w:val="nil"/>
              <w:bottom w:val="single" w:sz="12" w:space="0" w:color="auto"/>
              <w:right w:val="single" w:sz="12" w:space="0" w:color="auto"/>
            </w:tcBorders>
          </w:tcPr>
          <w:p w14:paraId="675CCE0D"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Krepšinio lentos sumontavimas 120x90 cm, kuri pagaminta iš jachtinės faneros ir apkaustytas aliuminio profiliu. Krepšinio lankas pagamintas iš kalibruoto 18 mm plieno strypo, kurio lanko skersmuo 45 cm</w:t>
            </w:r>
          </w:p>
        </w:tc>
        <w:tc>
          <w:tcPr>
            <w:tcW w:w="790" w:type="dxa"/>
            <w:tcBorders>
              <w:top w:val="nil"/>
              <w:left w:val="nil"/>
              <w:bottom w:val="single" w:sz="12" w:space="0" w:color="auto"/>
              <w:right w:val="single" w:sz="12" w:space="0" w:color="auto"/>
            </w:tcBorders>
          </w:tcPr>
          <w:p w14:paraId="6E59B39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024AC2A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0919653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168.85</w:t>
            </w:r>
          </w:p>
        </w:tc>
      </w:tr>
      <w:tr w:rsidR="004D1C53" w:rsidRPr="00974DB2" w14:paraId="61F650BA" w14:textId="77777777" w:rsidTr="004D1C53">
        <w:trPr>
          <w:trHeight w:val="1822"/>
        </w:trPr>
        <w:tc>
          <w:tcPr>
            <w:tcW w:w="881" w:type="dxa"/>
            <w:tcBorders>
              <w:top w:val="nil"/>
              <w:left w:val="single" w:sz="12" w:space="0" w:color="auto"/>
              <w:bottom w:val="single" w:sz="12" w:space="0" w:color="auto"/>
              <w:right w:val="single" w:sz="12" w:space="0" w:color="auto"/>
            </w:tcBorders>
          </w:tcPr>
          <w:p w14:paraId="30CF6FE8" w14:textId="2801528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28</w:t>
            </w:r>
          </w:p>
        </w:tc>
        <w:tc>
          <w:tcPr>
            <w:tcW w:w="2889" w:type="dxa"/>
            <w:tcBorders>
              <w:top w:val="nil"/>
              <w:left w:val="nil"/>
              <w:bottom w:val="single" w:sz="12" w:space="0" w:color="auto"/>
              <w:right w:val="single" w:sz="12" w:space="0" w:color="auto"/>
            </w:tcBorders>
          </w:tcPr>
          <w:p w14:paraId="2104F49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Vaikų žaidimų aikštelės dviejų centrinių stulpų 80x80x4mm lauko tinkliniui, tenisui žaisti, įrengimas įbetonuojant. Ant stulpų turi būti sumontuotos tvirtinimo detalės (mechanizmai) tinklo įtempimui</w:t>
            </w:r>
          </w:p>
        </w:tc>
        <w:tc>
          <w:tcPr>
            <w:tcW w:w="790" w:type="dxa"/>
            <w:tcBorders>
              <w:top w:val="nil"/>
              <w:left w:val="nil"/>
              <w:bottom w:val="single" w:sz="12" w:space="0" w:color="auto"/>
              <w:right w:val="single" w:sz="12" w:space="0" w:color="auto"/>
            </w:tcBorders>
          </w:tcPr>
          <w:p w14:paraId="5628ADE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kompl.</w:t>
            </w:r>
          </w:p>
        </w:tc>
        <w:tc>
          <w:tcPr>
            <w:tcW w:w="2700" w:type="dxa"/>
            <w:tcBorders>
              <w:top w:val="nil"/>
              <w:left w:val="nil"/>
              <w:bottom w:val="single" w:sz="12" w:space="0" w:color="auto"/>
              <w:right w:val="single" w:sz="12" w:space="0" w:color="auto"/>
            </w:tcBorders>
          </w:tcPr>
          <w:p w14:paraId="71A4FD2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618FBA9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425.39</w:t>
            </w:r>
          </w:p>
        </w:tc>
      </w:tr>
      <w:tr w:rsidR="004D1C53" w:rsidRPr="00974DB2" w14:paraId="254151BF" w14:textId="77777777" w:rsidTr="004D1C53">
        <w:trPr>
          <w:trHeight w:val="2729"/>
        </w:trPr>
        <w:tc>
          <w:tcPr>
            <w:tcW w:w="881" w:type="dxa"/>
            <w:tcBorders>
              <w:top w:val="nil"/>
              <w:left w:val="single" w:sz="12" w:space="0" w:color="auto"/>
              <w:bottom w:val="single" w:sz="12" w:space="0" w:color="auto"/>
              <w:right w:val="single" w:sz="12" w:space="0" w:color="auto"/>
            </w:tcBorders>
          </w:tcPr>
          <w:p w14:paraId="4183E4E9" w14:textId="55C86BAC"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D3254C">
              <w:rPr>
                <w:rFonts w:ascii="Arial" w:hAnsi="Arial" w:cs="Arial"/>
                <w:color w:val="000000"/>
                <w:lang w:val="en-US"/>
              </w:rPr>
              <w:t>29</w:t>
            </w:r>
          </w:p>
        </w:tc>
        <w:tc>
          <w:tcPr>
            <w:tcW w:w="2889" w:type="dxa"/>
            <w:tcBorders>
              <w:top w:val="nil"/>
              <w:left w:val="nil"/>
              <w:bottom w:val="single" w:sz="12" w:space="0" w:color="auto"/>
              <w:right w:val="single" w:sz="12" w:space="0" w:color="auto"/>
            </w:tcBorders>
          </w:tcPr>
          <w:p w14:paraId="7BF1835A"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Lauko tinklinio aikštelės tinklo 9,5 x 1,0 m, su įtempėjais, sumontavimas. Tinklo medžiagos tipas- polipropilenas, bemazgis, virvės storis - 3 mm, akies dydis - 100x100 mm. Tinklo spalva-balta arba juoda. Viršutinio apvado plotis- 50 mm. Įtempimas viršuje - plieninis trosas 3 mm, įtempimas apačioje - polipropileninė 8 mm virvė</w:t>
            </w:r>
          </w:p>
        </w:tc>
        <w:tc>
          <w:tcPr>
            <w:tcW w:w="790" w:type="dxa"/>
            <w:tcBorders>
              <w:top w:val="nil"/>
              <w:left w:val="nil"/>
              <w:bottom w:val="single" w:sz="12" w:space="0" w:color="auto"/>
              <w:right w:val="single" w:sz="12" w:space="0" w:color="auto"/>
            </w:tcBorders>
          </w:tcPr>
          <w:p w14:paraId="7B49032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w:t>
            </w:r>
          </w:p>
        </w:tc>
        <w:tc>
          <w:tcPr>
            <w:tcW w:w="2700" w:type="dxa"/>
            <w:tcBorders>
              <w:top w:val="nil"/>
              <w:left w:val="nil"/>
              <w:bottom w:val="single" w:sz="12" w:space="0" w:color="auto"/>
              <w:right w:val="single" w:sz="12" w:space="0" w:color="auto"/>
            </w:tcBorders>
          </w:tcPr>
          <w:p w14:paraId="3B0C2D11"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w:t>
            </w:r>
          </w:p>
        </w:tc>
        <w:tc>
          <w:tcPr>
            <w:tcW w:w="2693" w:type="dxa"/>
            <w:tcBorders>
              <w:top w:val="nil"/>
              <w:left w:val="nil"/>
              <w:bottom w:val="single" w:sz="12" w:space="0" w:color="auto"/>
              <w:right w:val="single" w:sz="12" w:space="0" w:color="auto"/>
            </w:tcBorders>
          </w:tcPr>
          <w:p w14:paraId="5D29BCE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8.26</w:t>
            </w:r>
          </w:p>
        </w:tc>
      </w:tr>
      <w:tr w:rsidR="004D1C53" w:rsidRPr="00974DB2" w14:paraId="50982AE3" w14:textId="77777777" w:rsidTr="004D1C53">
        <w:trPr>
          <w:trHeight w:val="2234"/>
        </w:trPr>
        <w:tc>
          <w:tcPr>
            <w:tcW w:w="881" w:type="dxa"/>
            <w:tcBorders>
              <w:top w:val="nil"/>
              <w:left w:val="single" w:sz="12" w:space="0" w:color="auto"/>
              <w:bottom w:val="single" w:sz="12" w:space="0" w:color="auto"/>
              <w:right w:val="single" w:sz="12" w:space="0" w:color="auto"/>
            </w:tcBorders>
          </w:tcPr>
          <w:p w14:paraId="55E9E613" w14:textId="04D782C6"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13</w:t>
            </w:r>
            <w:r w:rsidR="00D3254C">
              <w:rPr>
                <w:rFonts w:ascii="Arial" w:hAnsi="Arial" w:cs="Arial"/>
                <w:color w:val="000000"/>
                <w:lang w:val="en-US"/>
              </w:rPr>
              <w:t>0</w:t>
            </w:r>
          </w:p>
        </w:tc>
        <w:tc>
          <w:tcPr>
            <w:tcW w:w="2889" w:type="dxa"/>
            <w:tcBorders>
              <w:top w:val="nil"/>
              <w:left w:val="nil"/>
              <w:bottom w:val="single" w:sz="12" w:space="0" w:color="auto"/>
              <w:right w:val="single" w:sz="12" w:space="0" w:color="auto"/>
            </w:tcBorders>
          </w:tcPr>
          <w:p w14:paraId="092C510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Betoninių suoliukų su medine sėdimąja dalimi įrengimas-pagaminti iš lieto betono apdirbti smėlio srove, spalva - pilka. Sėdimoji dalis pagaminta iš inpregnuotos medienos padengta laku, spalva - ruda. Suoliuko aukštis - 45 cm, plotis - 39 cm, ilgis - 205 cm</w:t>
            </w:r>
          </w:p>
        </w:tc>
        <w:tc>
          <w:tcPr>
            <w:tcW w:w="790" w:type="dxa"/>
            <w:tcBorders>
              <w:top w:val="nil"/>
              <w:left w:val="nil"/>
              <w:bottom w:val="single" w:sz="12" w:space="0" w:color="auto"/>
              <w:right w:val="single" w:sz="12" w:space="0" w:color="auto"/>
            </w:tcBorders>
          </w:tcPr>
          <w:p w14:paraId="042C4EA3"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32D16A5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693" w:type="dxa"/>
            <w:tcBorders>
              <w:top w:val="nil"/>
              <w:left w:val="nil"/>
              <w:bottom w:val="single" w:sz="12" w:space="0" w:color="auto"/>
              <w:right w:val="single" w:sz="12" w:space="0" w:color="auto"/>
            </w:tcBorders>
          </w:tcPr>
          <w:p w14:paraId="26E8EB50"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522.1</w:t>
            </w:r>
          </w:p>
        </w:tc>
      </w:tr>
      <w:tr w:rsidR="004D1C53" w:rsidRPr="00974DB2" w14:paraId="252D4582" w14:textId="77777777" w:rsidTr="004D1C53">
        <w:trPr>
          <w:trHeight w:val="2234"/>
        </w:trPr>
        <w:tc>
          <w:tcPr>
            <w:tcW w:w="881" w:type="dxa"/>
            <w:tcBorders>
              <w:top w:val="nil"/>
              <w:left w:val="single" w:sz="12" w:space="0" w:color="auto"/>
              <w:bottom w:val="single" w:sz="12" w:space="0" w:color="auto"/>
              <w:right w:val="single" w:sz="12" w:space="0" w:color="auto"/>
            </w:tcBorders>
          </w:tcPr>
          <w:p w14:paraId="78B22399" w14:textId="5AC09EE0"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lastRenderedPageBreak/>
              <w:t>13</w:t>
            </w:r>
            <w:r w:rsidR="0081702E">
              <w:rPr>
                <w:rFonts w:ascii="Arial" w:hAnsi="Arial" w:cs="Arial"/>
                <w:color w:val="000000"/>
                <w:lang w:val="en-US"/>
              </w:rPr>
              <w:t>1</w:t>
            </w:r>
          </w:p>
        </w:tc>
        <w:tc>
          <w:tcPr>
            <w:tcW w:w="2889" w:type="dxa"/>
            <w:tcBorders>
              <w:top w:val="nil"/>
              <w:left w:val="nil"/>
              <w:bottom w:val="single" w:sz="12" w:space="0" w:color="auto"/>
              <w:right w:val="single" w:sz="12" w:space="0" w:color="auto"/>
            </w:tcBorders>
          </w:tcPr>
          <w:p w14:paraId="650C9C51"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Betoninių šiukšliadėžių pastatymas įbetonuojant, pagamintos iš ne žemesnės kaip C40/50 klasės betono, apdorotos smėlio srove su cinkuoto plieno įdėklu 40 litrų. Šiukšliadėžių aukštis - nuo 50 iki 65 cm, plotis -  nuo 35 iki 40 cm, ilgis - 39 cm. Spalva - pilka</w:t>
            </w:r>
          </w:p>
        </w:tc>
        <w:tc>
          <w:tcPr>
            <w:tcW w:w="790" w:type="dxa"/>
            <w:tcBorders>
              <w:top w:val="nil"/>
              <w:left w:val="nil"/>
              <w:bottom w:val="single" w:sz="12" w:space="0" w:color="auto"/>
              <w:right w:val="single" w:sz="12" w:space="0" w:color="auto"/>
            </w:tcBorders>
          </w:tcPr>
          <w:p w14:paraId="2FD5B3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345255C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w:t>
            </w:r>
          </w:p>
        </w:tc>
        <w:tc>
          <w:tcPr>
            <w:tcW w:w="2693" w:type="dxa"/>
            <w:tcBorders>
              <w:top w:val="nil"/>
              <w:left w:val="nil"/>
              <w:bottom w:val="single" w:sz="12" w:space="0" w:color="auto"/>
              <w:right w:val="single" w:sz="12" w:space="0" w:color="auto"/>
            </w:tcBorders>
          </w:tcPr>
          <w:p w14:paraId="55B1E86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167.12</w:t>
            </w:r>
          </w:p>
        </w:tc>
      </w:tr>
      <w:tr w:rsidR="004D1C53" w:rsidRPr="00974DB2" w14:paraId="4FA2FB89" w14:textId="77777777" w:rsidTr="004D1C53">
        <w:trPr>
          <w:trHeight w:val="506"/>
        </w:trPr>
        <w:tc>
          <w:tcPr>
            <w:tcW w:w="881" w:type="dxa"/>
            <w:tcBorders>
              <w:top w:val="nil"/>
              <w:left w:val="single" w:sz="12" w:space="0" w:color="auto"/>
              <w:bottom w:val="single" w:sz="12" w:space="0" w:color="auto"/>
              <w:right w:val="single" w:sz="12" w:space="0" w:color="auto"/>
            </w:tcBorders>
          </w:tcPr>
          <w:p w14:paraId="54D04565" w14:textId="2A9BD304"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81702E">
              <w:rPr>
                <w:rFonts w:ascii="Arial" w:hAnsi="Arial" w:cs="Arial"/>
                <w:color w:val="000000"/>
                <w:lang w:val="en-US"/>
              </w:rPr>
              <w:t>32</w:t>
            </w:r>
          </w:p>
        </w:tc>
        <w:tc>
          <w:tcPr>
            <w:tcW w:w="2889" w:type="dxa"/>
            <w:tcBorders>
              <w:top w:val="nil"/>
              <w:left w:val="nil"/>
              <w:bottom w:val="single" w:sz="12" w:space="0" w:color="auto"/>
              <w:right w:val="single" w:sz="12" w:space="0" w:color="auto"/>
            </w:tcBorders>
          </w:tcPr>
          <w:p w14:paraId="5503243C"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Žaidimų aikštelėje lentelės su informacija, įrengimas</w:t>
            </w:r>
          </w:p>
        </w:tc>
        <w:tc>
          <w:tcPr>
            <w:tcW w:w="790" w:type="dxa"/>
            <w:tcBorders>
              <w:top w:val="nil"/>
              <w:left w:val="nil"/>
              <w:bottom w:val="single" w:sz="12" w:space="0" w:color="auto"/>
              <w:right w:val="single" w:sz="12" w:space="0" w:color="auto"/>
            </w:tcBorders>
          </w:tcPr>
          <w:p w14:paraId="7491E4E4"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vnt.</w:t>
            </w:r>
          </w:p>
        </w:tc>
        <w:tc>
          <w:tcPr>
            <w:tcW w:w="2700" w:type="dxa"/>
            <w:tcBorders>
              <w:top w:val="nil"/>
              <w:left w:val="nil"/>
              <w:bottom w:val="single" w:sz="12" w:space="0" w:color="auto"/>
              <w:right w:val="single" w:sz="12" w:space="0" w:color="auto"/>
            </w:tcBorders>
          </w:tcPr>
          <w:p w14:paraId="1C06E98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50</w:t>
            </w:r>
          </w:p>
        </w:tc>
        <w:tc>
          <w:tcPr>
            <w:tcW w:w="2693" w:type="dxa"/>
            <w:tcBorders>
              <w:top w:val="nil"/>
              <w:left w:val="nil"/>
              <w:bottom w:val="single" w:sz="12" w:space="0" w:color="auto"/>
              <w:right w:val="single" w:sz="12" w:space="0" w:color="auto"/>
            </w:tcBorders>
          </w:tcPr>
          <w:p w14:paraId="5039ACB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31.77</w:t>
            </w:r>
          </w:p>
        </w:tc>
      </w:tr>
      <w:tr w:rsidR="004D1C53" w:rsidRPr="00974DB2" w14:paraId="4742488E" w14:textId="77777777" w:rsidTr="004D1C53">
        <w:trPr>
          <w:trHeight w:val="305"/>
        </w:trPr>
        <w:tc>
          <w:tcPr>
            <w:tcW w:w="7260" w:type="dxa"/>
            <w:gridSpan w:val="4"/>
            <w:tcBorders>
              <w:top w:val="single" w:sz="12" w:space="0" w:color="auto"/>
              <w:left w:val="single" w:sz="12" w:space="0" w:color="auto"/>
              <w:bottom w:val="single" w:sz="12" w:space="0" w:color="auto"/>
              <w:right w:val="nil"/>
            </w:tcBorders>
          </w:tcPr>
          <w:p w14:paraId="3A988C90" w14:textId="77777777" w:rsidR="004D1C53" w:rsidRPr="00974DB2" w:rsidRDefault="004D1C53">
            <w:pPr>
              <w:autoSpaceDE w:val="0"/>
              <w:autoSpaceDN w:val="0"/>
              <w:adjustRightInd w:val="0"/>
              <w:spacing w:after="0" w:line="240" w:lineRule="auto"/>
              <w:rPr>
                <w:rFonts w:ascii="Arial" w:hAnsi="Arial" w:cs="Arial"/>
                <w:color w:val="000000"/>
              </w:rPr>
            </w:pPr>
            <w:r w:rsidRPr="00974DB2">
              <w:rPr>
                <w:rFonts w:ascii="Arial" w:hAnsi="Arial" w:cs="Arial"/>
                <w:color w:val="000000"/>
              </w:rPr>
              <w:t>10. Atraminės (gelžbetoninės) sienelės tinkavimo darbai</w:t>
            </w:r>
          </w:p>
        </w:tc>
        <w:tc>
          <w:tcPr>
            <w:tcW w:w="2693" w:type="dxa"/>
            <w:tcBorders>
              <w:top w:val="single" w:sz="12" w:space="0" w:color="auto"/>
              <w:left w:val="nil"/>
              <w:bottom w:val="single" w:sz="12" w:space="0" w:color="auto"/>
              <w:right w:val="single" w:sz="12" w:space="0" w:color="auto"/>
            </w:tcBorders>
          </w:tcPr>
          <w:p w14:paraId="74A3B421" w14:textId="77777777" w:rsidR="004D1C53" w:rsidRPr="00974DB2" w:rsidRDefault="004D1C53">
            <w:pPr>
              <w:autoSpaceDE w:val="0"/>
              <w:autoSpaceDN w:val="0"/>
              <w:adjustRightInd w:val="0"/>
              <w:spacing w:after="0" w:line="240" w:lineRule="auto"/>
              <w:jc w:val="right"/>
              <w:rPr>
                <w:rFonts w:ascii="Arial" w:hAnsi="Arial" w:cs="Arial"/>
                <w:color w:val="000000"/>
              </w:rPr>
            </w:pPr>
          </w:p>
        </w:tc>
      </w:tr>
      <w:tr w:rsidR="004D1C53" w:rsidRPr="00974DB2" w14:paraId="2275A992" w14:textId="77777777" w:rsidTr="004D1C53">
        <w:trPr>
          <w:trHeight w:val="506"/>
        </w:trPr>
        <w:tc>
          <w:tcPr>
            <w:tcW w:w="881" w:type="dxa"/>
            <w:tcBorders>
              <w:top w:val="nil"/>
              <w:left w:val="single" w:sz="12" w:space="0" w:color="auto"/>
              <w:bottom w:val="single" w:sz="12" w:space="0" w:color="auto"/>
              <w:right w:val="single" w:sz="12" w:space="0" w:color="auto"/>
            </w:tcBorders>
          </w:tcPr>
          <w:p w14:paraId="54E63F15" w14:textId="36FAF98D"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81702E">
              <w:rPr>
                <w:rFonts w:ascii="Arial" w:hAnsi="Arial" w:cs="Arial"/>
                <w:color w:val="000000"/>
                <w:lang w:val="en-US"/>
              </w:rPr>
              <w:t>33</w:t>
            </w:r>
          </w:p>
        </w:tc>
        <w:tc>
          <w:tcPr>
            <w:tcW w:w="2889" w:type="dxa"/>
            <w:tcBorders>
              <w:top w:val="nil"/>
              <w:left w:val="nil"/>
              <w:bottom w:val="single" w:sz="12" w:space="0" w:color="auto"/>
              <w:right w:val="single" w:sz="12" w:space="0" w:color="auto"/>
            </w:tcBorders>
          </w:tcPr>
          <w:p w14:paraId="200EFE1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Skaldos pagrindo įrengimas po pamatais 100 mm storio</w:t>
            </w:r>
          </w:p>
        </w:tc>
        <w:tc>
          <w:tcPr>
            <w:tcW w:w="790" w:type="dxa"/>
            <w:tcBorders>
              <w:top w:val="nil"/>
              <w:left w:val="nil"/>
              <w:bottom w:val="single" w:sz="12" w:space="0" w:color="auto"/>
              <w:right w:val="single" w:sz="12" w:space="0" w:color="auto"/>
            </w:tcBorders>
          </w:tcPr>
          <w:p w14:paraId="7A37978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41BD96BF"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30</w:t>
            </w:r>
          </w:p>
        </w:tc>
        <w:tc>
          <w:tcPr>
            <w:tcW w:w="2693" w:type="dxa"/>
            <w:tcBorders>
              <w:top w:val="nil"/>
              <w:left w:val="nil"/>
              <w:bottom w:val="single" w:sz="12" w:space="0" w:color="auto"/>
              <w:right w:val="single" w:sz="12" w:space="0" w:color="auto"/>
            </w:tcBorders>
          </w:tcPr>
          <w:p w14:paraId="214D02E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63.31</w:t>
            </w:r>
          </w:p>
        </w:tc>
      </w:tr>
      <w:tr w:rsidR="004D1C53" w:rsidRPr="00974DB2" w14:paraId="7A18BB2A" w14:textId="77777777" w:rsidTr="004D1C53">
        <w:trPr>
          <w:trHeight w:val="1248"/>
        </w:trPr>
        <w:tc>
          <w:tcPr>
            <w:tcW w:w="881" w:type="dxa"/>
            <w:tcBorders>
              <w:top w:val="nil"/>
              <w:left w:val="single" w:sz="12" w:space="0" w:color="auto"/>
              <w:bottom w:val="single" w:sz="12" w:space="0" w:color="auto"/>
              <w:right w:val="single" w:sz="12" w:space="0" w:color="auto"/>
            </w:tcBorders>
          </w:tcPr>
          <w:p w14:paraId="16F7025C" w14:textId="5544596F"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81702E">
              <w:rPr>
                <w:rFonts w:ascii="Arial" w:hAnsi="Arial" w:cs="Arial"/>
                <w:color w:val="000000"/>
                <w:lang w:val="en-US"/>
              </w:rPr>
              <w:t>34</w:t>
            </w:r>
          </w:p>
        </w:tc>
        <w:tc>
          <w:tcPr>
            <w:tcW w:w="2889" w:type="dxa"/>
            <w:tcBorders>
              <w:top w:val="nil"/>
              <w:left w:val="nil"/>
              <w:bottom w:val="single" w:sz="12" w:space="0" w:color="auto"/>
              <w:right w:val="single" w:sz="12" w:space="0" w:color="auto"/>
            </w:tcBorders>
          </w:tcPr>
          <w:p w14:paraId="1D223F5E"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Gelžbetoninės sienos, pertvaros ne mažiau kaip 200 mm storio ir iki 1 m aukščio, kai klojiniai iš surenkamų skydų, betonavimas, paduodant betoną siurbliu  </w:t>
            </w:r>
          </w:p>
        </w:tc>
        <w:tc>
          <w:tcPr>
            <w:tcW w:w="790" w:type="dxa"/>
            <w:tcBorders>
              <w:top w:val="nil"/>
              <w:left w:val="nil"/>
              <w:bottom w:val="single" w:sz="12" w:space="0" w:color="auto"/>
              <w:right w:val="single" w:sz="12" w:space="0" w:color="auto"/>
            </w:tcBorders>
          </w:tcPr>
          <w:p w14:paraId="45E5B89D"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m3</w:t>
            </w:r>
          </w:p>
        </w:tc>
        <w:tc>
          <w:tcPr>
            <w:tcW w:w="2700" w:type="dxa"/>
            <w:tcBorders>
              <w:top w:val="nil"/>
              <w:left w:val="nil"/>
              <w:bottom w:val="single" w:sz="12" w:space="0" w:color="auto"/>
              <w:right w:val="single" w:sz="12" w:space="0" w:color="auto"/>
            </w:tcBorders>
          </w:tcPr>
          <w:p w14:paraId="18E8331B"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1EFD650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319.72</w:t>
            </w:r>
          </w:p>
        </w:tc>
      </w:tr>
      <w:tr w:rsidR="004D1C53" w:rsidRPr="00974DB2" w14:paraId="7D301603" w14:textId="77777777" w:rsidTr="004D1C53">
        <w:trPr>
          <w:trHeight w:val="754"/>
        </w:trPr>
        <w:tc>
          <w:tcPr>
            <w:tcW w:w="881" w:type="dxa"/>
            <w:tcBorders>
              <w:top w:val="nil"/>
              <w:left w:val="single" w:sz="12" w:space="0" w:color="auto"/>
              <w:bottom w:val="single" w:sz="12" w:space="0" w:color="auto"/>
              <w:right w:val="single" w:sz="12" w:space="0" w:color="auto"/>
            </w:tcBorders>
          </w:tcPr>
          <w:p w14:paraId="21D1385D" w14:textId="3A27CE8B"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4F2C95">
              <w:rPr>
                <w:rFonts w:ascii="Arial" w:hAnsi="Arial" w:cs="Arial"/>
                <w:color w:val="000000"/>
                <w:lang w:val="en-US"/>
              </w:rPr>
              <w:t>35</w:t>
            </w:r>
          </w:p>
        </w:tc>
        <w:tc>
          <w:tcPr>
            <w:tcW w:w="2889" w:type="dxa"/>
            <w:tcBorders>
              <w:top w:val="nil"/>
              <w:left w:val="nil"/>
              <w:bottom w:val="single" w:sz="12" w:space="0" w:color="auto"/>
              <w:right w:val="single" w:sz="12" w:space="0" w:color="auto"/>
            </w:tcBorders>
          </w:tcPr>
          <w:p w14:paraId="726C163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Vertikalios, dviejų sluoksnių teptinės bitumo mastikos hidroizoliacijos įrengimas</w:t>
            </w:r>
          </w:p>
        </w:tc>
        <w:tc>
          <w:tcPr>
            <w:tcW w:w="790" w:type="dxa"/>
            <w:tcBorders>
              <w:top w:val="nil"/>
              <w:left w:val="nil"/>
              <w:bottom w:val="single" w:sz="12" w:space="0" w:color="auto"/>
              <w:right w:val="single" w:sz="12" w:space="0" w:color="auto"/>
            </w:tcBorders>
          </w:tcPr>
          <w:p w14:paraId="379DDC7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3E1F344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100</w:t>
            </w:r>
          </w:p>
        </w:tc>
        <w:tc>
          <w:tcPr>
            <w:tcW w:w="2693" w:type="dxa"/>
            <w:tcBorders>
              <w:top w:val="nil"/>
              <w:left w:val="nil"/>
              <w:bottom w:val="single" w:sz="12" w:space="0" w:color="auto"/>
              <w:right w:val="single" w:sz="12" w:space="0" w:color="auto"/>
            </w:tcBorders>
          </w:tcPr>
          <w:p w14:paraId="4E2504A5"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14.33</w:t>
            </w:r>
          </w:p>
        </w:tc>
      </w:tr>
      <w:tr w:rsidR="004D1C53" w:rsidRPr="00974DB2" w14:paraId="3024E820" w14:textId="77777777" w:rsidTr="004D1C53">
        <w:trPr>
          <w:trHeight w:val="1001"/>
        </w:trPr>
        <w:tc>
          <w:tcPr>
            <w:tcW w:w="881" w:type="dxa"/>
            <w:tcBorders>
              <w:top w:val="nil"/>
              <w:left w:val="single" w:sz="12" w:space="0" w:color="auto"/>
              <w:bottom w:val="single" w:sz="12" w:space="0" w:color="auto"/>
              <w:right w:val="single" w:sz="12" w:space="0" w:color="auto"/>
            </w:tcBorders>
          </w:tcPr>
          <w:p w14:paraId="38C97CC2" w14:textId="242B6E75"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4F2C95">
              <w:rPr>
                <w:rFonts w:ascii="Arial" w:hAnsi="Arial" w:cs="Arial"/>
                <w:color w:val="000000"/>
                <w:lang w:val="en-US"/>
              </w:rPr>
              <w:t>36</w:t>
            </w:r>
          </w:p>
        </w:tc>
        <w:tc>
          <w:tcPr>
            <w:tcW w:w="2889" w:type="dxa"/>
            <w:tcBorders>
              <w:top w:val="nil"/>
              <w:left w:val="nil"/>
              <w:bottom w:val="single" w:sz="12" w:space="0" w:color="auto"/>
              <w:right w:val="single" w:sz="12" w:space="0" w:color="auto"/>
            </w:tcBorders>
          </w:tcPr>
          <w:p w14:paraId="24C3E822"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Išorinių paviršių 5 mm storio vienasluoksnis tinkavimas rankiniu būdu, ruošiant skiedinį iš sausų mišinių </w:t>
            </w:r>
          </w:p>
        </w:tc>
        <w:tc>
          <w:tcPr>
            <w:tcW w:w="790" w:type="dxa"/>
            <w:tcBorders>
              <w:top w:val="nil"/>
              <w:left w:val="nil"/>
              <w:bottom w:val="single" w:sz="12" w:space="0" w:color="auto"/>
              <w:right w:val="single" w:sz="12" w:space="0" w:color="auto"/>
            </w:tcBorders>
          </w:tcPr>
          <w:p w14:paraId="0AAD290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300BF917"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565FB162"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6.67</w:t>
            </w:r>
          </w:p>
        </w:tc>
      </w:tr>
      <w:tr w:rsidR="004D1C53" w:rsidRPr="00974DB2" w14:paraId="397DEDE2" w14:textId="77777777" w:rsidTr="004D1C53">
        <w:trPr>
          <w:trHeight w:val="1001"/>
        </w:trPr>
        <w:tc>
          <w:tcPr>
            <w:tcW w:w="881" w:type="dxa"/>
            <w:tcBorders>
              <w:top w:val="nil"/>
              <w:left w:val="single" w:sz="12" w:space="0" w:color="auto"/>
              <w:bottom w:val="single" w:sz="12" w:space="0" w:color="auto"/>
              <w:right w:val="single" w:sz="12" w:space="0" w:color="auto"/>
            </w:tcBorders>
          </w:tcPr>
          <w:p w14:paraId="12E9E034" w14:textId="31394EAE"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w:t>
            </w:r>
            <w:r w:rsidR="004F2C95">
              <w:rPr>
                <w:rFonts w:ascii="Arial" w:hAnsi="Arial" w:cs="Arial"/>
                <w:color w:val="000000"/>
                <w:lang w:val="en-US"/>
              </w:rPr>
              <w:t>37</w:t>
            </w:r>
          </w:p>
        </w:tc>
        <w:tc>
          <w:tcPr>
            <w:tcW w:w="2889" w:type="dxa"/>
            <w:tcBorders>
              <w:top w:val="nil"/>
              <w:left w:val="nil"/>
              <w:bottom w:val="single" w:sz="12" w:space="0" w:color="auto"/>
              <w:right w:val="single" w:sz="12" w:space="0" w:color="auto"/>
            </w:tcBorders>
          </w:tcPr>
          <w:p w14:paraId="314AF6CB" w14:textId="77777777" w:rsidR="004D1C53" w:rsidRPr="00974DB2" w:rsidRDefault="004D1C53">
            <w:pPr>
              <w:autoSpaceDE w:val="0"/>
              <w:autoSpaceDN w:val="0"/>
              <w:adjustRightInd w:val="0"/>
              <w:spacing w:after="0" w:line="240" w:lineRule="auto"/>
              <w:rPr>
                <w:rFonts w:ascii="Arial" w:hAnsi="Arial" w:cs="Arial"/>
                <w:color w:val="000000"/>
                <w:lang w:val="en-US"/>
              </w:rPr>
            </w:pPr>
            <w:r w:rsidRPr="00974DB2">
              <w:rPr>
                <w:rFonts w:ascii="Arial" w:hAnsi="Arial" w:cs="Arial"/>
                <w:color w:val="000000"/>
                <w:lang w:val="en-US"/>
              </w:rPr>
              <w:t xml:space="preserve">Mažų plotų asfaltbetonio 5 cm storio dangos įrengimas, paskleidžiant masę rankiniu būdu ir tankinant vibropluktuvu </w:t>
            </w:r>
          </w:p>
        </w:tc>
        <w:tc>
          <w:tcPr>
            <w:tcW w:w="790" w:type="dxa"/>
            <w:tcBorders>
              <w:top w:val="nil"/>
              <w:left w:val="nil"/>
              <w:bottom w:val="single" w:sz="12" w:space="0" w:color="auto"/>
              <w:right w:val="single" w:sz="12" w:space="0" w:color="auto"/>
            </w:tcBorders>
          </w:tcPr>
          <w:p w14:paraId="23EAA3A9"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kv. m.</w:t>
            </w:r>
          </w:p>
        </w:tc>
        <w:tc>
          <w:tcPr>
            <w:tcW w:w="2700" w:type="dxa"/>
            <w:tcBorders>
              <w:top w:val="nil"/>
              <w:left w:val="nil"/>
              <w:bottom w:val="single" w:sz="12" w:space="0" w:color="auto"/>
              <w:right w:val="single" w:sz="12" w:space="0" w:color="auto"/>
            </w:tcBorders>
          </w:tcPr>
          <w:p w14:paraId="7B956308"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200</w:t>
            </w:r>
          </w:p>
        </w:tc>
        <w:tc>
          <w:tcPr>
            <w:tcW w:w="2693" w:type="dxa"/>
            <w:tcBorders>
              <w:top w:val="nil"/>
              <w:left w:val="nil"/>
              <w:bottom w:val="single" w:sz="12" w:space="0" w:color="auto"/>
              <w:right w:val="single" w:sz="12" w:space="0" w:color="auto"/>
            </w:tcBorders>
          </w:tcPr>
          <w:p w14:paraId="2D05258A" w14:textId="77777777" w:rsidR="004D1C53" w:rsidRPr="00974DB2" w:rsidRDefault="004D1C53">
            <w:pPr>
              <w:autoSpaceDE w:val="0"/>
              <w:autoSpaceDN w:val="0"/>
              <w:adjustRightInd w:val="0"/>
              <w:spacing w:after="0" w:line="240" w:lineRule="auto"/>
              <w:jc w:val="center"/>
              <w:rPr>
                <w:rFonts w:ascii="Arial" w:hAnsi="Arial" w:cs="Arial"/>
                <w:color w:val="000000"/>
                <w:lang w:val="en-US"/>
              </w:rPr>
            </w:pPr>
            <w:r w:rsidRPr="00974DB2">
              <w:rPr>
                <w:rFonts w:ascii="Arial" w:hAnsi="Arial" w:cs="Arial"/>
                <w:color w:val="000000"/>
                <w:lang w:val="en-US"/>
              </w:rPr>
              <w:t>16.09</w:t>
            </w:r>
          </w:p>
        </w:tc>
      </w:tr>
    </w:tbl>
    <w:p w14:paraId="4C6EE93F" w14:textId="009F068E" w:rsidR="00BD4ED3" w:rsidRDefault="00BD4ED3" w:rsidP="00CF2C00">
      <w:pPr>
        <w:spacing w:after="14" w:line="271" w:lineRule="auto"/>
        <w:ind w:right="110"/>
        <w:jc w:val="both"/>
        <w:rPr>
          <w:rFonts w:ascii="Arial" w:eastAsia="Times New Roman" w:hAnsi="Arial" w:cs="Arial"/>
          <w:color w:val="000000"/>
          <w:lang w:eastAsia="en-GB"/>
        </w:rPr>
      </w:pPr>
    </w:p>
    <w:p w14:paraId="6FCB23D0" w14:textId="77777777" w:rsidR="00BD4ED3" w:rsidRDefault="00BD4ED3">
      <w:pPr>
        <w:rPr>
          <w:rFonts w:ascii="Arial" w:eastAsia="Times New Roman" w:hAnsi="Arial" w:cs="Arial"/>
          <w:color w:val="000000"/>
          <w:lang w:eastAsia="en-GB"/>
        </w:rPr>
      </w:pPr>
      <w:r>
        <w:rPr>
          <w:rFonts w:ascii="Arial" w:eastAsia="Times New Roman" w:hAnsi="Arial" w:cs="Arial"/>
          <w:color w:val="000000"/>
          <w:lang w:eastAsia="en-GB"/>
        </w:rPr>
        <w:br w:type="page"/>
      </w:r>
    </w:p>
    <w:p w14:paraId="23BA8736" w14:textId="77777777" w:rsidR="000B09B5" w:rsidRPr="00974DB2" w:rsidRDefault="000B09B5" w:rsidP="000B09B5">
      <w:pPr>
        <w:keepNext/>
        <w:keepLines/>
        <w:spacing w:after="0" w:line="240" w:lineRule="auto"/>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34" w:name="_Toc199923307"/>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3 priedas</w:t>
      </w:r>
      <w:bookmarkEnd w:id="34"/>
      <w:r w:rsidRPr="00974DB2">
        <w:rPr>
          <w:rFonts w:ascii="Arial" w:eastAsia="Calibri" w:hAnsi="Arial" w:cs="Arial"/>
          <w:lang w:eastAsia="lt-LT"/>
        </w:rPr>
        <w:t xml:space="preserve"> </w:t>
      </w:r>
    </w:p>
    <w:p w14:paraId="47B95EB2"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974DB2" w:rsidRDefault="00A91ACF" w:rsidP="00A91ACF">
      <w:pPr>
        <w:spacing w:after="0" w:line="240" w:lineRule="auto"/>
        <w:jc w:val="center"/>
        <w:rPr>
          <w:rFonts w:ascii="Arial" w:eastAsia="Calibri" w:hAnsi="Arial" w:cs="Arial"/>
          <w:b/>
          <w:bCs/>
          <w:smallCaps/>
          <w:lang w:eastAsia="lt-LT"/>
        </w:rPr>
      </w:pPr>
    </w:p>
    <w:p w14:paraId="0D2FA2C4" w14:textId="401C2561" w:rsidR="00A91ACF" w:rsidRPr="00974DB2" w:rsidRDefault="001276BE" w:rsidP="00A91ACF">
      <w:pPr>
        <w:numPr>
          <w:ilvl w:val="1"/>
          <w:numId w:val="0"/>
        </w:numPr>
        <w:spacing w:after="0" w:line="240" w:lineRule="auto"/>
        <w:jc w:val="center"/>
        <w:rPr>
          <w:rFonts w:ascii="Arial" w:eastAsia="Calibri" w:hAnsi="Arial" w:cs="Arial"/>
          <w:b/>
          <w:bCs/>
          <w:caps/>
          <w:color w:val="404040"/>
          <w:spacing w:val="20"/>
          <w:lang w:eastAsia="lt-LT"/>
        </w:rPr>
      </w:pPr>
      <w:r w:rsidRPr="00974DB2">
        <w:rPr>
          <w:rFonts w:ascii="Arial" w:eastAsia="Calibri" w:hAnsi="Arial" w:cs="Arial"/>
          <w:b/>
          <w:bCs/>
          <w:caps/>
          <w:color w:val="404040"/>
          <w:spacing w:val="20"/>
          <w:lang w:eastAsia="lt-LT"/>
        </w:rPr>
        <w:t>Rangovų</w:t>
      </w:r>
      <w:r w:rsidR="00A91ACF" w:rsidRPr="00974DB2">
        <w:rPr>
          <w:rFonts w:ascii="Arial" w:eastAsia="Calibri" w:hAnsi="Arial" w:cs="Arial"/>
          <w:b/>
          <w:bCs/>
          <w:caps/>
          <w:color w:val="404040"/>
          <w:spacing w:val="20"/>
          <w:lang w:eastAsia="lt-LT"/>
        </w:rPr>
        <w:t xml:space="preserve"> PAŠALINIMO PAGRINDAI</w:t>
      </w:r>
    </w:p>
    <w:p w14:paraId="7783F179" w14:textId="77777777" w:rsidR="00A91ACF" w:rsidRPr="00974DB2"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974DB2" w:rsidRDefault="00A91ACF" w:rsidP="00520DBF">
      <w:pPr>
        <w:numPr>
          <w:ilvl w:val="0"/>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974DB2" w:rsidRDefault="00A91ACF" w:rsidP="00520DBF">
      <w:pPr>
        <w:numPr>
          <w:ilvl w:val="0"/>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974DB2" w:rsidRDefault="00A91ACF" w:rsidP="00520DBF">
      <w:pPr>
        <w:numPr>
          <w:ilvl w:val="0"/>
          <w:numId w:val="15"/>
        </w:numPr>
        <w:tabs>
          <w:tab w:val="left" w:pos="709"/>
        </w:tabs>
        <w:spacing w:after="0" w:line="240" w:lineRule="auto"/>
        <w:ind w:left="0" w:firstLine="0"/>
        <w:jc w:val="both"/>
        <w:rPr>
          <w:rFonts w:ascii="Arial" w:eastAsia="Verdana" w:hAnsi="Arial" w:cs="Arial"/>
          <w:lang w:eastAsia="lt-LT"/>
        </w:rPr>
      </w:pPr>
      <w:r w:rsidRPr="00974DB2">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74DB2">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974DB2" w:rsidRDefault="00A91ACF" w:rsidP="00520DBF">
      <w:pPr>
        <w:numPr>
          <w:ilvl w:val="0"/>
          <w:numId w:val="15"/>
        </w:numPr>
        <w:tabs>
          <w:tab w:val="left" w:pos="709"/>
        </w:tabs>
        <w:spacing w:after="0" w:line="240" w:lineRule="auto"/>
        <w:ind w:left="0" w:firstLine="0"/>
        <w:jc w:val="both"/>
        <w:rPr>
          <w:rFonts w:ascii="Arial" w:eastAsia="Verdana" w:hAnsi="Arial" w:cs="Arial"/>
          <w:lang w:eastAsia="lt-LT"/>
        </w:rPr>
      </w:pPr>
      <w:r w:rsidRPr="00974DB2">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974DB2" w:rsidRDefault="00A91ACF" w:rsidP="00520DBF">
      <w:pPr>
        <w:numPr>
          <w:ilvl w:val="0"/>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74DB2">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11" w:history="1">
        <w:r w:rsidRPr="00974DB2">
          <w:rPr>
            <w:rFonts w:ascii="Arial" w:eastAsia="Calibri" w:hAnsi="Arial" w:cs="Arial"/>
            <w:lang w:eastAsia="lt-LT"/>
          </w:rPr>
          <w:t>https://ec.europa.eu/tools/ecertis/</w:t>
        </w:r>
      </w:hyperlink>
      <w:r w:rsidRPr="00974DB2">
        <w:rPr>
          <w:rFonts w:ascii="Arial" w:eastAsia="Calibri" w:hAnsi="Arial" w:cs="Arial"/>
          <w:lang w:eastAsia="lt-LT"/>
        </w:rPr>
        <w:t xml:space="preserve">. </w:t>
      </w:r>
    </w:p>
    <w:p w14:paraId="78DA3DDC" w14:textId="77777777" w:rsidR="00A91ACF" w:rsidRPr="00974DB2" w:rsidRDefault="00A91ACF" w:rsidP="00520DBF">
      <w:pPr>
        <w:numPr>
          <w:ilvl w:val="0"/>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974DB2" w:rsidRDefault="00A91ACF" w:rsidP="00520DBF">
      <w:pPr>
        <w:numPr>
          <w:ilvl w:val="1"/>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974DB2" w:rsidRDefault="00A91ACF" w:rsidP="00520DBF">
      <w:pPr>
        <w:numPr>
          <w:ilvl w:val="1"/>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974DB2" w:rsidRDefault="00A91ACF" w:rsidP="00D529DC">
      <w:pPr>
        <w:tabs>
          <w:tab w:val="left" w:pos="709"/>
        </w:tabs>
        <w:spacing w:after="0" w:line="240" w:lineRule="auto"/>
        <w:jc w:val="both"/>
        <w:rPr>
          <w:rFonts w:ascii="Arial" w:eastAsia="Calibri" w:hAnsi="Arial" w:cs="Arial"/>
          <w:lang w:eastAsia="lt-LT"/>
        </w:rPr>
      </w:pPr>
      <w:r w:rsidRPr="00974DB2">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974DB2" w:rsidRDefault="00A91ACF" w:rsidP="00520DBF">
      <w:pPr>
        <w:numPr>
          <w:ilvl w:val="0"/>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974DB2" w:rsidRDefault="00A91ACF" w:rsidP="00520DBF">
      <w:pPr>
        <w:numPr>
          <w:ilvl w:val="1"/>
          <w:numId w:val="15"/>
        </w:numPr>
        <w:tabs>
          <w:tab w:val="left" w:pos="709"/>
        </w:tabs>
        <w:spacing w:after="0" w:line="240" w:lineRule="auto"/>
        <w:ind w:left="0" w:firstLine="0"/>
        <w:jc w:val="both"/>
        <w:rPr>
          <w:rFonts w:ascii="Arial" w:eastAsia="Calibri" w:hAnsi="Arial" w:cs="Arial"/>
          <w:lang w:eastAsia="lt-LT"/>
        </w:rPr>
      </w:pPr>
      <w:r w:rsidRPr="00974DB2">
        <w:rPr>
          <w:rFonts w:ascii="Arial" w:eastAsia="Calibri" w:hAnsi="Arial" w:cs="Arial"/>
          <w:lang w:eastAsia="lt-LT"/>
        </w:rPr>
        <w:t>priesaikos deklaracija;</w:t>
      </w:r>
    </w:p>
    <w:p w14:paraId="4BC72387" w14:textId="77777777" w:rsidR="00A91ACF" w:rsidRPr="00974DB2" w:rsidRDefault="00A91ACF" w:rsidP="00D529DC">
      <w:pPr>
        <w:spacing w:after="0" w:line="240" w:lineRule="auto"/>
        <w:jc w:val="both"/>
        <w:rPr>
          <w:rFonts w:ascii="Arial" w:eastAsia="Calibri" w:hAnsi="Arial" w:cs="Arial"/>
          <w:lang w:eastAsia="lt-LT"/>
        </w:rPr>
      </w:pPr>
      <w:r w:rsidRPr="00974DB2">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974DB2"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974DB2" w:rsidRDefault="00A91ACF" w:rsidP="00A91ACF">
            <w:pPr>
              <w:spacing w:after="0" w:line="240" w:lineRule="auto"/>
              <w:ind w:left="32"/>
              <w:jc w:val="center"/>
              <w:rPr>
                <w:rFonts w:ascii="Arial" w:eastAsia="Calibri" w:hAnsi="Arial" w:cs="Arial"/>
                <w:b/>
                <w:bCs/>
                <w:lang w:eastAsia="lt-LT"/>
              </w:rPr>
            </w:pPr>
            <w:r w:rsidRPr="00974DB2">
              <w:rPr>
                <w:rFonts w:ascii="Arial" w:eastAsia="Calibri" w:hAnsi="Arial" w:cs="Arial"/>
                <w:b/>
                <w:bCs/>
                <w:lang w:eastAsia="lt-LT"/>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974DB2" w:rsidRDefault="00A91ACF" w:rsidP="00A91ACF">
            <w:pPr>
              <w:spacing w:after="0" w:line="240" w:lineRule="auto"/>
              <w:jc w:val="center"/>
              <w:rPr>
                <w:rFonts w:ascii="Arial" w:eastAsia="Calibri" w:hAnsi="Arial" w:cs="Arial"/>
                <w:bCs/>
              </w:rPr>
            </w:pPr>
            <w:r w:rsidRPr="00974DB2">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974DB2" w:rsidRDefault="00A91ACF" w:rsidP="00A91ACF">
            <w:pPr>
              <w:spacing w:after="0" w:line="240" w:lineRule="auto"/>
              <w:jc w:val="center"/>
              <w:rPr>
                <w:rFonts w:ascii="Arial" w:eastAsia="Yu Mincho" w:hAnsi="Arial" w:cs="Arial"/>
                <w:b/>
                <w:bCs/>
                <w:lang w:eastAsia="lt-LT"/>
              </w:rPr>
            </w:pPr>
            <w:r w:rsidRPr="00974DB2">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974DB2" w:rsidRDefault="00A91ACF" w:rsidP="00A91ACF">
            <w:pPr>
              <w:spacing w:after="0" w:line="240" w:lineRule="auto"/>
              <w:jc w:val="center"/>
              <w:rPr>
                <w:rFonts w:ascii="Arial" w:eastAsia="Calibri" w:hAnsi="Arial" w:cs="Arial"/>
                <w:bCs/>
                <w:iCs/>
              </w:rPr>
            </w:pPr>
            <w:r w:rsidRPr="00974DB2">
              <w:rPr>
                <w:rFonts w:ascii="Arial" w:eastAsia="Calibri" w:hAnsi="Arial" w:cs="Arial"/>
                <w:b/>
                <w:lang w:eastAsia="lt-LT"/>
              </w:rPr>
              <w:t>Pašalinimo pagrindų nebuvimą įrodantys dokumentai</w:t>
            </w:r>
          </w:p>
        </w:tc>
      </w:tr>
      <w:tr w:rsidR="00A91ACF" w:rsidRPr="00974DB2"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rPr>
              <w:t>Tiekėjas arba jo atsakingas asmuo, nurodytas VPĮ 46 straipsnio 2 dalies 2 punkte, nuteistas už šią nusikalstamą veiką:</w:t>
            </w:r>
          </w:p>
          <w:p w14:paraId="174D5A0C" w14:textId="77777777" w:rsidR="00A91ACF" w:rsidRPr="00974DB2" w:rsidRDefault="00A91ACF" w:rsidP="00A91ACF">
            <w:pPr>
              <w:tabs>
                <w:tab w:val="left" w:pos="184"/>
              </w:tabs>
              <w:spacing w:after="0" w:line="240" w:lineRule="auto"/>
              <w:jc w:val="both"/>
              <w:rPr>
                <w:rFonts w:ascii="Arial" w:eastAsia="Calibri" w:hAnsi="Arial" w:cs="Arial"/>
                <w:b/>
                <w:bCs/>
              </w:rPr>
            </w:pPr>
            <w:r w:rsidRPr="00974DB2">
              <w:rPr>
                <w:rFonts w:ascii="Arial" w:eastAsia="Calibri" w:hAnsi="Arial" w:cs="Arial"/>
                <w:bCs/>
              </w:rPr>
              <w:t>1) dalyvavimą nusikalstamame susivienijime, jo organizavimą ar vadovavimą jam;</w:t>
            </w:r>
          </w:p>
          <w:p w14:paraId="0D843B0E" w14:textId="77777777" w:rsidR="00A91ACF" w:rsidRPr="00974DB2" w:rsidRDefault="00A91ACF" w:rsidP="00A91ACF">
            <w:pPr>
              <w:tabs>
                <w:tab w:val="left" w:pos="184"/>
              </w:tabs>
              <w:spacing w:after="0" w:line="240" w:lineRule="auto"/>
              <w:jc w:val="both"/>
              <w:rPr>
                <w:rFonts w:ascii="Arial" w:eastAsia="Calibri" w:hAnsi="Arial" w:cs="Arial"/>
                <w:b/>
                <w:bCs/>
              </w:rPr>
            </w:pPr>
            <w:r w:rsidRPr="00974DB2">
              <w:rPr>
                <w:rFonts w:ascii="Arial" w:eastAsia="Calibri" w:hAnsi="Arial" w:cs="Arial"/>
                <w:bCs/>
              </w:rPr>
              <w:t>2) kyšininkavimą, prekybą poveikiu, papirkimą;</w:t>
            </w:r>
          </w:p>
          <w:p w14:paraId="24DA4EE0"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4) nusikalstamą bankrotą;</w:t>
            </w:r>
          </w:p>
          <w:p w14:paraId="2AFBBE46"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5) teroristinį ir su teroristine veikla susijusį nusikaltimą;</w:t>
            </w:r>
          </w:p>
          <w:p w14:paraId="16BF5DA5"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6) nusikalstamu būdu gauto turto legalizavimą;</w:t>
            </w:r>
          </w:p>
          <w:p w14:paraId="46785117"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7) prekybą žmonėmis, vaiko pirkimą arba pardavimą;</w:t>
            </w:r>
          </w:p>
          <w:p w14:paraId="10CBCA82"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 xml:space="preserve">8) kitos valstybės tiekėjo atliktą nusikaltimą, apibrėžtą Direktyvos 2014/24/ES 57 straipsnio 1 dalyje išvardytus Europos Sąjungos </w:t>
            </w:r>
            <w:r w:rsidRPr="00974DB2">
              <w:rPr>
                <w:rFonts w:ascii="Arial" w:eastAsia="Calibri" w:hAnsi="Arial" w:cs="Arial"/>
                <w:bCs/>
              </w:rPr>
              <w:lastRenderedPageBreak/>
              <w:t>teisės aktus įgyvendinančiuose kitų valstybių teisės aktuose.</w:t>
            </w:r>
          </w:p>
          <w:p w14:paraId="752486F5" w14:textId="77777777" w:rsidR="00A91ACF" w:rsidRPr="00974DB2" w:rsidRDefault="00A91ACF" w:rsidP="00A91ACF">
            <w:pPr>
              <w:spacing w:after="0" w:line="240" w:lineRule="auto"/>
              <w:jc w:val="both"/>
              <w:rPr>
                <w:rFonts w:ascii="Arial" w:eastAsia="Calibri" w:hAnsi="Arial" w:cs="Arial"/>
                <w:b/>
                <w:bCs/>
              </w:rPr>
            </w:pPr>
          </w:p>
          <w:p w14:paraId="155A6BE1"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Laikoma, kad tiekėjas arba jo atsakingas asmuo nuteistas už aukščiau nurodytą nusikalstamą veiką, kai dėl:</w:t>
            </w:r>
          </w:p>
          <w:p w14:paraId="48E9486A" w14:textId="77777777" w:rsidR="00A91ACF" w:rsidRPr="00974DB2" w:rsidRDefault="00A91ACF" w:rsidP="00A91ACF">
            <w:pPr>
              <w:spacing w:after="0" w:line="240" w:lineRule="auto"/>
              <w:jc w:val="both"/>
              <w:rPr>
                <w:rFonts w:ascii="Arial" w:eastAsia="Calibri" w:hAnsi="Arial" w:cs="Arial"/>
                <w:bCs/>
              </w:rPr>
            </w:pPr>
            <w:r w:rsidRPr="00974DB2">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974DB2" w:rsidRDefault="00A91ACF" w:rsidP="00A91ACF">
            <w:pPr>
              <w:spacing w:after="0" w:line="240" w:lineRule="auto"/>
              <w:jc w:val="both"/>
              <w:rPr>
                <w:rFonts w:ascii="Arial" w:eastAsia="Calibri" w:hAnsi="Arial" w:cs="Arial"/>
                <w:b/>
                <w:bCs/>
              </w:rPr>
            </w:pPr>
          </w:p>
          <w:p w14:paraId="6C397FAE"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2) tiekėjo, kuris yra juridinis asmuo, kita organizacija ar jos </w:t>
            </w:r>
            <w:r w:rsidRPr="00974DB2">
              <w:rPr>
                <w:rFonts w:ascii="Arial" w:eastAsia="Calibri" w:hAnsi="Arial" w:cs="Arial"/>
                <w:b/>
                <w:bCs/>
                <w:lang w:eastAsia="lt-LT"/>
              </w:rPr>
              <w:t>struktūrinis</w:t>
            </w:r>
            <w:r w:rsidRPr="00974DB2">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974DB2" w:rsidRDefault="00A91ACF" w:rsidP="00A91ACF">
            <w:pPr>
              <w:spacing w:after="0" w:line="240" w:lineRule="auto"/>
              <w:jc w:val="both"/>
              <w:rPr>
                <w:rFonts w:ascii="Arial" w:eastAsia="Calibri" w:hAnsi="Arial" w:cs="Arial"/>
                <w:b/>
              </w:rPr>
            </w:pPr>
          </w:p>
          <w:p w14:paraId="6EF1D5BE"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 xml:space="preserve">3) tiekėjo, kuris yra juridinis asmuo, kita organizacija ar jos </w:t>
            </w:r>
            <w:r w:rsidRPr="00974DB2">
              <w:rPr>
                <w:rFonts w:ascii="Arial" w:eastAsia="Calibri" w:hAnsi="Arial" w:cs="Arial"/>
                <w:b/>
              </w:rPr>
              <w:t>struktūrinis</w:t>
            </w:r>
            <w:r w:rsidRPr="00974DB2">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974DB2" w:rsidRDefault="00A91ACF" w:rsidP="00A91ACF">
            <w:pPr>
              <w:spacing w:after="0" w:line="240" w:lineRule="auto"/>
              <w:jc w:val="both"/>
              <w:rPr>
                <w:rFonts w:ascii="Arial" w:eastAsia="Yu Mincho" w:hAnsi="Arial" w:cs="Arial"/>
                <w:b/>
                <w:bCs/>
              </w:rPr>
            </w:pPr>
            <w:r w:rsidRPr="00974DB2">
              <w:rPr>
                <w:rFonts w:ascii="Arial" w:eastAsia="Yu Mincho" w:hAnsi="Arial" w:cs="Arial"/>
                <w:b/>
                <w:bCs/>
              </w:rPr>
              <w:lastRenderedPageBreak/>
              <w:t>VPĮ 46 straipsnio 1 dalis</w:t>
            </w:r>
          </w:p>
          <w:p w14:paraId="2F8BD3DB" w14:textId="77777777" w:rsidR="00A91ACF" w:rsidRPr="00974DB2" w:rsidRDefault="00A91ACF" w:rsidP="00A91ACF">
            <w:pPr>
              <w:spacing w:after="0" w:line="240" w:lineRule="auto"/>
              <w:jc w:val="both"/>
              <w:rPr>
                <w:rFonts w:ascii="Arial" w:eastAsia="Yu Mincho" w:hAnsi="Arial" w:cs="Arial"/>
              </w:rPr>
            </w:pPr>
          </w:p>
          <w:p w14:paraId="224B5087"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rPr>
              <w:t>EBVPD III dalies A1-A6 punktai</w:t>
            </w:r>
          </w:p>
          <w:p w14:paraId="3E5D07F6" w14:textId="77777777" w:rsidR="00A91ACF" w:rsidRPr="00974DB2" w:rsidRDefault="00A91ACF" w:rsidP="00A91ACF">
            <w:pPr>
              <w:spacing w:after="0" w:line="240" w:lineRule="auto"/>
              <w:jc w:val="both"/>
              <w:rPr>
                <w:rFonts w:ascii="Arial" w:eastAsia="Yu Mincho" w:hAnsi="Arial" w:cs="Arial"/>
              </w:rPr>
            </w:pPr>
          </w:p>
          <w:p w14:paraId="120735B2"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Lietuvoje įsteigtų subjektų reikalaujama:</w:t>
            </w:r>
          </w:p>
          <w:p w14:paraId="580495BF" w14:textId="77777777" w:rsidR="00A91ACF" w:rsidRPr="00974DB2" w:rsidRDefault="00A91ACF" w:rsidP="00520DBF">
            <w:pPr>
              <w:numPr>
                <w:ilvl w:val="0"/>
                <w:numId w:val="11"/>
              </w:numPr>
              <w:tabs>
                <w:tab w:val="left" w:pos="174"/>
              </w:tabs>
              <w:spacing w:after="0" w:line="240" w:lineRule="auto"/>
              <w:ind w:hanging="46"/>
              <w:jc w:val="both"/>
              <w:rPr>
                <w:rFonts w:ascii="Arial" w:eastAsia="Calibri" w:hAnsi="Arial" w:cs="Arial"/>
                <w:b/>
                <w:bCs/>
                <w:lang w:eastAsia="lt-LT"/>
              </w:rPr>
            </w:pPr>
            <w:r w:rsidRPr="00974DB2">
              <w:rPr>
                <w:rFonts w:ascii="Arial" w:eastAsia="Calibri" w:hAnsi="Arial" w:cs="Arial"/>
                <w:lang w:eastAsia="lt-LT"/>
              </w:rPr>
              <w:t>išrašo iš teismo sprendimo arba</w:t>
            </w:r>
          </w:p>
          <w:p w14:paraId="42F19CC6" w14:textId="77777777" w:rsidR="00A91ACF" w:rsidRPr="00974DB2" w:rsidRDefault="00A91ACF" w:rsidP="00520DBF">
            <w:pPr>
              <w:numPr>
                <w:ilvl w:val="0"/>
                <w:numId w:val="11"/>
              </w:numPr>
              <w:tabs>
                <w:tab w:val="left" w:pos="174"/>
              </w:tabs>
              <w:spacing w:after="0" w:line="240" w:lineRule="auto"/>
              <w:ind w:hanging="46"/>
              <w:jc w:val="both"/>
              <w:rPr>
                <w:rFonts w:ascii="Arial" w:eastAsia="Calibri" w:hAnsi="Arial" w:cs="Arial"/>
                <w:b/>
                <w:bCs/>
                <w:lang w:eastAsia="lt-LT"/>
              </w:rPr>
            </w:pPr>
            <w:r w:rsidRPr="00974DB2">
              <w:rPr>
                <w:rFonts w:ascii="Arial" w:eastAsia="Calibri" w:hAnsi="Arial" w:cs="Arial"/>
                <w:lang w:eastAsia="lt-LT"/>
              </w:rPr>
              <w:t>Informatikos ir ryšių departamento prie Vidaus reikalų ministerijos pažymos, arba</w:t>
            </w:r>
          </w:p>
          <w:p w14:paraId="4A183058" w14:textId="77777777" w:rsidR="00A91ACF" w:rsidRPr="00974DB2" w:rsidRDefault="00A91ACF" w:rsidP="00520DBF">
            <w:pPr>
              <w:numPr>
                <w:ilvl w:val="0"/>
                <w:numId w:val="11"/>
              </w:numPr>
              <w:tabs>
                <w:tab w:val="left" w:pos="174"/>
              </w:tabs>
              <w:spacing w:after="0" w:line="240" w:lineRule="auto"/>
              <w:ind w:hanging="46"/>
              <w:jc w:val="both"/>
              <w:rPr>
                <w:rFonts w:ascii="Arial" w:eastAsia="Calibri" w:hAnsi="Arial" w:cs="Arial"/>
                <w:b/>
                <w:bCs/>
                <w:lang w:eastAsia="lt-LT"/>
              </w:rPr>
            </w:pPr>
            <w:r w:rsidRPr="00974DB2">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974DB2"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ne Lietuvoje įsteigtų subjektų reikalaujama:</w:t>
            </w:r>
          </w:p>
          <w:p w14:paraId="323D2899" w14:textId="77777777" w:rsidR="00A91ACF" w:rsidRPr="00974DB2" w:rsidRDefault="00A91ACF" w:rsidP="00520DBF">
            <w:pPr>
              <w:numPr>
                <w:ilvl w:val="0"/>
                <w:numId w:val="11"/>
              </w:numPr>
              <w:tabs>
                <w:tab w:val="left" w:pos="174"/>
              </w:tabs>
              <w:spacing w:after="0" w:line="240" w:lineRule="auto"/>
              <w:ind w:hanging="46"/>
              <w:jc w:val="both"/>
              <w:rPr>
                <w:rFonts w:ascii="Arial" w:eastAsia="Calibri" w:hAnsi="Arial" w:cs="Arial"/>
                <w:b/>
                <w:bCs/>
                <w:lang w:eastAsia="lt-LT"/>
              </w:rPr>
            </w:pPr>
            <w:r w:rsidRPr="00974DB2">
              <w:rPr>
                <w:rFonts w:ascii="Arial" w:eastAsia="Calibri" w:hAnsi="Arial" w:cs="Arial"/>
                <w:lang w:eastAsia="lt-LT"/>
              </w:rPr>
              <w:t>atitinkamos užsienio šalies institucijos dokumento</w:t>
            </w:r>
            <w:r w:rsidRPr="00974DB2">
              <w:rPr>
                <w:rFonts w:ascii="Arial" w:eastAsia="Calibri" w:hAnsi="Arial" w:cs="Arial"/>
                <w:vertAlign w:val="superscript"/>
                <w:lang w:eastAsia="lt-LT"/>
              </w:rPr>
              <w:footnoteReference w:id="1"/>
            </w:r>
            <w:r w:rsidRPr="00974DB2">
              <w:rPr>
                <w:rFonts w:ascii="Arial" w:eastAsia="Calibri" w:hAnsi="Arial" w:cs="Arial"/>
                <w:lang w:eastAsia="lt-LT"/>
              </w:rPr>
              <w:t>.</w:t>
            </w:r>
          </w:p>
          <w:p w14:paraId="6F4B3784" w14:textId="77777777" w:rsidR="00A91ACF" w:rsidRPr="00974DB2" w:rsidRDefault="00A91ACF" w:rsidP="00A91ACF">
            <w:pPr>
              <w:spacing w:after="0" w:line="240" w:lineRule="auto"/>
              <w:jc w:val="both"/>
              <w:rPr>
                <w:rFonts w:ascii="Arial" w:eastAsia="Calibri" w:hAnsi="Arial" w:cs="Arial"/>
                <w:lang w:eastAsia="lt-LT"/>
              </w:rPr>
            </w:pPr>
          </w:p>
          <w:p w14:paraId="339DBD2A" w14:textId="77777777" w:rsidR="00A91ACF" w:rsidRPr="00974DB2" w:rsidRDefault="00A91ACF" w:rsidP="00A91ACF">
            <w:pPr>
              <w:spacing w:after="0" w:line="240" w:lineRule="auto"/>
              <w:jc w:val="both"/>
              <w:rPr>
                <w:rFonts w:ascii="Arial" w:eastAsia="Calibri" w:hAnsi="Arial" w:cs="Arial"/>
                <w:color w:val="7030A0"/>
                <w:lang w:eastAsia="lt-LT"/>
              </w:rPr>
            </w:pPr>
            <w:r w:rsidRPr="00974DB2">
              <w:rPr>
                <w:rFonts w:ascii="Arial" w:eastAsia="Calibri" w:hAnsi="Arial" w:cs="Arial"/>
                <w:lang w:eastAsia="lt-LT"/>
              </w:rPr>
              <w:t xml:space="preserve">Nurodyti dokumentai turi būti išduoti ne anksčiau kaip </w:t>
            </w:r>
            <w:r w:rsidRPr="00974DB2">
              <w:rPr>
                <w:rFonts w:ascii="Arial" w:eastAsia="Calibri" w:hAnsi="Arial" w:cs="Arial"/>
                <w:b/>
                <w:bCs/>
                <w:lang w:eastAsia="lt-LT"/>
              </w:rPr>
              <w:t>180 dienų</w:t>
            </w:r>
            <w:r w:rsidRPr="00974DB2">
              <w:rPr>
                <w:rFonts w:ascii="Arial" w:eastAsia="Calibri" w:hAnsi="Arial" w:cs="Arial"/>
                <w:lang w:eastAsia="lt-LT"/>
              </w:rPr>
              <w:t xml:space="preserve"> iki </w:t>
            </w:r>
            <w:r w:rsidRPr="00974DB2">
              <w:rPr>
                <w:rFonts w:ascii="Arial" w:eastAsia="Times New Roman" w:hAnsi="Arial" w:cs="Arial"/>
                <w:i/>
                <w:iCs/>
                <w:lang w:eastAsia="lt-LT"/>
              </w:rPr>
              <w:t>tos dienos, kai tiekėjas perkančiosios organizacijos prašymu turės pateikti pašalinimo pagrindų nebuvimą patvirtinančius dok</w:t>
            </w:r>
            <w:r w:rsidRPr="00974DB2">
              <w:rPr>
                <w:rFonts w:ascii="Arial" w:eastAsia="Times New Roman" w:hAnsi="Arial" w:cs="Arial"/>
                <w:lang w:eastAsia="lt-LT"/>
              </w:rPr>
              <w:t>umentus</w:t>
            </w:r>
            <w:r w:rsidRPr="00974DB2">
              <w:rPr>
                <w:rFonts w:ascii="Arial" w:eastAsia="Calibri" w:hAnsi="Arial" w:cs="Arial"/>
                <w:lang w:eastAsia="lt-LT"/>
              </w:rPr>
              <w:t xml:space="preserve">. </w:t>
            </w:r>
            <w:r w:rsidRPr="00974DB2">
              <w:rPr>
                <w:rFonts w:ascii="Arial" w:eastAsia="Calibri" w:hAnsi="Arial" w:cs="Arial"/>
                <w:b/>
                <w:bCs/>
                <w:i/>
                <w:iCs/>
                <w:color w:val="000000"/>
                <w:lang w:eastAsia="lt-LT"/>
              </w:rPr>
              <w:t>Pavyzdys</w:t>
            </w:r>
            <w:r w:rsidRPr="00974DB2">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w:t>
            </w:r>
            <w:r w:rsidRPr="00974DB2">
              <w:rPr>
                <w:rFonts w:ascii="Arial" w:eastAsia="Calibri" w:hAnsi="Arial" w:cs="Arial"/>
                <w:i/>
                <w:iCs/>
                <w:color w:val="000000"/>
                <w:lang w:eastAsia="lt-LT"/>
              </w:rPr>
              <w:lastRenderedPageBreak/>
              <w:t xml:space="preserve">skaičiuojant atgal nuo 2022-10-14. </w:t>
            </w:r>
          </w:p>
          <w:p w14:paraId="456EB1A0" w14:textId="77777777" w:rsidR="00A91ACF" w:rsidRPr="00974DB2" w:rsidRDefault="00A91ACF" w:rsidP="00A91ACF">
            <w:pPr>
              <w:spacing w:after="0" w:line="240" w:lineRule="auto"/>
              <w:jc w:val="both"/>
              <w:rPr>
                <w:rFonts w:ascii="Arial" w:eastAsia="Calibri" w:hAnsi="Arial" w:cs="Arial"/>
                <w:b/>
                <w:bCs/>
                <w:lang w:eastAsia="lt-LT"/>
              </w:rPr>
            </w:pPr>
          </w:p>
          <w:p w14:paraId="42A117E6" w14:textId="77777777" w:rsidR="00A91ACF" w:rsidRPr="00974DB2" w:rsidRDefault="00A91ACF" w:rsidP="00A91ACF">
            <w:pPr>
              <w:spacing w:after="0" w:line="240" w:lineRule="auto"/>
              <w:jc w:val="both"/>
              <w:rPr>
                <w:rFonts w:ascii="Arial" w:eastAsia="Calibri" w:hAnsi="Arial" w:cs="Arial"/>
                <w:bCs/>
                <w:lang w:eastAsia="lt-LT"/>
              </w:rPr>
            </w:pPr>
            <w:r w:rsidRPr="00974DB2">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974DB2" w:rsidRDefault="00A91ACF" w:rsidP="00A91ACF">
            <w:pPr>
              <w:spacing w:after="0" w:line="240" w:lineRule="auto"/>
              <w:jc w:val="both"/>
              <w:rPr>
                <w:rFonts w:ascii="Arial" w:eastAsia="Calibri" w:hAnsi="Arial" w:cs="Arial"/>
                <w:bCs/>
                <w:lang w:eastAsia="lt-LT"/>
              </w:rPr>
            </w:pPr>
          </w:p>
          <w:p w14:paraId="67AEBD09" w14:textId="77777777" w:rsidR="00A91ACF" w:rsidRPr="00974DB2" w:rsidRDefault="00A91ACF" w:rsidP="00A91ACF">
            <w:pPr>
              <w:spacing w:after="0" w:line="240" w:lineRule="auto"/>
              <w:jc w:val="both"/>
              <w:rPr>
                <w:rFonts w:ascii="Arial" w:eastAsia="Calibri" w:hAnsi="Arial" w:cs="Arial"/>
                <w:b/>
                <w:bCs/>
                <w:lang w:eastAsia="lt-LT"/>
              </w:rPr>
            </w:pPr>
          </w:p>
          <w:p w14:paraId="3596EFE4" w14:textId="77777777" w:rsidR="00A91ACF" w:rsidRPr="00974DB2" w:rsidRDefault="00A91ACF" w:rsidP="00A91ACF">
            <w:pPr>
              <w:spacing w:after="0" w:line="240" w:lineRule="auto"/>
              <w:jc w:val="both"/>
              <w:rPr>
                <w:rFonts w:ascii="Arial" w:eastAsia="Calibri" w:hAnsi="Arial" w:cs="Arial"/>
                <w:b/>
                <w:bCs/>
                <w:lang w:eastAsia="lt-LT"/>
              </w:rPr>
            </w:pPr>
          </w:p>
        </w:tc>
      </w:tr>
      <w:tr w:rsidR="00A91ACF" w:rsidRPr="00974DB2"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974DB2" w:rsidRDefault="00A91ACF" w:rsidP="00A91ACF">
            <w:pPr>
              <w:spacing w:after="0" w:line="240" w:lineRule="auto"/>
              <w:jc w:val="both"/>
              <w:rPr>
                <w:rFonts w:ascii="Arial" w:eastAsia="Yu Mincho" w:hAnsi="Arial" w:cs="Arial"/>
                <w:b/>
                <w:bCs/>
              </w:rPr>
            </w:pPr>
            <w:r w:rsidRPr="00974DB2">
              <w:rPr>
                <w:rFonts w:ascii="Arial" w:eastAsia="Yu Mincho" w:hAnsi="Arial" w:cs="Arial"/>
                <w:b/>
                <w:bCs/>
              </w:rPr>
              <w:t>VPĮ 46 straipsnio 2¹ dalis</w:t>
            </w:r>
          </w:p>
          <w:p w14:paraId="126DB41F" w14:textId="77777777" w:rsidR="00A91ACF" w:rsidRPr="00974DB2" w:rsidRDefault="00A91ACF" w:rsidP="00A91ACF">
            <w:pPr>
              <w:spacing w:after="0" w:line="240" w:lineRule="auto"/>
              <w:jc w:val="both"/>
              <w:rPr>
                <w:rFonts w:ascii="Arial" w:eastAsia="Yu Mincho" w:hAnsi="Arial" w:cs="Arial"/>
                <w:b/>
                <w:bCs/>
                <w:lang w:eastAsia="lt-LT"/>
              </w:rPr>
            </w:pPr>
          </w:p>
          <w:p w14:paraId="15A3BFF6"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Lietuvoje įsteigtų subjektų įrodančių dokumentų nereikalaujama. Užtenka pateikto EBVPD.</w:t>
            </w:r>
          </w:p>
        </w:tc>
      </w:tr>
      <w:tr w:rsidR="00A91ACF" w:rsidRPr="00974DB2"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bookmarkStart w:id="35"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974DB2" w:rsidRDefault="00A91ACF" w:rsidP="00A91ACF">
            <w:pPr>
              <w:spacing w:after="0" w:line="240" w:lineRule="auto"/>
              <w:jc w:val="both"/>
              <w:rPr>
                <w:rFonts w:ascii="Arial" w:eastAsia="Calibri" w:hAnsi="Arial" w:cs="Arial"/>
                <w:b/>
                <w:bCs/>
              </w:rPr>
            </w:pPr>
          </w:p>
          <w:p w14:paraId="28D74D6C"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Laikoma, kad tiekėjas nuteistas už aukščiau nurodytą nusikalstamą veiką, kai dėl:</w:t>
            </w:r>
          </w:p>
          <w:p w14:paraId="66C1E779" w14:textId="77777777" w:rsidR="00A91ACF" w:rsidRPr="00974DB2" w:rsidRDefault="00A91ACF" w:rsidP="00A91ACF">
            <w:pPr>
              <w:spacing w:after="0" w:line="240" w:lineRule="auto"/>
              <w:jc w:val="both"/>
              <w:rPr>
                <w:rFonts w:ascii="Arial" w:eastAsia="Calibri" w:hAnsi="Arial" w:cs="Arial"/>
                <w:bCs/>
              </w:rPr>
            </w:pPr>
            <w:r w:rsidRPr="00974DB2">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974DB2" w:rsidRDefault="00A91ACF" w:rsidP="00A91ACF">
            <w:pPr>
              <w:spacing w:after="0" w:line="240" w:lineRule="auto"/>
              <w:jc w:val="both"/>
              <w:rPr>
                <w:rFonts w:ascii="Arial" w:eastAsia="Calibri" w:hAnsi="Arial" w:cs="Arial"/>
                <w:b/>
                <w:bCs/>
              </w:rPr>
            </w:pPr>
          </w:p>
          <w:p w14:paraId="3F385D9B"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 xml:space="preserve">2) tiekėjo, kuris yra juridinis asmuo, kita organizacija ar jos </w:t>
            </w:r>
            <w:r w:rsidRPr="00974DB2">
              <w:rPr>
                <w:rFonts w:ascii="Arial" w:eastAsia="Calibri" w:hAnsi="Arial" w:cs="Arial"/>
                <w:b/>
              </w:rPr>
              <w:t>struktūrinis</w:t>
            </w:r>
            <w:r w:rsidRPr="00974DB2">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Tačiau ši nuostata netaikoma, jeigu:</w:t>
            </w:r>
          </w:p>
          <w:p w14:paraId="7662FD37"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 xml:space="preserve">1) tiekėjas yra įsipareigojęs sumokėti mokesčius, įskaitant socialinio draudimo įmokas ir dėl </w:t>
            </w:r>
            <w:r w:rsidRPr="00974DB2">
              <w:rPr>
                <w:rFonts w:ascii="Arial" w:eastAsia="Calibri" w:hAnsi="Arial" w:cs="Arial"/>
                <w:bCs/>
              </w:rPr>
              <w:lastRenderedPageBreak/>
              <w:t>to laikomas jau įvykdžiusiu šioje dalyje nurodytus įsipareigojimus;</w:t>
            </w:r>
          </w:p>
          <w:p w14:paraId="4E990CCF"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2) įsiskolinimo suma neviršija 50 Eur (penkiasdešimt eurų);</w:t>
            </w:r>
          </w:p>
          <w:p w14:paraId="608D3558" w14:textId="77777777" w:rsidR="00A91ACF" w:rsidRPr="00974DB2" w:rsidRDefault="00A91ACF" w:rsidP="00A91ACF">
            <w:pPr>
              <w:spacing w:after="0" w:line="240" w:lineRule="auto"/>
              <w:jc w:val="both"/>
              <w:rPr>
                <w:rFonts w:ascii="Arial" w:eastAsia="Calibri" w:hAnsi="Arial" w:cs="Arial"/>
                <w:b/>
                <w:bCs/>
              </w:rPr>
            </w:pPr>
            <w:r w:rsidRPr="00974DB2">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lastRenderedPageBreak/>
              <w:t>VPĮ 46 straipsnio 3 dalis</w:t>
            </w:r>
          </w:p>
          <w:p w14:paraId="6ADCDA08" w14:textId="77777777" w:rsidR="00A91ACF" w:rsidRPr="00974DB2" w:rsidRDefault="00A91ACF" w:rsidP="00A91ACF">
            <w:pPr>
              <w:spacing w:after="0" w:line="240" w:lineRule="auto"/>
              <w:jc w:val="both"/>
              <w:rPr>
                <w:rFonts w:ascii="Arial" w:eastAsia="Arial" w:hAnsi="Arial" w:cs="Arial"/>
                <w:lang w:eastAsia="lt-LT"/>
              </w:rPr>
            </w:pPr>
          </w:p>
          <w:p w14:paraId="35A56363" w14:textId="77777777" w:rsidR="00A91ACF" w:rsidRPr="00974DB2" w:rsidRDefault="00A91ACF" w:rsidP="00A91ACF">
            <w:pPr>
              <w:spacing w:after="0" w:line="240" w:lineRule="auto"/>
              <w:jc w:val="both"/>
              <w:rPr>
                <w:rFonts w:ascii="Arial" w:eastAsia="Yu Mincho" w:hAnsi="Arial" w:cs="Arial"/>
                <w:lang w:eastAsia="lt-LT"/>
              </w:rPr>
            </w:pPr>
            <w:r w:rsidRPr="00974DB2">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Lietuvoje įsteigtų subjektų reikalaujama:</w:t>
            </w:r>
          </w:p>
          <w:p w14:paraId="23E71860"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1) Dėl įsipareigojimų, susijusių su mokesčių mokėjimu, įvykdymo i</w:t>
            </w:r>
            <w:r w:rsidRPr="00974DB2">
              <w:rPr>
                <w:rFonts w:ascii="Arial" w:eastAsia="Calibri" w:hAnsi="Arial" w:cs="Arial"/>
              </w:rPr>
              <w:t xml:space="preserve">š Lietuvoje įsteigtų subjektų </w:t>
            </w:r>
            <w:r w:rsidRPr="00974DB2">
              <w:rPr>
                <w:rFonts w:ascii="Arial" w:eastAsia="Calibri" w:hAnsi="Arial" w:cs="Arial"/>
                <w:lang w:eastAsia="lt-LT"/>
              </w:rPr>
              <w:t>prašoma:</w:t>
            </w:r>
          </w:p>
          <w:p w14:paraId="739EE07B" w14:textId="77777777" w:rsidR="00A91ACF" w:rsidRPr="00974DB2" w:rsidRDefault="00A91ACF" w:rsidP="00A91ACF">
            <w:pPr>
              <w:spacing w:after="0" w:line="240" w:lineRule="auto"/>
              <w:jc w:val="both"/>
              <w:rPr>
                <w:rFonts w:ascii="Arial" w:eastAsia="Calibri" w:hAnsi="Arial" w:cs="Arial"/>
                <w:b/>
                <w:bCs/>
                <w:lang w:eastAsia="lt-LT"/>
              </w:rPr>
            </w:pPr>
          </w:p>
          <w:p w14:paraId="3116C512" w14:textId="77777777" w:rsidR="00A91ACF" w:rsidRPr="00974DB2" w:rsidRDefault="00A91ACF" w:rsidP="00520DBF">
            <w:pPr>
              <w:numPr>
                <w:ilvl w:val="0"/>
                <w:numId w:val="12"/>
              </w:numPr>
              <w:tabs>
                <w:tab w:val="left" w:pos="316"/>
              </w:tabs>
              <w:spacing w:after="0" w:line="240" w:lineRule="auto"/>
              <w:ind w:left="32"/>
              <w:jc w:val="both"/>
              <w:rPr>
                <w:rFonts w:ascii="Arial" w:eastAsia="Calibri" w:hAnsi="Arial" w:cs="Arial"/>
                <w:lang w:eastAsia="lt-LT"/>
              </w:rPr>
            </w:pPr>
            <w:r w:rsidRPr="00974DB2">
              <w:rPr>
                <w:rFonts w:ascii="Arial" w:eastAsia="Calibri" w:hAnsi="Arial" w:cs="Arial"/>
                <w:lang w:eastAsia="lt-LT"/>
              </w:rPr>
              <w:t xml:space="preserve">išrašo iš teismo sprendimo (jei toks yra) </w:t>
            </w:r>
          </w:p>
          <w:p w14:paraId="51931D14" w14:textId="77777777" w:rsidR="00A91ACF" w:rsidRPr="00974DB2" w:rsidRDefault="00A91ACF" w:rsidP="00520DBF">
            <w:pPr>
              <w:numPr>
                <w:ilvl w:val="0"/>
                <w:numId w:val="12"/>
              </w:numPr>
              <w:tabs>
                <w:tab w:val="left" w:pos="316"/>
              </w:tabs>
              <w:spacing w:after="0" w:line="240" w:lineRule="auto"/>
              <w:ind w:left="32"/>
              <w:jc w:val="both"/>
              <w:rPr>
                <w:rFonts w:ascii="Arial" w:eastAsia="Calibri" w:hAnsi="Arial" w:cs="Arial"/>
                <w:lang w:eastAsia="lt-LT"/>
              </w:rPr>
            </w:pPr>
            <w:r w:rsidRPr="00974DB2">
              <w:rPr>
                <w:rFonts w:ascii="Arial" w:eastAsia="Calibri" w:hAnsi="Arial" w:cs="Arial"/>
                <w:lang w:eastAsia="lt-LT"/>
              </w:rPr>
              <w:t>arba Valstybinės mokesčių inspekcijos prie Lietuvos Respublikos finansų ministerijos išduoto dokumento,</w:t>
            </w:r>
          </w:p>
          <w:p w14:paraId="13CF646E" w14:textId="77777777" w:rsidR="00A91ACF" w:rsidRPr="00974DB2" w:rsidRDefault="00A91ACF" w:rsidP="00520DBF">
            <w:pPr>
              <w:numPr>
                <w:ilvl w:val="0"/>
                <w:numId w:val="13"/>
              </w:numPr>
              <w:tabs>
                <w:tab w:val="left" w:pos="316"/>
              </w:tabs>
              <w:spacing w:after="0" w:line="240" w:lineRule="auto"/>
              <w:ind w:left="32"/>
              <w:jc w:val="both"/>
              <w:rPr>
                <w:rFonts w:ascii="Arial" w:eastAsia="Calibri" w:hAnsi="Arial" w:cs="Arial"/>
                <w:lang w:eastAsia="lt-LT"/>
              </w:rPr>
            </w:pPr>
            <w:r w:rsidRPr="00974DB2">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974DB2" w:rsidRDefault="00A91ACF" w:rsidP="00A91ACF">
            <w:pPr>
              <w:spacing w:after="0" w:line="240" w:lineRule="auto"/>
              <w:jc w:val="both"/>
              <w:rPr>
                <w:rFonts w:ascii="Arial" w:eastAsia="Calibri" w:hAnsi="Arial" w:cs="Arial"/>
                <w:lang w:eastAsia="lt-LT"/>
              </w:rPr>
            </w:pPr>
          </w:p>
          <w:p w14:paraId="12C255B0"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ne Lietuvoje įsteigtų subjektų reikalaujama:</w:t>
            </w:r>
          </w:p>
          <w:p w14:paraId="445DF46A" w14:textId="77777777" w:rsidR="00A91ACF" w:rsidRPr="00974DB2" w:rsidRDefault="00A91ACF" w:rsidP="00520DBF">
            <w:pPr>
              <w:numPr>
                <w:ilvl w:val="0"/>
                <w:numId w:val="11"/>
              </w:numPr>
              <w:tabs>
                <w:tab w:val="left" w:pos="316"/>
              </w:tabs>
              <w:spacing w:after="0" w:line="240" w:lineRule="auto"/>
              <w:ind w:left="32" w:hanging="78"/>
              <w:jc w:val="both"/>
              <w:rPr>
                <w:rFonts w:ascii="Arial" w:eastAsia="Calibri" w:hAnsi="Arial" w:cs="Arial"/>
                <w:b/>
                <w:bCs/>
                <w:lang w:eastAsia="lt-LT"/>
              </w:rPr>
            </w:pPr>
            <w:r w:rsidRPr="00974DB2">
              <w:rPr>
                <w:rFonts w:ascii="Arial" w:eastAsia="Calibri" w:hAnsi="Arial" w:cs="Arial"/>
                <w:lang w:eastAsia="lt-LT"/>
              </w:rPr>
              <w:t>atitinkamos užsienio šalies institucijos dokumento</w:t>
            </w:r>
            <w:r w:rsidRPr="00974DB2">
              <w:rPr>
                <w:rFonts w:ascii="Arial" w:eastAsia="Calibri" w:hAnsi="Arial" w:cs="Arial"/>
                <w:vertAlign w:val="superscript"/>
                <w:lang w:eastAsia="lt-LT"/>
              </w:rPr>
              <w:footnoteReference w:id="2"/>
            </w:r>
            <w:r w:rsidRPr="00974DB2">
              <w:rPr>
                <w:rFonts w:ascii="Arial" w:eastAsia="Calibri" w:hAnsi="Arial" w:cs="Arial"/>
                <w:lang w:eastAsia="lt-LT"/>
              </w:rPr>
              <w:t>.</w:t>
            </w:r>
          </w:p>
          <w:p w14:paraId="6376582E" w14:textId="77777777" w:rsidR="00A91ACF" w:rsidRPr="00974DB2" w:rsidRDefault="00A91ACF" w:rsidP="00A91ACF">
            <w:pPr>
              <w:spacing w:after="0" w:line="240" w:lineRule="auto"/>
              <w:jc w:val="both"/>
              <w:rPr>
                <w:rFonts w:ascii="Arial" w:eastAsia="Yu Mincho" w:hAnsi="Arial" w:cs="Arial"/>
                <w:lang w:eastAsia="lt-LT"/>
              </w:rPr>
            </w:pPr>
          </w:p>
          <w:p w14:paraId="4E21B61A" w14:textId="77777777" w:rsidR="00A91ACF" w:rsidRPr="00974DB2" w:rsidRDefault="00A91ACF" w:rsidP="00A91ACF">
            <w:pPr>
              <w:spacing w:after="0" w:line="240" w:lineRule="auto"/>
              <w:jc w:val="both"/>
              <w:rPr>
                <w:rFonts w:ascii="Arial" w:eastAsia="Calibri" w:hAnsi="Arial" w:cs="Arial"/>
                <w:i/>
                <w:iCs/>
                <w:color w:val="000000"/>
                <w:lang w:eastAsia="lt-LT"/>
              </w:rPr>
            </w:pPr>
            <w:r w:rsidRPr="00974DB2">
              <w:rPr>
                <w:rFonts w:ascii="Arial" w:eastAsia="Calibri" w:hAnsi="Arial" w:cs="Arial"/>
                <w:lang w:eastAsia="lt-LT"/>
              </w:rPr>
              <w:t xml:space="preserve">Nurodyti dokumentai turi būti  išduoti ne anksčiau kaip </w:t>
            </w:r>
            <w:r w:rsidRPr="00974DB2">
              <w:rPr>
                <w:rFonts w:ascii="Arial" w:eastAsia="Calibri" w:hAnsi="Arial" w:cs="Arial"/>
                <w:b/>
                <w:bCs/>
                <w:lang w:eastAsia="lt-LT"/>
              </w:rPr>
              <w:t>120 dienų</w:t>
            </w:r>
            <w:r w:rsidRPr="00974DB2">
              <w:rPr>
                <w:rFonts w:ascii="Arial" w:eastAsia="Calibri" w:hAnsi="Arial" w:cs="Arial"/>
                <w:lang w:eastAsia="lt-LT"/>
              </w:rPr>
              <w:t xml:space="preserve"> iki </w:t>
            </w:r>
            <w:r w:rsidRPr="00974DB2">
              <w:rPr>
                <w:rFonts w:ascii="Arial" w:eastAsia="Times New Roman" w:hAnsi="Arial" w:cs="Arial"/>
                <w:i/>
                <w:iCs/>
                <w:lang w:eastAsia="lt-LT"/>
              </w:rPr>
              <w:t>tos dienos, kai tiekėjas perkančiosios organizacijos prašymu turės pateikti pašalinimo pagrindų nebuvimą patvirtinančius dok</w:t>
            </w:r>
            <w:r w:rsidRPr="00974DB2">
              <w:rPr>
                <w:rFonts w:ascii="Arial" w:eastAsia="Times New Roman" w:hAnsi="Arial" w:cs="Arial"/>
                <w:lang w:eastAsia="lt-LT"/>
              </w:rPr>
              <w:t>umentus</w:t>
            </w:r>
            <w:r w:rsidRPr="00974DB2">
              <w:rPr>
                <w:rFonts w:ascii="Arial" w:eastAsia="Calibri" w:hAnsi="Arial" w:cs="Arial"/>
                <w:lang w:eastAsia="lt-LT"/>
              </w:rPr>
              <w:t xml:space="preserve">. </w:t>
            </w:r>
            <w:r w:rsidRPr="00974DB2">
              <w:rPr>
                <w:rFonts w:ascii="Arial" w:eastAsia="Calibri" w:hAnsi="Arial" w:cs="Arial"/>
                <w:b/>
                <w:bCs/>
                <w:i/>
                <w:iCs/>
                <w:color w:val="000000"/>
                <w:lang w:eastAsia="lt-LT"/>
              </w:rPr>
              <w:t>Pavyzdys</w:t>
            </w:r>
            <w:r w:rsidRPr="00974DB2">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974DB2"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974DB2" w:rsidRDefault="00A91ACF" w:rsidP="00A91ACF">
            <w:pPr>
              <w:spacing w:after="0" w:line="240" w:lineRule="auto"/>
              <w:jc w:val="both"/>
              <w:rPr>
                <w:rFonts w:ascii="Arial" w:eastAsia="Calibri" w:hAnsi="Arial" w:cs="Arial"/>
                <w:b/>
                <w:bCs/>
                <w:lang w:eastAsia="lt-LT"/>
              </w:rPr>
            </w:pPr>
          </w:p>
          <w:p w14:paraId="22AAE68B"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bCs/>
                <w:lang w:eastAsia="lt-LT"/>
              </w:rPr>
              <w:t>2) Dėl įsipareigojimų, susijusių su socialinio draudimo įmokų mokėjimu, įvykdymo i</w:t>
            </w:r>
            <w:r w:rsidRPr="00974DB2">
              <w:rPr>
                <w:rFonts w:ascii="Arial" w:eastAsia="Calibri" w:hAnsi="Arial" w:cs="Arial"/>
              </w:rPr>
              <w:t xml:space="preserve">š Lietuvoje įsteigtų subjektų </w:t>
            </w:r>
            <w:r w:rsidRPr="00974DB2">
              <w:rPr>
                <w:rFonts w:ascii="Arial" w:eastAsia="Calibri" w:hAnsi="Arial" w:cs="Arial"/>
                <w:bCs/>
                <w:lang w:eastAsia="lt-LT"/>
              </w:rPr>
              <w:t>prašoma:</w:t>
            </w:r>
          </w:p>
          <w:p w14:paraId="115B39DE" w14:textId="77777777" w:rsidR="00A91ACF" w:rsidRPr="00974DB2" w:rsidRDefault="00A91ACF" w:rsidP="00A91ACF">
            <w:pPr>
              <w:spacing w:after="0" w:line="240" w:lineRule="auto"/>
              <w:jc w:val="both"/>
              <w:rPr>
                <w:rFonts w:ascii="Arial" w:eastAsia="Calibri" w:hAnsi="Arial" w:cs="Arial"/>
                <w:bCs/>
                <w:lang w:eastAsia="lt-LT"/>
              </w:rPr>
            </w:pPr>
            <w:r w:rsidRPr="00974DB2">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74DB2">
                <w:rPr>
                  <w:rFonts w:ascii="Arial" w:eastAsia="Calibri" w:hAnsi="Arial" w:cs="Arial"/>
                  <w:bCs/>
                  <w:u w:val="single"/>
                  <w:lang w:eastAsia="lt-LT"/>
                </w:rPr>
                <w:t>http://draudejai.sodra.lt/draudeju_viesi_duomenys/</w:t>
              </w:r>
            </w:hyperlink>
            <w:r w:rsidRPr="00974DB2">
              <w:rPr>
                <w:rFonts w:ascii="Arial" w:eastAsia="Calibri" w:hAnsi="Arial" w:cs="Arial"/>
                <w:bCs/>
                <w:lang w:eastAsia="lt-LT"/>
              </w:rPr>
              <w:t>.</w:t>
            </w:r>
          </w:p>
          <w:p w14:paraId="73C7A52E" w14:textId="77777777" w:rsidR="00A91ACF" w:rsidRPr="00974DB2" w:rsidRDefault="00A91ACF" w:rsidP="00A91ACF">
            <w:pPr>
              <w:spacing w:after="0" w:line="240" w:lineRule="auto"/>
              <w:jc w:val="both"/>
              <w:rPr>
                <w:rFonts w:ascii="Arial" w:eastAsia="Calibri" w:hAnsi="Arial" w:cs="Arial"/>
                <w:b/>
                <w:bCs/>
                <w:lang w:eastAsia="lt-LT"/>
              </w:rPr>
            </w:pPr>
          </w:p>
          <w:p w14:paraId="4D18C401"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974DB2">
              <w:rPr>
                <w:rFonts w:ascii="Arial" w:eastAsia="Calibri" w:hAnsi="Arial" w:cs="Arial"/>
                <w:lang w:eastAsia="lt-LT"/>
              </w:rPr>
              <w:lastRenderedPageBreak/>
              <w:t>jungtinius kompetentingų institucijų tvarkomus duomenis.</w:t>
            </w:r>
          </w:p>
          <w:p w14:paraId="4A244297" w14:textId="77777777" w:rsidR="00A91ACF" w:rsidRPr="00974DB2" w:rsidRDefault="00A91ACF" w:rsidP="00A91ACF">
            <w:pPr>
              <w:spacing w:after="0" w:line="240" w:lineRule="auto"/>
              <w:jc w:val="both"/>
              <w:rPr>
                <w:rFonts w:ascii="Arial" w:eastAsia="Calibri" w:hAnsi="Arial" w:cs="Arial"/>
                <w:b/>
                <w:bCs/>
                <w:lang w:eastAsia="lt-LT"/>
              </w:rPr>
            </w:pPr>
          </w:p>
          <w:p w14:paraId="6C1B67BB"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974DB2" w:rsidRDefault="00A91ACF" w:rsidP="00A91ACF">
            <w:pPr>
              <w:spacing w:after="0" w:line="240" w:lineRule="auto"/>
              <w:jc w:val="both"/>
              <w:rPr>
                <w:rFonts w:ascii="Arial" w:eastAsia="Calibri" w:hAnsi="Arial" w:cs="Arial"/>
                <w:b/>
                <w:bCs/>
                <w:lang w:eastAsia="lt-LT"/>
              </w:rPr>
            </w:pPr>
          </w:p>
          <w:p w14:paraId="01C307A0"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Iš ne Lietuvoje įsteigtų subjektų reikalaujama:</w:t>
            </w:r>
          </w:p>
          <w:p w14:paraId="32083FF2" w14:textId="77777777" w:rsidR="00A91ACF" w:rsidRPr="00974DB2" w:rsidRDefault="00A91ACF" w:rsidP="00520DBF">
            <w:pPr>
              <w:numPr>
                <w:ilvl w:val="0"/>
                <w:numId w:val="11"/>
              </w:numPr>
              <w:tabs>
                <w:tab w:val="left" w:pos="174"/>
              </w:tabs>
              <w:spacing w:after="0" w:line="240" w:lineRule="auto"/>
              <w:ind w:hanging="46"/>
              <w:jc w:val="both"/>
              <w:rPr>
                <w:rFonts w:ascii="Arial" w:eastAsia="Calibri" w:hAnsi="Arial" w:cs="Arial"/>
                <w:b/>
                <w:bCs/>
                <w:lang w:eastAsia="lt-LT"/>
              </w:rPr>
            </w:pPr>
            <w:r w:rsidRPr="00974DB2">
              <w:rPr>
                <w:rFonts w:ascii="Arial" w:eastAsia="Calibri" w:hAnsi="Arial" w:cs="Arial"/>
                <w:lang w:eastAsia="lt-LT"/>
              </w:rPr>
              <w:t>atitinkamos užsienio šalies kompetentingos institucijos dokumento</w:t>
            </w:r>
            <w:r w:rsidRPr="00974DB2">
              <w:rPr>
                <w:rFonts w:ascii="Arial" w:eastAsia="Calibri" w:hAnsi="Arial" w:cs="Arial"/>
                <w:vertAlign w:val="superscript"/>
                <w:lang w:eastAsia="lt-LT"/>
              </w:rPr>
              <w:footnoteReference w:id="3"/>
            </w:r>
            <w:r w:rsidRPr="00974DB2">
              <w:rPr>
                <w:rFonts w:ascii="Arial" w:eastAsia="Calibri" w:hAnsi="Arial" w:cs="Arial"/>
                <w:lang w:eastAsia="lt-LT"/>
              </w:rPr>
              <w:t>.</w:t>
            </w:r>
          </w:p>
          <w:p w14:paraId="0189F0F3" w14:textId="77777777" w:rsidR="00A91ACF" w:rsidRPr="00974DB2" w:rsidRDefault="00A91ACF" w:rsidP="00A91ACF">
            <w:pPr>
              <w:spacing w:after="0" w:line="240" w:lineRule="auto"/>
              <w:jc w:val="both"/>
              <w:rPr>
                <w:rFonts w:ascii="Arial" w:eastAsia="Calibri" w:hAnsi="Arial" w:cs="Arial"/>
                <w:b/>
                <w:bCs/>
                <w:lang w:eastAsia="lt-LT"/>
              </w:rPr>
            </w:pPr>
          </w:p>
          <w:p w14:paraId="23ED5014" w14:textId="77777777" w:rsidR="00A91ACF" w:rsidRPr="00974DB2" w:rsidRDefault="00A91ACF" w:rsidP="00A91ACF">
            <w:pPr>
              <w:spacing w:after="0" w:line="240" w:lineRule="auto"/>
              <w:jc w:val="both"/>
              <w:rPr>
                <w:rFonts w:ascii="Arial" w:eastAsia="Calibri" w:hAnsi="Arial" w:cs="Arial"/>
                <w:i/>
                <w:iCs/>
                <w:color w:val="7030A0"/>
                <w:lang w:eastAsia="lt-LT"/>
              </w:rPr>
            </w:pPr>
            <w:r w:rsidRPr="00974DB2">
              <w:rPr>
                <w:rFonts w:ascii="Arial" w:eastAsia="Calibri" w:hAnsi="Arial" w:cs="Arial"/>
                <w:lang w:eastAsia="lt-LT"/>
              </w:rPr>
              <w:t xml:space="preserve">Nurodyti dokumentai turi būti  išduoti ne anksčiau kaip </w:t>
            </w:r>
            <w:r w:rsidRPr="00974DB2">
              <w:rPr>
                <w:rFonts w:ascii="Arial" w:eastAsia="Calibri" w:hAnsi="Arial" w:cs="Arial"/>
                <w:b/>
                <w:bCs/>
                <w:lang w:eastAsia="lt-LT"/>
              </w:rPr>
              <w:t>120 dienų</w:t>
            </w:r>
            <w:r w:rsidRPr="00974DB2">
              <w:rPr>
                <w:rFonts w:ascii="Arial" w:eastAsia="Calibri" w:hAnsi="Arial" w:cs="Arial"/>
                <w:lang w:eastAsia="lt-LT"/>
              </w:rPr>
              <w:t xml:space="preserve"> iki </w:t>
            </w:r>
            <w:r w:rsidRPr="00974DB2">
              <w:rPr>
                <w:rFonts w:ascii="Arial" w:eastAsia="Times New Roman" w:hAnsi="Arial" w:cs="Arial"/>
                <w:i/>
                <w:iCs/>
                <w:lang w:eastAsia="lt-LT"/>
              </w:rPr>
              <w:t>tos dienos, kai tiekėjas perkančiosios organizacijos prašymu turės pateikti pašalinimo pagrindų nebuvimą patvirtinančius dok</w:t>
            </w:r>
            <w:r w:rsidRPr="00974DB2">
              <w:rPr>
                <w:rFonts w:ascii="Arial" w:eastAsia="Times New Roman" w:hAnsi="Arial" w:cs="Arial"/>
                <w:lang w:eastAsia="lt-LT"/>
              </w:rPr>
              <w:t>umentus</w:t>
            </w:r>
            <w:r w:rsidRPr="00974DB2">
              <w:rPr>
                <w:rFonts w:ascii="Arial" w:eastAsia="Calibri" w:hAnsi="Arial" w:cs="Arial"/>
                <w:lang w:eastAsia="lt-LT"/>
              </w:rPr>
              <w:t xml:space="preserve">. </w:t>
            </w:r>
            <w:r w:rsidRPr="00974DB2">
              <w:rPr>
                <w:rFonts w:ascii="Arial" w:eastAsia="Calibri" w:hAnsi="Arial" w:cs="Arial"/>
                <w:b/>
                <w:bCs/>
                <w:i/>
                <w:iCs/>
                <w:color w:val="000000"/>
                <w:lang w:eastAsia="lt-LT"/>
              </w:rPr>
              <w:t>Pavyzdys</w:t>
            </w:r>
            <w:r w:rsidRPr="00974DB2">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974DB2" w:rsidRDefault="00A91ACF" w:rsidP="00A91ACF">
            <w:pPr>
              <w:spacing w:after="0" w:line="240" w:lineRule="auto"/>
              <w:jc w:val="both"/>
              <w:rPr>
                <w:rFonts w:ascii="Arial" w:eastAsia="Calibri" w:hAnsi="Arial" w:cs="Arial"/>
                <w:b/>
                <w:bCs/>
                <w:lang w:eastAsia="lt-LT"/>
              </w:rPr>
            </w:pPr>
          </w:p>
          <w:p w14:paraId="6013F485"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 xml:space="preserve">Jei dokumentas išduotas anksčiau, tačiau jame nurodytas galiojimo terminas </w:t>
            </w:r>
            <w:r w:rsidRPr="00974DB2">
              <w:rPr>
                <w:rFonts w:ascii="Arial" w:eastAsia="Calibri" w:hAnsi="Arial" w:cs="Arial"/>
                <w:lang w:eastAsia="lt-LT"/>
              </w:rPr>
              <w:lastRenderedPageBreak/>
              <w:t>ilgesnis nei pašalinimo pagrindų nebuvimą patvirtinančių dokumentų pagal EBVPD galutinis pateikimo terminas, toks dokumentas jo galiojimo laikotarpiu yra priimtinas.</w:t>
            </w:r>
          </w:p>
        </w:tc>
      </w:tr>
      <w:bookmarkEnd w:id="35"/>
      <w:tr w:rsidR="00A91ACF" w:rsidRPr="00974DB2"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1 punktas</w:t>
            </w:r>
          </w:p>
          <w:p w14:paraId="3C132A33" w14:textId="77777777" w:rsidR="00A91ACF" w:rsidRPr="00974DB2" w:rsidRDefault="00A91ACF" w:rsidP="00A91ACF">
            <w:pPr>
              <w:spacing w:after="0" w:line="240" w:lineRule="auto"/>
              <w:jc w:val="both"/>
              <w:rPr>
                <w:rFonts w:ascii="Arial" w:eastAsia="Yu Mincho" w:hAnsi="Arial" w:cs="Arial"/>
                <w:lang w:eastAsia="lt-LT"/>
              </w:rPr>
            </w:pPr>
          </w:p>
          <w:p w14:paraId="4646BCFF"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974DB2" w:rsidRDefault="00A91ACF" w:rsidP="00A91ACF">
            <w:pPr>
              <w:spacing w:after="0" w:line="240" w:lineRule="auto"/>
              <w:jc w:val="both"/>
              <w:rPr>
                <w:rFonts w:ascii="Arial" w:eastAsia="Calibri" w:hAnsi="Arial" w:cs="Arial"/>
                <w:bCs/>
                <w:iCs/>
              </w:rPr>
            </w:pPr>
            <w:r w:rsidRPr="00974DB2">
              <w:rPr>
                <w:rFonts w:ascii="Arial" w:eastAsia="Calibri" w:hAnsi="Arial" w:cs="Arial"/>
              </w:rPr>
              <w:t>Iš Lietuvoje įsteigtų subjektų įrodančių dokumentų nereikalaujama. Užtenka pateikto EBVPD.</w:t>
            </w:r>
          </w:p>
          <w:p w14:paraId="39285F99" w14:textId="77777777" w:rsidR="00A91ACF" w:rsidRPr="00974DB2" w:rsidRDefault="00A91ACF" w:rsidP="00A91ACF">
            <w:pPr>
              <w:spacing w:after="0" w:line="240" w:lineRule="auto"/>
              <w:jc w:val="both"/>
              <w:rPr>
                <w:rFonts w:ascii="Arial" w:eastAsia="Calibri" w:hAnsi="Arial" w:cs="Arial"/>
                <w:b/>
                <w:bCs/>
                <w:iCs/>
              </w:rPr>
            </w:pPr>
          </w:p>
        </w:tc>
      </w:tr>
      <w:tr w:rsidR="00A91ACF" w:rsidRPr="00974DB2"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2 punktas</w:t>
            </w:r>
          </w:p>
          <w:p w14:paraId="4D32AAA4" w14:textId="77777777" w:rsidR="00A91ACF" w:rsidRPr="00974DB2" w:rsidRDefault="00A91ACF" w:rsidP="00A91ACF">
            <w:pPr>
              <w:spacing w:after="0" w:line="240" w:lineRule="auto"/>
              <w:jc w:val="both"/>
              <w:rPr>
                <w:rFonts w:ascii="Arial" w:eastAsia="Yu Mincho" w:hAnsi="Arial" w:cs="Arial"/>
                <w:lang w:eastAsia="lt-LT"/>
              </w:rPr>
            </w:pPr>
          </w:p>
          <w:p w14:paraId="2BC92155" w14:textId="77777777" w:rsidR="00A91ACF" w:rsidRPr="00974DB2" w:rsidRDefault="00A91ACF" w:rsidP="00A91ACF">
            <w:pPr>
              <w:spacing w:after="0" w:line="240" w:lineRule="auto"/>
              <w:jc w:val="both"/>
              <w:rPr>
                <w:rFonts w:ascii="Arial" w:eastAsia="Yu Mincho" w:hAnsi="Arial" w:cs="Arial"/>
                <w:lang w:eastAsia="lt-LT"/>
              </w:rPr>
            </w:pPr>
            <w:r w:rsidRPr="00974DB2">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3AEC0371" w14:textId="77777777" w:rsidR="00A91ACF" w:rsidRPr="00974DB2" w:rsidRDefault="00A91ACF" w:rsidP="00A91ACF">
            <w:pPr>
              <w:spacing w:after="0" w:line="240" w:lineRule="auto"/>
              <w:jc w:val="both"/>
              <w:rPr>
                <w:rFonts w:ascii="Arial" w:eastAsia="Calibri" w:hAnsi="Arial" w:cs="Arial"/>
                <w:bCs/>
                <w:iCs/>
              </w:rPr>
            </w:pPr>
          </w:p>
          <w:p w14:paraId="0B4CDA93" w14:textId="77777777" w:rsidR="00A91ACF" w:rsidRPr="00974DB2" w:rsidRDefault="00A91ACF" w:rsidP="00A91ACF">
            <w:pPr>
              <w:spacing w:after="0" w:line="240" w:lineRule="auto"/>
              <w:jc w:val="both"/>
              <w:rPr>
                <w:rFonts w:ascii="Arial" w:eastAsia="Calibri" w:hAnsi="Arial" w:cs="Arial"/>
                <w:b/>
                <w:bCs/>
                <w:iCs/>
              </w:rPr>
            </w:pPr>
          </w:p>
        </w:tc>
      </w:tr>
      <w:tr w:rsidR="00A91ACF" w:rsidRPr="00974DB2"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3 punktas</w:t>
            </w:r>
          </w:p>
          <w:p w14:paraId="448E1CBA" w14:textId="77777777" w:rsidR="00A91ACF" w:rsidRPr="00974DB2" w:rsidRDefault="00A91ACF" w:rsidP="00A91ACF">
            <w:pPr>
              <w:spacing w:after="0" w:line="240" w:lineRule="auto"/>
              <w:jc w:val="both"/>
              <w:rPr>
                <w:rFonts w:ascii="Arial" w:eastAsia="Yu Mincho" w:hAnsi="Arial" w:cs="Arial"/>
                <w:lang w:eastAsia="lt-LT"/>
              </w:rPr>
            </w:pPr>
          </w:p>
          <w:p w14:paraId="1AF0DA8C"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lang w:eastAsia="lt-LT"/>
              </w:rPr>
              <w:t>EBVPD III dalies C13 punktas</w:t>
            </w:r>
            <w:r w:rsidRPr="00974DB2">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974DB2" w:rsidRDefault="00A91ACF" w:rsidP="00A91ACF">
            <w:pPr>
              <w:spacing w:after="0" w:line="240" w:lineRule="auto"/>
              <w:jc w:val="both"/>
              <w:rPr>
                <w:rFonts w:ascii="Arial" w:eastAsia="Calibri" w:hAnsi="Arial" w:cs="Arial"/>
                <w:b/>
                <w:bCs/>
                <w:iCs/>
              </w:rPr>
            </w:pPr>
            <w:r w:rsidRPr="00974DB2">
              <w:rPr>
                <w:rFonts w:ascii="Arial" w:eastAsia="Calibri" w:hAnsi="Arial" w:cs="Arial"/>
              </w:rPr>
              <w:t>Iš Lietuvoje įsteigtų subjektų įrodančių dokumentų nereikalaujama. Užtenka pateikto EBVPD.</w:t>
            </w:r>
          </w:p>
        </w:tc>
      </w:tr>
      <w:tr w:rsidR="00A91ACF" w:rsidRPr="00974DB2"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974DB2" w:rsidRDefault="00A91ACF" w:rsidP="00A91ACF">
            <w:pPr>
              <w:spacing w:after="0" w:line="240" w:lineRule="auto"/>
              <w:jc w:val="both"/>
              <w:rPr>
                <w:rFonts w:ascii="Arial" w:eastAsia="Calibri" w:hAnsi="Arial" w:cs="Arial"/>
                <w:bCs/>
                <w:lang w:eastAsia="lt-LT"/>
              </w:rPr>
            </w:pPr>
            <w:r w:rsidRPr="00974DB2">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974DB2">
              <w:rPr>
                <w:rFonts w:ascii="Arial" w:eastAsia="Calibri" w:hAnsi="Arial" w:cs="Arial"/>
                <w:bCs/>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974DB2" w:rsidRDefault="00A91ACF" w:rsidP="00A91ACF">
            <w:pPr>
              <w:spacing w:after="0" w:line="240" w:lineRule="auto"/>
              <w:jc w:val="both"/>
              <w:rPr>
                <w:rFonts w:ascii="Arial" w:eastAsia="Calibri" w:hAnsi="Arial" w:cs="Arial"/>
                <w:bCs/>
                <w:lang w:eastAsia="lt-LT"/>
              </w:rPr>
            </w:pPr>
            <w:r w:rsidRPr="00974DB2">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lastRenderedPageBreak/>
              <w:t>VPĮ 46 straipsnio 4 dalies 4 punktas</w:t>
            </w:r>
          </w:p>
          <w:p w14:paraId="4CFE7AC6" w14:textId="77777777" w:rsidR="00A91ACF" w:rsidRPr="00974DB2" w:rsidRDefault="00A91ACF" w:rsidP="00A91ACF">
            <w:pPr>
              <w:spacing w:after="0" w:line="240" w:lineRule="auto"/>
              <w:jc w:val="both"/>
              <w:rPr>
                <w:rFonts w:ascii="Arial" w:eastAsia="Yu Mincho" w:hAnsi="Arial" w:cs="Arial"/>
                <w:lang w:eastAsia="lt-LT"/>
              </w:rPr>
            </w:pPr>
          </w:p>
          <w:p w14:paraId="59B8E002"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lang w:eastAsia="lt-LT"/>
              </w:rPr>
              <w:t>EBVPD III dalies C15 punktas</w:t>
            </w:r>
            <w:r w:rsidRPr="00974DB2">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767EE785" w14:textId="77777777" w:rsidR="00A91ACF" w:rsidRPr="00974DB2" w:rsidRDefault="00A91ACF" w:rsidP="00A91ACF">
            <w:pPr>
              <w:spacing w:after="0" w:line="240" w:lineRule="auto"/>
              <w:jc w:val="both"/>
              <w:rPr>
                <w:rFonts w:ascii="Arial" w:eastAsia="Calibri" w:hAnsi="Arial" w:cs="Arial"/>
                <w:bCs/>
                <w:iCs/>
              </w:rPr>
            </w:pPr>
          </w:p>
          <w:p w14:paraId="7D84D0C0" w14:textId="77777777" w:rsidR="00A91ACF" w:rsidRPr="00974DB2" w:rsidRDefault="00A91ACF" w:rsidP="00A91ACF">
            <w:pPr>
              <w:spacing w:after="0" w:line="240" w:lineRule="auto"/>
              <w:jc w:val="both"/>
              <w:rPr>
                <w:rFonts w:ascii="Arial" w:eastAsia="Calibri" w:hAnsi="Arial" w:cs="Arial"/>
                <w:bCs/>
                <w:iCs/>
              </w:rPr>
            </w:pPr>
          </w:p>
          <w:p w14:paraId="6B494444"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974DB2" w:rsidRDefault="00A91ACF" w:rsidP="00A91ACF">
            <w:pPr>
              <w:spacing w:after="0" w:line="240" w:lineRule="auto"/>
              <w:jc w:val="both"/>
              <w:rPr>
                <w:rFonts w:ascii="Arial" w:eastAsia="Calibri" w:hAnsi="Arial" w:cs="Arial"/>
                <w:lang w:eastAsia="lt-LT"/>
              </w:rPr>
            </w:pPr>
            <w:hyperlink r:id="rId13" w:history="1">
              <w:r w:rsidRPr="00974DB2">
                <w:rPr>
                  <w:rFonts w:ascii="Arial" w:eastAsia="Calibri" w:hAnsi="Arial" w:cs="Arial"/>
                  <w:lang w:eastAsia="lt-LT"/>
                </w:rPr>
                <w:t>https://vpt.lrv.lt/lt/nuorodos/kiti-duomenys/powerbi/melaginga-informacija-pateikusiu-tiekeju-sarasas-3/</w:t>
              </w:r>
            </w:hyperlink>
          </w:p>
        </w:tc>
      </w:tr>
      <w:tr w:rsidR="00A91ACF" w:rsidRPr="00974DB2"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5 punktas</w:t>
            </w:r>
          </w:p>
          <w:p w14:paraId="1D0F5CFE" w14:textId="77777777" w:rsidR="00A91ACF" w:rsidRPr="00974DB2" w:rsidRDefault="00A91ACF" w:rsidP="00A91ACF">
            <w:pPr>
              <w:spacing w:after="0" w:line="240" w:lineRule="auto"/>
              <w:jc w:val="both"/>
              <w:rPr>
                <w:rFonts w:ascii="Arial" w:eastAsia="Yu Mincho" w:hAnsi="Arial" w:cs="Arial"/>
                <w:lang w:eastAsia="lt-LT"/>
              </w:rPr>
            </w:pPr>
          </w:p>
          <w:p w14:paraId="716F4733" w14:textId="77777777" w:rsidR="00A91ACF" w:rsidRPr="00974DB2" w:rsidRDefault="00A91ACF" w:rsidP="00A91ACF">
            <w:pPr>
              <w:spacing w:after="0" w:line="240" w:lineRule="auto"/>
              <w:jc w:val="both"/>
              <w:rPr>
                <w:rFonts w:ascii="Arial" w:eastAsia="Yu Mincho" w:hAnsi="Arial" w:cs="Arial"/>
                <w:lang w:eastAsia="lt-LT"/>
              </w:rPr>
            </w:pPr>
            <w:r w:rsidRPr="00974DB2">
              <w:rPr>
                <w:rFonts w:ascii="Arial" w:eastAsia="Yu Mincho" w:hAnsi="Arial" w:cs="Arial"/>
                <w:lang w:eastAsia="lt-LT"/>
              </w:rPr>
              <w:t>EBVPD</w:t>
            </w:r>
            <w:r w:rsidRPr="00974DB2">
              <w:rPr>
                <w:rFonts w:ascii="Arial" w:eastAsia="Arial" w:hAnsi="Arial" w:cs="Arial"/>
                <w:lang w:eastAsia="lt-LT"/>
              </w:rPr>
              <w:t xml:space="preserve"> III dalies C15 punktas</w:t>
            </w:r>
          </w:p>
          <w:p w14:paraId="550B61F1" w14:textId="77777777" w:rsidR="00A91ACF" w:rsidRPr="00974DB2" w:rsidRDefault="00A91ACF" w:rsidP="00A91ACF">
            <w:pPr>
              <w:spacing w:after="0" w:line="240" w:lineRule="auto"/>
              <w:jc w:val="both"/>
              <w:rPr>
                <w:rFonts w:ascii="Arial" w:eastAsia="Yu Mincho" w:hAnsi="Arial" w:cs="Arial"/>
              </w:rPr>
            </w:pPr>
          </w:p>
          <w:p w14:paraId="30B9427A" w14:textId="77777777" w:rsidR="00A91ACF" w:rsidRPr="00974DB2"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593E46D5" w14:textId="77777777" w:rsidR="00A91ACF" w:rsidRPr="00974DB2" w:rsidRDefault="00A91ACF" w:rsidP="00A91ACF">
            <w:pPr>
              <w:spacing w:after="0" w:line="240" w:lineRule="auto"/>
              <w:jc w:val="both"/>
              <w:rPr>
                <w:rFonts w:ascii="Arial" w:eastAsia="Calibri" w:hAnsi="Arial" w:cs="Arial"/>
                <w:b/>
                <w:bCs/>
                <w:iCs/>
              </w:rPr>
            </w:pPr>
          </w:p>
        </w:tc>
      </w:tr>
      <w:tr w:rsidR="00A91ACF" w:rsidRPr="00974DB2"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974DB2" w:rsidRDefault="00A91ACF" w:rsidP="00520DBF">
            <w:pPr>
              <w:numPr>
                <w:ilvl w:val="0"/>
                <w:numId w:val="10"/>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974DB2">
              <w:rPr>
                <w:rFonts w:ascii="Arial" w:eastAsia="Calibri" w:hAnsi="Arial" w:cs="Arial"/>
                <w:lang w:eastAsia="lt-LT"/>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lastRenderedPageBreak/>
              <w:t>VPĮ 46 straipsnio 4 dalies 6 punktas</w:t>
            </w:r>
          </w:p>
          <w:p w14:paraId="0DB5D94F" w14:textId="77777777" w:rsidR="00A91ACF" w:rsidRPr="00974DB2" w:rsidRDefault="00A91ACF" w:rsidP="00A91ACF">
            <w:pPr>
              <w:spacing w:after="0" w:line="240" w:lineRule="auto"/>
              <w:jc w:val="both"/>
              <w:rPr>
                <w:rFonts w:ascii="Arial" w:eastAsia="Yu Mincho" w:hAnsi="Arial" w:cs="Arial"/>
                <w:lang w:eastAsia="lt-LT"/>
              </w:rPr>
            </w:pPr>
          </w:p>
          <w:p w14:paraId="145E72E2" w14:textId="77777777" w:rsidR="00A91ACF" w:rsidRPr="00974DB2" w:rsidRDefault="00A91ACF" w:rsidP="00A91ACF">
            <w:pPr>
              <w:spacing w:after="0" w:line="240" w:lineRule="auto"/>
              <w:jc w:val="both"/>
              <w:rPr>
                <w:rFonts w:ascii="Arial" w:eastAsia="Yu Mincho" w:hAnsi="Arial" w:cs="Arial"/>
                <w:lang w:eastAsia="lt-LT"/>
              </w:rPr>
            </w:pPr>
            <w:r w:rsidRPr="00974DB2">
              <w:rPr>
                <w:rFonts w:ascii="Arial" w:eastAsia="Yu Mincho" w:hAnsi="Arial" w:cs="Arial"/>
                <w:lang w:eastAsia="lt-LT"/>
              </w:rPr>
              <w:t>EBVPD</w:t>
            </w:r>
            <w:r w:rsidRPr="00974DB2">
              <w:rPr>
                <w:rFonts w:ascii="Arial" w:eastAsia="Arial" w:hAnsi="Arial" w:cs="Arial"/>
                <w:lang w:eastAsia="lt-LT"/>
              </w:rPr>
              <w:t xml:space="preserve"> III dalies C14 punktas</w:t>
            </w:r>
          </w:p>
          <w:p w14:paraId="066A1103" w14:textId="77777777" w:rsidR="00A91ACF" w:rsidRPr="00974DB2" w:rsidRDefault="00A91ACF" w:rsidP="00A91ACF">
            <w:pPr>
              <w:spacing w:after="0" w:line="240" w:lineRule="auto"/>
              <w:jc w:val="both"/>
              <w:rPr>
                <w:rFonts w:ascii="Arial" w:eastAsia="Yu Mincho" w:hAnsi="Arial" w:cs="Arial"/>
              </w:rPr>
            </w:pPr>
          </w:p>
          <w:p w14:paraId="2E1B4974" w14:textId="77777777" w:rsidR="00A91ACF" w:rsidRPr="00974DB2"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3D085F7C" w14:textId="77777777" w:rsidR="00A91ACF" w:rsidRPr="00974DB2" w:rsidRDefault="00A91ACF" w:rsidP="00A91ACF">
            <w:pPr>
              <w:spacing w:after="0" w:line="240" w:lineRule="auto"/>
              <w:jc w:val="both"/>
              <w:rPr>
                <w:rFonts w:ascii="Arial" w:eastAsia="Calibri" w:hAnsi="Arial" w:cs="Arial"/>
                <w:bCs/>
                <w:iCs/>
              </w:rPr>
            </w:pPr>
          </w:p>
          <w:p w14:paraId="0543DA10"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b/>
                <w:bCs/>
                <w:lang w:eastAsia="lt-LT"/>
              </w:rPr>
              <w:t xml:space="preserve">Priimant sprendimus dėl tiekėjo pašalinimo iš pirkimo procedūros šiame punkte nurodytu pašalinimo </w:t>
            </w:r>
            <w:r w:rsidRPr="00974DB2">
              <w:rPr>
                <w:rFonts w:ascii="Arial" w:eastAsia="Calibri" w:hAnsi="Arial" w:cs="Arial"/>
                <w:b/>
                <w:bCs/>
                <w:lang w:eastAsia="lt-LT"/>
              </w:rPr>
              <w:lastRenderedPageBreak/>
              <w:t xml:space="preserve">pagrindu, gali būti atsižvelgiama į pagal VPĮ 91 straipsnį skelbiamą informaciją: </w:t>
            </w:r>
          </w:p>
          <w:p w14:paraId="17114C44" w14:textId="77777777" w:rsidR="00A91ACF" w:rsidRPr="00974DB2" w:rsidRDefault="00A91ACF" w:rsidP="00A91ACF">
            <w:pPr>
              <w:spacing w:after="0" w:line="240" w:lineRule="auto"/>
              <w:jc w:val="both"/>
              <w:rPr>
                <w:rFonts w:ascii="Arial" w:eastAsia="Calibri" w:hAnsi="Arial" w:cs="Arial"/>
                <w:lang w:eastAsia="lt-LT"/>
              </w:rPr>
            </w:pPr>
          </w:p>
          <w:p w14:paraId="0DA785E0" w14:textId="77777777" w:rsidR="00A91ACF" w:rsidRPr="00974DB2" w:rsidRDefault="00A91ACF" w:rsidP="00A91ACF">
            <w:pPr>
              <w:spacing w:after="0" w:line="240" w:lineRule="auto"/>
              <w:jc w:val="both"/>
              <w:rPr>
                <w:rFonts w:ascii="Arial" w:eastAsia="Calibri" w:hAnsi="Arial" w:cs="Arial"/>
                <w:lang w:eastAsia="lt-LT"/>
              </w:rPr>
            </w:pPr>
            <w:hyperlink r:id="rId14" w:history="1">
              <w:r w:rsidRPr="00974DB2">
                <w:rPr>
                  <w:rFonts w:ascii="Arial" w:eastAsia="Calibri" w:hAnsi="Arial" w:cs="Arial"/>
                  <w:lang w:eastAsia="lt-LT"/>
                </w:rPr>
                <w:t>https://vpt.lrv.lt/lt/nuorodos/kiti-duomenys/powerbi/nepatikimi-tiekejai-1/</w:t>
              </w:r>
            </w:hyperlink>
          </w:p>
          <w:p w14:paraId="6EC7AC8D" w14:textId="77777777" w:rsidR="00A91ACF" w:rsidRPr="00974DB2" w:rsidRDefault="00A91ACF" w:rsidP="00A91ACF">
            <w:pPr>
              <w:spacing w:after="0" w:line="240" w:lineRule="auto"/>
              <w:jc w:val="both"/>
              <w:rPr>
                <w:rFonts w:ascii="Arial" w:eastAsia="Calibri" w:hAnsi="Arial" w:cs="Arial"/>
                <w:lang w:eastAsia="lt-LT"/>
              </w:rPr>
            </w:pPr>
          </w:p>
          <w:p w14:paraId="7D3396AE" w14:textId="77777777" w:rsidR="00A91ACF" w:rsidRPr="00974DB2" w:rsidRDefault="00A91ACF" w:rsidP="00A91ACF">
            <w:pPr>
              <w:spacing w:after="0" w:line="240" w:lineRule="auto"/>
              <w:jc w:val="both"/>
              <w:rPr>
                <w:rFonts w:ascii="Arial" w:eastAsia="Calibri" w:hAnsi="Arial" w:cs="Arial"/>
                <w:lang w:eastAsia="lt-LT"/>
              </w:rPr>
            </w:pPr>
            <w:hyperlink r:id="rId15" w:history="1">
              <w:r w:rsidRPr="00974DB2">
                <w:rPr>
                  <w:rFonts w:ascii="Arial" w:eastAsia="Calibri" w:hAnsi="Arial" w:cs="Arial"/>
                  <w:lang w:eastAsia="lt-LT"/>
                </w:rPr>
                <w:t>https://vpt.lrv.lt/lt/pasalinimo-pagrindai-1/nepatikimu-koncesininku-sarasas-1/nepatikimu-koncesininku-sarasas/</w:t>
              </w:r>
            </w:hyperlink>
          </w:p>
          <w:p w14:paraId="3F287BFC" w14:textId="77777777" w:rsidR="00A91ACF" w:rsidRPr="00974DB2" w:rsidRDefault="00A91ACF" w:rsidP="00A91ACF">
            <w:pPr>
              <w:spacing w:after="0" w:line="240" w:lineRule="auto"/>
              <w:jc w:val="both"/>
              <w:rPr>
                <w:rFonts w:ascii="Arial" w:eastAsia="Calibri" w:hAnsi="Arial" w:cs="Arial"/>
                <w:bCs/>
                <w:lang w:eastAsia="lt-LT"/>
              </w:rPr>
            </w:pPr>
          </w:p>
          <w:p w14:paraId="0F29463F" w14:textId="77777777" w:rsidR="00A91ACF" w:rsidRPr="00974DB2" w:rsidRDefault="00A91ACF" w:rsidP="00A91ACF">
            <w:pPr>
              <w:spacing w:after="0" w:line="240" w:lineRule="auto"/>
              <w:jc w:val="both"/>
              <w:rPr>
                <w:rFonts w:ascii="Arial" w:eastAsia="Calibri" w:hAnsi="Arial" w:cs="Arial"/>
                <w:b/>
                <w:bCs/>
                <w:lang w:eastAsia="lt-LT"/>
              </w:rPr>
            </w:pPr>
          </w:p>
        </w:tc>
      </w:tr>
      <w:tr w:rsidR="00A91ACF" w:rsidRPr="00974DB2"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974DB2" w:rsidRDefault="00A91ACF" w:rsidP="00520DBF">
            <w:pPr>
              <w:numPr>
                <w:ilvl w:val="0"/>
                <w:numId w:val="10"/>
              </w:numPr>
              <w:spacing w:after="0" w:line="240" w:lineRule="auto"/>
              <w:jc w:val="both"/>
              <w:rPr>
                <w:rFonts w:ascii="Arial" w:eastAsia="Calibri" w:hAnsi="Arial" w:cs="Arial"/>
                <w:lang w:eastAsia="lt-LT"/>
              </w:rPr>
            </w:pPr>
          </w:p>
          <w:p w14:paraId="70D060E7" w14:textId="77777777" w:rsidR="00A91ACF" w:rsidRPr="00974DB2"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 xml:space="preserve">Tiekėjas yra padaręs rimtą profesinį pažeidimą, dėl kurio perkančioji organizacija abejoja tiekėjo sąžiningumu, kai jis yra padaręs finansinės atskaitomybės ir audito teisės aktų pažeidimą ir </w:t>
            </w:r>
            <w:r w:rsidRPr="00974DB2">
              <w:rPr>
                <w:rFonts w:ascii="Arial" w:eastAsia="Calibri" w:hAnsi="Arial" w:cs="Arial"/>
                <w:lang w:eastAsia="lt-LT"/>
              </w:rPr>
              <w:lastRenderedPageBreak/>
              <w:t>nuo jo padarymo dienos praėjo mažiau kaip vieni metai.</w:t>
            </w:r>
          </w:p>
          <w:p w14:paraId="1838F268" w14:textId="77777777" w:rsidR="00A91ACF" w:rsidRPr="00974DB2"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lastRenderedPageBreak/>
              <w:t>VPĮ 46 straipsnio 4 dalies 7 punkto a papunktis</w:t>
            </w:r>
          </w:p>
          <w:p w14:paraId="46A704B9" w14:textId="77777777" w:rsidR="00A91ACF" w:rsidRPr="00974DB2" w:rsidRDefault="00A91ACF" w:rsidP="00A91ACF">
            <w:pPr>
              <w:spacing w:after="0" w:line="240" w:lineRule="auto"/>
              <w:jc w:val="both"/>
              <w:rPr>
                <w:rFonts w:ascii="Arial" w:eastAsia="Yu Mincho" w:hAnsi="Arial" w:cs="Arial"/>
                <w:lang w:eastAsia="lt-LT"/>
              </w:rPr>
            </w:pPr>
          </w:p>
          <w:p w14:paraId="106D0B78" w14:textId="77777777" w:rsidR="00A91ACF" w:rsidRPr="00974DB2" w:rsidRDefault="00A91ACF" w:rsidP="00A91ACF">
            <w:pPr>
              <w:spacing w:after="0" w:line="240" w:lineRule="auto"/>
              <w:jc w:val="both"/>
              <w:rPr>
                <w:rFonts w:ascii="Arial" w:eastAsia="Yu Mincho" w:hAnsi="Arial" w:cs="Arial"/>
                <w:lang w:eastAsia="lt-LT"/>
              </w:rPr>
            </w:pPr>
            <w:r w:rsidRPr="00974DB2">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rPr>
              <w:t xml:space="preserve">Iš Lietuvoje įsteigtų subjektų įrodančių dokumentų nereikalaujama. Užtenka pateikto EBVPD. </w:t>
            </w:r>
            <w:r w:rsidRPr="00974DB2">
              <w:rPr>
                <w:rFonts w:ascii="Arial" w:eastAsia="Calibri" w:hAnsi="Arial" w:cs="Arial"/>
                <w:lang w:eastAsia="lt-LT"/>
              </w:rPr>
              <w:t xml:space="preserve">Priimant sprendimus dėl tiekėjo pašalinimo iš pirkimo procedūros šiame punkte </w:t>
            </w:r>
            <w:r w:rsidRPr="00974DB2">
              <w:rPr>
                <w:rFonts w:ascii="Arial" w:eastAsia="Calibri" w:hAnsi="Arial" w:cs="Arial"/>
                <w:lang w:eastAsia="lt-LT"/>
              </w:rPr>
              <w:lastRenderedPageBreak/>
              <w:t>nurodytu pašalinimo pagrindu, be kita ko, atsižvelgiama į</w:t>
            </w:r>
            <w:r w:rsidRPr="00974DB2">
              <w:rPr>
                <w:rFonts w:ascii="Arial" w:eastAsia="Calibri" w:hAnsi="Arial" w:cs="Arial"/>
                <w:b/>
                <w:bCs/>
                <w:lang w:eastAsia="lt-LT"/>
              </w:rPr>
              <w:t xml:space="preserve"> </w:t>
            </w:r>
            <w:r w:rsidRPr="00974DB2">
              <w:rPr>
                <w:rFonts w:ascii="Arial" w:eastAsia="Calibri" w:hAnsi="Arial" w:cs="Arial"/>
                <w:lang w:eastAsia="lt-LT"/>
              </w:rPr>
              <w:t xml:space="preserve">nacionalinėje duomenų bazėje adresu: </w:t>
            </w:r>
            <w:hyperlink r:id="rId16" w:history="1">
              <w:r w:rsidRPr="00974DB2">
                <w:rPr>
                  <w:rFonts w:ascii="Arial" w:eastAsia="Calibri" w:hAnsi="Arial" w:cs="Arial"/>
                  <w:u w:val="single"/>
                  <w:lang w:eastAsia="lt-LT"/>
                </w:rPr>
                <w:t>https://www.registrucentras.lt/jar/p/index.php</w:t>
              </w:r>
            </w:hyperlink>
          </w:p>
          <w:p w14:paraId="21D158D9"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paskelbtą informaciją, taip pat į šiame informaciniame pranešime pateiktą informaciją:</w:t>
            </w:r>
          </w:p>
          <w:p w14:paraId="774A3ACB" w14:textId="77777777" w:rsidR="00A91ACF" w:rsidRPr="00974DB2" w:rsidRDefault="00A91ACF" w:rsidP="00A91ACF">
            <w:pPr>
              <w:spacing w:after="0" w:line="240" w:lineRule="auto"/>
              <w:jc w:val="both"/>
              <w:rPr>
                <w:rFonts w:ascii="Arial" w:eastAsia="Calibri" w:hAnsi="Arial" w:cs="Arial"/>
                <w:b/>
                <w:bCs/>
                <w:iCs/>
                <w:lang w:eastAsia="lt-LT"/>
              </w:rPr>
            </w:pPr>
            <w:hyperlink r:id="rId17" w:history="1">
              <w:r w:rsidRPr="00974DB2">
                <w:rPr>
                  <w:rFonts w:ascii="Arial" w:eastAsia="Calibri" w:hAnsi="Arial" w:cs="Arial"/>
                  <w:lang w:eastAsia="lt-LT"/>
                </w:rPr>
                <w:t>https://vpt.lrv.lt/lt/naujienos-3/finansiniu-ataskaitu-nepateikimas-gali-tapti-kliutimi-dalyvauti-viesuosiuose-pirkimuose/</w:t>
              </w:r>
            </w:hyperlink>
          </w:p>
        </w:tc>
      </w:tr>
      <w:tr w:rsidR="00A91ACF" w:rsidRPr="00974DB2"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974DB2" w:rsidRDefault="00A91ACF" w:rsidP="00520DBF">
            <w:pPr>
              <w:numPr>
                <w:ilvl w:val="0"/>
                <w:numId w:val="10"/>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 xml:space="preserve">Tiekėjas yra padaręs rimtą profesinį pažeidimą, dėl kurio perkančioji organizacija abejoja tiekėjo sąžiningumu, </w:t>
            </w:r>
            <w:r w:rsidRPr="00974DB2">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974DB2">
              <w:rPr>
                <w:rFonts w:ascii="Arial" w:eastAsia="Times New Roman" w:hAnsi="Arial" w:cs="Arial"/>
                <w:vertAlign w:val="superscript"/>
                <w:lang w:eastAsia="lt-LT"/>
              </w:rPr>
              <w:t>1</w:t>
            </w:r>
            <w:r w:rsidRPr="00974DB2">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7 punkto b papunktis</w:t>
            </w:r>
          </w:p>
          <w:p w14:paraId="3A02537D" w14:textId="77777777" w:rsidR="00A91ACF" w:rsidRPr="00974DB2" w:rsidRDefault="00A91ACF" w:rsidP="00A91ACF">
            <w:pPr>
              <w:spacing w:after="0" w:line="240" w:lineRule="auto"/>
              <w:jc w:val="both"/>
              <w:rPr>
                <w:rFonts w:ascii="Arial" w:eastAsia="Yu Mincho" w:hAnsi="Arial" w:cs="Arial"/>
                <w:lang w:eastAsia="lt-LT"/>
              </w:rPr>
            </w:pPr>
          </w:p>
          <w:p w14:paraId="0649C458"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6F294750" w14:textId="77777777" w:rsidR="00A91ACF" w:rsidRPr="00974DB2" w:rsidRDefault="00A91ACF" w:rsidP="00A91ACF">
            <w:pPr>
              <w:spacing w:after="0" w:line="240" w:lineRule="auto"/>
              <w:jc w:val="both"/>
              <w:rPr>
                <w:rFonts w:ascii="Arial" w:eastAsia="Calibri" w:hAnsi="Arial" w:cs="Arial"/>
                <w:b/>
                <w:bCs/>
                <w:iCs/>
              </w:rPr>
            </w:pPr>
          </w:p>
          <w:p w14:paraId="1DA1BEC0" w14:textId="77777777" w:rsidR="00A91ACF" w:rsidRPr="00974DB2" w:rsidRDefault="00A91ACF" w:rsidP="00A91ACF">
            <w:pPr>
              <w:spacing w:after="0" w:line="240" w:lineRule="auto"/>
              <w:jc w:val="both"/>
              <w:rPr>
                <w:rFonts w:ascii="Arial" w:eastAsia="Calibri" w:hAnsi="Arial" w:cs="Arial"/>
                <w:b/>
                <w:bCs/>
                <w:lang w:eastAsia="lt-LT"/>
              </w:rPr>
            </w:pPr>
            <w:r w:rsidRPr="00974DB2">
              <w:rPr>
                <w:rFonts w:ascii="Arial" w:eastAsia="Calibri" w:hAnsi="Arial" w:cs="Arial"/>
                <w:lang w:eastAsia="lt-LT"/>
              </w:rPr>
              <w:t>Priimant sprendimus dėl tiekėjo pašalinimo iš pirkimo procedūros šiame punkte nurodytu pašalinimo pagrindu, be kita ko, atsižvelgiama į</w:t>
            </w:r>
            <w:r w:rsidRPr="00974DB2">
              <w:rPr>
                <w:rFonts w:ascii="Arial" w:eastAsia="Calibri" w:hAnsi="Arial" w:cs="Arial"/>
                <w:b/>
                <w:bCs/>
                <w:lang w:eastAsia="lt-LT"/>
              </w:rPr>
              <w:t xml:space="preserve"> </w:t>
            </w:r>
            <w:r w:rsidRPr="00974DB2">
              <w:rPr>
                <w:rFonts w:ascii="Arial" w:eastAsia="Calibri" w:hAnsi="Arial" w:cs="Arial"/>
                <w:lang w:eastAsia="lt-LT"/>
              </w:rPr>
              <w:t xml:space="preserve">nacionalinėje duomenų bazėje adresu </w:t>
            </w:r>
            <w:hyperlink r:id="rId18">
              <w:r w:rsidRPr="00974DB2">
                <w:rPr>
                  <w:rFonts w:ascii="Arial" w:eastAsia="Calibri" w:hAnsi="Arial" w:cs="Arial"/>
                  <w:u w:val="single"/>
                  <w:lang w:eastAsia="lt-LT"/>
                </w:rPr>
                <w:t>https://www.vmi.lt/evmi/mokesciu-moketoju-informacija</w:t>
              </w:r>
            </w:hyperlink>
            <w:r w:rsidRPr="00974DB2">
              <w:rPr>
                <w:rFonts w:ascii="Arial" w:eastAsia="Calibri" w:hAnsi="Arial" w:cs="Arial"/>
                <w:lang w:eastAsia="lt-LT"/>
              </w:rPr>
              <w:t xml:space="preserve"> skelbiamą informaciją.</w:t>
            </w:r>
          </w:p>
        </w:tc>
      </w:tr>
      <w:tr w:rsidR="00A91ACF" w:rsidRPr="00974DB2"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974DB2" w:rsidRDefault="00A91ACF" w:rsidP="00520DBF">
            <w:pPr>
              <w:numPr>
                <w:ilvl w:val="0"/>
                <w:numId w:val="10"/>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974DB2" w:rsidRDefault="00A91ACF" w:rsidP="00A91ACF">
            <w:pPr>
              <w:spacing w:after="0" w:line="240" w:lineRule="auto"/>
              <w:jc w:val="both"/>
              <w:rPr>
                <w:rFonts w:ascii="Arial" w:eastAsia="Calibri" w:hAnsi="Arial" w:cs="Arial"/>
                <w:lang w:eastAsia="lt-LT"/>
              </w:rPr>
            </w:pPr>
            <w:r w:rsidRPr="00974DB2">
              <w:rPr>
                <w:rFonts w:ascii="Arial" w:eastAsia="Calibri" w:hAnsi="Arial" w:cs="Arial"/>
                <w:lang w:eastAsia="lt-LT"/>
              </w:rPr>
              <w:t>Tiekėjas yra padaręs rimtą profesinį pažeidimą, dėl kurio perkančioji organizacija abejoja tiekėjo sąžiningumu,</w:t>
            </w:r>
            <w:r w:rsidRPr="00974DB2">
              <w:rPr>
                <w:rFonts w:ascii="Arial" w:eastAsia="Times New Roman" w:hAnsi="Arial" w:cs="Arial"/>
                <w:lang w:eastAsia="lt-LT"/>
              </w:rPr>
              <w:t xml:space="preserve"> kai jis </w:t>
            </w:r>
            <w:r w:rsidRPr="00974DB2">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974DB2" w:rsidRDefault="00A91ACF" w:rsidP="00A91ACF">
            <w:pPr>
              <w:spacing w:after="0" w:line="240" w:lineRule="auto"/>
              <w:jc w:val="both"/>
              <w:rPr>
                <w:rFonts w:ascii="Arial" w:eastAsia="Yu Mincho" w:hAnsi="Arial" w:cs="Arial"/>
                <w:b/>
                <w:bCs/>
                <w:lang w:eastAsia="lt-LT"/>
              </w:rPr>
            </w:pPr>
            <w:r w:rsidRPr="00974DB2">
              <w:rPr>
                <w:rFonts w:ascii="Arial" w:eastAsia="Yu Mincho" w:hAnsi="Arial" w:cs="Arial"/>
                <w:b/>
                <w:bCs/>
                <w:lang w:eastAsia="lt-LT"/>
              </w:rPr>
              <w:t>VPĮ 46 straipsnio 4 dalies 7 punkto c papunktis</w:t>
            </w:r>
          </w:p>
          <w:p w14:paraId="12B11AD8" w14:textId="77777777" w:rsidR="00A91ACF" w:rsidRPr="00974DB2" w:rsidRDefault="00A91ACF" w:rsidP="00A91ACF">
            <w:pPr>
              <w:spacing w:after="0" w:line="240" w:lineRule="auto"/>
              <w:jc w:val="both"/>
              <w:rPr>
                <w:rFonts w:ascii="Arial" w:eastAsia="Yu Mincho" w:hAnsi="Arial" w:cs="Arial"/>
                <w:lang w:eastAsia="lt-LT"/>
              </w:rPr>
            </w:pPr>
          </w:p>
          <w:p w14:paraId="2F5F8345" w14:textId="77777777" w:rsidR="00A91ACF" w:rsidRPr="00974DB2" w:rsidRDefault="00A91ACF" w:rsidP="00A91ACF">
            <w:pPr>
              <w:spacing w:after="0" w:line="240" w:lineRule="auto"/>
              <w:jc w:val="both"/>
              <w:rPr>
                <w:rFonts w:ascii="Arial" w:eastAsia="Yu Mincho" w:hAnsi="Arial" w:cs="Arial"/>
              </w:rPr>
            </w:pPr>
            <w:r w:rsidRPr="00974DB2">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974DB2" w:rsidRDefault="00A91ACF" w:rsidP="00A91ACF">
            <w:pPr>
              <w:spacing w:after="0" w:line="240" w:lineRule="auto"/>
              <w:jc w:val="both"/>
              <w:rPr>
                <w:rFonts w:ascii="Arial" w:eastAsia="Calibri" w:hAnsi="Arial" w:cs="Arial"/>
              </w:rPr>
            </w:pPr>
            <w:r w:rsidRPr="00974DB2">
              <w:rPr>
                <w:rFonts w:ascii="Arial" w:eastAsia="Calibri" w:hAnsi="Arial" w:cs="Arial"/>
              </w:rPr>
              <w:t>Iš Lietuvoje įsteigtų subjektų įrodančių dokumentų nereikalaujama. Užtenka pateikto EBVPD.</w:t>
            </w:r>
          </w:p>
          <w:p w14:paraId="575116DD" w14:textId="77777777" w:rsidR="00A91ACF" w:rsidRPr="00974DB2" w:rsidRDefault="00A91ACF" w:rsidP="00A91ACF">
            <w:pPr>
              <w:spacing w:after="0" w:line="240" w:lineRule="auto"/>
              <w:jc w:val="both"/>
              <w:rPr>
                <w:rFonts w:ascii="Arial" w:eastAsia="Calibri" w:hAnsi="Arial" w:cs="Arial"/>
                <w:bCs/>
                <w:iCs/>
              </w:rPr>
            </w:pPr>
          </w:p>
          <w:p w14:paraId="5CE70D80" w14:textId="77777777" w:rsidR="00A91ACF" w:rsidRPr="00974DB2" w:rsidRDefault="00A91ACF" w:rsidP="00A91ACF">
            <w:pPr>
              <w:spacing w:after="0" w:line="240" w:lineRule="auto"/>
              <w:rPr>
                <w:rFonts w:ascii="Arial" w:eastAsia="Calibri" w:hAnsi="Arial" w:cs="Arial"/>
                <w:b/>
                <w:bCs/>
                <w:lang w:eastAsia="lt-LT"/>
              </w:rPr>
            </w:pPr>
            <w:r w:rsidRPr="00974DB2">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974DB2" w:rsidRDefault="00A91ACF" w:rsidP="00A91ACF">
            <w:pPr>
              <w:spacing w:after="0" w:line="240" w:lineRule="auto"/>
              <w:rPr>
                <w:rFonts w:ascii="Arial" w:eastAsia="Calibri" w:hAnsi="Arial" w:cs="Arial"/>
                <w:bCs/>
                <w:iCs/>
              </w:rPr>
            </w:pPr>
            <w:hyperlink r:id="rId19" w:history="1">
              <w:r w:rsidRPr="00974DB2">
                <w:rPr>
                  <w:rFonts w:ascii="Arial" w:eastAsia="Calibri" w:hAnsi="Arial" w:cs="Arial"/>
                  <w:u w:val="single"/>
                  <w:lang w:eastAsia="lt-LT"/>
                </w:rPr>
                <w:t>https://kt.gov.lt/lt/atviri-duomenys/diskvalifikavimas-is-viesuju-pirkimu</w:t>
              </w:r>
            </w:hyperlink>
            <w:r w:rsidRPr="00974DB2">
              <w:rPr>
                <w:rFonts w:ascii="Arial" w:eastAsia="Calibri" w:hAnsi="Arial" w:cs="Arial"/>
                <w:lang w:eastAsia="lt-LT"/>
              </w:rPr>
              <w:t xml:space="preserve"> skelbiamą informaciją. </w:t>
            </w:r>
          </w:p>
        </w:tc>
      </w:tr>
    </w:tbl>
    <w:p w14:paraId="785AC97C" w14:textId="77777777" w:rsidR="00A91ACF" w:rsidRPr="00974DB2" w:rsidRDefault="00A91ACF" w:rsidP="00A91ACF">
      <w:pPr>
        <w:spacing w:after="0" w:line="240" w:lineRule="auto"/>
        <w:ind w:firstLine="567"/>
        <w:contextualSpacing/>
        <w:jc w:val="both"/>
        <w:rPr>
          <w:rFonts w:ascii="Arial" w:eastAsia="Calibri" w:hAnsi="Arial" w:cs="Arial"/>
        </w:rPr>
      </w:pPr>
    </w:p>
    <w:p w14:paraId="4DF099F3" w14:textId="77777777" w:rsidR="00A91ACF" w:rsidRPr="00974DB2" w:rsidRDefault="00A91ACF" w:rsidP="00A91ACF">
      <w:pPr>
        <w:spacing w:after="0" w:line="240" w:lineRule="auto"/>
        <w:jc w:val="center"/>
        <w:rPr>
          <w:rFonts w:ascii="Arial" w:eastAsia="Calibri" w:hAnsi="Arial" w:cs="Arial"/>
          <w:smallCaps/>
          <w:lang w:eastAsia="lt-LT"/>
        </w:rPr>
      </w:pPr>
      <w:r w:rsidRPr="00974DB2">
        <w:rPr>
          <w:rFonts w:ascii="Arial" w:eastAsia="Calibri" w:hAnsi="Arial" w:cs="Arial"/>
          <w:smallCaps/>
          <w:lang w:eastAsia="lt-LT"/>
        </w:rPr>
        <w:t>__________</w:t>
      </w:r>
    </w:p>
    <w:p w14:paraId="224EDB84" w14:textId="77777777" w:rsidR="00A91ACF" w:rsidRPr="00974DB2" w:rsidRDefault="00A91ACF" w:rsidP="00A91ACF">
      <w:pPr>
        <w:spacing w:after="0" w:line="240" w:lineRule="auto"/>
        <w:jc w:val="both"/>
        <w:rPr>
          <w:rFonts w:ascii="Arial" w:eastAsia="Calibri" w:hAnsi="Arial" w:cs="Arial"/>
          <w:lang w:eastAsia="lt-LT"/>
        </w:rPr>
      </w:pPr>
    </w:p>
    <w:p w14:paraId="4648216F" w14:textId="77777777" w:rsidR="00A91ACF" w:rsidRPr="00974DB2" w:rsidRDefault="00A91ACF" w:rsidP="00A91ACF">
      <w:pPr>
        <w:spacing w:after="0" w:line="240" w:lineRule="auto"/>
        <w:jc w:val="both"/>
        <w:rPr>
          <w:rFonts w:ascii="Arial" w:eastAsia="Calibri" w:hAnsi="Arial" w:cs="Arial"/>
          <w:lang w:eastAsia="lt-LT"/>
        </w:rPr>
      </w:pPr>
    </w:p>
    <w:p w14:paraId="7974D75D" w14:textId="77777777" w:rsidR="000F1DC0" w:rsidRPr="00974DB2" w:rsidRDefault="000F1DC0" w:rsidP="00A91ACF">
      <w:pPr>
        <w:spacing w:after="0" w:line="240" w:lineRule="auto"/>
        <w:jc w:val="both"/>
        <w:rPr>
          <w:rFonts w:ascii="Arial" w:eastAsia="Calibri" w:hAnsi="Arial" w:cs="Arial"/>
          <w:lang w:eastAsia="lt-LT"/>
        </w:rPr>
      </w:pPr>
    </w:p>
    <w:p w14:paraId="21006B7B" w14:textId="77777777" w:rsidR="000F1DC0" w:rsidRPr="00974DB2" w:rsidRDefault="000F1DC0" w:rsidP="00A91ACF">
      <w:pPr>
        <w:spacing w:after="0" w:line="240" w:lineRule="auto"/>
        <w:jc w:val="both"/>
        <w:rPr>
          <w:rFonts w:ascii="Arial" w:eastAsia="Calibri" w:hAnsi="Arial" w:cs="Arial"/>
          <w:lang w:eastAsia="lt-LT"/>
        </w:rPr>
      </w:pPr>
    </w:p>
    <w:p w14:paraId="21BBAAD5" w14:textId="77777777" w:rsidR="000F1DC0" w:rsidRPr="00974DB2" w:rsidRDefault="000F1DC0" w:rsidP="00A91ACF">
      <w:pPr>
        <w:spacing w:after="0" w:line="240" w:lineRule="auto"/>
        <w:jc w:val="both"/>
        <w:rPr>
          <w:rFonts w:ascii="Arial" w:eastAsia="Calibri" w:hAnsi="Arial" w:cs="Arial"/>
          <w:lang w:eastAsia="lt-LT"/>
        </w:rPr>
      </w:pPr>
    </w:p>
    <w:p w14:paraId="583767EE"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36" w:name="_Toc199923308"/>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4 priedas</w:t>
      </w:r>
      <w:bookmarkEnd w:id="36"/>
      <w:r w:rsidRPr="00974DB2">
        <w:rPr>
          <w:rFonts w:ascii="Arial" w:eastAsia="Calibri" w:hAnsi="Arial" w:cs="Arial"/>
          <w:lang w:eastAsia="lt-LT"/>
        </w:rPr>
        <w:t xml:space="preserve"> </w:t>
      </w:r>
    </w:p>
    <w:p w14:paraId="609AEFAC"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974DB2" w:rsidRDefault="00A91ACF" w:rsidP="00A91ACF">
      <w:pPr>
        <w:spacing w:after="0" w:line="240" w:lineRule="auto"/>
        <w:ind w:firstLine="697"/>
        <w:jc w:val="both"/>
        <w:rPr>
          <w:rFonts w:ascii="Arial" w:eastAsia="Calibri" w:hAnsi="Arial" w:cs="Arial"/>
          <w:lang w:eastAsia="lt-LT"/>
        </w:rPr>
      </w:pPr>
    </w:p>
    <w:p w14:paraId="2D1CA11F" w14:textId="77777777" w:rsidR="00A91ACF" w:rsidRPr="00974DB2" w:rsidRDefault="00A91ACF" w:rsidP="00A91ACF">
      <w:pPr>
        <w:numPr>
          <w:ilvl w:val="1"/>
          <w:numId w:val="0"/>
        </w:numPr>
        <w:spacing w:after="0" w:line="240" w:lineRule="auto"/>
        <w:jc w:val="center"/>
        <w:rPr>
          <w:rFonts w:ascii="Arial" w:eastAsia="Calibri" w:hAnsi="Arial" w:cs="Arial"/>
          <w:b/>
          <w:bCs/>
          <w:caps/>
          <w:spacing w:val="20"/>
        </w:rPr>
      </w:pPr>
      <w:r w:rsidRPr="00974DB2">
        <w:rPr>
          <w:rFonts w:ascii="Arial" w:eastAsia="Calibri" w:hAnsi="Arial" w:cs="Arial"/>
          <w:b/>
          <w:bCs/>
          <w:caps/>
          <w:smallCaps/>
          <w:spacing w:val="20"/>
          <w:lang w:eastAsia="lt-LT"/>
        </w:rPr>
        <w:t xml:space="preserve">TIEKĖJŲ KVALIFIKACIJOS REIKALAVIMAI IR REIKALAVIMAI LAIKYTIS </w:t>
      </w:r>
      <w:r w:rsidRPr="00974DB2">
        <w:rPr>
          <w:rFonts w:ascii="Arial" w:eastAsia="Calibri" w:hAnsi="Arial" w:cs="Arial"/>
          <w:b/>
          <w:bCs/>
          <w:caps/>
          <w:spacing w:val="20"/>
        </w:rPr>
        <w:t>KOKYBĖS VADYBOS SISTEMOS IR (ARBA) APLINKOS APSAUGOS VADYBOS SISTEMOS STANDARTŲ</w:t>
      </w:r>
    </w:p>
    <w:p w14:paraId="3E5DDC68" w14:textId="77777777" w:rsidR="00A91ACF" w:rsidRPr="00974DB2"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974DB2"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974DB2" w:rsidRDefault="00A91ACF" w:rsidP="00A91ACF">
      <w:pPr>
        <w:tabs>
          <w:tab w:val="left" w:pos="720"/>
        </w:tabs>
        <w:spacing w:after="0" w:line="240" w:lineRule="auto"/>
        <w:jc w:val="center"/>
        <w:rPr>
          <w:rFonts w:ascii="Arial" w:eastAsia="Calibri" w:hAnsi="Arial" w:cs="Arial"/>
          <w:b/>
          <w:bCs/>
        </w:rPr>
      </w:pPr>
      <w:r w:rsidRPr="00974DB2">
        <w:rPr>
          <w:rFonts w:ascii="Arial" w:eastAsia="Calibri" w:hAnsi="Arial" w:cs="Arial"/>
          <w:b/>
          <w:bCs/>
        </w:rPr>
        <w:t>Tiekėjams keliami reikalavimai kvalifikacijos reikalavimai</w:t>
      </w:r>
    </w:p>
    <w:p w14:paraId="094CF257" w14:textId="77777777" w:rsidR="00A91ACF" w:rsidRPr="00974DB2" w:rsidRDefault="00A91ACF" w:rsidP="00A91ACF">
      <w:pPr>
        <w:tabs>
          <w:tab w:val="left" w:pos="720"/>
        </w:tabs>
        <w:spacing w:after="0" w:line="240" w:lineRule="auto"/>
        <w:jc w:val="center"/>
        <w:rPr>
          <w:rFonts w:ascii="Arial" w:eastAsia="Calibri"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181"/>
        <w:gridCol w:w="5041"/>
      </w:tblGrid>
      <w:tr w:rsidR="004F16BA" w:rsidRPr="00974DB2" w14:paraId="425C1BDF" w14:textId="77777777" w:rsidTr="009441E4">
        <w:tc>
          <w:tcPr>
            <w:tcW w:w="2470" w:type="pct"/>
            <w:gridSpan w:val="2"/>
          </w:tcPr>
          <w:p w14:paraId="4C4B884F" w14:textId="247333C1" w:rsidR="004F16BA" w:rsidRPr="00974DB2" w:rsidRDefault="004F16BA" w:rsidP="004F16BA">
            <w:pPr>
              <w:spacing w:after="0" w:line="276" w:lineRule="auto"/>
              <w:ind w:hanging="108"/>
              <w:jc w:val="both"/>
              <w:rPr>
                <w:rFonts w:ascii="Arial" w:eastAsia="Times New Roman" w:hAnsi="Arial" w:cs="Arial"/>
                <w:b/>
              </w:rPr>
            </w:pPr>
            <w:r w:rsidRPr="00974DB2">
              <w:rPr>
                <w:rFonts w:ascii="Arial" w:eastAsia="Times New Roman" w:hAnsi="Arial" w:cs="Arial"/>
                <w:b/>
              </w:rPr>
              <w:t>Kvalifikacijos reikalavimai**</w:t>
            </w:r>
          </w:p>
        </w:tc>
        <w:tc>
          <w:tcPr>
            <w:tcW w:w="2530" w:type="pct"/>
          </w:tcPr>
          <w:p w14:paraId="08B928BA" w14:textId="77777777" w:rsidR="004F16BA" w:rsidRPr="00974DB2" w:rsidRDefault="004F16BA" w:rsidP="004F16BA">
            <w:pPr>
              <w:spacing w:after="0" w:line="276" w:lineRule="auto"/>
              <w:jc w:val="both"/>
              <w:rPr>
                <w:rFonts w:ascii="Arial" w:eastAsia="Times New Roman" w:hAnsi="Arial" w:cs="Arial"/>
                <w:b/>
              </w:rPr>
            </w:pPr>
            <w:r w:rsidRPr="00974DB2">
              <w:rPr>
                <w:rFonts w:ascii="Arial" w:eastAsia="Times New Roman" w:hAnsi="Arial" w:cs="Arial"/>
                <w:b/>
              </w:rPr>
              <w:t>Kvalifikacijos reikalavimų atitikimą įrodantys dokumentai</w:t>
            </w:r>
          </w:p>
        </w:tc>
      </w:tr>
      <w:tr w:rsidR="004F16BA" w:rsidRPr="00974DB2" w14:paraId="17183219" w14:textId="77777777" w:rsidTr="009441E4">
        <w:trPr>
          <w:trHeight w:val="364"/>
        </w:trPr>
        <w:tc>
          <w:tcPr>
            <w:tcW w:w="5000" w:type="pct"/>
            <w:gridSpan w:val="3"/>
          </w:tcPr>
          <w:p w14:paraId="62A60B9B" w14:textId="77777777" w:rsidR="004F16BA" w:rsidRPr="00974DB2" w:rsidRDefault="004F16BA" w:rsidP="004F16BA">
            <w:pPr>
              <w:spacing w:after="0" w:line="276" w:lineRule="auto"/>
              <w:jc w:val="both"/>
              <w:rPr>
                <w:rFonts w:ascii="Arial" w:eastAsia="Times New Roman" w:hAnsi="Arial" w:cs="Arial"/>
                <w:lang w:val="en-GB"/>
              </w:rPr>
            </w:pPr>
            <w:r w:rsidRPr="00974DB2">
              <w:rPr>
                <w:rFonts w:ascii="Arial" w:eastAsia="Times New Roman" w:hAnsi="Arial" w:cs="Arial"/>
                <w:b/>
                <w:lang w:eastAsia="lt-LT"/>
              </w:rPr>
              <w:t>Techninio ir profesinio pajėgumo reikalavimai</w:t>
            </w:r>
          </w:p>
        </w:tc>
      </w:tr>
      <w:tr w:rsidR="004F16BA" w:rsidRPr="00974DB2" w14:paraId="39592CF8" w14:textId="77777777" w:rsidTr="009441E4">
        <w:trPr>
          <w:trHeight w:val="558"/>
        </w:trPr>
        <w:tc>
          <w:tcPr>
            <w:tcW w:w="2470" w:type="pct"/>
            <w:gridSpan w:val="2"/>
          </w:tcPr>
          <w:p w14:paraId="16469511" w14:textId="615D64DA" w:rsidR="004F16BA" w:rsidRPr="00974DB2" w:rsidRDefault="004F16BA" w:rsidP="004F16BA">
            <w:pPr>
              <w:spacing w:after="0" w:line="276" w:lineRule="auto"/>
              <w:jc w:val="both"/>
              <w:rPr>
                <w:rFonts w:ascii="Arial" w:eastAsia="Times New Roman" w:hAnsi="Arial" w:cs="Arial"/>
                <w:b/>
              </w:rPr>
            </w:pPr>
            <w:r w:rsidRPr="00974DB2">
              <w:rPr>
                <w:rFonts w:ascii="Arial" w:eastAsia="Times New Roman" w:hAnsi="Arial" w:cs="Arial"/>
                <w:b/>
              </w:rPr>
              <w:t xml:space="preserve">1. </w:t>
            </w:r>
            <w:r w:rsidRPr="00974DB2">
              <w:rPr>
                <w:rFonts w:ascii="Arial" w:eastAsia="Times New Roman" w:hAnsi="Arial" w:cs="Arial"/>
                <w:color w:val="000000"/>
              </w:rPr>
              <w:t xml:space="preserve">Tiekėjas per paskutinius 5 metus iki pasiūlymo pateikimo termino pabaigos </w:t>
            </w:r>
            <w:r w:rsidRPr="00974DB2">
              <w:rPr>
                <w:rFonts w:ascii="Arial" w:eastAsia="Times New Roman" w:hAnsi="Arial" w:cs="Arial"/>
              </w:rPr>
              <w:t>dienos pagal vieną ar daugiau sutarčių savo jėgomis</w:t>
            </w:r>
            <w:r w:rsidRPr="00974DB2">
              <w:rPr>
                <w:rFonts w:ascii="Arial" w:eastAsia="Times New Roman" w:hAnsi="Arial" w:cs="Arial"/>
                <w:vertAlign w:val="superscript"/>
              </w:rPr>
              <w:t>1</w:t>
            </w:r>
            <w:r w:rsidRPr="00974DB2">
              <w:rPr>
                <w:rFonts w:ascii="Arial" w:eastAsia="Times New Roman" w:hAnsi="Arial" w:cs="Arial"/>
              </w:rPr>
              <w:t xml:space="preserve"> </w:t>
            </w:r>
            <w:r w:rsidRPr="00974DB2">
              <w:rPr>
                <w:rFonts w:ascii="Arial" w:eastAsia="Times New Roman" w:hAnsi="Arial" w:cs="Arial"/>
                <w:b/>
              </w:rPr>
              <w:t>yra atlikęs darbų</w:t>
            </w:r>
            <w:r w:rsidRPr="00974DB2">
              <w:rPr>
                <w:rFonts w:ascii="Arial" w:eastAsia="Times New Roman" w:hAnsi="Arial" w:cs="Arial"/>
              </w:rPr>
              <w:t xml:space="preserve"> kurių vertė </w:t>
            </w:r>
            <w:r w:rsidRPr="00974DB2">
              <w:rPr>
                <w:rFonts w:ascii="Arial" w:eastAsia="Times New Roman" w:hAnsi="Arial" w:cs="Arial"/>
                <w:b/>
              </w:rPr>
              <w:t>ne mažesnė kaip 300 000 Eur (be PVM).</w:t>
            </w:r>
          </w:p>
          <w:p w14:paraId="2CD1788E" w14:textId="77777777" w:rsidR="004F16BA" w:rsidRPr="00974DB2" w:rsidRDefault="004F16BA" w:rsidP="004F16BA">
            <w:pPr>
              <w:spacing w:after="0" w:line="276" w:lineRule="auto"/>
              <w:jc w:val="both"/>
              <w:rPr>
                <w:rFonts w:ascii="Arial" w:eastAsia="Times New Roman" w:hAnsi="Arial" w:cs="Arial"/>
                <w:b/>
              </w:rPr>
            </w:pPr>
          </w:p>
          <w:p w14:paraId="7B0AAF15"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b/>
                <w:i/>
                <w:vertAlign w:val="superscript"/>
              </w:rPr>
              <w:t>1</w:t>
            </w:r>
            <w:r w:rsidRPr="00974DB2">
              <w:rPr>
                <w:rFonts w:ascii="Arial" w:eastAsia="Times New Roman" w:hAnsi="Arial" w:cs="Arial"/>
              </w:rPr>
              <w:t xml:space="preserve"> </w:t>
            </w:r>
            <w:r w:rsidRPr="00974DB2">
              <w:rPr>
                <w:rFonts w:ascii="Arial" w:eastAsia="Times New Roman" w:hAnsi="Arial" w:cs="Arial"/>
                <w:i/>
              </w:rPr>
              <w:t>darbai, kuriuos tiekėjas, tiekėjų grupės partneriai, ūkio subjektai, kurių pajėgumais tiekėjas remiasi, atliko savo jėgomis.</w:t>
            </w:r>
            <w:r w:rsidRPr="00974DB2">
              <w:rPr>
                <w:rFonts w:ascii="Arial" w:eastAsia="Times New Roman" w:hAnsi="Arial" w:cs="Arial"/>
                <w:bCs/>
                <w:iCs/>
                <w:lang w:eastAsia="lt-LT"/>
              </w:rPr>
              <w:t xml:space="preserve"> </w:t>
            </w:r>
            <w:r w:rsidRPr="00974DB2">
              <w:rPr>
                <w:rFonts w:ascii="Arial" w:eastAsia="Times New Roman" w:hAnsi="Arial" w:cs="Arial"/>
                <w:bCs/>
                <w:i/>
                <w:iCs/>
                <w:lang w:eastAsia="lt-LT"/>
              </w:rPr>
              <w:t>Tiekėjui,</w:t>
            </w:r>
            <w:r w:rsidRPr="00974DB2">
              <w:rPr>
                <w:rFonts w:ascii="Arial" w:eastAsia="Times New Roman" w:hAnsi="Arial" w:cs="Arial"/>
                <w:i/>
              </w:rPr>
              <w:t xml:space="preserve"> tiekėjų grupės partneriui, ūkio subjektui, kurio pajėgumais tiekėjas remiasi, </w:t>
            </w:r>
            <w:r w:rsidRPr="00974DB2">
              <w:rPr>
                <w:rFonts w:ascii="Arial" w:eastAsia="Times New Roman" w:hAnsi="Arial" w:cs="Arial"/>
                <w:bCs/>
                <w:i/>
                <w:iCs/>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63EBAE1D" w14:textId="77777777" w:rsidR="004F16BA" w:rsidRPr="00974DB2" w:rsidRDefault="004F16BA" w:rsidP="004F16BA">
            <w:pPr>
              <w:spacing w:after="0" w:line="276" w:lineRule="auto"/>
              <w:jc w:val="both"/>
              <w:rPr>
                <w:rFonts w:ascii="Arial" w:eastAsia="Times New Roman" w:hAnsi="Arial" w:cs="Arial"/>
                <w:b/>
              </w:rPr>
            </w:pPr>
          </w:p>
        </w:tc>
        <w:tc>
          <w:tcPr>
            <w:tcW w:w="2530" w:type="pct"/>
          </w:tcPr>
          <w:p w14:paraId="6383878B" w14:textId="77777777" w:rsidR="004F16BA" w:rsidRPr="00974DB2" w:rsidRDefault="004F16BA" w:rsidP="004F16BA">
            <w:pPr>
              <w:tabs>
                <w:tab w:val="left" w:pos="709"/>
              </w:tabs>
              <w:spacing w:after="0" w:line="276" w:lineRule="auto"/>
              <w:jc w:val="both"/>
              <w:rPr>
                <w:rFonts w:ascii="Arial" w:eastAsia="Times New Roman" w:hAnsi="Arial" w:cs="Arial"/>
                <w:lang w:val="en-GB"/>
              </w:rPr>
            </w:pPr>
            <w:r w:rsidRPr="00974DB2">
              <w:rPr>
                <w:rFonts w:ascii="Arial" w:eastAsia="Times New Roman" w:hAnsi="Arial" w:cs="Arial"/>
                <w:lang w:val="en-GB"/>
              </w:rPr>
              <w:t>Pateikiama:</w:t>
            </w:r>
          </w:p>
          <w:p w14:paraId="47F3C6BF" w14:textId="607C2377" w:rsidR="004F16BA" w:rsidRPr="00974DB2" w:rsidRDefault="004F16BA" w:rsidP="0013419B">
            <w:pPr>
              <w:numPr>
                <w:ilvl w:val="0"/>
                <w:numId w:val="33"/>
              </w:numPr>
              <w:spacing w:after="0" w:line="276" w:lineRule="auto"/>
              <w:ind w:left="0" w:firstLine="64"/>
              <w:jc w:val="both"/>
              <w:rPr>
                <w:rFonts w:ascii="Arial" w:eastAsia="Times New Roman" w:hAnsi="Arial" w:cs="Arial"/>
                <w:lang w:val="en-GB"/>
              </w:rPr>
            </w:pPr>
            <w:r w:rsidRPr="00974DB2">
              <w:rPr>
                <w:rFonts w:ascii="Arial" w:eastAsia="Times New Roman" w:hAnsi="Arial" w:cs="Arial"/>
                <w:lang w:val="en-GB"/>
              </w:rPr>
              <w:t>Per paskutinius 5 metus iki pasiūlymo pateikimo termino pabaigos atliktų darbų sąrašas (</w:t>
            </w:r>
            <w:r w:rsidRPr="00974DB2">
              <w:rPr>
                <w:rFonts w:ascii="Arial" w:eastAsia="Times New Roman" w:hAnsi="Arial" w:cs="Arial"/>
                <w:b/>
                <w:lang w:val="en-GB"/>
              </w:rPr>
              <w:t xml:space="preserve">parengtas pagal konkurso sąlygų </w:t>
            </w:r>
            <w:r w:rsidR="00572409" w:rsidRPr="00974DB2">
              <w:rPr>
                <w:rFonts w:ascii="Arial" w:eastAsia="Times New Roman" w:hAnsi="Arial" w:cs="Arial"/>
                <w:b/>
                <w:lang w:val="en-GB"/>
              </w:rPr>
              <w:t>9</w:t>
            </w:r>
            <w:r w:rsidR="009B1505" w:rsidRPr="00974DB2">
              <w:rPr>
                <w:rFonts w:ascii="Arial" w:eastAsia="Times New Roman" w:hAnsi="Arial" w:cs="Arial"/>
                <w:b/>
                <w:lang w:val="en-GB"/>
              </w:rPr>
              <w:t xml:space="preserve"> </w:t>
            </w:r>
            <w:r w:rsidRPr="00974DB2">
              <w:rPr>
                <w:rFonts w:ascii="Arial" w:eastAsia="Times New Roman" w:hAnsi="Arial" w:cs="Arial"/>
                <w:b/>
                <w:lang w:val="en-GB"/>
              </w:rPr>
              <w:t>priedą).</w:t>
            </w:r>
            <w:r w:rsidRPr="00974DB2">
              <w:rPr>
                <w:rFonts w:ascii="Arial" w:eastAsia="Times New Roman" w:hAnsi="Arial" w:cs="Arial"/>
                <w:lang w:val="en-GB"/>
              </w:rPr>
              <w:t xml:space="preserve"> Sąrašas pateiktas elektroninėje formoje, kartu su užsakovų pažymomis (skenuotomis) apie tai, kad darbai buvo atlikti tinkamai arba atitinkami dokumentai, kai tiekėjas yra registruotas kitoje šalyje. Sąraše nurodomi </w:t>
            </w:r>
            <w:r w:rsidRPr="00974DB2">
              <w:rPr>
                <w:rFonts w:ascii="Arial" w:eastAsia="Times New Roman" w:hAnsi="Arial" w:cs="Arial"/>
                <w:u w:val="single"/>
                <w:lang w:val="en-GB"/>
              </w:rPr>
              <w:t>tiekėjo/tiekėjo grupės partnerių/ūkio subjektų kurių pajėgumais tiekėjas remiasi, jėgomis atliktų darbų</w:t>
            </w:r>
            <w:r w:rsidRPr="00974DB2">
              <w:rPr>
                <w:rFonts w:ascii="Arial" w:eastAsia="Times New Roman" w:hAnsi="Arial" w:cs="Arial"/>
                <w:lang w:val="en-GB"/>
              </w:rPr>
              <w:t xml:space="preserve"> pavadinimai/apibūdinimas, per nurodytą laikotarpį atliktų darbų vertė, tikslios darbų atlikimo datos (metai, mėnuo, diena), užsakovo identifikavimo duomenys; </w:t>
            </w:r>
          </w:p>
          <w:p w14:paraId="6E1C72C3" w14:textId="77777777" w:rsidR="004F16BA" w:rsidRPr="00974DB2" w:rsidRDefault="004F16BA" w:rsidP="0013419B">
            <w:pPr>
              <w:numPr>
                <w:ilvl w:val="0"/>
                <w:numId w:val="33"/>
              </w:numPr>
              <w:spacing w:after="0" w:line="276" w:lineRule="auto"/>
              <w:ind w:left="0" w:firstLine="64"/>
              <w:jc w:val="both"/>
              <w:rPr>
                <w:rFonts w:ascii="Arial" w:eastAsia="Times New Roman" w:hAnsi="Arial" w:cs="Arial"/>
                <w:lang w:val="en-GB"/>
              </w:rPr>
            </w:pPr>
            <w:r w:rsidRPr="00974DB2">
              <w:rPr>
                <w:rFonts w:ascii="Arial" w:eastAsia="Times New Roman" w:hAnsi="Arial" w:cs="Arial"/>
                <w:lang w:val="en-GB"/>
              </w:rPr>
              <w:t>Užsakovų pažymose (ar atsiliepimuose) turi būti nurodomas tiekėjo/tiekėjo grupės partnerių/ūkio subjektų, kurių pajėgumais tiekėjas remiasi, jėgomis atliktų darbų pavadinimas/apibūdinimas,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546B99D3" w14:textId="0A9B86EF" w:rsidR="004F16BA" w:rsidRPr="00974DB2" w:rsidRDefault="004F16BA" w:rsidP="004F16BA">
            <w:pPr>
              <w:tabs>
                <w:tab w:val="left" w:pos="709"/>
              </w:tabs>
              <w:spacing w:after="0" w:line="276" w:lineRule="auto"/>
              <w:jc w:val="both"/>
              <w:rPr>
                <w:rFonts w:ascii="Arial" w:eastAsia="Calibri" w:hAnsi="Arial" w:cs="Arial"/>
                <w:b/>
                <w:lang w:val="en-GB"/>
              </w:rPr>
            </w:pPr>
            <w:r w:rsidRPr="00974DB2">
              <w:rPr>
                <w:rFonts w:ascii="Arial" w:eastAsia="Times New Roman" w:hAnsi="Arial" w:cs="Arial"/>
                <w:i/>
                <w:lang w:val="en-GB"/>
              </w:rPr>
              <w:t xml:space="preserve">Užsakovų pažymose pateikta informacija turi sutapti su konkurso sąlygų </w:t>
            </w:r>
            <w:r w:rsidR="00CB057C" w:rsidRPr="00974DB2">
              <w:rPr>
                <w:rFonts w:ascii="Arial" w:eastAsia="Times New Roman" w:hAnsi="Arial" w:cs="Arial"/>
                <w:i/>
                <w:lang w:val="en-GB"/>
              </w:rPr>
              <w:t>9</w:t>
            </w:r>
            <w:r w:rsidRPr="00974DB2">
              <w:rPr>
                <w:rFonts w:ascii="Arial" w:eastAsia="Times New Roman" w:hAnsi="Arial" w:cs="Arial"/>
                <w:i/>
                <w:lang w:val="en-GB"/>
              </w:rPr>
              <w:t xml:space="preserve"> priede ,,Atliktų darbų sąrašas“ pateikta informacija.</w:t>
            </w:r>
          </w:p>
          <w:p w14:paraId="3EF91E93" w14:textId="77777777" w:rsidR="004F16BA" w:rsidRPr="00974DB2" w:rsidRDefault="004F16BA" w:rsidP="004F16BA">
            <w:pPr>
              <w:tabs>
                <w:tab w:val="left" w:pos="709"/>
              </w:tabs>
              <w:spacing w:after="0" w:line="276" w:lineRule="auto"/>
              <w:jc w:val="both"/>
              <w:rPr>
                <w:rFonts w:ascii="Arial" w:eastAsia="Times New Roman" w:hAnsi="Arial" w:cs="Arial"/>
                <w:lang w:val="en-GB"/>
              </w:rPr>
            </w:pPr>
          </w:p>
          <w:p w14:paraId="7616CEF5" w14:textId="77777777" w:rsidR="004F16BA" w:rsidRPr="00974DB2" w:rsidRDefault="004F16BA" w:rsidP="004F16BA">
            <w:pPr>
              <w:spacing w:after="0" w:line="276" w:lineRule="auto"/>
              <w:jc w:val="both"/>
              <w:rPr>
                <w:rFonts w:ascii="Arial" w:eastAsia="Calibri" w:hAnsi="Arial" w:cs="Arial"/>
                <w:i/>
                <w:lang w:val="en-GB"/>
              </w:rPr>
            </w:pPr>
            <w:r w:rsidRPr="00974DB2">
              <w:rPr>
                <w:rFonts w:ascii="Arial" w:eastAsia="Calibri" w:hAnsi="Arial" w:cs="Arial"/>
                <w:i/>
                <w:u w:val="single"/>
                <w:lang w:val="en-GB"/>
              </w:rPr>
              <w:t>Pastabos.</w:t>
            </w:r>
            <w:r w:rsidRPr="00974DB2">
              <w:rPr>
                <w:rFonts w:ascii="Arial" w:eastAsia="Calibri" w:hAnsi="Arial" w:cs="Arial"/>
                <w:i/>
                <w:lang w:val="en-GB"/>
              </w:rPr>
              <w:t xml:space="preserve"> </w:t>
            </w:r>
          </w:p>
          <w:p w14:paraId="640E79DF" w14:textId="77777777" w:rsidR="004F16BA" w:rsidRPr="00974DB2" w:rsidRDefault="004F16BA" w:rsidP="004F16BA">
            <w:pPr>
              <w:spacing w:after="0" w:line="276" w:lineRule="auto"/>
              <w:jc w:val="both"/>
              <w:rPr>
                <w:rFonts w:ascii="Arial" w:eastAsia="Calibri" w:hAnsi="Arial" w:cs="Arial"/>
                <w:i/>
                <w:u w:val="single"/>
                <w:lang w:val="en-GB"/>
              </w:rPr>
            </w:pPr>
            <w:r w:rsidRPr="00974DB2">
              <w:rPr>
                <w:rFonts w:ascii="Arial" w:eastAsia="Calibri" w:hAnsi="Arial" w:cs="Arial"/>
                <w:i/>
                <w:lang w:val="en-GB"/>
              </w:rPr>
              <w:lastRenderedPageBreak/>
              <w:t xml:space="preserve">1) </w:t>
            </w:r>
            <w:r w:rsidRPr="00974DB2">
              <w:rPr>
                <w:rFonts w:ascii="Arial" w:eastAsia="Times New Roman" w:hAnsi="Arial" w:cs="Arial"/>
                <w:i/>
                <w:color w:val="000000"/>
                <w:lang w:val="en-GB" w:eastAsia="lt-LT"/>
              </w:rPr>
              <w:t>Tiekėjas gali remtis kitų ūkio subjektų pajėgumais tik tuo atveju, jeigu tie subjektai patys vykdys tą pirkimo sutarties dalį, kuriai reikia jų turimų pajėgumų.</w:t>
            </w:r>
          </w:p>
          <w:p w14:paraId="1A665D5F" w14:textId="77777777" w:rsidR="004F16BA" w:rsidRPr="00974DB2" w:rsidRDefault="004F16BA" w:rsidP="004F16BA">
            <w:pPr>
              <w:spacing w:after="0" w:line="276" w:lineRule="auto"/>
              <w:jc w:val="both"/>
              <w:rPr>
                <w:rFonts w:ascii="Arial" w:eastAsia="Calibri" w:hAnsi="Arial" w:cs="Arial"/>
                <w:i/>
                <w:lang w:val="en-GB"/>
              </w:rPr>
            </w:pPr>
            <w:r w:rsidRPr="00974DB2">
              <w:rPr>
                <w:rFonts w:ascii="Arial" w:eastAsia="Calibri" w:hAnsi="Arial" w:cs="Arial"/>
                <w:i/>
                <w:lang w:val="en-GB"/>
              </w:rPr>
              <w:t xml:space="preserve">2) Į atliktų darbų vertę negali būti įskaityta </w:t>
            </w:r>
            <w:r w:rsidRPr="00974DB2">
              <w:rPr>
                <w:rFonts w:ascii="Arial" w:eastAsia="Calibri" w:hAnsi="Arial" w:cs="Arial"/>
                <w:i/>
                <w:shd w:val="clear" w:color="auto" w:fill="FFFFFF"/>
                <w:lang w:val="en-GB"/>
              </w:rPr>
              <w:t>projektavimo (išskyrus</w:t>
            </w:r>
            <w:r w:rsidRPr="00974DB2">
              <w:rPr>
                <w:rFonts w:ascii="Arial" w:eastAsia="Calibri" w:hAnsi="Arial" w:cs="Arial"/>
                <w:i/>
                <w:lang w:val="en-GB"/>
              </w:rPr>
              <w:t xml:space="preserve"> darbo projekto parengimo), projekto vykdymo priežiūros paslaugų vertė, jei tos paslaugos buvo atliktos kartu su darbais.</w:t>
            </w:r>
          </w:p>
          <w:p w14:paraId="6418B491" w14:textId="77777777" w:rsidR="004F16BA" w:rsidRPr="00974DB2" w:rsidRDefault="004F16BA" w:rsidP="004F16BA">
            <w:pPr>
              <w:spacing w:after="0" w:line="276" w:lineRule="auto"/>
              <w:jc w:val="both"/>
              <w:rPr>
                <w:rFonts w:ascii="Arial" w:eastAsia="Times New Roman" w:hAnsi="Arial" w:cs="Arial"/>
                <w:i/>
                <w:lang w:val="en-GB"/>
              </w:rPr>
            </w:pPr>
            <w:r w:rsidRPr="00974DB2">
              <w:rPr>
                <w:rFonts w:ascii="Arial" w:eastAsia="Times New Roman" w:hAnsi="Arial" w:cs="Arial"/>
                <w:i/>
                <w:color w:val="000000"/>
                <w:lang w:val="en-GB" w:eastAsia="lt-LT"/>
              </w:rPr>
              <w:t xml:space="preserve">3) </w:t>
            </w:r>
            <w:r w:rsidRPr="00974DB2">
              <w:rPr>
                <w:rFonts w:ascii="Arial" w:eastAsia="Times New Roman" w:hAnsi="Arial" w:cs="Arial"/>
                <w:i/>
                <w:lang w:val="en-GB"/>
              </w:rPr>
              <w:t>Jei užsakovų atsiliepimai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w:t>
            </w:r>
          </w:p>
          <w:p w14:paraId="22D3FB37" w14:textId="77777777" w:rsidR="004F16BA" w:rsidRPr="00974DB2" w:rsidRDefault="004F16BA" w:rsidP="004F16BA">
            <w:pPr>
              <w:spacing w:after="0" w:line="276" w:lineRule="auto"/>
              <w:jc w:val="both"/>
              <w:rPr>
                <w:rFonts w:ascii="Arial" w:eastAsia="Times New Roman" w:hAnsi="Arial" w:cs="Arial"/>
                <w:i/>
                <w:color w:val="000000"/>
                <w:lang w:val="en-GB" w:eastAsia="lt-LT"/>
              </w:rPr>
            </w:pPr>
          </w:p>
        </w:tc>
      </w:tr>
      <w:tr w:rsidR="004F16BA" w:rsidRPr="00974DB2" w14:paraId="04336030" w14:textId="77777777" w:rsidTr="009441E4">
        <w:trPr>
          <w:trHeight w:val="558"/>
        </w:trPr>
        <w:tc>
          <w:tcPr>
            <w:tcW w:w="2470" w:type="pct"/>
            <w:gridSpan w:val="2"/>
          </w:tcPr>
          <w:p w14:paraId="2D1F0494" w14:textId="56F2D909"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b/>
              </w:rPr>
              <w:t>2.</w:t>
            </w:r>
            <w:r w:rsidRPr="00974DB2">
              <w:rPr>
                <w:rFonts w:ascii="Arial" w:eastAsia="Times New Roman" w:hAnsi="Arial" w:cs="Arial"/>
              </w:rPr>
              <w:t xml:space="preserve"> Tiekėjo vadovaujančių specialistų ir asmenų, atsakingų už sutarties vykdymą, kvalifikacija.</w:t>
            </w:r>
          </w:p>
          <w:p w14:paraId="19FF7D7B"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Tiekėjas privalo paskirti specialistus, kurie atitinka kvalifikacijos reikalavimus:</w:t>
            </w:r>
          </w:p>
          <w:p w14:paraId="797D97BE" w14:textId="3D7CFFF1" w:rsidR="004F16BA" w:rsidRPr="00974DB2" w:rsidRDefault="004F16BA" w:rsidP="004F16BA">
            <w:pPr>
              <w:spacing w:after="0" w:line="276" w:lineRule="auto"/>
              <w:jc w:val="both"/>
              <w:rPr>
                <w:rFonts w:ascii="Arial" w:eastAsia="Times New Roman" w:hAnsi="Arial" w:cs="Arial"/>
                <w:b/>
                <w:bCs/>
              </w:rPr>
            </w:pPr>
            <w:r w:rsidRPr="00974DB2">
              <w:rPr>
                <w:rFonts w:ascii="Arial" w:eastAsia="Times New Roman" w:hAnsi="Arial" w:cs="Arial"/>
                <w:b/>
              </w:rPr>
              <w:t>2.1.</w:t>
            </w:r>
            <w:r w:rsidRPr="00974DB2">
              <w:rPr>
                <w:rFonts w:ascii="Arial" w:eastAsia="Times New Roman" w:hAnsi="Arial" w:cs="Arial"/>
              </w:rPr>
              <w:t xml:space="preserve"> </w:t>
            </w:r>
            <w:r w:rsidRPr="00974DB2">
              <w:rPr>
                <w:rFonts w:ascii="Arial" w:eastAsia="Times New Roman" w:hAnsi="Arial" w:cs="Arial"/>
                <w:b/>
              </w:rPr>
              <w:t xml:space="preserve"> </w:t>
            </w:r>
            <w:r w:rsidRPr="00974DB2">
              <w:rPr>
                <w:rFonts w:ascii="Arial" w:eastAsia="Times New Roman" w:hAnsi="Arial" w:cs="Arial"/>
                <w:b/>
                <w:bCs/>
              </w:rPr>
              <w:t xml:space="preserve">ne mažiau kaip 1 (vieną) nesudėtingo statinio statybos vadovą </w:t>
            </w:r>
            <w:r w:rsidRPr="00974DB2">
              <w:rPr>
                <w:rFonts w:ascii="Arial" w:eastAsia="Times New Roman" w:hAnsi="Arial" w:cs="Arial"/>
                <w:b/>
              </w:rPr>
              <w:t>(architektą arba statybos inžinierių),</w:t>
            </w:r>
            <w:r w:rsidRPr="00974DB2">
              <w:rPr>
                <w:rFonts w:ascii="Arial" w:eastAsia="Times New Roman" w:hAnsi="Arial" w:cs="Arial"/>
              </w:rPr>
              <w:t xml:space="preserve"> 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r w:rsidRPr="00974DB2">
              <w:rPr>
                <w:rFonts w:ascii="Arial" w:eastAsia="Times New Roman" w:hAnsi="Arial" w:cs="Arial"/>
                <w:iCs/>
                <w:noProof/>
              </w:rPr>
              <w:t>.</w:t>
            </w:r>
          </w:p>
          <w:p w14:paraId="62335FD6"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 xml:space="preserve"> </w:t>
            </w:r>
          </w:p>
          <w:p w14:paraId="67F092D8" w14:textId="77777777" w:rsidR="004F16BA" w:rsidRPr="00974DB2" w:rsidRDefault="004F16BA" w:rsidP="004F16BA">
            <w:pPr>
              <w:spacing w:after="0" w:line="276" w:lineRule="auto"/>
              <w:jc w:val="both"/>
              <w:rPr>
                <w:rFonts w:ascii="Arial" w:eastAsia="Times New Roman" w:hAnsi="Arial" w:cs="Arial"/>
                <w:i/>
                <w:u w:val="single"/>
              </w:rPr>
            </w:pPr>
            <w:r w:rsidRPr="00974DB2">
              <w:rPr>
                <w:rFonts w:ascii="Arial" w:eastAsia="Times New Roman" w:hAnsi="Arial" w:cs="Arial"/>
                <w:i/>
                <w:u w:val="single"/>
              </w:rPr>
              <w:t>Pastabos.</w:t>
            </w:r>
          </w:p>
          <w:p w14:paraId="133E5D36" w14:textId="77777777" w:rsidR="004F16BA" w:rsidRPr="00974DB2" w:rsidRDefault="004F16BA" w:rsidP="004F16BA">
            <w:pPr>
              <w:spacing w:after="0" w:line="276" w:lineRule="auto"/>
              <w:jc w:val="both"/>
              <w:rPr>
                <w:rFonts w:ascii="Arial" w:eastAsia="Times New Roman" w:hAnsi="Arial" w:cs="Arial"/>
                <w:i/>
              </w:rPr>
            </w:pPr>
            <w:r w:rsidRPr="00974DB2">
              <w:rPr>
                <w:rFonts w:ascii="Arial" w:eastAsia="Times New Roman" w:hAnsi="Arial" w:cs="Arial"/>
                <w:i/>
                <w:lang w:eastAsia="lt-LT"/>
              </w:rPr>
              <w:t xml:space="preserve">1) </w:t>
            </w:r>
            <w:r w:rsidRPr="00974DB2">
              <w:rPr>
                <w:rFonts w:ascii="Arial" w:eastAsia="Times New Roman" w:hAnsi="Arial" w:cs="Arial"/>
                <w:i/>
              </w:rPr>
              <w:t>Tiekėjas privalo paskirti reikiamą skaičių specialistų, kad užtikrintų tinkamą preliminariosios ir pagrindinės sutarčių vykdymą.</w:t>
            </w:r>
          </w:p>
          <w:p w14:paraId="5A8A93F1" w14:textId="77777777" w:rsidR="004F16BA" w:rsidRPr="00974DB2" w:rsidRDefault="004F16BA" w:rsidP="004F16BA">
            <w:pPr>
              <w:spacing w:after="0" w:line="276" w:lineRule="auto"/>
              <w:jc w:val="both"/>
              <w:rPr>
                <w:rFonts w:ascii="Arial" w:eastAsia="Times New Roman" w:hAnsi="Arial" w:cs="Arial"/>
                <w:i/>
              </w:rPr>
            </w:pPr>
            <w:r w:rsidRPr="00974DB2">
              <w:rPr>
                <w:rFonts w:ascii="Arial" w:eastAsia="Calibri" w:hAnsi="Arial" w:cs="Arial"/>
                <w:i/>
              </w:rPr>
              <w:t xml:space="preserve">2) </w:t>
            </w:r>
            <w:r w:rsidRPr="00974DB2">
              <w:rPr>
                <w:rFonts w:ascii="Arial" w:eastAsia="Times New Roman" w:hAnsi="Arial" w:cs="Arial"/>
                <w:i/>
                <w:lang w:eastAsia="lt-LT"/>
              </w:rPr>
              <w:t>Reikalaujamą kvalifikaciją tiekėjas (ar jo personalas) privalo būti įgijęs iki pasiūlymų pateikimo termino pabaigos.</w:t>
            </w:r>
          </w:p>
          <w:p w14:paraId="115A6EA7" w14:textId="77777777" w:rsidR="004F16BA" w:rsidRPr="00974DB2" w:rsidRDefault="004F16BA" w:rsidP="004F16BA">
            <w:pPr>
              <w:spacing w:after="0" w:line="276" w:lineRule="auto"/>
              <w:jc w:val="both"/>
              <w:rPr>
                <w:rFonts w:ascii="Arial" w:eastAsia="Times New Roman" w:hAnsi="Arial" w:cs="Arial"/>
              </w:rPr>
            </w:pPr>
          </w:p>
          <w:p w14:paraId="5553B7EF" w14:textId="77777777" w:rsidR="004F16BA" w:rsidRPr="00974DB2" w:rsidRDefault="004F16BA" w:rsidP="004F16BA">
            <w:pPr>
              <w:spacing w:after="0" w:line="276" w:lineRule="auto"/>
              <w:jc w:val="both"/>
              <w:rPr>
                <w:rFonts w:ascii="Arial" w:eastAsia="Times New Roman" w:hAnsi="Arial" w:cs="Arial"/>
                <w:i/>
                <w:iCs/>
              </w:rPr>
            </w:pPr>
          </w:p>
        </w:tc>
        <w:tc>
          <w:tcPr>
            <w:tcW w:w="2530" w:type="pct"/>
          </w:tcPr>
          <w:p w14:paraId="07C43FAB"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Pateikiama:</w:t>
            </w:r>
          </w:p>
          <w:p w14:paraId="0ECB2F8F" w14:textId="659E99D7" w:rsidR="004F16BA" w:rsidRPr="00974DB2" w:rsidRDefault="004F16BA" w:rsidP="0013419B">
            <w:pPr>
              <w:numPr>
                <w:ilvl w:val="0"/>
                <w:numId w:val="34"/>
              </w:numPr>
              <w:spacing w:after="0" w:line="276" w:lineRule="auto"/>
              <w:ind w:left="64" w:hanging="64"/>
              <w:jc w:val="both"/>
              <w:rPr>
                <w:rFonts w:ascii="Arial" w:eastAsia="Times New Roman" w:hAnsi="Arial" w:cs="Arial"/>
                <w:color w:val="000000"/>
              </w:rPr>
            </w:pPr>
            <w:r w:rsidRPr="00974DB2">
              <w:rPr>
                <w:rFonts w:ascii="Arial" w:eastAsia="Times New Roman" w:hAnsi="Arial" w:cs="Arial"/>
              </w:rPr>
              <w:t xml:space="preserve">Vadovaujančių specialistų ir asmenų atsakingų už sutarties vykdymą sąrašas </w:t>
            </w:r>
            <w:r w:rsidRPr="00974DB2">
              <w:rPr>
                <w:rFonts w:ascii="Arial" w:eastAsia="Times New Roman" w:hAnsi="Arial" w:cs="Arial"/>
                <w:b/>
              </w:rPr>
              <w:t xml:space="preserve">(parengtas pagal konkurso sąlygų </w:t>
            </w:r>
            <w:r w:rsidR="003D3CDC" w:rsidRPr="00974DB2">
              <w:rPr>
                <w:rFonts w:ascii="Arial" w:eastAsia="Times New Roman" w:hAnsi="Arial" w:cs="Arial"/>
                <w:b/>
              </w:rPr>
              <w:t xml:space="preserve">10 </w:t>
            </w:r>
            <w:r w:rsidRPr="00974DB2">
              <w:rPr>
                <w:rFonts w:ascii="Arial" w:eastAsia="Times New Roman" w:hAnsi="Arial" w:cs="Arial"/>
                <w:b/>
              </w:rPr>
              <w:t>priedą)</w:t>
            </w:r>
            <w:r w:rsidRPr="00974DB2">
              <w:rPr>
                <w:rFonts w:ascii="Arial" w:eastAsia="Times New Roman" w:hAnsi="Arial" w:cs="Arial"/>
              </w:rPr>
              <w:t xml:space="preserve"> </w:t>
            </w:r>
            <w:r w:rsidRPr="00974DB2">
              <w:rPr>
                <w:rFonts w:ascii="Arial" w:eastAsia="Times New Roman" w:hAnsi="Arial" w:cs="Arial"/>
                <w:i/>
              </w:rPr>
              <w:t>„Rangovo vadovaujančių darbuotojų (specialistų) ir asmenų, atsakingų už sutarties vykdymą sąrašas“</w:t>
            </w:r>
            <w:r w:rsidRPr="00974DB2">
              <w:rPr>
                <w:rFonts w:ascii="Arial" w:eastAsia="Times New Roman" w:hAnsi="Arial" w:cs="Arial"/>
              </w:rPr>
              <w:t xml:space="preserve">, </w:t>
            </w:r>
            <w:r w:rsidRPr="00974DB2">
              <w:rPr>
                <w:rFonts w:ascii="Arial" w:eastAsia="Times New Roman" w:hAnsi="Arial" w:cs="Arial"/>
                <w:u w:val="single"/>
              </w:rPr>
              <w:t>pateiktas elektroninėje formoje,</w:t>
            </w:r>
            <w:r w:rsidRPr="00974DB2">
              <w:rPr>
                <w:rFonts w:ascii="Arial" w:eastAsia="Times New Roman" w:hAnsi="Arial" w:cs="Arial"/>
              </w:rPr>
              <w:t xml:space="preserve"> nurodant pavardes, profesinę kvalifikaciją,</w:t>
            </w:r>
            <w:r w:rsidRPr="00974DB2">
              <w:rPr>
                <w:rFonts w:ascii="Arial" w:eastAsia="Times New Roman" w:hAnsi="Arial" w:cs="Arial"/>
                <w:color w:val="000000"/>
              </w:rPr>
              <w:t xml:space="preserve"> </w:t>
            </w:r>
            <w:r w:rsidRPr="00974DB2">
              <w:rPr>
                <w:rFonts w:ascii="Arial" w:eastAsia="Times New Roman" w:hAnsi="Arial" w:cs="Arial"/>
              </w:rPr>
              <w:t>dabartinę darbovietę;</w:t>
            </w:r>
          </w:p>
          <w:p w14:paraId="23EC296A" w14:textId="77777777" w:rsidR="004F16BA" w:rsidRPr="00974DB2" w:rsidRDefault="004F16BA" w:rsidP="0013419B">
            <w:pPr>
              <w:numPr>
                <w:ilvl w:val="0"/>
                <w:numId w:val="34"/>
              </w:numPr>
              <w:spacing w:after="0" w:line="276" w:lineRule="auto"/>
              <w:ind w:left="64" w:hanging="64"/>
              <w:jc w:val="both"/>
              <w:rPr>
                <w:rFonts w:ascii="Arial" w:eastAsia="Times New Roman" w:hAnsi="Arial" w:cs="Arial"/>
              </w:rPr>
            </w:pPr>
            <w:r w:rsidRPr="00974DB2">
              <w:rPr>
                <w:rFonts w:ascii="Arial" w:eastAsia="Calibri" w:hAnsi="Arial" w:cs="Arial"/>
              </w:rPr>
              <w:t>s</w:t>
            </w:r>
            <w:r w:rsidRPr="00974DB2">
              <w:rPr>
                <w:rFonts w:ascii="Arial" w:eastAsia="Times New Roman" w:hAnsi="Arial" w:cs="Arial"/>
              </w:rPr>
              <w:t>tatybos inžinieriaus ir/ar architekto išsilavinimą patvirtinantys dokumentai (aukštojo mokslo diplomo kopija) arba Aplinkos ministerijos ar VĮ Statybos produkcijos sertifikavimo centro ar LR architektų rūmų išduoti neypatingo statinio statybos vadovo/ ypatingo statinio statybos vadovo/ypatingo statinio specialiųjų statybos darbų vadovo/neypatingo statinio specialiųjų statybos darbų vadovo/ypatingo statinio projekto vadovo/neypatingo statinio projekto vadovo /ypatingo statinio projekto dalies vadovo/neypatingo statinio projekto dalies vadovo  atestatai, turintys tokią pačią teisinę galią ir suteikiantys teisę atlikti atitinkamas pareigas, ar atitinkamas užsienio šalies institucijos išduotas dokumentas.</w:t>
            </w:r>
          </w:p>
          <w:p w14:paraId="35FD7E48" w14:textId="77777777" w:rsidR="004F16BA" w:rsidRPr="00974DB2" w:rsidRDefault="004F16BA" w:rsidP="0013419B">
            <w:pPr>
              <w:numPr>
                <w:ilvl w:val="0"/>
                <w:numId w:val="34"/>
              </w:numPr>
              <w:spacing w:after="0" w:line="276" w:lineRule="auto"/>
              <w:ind w:left="64" w:hanging="64"/>
              <w:jc w:val="both"/>
              <w:rPr>
                <w:rFonts w:ascii="Arial" w:eastAsia="Calibri" w:hAnsi="Arial" w:cs="Arial"/>
              </w:rPr>
            </w:pPr>
            <w:r w:rsidRPr="00974DB2">
              <w:rPr>
                <w:rFonts w:ascii="Arial" w:eastAsia="Calibri" w:hAnsi="Arial" w:cs="Arial"/>
                <w:b/>
                <w:bCs/>
              </w:rPr>
              <w:t>specialisto – kvazisubrangovo sutikimas</w:t>
            </w:r>
            <w:r w:rsidRPr="00974DB2">
              <w:rPr>
                <w:rFonts w:ascii="Arial" w:eastAsia="Calibri" w:hAnsi="Arial" w:cs="Arial"/>
              </w:rPr>
              <w:t xml:space="preserve"> atlikti / teikti sutartyje nurodytus(-as) darbus / paslaugas, </w:t>
            </w:r>
            <w:r w:rsidRPr="00974DB2">
              <w:rPr>
                <w:rFonts w:ascii="Arial" w:eastAsia="Calibri" w:hAnsi="Arial" w:cs="Arial"/>
                <w:b/>
                <w:bCs/>
              </w:rPr>
              <w:t>jei jis dirba kitoje įmonėje</w:t>
            </w:r>
            <w:r w:rsidRPr="00974DB2">
              <w:rPr>
                <w:rFonts w:ascii="Arial" w:eastAsia="Calibri" w:hAnsi="Arial" w:cs="Arial"/>
              </w:rPr>
              <w:t xml:space="preserve"> (ne tiekėjo ar ūkio subjekto, kurio pajėgumais </w:t>
            </w:r>
            <w:r w:rsidRPr="00974DB2">
              <w:rPr>
                <w:rFonts w:ascii="Arial" w:eastAsia="Calibri" w:hAnsi="Arial" w:cs="Arial"/>
              </w:rPr>
              <w:lastRenderedPageBreak/>
              <w:t xml:space="preserve">tiekėjas remiasi, įmonėje) ir </w:t>
            </w:r>
            <w:r w:rsidRPr="00974DB2">
              <w:rPr>
                <w:rFonts w:ascii="Arial" w:eastAsia="Calibri" w:hAnsi="Arial" w:cs="Arial"/>
                <w:b/>
                <w:bCs/>
              </w:rPr>
              <w:t xml:space="preserve">tiekėjo ar ūkio subjekto, kurio pajėgumais tiekėjas remiasi, patvirtinimas, </w:t>
            </w:r>
            <w:r w:rsidRPr="00974DB2">
              <w:rPr>
                <w:rFonts w:ascii="Arial" w:eastAsia="Calibri" w:hAnsi="Arial" w:cs="Arial"/>
              </w:rPr>
              <w:t>kad laimėjęs konkursą, įdarbins šį kvazisubrangovą (tik tuo atveju, jei šis specialistas nesiūlomas kaip ūkio subjektas, kurio pajėgumais tiekėjas remiasi).</w:t>
            </w:r>
          </w:p>
          <w:p w14:paraId="58E26187" w14:textId="77777777" w:rsidR="004F16BA" w:rsidRPr="00974DB2" w:rsidRDefault="004F16BA" w:rsidP="004F16BA">
            <w:pPr>
              <w:spacing w:after="0" w:line="276" w:lineRule="auto"/>
              <w:jc w:val="both"/>
              <w:rPr>
                <w:rFonts w:ascii="Arial" w:eastAsia="Times New Roman" w:hAnsi="Arial" w:cs="Arial"/>
                <w:color w:val="000000"/>
                <w:lang w:eastAsia="lt-LT"/>
              </w:rPr>
            </w:pPr>
          </w:p>
          <w:p w14:paraId="7FC45BEB"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color w:val="000000"/>
                <w:lang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974DB2">
              <w:rPr>
                <w:rFonts w:ascii="Arial" w:eastAsia="Times New Roman" w:hAnsi="Arial" w:cs="Arial"/>
                <w:iCs/>
              </w:rPr>
              <w:t>kurį turi įgyti prieš pasirašant sutartį (PO pasitikrins LT registruose).</w:t>
            </w:r>
          </w:p>
          <w:p w14:paraId="2B074B72" w14:textId="77777777" w:rsidR="004F16BA" w:rsidRPr="00974DB2" w:rsidRDefault="004F16BA" w:rsidP="004F16BA">
            <w:pPr>
              <w:spacing w:after="0" w:line="276" w:lineRule="auto"/>
              <w:jc w:val="both"/>
              <w:rPr>
                <w:rFonts w:ascii="Arial" w:eastAsia="Times New Roman" w:hAnsi="Arial" w:cs="Arial"/>
                <w:u w:val="single"/>
              </w:rPr>
            </w:pPr>
            <w:r w:rsidRPr="00974DB2">
              <w:rPr>
                <w:rFonts w:ascii="Arial" w:eastAsia="Times New Roman" w:hAnsi="Arial" w:cs="Arial"/>
                <w:u w:val="single"/>
              </w:rPr>
              <w:t>Pateikiamos atitinkamų dokumentų skaitmeninės kopijos.*</w:t>
            </w:r>
          </w:p>
          <w:p w14:paraId="51E61EAB" w14:textId="77777777" w:rsidR="004F16BA" w:rsidRPr="00974DB2" w:rsidRDefault="004F16BA" w:rsidP="004F16BA">
            <w:pPr>
              <w:spacing w:after="0" w:line="276" w:lineRule="auto"/>
              <w:jc w:val="both"/>
              <w:rPr>
                <w:rFonts w:ascii="Arial" w:eastAsia="Times New Roman" w:hAnsi="Arial" w:cs="Arial"/>
                <w:u w:val="single"/>
              </w:rPr>
            </w:pPr>
          </w:p>
        </w:tc>
      </w:tr>
      <w:tr w:rsidR="004F16BA" w:rsidRPr="00974DB2" w14:paraId="4160C0B2" w14:textId="77777777" w:rsidTr="009441E4">
        <w:tc>
          <w:tcPr>
            <w:tcW w:w="5000" w:type="pct"/>
            <w:gridSpan w:val="3"/>
          </w:tcPr>
          <w:p w14:paraId="41FDD1A7" w14:textId="2957F616" w:rsidR="004F16BA" w:rsidRPr="00974DB2" w:rsidRDefault="004F16BA" w:rsidP="004F16BA">
            <w:pPr>
              <w:spacing w:after="0" w:line="276" w:lineRule="auto"/>
              <w:jc w:val="both"/>
              <w:rPr>
                <w:rFonts w:ascii="Arial" w:eastAsia="Times New Roman" w:hAnsi="Arial" w:cs="Arial"/>
                <w:b/>
                <w:color w:val="000000"/>
                <w:lang w:eastAsia="lt-LT"/>
              </w:rPr>
            </w:pPr>
            <w:r w:rsidRPr="00974DB2">
              <w:rPr>
                <w:rFonts w:ascii="Arial" w:eastAsia="Times New Roman" w:hAnsi="Arial" w:cs="Arial"/>
                <w:b/>
              </w:rPr>
              <w:t xml:space="preserve">**Tiekėjo kvalifikacija dėl teisės verstis atitinkama veikla nėra tikrinama visa apimtimi. Vadovaujantis VPĮ 35 str. 2 d. 3 p., preliminariosios sutarties projekte (konkurso sąlygų </w:t>
            </w:r>
            <w:r w:rsidR="003B1911" w:rsidRPr="00974DB2">
              <w:rPr>
                <w:rFonts w:ascii="Arial" w:eastAsia="Times New Roman" w:hAnsi="Arial" w:cs="Arial"/>
                <w:b/>
              </w:rPr>
              <w:t xml:space="preserve">11 </w:t>
            </w:r>
            <w:r w:rsidRPr="00974DB2">
              <w:rPr>
                <w:rFonts w:ascii="Arial" w:eastAsia="Times New Roman" w:hAnsi="Arial" w:cs="Arial"/>
                <w:b/>
              </w:rPr>
              <w:t xml:space="preserve">priedas) nustatytas tiekėjo įsipareigojimas, kad pirkimo sutartį vykdys tik tokią teisę turintys asmenys. </w:t>
            </w:r>
            <w:r w:rsidRPr="00974DB2">
              <w:rPr>
                <w:rFonts w:ascii="Arial" w:eastAsia="Times New Roman" w:hAnsi="Arial" w:cs="Arial"/>
                <w:b/>
                <w:color w:val="000000"/>
                <w:lang w:eastAsia="lt-LT"/>
              </w:rPr>
              <w:t>Tiekėjas, Užsakovui paparašius, turės pateikti atitinkamus dokumentus, įrodančius, kad pirkimo sutartį vykdys tik tokią teisę turintys asmenys i</w:t>
            </w:r>
            <w:r w:rsidRPr="00974DB2">
              <w:rPr>
                <w:rFonts w:ascii="Arial" w:eastAsia="Times New Roman" w:hAnsi="Arial" w:cs="Arial"/>
                <w:b/>
                <w:iCs/>
                <w:color w:val="000000"/>
                <w:lang w:eastAsia="lt-LT"/>
              </w:rPr>
              <w:t>ki atitinkamų veiklų vykdymo pradžios</w:t>
            </w:r>
            <w:r w:rsidRPr="00974DB2">
              <w:rPr>
                <w:rFonts w:ascii="Arial" w:eastAsia="Times New Roman" w:hAnsi="Arial" w:cs="Arial"/>
                <w:b/>
                <w:color w:val="000000"/>
                <w:lang w:eastAsia="lt-LT"/>
              </w:rPr>
              <w:t>.</w:t>
            </w:r>
          </w:p>
        </w:tc>
      </w:tr>
      <w:tr w:rsidR="004F16BA" w:rsidRPr="00974DB2" w14:paraId="578426A4" w14:textId="77777777" w:rsidTr="009441E4">
        <w:tc>
          <w:tcPr>
            <w:tcW w:w="5000" w:type="pct"/>
            <w:gridSpan w:val="3"/>
          </w:tcPr>
          <w:p w14:paraId="37CD3C04" w14:textId="77777777" w:rsidR="004F16BA" w:rsidRPr="00974DB2" w:rsidRDefault="004F16BA" w:rsidP="004F16BA">
            <w:pPr>
              <w:spacing w:after="0" w:line="276" w:lineRule="auto"/>
              <w:jc w:val="both"/>
              <w:rPr>
                <w:rFonts w:ascii="Arial" w:eastAsia="Times New Roman" w:hAnsi="Arial" w:cs="Arial"/>
                <w:b/>
                <w:iCs/>
              </w:rPr>
            </w:pPr>
            <w:r w:rsidRPr="00974DB2">
              <w:rPr>
                <w:rFonts w:ascii="Arial" w:eastAsia="Times New Roman" w:hAnsi="Arial" w:cs="Arial"/>
                <w:b/>
              </w:rPr>
              <w:t>PASTABOS:</w:t>
            </w:r>
          </w:p>
        </w:tc>
      </w:tr>
      <w:tr w:rsidR="004F16BA" w:rsidRPr="00974DB2" w14:paraId="05D3A539" w14:textId="77777777" w:rsidTr="009441E4">
        <w:tc>
          <w:tcPr>
            <w:tcW w:w="2379" w:type="pct"/>
          </w:tcPr>
          <w:p w14:paraId="03CB3C78"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b/>
              </w:rPr>
              <w:t>1. Jeigu pirkimo procedūroje dalyvauja jungtinės veiklos sutarties pagrindu ūkio subjektų grupė</w:t>
            </w:r>
          </w:p>
        </w:tc>
        <w:tc>
          <w:tcPr>
            <w:tcW w:w="2621" w:type="pct"/>
            <w:gridSpan w:val="2"/>
          </w:tcPr>
          <w:p w14:paraId="26DB87BC" w14:textId="71DF39D8"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 xml:space="preserve">Pašalinimo pagrindų nebuvimo reikalavimams privalo atitikti kiekviena jungtinės veiklos sutarties šalis ir pateikti </w:t>
            </w:r>
            <w:r w:rsidRPr="00974DB2">
              <w:rPr>
                <w:rFonts w:ascii="Arial" w:eastAsia="Times New Roman" w:hAnsi="Arial" w:cs="Arial"/>
                <w:bCs/>
              </w:rPr>
              <w:t xml:space="preserve">EBVPD bei nurodytus </w:t>
            </w:r>
            <w:r w:rsidRPr="00974DB2">
              <w:rPr>
                <w:rFonts w:ascii="Arial" w:eastAsia="Times New Roman" w:hAnsi="Arial" w:cs="Arial"/>
              </w:rPr>
              <w:t xml:space="preserve">Pašalinimo pagrindų nebuvimą įrodančius dokumentus; </w:t>
            </w:r>
            <w:r w:rsidRPr="00974DB2">
              <w:rPr>
                <w:rFonts w:ascii="Arial" w:eastAsia="Times New Roman" w:hAnsi="Arial" w:cs="Arial"/>
                <w:iCs/>
              </w:rPr>
              <w:t>kvalifikacijos reikalavimų</w:t>
            </w:r>
            <w:r w:rsidR="0070294B" w:rsidRPr="00974DB2">
              <w:rPr>
                <w:rFonts w:ascii="Arial" w:eastAsia="Times New Roman" w:hAnsi="Arial" w:cs="Arial"/>
                <w:iCs/>
              </w:rPr>
              <w:t xml:space="preserve"> </w:t>
            </w:r>
            <w:r w:rsidRPr="00974DB2">
              <w:rPr>
                <w:rFonts w:ascii="Arial" w:eastAsia="Times New Roman" w:hAnsi="Arial" w:cs="Arial"/>
                <w:iCs/>
              </w:rPr>
              <w:t>1 punkto reikalavimus</w:t>
            </w:r>
            <w:r w:rsidRPr="00974DB2">
              <w:rPr>
                <w:rFonts w:ascii="Arial" w:eastAsia="Times New Roman" w:hAnsi="Arial" w:cs="Arial"/>
                <w:color w:val="000000"/>
                <w:lang w:eastAsia="lt-LT"/>
              </w:rPr>
              <w:t xml:space="preserve"> turi atitikti ir pateikti nurodytus dokumentus visi ūkio subjektų grupės nariai kartu (ūkio subjektų grupės narių turima patirtis sumuojama), atsižvelgiant į jų prisiimamus įsipareigojimus;</w:t>
            </w:r>
            <w:r w:rsidRPr="00974DB2">
              <w:rPr>
                <w:rFonts w:ascii="Arial" w:eastAsia="Times New Roman" w:hAnsi="Arial" w:cs="Arial"/>
              </w:rPr>
              <w:t xml:space="preserve"> k</w:t>
            </w:r>
            <w:r w:rsidRPr="00974DB2">
              <w:rPr>
                <w:rFonts w:ascii="Arial" w:eastAsia="Times New Roman" w:hAnsi="Arial" w:cs="Arial"/>
                <w:iCs/>
              </w:rPr>
              <w:t>valifikacijos reikalavimų</w:t>
            </w:r>
            <w:r w:rsidR="0070294B" w:rsidRPr="00974DB2">
              <w:rPr>
                <w:rFonts w:ascii="Arial" w:eastAsia="Times New Roman" w:hAnsi="Arial" w:cs="Arial"/>
                <w:iCs/>
              </w:rPr>
              <w:t xml:space="preserve"> </w:t>
            </w:r>
            <w:r w:rsidRPr="00974DB2">
              <w:rPr>
                <w:rFonts w:ascii="Arial" w:eastAsia="Times New Roman" w:hAnsi="Arial" w:cs="Arial"/>
                <w:iCs/>
              </w:rPr>
              <w:t xml:space="preserve">2.2. punkto reikalavimus turi atitikti ir pateikti nurodytus dokumentus </w:t>
            </w:r>
            <w:r w:rsidRPr="00974DB2">
              <w:rPr>
                <w:rFonts w:ascii="Arial" w:eastAsia="Times New Roman" w:hAnsi="Arial" w:cs="Arial"/>
                <w:color w:val="000000"/>
                <w:lang w:eastAsia="lt-LT"/>
              </w:rPr>
              <w:t>ūkio subjektų grupės nario (-ių) specialistai, atsižvelgiant į jų prisiimamus įsipareigojimus pirkimo sutarčiai vykdyti.</w:t>
            </w:r>
          </w:p>
          <w:p w14:paraId="4EF2FD5B" w14:textId="77777777" w:rsidR="004F16BA" w:rsidRPr="00974DB2" w:rsidRDefault="004F16BA" w:rsidP="004F16BA">
            <w:pPr>
              <w:spacing w:after="0" w:line="276" w:lineRule="auto"/>
              <w:jc w:val="both"/>
              <w:rPr>
                <w:rFonts w:ascii="Arial" w:eastAsia="Times New Roman" w:hAnsi="Arial" w:cs="Arial"/>
                <w:u w:val="single"/>
              </w:rPr>
            </w:pPr>
            <w:r w:rsidRPr="00974DB2">
              <w:rPr>
                <w:rFonts w:ascii="Arial" w:eastAsia="Times New Roman" w:hAnsi="Arial" w:cs="Arial"/>
                <w:u w:val="single"/>
              </w:rPr>
              <w:lastRenderedPageBreak/>
              <w:t>Dokumentai pateikiami elektroninėje formoje – tiesiogiai suformuoti elektroninėmis priemonėmis ar skaitmeninės originalo kopijos*.</w:t>
            </w:r>
          </w:p>
          <w:p w14:paraId="5AEE5F87" w14:textId="77777777" w:rsidR="004F16BA" w:rsidRPr="00974DB2" w:rsidRDefault="004F16BA" w:rsidP="004F16BA">
            <w:pPr>
              <w:spacing w:after="0" w:line="276" w:lineRule="auto"/>
              <w:jc w:val="both"/>
              <w:rPr>
                <w:rFonts w:ascii="Arial" w:eastAsia="Times New Roman" w:hAnsi="Arial" w:cs="Arial"/>
                <w:u w:val="single"/>
              </w:rPr>
            </w:pPr>
          </w:p>
        </w:tc>
      </w:tr>
      <w:tr w:rsidR="004F16BA" w:rsidRPr="00974DB2" w14:paraId="2EE322B4" w14:textId="77777777" w:rsidTr="009441E4">
        <w:tc>
          <w:tcPr>
            <w:tcW w:w="2379" w:type="pct"/>
          </w:tcPr>
          <w:p w14:paraId="237633C1"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b/>
              </w:rPr>
              <w:lastRenderedPageBreak/>
              <w:t>2. Tiekėjas turi teisę pasitelkti ūkio subjektus, kurių pajėgumais tiekėjas remiasi</w:t>
            </w:r>
            <w:r w:rsidRPr="00974DB2">
              <w:rPr>
                <w:rFonts w:ascii="Arial" w:eastAsia="Times New Roman" w:hAnsi="Arial" w:cs="Arial"/>
              </w:rPr>
              <w:t xml:space="preserve"> savo įsipareigojimams vykdyti. Ūkio subjektai, kurių pajėgumais remiasi, privalo atitikti Pašalinimo pagrindų nebuvimo ir kvalifikacinius (jei atliks atitinkamus darbus) reikalavimus.</w:t>
            </w:r>
          </w:p>
          <w:p w14:paraId="08AC47DC" w14:textId="77777777" w:rsidR="004F16BA" w:rsidRPr="00974DB2" w:rsidRDefault="004F16BA" w:rsidP="004F16BA">
            <w:pPr>
              <w:spacing w:after="0" w:line="276" w:lineRule="auto"/>
              <w:jc w:val="both"/>
              <w:rPr>
                <w:rFonts w:ascii="Arial" w:eastAsia="Times New Roman" w:hAnsi="Arial" w:cs="Arial"/>
              </w:rPr>
            </w:pPr>
          </w:p>
          <w:p w14:paraId="544D871B" w14:textId="77777777" w:rsidR="004F16BA" w:rsidRPr="00974DB2" w:rsidRDefault="004F16BA" w:rsidP="004F16BA">
            <w:pPr>
              <w:spacing w:after="0" w:line="276" w:lineRule="auto"/>
              <w:jc w:val="both"/>
              <w:rPr>
                <w:rFonts w:ascii="Arial" w:eastAsia="Times New Roman" w:hAnsi="Arial" w:cs="Arial"/>
              </w:rPr>
            </w:pPr>
          </w:p>
        </w:tc>
        <w:tc>
          <w:tcPr>
            <w:tcW w:w="2621" w:type="pct"/>
            <w:gridSpan w:val="2"/>
          </w:tcPr>
          <w:p w14:paraId="3D44FBE3" w14:textId="77777777" w:rsidR="004F16BA" w:rsidRPr="00974DB2" w:rsidRDefault="004F16BA" w:rsidP="004F16BA">
            <w:pPr>
              <w:spacing w:after="0" w:line="276" w:lineRule="auto"/>
              <w:jc w:val="both"/>
              <w:rPr>
                <w:rFonts w:ascii="Arial" w:eastAsia="Times New Roman" w:hAnsi="Arial" w:cs="Arial"/>
                <w:iCs/>
              </w:rPr>
            </w:pPr>
            <w:r w:rsidRPr="00974DB2">
              <w:rPr>
                <w:rFonts w:ascii="Arial" w:eastAsia="Times New Roman" w:hAnsi="Arial" w:cs="Arial"/>
                <w:iCs/>
              </w:rPr>
              <w:t>Pateikiama:</w:t>
            </w:r>
          </w:p>
          <w:p w14:paraId="1A800E95" w14:textId="77777777" w:rsidR="004F16BA" w:rsidRPr="00974DB2" w:rsidRDefault="004F16BA" w:rsidP="004F16BA">
            <w:pPr>
              <w:spacing w:after="0" w:line="276" w:lineRule="auto"/>
              <w:jc w:val="both"/>
              <w:rPr>
                <w:rFonts w:ascii="Arial" w:eastAsia="Times New Roman" w:hAnsi="Arial" w:cs="Arial"/>
                <w:bCs/>
              </w:rPr>
            </w:pPr>
            <w:r w:rsidRPr="00974DB2">
              <w:rPr>
                <w:rFonts w:ascii="Arial" w:eastAsia="Times New Roman" w:hAnsi="Arial" w:cs="Arial"/>
              </w:rPr>
              <w:t xml:space="preserve">1) </w:t>
            </w:r>
            <w:r w:rsidRPr="00974DB2">
              <w:rPr>
                <w:rFonts w:ascii="Arial" w:eastAsia="Times New Roman" w:hAnsi="Arial" w:cs="Arial"/>
                <w:bCs/>
              </w:rPr>
              <w:t>ūkio subjekto, kurio pajėgumais tiekėjas remiasi,</w:t>
            </w:r>
            <w:r w:rsidRPr="00974DB2">
              <w:rPr>
                <w:rFonts w:ascii="Arial" w:eastAsia="Times New Roman" w:hAnsi="Arial" w:cs="Arial"/>
              </w:rPr>
              <w:t xml:space="preserve"> </w:t>
            </w:r>
            <w:r w:rsidRPr="00974DB2">
              <w:rPr>
                <w:rFonts w:ascii="Arial" w:eastAsia="Times New Roman" w:hAnsi="Arial" w:cs="Arial"/>
                <w:bCs/>
              </w:rPr>
              <w:t>EBVPD;</w:t>
            </w:r>
          </w:p>
          <w:p w14:paraId="3DBC18CF" w14:textId="6FC85A2A"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bCs/>
              </w:rPr>
              <w:t>2)</w:t>
            </w:r>
            <w:r w:rsidRPr="00974DB2">
              <w:rPr>
                <w:rFonts w:ascii="Arial" w:eastAsia="Times New Roman" w:hAnsi="Arial" w:cs="Arial"/>
              </w:rPr>
              <w:t xml:space="preserve"> </w:t>
            </w:r>
            <w:r w:rsidRPr="00974DB2">
              <w:rPr>
                <w:rFonts w:ascii="Arial" w:eastAsia="Times New Roman" w:hAnsi="Arial" w:cs="Arial"/>
                <w:bCs/>
              </w:rPr>
              <w:t xml:space="preserve">nurodyti </w:t>
            </w:r>
            <w:r w:rsidRPr="00974DB2">
              <w:rPr>
                <w:rFonts w:ascii="Arial" w:eastAsia="Times New Roman" w:hAnsi="Arial" w:cs="Arial"/>
              </w:rPr>
              <w:t xml:space="preserve">Pašalinimo pagrindų nebuvimą įrodantys </w:t>
            </w:r>
            <w:r w:rsidRPr="00974DB2">
              <w:rPr>
                <w:rFonts w:ascii="Arial" w:eastAsia="Times New Roman" w:hAnsi="Arial" w:cs="Arial"/>
                <w:bCs/>
              </w:rPr>
              <w:t>ūkio subjekto, kurio pajėgumais tiekėjas remiamasi</w:t>
            </w:r>
            <w:r w:rsidRPr="00974DB2">
              <w:rPr>
                <w:rFonts w:ascii="Arial" w:eastAsia="Times New Roman" w:hAnsi="Arial" w:cs="Arial"/>
              </w:rPr>
              <w:t>, dokumentai.</w:t>
            </w:r>
          </w:p>
          <w:p w14:paraId="74109D41" w14:textId="0F015284"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 xml:space="preserve">3) </w:t>
            </w:r>
            <w:r w:rsidRPr="00974DB2">
              <w:rPr>
                <w:rFonts w:ascii="Arial" w:eastAsia="Times New Roman" w:hAnsi="Arial" w:cs="Arial"/>
                <w:bCs/>
              </w:rPr>
              <w:t>ūkio subjekto, kurio pajėgumais tiekėjas remiasi</w:t>
            </w:r>
            <w:r w:rsidRPr="00974DB2">
              <w:rPr>
                <w:rFonts w:ascii="Arial" w:eastAsia="Times New Roman" w:hAnsi="Arial" w:cs="Arial"/>
                <w:iCs/>
              </w:rPr>
              <w:t xml:space="preserve">,  dokumentai nurodyti 1 –2  papunkčiuose pateikiami </w:t>
            </w:r>
            <w:r w:rsidRPr="00974DB2">
              <w:rPr>
                <w:rFonts w:ascii="Arial" w:eastAsia="Times New Roman" w:hAnsi="Arial" w:cs="Arial"/>
                <w:color w:val="000000"/>
                <w:lang w:eastAsia="lt-LT"/>
              </w:rPr>
              <w:t>tuo atveju, jeigu tie subjektai patys vykdys tą pirkimo sutarties dalį, kuriai reikia jų turimų pajėgumų;</w:t>
            </w:r>
          </w:p>
          <w:p w14:paraId="3C6DC192"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 xml:space="preserve">4) </w:t>
            </w:r>
            <w:r w:rsidRPr="00974DB2">
              <w:rPr>
                <w:rFonts w:ascii="Arial" w:eastAsia="Times New Roman" w:hAnsi="Arial" w:cs="Arial"/>
                <w:iCs/>
              </w:rPr>
              <w:t xml:space="preserve">ketinamo pasitelkti </w:t>
            </w:r>
            <w:r w:rsidRPr="00974DB2">
              <w:rPr>
                <w:rFonts w:ascii="Arial" w:eastAsia="Times New Roman" w:hAnsi="Arial" w:cs="Arial"/>
                <w:bCs/>
              </w:rPr>
              <w:t>ūkio subjekto, kurio pajėgumais tiekėjas remiasi</w:t>
            </w:r>
            <w:r w:rsidRPr="00974DB2">
              <w:rPr>
                <w:rFonts w:ascii="Arial" w:eastAsia="Times New Roman" w:hAnsi="Arial" w:cs="Arial"/>
              </w:rPr>
              <w:t xml:space="preserve">, pasirašyta laisvos formos deklaracija ar kitas dokumentas, patvirtinantis sutikimą dalyvauti šiame viešajame pirkime ir atlikti jam pavestus darbus/paslaugas/, konkrečiai juos įvardijant. </w:t>
            </w:r>
          </w:p>
          <w:p w14:paraId="59A7DAB9"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iCs/>
                <w:u w:val="single"/>
              </w:rPr>
              <w:t>Pateikiamos dokumentų skaitmeninės kopijos arba dokumentai elektroninėje formoje*</w:t>
            </w:r>
            <w:r w:rsidRPr="00974DB2">
              <w:rPr>
                <w:rFonts w:ascii="Arial" w:eastAsia="Times New Roman" w:hAnsi="Arial" w:cs="Arial"/>
                <w:iCs/>
              </w:rPr>
              <w:t>.</w:t>
            </w:r>
          </w:p>
          <w:p w14:paraId="177EDF80" w14:textId="77777777" w:rsidR="004F16BA" w:rsidRPr="00974DB2" w:rsidRDefault="004F16BA" w:rsidP="004F16BA">
            <w:pPr>
              <w:spacing w:after="0" w:line="276" w:lineRule="auto"/>
              <w:jc w:val="both"/>
              <w:rPr>
                <w:rFonts w:ascii="Arial" w:eastAsia="Times New Roman" w:hAnsi="Arial" w:cs="Arial"/>
              </w:rPr>
            </w:pPr>
            <w:r w:rsidRPr="00974DB2">
              <w:rPr>
                <w:rFonts w:ascii="Arial" w:eastAsia="Times New Roman" w:hAnsi="Arial" w:cs="Arial"/>
              </w:rPr>
              <w:t>Galimybė pasitelkti trečiuosius asmenis nekeičia pagrindinio tiekėjo atsakomybės dėl numatomos sudaryti pirkimo sutarties įvykdymo.</w:t>
            </w:r>
          </w:p>
          <w:p w14:paraId="7950E160" w14:textId="77777777" w:rsidR="004F16BA" w:rsidRPr="00974DB2" w:rsidRDefault="004F16BA" w:rsidP="004F16BA">
            <w:pPr>
              <w:spacing w:after="0" w:line="276" w:lineRule="auto"/>
              <w:jc w:val="both"/>
              <w:rPr>
                <w:rFonts w:ascii="Arial" w:eastAsia="Times New Roman" w:hAnsi="Arial" w:cs="Arial"/>
              </w:rPr>
            </w:pPr>
          </w:p>
        </w:tc>
      </w:tr>
    </w:tbl>
    <w:p w14:paraId="720E4572" w14:textId="77777777" w:rsidR="00A91ACF" w:rsidRPr="00974DB2" w:rsidRDefault="00A91ACF" w:rsidP="00A91ACF">
      <w:pPr>
        <w:spacing w:after="0" w:line="240" w:lineRule="auto"/>
        <w:jc w:val="both"/>
        <w:rPr>
          <w:rFonts w:ascii="Arial" w:eastAsia="Calibri" w:hAnsi="Arial" w:cs="Arial"/>
          <w:lang w:eastAsia="lt-LT"/>
        </w:rPr>
      </w:pPr>
    </w:p>
    <w:p w14:paraId="288B2738" w14:textId="77777777" w:rsidR="00A91ACF" w:rsidRPr="00974DB2" w:rsidRDefault="00A91ACF" w:rsidP="00A91ACF">
      <w:pPr>
        <w:tabs>
          <w:tab w:val="left" w:pos="720"/>
        </w:tabs>
        <w:spacing w:after="0" w:line="240" w:lineRule="auto"/>
        <w:jc w:val="center"/>
        <w:rPr>
          <w:rFonts w:ascii="Arial" w:eastAsia="Calibri" w:hAnsi="Arial" w:cs="Arial"/>
          <w:b/>
          <w:bCs/>
        </w:rPr>
      </w:pPr>
      <w:r w:rsidRPr="00974DB2">
        <w:rPr>
          <w:rFonts w:ascii="Arial" w:eastAsia="Calibri" w:hAnsi="Arial" w:cs="Arial"/>
          <w:b/>
          <w:bCs/>
        </w:rPr>
        <w:t>Tiekėjams keliami reikalavimai dėl kokybės vadybos sistemos ir (ar) aplinkos apsaugos vadybos sistemos standartų reikalavimai</w:t>
      </w:r>
    </w:p>
    <w:p w14:paraId="7D6C4C1B" w14:textId="77777777" w:rsidR="00A91ACF" w:rsidRPr="00974DB2"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974DB2" w:rsidRDefault="00A91ACF" w:rsidP="00A91ACF">
      <w:pPr>
        <w:spacing w:after="0" w:line="240" w:lineRule="auto"/>
        <w:ind w:firstLine="709"/>
        <w:jc w:val="both"/>
        <w:rPr>
          <w:rFonts w:ascii="Arial" w:eastAsia="Arial" w:hAnsi="Arial" w:cs="Arial"/>
          <w:lang w:eastAsia="lt-LT"/>
        </w:rPr>
      </w:pPr>
      <w:r w:rsidRPr="00974DB2">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974DB2"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974DB2"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974DB2" w:rsidRDefault="00A91ACF" w:rsidP="00A91ACF">
      <w:pPr>
        <w:spacing w:after="0" w:line="240" w:lineRule="auto"/>
        <w:jc w:val="center"/>
        <w:rPr>
          <w:rFonts w:ascii="Arial" w:eastAsia="Calibri" w:hAnsi="Arial" w:cs="Arial"/>
          <w:smallCaps/>
          <w:lang w:eastAsia="lt-LT"/>
        </w:rPr>
      </w:pPr>
      <w:r w:rsidRPr="00974DB2">
        <w:rPr>
          <w:rFonts w:ascii="Arial" w:eastAsia="Calibri" w:hAnsi="Arial" w:cs="Arial"/>
          <w:smallCaps/>
          <w:lang w:eastAsia="lt-LT"/>
        </w:rPr>
        <w:t>__________</w:t>
      </w:r>
    </w:p>
    <w:p w14:paraId="50851239" w14:textId="77777777" w:rsidR="00A91ACF" w:rsidRPr="00974DB2" w:rsidRDefault="00A91ACF" w:rsidP="00A91ACF">
      <w:pPr>
        <w:spacing w:after="0" w:line="240" w:lineRule="auto"/>
        <w:jc w:val="both"/>
        <w:rPr>
          <w:rFonts w:ascii="Arial" w:eastAsia="Calibri" w:hAnsi="Arial" w:cs="Arial"/>
        </w:rPr>
        <w:sectPr w:rsidR="00A91ACF" w:rsidRPr="00974DB2" w:rsidSect="00A91ACF">
          <w:headerReference w:type="even" r:id="rId20"/>
          <w:headerReference w:type="default" r:id="rId21"/>
          <w:footerReference w:type="even" r:id="rId22"/>
          <w:footerReference w:type="default" r:id="rId23"/>
          <w:headerReference w:type="first" r:id="rId24"/>
          <w:pgSz w:w="12240" w:h="15840"/>
          <w:pgMar w:top="1134" w:right="567" w:bottom="1134" w:left="1701" w:header="720" w:footer="720" w:gutter="0"/>
          <w:pgNumType w:start="1"/>
          <w:cols w:space="720"/>
          <w:titlePg/>
          <w:docGrid w:linePitch="360"/>
        </w:sectPr>
      </w:pPr>
    </w:p>
    <w:p w14:paraId="1C18F0A6"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37" w:name="_Toc199923309"/>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5 priedas</w:t>
      </w:r>
      <w:bookmarkEnd w:id="37"/>
      <w:r w:rsidRPr="00974DB2">
        <w:rPr>
          <w:rFonts w:ascii="Arial" w:eastAsia="Calibri" w:hAnsi="Arial" w:cs="Arial"/>
          <w:lang w:eastAsia="lt-LT"/>
        </w:rPr>
        <w:t xml:space="preserve"> </w:t>
      </w:r>
    </w:p>
    <w:p w14:paraId="03D4BEEA"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974DB2" w:rsidRDefault="00A91ACF" w:rsidP="00A91ACF">
      <w:pPr>
        <w:spacing w:after="0" w:line="240" w:lineRule="auto"/>
        <w:rPr>
          <w:rFonts w:ascii="Arial" w:eastAsia="Calibri" w:hAnsi="Arial" w:cs="Arial"/>
          <w:b/>
          <w:bCs/>
          <w:smallCaps/>
          <w:lang w:eastAsia="lt-LT"/>
        </w:rPr>
      </w:pPr>
    </w:p>
    <w:p w14:paraId="09C0F155" w14:textId="77777777" w:rsidR="00A91ACF" w:rsidRPr="00974DB2"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974DB2">
        <w:rPr>
          <w:rFonts w:ascii="Arial" w:eastAsia="Calibri" w:hAnsi="Arial" w:cs="Arial"/>
          <w:b/>
          <w:bCs/>
          <w:caps/>
          <w:spacing w:val="20"/>
          <w:lang w:eastAsia="lt-LT"/>
        </w:rPr>
        <w:t>EUROPOS BENDRASIS VIEŠŲJŲ PIRKIMŲ DOKUMENTAS</w:t>
      </w:r>
    </w:p>
    <w:p w14:paraId="49F6EDFE" w14:textId="77777777" w:rsidR="00A91ACF" w:rsidRPr="00974DB2" w:rsidRDefault="00A91ACF" w:rsidP="00A91ACF">
      <w:pPr>
        <w:spacing w:after="0" w:line="240" w:lineRule="auto"/>
        <w:ind w:firstLine="697"/>
        <w:jc w:val="both"/>
        <w:rPr>
          <w:rFonts w:ascii="Arial" w:eastAsia="Calibri" w:hAnsi="Arial" w:cs="Arial"/>
          <w:color w:val="000000"/>
          <w:lang w:eastAsia="lt-LT"/>
        </w:rPr>
      </w:pPr>
      <w:r w:rsidRPr="00974DB2">
        <w:rPr>
          <w:rFonts w:ascii="Arial" w:eastAsia="Calibri" w:hAnsi="Arial" w:cs="Arial"/>
          <w:lang w:eastAsia="lt-LT"/>
        </w:rPr>
        <w:t xml:space="preserve">„Europos bendrasis viešųjų pirkimų dokumentas (EBVPD)“ pateikiamas .xml </w:t>
      </w:r>
      <w:r w:rsidRPr="00974DB2">
        <w:rPr>
          <w:rFonts w:ascii="Arial" w:eastAsia="Calibri" w:hAnsi="Arial" w:cs="Arial"/>
          <w:color w:val="000000"/>
          <w:lang w:eastAsia="lt-LT"/>
        </w:rPr>
        <w:t>ir/ar .pdf formatu.</w:t>
      </w:r>
    </w:p>
    <w:p w14:paraId="2115183F" w14:textId="77777777" w:rsidR="00A91ACF" w:rsidRPr="00974DB2" w:rsidRDefault="00A91ACF" w:rsidP="00A91ACF">
      <w:pPr>
        <w:spacing w:after="0" w:line="240" w:lineRule="auto"/>
        <w:jc w:val="center"/>
        <w:rPr>
          <w:rFonts w:ascii="Arial" w:eastAsia="Calibri" w:hAnsi="Arial" w:cs="Arial"/>
          <w:smallCaps/>
          <w:lang w:eastAsia="lt-LT"/>
        </w:rPr>
      </w:pPr>
      <w:r w:rsidRPr="00974DB2">
        <w:rPr>
          <w:rFonts w:ascii="Arial" w:eastAsia="Calibri" w:hAnsi="Arial" w:cs="Arial"/>
          <w:smallCaps/>
          <w:lang w:eastAsia="lt-LT"/>
        </w:rPr>
        <w:t>__________</w:t>
      </w:r>
    </w:p>
    <w:p w14:paraId="414FDCBD" w14:textId="77777777" w:rsidR="00A91ACF" w:rsidRPr="00974DB2" w:rsidRDefault="00A91ACF" w:rsidP="00A91ACF">
      <w:pPr>
        <w:spacing w:after="0" w:line="240" w:lineRule="auto"/>
        <w:rPr>
          <w:rFonts w:ascii="Arial" w:eastAsia="Calibri" w:hAnsi="Arial" w:cs="Arial"/>
          <w:b/>
          <w:bCs/>
          <w:smallCaps/>
          <w:lang w:eastAsia="lt-LT"/>
        </w:rPr>
      </w:pPr>
      <w:r w:rsidRPr="00974DB2">
        <w:rPr>
          <w:rFonts w:ascii="Arial" w:eastAsia="Calibri" w:hAnsi="Arial" w:cs="Arial"/>
          <w:b/>
          <w:bCs/>
          <w:smallCaps/>
          <w:lang w:eastAsia="lt-LT"/>
        </w:rPr>
        <w:br w:type="page"/>
      </w:r>
    </w:p>
    <w:p w14:paraId="2FD40CD0" w14:textId="77777777" w:rsidR="00A91ACF" w:rsidRPr="00974DB2" w:rsidRDefault="00A91ACF" w:rsidP="00EE09FF">
      <w:pPr>
        <w:keepNext/>
        <w:keepLines/>
        <w:spacing w:after="0" w:line="240" w:lineRule="auto"/>
        <w:ind w:firstLine="697"/>
        <w:jc w:val="right"/>
        <w:outlineLvl w:val="1"/>
        <w:rPr>
          <w:rFonts w:ascii="Arial" w:eastAsia="Calibri" w:hAnsi="Arial" w:cs="Arial"/>
          <w:lang w:eastAsia="lt-LT"/>
        </w:rPr>
      </w:pPr>
      <w:bookmarkStart w:id="38" w:name="_Ref38540913"/>
      <w:bookmarkStart w:id="39" w:name="_Ref38898051"/>
      <w:bookmarkStart w:id="40" w:name="_Ref38901392"/>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41" w:name="_Toc199923310"/>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6 priedas</w:t>
      </w:r>
      <w:bookmarkEnd w:id="41"/>
      <w:r w:rsidRPr="00974DB2">
        <w:rPr>
          <w:rFonts w:ascii="Arial" w:eastAsia="Calibri" w:hAnsi="Arial" w:cs="Arial"/>
          <w:lang w:eastAsia="lt-LT"/>
        </w:rPr>
        <w:t xml:space="preserve"> </w:t>
      </w:r>
    </w:p>
    <w:p w14:paraId="74FC4C58" w14:textId="77777777" w:rsidR="00A91ACF" w:rsidRPr="00974DB2" w:rsidRDefault="00A91ACF" w:rsidP="0071624A">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Default="00A91ACF" w:rsidP="0071624A">
      <w:pPr>
        <w:keepNext/>
        <w:keepLines/>
        <w:spacing w:after="0" w:line="240" w:lineRule="auto"/>
        <w:jc w:val="both"/>
        <w:outlineLvl w:val="1"/>
        <w:rPr>
          <w:rFonts w:ascii="Arial" w:eastAsia="Calibri Light" w:hAnsi="Arial" w:cs="Arial"/>
          <w:b/>
          <w:bCs/>
          <w:color w:val="ED7D31"/>
          <w:lang w:eastAsia="lt-LT"/>
        </w:rPr>
      </w:pPr>
    </w:p>
    <w:p w14:paraId="204AEE67" w14:textId="77777777" w:rsidR="004873FB" w:rsidRDefault="004873FB" w:rsidP="0071624A">
      <w:pPr>
        <w:keepNext/>
        <w:keepLines/>
        <w:spacing w:after="0" w:line="240" w:lineRule="auto"/>
        <w:jc w:val="both"/>
        <w:outlineLvl w:val="1"/>
        <w:rPr>
          <w:rFonts w:ascii="Arial" w:eastAsia="Calibri Light" w:hAnsi="Arial" w:cs="Arial"/>
          <w:b/>
          <w:bCs/>
          <w:color w:val="ED7D31"/>
          <w:lang w:eastAsia="lt-LT"/>
        </w:rPr>
      </w:pPr>
    </w:p>
    <w:p w14:paraId="69733CB3" w14:textId="4E9AABCC" w:rsidR="004873FB" w:rsidRPr="00F85939" w:rsidRDefault="004873FB" w:rsidP="0071624A">
      <w:pPr>
        <w:spacing w:after="0" w:line="240" w:lineRule="auto"/>
        <w:ind w:firstLine="567"/>
        <w:jc w:val="center"/>
        <w:rPr>
          <w:rFonts w:ascii="Arial" w:eastAsia="Times New Roman" w:hAnsi="Arial" w:cs="Arial"/>
          <w:b/>
          <w:lang w:eastAsia="lt-LT"/>
        </w:rPr>
      </w:pPr>
      <w:r w:rsidRPr="00F85939">
        <w:rPr>
          <w:rFonts w:ascii="Arial" w:eastAsia="Times New Roman" w:hAnsi="Arial" w:cs="Arial"/>
          <w:b/>
          <w:lang w:eastAsia="lt-LT"/>
        </w:rPr>
        <w:t>PASIŪLYMAS</w:t>
      </w:r>
    </w:p>
    <w:p w14:paraId="04EC8562" w14:textId="77777777" w:rsidR="004873FB" w:rsidRPr="00F85939" w:rsidRDefault="004873FB" w:rsidP="0071624A">
      <w:pPr>
        <w:spacing w:after="0" w:line="240" w:lineRule="auto"/>
        <w:ind w:firstLine="567"/>
        <w:jc w:val="center"/>
        <w:rPr>
          <w:rFonts w:ascii="Arial" w:eastAsia="Times New Roman" w:hAnsi="Arial" w:cs="Arial"/>
          <w:b/>
          <w:bCs/>
          <w:lang w:eastAsia="lt-LT"/>
        </w:rPr>
      </w:pPr>
      <w:r w:rsidRPr="00F85939">
        <w:rPr>
          <w:rFonts w:ascii="Arial" w:eastAsia="Times New Roman" w:hAnsi="Arial" w:cs="Arial"/>
          <w:b/>
          <w:bCs/>
          <w:lang w:eastAsia="lt-LT"/>
        </w:rPr>
        <w:t>PIRKIMUI „</w:t>
      </w:r>
      <w:r w:rsidRPr="00F85939">
        <w:rPr>
          <w:rFonts w:ascii="Arial" w:eastAsia="Calibri" w:hAnsi="Arial" w:cs="Arial"/>
          <w:b/>
          <w:bCs/>
          <w:shd w:val="clear" w:color="auto" w:fill="FFFFFF"/>
          <w:lang w:eastAsia="lt-LT"/>
        </w:rPr>
        <w:t>STATYBOS DARBŲ PIRKIMAS</w:t>
      </w:r>
      <w:r w:rsidRPr="00F85939">
        <w:rPr>
          <w:rFonts w:ascii="Arial" w:eastAsia="Calibri" w:hAnsi="Arial" w:cs="Arial"/>
          <w:b/>
          <w:bCs/>
          <w:i/>
          <w:iCs/>
          <w:lang w:eastAsia="lt-LT"/>
        </w:rPr>
        <w:t>”</w:t>
      </w:r>
    </w:p>
    <w:p w14:paraId="00C5B8BA" w14:textId="77777777" w:rsidR="004873FB" w:rsidRPr="00F85939" w:rsidRDefault="004873FB" w:rsidP="0071624A">
      <w:pPr>
        <w:tabs>
          <w:tab w:val="left" w:pos="284"/>
        </w:tabs>
        <w:spacing w:after="0" w:line="240" w:lineRule="auto"/>
        <w:ind w:firstLine="567"/>
        <w:contextualSpacing/>
        <w:jc w:val="both"/>
        <w:rPr>
          <w:rFonts w:ascii="Arial" w:eastAsia="Times New Roman" w:hAnsi="Arial" w:cs="Arial"/>
          <w:lang w:eastAsia="lt-LT"/>
        </w:rPr>
      </w:pPr>
    </w:p>
    <w:p w14:paraId="3778CE97" w14:textId="77777777" w:rsidR="00D93946" w:rsidRDefault="004873FB" w:rsidP="00D93946">
      <w:pPr>
        <w:shd w:val="clear" w:color="auto" w:fill="FFFFFF"/>
        <w:spacing w:after="0" w:line="276" w:lineRule="auto"/>
        <w:jc w:val="both"/>
        <w:rPr>
          <w:rFonts w:ascii="Arial" w:eastAsia="Calibri Light" w:hAnsi="Arial" w:cs="Arial"/>
          <w:lang w:eastAsia="lt-LT"/>
        </w:rPr>
      </w:pPr>
      <w:r w:rsidRPr="00D93946">
        <w:rPr>
          <w:rFonts w:ascii="Arial" w:eastAsia="Calibri Light" w:hAnsi="Arial" w:cs="Arial"/>
          <w:lang w:eastAsia="lt-LT"/>
        </w:rPr>
        <w:t>Pasiūlymo forma pateikiama</w:t>
      </w:r>
      <w:r w:rsidR="00F85939" w:rsidRPr="00D93946">
        <w:rPr>
          <w:rFonts w:ascii="Arial" w:eastAsia="Calibri Light" w:hAnsi="Arial" w:cs="Arial"/>
          <w:lang w:eastAsia="lt-LT"/>
        </w:rPr>
        <w:t xml:space="preserve"> atskiru excel formatu. </w:t>
      </w:r>
      <w:bookmarkEnd w:id="38"/>
      <w:bookmarkEnd w:id="39"/>
      <w:bookmarkEnd w:id="40"/>
    </w:p>
    <w:p w14:paraId="6355AAF3" w14:textId="09830361" w:rsidR="00F85939" w:rsidRPr="00D93946" w:rsidRDefault="00D93946" w:rsidP="00D93946">
      <w:pPr>
        <w:shd w:val="clear" w:color="auto" w:fill="FFFFFF"/>
        <w:spacing w:after="0" w:line="276" w:lineRule="auto"/>
        <w:jc w:val="both"/>
        <w:rPr>
          <w:rFonts w:ascii="Arial" w:eastAsia="Times New Roman" w:hAnsi="Arial" w:cs="Arial"/>
        </w:rPr>
      </w:pPr>
      <w:r w:rsidRPr="00D93946">
        <w:rPr>
          <w:rFonts w:ascii="Arial" w:eastAsia="Times New Roman" w:hAnsi="Arial" w:cs="Arial"/>
          <w:b/>
          <w:bCs/>
        </w:rPr>
        <w:t>6.1</w:t>
      </w:r>
      <w:r>
        <w:rPr>
          <w:rFonts w:ascii="Arial" w:eastAsia="Times New Roman" w:hAnsi="Arial" w:cs="Arial"/>
        </w:rPr>
        <w:t xml:space="preserve">. </w:t>
      </w:r>
      <w:r w:rsidR="005932F6" w:rsidRPr="00D93946">
        <w:rPr>
          <w:rFonts w:ascii="Arial" w:eastAsia="Times New Roman" w:hAnsi="Arial" w:cs="Arial"/>
        </w:rPr>
        <w:t xml:space="preserve">Perkami Darbai, jų aprašymai ir reikalavimai jiems nurodyti konkurso sąlygų </w:t>
      </w:r>
      <w:r w:rsidR="00C223FC" w:rsidRPr="00D93946">
        <w:rPr>
          <w:rFonts w:ascii="Arial" w:eastAsia="Times New Roman" w:hAnsi="Arial" w:cs="Arial"/>
        </w:rPr>
        <w:t>11</w:t>
      </w:r>
      <w:r w:rsidR="005932F6" w:rsidRPr="00D93946">
        <w:rPr>
          <w:rFonts w:ascii="Arial" w:eastAsia="Times New Roman" w:hAnsi="Arial" w:cs="Arial"/>
        </w:rPr>
        <w:t xml:space="preserve"> priedo Preliminariosios sutarties projekto 2 priede</w:t>
      </w:r>
      <w:r>
        <w:rPr>
          <w:rFonts w:ascii="Arial" w:eastAsia="Times New Roman" w:hAnsi="Arial" w:cs="Arial"/>
        </w:rPr>
        <w:t>.</w:t>
      </w:r>
      <w:r w:rsidR="00422E4D" w:rsidRPr="00D93946">
        <w:rPr>
          <w:rFonts w:ascii="Arial" w:eastAsia="Times New Roman" w:hAnsi="Arial" w:cs="Arial"/>
        </w:rPr>
        <w:t xml:space="preserve"> </w:t>
      </w:r>
    </w:p>
    <w:p w14:paraId="091D8DBD" w14:textId="4C725CFF" w:rsidR="007F33E9" w:rsidRPr="00D93946" w:rsidRDefault="002303F6" w:rsidP="00D93946">
      <w:pPr>
        <w:pStyle w:val="ListParagraph"/>
        <w:ind w:left="0"/>
        <w:jc w:val="both"/>
        <w:rPr>
          <w:rFonts w:ascii="Arial" w:eastAsia="Times New Roman" w:hAnsi="Arial" w:cs="Arial"/>
        </w:rPr>
      </w:pPr>
      <w:r w:rsidRPr="00D93946">
        <w:rPr>
          <w:rFonts w:ascii="Arial" w:eastAsia="Times New Roman" w:hAnsi="Arial" w:cs="Arial"/>
          <w:b/>
        </w:rPr>
        <w:t>6.2.</w:t>
      </w:r>
      <w:r w:rsidRPr="00D93946">
        <w:rPr>
          <w:rFonts w:ascii="Arial" w:eastAsia="Times New Roman" w:hAnsi="Arial" w:cs="Arial"/>
        </w:rPr>
        <w:tab/>
        <w:t>Bendra pasiūlymo kaina neturi viršyti 2 662 000,00 Eur su PVM. Perkančioji organizacija, vertindama tiekėjų pasiūlymus, atsižvelgs į galutinę jos mokėtiną lėšų sumą, įskaitant Perkančiosios organizacijos ir pirkimą laimėjusio tiekėjo įgyjamas mokestines prievoles susijusias su PVM. Jeigu pasiūlymo kaina įskaičius Perkančiosios organizacijos ir pirkimą laimėjusio tiekėjo įgyjamas mokestines prievoles, susijusias su PVM bus didesnė nei 2 662000,00 Eur su PVM, pasiūlymas bus atmestas, kaip neatitinkantis pirkimo dokumentų reikalavimų.</w:t>
      </w:r>
    </w:p>
    <w:p w14:paraId="7034C906" w14:textId="4DE43BE7" w:rsidR="006705A2" w:rsidRPr="00D93946" w:rsidRDefault="006705A2" w:rsidP="00D93946">
      <w:pPr>
        <w:ind w:firstLine="567"/>
        <w:jc w:val="both"/>
        <w:rPr>
          <w:rFonts w:ascii="Arial" w:eastAsia="Times New Roman" w:hAnsi="Arial" w:cs="Arial"/>
        </w:rPr>
      </w:pPr>
      <w:r w:rsidRPr="00D93946">
        <w:rPr>
          <w:rFonts w:ascii="Arial" w:eastAsia="Times New Roman" w:hAnsi="Arial" w:cs="Arial"/>
        </w:rPr>
        <w:br w:type="page"/>
      </w:r>
    </w:p>
    <w:p w14:paraId="47FBC1A8"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42" w:name="_Toc199923317"/>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7 priedas</w:t>
      </w:r>
      <w:bookmarkEnd w:id="42"/>
      <w:r w:rsidRPr="00974DB2">
        <w:rPr>
          <w:rFonts w:ascii="Arial" w:eastAsia="Calibri" w:hAnsi="Arial" w:cs="Arial"/>
          <w:lang w:eastAsia="lt-LT"/>
        </w:rPr>
        <w:t xml:space="preserve"> </w:t>
      </w:r>
    </w:p>
    <w:p w14:paraId="20411B68"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974DB2" w:rsidRDefault="00A91ACF" w:rsidP="00A91ACF">
      <w:pPr>
        <w:spacing w:after="0" w:line="240" w:lineRule="auto"/>
        <w:jc w:val="center"/>
        <w:rPr>
          <w:rFonts w:ascii="Arial" w:eastAsia="Calibri" w:hAnsi="Arial" w:cs="Arial"/>
          <w:b/>
          <w:lang w:eastAsia="lt-LT"/>
        </w:rPr>
      </w:pPr>
    </w:p>
    <w:p w14:paraId="6B96C00A" w14:textId="77777777" w:rsidR="00A91ACF" w:rsidRPr="00974DB2"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974DB2">
        <w:rPr>
          <w:rFonts w:ascii="Arial" w:eastAsia="Calibri" w:hAnsi="Arial" w:cs="Arial"/>
          <w:b/>
          <w:bCs/>
          <w:caps/>
          <w:spacing w:val="20"/>
          <w:lang w:eastAsia="lt-LT"/>
        </w:rPr>
        <w:t>PASIŪLYMŲ VERTINIMO KRITERIJAI ir Sąlygos</w:t>
      </w:r>
    </w:p>
    <w:p w14:paraId="11524010" w14:textId="77777777" w:rsidR="00A91ACF" w:rsidRPr="00974DB2" w:rsidRDefault="00A91ACF" w:rsidP="00A91ACF">
      <w:pPr>
        <w:spacing w:after="0" w:line="240" w:lineRule="auto"/>
        <w:ind w:left="7314"/>
        <w:rPr>
          <w:rFonts w:ascii="Arial" w:eastAsia="Calibri" w:hAnsi="Arial" w:cs="Arial"/>
          <w:lang w:eastAsia="lt-LT"/>
        </w:rPr>
      </w:pPr>
    </w:p>
    <w:p w14:paraId="1B70662E" w14:textId="77777777" w:rsidR="00A91ACF" w:rsidRPr="00974DB2" w:rsidRDefault="00A91ACF" w:rsidP="00520DBF">
      <w:pPr>
        <w:numPr>
          <w:ilvl w:val="0"/>
          <w:numId w:val="18"/>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974DB2">
        <w:rPr>
          <w:rFonts w:ascii="Arial" w:eastAsia="Calibri" w:hAnsi="Arial" w:cs="Arial"/>
          <w:lang w:eastAsia="lt-LT"/>
        </w:rPr>
        <w:t>Perkančioji organizacija ekonomiškai naudingiausią pasiūlymą išrenka pagal kainos kriterijų, t.y. laimėtoju bus pripažintas Tiekėjas pasiūlęs mažiausią kainą</w:t>
      </w:r>
      <w:r w:rsidRPr="00974DB2">
        <w:rPr>
          <w:rFonts w:ascii="Arial" w:eastAsia="Calibri" w:hAnsi="Arial" w:cs="Arial"/>
          <w:color w:val="000000"/>
          <w:lang w:eastAsia="lt-LT"/>
        </w:rPr>
        <w:t>.</w:t>
      </w:r>
    </w:p>
    <w:p w14:paraId="420CA750" w14:textId="77777777" w:rsidR="00A91ACF" w:rsidRPr="00974DB2" w:rsidRDefault="00A91ACF" w:rsidP="00520DBF">
      <w:pPr>
        <w:numPr>
          <w:ilvl w:val="0"/>
          <w:numId w:val="18"/>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974DB2">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974DB2"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974DB2" w:rsidRDefault="00A91ACF" w:rsidP="00A91ACF">
      <w:pPr>
        <w:spacing w:after="0" w:line="240" w:lineRule="auto"/>
        <w:jc w:val="center"/>
        <w:rPr>
          <w:rFonts w:ascii="Arial" w:eastAsia="Calibri" w:hAnsi="Arial" w:cs="Arial"/>
          <w:b/>
          <w:bCs/>
          <w:smallCaps/>
          <w:lang w:eastAsia="lt-LT"/>
        </w:rPr>
      </w:pPr>
      <w:r w:rsidRPr="00974DB2">
        <w:rPr>
          <w:rFonts w:ascii="Arial" w:eastAsia="Calibri" w:hAnsi="Arial" w:cs="Arial"/>
          <w:lang w:eastAsia="lt-LT"/>
        </w:rPr>
        <w:t>__________</w:t>
      </w:r>
      <w:r w:rsidRPr="00974DB2">
        <w:rPr>
          <w:rFonts w:ascii="Arial" w:eastAsia="Calibri" w:hAnsi="Arial" w:cs="Arial"/>
          <w:b/>
          <w:bCs/>
          <w:smallCaps/>
          <w:lang w:eastAsia="lt-LT"/>
        </w:rPr>
        <w:br w:type="page"/>
      </w:r>
    </w:p>
    <w:p w14:paraId="6D4AAD94" w14:textId="77777777" w:rsidR="00A91ACF" w:rsidRPr="00974DB2" w:rsidRDefault="00A91ACF" w:rsidP="00A91ACF">
      <w:pPr>
        <w:keepNext/>
        <w:keepLines/>
        <w:spacing w:after="0" w:line="240" w:lineRule="auto"/>
        <w:ind w:firstLine="697"/>
        <w:jc w:val="right"/>
        <w:outlineLvl w:val="1"/>
        <w:rPr>
          <w:rFonts w:ascii="Arial" w:eastAsia="Calibri" w:hAnsi="Arial" w:cs="Arial"/>
          <w:lang w:eastAsia="lt-LT"/>
        </w:rPr>
      </w:pPr>
      <w:bookmarkStart w:id="43" w:name="_Ref39586171"/>
      <w:bookmarkStart w:id="44" w:name="_Ref39673580"/>
      <w:bookmarkStart w:id="45" w:name="_Ref39674283"/>
      <w:r w:rsidRPr="00974DB2">
        <w:rPr>
          <w:rFonts w:ascii="Arial" w:eastAsia="Calibri Light" w:hAnsi="Arial" w:cs="Arial"/>
          <w:color w:val="ED7D31"/>
          <w:lang w:eastAsia="lt-LT"/>
        </w:rPr>
        <w:lastRenderedPageBreak/>
        <w:t xml:space="preserve">           </w:t>
      </w:r>
      <w:r w:rsidRPr="00974DB2">
        <w:rPr>
          <w:rFonts w:ascii="Arial" w:eastAsia="Calibri Light" w:hAnsi="Arial" w:cs="Arial"/>
          <w:lang w:eastAsia="lt-LT"/>
        </w:rPr>
        <w:t xml:space="preserve">   </w:t>
      </w:r>
      <w:bookmarkStart w:id="46" w:name="_Toc199923318"/>
      <w:r w:rsidRPr="00974DB2">
        <w:rPr>
          <w:rFonts w:ascii="Arial" w:eastAsia="Calibri Light" w:hAnsi="Arial" w:cs="Arial"/>
          <w:lang w:eastAsia="lt-LT"/>
        </w:rPr>
        <w:t xml:space="preserve">Specialiųjų pirkimo sąlygų </w:t>
      </w:r>
      <w:r w:rsidRPr="00974DB2">
        <w:rPr>
          <w:rFonts w:ascii="Arial" w:eastAsia="Calibri" w:hAnsi="Arial" w:cs="Arial"/>
          <w:lang w:eastAsia="lt-LT"/>
        </w:rPr>
        <w:t>8 priedas</w:t>
      </w:r>
      <w:bookmarkEnd w:id="46"/>
      <w:r w:rsidRPr="00974DB2">
        <w:rPr>
          <w:rFonts w:ascii="Arial" w:eastAsia="Calibri" w:hAnsi="Arial" w:cs="Arial"/>
          <w:lang w:eastAsia="lt-LT"/>
        </w:rPr>
        <w:t xml:space="preserve"> </w:t>
      </w:r>
    </w:p>
    <w:p w14:paraId="64F1EA7E" w14:textId="77777777" w:rsidR="00A91ACF" w:rsidRPr="00974DB2"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974DB2"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974DB2" w:rsidRDefault="00355038" w:rsidP="00355038">
      <w:pPr>
        <w:spacing w:after="0" w:line="240" w:lineRule="auto"/>
        <w:jc w:val="center"/>
        <w:rPr>
          <w:rFonts w:ascii="Arial" w:eastAsia="Calibri" w:hAnsi="Arial" w:cs="Arial"/>
          <w:lang w:eastAsia="lt-LT"/>
        </w:rPr>
      </w:pPr>
      <w:r w:rsidRPr="00974DB2">
        <w:rPr>
          <w:rFonts w:ascii="Arial" w:eastAsia="Calibri" w:hAnsi="Arial" w:cs="Arial"/>
          <w:lang w:eastAsia="lt-LT"/>
        </w:rPr>
        <w:t>Herbas arba prekių ženklas</w:t>
      </w:r>
    </w:p>
    <w:p w14:paraId="3349E408" w14:textId="77777777" w:rsidR="00355038" w:rsidRPr="00974DB2" w:rsidRDefault="00355038" w:rsidP="00355038">
      <w:pPr>
        <w:spacing w:after="0" w:line="240" w:lineRule="auto"/>
        <w:jc w:val="center"/>
        <w:rPr>
          <w:rFonts w:ascii="Arial" w:eastAsia="Calibri" w:hAnsi="Arial" w:cs="Arial"/>
          <w:lang w:eastAsia="lt-LT"/>
        </w:rPr>
      </w:pPr>
    </w:p>
    <w:p w14:paraId="34BDD309" w14:textId="77777777" w:rsidR="00355038" w:rsidRPr="00974DB2" w:rsidRDefault="00355038" w:rsidP="00355038">
      <w:pPr>
        <w:spacing w:after="0" w:line="240" w:lineRule="auto"/>
        <w:jc w:val="center"/>
        <w:rPr>
          <w:rFonts w:ascii="Arial" w:eastAsia="Calibri" w:hAnsi="Arial" w:cs="Arial"/>
          <w:lang w:eastAsia="lt-LT"/>
        </w:rPr>
      </w:pPr>
      <w:r w:rsidRPr="00974DB2">
        <w:rPr>
          <w:rFonts w:ascii="Arial" w:eastAsia="Calibri" w:hAnsi="Arial" w:cs="Arial"/>
          <w:lang w:eastAsia="lt-LT"/>
        </w:rPr>
        <w:t>(Tiekėjo pavadinimas)</w:t>
      </w:r>
    </w:p>
    <w:p w14:paraId="7155C8B9" w14:textId="77777777" w:rsidR="00355038" w:rsidRPr="00974DB2" w:rsidRDefault="00355038" w:rsidP="00355038">
      <w:pPr>
        <w:spacing w:after="0" w:line="240" w:lineRule="auto"/>
        <w:jc w:val="center"/>
        <w:rPr>
          <w:rFonts w:ascii="Arial" w:eastAsia="Calibri" w:hAnsi="Arial" w:cs="Arial"/>
          <w:lang w:eastAsia="lt-LT"/>
        </w:rPr>
      </w:pPr>
    </w:p>
    <w:p w14:paraId="030253DA" w14:textId="77777777" w:rsidR="00355038" w:rsidRPr="00974DB2" w:rsidRDefault="00355038" w:rsidP="00355038">
      <w:pPr>
        <w:spacing w:after="0" w:line="240" w:lineRule="auto"/>
        <w:jc w:val="both"/>
        <w:rPr>
          <w:rFonts w:ascii="Arial" w:eastAsia="Calibri" w:hAnsi="Arial" w:cs="Arial"/>
          <w:lang w:eastAsia="lt-LT"/>
        </w:rPr>
      </w:pPr>
      <w:r w:rsidRPr="00974DB2">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974DB2" w:rsidRDefault="00355038" w:rsidP="00355038">
      <w:pPr>
        <w:spacing w:after="0" w:line="240" w:lineRule="auto"/>
        <w:jc w:val="center"/>
        <w:rPr>
          <w:rFonts w:ascii="Arial" w:eastAsia="Calibri" w:hAnsi="Arial" w:cs="Arial"/>
          <w:lang w:eastAsia="lt-LT"/>
        </w:rPr>
      </w:pPr>
      <w:r w:rsidRPr="00974DB2">
        <w:rPr>
          <w:rFonts w:ascii="Arial" w:eastAsia="Calibri" w:hAnsi="Arial" w:cs="Arial"/>
          <w:lang w:eastAsia="lt-LT"/>
        </w:rPr>
        <w:t>__________________________</w:t>
      </w:r>
    </w:p>
    <w:p w14:paraId="37316EDA" w14:textId="77777777" w:rsidR="00355038" w:rsidRPr="00974DB2" w:rsidRDefault="00355038" w:rsidP="00355038">
      <w:pPr>
        <w:tabs>
          <w:tab w:val="center" w:pos="2520"/>
        </w:tabs>
        <w:spacing w:after="0" w:line="240" w:lineRule="auto"/>
        <w:jc w:val="center"/>
        <w:rPr>
          <w:rFonts w:ascii="Arial" w:eastAsia="Calibri" w:hAnsi="Arial" w:cs="Arial"/>
          <w:i/>
          <w:iCs/>
          <w:lang w:eastAsia="lt-LT"/>
        </w:rPr>
      </w:pPr>
      <w:r w:rsidRPr="00974DB2">
        <w:rPr>
          <w:rFonts w:ascii="Arial" w:eastAsia="Calibri" w:hAnsi="Arial" w:cs="Arial"/>
          <w:i/>
          <w:iCs/>
          <w:lang w:eastAsia="lt-LT"/>
        </w:rPr>
        <w:t>(Adresatas (perkančioji organizacija))</w:t>
      </w:r>
    </w:p>
    <w:p w14:paraId="7E7660B9" w14:textId="77777777" w:rsidR="00355038" w:rsidRPr="00974DB2" w:rsidRDefault="00355038" w:rsidP="00355038">
      <w:pPr>
        <w:spacing w:line="276" w:lineRule="auto"/>
        <w:jc w:val="center"/>
        <w:rPr>
          <w:rFonts w:ascii="Arial" w:eastAsia="Calibri" w:hAnsi="Arial" w:cs="Arial"/>
          <w:b/>
          <w:lang w:eastAsia="lt-LT"/>
        </w:rPr>
      </w:pPr>
    </w:p>
    <w:p w14:paraId="1E698B53" w14:textId="77777777" w:rsidR="00355038" w:rsidRPr="00974DB2" w:rsidRDefault="00355038" w:rsidP="00355038">
      <w:pPr>
        <w:shd w:val="clear" w:color="auto" w:fill="FFFFFF"/>
        <w:spacing w:after="0" w:line="240" w:lineRule="auto"/>
        <w:jc w:val="center"/>
        <w:rPr>
          <w:rFonts w:ascii="Arial" w:eastAsia="Calibri" w:hAnsi="Arial" w:cs="Arial"/>
          <w:b/>
          <w:bCs/>
          <w:lang w:eastAsia="lt-LT"/>
        </w:rPr>
      </w:pPr>
      <w:r w:rsidRPr="00974DB2">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974DB2" w:rsidRDefault="00355038" w:rsidP="00355038">
      <w:pPr>
        <w:shd w:val="clear" w:color="auto" w:fill="FFFFFF"/>
        <w:spacing w:after="0" w:line="240" w:lineRule="auto"/>
        <w:jc w:val="center"/>
        <w:rPr>
          <w:rFonts w:ascii="Arial" w:eastAsia="Calibri" w:hAnsi="Arial" w:cs="Arial"/>
          <w:b/>
          <w:bCs/>
          <w:lang w:eastAsia="lt-LT"/>
        </w:rPr>
      </w:pPr>
      <w:r w:rsidRPr="00974DB2">
        <w:rPr>
          <w:rFonts w:ascii="Arial" w:eastAsia="Calibri" w:hAnsi="Arial" w:cs="Arial"/>
          <w:lang w:eastAsia="lt-LT"/>
        </w:rPr>
        <w:t>_____________</w:t>
      </w:r>
      <w:r w:rsidRPr="00974DB2">
        <w:rPr>
          <w:rFonts w:ascii="Arial" w:eastAsia="Calibri" w:hAnsi="Arial" w:cs="Arial"/>
          <w:b/>
          <w:bCs/>
          <w:lang w:eastAsia="lt-LT"/>
        </w:rPr>
        <w:t xml:space="preserve"> </w:t>
      </w:r>
      <w:r w:rsidRPr="00974DB2">
        <w:rPr>
          <w:rFonts w:ascii="Arial" w:eastAsia="Calibri" w:hAnsi="Arial" w:cs="Arial"/>
          <w:lang w:eastAsia="lt-LT"/>
        </w:rPr>
        <w:t>Nr.______</w:t>
      </w:r>
    </w:p>
    <w:p w14:paraId="33A4A1BE" w14:textId="77777777" w:rsidR="00355038" w:rsidRPr="00974DB2" w:rsidRDefault="00355038" w:rsidP="00355038">
      <w:pPr>
        <w:shd w:val="clear" w:color="auto" w:fill="FFFFFF"/>
        <w:spacing w:after="0" w:line="240" w:lineRule="auto"/>
        <w:ind w:firstLine="3969"/>
        <w:rPr>
          <w:rFonts w:ascii="Arial" w:eastAsia="Calibri" w:hAnsi="Arial" w:cs="Arial"/>
          <w:bCs/>
          <w:i/>
          <w:iCs/>
          <w:lang w:eastAsia="lt-LT"/>
        </w:rPr>
      </w:pPr>
      <w:r w:rsidRPr="00974DB2">
        <w:rPr>
          <w:rFonts w:ascii="Arial" w:eastAsia="Calibri" w:hAnsi="Arial" w:cs="Arial"/>
          <w:bCs/>
          <w:i/>
          <w:iCs/>
          <w:lang w:eastAsia="lt-LT"/>
        </w:rPr>
        <w:t xml:space="preserve">           (Data)</w:t>
      </w:r>
    </w:p>
    <w:p w14:paraId="4DDDC66C" w14:textId="77777777" w:rsidR="00355038" w:rsidRPr="00974DB2" w:rsidRDefault="00355038" w:rsidP="00355038">
      <w:pPr>
        <w:shd w:val="clear" w:color="auto" w:fill="FFFFFF"/>
        <w:spacing w:after="0" w:line="240" w:lineRule="auto"/>
        <w:jc w:val="center"/>
        <w:rPr>
          <w:rFonts w:ascii="Arial" w:eastAsia="Calibri" w:hAnsi="Arial" w:cs="Arial"/>
          <w:bCs/>
          <w:lang w:eastAsia="lt-LT"/>
        </w:rPr>
      </w:pPr>
      <w:r w:rsidRPr="00974DB2">
        <w:rPr>
          <w:rFonts w:ascii="Arial" w:eastAsia="Calibri" w:hAnsi="Arial" w:cs="Arial"/>
          <w:bCs/>
          <w:lang w:eastAsia="lt-LT"/>
        </w:rPr>
        <w:t>_____________</w:t>
      </w:r>
    </w:p>
    <w:p w14:paraId="5011F340" w14:textId="77777777" w:rsidR="00355038" w:rsidRPr="00974DB2" w:rsidRDefault="00355038" w:rsidP="00355038">
      <w:pPr>
        <w:shd w:val="clear" w:color="auto" w:fill="FFFFFF"/>
        <w:spacing w:after="0" w:line="240" w:lineRule="auto"/>
        <w:jc w:val="center"/>
        <w:rPr>
          <w:rFonts w:ascii="Arial" w:eastAsia="Calibri" w:hAnsi="Arial" w:cs="Arial"/>
          <w:bCs/>
          <w:i/>
          <w:iCs/>
          <w:lang w:eastAsia="lt-LT"/>
        </w:rPr>
      </w:pPr>
      <w:r w:rsidRPr="00974DB2">
        <w:rPr>
          <w:rFonts w:ascii="Arial" w:eastAsia="Calibri" w:hAnsi="Arial" w:cs="Arial"/>
          <w:bCs/>
          <w:i/>
          <w:iCs/>
          <w:lang w:eastAsia="lt-LT"/>
        </w:rPr>
        <w:t>(Sudarymo vieta)</w:t>
      </w:r>
    </w:p>
    <w:p w14:paraId="5BADCC2B" w14:textId="77777777" w:rsidR="00355038" w:rsidRPr="00974DB2"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974DB2" w:rsidRDefault="00355038" w:rsidP="00355038">
      <w:pPr>
        <w:tabs>
          <w:tab w:val="left" w:pos="851"/>
        </w:tabs>
        <w:snapToGrid w:val="0"/>
        <w:spacing w:after="0" w:line="240" w:lineRule="auto"/>
        <w:ind w:right="-1"/>
        <w:jc w:val="both"/>
        <w:rPr>
          <w:rFonts w:ascii="Arial" w:eastAsia="Calibri" w:hAnsi="Arial" w:cs="Arial"/>
          <w:spacing w:val="-2"/>
        </w:rPr>
      </w:pPr>
      <w:r w:rsidRPr="00974DB2">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974DB2"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974DB2" w:rsidRDefault="00355038" w:rsidP="00355038">
      <w:pPr>
        <w:tabs>
          <w:tab w:val="left" w:pos="851"/>
        </w:tabs>
        <w:snapToGrid w:val="0"/>
        <w:spacing w:after="0" w:line="240" w:lineRule="auto"/>
        <w:ind w:right="-1"/>
        <w:jc w:val="both"/>
        <w:rPr>
          <w:rFonts w:ascii="Arial" w:eastAsia="Calibri" w:hAnsi="Arial" w:cs="Arial"/>
        </w:rPr>
      </w:pPr>
      <w:r w:rsidRPr="00974DB2">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974DB2">
        <w:rPr>
          <w:rFonts w:ascii="Arial" w:eastAsia="Calibri" w:hAnsi="Arial" w:cs="Arial"/>
        </w:rPr>
        <w:t>VPĮ 45 straipsnio 2</w:t>
      </w:r>
      <w:r w:rsidRPr="00974DB2">
        <w:rPr>
          <w:rFonts w:ascii="Arial" w:eastAsia="Calibri" w:hAnsi="Arial" w:cs="Arial"/>
          <w:vertAlign w:val="superscript"/>
        </w:rPr>
        <w:t>1</w:t>
      </w:r>
      <w:r w:rsidRPr="00974DB2">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974DB2">
        <w:rPr>
          <w:rFonts w:ascii="Arial" w:eastAsia="Calibri" w:hAnsi="Arial" w:cs="Arial"/>
          <w:vertAlign w:val="superscript"/>
        </w:rPr>
        <w:t>1</w:t>
      </w:r>
      <w:r w:rsidRPr="00974DB2">
        <w:rPr>
          <w:rFonts w:ascii="Arial" w:eastAsia="Calibri" w:hAnsi="Arial" w:cs="Arial"/>
        </w:rPr>
        <w:t xml:space="preserve"> dalyje nurodytų aplinkybių/sąlygų nebuvimą.</w:t>
      </w:r>
    </w:p>
    <w:p w14:paraId="04FA515F" w14:textId="77777777" w:rsidR="00355038" w:rsidRPr="00974DB2" w:rsidRDefault="00355038" w:rsidP="00355038">
      <w:pPr>
        <w:spacing w:after="0" w:line="240" w:lineRule="auto"/>
        <w:jc w:val="both"/>
        <w:rPr>
          <w:rFonts w:ascii="Arial" w:eastAsia="Calibri" w:hAnsi="Arial" w:cs="Arial"/>
        </w:rPr>
      </w:pPr>
    </w:p>
    <w:p w14:paraId="1210513A" w14:textId="77777777" w:rsidR="00355038" w:rsidRPr="00974DB2" w:rsidRDefault="00355038" w:rsidP="00355038">
      <w:pPr>
        <w:spacing w:after="0" w:line="240" w:lineRule="auto"/>
        <w:jc w:val="both"/>
        <w:rPr>
          <w:rFonts w:ascii="Arial" w:eastAsia="Calibri" w:hAnsi="Arial" w:cs="Arial"/>
        </w:rPr>
      </w:pPr>
      <w:r w:rsidRPr="00974DB2">
        <w:rPr>
          <w:rFonts w:ascii="Arial" w:eastAsia="Calibri" w:hAnsi="Arial" w:cs="Arial"/>
          <w:b/>
          <w:bCs/>
        </w:rPr>
        <w:t>1 lentelė</w:t>
      </w:r>
      <w:r w:rsidRPr="00974DB2">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974DB2"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974DB2" w:rsidRDefault="00355038" w:rsidP="00355038">
            <w:pPr>
              <w:jc w:val="center"/>
              <w:rPr>
                <w:rFonts w:ascii="Arial" w:hAnsi="Arial" w:cs="Arial"/>
                <w:b/>
                <w:bCs/>
              </w:rPr>
            </w:pPr>
            <w:r w:rsidRPr="00974DB2">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974DB2" w:rsidRDefault="00355038" w:rsidP="00355038">
            <w:pPr>
              <w:jc w:val="center"/>
              <w:rPr>
                <w:rFonts w:ascii="Arial" w:hAnsi="Arial" w:cs="Arial"/>
                <w:b/>
                <w:bCs/>
              </w:rPr>
            </w:pPr>
            <w:r w:rsidRPr="00974DB2">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974DB2" w:rsidRDefault="00355038" w:rsidP="00355038">
            <w:pPr>
              <w:jc w:val="center"/>
              <w:rPr>
                <w:rFonts w:ascii="Arial" w:hAnsi="Arial" w:cs="Arial"/>
                <w:b/>
                <w:bCs/>
              </w:rPr>
            </w:pPr>
            <w:r w:rsidRPr="00974DB2">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974DB2" w:rsidRDefault="00355038" w:rsidP="00355038">
            <w:pPr>
              <w:jc w:val="center"/>
              <w:rPr>
                <w:rFonts w:ascii="Arial" w:hAnsi="Arial" w:cs="Arial"/>
                <w:b/>
                <w:bCs/>
              </w:rPr>
            </w:pPr>
            <w:r w:rsidRPr="00974DB2">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974DB2" w:rsidRDefault="00355038" w:rsidP="00355038">
            <w:pPr>
              <w:jc w:val="center"/>
              <w:rPr>
                <w:rFonts w:ascii="Arial" w:hAnsi="Arial" w:cs="Arial"/>
                <w:b/>
                <w:bCs/>
              </w:rPr>
            </w:pPr>
            <w:r w:rsidRPr="00974DB2">
              <w:rPr>
                <w:rFonts w:ascii="Arial" w:hAnsi="Arial" w:cs="Arial"/>
                <w:b/>
                <w:bCs/>
              </w:rPr>
              <w:t>Kontroliuojančių asmenų registracijos vieta (šalis) arba gyvenamoji vieta (šalis) ir pilietybė (pilietybė ir gyvenamosios vietos šalis nurodomas apie fizinį asmenį)</w:t>
            </w:r>
          </w:p>
        </w:tc>
      </w:tr>
      <w:tr w:rsidR="00355038" w:rsidRPr="00974DB2"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974DB2" w:rsidRDefault="00355038" w:rsidP="00355038">
            <w:pPr>
              <w:jc w:val="center"/>
              <w:rPr>
                <w:rFonts w:ascii="Arial" w:hAnsi="Arial" w:cs="Arial"/>
                <w:b/>
                <w:bCs/>
              </w:rPr>
            </w:pPr>
            <w:r w:rsidRPr="00974DB2">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974DB2" w:rsidRDefault="00355038" w:rsidP="00355038">
            <w:pPr>
              <w:jc w:val="center"/>
              <w:rPr>
                <w:rFonts w:ascii="Arial" w:hAnsi="Arial" w:cs="Arial"/>
                <w:b/>
                <w:bCs/>
              </w:rPr>
            </w:pPr>
            <w:r w:rsidRPr="00974DB2">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974DB2" w:rsidRDefault="00355038" w:rsidP="00355038">
            <w:pPr>
              <w:jc w:val="center"/>
              <w:rPr>
                <w:rFonts w:ascii="Arial" w:hAnsi="Arial" w:cs="Arial"/>
                <w:b/>
                <w:bCs/>
              </w:rPr>
            </w:pPr>
            <w:r w:rsidRPr="00974DB2">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974DB2" w:rsidRDefault="00355038" w:rsidP="00355038">
            <w:pPr>
              <w:jc w:val="center"/>
              <w:rPr>
                <w:rFonts w:ascii="Arial" w:hAnsi="Arial" w:cs="Arial"/>
                <w:b/>
                <w:bCs/>
              </w:rPr>
            </w:pPr>
            <w:r w:rsidRPr="00974DB2">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974DB2" w:rsidRDefault="00355038" w:rsidP="00355038">
            <w:pPr>
              <w:jc w:val="center"/>
              <w:rPr>
                <w:rFonts w:ascii="Arial" w:hAnsi="Arial" w:cs="Arial"/>
                <w:b/>
                <w:bCs/>
              </w:rPr>
            </w:pPr>
            <w:r w:rsidRPr="00974DB2">
              <w:rPr>
                <w:rFonts w:ascii="Arial" w:hAnsi="Arial" w:cs="Arial"/>
                <w:b/>
                <w:bCs/>
              </w:rPr>
              <w:t>5</w:t>
            </w:r>
          </w:p>
        </w:tc>
      </w:tr>
      <w:tr w:rsidR="00355038" w:rsidRPr="00974DB2"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974DB2"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974DB2"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974DB2"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974DB2"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974DB2" w:rsidRDefault="00355038" w:rsidP="00355038">
            <w:pPr>
              <w:rPr>
                <w:rFonts w:ascii="Arial" w:hAnsi="Arial" w:cs="Arial"/>
              </w:rPr>
            </w:pPr>
          </w:p>
        </w:tc>
      </w:tr>
      <w:tr w:rsidR="00355038" w:rsidRPr="00974DB2"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974DB2"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974DB2"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974DB2"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974DB2"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974DB2" w:rsidRDefault="00355038" w:rsidP="00355038">
            <w:pPr>
              <w:rPr>
                <w:rFonts w:ascii="Arial" w:hAnsi="Arial" w:cs="Arial"/>
              </w:rPr>
            </w:pPr>
          </w:p>
        </w:tc>
      </w:tr>
    </w:tbl>
    <w:p w14:paraId="2BF36D04" w14:textId="77777777" w:rsidR="00355038" w:rsidRPr="00974DB2" w:rsidRDefault="00355038" w:rsidP="00355038">
      <w:pPr>
        <w:spacing w:after="0" w:line="240" w:lineRule="auto"/>
        <w:jc w:val="both"/>
        <w:rPr>
          <w:rFonts w:ascii="Arial" w:eastAsia="Calibri" w:hAnsi="Arial" w:cs="Arial"/>
        </w:rPr>
      </w:pPr>
    </w:p>
    <w:p w14:paraId="34AA0AB8" w14:textId="77777777" w:rsidR="00355038" w:rsidRPr="00974DB2" w:rsidRDefault="00355038" w:rsidP="00355038">
      <w:pPr>
        <w:spacing w:after="0" w:line="240" w:lineRule="auto"/>
        <w:jc w:val="both"/>
        <w:rPr>
          <w:rFonts w:ascii="Arial" w:eastAsia="Calibri" w:hAnsi="Arial" w:cs="Arial"/>
        </w:rPr>
      </w:pPr>
      <w:r w:rsidRPr="00974DB2">
        <w:rPr>
          <w:rFonts w:ascii="Arial" w:eastAsia="Calibri" w:hAnsi="Arial" w:cs="Arial"/>
          <w:b/>
          <w:bCs/>
        </w:rPr>
        <w:t>2 lentelė</w:t>
      </w:r>
      <w:r w:rsidRPr="00974DB2">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974DB2"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974DB2" w:rsidRDefault="00355038" w:rsidP="00355038">
            <w:pPr>
              <w:jc w:val="center"/>
              <w:rPr>
                <w:rFonts w:ascii="Arial" w:hAnsi="Arial" w:cs="Arial"/>
                <w:b/>
                <w:bCs/>
              </w:rPr>
            </w:pPr>
            <w:r w:rsidRPr="00974DB2">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974DB2" w:rsidRDefault="00355038" w:rsidP="00355038">
            <w:pPr>
              <w:jc w:val="center"/>
              <w:rPr>
                <w:rFonts w:ascii="Arial" w:hAnsi="Arial" w:cs="Arial"/>
                <w:b/>
                <w:bCs/>
              </w:rPr>
            </w:pPr>
            <w:r w:rsidRPr="00974DB2">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974DB2" w:rsidRDefault="00355038" w:rsidP="00355038">
            <w:pPr>
              <w:jc w:val="center"/>
              <w:rPr>
                <w:rFonts w:ascii="Arial" w:hAnsi="Arial" w:cs="Arial"/>
                <w:b/>
                <w:bCs/>
              </w:rPr>
            </w:pPr>
            <w:r w:rsidRPr="00974DB2">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974DB2" w:rsidRDefault="00355038" w:rsidP="00355038">
            <w:pPr>
              <w:jc w:val="center"/>
              <w:rPr>
                <w:rFonts w:ascii="Arial" w:hAnsi="Arial" w:cs="Arial"/>
                <w:b/>
                <w:bCs/>
              </w:rPr>
            </w:pPr>
            <w:r w:rsidRPr="00974DB2">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974DB2" w:rsidRDefault="00355038" w:rsidP="00355038">
            <w:pPr>
              <w:jc w:val="center"/>
              <w:rPr>
                <w:rFonts w:ascii="Arial" w:hAnsi="Arial" w:cs="Arial"/>
                <w:b/>
                <w:bCs/>
              </w:rPr>
            </w:pPr>
            <w:r w:rsidRPr="00974DB2">
              <w:rPr>
                <w:rFonts w:ascii="Arial" w:hAnsi="Arial" w:cs="Arial"/>
                <w:b/>
                <w:bCs/>
              </w:rPr>
              <w:t>Kontroliuojančių asmenų registracijos vieta (šalis) arba gyvenamoji vieta (šalis) ir pilietybė (pilietybė ir gyvenamosios vietos šalis nurodomas apie fizinį asmenį)</w:t>
            </w:r>
          </w:p>
        </w:tc>
      </w:tr>
      <w:tr w:rsidR="00355038" w:rsidRPr="00974DB2"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974DB2" w:rsidRDefault="00355038" w:rsidP="00355038">
            <w:pPr>
              <w:jc w:val="center"/>
              <w:rPr>
                <w:rFonts w:ascii="Arial" w:hAnsi="Arial" w:cs="Arial"/>
                <w:b/>
                <w:bCs/>
              </w:rPr>
            </w:pPr>
            <w:r w:rsidRPr="00974DB2">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974DB2" w:rsidRDefault="00355038" w:rsidP="00355038">
            <w:pPr>
              <w:jc w:val="center"/>
              <w:rPr>
                <w:rFonts w:ascii="Arial" w:hAnsi="Arial" w:cs="Arial"/>
                <w:b/>
                <w:bCs/>
              </w:rPr>
            </w:pPr>
            <w:r w:rsidRPr="00974DB2">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974DB2" w:rsidRDefault="00355038" w:rsidP="00355038">
            <w:pPr>
              <w:jc w:val="center"/>
              <w:rPr>
                <w:rFonts w:ascii="Arial" w:hAnsi="Arial" w:cs="Arial"/>
                <w:b/>
                <w:bCs/>
              </w:rPr>
            </w:pPr>
            <w:r w:rsidRPr="00974DB2">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974DB2" w:rsidRDefault="00355038" w:rsidP="00355038">
            <w:pPr>
              <w:jc w:val="center"/>
              <w:rPr>
                <w:rFonts w:ascii="Arial" w:hAnsi="Arial" w:cs="Arial"/>
                <w:b/>
                <w:bCs/>
              </w:rPr>
            </w:pPr>
            <w:r w:rsidRPr="00974DB2">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974DB2" w:rsidRDefault="00355038" w:rsidP="00355038">
            <w:pPr>
              <w:jc w:val="center"/>
              <w:rPr>
                <w:rFonts w:ascii="Arial" w:hAnsi="Arial" w:cs="Arial"/>
                <w:b/>
                <w:bCs/>
              </w:rPr>
            </w:pPr>
            <w:r w:rsidRPr="00974DB2">
              <w:rPr>
                <w:rFonts w:ascii="Arial" w:hAnsi="Arial" w:cs="Arial"/>
                <w:b/>
                <w:bCs/>
              </w:rPr>
              <w:t>5</w:t>
            </w:r>
          </w:p>
        </w:tc>
      </w:tr>
      <w:tr w:rsidR="00355038" w:rsidRPr="00974DB2"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974DB2"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974DB2"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974DB2"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974DB2"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974DB2" w:rsidRDefault="00355038" w:rsidP="00355038">
            <w:pPr>
              <w:rPr>
                <w:rFonts w:ascii="Arial" w:hAnsi="Arial" w:cs="Arial"/>
              </w:rPr>
            </w:pPr>
          </w:p>
        </w:tc>
      </w:tr>
      <w:tr w:rsidR="00355038" w:rsidRPr="00974DB2"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974DB2"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974DB2"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974DB2"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974DB2"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974DB2" w:rsidRDefault="00355038" w:rsidP="00355038">
            <w:pPr>
              <w:rPr>
                <w:rFonts w:ascii="Arial" w:hAnsi="Arial" w:cs="Arial"/>
              </w:rPr>
            </w:pPr>
          </w:p>
        </w:tc>
      </w:tr>
    </w:tbl>
    <w:p w14:paraId="50C5B9F9" w14:textId="77777777" w:rsidR="00355038" w:rsidRPr="00974DB2" w:rsidRDefault="00355038" w:rsidP="00355038">
      <w:pPr>
        <w:spacing w:after="0" w:line="240" w:lineRule="auto"/>
        <w:jc w:val="both"/>
        <w:rPr>
          <w:rFonts w:ascii="Arial" w:eastAsia="Calibri" w:hAnsi="Arial" w:cs="Arial"/>
        </w:rPr>
      </w:pPr>
    </w:p>
    <w:p w14:paraId="4C7C7314" w14:textId="77777777" w:rsidR="00355038" w:rsidRPr="00974DB2" w:rsidRDefault="00355038" w:rsidP="00355038">
      <w:pPr>
        <w:spacing w:after="0" w:line="240" w:lineRule="auto"/>
        <w:jc w:val="both"/>
        <w:rPr>
          <w:rFonts w:ascii="Arial" w:eastAsia="Calibri" w:hAnsi="Arial" w:cs="Arial"/>
        </w:rPr>
      </w:pPr>
      <w:r w:rsidRPr="00974DB2">
        <w:rPr>
          <w:rFonts w:ascii="Arial" w:eastAsia="Calibri" w:hAnsi="Arial" w:cs="Arial"/>
          <w:b/>
          <w:bCs/>
        </w:rPr>
        <w:t>3 lentelė</w:t>
      </w:r>
      <w:r w:rsidRPr="00974DB2">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974DB2"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974DB2" w:rsidRDefault="00355038" w:rsidP="00355038">
            <w:pPr>
              <w:jc w:val="center"/>
              <w:rPr>
                <w:rFonts w:ascii="Arial" w:hAnsi="Arial" w:cs="Arial"/>
                <w:b/>
                <w:bCs/>
              </w:rPr>
            </w:pPr>
            <w:r w:rsidRPr="00974DB2">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974DB2" w:rsidRDefault="00355038" w:rsidP="00355038">
            <w:pPr>
              <w:jc w:val="center"/>
              <w:rPr>
                <w:rFonts w:ascii="Arial" w:hAnsi="Arial" w:cs="Arial"/>
                <w:b/>
                <w:bCs/>
              </w:rPr>
            </w:pPr>
            <w:r w:rsidRPr="00974DB2">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974DB2" w:rsidRDefault="00355038" w:rsidP="00355038">
            <w:pPr>
              <w:jc w:val="center"/>
              <w:rPr>
                <w:rFonts w:ascii="Arial" w:hAnsi="Arial" w:cs="Arial"/>
                <w:b/>
                <w:bCs/>
              </w:rPr>
            </w:pPr>
            <w:r w:rsidRPr="00974DB2">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974DB2" w:rsidRDefault="00355038" w:rsidP="00355038">
            <w:pPr>
              <w:jc w:val="center"/>
              <w:rPr>
                <w:rFonts w:ascii="Arial" w:hAnsi="Arial" w:cs="Arial"/>
                <w:b/>
                <w:bCs/>
              </w:rPr>
            </w:pPr>
            <w:r w:rsidRPr="00974DB2">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974DB2" w:rsidRDefault="00355038" w:rsidP="00355038">
            <w:pPr>
              <w:jc w:val="center"/>
              <w:rPr>
                <w:rFonts w:ascii="Arial" w:hAnsi="Arial" w:cs="Arial"/>
                <w:b/>
                <w:bCs/>
              </w:rPr>
            </w:pPr>
            <w:r w:rsidRPr="00974DB2">
              <w:rPr>
                <w:rFonts w:ascii="Arial" w:hAnsi="Arial" w:cs="Arial"/>
                <w:b/>
                <w:bCs/>
              </w:rPr>
              <w:t>Kontroliuojančių asmenų registracijos vieta (šalis) arba gyvenamoji vieta (šalis) ir pilietybė (pilietybė ir gyvenamosios vietos šalis nurodomas apie fizinį asmenį)</w:t>
            </w:r>
          </w:p>
        </w:tc>
      </w:tr>
      <w:tr w:rsidR="00355038" w:rsidRPr="00974DB2"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974DB2" w:rsidRDefault="00355038" w:rsidP="00355038">
            <w:pPr>
              <w:jc w:val="center"/>
              <w:rPr>
                <w:rFonts w:ascii="Arial" w:hAnsi="Arial" w:cs="Arial"/>
                <w:b/>
                <w:bCs/>
              </w:rPr>
            </w:pPr>
            <w:r w:rsidRPr="00974DB2">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974DB2" w:rsidRDefault="00355038" w:rsidP="00355038">
            <w:pPr>
              <w:jc w:val="center"/>
              <w:rPr>
                <w:rFonts w:ascii="Arial" w:hAnsi="Arial" w:cs="Arial"/>
                <w:b/>
                <w:bCs/>
              </w:rPr>
            </w:pPr>
            <w:r w:rsidRPr="00974DB2">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974DB2" w:rsidRDefault="00355038" w:rsidP="00355038">
            <w:pPr>
              <w:jc w:val="center"/>
              <w:rPr>
                <w:rFonts w:ascii="Arial" w:hAnsi="Arial" w:cs="Arial"/>
                <w:b/>
                <w:bCs/>
              </w:rPr>
            </w:pPr>
            <w:r w:rsidRPr="00974DB2">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974DB2" w:rsidRDefault="00355038" w:rsidP="00355038">
            <w:pPr>
              <w:jc w:val="center"/>
              <w:rPr>
                <w:rFonts w:ascii="Arial" w:hAnsi="Arial" w:cs="Arial"/>
                <w:b/>
                <w:bCs/>
              </w:rPr>
            </w:pPr>
            <w:r w:rsidRPr="00974DB2">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974DB2" w:rsidRDefault="00355038" w:rsidP="00355038">
            <w:pPr>
              <w:jc w:val="center"/>
              <w:rPr>
                <w:rFonts w:ascii="Arial" w:hAnsi="Arial" w:cs="Arial"/>
                <w:b/>
                <w:bCs/>
              </w:rPr>
            </w:pPr>
            <w:r w:rsidRPr="00974DB2">
              <w:rPr>
                <w:rFonts w:ascii="Arial" w:hAnsi="Arial" w:cs="Arial"/>
                <w:b/>
                <w:bCs/>
              </w:rPr>
              <w:t>5</w:t>
            </w:r>
          </w:p>
        </w:tc>
      </w:tr>
      <w:tr w:rsidR="00355038" w:rsidRPr="00974DB2"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974DB2"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974DB2"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974DB2"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974DB2"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974DB2" w:rsidRDefault="00355038" w:rsidP="00355038">
            <w:pPr>
              <w:rPr>
                <w:rFonts w:ascii="Arial" w:hAnsi="Arial" w:cs="Arial"/>
              </w:rPr>
            </w:pPr>
          </w:p>
        </w:tc>
      </w:tr>
      <w:tr w:rsidR="00355038" w:rsidRPr="00974DB2"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974DB2"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974DB2"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974DB2"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974DB2"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974DB2" w:rsidRDefault="00355038" w:rsidP="00355038">
            <w:pPr>
              <w:rPr>
                <w:rFonts w:ascii="Arial" w:hAnsi="Arial" w:cs="Arial"/>
              </w:rPr>
            </w:pPr>
          </w:p>
        </w:tc>
      </w:tr>
    </w:tbl>
    <w:p w14:paraId="171EA321" w14:textId="77777777" w:rsidR="00355038" w:rsidRPr="00974DB2" w:rsidRDefault="00355038" w:rsidP="00355038">
      <w:pPr>
        <w:spacing w:after="0" w:line="240" w:lineRule="auto"/>
        <w:jc w:val="both"/>
        <w:rPr>
          <w:rFonts w:ascii="Arial" w:eastAsia="Calibri" w:hAnsi="Arial" w:cs="Arial"/>
        </w:rPr>
      </w:pPr>
    </w:p>
    <w:p w14:paraId="0D64E010" w14:textId="77777777" w:rsidR="00355038" w:rsidRPr="00974DB2" w:rsidRDefault="00355038" w:rsidP="00355038">
      <w:pPr>
        <w:spacing w:after="0" w:line="240" w:lineRule="auto"/>
        <w:jc w:val="both"/>
        <w:rPr>
          <w:rFonts w:ascii="Arial" w:eastAsia="Calibri" w:hAnsi="Arial" w:cs="Arial"/>
        </w:rPr>
      </w:pPr>
      <w:bookmarkStart w:id="47" w:name="_Hlk101430259"/>
      <w:r w:rsidRPr="00974DB2">
        <w:rPr>
          <w:rFonts w:ascii="Arial" w:eastAsia="Calibri" w:hAnsi="Arial" w:cs="Arial"/>
        </w:rPr>
        <w:t xml:space="preserve">Kartu su 1, 2, ir 3 lentelėse nurodytais duomenimis, </w:t>
      </w:r>
      <w:r w:rsidRPr="00974DB2">
        <w:rPr>
          <w:rFonts w:ascii="Arial" w:eastAsia="Calibri" w:hAnsi="Arial" w:cs="Arial"/>
          <w:b/>
          <w:bCs/>
        </w:rPr>
        <w:t>perkančiajai organizacijai paprašius</w:t>
      </w:r>
      <w:r w:rsidRPr="00974DB2">
        <w:rPr>
          <w:rFonts w:ascii="Arial" w:eastAsia="Calibri" w:hAnsi="Arial" w:cs="Arial"/>
        </w:rPr>
        <w:t xml:space="preserve">, </w:t>
      </w:r>
      <w:bookmarkEnd w:id="47"/>
      <w:r w:rsidRPr="00974DB2">
        <w:rPr>
          <w:rFonts w:ascii="Arial" w:eastAsia="Calibri" w:hAnsi="Arial" w:cs="Arial"/>
        </w:rPr>
        <w:t>įsipareigoju pateikti:</w:t>
      </w:r>
    </w:p>
    <w:p w14:paraId="71F48CB1" w14:textId="77777777" w:rsidR="00355038" w:rsidRPr="00974DB2" w:rsidRDefault="00355038" w:rsidP="00520DBF">
      <w:pPr>
        <w:numPr>
          <w:ilvl w:val="0"/>
          <w:numId w:val="23"/>
        </w:numPr>
        <w:spacing w:after="0" w:line="240" w:lineRule="auto"/>
        <w:jc w:val="both"/>
        <w:rPr>
          <w:rFonts w:ascii="Arial" w:eastAsia="Calibri" w:hAnsi="Arial" w:cs="Arial"/>
        </w:rPr>
      </w:pPr>
      <w:r w:rsidRPr="00974DB2">
        <w:rPr>
          <w:rFonts w:ascii="Arial" w:eastAsia="Calibri" w:hAnsi="Arial" w:cs="Arial"/>
          <w:b/>
          <w:bCs/>
        </w:rPr>
        <w:t>informaciją apie nurodytus juridinius asmenis:</w:t>
      </w:r>
      <w:r w:rsidRPr="00974DB2">
        <w:rPr>
          <w:rFonts w:ascii="Arial" w:eastAsia="Calibri" w:hAnsi="Arial" w:cs="Arial"/>
        </w:rPr>
        <w:t xml:space="preserve"> </w:t>
      </w:r>
      <w:r w:rsidRPr="00974DB2">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974DB2" w:rsidRDefault="00355038" w:rsidP="00520DBF">
      <w:pPr>
        <w:numPr>
          <w:ilvl w:val="0"/>
          <w:numId w:val="23"/>
        </w:numPr>
        <w:spacing w:after="0" w:line="240" w:lineRule="auto"/>
        <w:jc w:val="both"/>
        <w:rPr>
          <w:rFonts w:ascii="Arial" w:eastAsia="Calibri" w:hAnsi="Arial" w:cs="Arial"/>
        </w:rPr>
      </w:pPr>
      <w:r w:rsidRPr="00974DB2">
        <w:rPr>
          <w:rFonts w:ascii="Arial" w:eastAsia="Calibri" w:hAnsi="Arial" w:cs="Arial"/>
          <w:b/>
          <w:bCs/>
        </w:rPr>
        <w:t>informaciją apie nurodytus fizinius asmenis:</w:t>
      </w:r>
      <w:r w:rsidRPr="00974DB2">
        <w:rPr>
          <w:rFonts w:ascii="Arial" w:eastAsia="Calibri" w:hAnsi="Arial" w:cs="Arial"/>
        </w:rPr>
        <w:t xml:space="preserve"> </w:t>
      </w:r>
      <w:r w:rsidRPr="00974DB2">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974DB2" w:rsidRDefault="00355038" w:rsidP="00355038">
      <w:pPr>
        <w:spacing w:after="0" w:line="240" w:lineRule="auto"/>
        <w:jc w:val="both"/>
        <w:rPr>
          <w:rFonts w:ascii="Arial" w:eastAsia="Calibri" w:hAnsi="Arial" w:cs="Arial"/>
          <w:i/>
          <w:iCs/>
        </w:rPr>
      </w:pPr>
    </w:p>
    <w:p w14:paraId="54EB6E6F" w14:textId="77777777" w:rsidR="00355038" w:rsidRPr="00974DB2" w:rsidRDefault="00355038" w:rsidP="00355038">
      <w:pPr>
        <w:spacing w:after="0" w:line="240" w:lineRule="auto"/>
        <w:ind w:firstLine="567"/>
        <w:jc w:val="both"/>
        <w:rPr>
          <w:rFonts w:ascii="Arial" w:eastAsia="Calibri" w:hAnsi="Arial" w:cs="Arial"/>
        </w:rPr>
      </w:pPr>
      <w:r w:rsidRPr="00974DB2">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974DB2">
        <w:rPr>
          <w:rFonts w:ascii="Arial" w:eastAsia="Calibri" w:hAnsi="Arial" w:cs="Arial"/>
          <w:vertAlign w:val="superscript"/>
        </w:rPr>
        <w:t>1</w:t>
      </w:r>
      <w:r w:rsidRPr="00974DB2">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974DB2"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974DB2"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974DB2" w:rsidRDefault="00355038" w:rsidP="00355038">
            <w:pPr>
              <w:spacing w:after="0" w:line="240" w:lineRule="auto"/>
              <w:ind w:right="-1"/>
              <w:jc w:val="both"/>
              <w:rPr>
                <w:rFonts w:ascii="Arial" w:eastAsia="Times New Roman" w:hAnsi="Arial" w:cs="Arial"/>
                <w:lang w:eastAsia="lt-LT"/>
              </w:rPr>
            </w:pPr>
          </w:p>
          <w:p w14:paraId="77503FD8" w14:textId="77777777" w:rsidR="00355038" w:rsidRPr="00974DB2"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974DB2"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974DB2" w:rsidRDefault="00355038" w:rsidP="00355038">
            <w:pPr>
              <w:spacing w:after="0" w:line="240" w:lineRule="auto"/>
              <w:ind w:right="-1"/>
              <w:jc w:val="right"/>
              <w:rPr>
                <w:rFonts w:ascii="Arial" w:eastAsia="Times New Roman" w:hAnsi="Arial" w:cs="Arial"/>
                <w:lang w:eastAsia="lt-LT"/>
              </w:rPr>
            </w:pPr>
          </w:p>
        </w:tc>
      </w:tr>
      <w:tr w:rsidR="00355038" w:rsidRPr="00974DB2"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974DB2" w:rsidRDefault="00355038" w:rsidP="00355038">
            <w:pPr>
              <w:snapToGrid w:val="0"/>
              <w:spacing w:after="0" w:line="240" w:lineRule="auto"/>
              <w:jc w:val="both"/>
              <w:rPr>
                <w:rFonts w:ascii="Arial" w:eastAsia="Times New Roman" w:hAnsi="Arial" w:cs="Arial"/>
                <w:position w:val="6"/>
                <w:lang w:eastAsia="lt-LT"/>
              </w:rPr>
            </w:pPr>
            <w:r w:rsidRPr="00974DB2">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974DB2" w:rsidRDefault="00355038" w:rsidP="00355038">
            <w:pPr>
              <w:spacing w:after="0" w:line="240" w:lineRule="auto"/>
              <w:ind w:right="-1"/>
              <w:jc w:val="center"/>
              <w:rPr>
                <w:rFonts w:ascii="Arial" w:eastAsia="Times New Roman" w:hAnsi="Arial" w:cs="Arial"/>
                <w:lang w:eastAsia="lt-LT"/>
              </w:rPr>
            </w:pPr>
            <w:r w:rsidRPr="00974DB2">
              <w:rPr>
                <w:rFonts w:ascii="Arial" w:eastAsia="Times New Roman" w:hAnsi="Arial" w:cs="Arial"/>
                <w:position w:val="6"/>
                <w:lang w:eastAsia="lt-LT"/>
              </w:rPr>
              <w:t>(Parašas)</w:t>
            </w:r>
            <w:r w:rsidRPr="00974DB2">
              <w:rPr>
                <w:rFonts w:ascii="Arial" w:eastAsia="Times New Roman" w:hAnsi="Arial" w:cs="Arial"/>
                <w:i/>
                <w:lang w:eastAsia="lt-LT"/>
              </w:rPr>
              <w:t xml:space="preserve"> </w:t>
            </w:r>
          </w:p>
        </w:tc>
        <w:tc>
          <w:tcPr>
            <w:tcW w:w="736" w:type="dxa"/>
          </w:tcPr>
          <w:p w14:paraId="219E5AFE"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974DB2" w:rsidRDefault="00355038" w:rsidP="00355038">
            <w:pPr>
              <w:spacing w:after="0" w:line="240" w:lineRule="auto"/>
              <w:ind w:right="-1"/>
              <w:jc w:val="center"/>
              <w:rPr>
                <w:rFonts w:ascii="Arial" w:eastAsia="Times New Roman" w:hAnsi="Arial" w:cs="Arial"/>
                <w:position w:val="6"/>
                <w:lang w:eastAsia="lt-LT"/>
              </w:rPr>
            </w:pPr>
            <w:r w:rsidRPr="00974DB2">
              <w:rPr>
                <w:rFonts w:ascii="Arial" w:eastAsia="Times New Roman" w:hAnsi="Arial" w:cs="Arial"/>
                <w:position w:val="6"/>
                <w:lang w:eastAsia="lt-LT"/>
              </w:rPr>
              <w:t>(Vardas ir pavardė)</w:t>
            </w:r>
          </w:p>
          <w:p w14:paraId="7B64009F" w14:textId="77777777" w:rsidR="00355038" w:rsidRPr="00974DB2"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974DB2"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974DB2" w:rsidRDefault="00355038" w:rsidP="00355038">
      <w:pPr>
        <w:suppressAutoHyphens/>
        <w:spacing w:after="0" w:line="240" w:lineRule="auto"/>
        <w:jc w:val="both"/>
        <w:rPr>
          <w:rFonts w:ascii="Arial" w:eastAsia="Times New Roman" w:hAnsi="Arial" w:cs="Arial"/>
          <w:b/>
          <w:lang w:eastAsia="lt-LT"/>
        </w:rPr>
      </w:pPr>
    </w:p>
    <w:p w14:paraId="4AF9786E" w14:textId="77777777" w:rsidR="00355038" w:rsidRPr="00974DB2" w:rsidRDefault="00355038" w:rsidP="00355038">
      <w:pPr>
        <w:spacing w:after="0" w:line="240" w:lineRule="auto"/>
        <w:jc w:val="both"/>
        <w:rPr>
          <w:rFonts w:ascii="Arial" w:eastAsia="Arial" w:hAnsi="Arial" w:cs="Arial"/>
          <w:bCs/>
          <w:i/>
          <w:iCs/>
        </w:rPr>
      </w:pPr>
      <w:r w:rsidRPr="00974DB2">
        <w:rPr>
          <w:rFonts w:ascii="Arial" w:eastAsia="Calibri" w:hAnsi="Arial" w:cs="Arial"/>
          <w:i/>
          <w:iCs/>
        </w:rPr>
        <w:t>Jei deklaraciją pasirašo tiekėjo įgaliotas asmuo, turi būti pateiktas įgaliojimas</w:t>
      </w:r>
    </w:p>
    <w:p w14:paraId="5F8DF4B1" w14:textId="77777777" w:rsidR="00355038" w:rsidRPr="00974DB2" w:rsidRDefault="00355038" w:rsidP="00355038">
      <w:pPr>
        <w:spacing w:after="0" w:line="240" w:lineRule="auto"/>
        <w:jc w:val="both"/>
        <w:rPr>
          <w:rFonts w:ascii="Arial" w:eastAsia="Calibri" w:hAnsi="Arial" w:cs="Arial"/>
        </w:rPr>
      </w:pPr>
    </w:p>
    <w:p w14:paraId="63F1173F" w14:textId="77777777" w:rsidR="00355038" w:rsidRPr="00974DB2" w:rsidRDefault="00355038" w:rsidP="00355038">
      <w:pPr>
        <w:suppressAutoHyphens/>
        <w:spacing w:after="0" w:line="240" w:lineRule="auto"/>
        <w:jc w:val="both"/>
        <w:rPr>
          <w:rFonts w:ascii="Arial" w:eastAsia="Times New Roman" w:hAnsi="Arial" w:cs="Arial"/>
          <w:b/>
          <w:lang w:eastAsia="lt-LT"/>
        </w:rPr>
      </w:pPr>
    </w:p>
    <w:p w14:paraId="3315A9C6" w14:textId="77777777" w:rsidR="00355038" w:rsidRPr="00974DB2" w:rsidRDefault="00355038" w:rsidP="00355038">
      <w:pPr>
        <w:spacing w:after="0" w:line="240" w:lineRule="auto"/>
        <w:rPr>
          <w:rFonts w:ascii="Arial" w:eastAsia="Calibri" w:hAnsi="Arial" w:cs="Arial"/>
          <w:lang w:eastAsia="lt-LT"/>
        </w:rPr>
      </w:pPr>
    </w:p>
    <w:bookmarkEnd w:id="18"/>
    <w:bookmarkEnd w:id="43"/>
    <w:bookmarkEnd w:id="44"/>
    <w:bookmarkEnd w:id="45"/>
    <w:p w14:paraId="2186CF03" w14:textId="77777777" w:rsidR="00A91ACF" w:rsidRPr="00974DB2" w:rsidRDefault="00A91ACF" w:rsidP="00A91ACF">
      <w:pPr>
        <w:spacing w:after="0" w:line="240" w:lineRule="auto"/>
        <w:rPr>
          <w:rFonts w:ascii="Arial" w:eastAsia="Calibri" w:hAnsi="Arial" w:cs="Arial"/>
          <w:lang w:eastAsia="lt-LT"/>
        </w:rPr>
      </w:pPr>
    </w:p>
    <w:sectPr w:rsidR="00A91ACF" w:rsidRPr="00974DB2" w:rsidSect="00A904A0">
      <w:headerReference w:type="default" r:id="rId25"/>
      <w:footerReference w:type="default" r:id="rId26"/>
      <w:headerReference w:type="first" r:id="rId27"/>
      <w:footerReference w:type="first" r:id="rId28"/>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7843" w14:textId="77777777" w:rsidR="004E4728" w:rsidRDefault="004E4728" w:rsidP="00A91ACF">
      <w:pPr>
        <w:spacing w:after="0" w:line="240" w:lineRule="auto"/>
      </w:pPr>
      <w:r>
        <w:separator/>
      </w:r>
    </w:p>
  </w:endnote>
  <w:endnote w:type="continuationSeparator" w:id="0">
    <w:p w14:paraId="52A4491B" w14:textId="77777777" w:rsidR="004E4728" w:rsidRDefault="004E4728"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6E81" w14:textId="77777777" w:rsidR="004E4728" w:rsidRDefault="004E4728" w:rsidP="00A91ACF">
      <w:pPr>
        <w:spacing w:after="0" w:line="240" w:lineRule="auto"/>
      </w:pPr>
      <w:r>
        <w:separator/>
      </w:r>
    </w:p>
  </w:footnote>
  <w:footnote w:type="continuationSeparator" w:id="0">
    <w:p w14:paraId="1A6D5571" w14:textId="77777777" w:rsidR="004E4728" w:rsidRDefault="004E4728"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520DBF">
      <w:pPr>
        <w:pStyle w:val="FootnoteText"/>
        <w:numPr>
          <w:ilvl w:val="0"/>
          <w:numId w:val="16"/>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520DBF">
      <w:pPr>
        <w:pStyle w:val="FootnoteText"/>
        <w:numPr>
          <w:ilvl w:val="0"/>
          <w:numId w:val="16"/>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520DBF">
      <w:pPr>
        <w:pStyle w:val="FootnoteText"/>
        <w:numPr>
          <w:ilvl w:val="0"/>
          <w:numId w:val="17"/>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520DBF">
      <w:pPr>
        <w:pStyle w:val="FootnoteText"/>
        <w:numPr>
          <w:ilvl w:val="0"/>
          <w:numId w:val="17"/>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520DBF">
      <w:pPr>
        <w:pStyle w:val="FootnoteText"/>
        <w:numPr>
          <w:ilvl w:val="0"/>
          <w:numId w:val="14"/>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520DBF">
      <w:pPr>
        <w:pStyle w:val="FootnoteText"/>
        <w:numPr>
          <w:ilvl w:val="0"/>
          <w:numId w:val="14"/>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7B0D86"/>
    <w:multiLevelType w:val="multilevel"/>
    <w:tmpl w:val="E3CEE544"/>
    <w:lvl w:ilvl="0">
      <w:start w:val="6"/>
      <w:numFmt w:val="decimal"/>
      <w:lvlText w:val="%1."/>
      <w:lvlJc w:val="left"/>
      <w:pPr>
        <w:ind w:left="360" w:hanging="360"/>
      </w:pPr>
      <w:rPr>
        <w:rFonts w:hint="default"/>
        <w:b/>
        <w:bCs/>
        <w:sz w:val="22"/>
        <w:szCs w:val="22"/>
      </w:rPr>
    </w:lvl>
    <w:lvl w:ilvl="1">
      <w:start w:val="1"/>
      <w:numFmt w:val="decimal"/>
      <w:lvlText w:val="%1.%2."/>
      <w:lvlJc w:val="left"/>
      <w:pPr>
        <w:ind w:left="518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A13931"/>
    <w:multiLevelType w:val="hybridMultilevel"/>
    <w:tmpl w:val="1B8C0E3C"/>
    <w:lvl w:ilvl="0" w:tplc="62748BC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43AB"/>
    <w:multiLevelType w:val="hybridMultilevel"/>
    <w:tmpl w:val="CC903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E243E"/>
    <w:multiLevelType w:val="multilevel"/>
    <w:tmpl w:val="56BA84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324B88"/>
    <w:multiLevelType w:val="hybridMultilevel"/>
    <w:tmpl w:val="49D610C6"/>
    <w:lvl w:ilvl="0" w:tplc="9CD87C52">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0934F2"/>
    <w:multiLevelType w:val="multilevel"/>
    <w:tmpl w:val="C498B6D0"/>
    <w:lvl w:ilvl="0">
      <w:start w:val="1"/>
      <w:numFmt w:val="decimal"/>
      <w:lvlText w:val="%1."/>
      <w:lvlJc w:val="left"/>
      <w:pPr>
        <w:ind w:left="1440" w:hanging="360"/>
      </w:pPr>
      <w:rPr>
        <w:rFonts w:hint="default"/>
        <w:b/>
        <w:bCs/>
        <w:sz w:val="24"/>
        <w:szCs w:val="24"/>
      </w:rPr>
    </w:lvl>
    <w:lvl w:ilvl="1">
      <w:start w:val="1"/>
      <w:numFmt w:val="decimal"/>
      <w:isLgl/>
      <w:lvlText w:val="%1.%2."/>
      <w:lvlJc w:val="left"/>
      <w:pPr>
        <w:ind w:left="1800" w:hanging="360"/>
      </w:pPr>
      <w:rPr>
        <w:rFonts w:hint="default"/>
        <w:b w:val="0"/>
      </w:rPr>
    </w:lvl>
    <w:lvl w:ilvl="2">
      <w:start w:val="1"/>
      <w:numFmt w:val="decimal"/>
      <w:isLgl/>
      <w:lvlText w:val="%1.%2.%3."/>
      <w:lvlJc w:val="left"/>
      <w:pPr>
        <w:ind w:left="2563" w:hanging="720"/>
      </w:pPr>
      <w:rPr>
        <w:rFonts w:hint="default"/>
        <w:b w:val="0"/>
      </w:rPr>
    </w:lvl>
    <w:lvl w:ilvl="3">
      <w:start w:val="1"/>
      <w:numFmt w:val="bullet"/>
      <w:lvlText w:val=""/>
      <w:lvlJc w:val="left"/>
      <w:pPr>
        <w:ind w:left="2520" w:hanging="360"/>
      </w:pPr>
      <w:rPr>
        <w:rFonts w:ascii="Symbol" w:hAnsi="Symbol"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12"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AB7C77"/>
    <w:multiLevelType w:val="hybridMultilevel"/>
    <w:tmpl w:val="73C262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EF700C2"/>
    <w:multiLevelType w:val="multilevel"/>
    <w:tmpl w:val="885C96D2"/>
    <w:lvl w:ilvl="0">
      <w:start w:val="6"/>
      <w:numFmt w:val="decimal"/>
      <w:lvlText w:val="%1."/>
      <w:lvlJc w:val="left"/>
      <w:pPr>
        <w:ind w:left="360" w:hanging="360"/>
      </w:pPr>
      <w:rPr>
        <w:rFonts w:hint="default"/>
        <w:b/>
        <w:u w:val="single"/>
      </w:rPr>
    </w:lvl>
    <w:lvl w:ilvl="1">
      <w:start w:val="1"/>
      <w:numFmt w:val="decimal"/>
      <w:lvlText w:val="%1.%2."/>
      <w:lvlJc w:val="left"/>
      <w:pPr>
        <w:ind w:left="644"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5" w15:restartNumberingAfterBreak="0">
    <w:nsid w:val="3037686E"/>
    <w:multiLevelType w:val="multilevel"/>
    <w:tmpl w:val="C09EE522"/>
    <w:lvl w:ilvl="0">
      <w:start w:val="1"/>
      <w:numFmt w:val="decimal"/>
      <w:lvlText w:val="%1."/>
      <w:lvlJc w:val="left"/>
      <w:pPr>
        <w:ind w:left="144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2563" w:hanging="720"/>
      </w:pPr>
      <w:rPr>
        <w:rFonts w:hint="default"/>
        <w:b w:val="0"/>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169E8"/>
    <w:multiLevelType w:val="multilevel"/>
    <w:tmpl w:val="E3CEE544"/>
    <w:lvl w:ilvl="0">
      <w:start w:val="6"/>
      <w:numFmt w:val="decimal"/>
      <w:lvlText w:val="%1."/>
      <w:lvlJc w:val="left"/>
      <w:pPr>
        <w:ind w:left="360" w:hanging="360"/>
      </w:pPr>
      <w:rPr>
        <w:rFonts w:hint="default"/>
        <w:b/>
        <w:bCs/>
        <w:sz w:val="22"/>
        <w:szCs w:val="22"/>
      </w:rPr>
    </w:lvl>
    <w:lvl w:ilvl="1">
      <w:start w:val="1"/>
      <w:numFmt w:val="decimal"/>
      <w:lvlText w:val="%1.%2."/>
      <w:lvlJc w:val="left"/>
      <w:pPr>
        <w:ind w:left="518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b w:val="0"/>
        <w:bCs/>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970D7"/>
    <w:multiLevelType w:val="hybridMultilevel"/>
    <w:tmpl w:val="675253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EF216F"/>
    <w:multiLevelType w:val="hybridMultilevel"/>
    <w:tmpl w:val="A0684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FA54CF4"/>
    <w:multiLevelType w:val="hybridMultilevel"/>
    <w:tmpl w:val="D7C2AF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7081452C"/>
    <w:multiLevelType w:val="hybridMultilevel"/>
    <w:tmpl w:val="E2D810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08261A"/>
    <w:multiLevelType w:val="multilevel"/>
    <w:tmpl w:val="A9B047E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rPr>
        <w:rFonts w:hint="default"/>
        <w:b w:val="0"/>
        <w:bCs/>
        <w:strike w:val="0"/>
        <w:color w:val="auto"/>
      </w:rPr>
    </w:lvl>
    <w:lvl w:ilvl="3">
      <w:start w:val="1"/>
      <w:numFmt w:val="decimal"/>
      <w:isLgl/>
      <w:lvlText w:val="%1.%2.%3.%4."/>
      <w:lvlJc w:val="left"/>
      <w:pPr>
        <w:ind w:left="1287" w:hanging="720"/>
      </w:pPr>
      <w:rPr>
        <w:rFonts w:hint="default"/>
        <w:b w:val="0"/>
        <w:bCs/>
        <w:i w:val="0"/>
        <w:i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2287778">
    <w:abstractNumId w:val="4"/>
  </w:num>
  <w:num w:numId="2" w16cid:durableId="1490172141">
    <w:abstractNumId w:val="26"/>
  </w:num>
  <w:num w:numId="3" w16cid:durableId="138770985">
    <w:abstractNumId w:val="18"/>
  </w:num>
  <w:num w:numId="4" w16cid:durableId="219707255">
    <w:abstractNumId w:val="35"/>
  </w:num>
  <w:num w:numId="5" w16cid:durableId="1652252092">
    <w:abstractNumId w:val="10"/>
  </w:num>
  <w:num w:numId="6" w16cid:durableId="817724215">
    <w:abstractNumId w:val="19"/>
  </w:num>
  <w:num w:numId="7" w16cid:durableId="279918107">
    <w:abstractNumId w:val="34"/>
  </w:num>
  <w:num w:numId="8" w16cid:durableId="749809940">
    <w:abstractNumId w:val="2"/>
  </w:num>
  <w:num w:numId="9" w16cid:durableId="1864435576">
    <w:abstractNumId w:val="29"/>
  </w:num>
  <w:num w:numId="10" w16cid:durableId="1865055254">
    <w:abstractNumId w:val="30"/>
  </w:num>
  <w:num w:numId="11" w16cid:durableId="1259170326">
    <w:abstractNumId w:val="22"/>
  </w:num>
  <w:num w:numId="12" w16cid:durableId="464004092">
    <w:abstractNumId w:val="25"/>
  </w:num>
  <w:num w:numId="13" w16cid:durableId="1218660378">
    <w:abstractNumId w:val="16"/>
  </w:num>
  <w:num w:numId="14" w16cid:durableId="1055393721">
    <w:abstractNumId w:val="0"/>
  </w:num>
  <w:num w:numId="15" w16cid:durableId="21018251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614562">
    <w:abstractNumId w:val="23"/>
  </w:num>
  <w:num w:numId="17" w16cid:durableId="1473055655">
    <w:abstractNumId w:val="27"/>
  </w:num>
  <w:num w:numId="18" w16cid:durableId="1412657713">
    <w:abstractNumId w:val="9"/>
  </w:num>
  <w:num w:numId="19" w16cid:durableId="1726102076">
    <w:abstractNumId w:val="24"/>
  </w:num>
  <w:num w:numId="20" w16cid:durableId="150270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3030780">
    <w:abstractNumId w:val="20"/>
  </w:num>
  <w:num w:numId="22" w16cid:durableId="2045908366">
    <w:abstractNumId w:val="5"/>
  </w:num>
  <w:num w:numId="23" w16cid:durableId="1414008087">
    <w:abstractNumId w:val="12"/>
  </w:num>
  <w:num w:numId="24" w16cid:durableId="164977584">
    <w:abstractNumId w:val="11"/>
  </w:num>
  <w:num w:numId="25" w16cid:durableId="756560878">
    <w:abstractNumId w:val="28"/>
  </w:num>
  <w:num w:numId="26" w16cid:durableId="418525788">
    <w:abstractNumId w:val="13"/>
  </w:num>
  <w:num w:numId="27" w16cid:durableId="1085491494">
    <w:abstractNumId w:val="31"/>
  </w:num>
  <w:num w:numId="28" w16cid:durableId="220404556">
    <w:abstractNumId w:val="33"/>
  </w:num>
  <w:num w:numId="29" w16cid:durableId="235013753">
    <w:abstractNumId w:val="32"/>
  </w:num>
  <w:num w:numId="30" w16cid:durableId="378475269">
    <w:abstractNumId w:val="15"/>
  </w:num>
  <w:num w:numId="31" w16cid:durableId="1114403855">
    <w:abstractNumId w:val="3"/>
  </w:num>
  <w:num w:numId="32" w16cid:durableId="179242253">
    <w:abstractNumId w:val="7"/>
  </w:num>
  <w:num w:numId="33" w16cid:durableId="1781337840">
    <w:abstractNumId w:val="6"/>
  </w:num>
  <w:num w:numId="34" w16cid:durableId="1028793657">
    <w:abstractNumId w:val="8"/>
  </w:num>
  <w:num w:numId="35" w16cid:durableId="1605963673">
    <w:abstractNumId w:val="36"/>
  </w:num>
  <w:num w:numId="36" w16cid:durableId="5985895">
    <w:abstractNumId w:val="14"/>
  </w:num>
  <w:num w:numId="37" w16cid:durableId="1105267401">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162B"/>
    <w:rsid w:val="0001163A"/>
    <w:rsid w:val="0001245B"/>
    <w:rsid w:val="000124AD"/>
    <w:rsid w:val="00017827"/>
    <w:rsid w:val="00023650"/>
    <w:rsid w:val="00025375"/>
    <w:rsid w:val="00030474"/>
    <w:rsid w:val="0003087A"/>
    <w:rsid w:val="000422BF"/>
    <w:rsid w:val="000569D7"/>
    <w:rsid w:val="00066D95"/>
    <w:rsid w:val="00081D43"/>
    <w:rsid w:val="000928C6"/>
    <w:rsid w:val="000A64B4"/>
    <w:rsid w:val="000A6F39"/>
    <w:rsid w:val="000B09B5"/>
    <w:rsid w:val="000B7AE8"/>
    <w:rsid w:val="000D06D8"/>
    <w:rsid w:val="000F1DC0"/>
    <w:rsid w:val="000F59B1"/>
    <w:rsid w:val="00103AA8"/>
    <w:rsid w:val="001103F8"/>
    <w:rsid w:val="001200D1"/>
    <w:rsid w:val="001204F0"/>
    <w:rsid w:val="00126AC3"/>
    <w:rsid w:val="001276BE"/>
    <w:rsid w:val="0013419B"/>
    <w:rsid w:val="00161079"/>
    <w:rsid w:val="00167DF8"/>
    <w:rsid w:val="00170521"/>
    <w:rsid w:val="001723D1"/>
    <w:rsid w:val="00175D76"/>
    <w:rsid w:val="001909B0"/>
    <w:rsid w:val="00193EDF"/>
    <w:rsid w:val="001949B5"/>
    <w:rsid w:val="00194BF0"/>
    <w:rsid w:val="001A59B4"/>
    <w:rsid w:val="001B165F"/>
    <w:rsid w:val="001B1F1F"/>
    <w:rsid w:val="001C1D4E"/>
    <w:rsid w:val="001D69DC"/>
    <w:rsid w:val="001D76F9"/>
    <w:rsid w:val="001E4527"/>
    <w:rsid w:val="001F36FB"/>
    <w:rsid w:val="00200173"/>
    <w:rsid w:val="00202411"/>
    <w:rsid w:val="0020303E"/>
    <w:rsid w:val="00207FD5"/>
    <w:rsid w:val="002134BF"/>
    <w:rsid w:val="00213572"/>
    <w:rsid w:val="00222B14"/>
    <w:rsid w:val="00224E67"/>
    <w:rsid w:val="002303F6"/>
    <w:rsid w:val="00240DCA"/>
    <w:rsid w:val="002658E8"/>
    <w:rsid w:val="00265A55"/>
    <w:rsid w:val="0029481D"/>
    <w:rsid w:val="002C1D49"/>
    <w:rsid w:val="002C3BC3"/>
    <w:rsid w:val="002D0FAB"/>
    <w:rsid w:val="002D264E"/>
    <w:rsid w:val="003009B1"/>
    <w:rsid w:val="0033124A"/>
    <w:rsid w:val="00344078"/>
    <w:rsid w:val="00355038"/>
    <w:rsid w:val="00361134"/>
    <w:rsid w:val="00387DF1"/>
    <w:rsid w:val="00390F0D"/>
    <w:rsid w:val="00393C50"/>
    <w:rsid w:val="0039584D"/>
    <w:rsid w:val="003B1911"/>
    <w:rsid w:val="003D1FF1"/>
    <w:rsid w:val="003D3CDC"/>
    <w:rsid w:val="003D694F"/>
    <w:rsid w:val="003F2F6B"/>
    <w:rsid w:val="003F430E"/>
    <w:rsid w:val="0041145A"/>
    <w:rsid w:val="00421586"/>
    <w:rsid w:val="00422E4D"/>
    <w:rsid w:val="004262AB"/>
    <w:rsid w:val="00464C77"/>
    <w:rsid w:val="00471AC1"/>
    <w:rsid w:val="004873FB"/>
    <w:rsid w:val="004A73FF"/>
    <w:rsid w:val="004D1C53"/>
    <w:rsid w:val="004D3753"/>
    <w:rsid w:val="004E0080"/>
    <w:rsid w:val="004E1367"/>
    <w:rsid w:val="004E4728"/>
    <w:rsid w:val="004E558B"/>
    <w:rsid w:val="004F1063"/>
    <w:rsid w:val="004F16BA"/>
    <w:rsid w:val="004F2C95"/>
    <w:rsid w:val="005077A2"/>
    <w:rsid w:val="005113F1"/>
    <w:rsid w:val="005116B7"/>
    <w:rsid w:val="00520DBF"/>
    <w:rsid w:val="00532AE0"/>
    <w:rsid w:val="005353EE"/>
    <w:rsid w:val="00555011"/>
    <w:rsid w:val="00561F59"/>
    <w:rsid w:val="0056388D"/>
    <w:rsid w:val="00567264"/>
    <w:rsid w:val="00572409"/>
    <w:rsid w:val="005747A1"/>
    <w:rsid w:val="00590396"/>
    <w:rsid w:val="005932F6"/>
    <w:rsid w:val="005A2115"/>
    <w:rsid w:val="005A3F36"/>
    <w:rsid w:val="005A628D"/>
    <w:rsid w:val="005B0E92"/>
    <w:rsid w:val="005B2192"/>
    <w:rsid w:val="005B4CC9"/>
    <w:rsid w:val="005B6C53"/>
    <w:rsid w:val="005D674D"/>
    <w:rsid w:val="00604056"/>
    <w:rsid w:val="00614E2C"/>
    <w:rsid w:val="00621F2C"/>
    <w:rsid w:val="006402E0"/>
    <w:rsid w:val="00646674"/>
    <w:rsid w:val="00655733"/>
    <w:rsid w:val="0066047F"/>
    <w:rsid w:val="0066239F"/>
    <w:rsid w:val="00666D67"/>
    <w:rsid w:val="006705A2"/>
    <w:rsid w:val="0067082D"/>
    <w:rsid w:val="00682FE7"/>
    <w:rsid w:val="00685808"/>
    <w:rsid w:val="00691DBF"/>
    <w:rsid w:val="006945B1"/>
    <w:rsid w:val="006A0B3C"/>
    <w:rsid w:val="006A0BC8"/>
    <w:rsid w:val="006A664A"/>
    <w:rsid w:val="006B14FC"/>
    <w:rsid w:val="006B1EEB"/>
    <w:rsid w:val="006B2544"/>
    <w:rsid w:val="006C271A"/>
    <w:rsid w:val="006C4BF9"/>
    <w:rsid w:val="006D0DD8"/>
    <w:rsid w:val="006D1E77"/>
    <w:rsid w:val="006F0902"/>
    <w:rsid w:val="0070294B"/>
    <w:rsid w:val="00707308"/>
    <w:rsid w:val="0071624A"/>
    <w:rsid w:val="00721F02"/>
    <w:rsid w:val="007504C1"/>
    <w:rsid w:val="00753FE4"/>
    <w:rsid w:val="00761B36"/>
    <w:rsid w:val="00765955"/>
    <w:rsid w:val="007672C1"/>
    <w:rsid w:val="00767E97"/>
    <w:rsid w:val="00791D2D"/>
    <w:rsid w:val="00791FDF"/>
    <w:rsid w:val="007A184A"/>
    <w:rsid w:val="007B231E"/>
    <w:rsid w:val="007D7811"/>
    <w:rsid w:val="007E2EAF"/>
    <w:rsid w:val="007E3860"/>
    <w:rsid w:val="007E3FA1"/>
    <w:rsid w:val="007F33E9"/>
    <w:rsid w:val="007F3D49"/>
    <w:rsid w:val="00803CBE"/>
    <w:rsid w:val="008134A7"/>
    <w:rsid w:val="0081702E"/>
    <w:rsid w:val="008216DE"/>
    <w:rsid w:val="008565EC"/>
    <w:rsid w:val="00862250"/>
    <w:rsid w:val="008641B6"/>
    <w:rsid w:val="0087360D"/>
    <w:rsid w:val="008737D0"/>
    <w:rsid w:val="00873916"/>
    <w:rsid w:val="00897341"/>
    <w:rsid w:val="008A5A95"/>
    <w:rsid w:val="008C00E2"/>
    <w:rsid w:val="008C7D30"/>
    <w:rsid w:val="008D198C"/>
    <w:rsid w:val="008D4769"/>
    <w:rsid w:val="008D53F7"/>
    <w:rsid w:val="008E1340"/>
    <w:rsid w:val="008E490F"/>
    <w:rsid w:val="008E4FA2"/>
    <w:rsid w:val="008F6C00"/>
    <w:rsid w:val="008F6D6E"/>
    <w:rsid w:val="00911F1B"/>
    <w:rsid w:val="00917CFE"/>
    <w:rsid w:val="00974DB2"/>
    <w:rsid w:val="00976938"/>
    <w:rsid w:val="009A7D9F"/>
    <w:rsid w:val="009B1505"/>
    <w:rsid w:val="009C013E"/>
    <w:rsid w:val="009C0391"/>
    <w:rsid w:val="009C50FF"/>
    <w:rsid w:val="009D20A7"/>
    <w:rsid w:val="009E4FA2"/>
    <w:rsid w:val="009F45A4"/>
    <w:rsid w:val="009F4FF6"/>
    <w:rsid w:val="00A00808"/>
    <w:rsid w:val="00A035C7"/>
    <w:rsid w:val="00A21D10"/>
    <w:rsid w:val="00A251B1"/>
    <w:rsid w:val="00A31F03"/>
    <w:rsid w:val="00A43E7C"/>
    <w:rsid w:val="00A51910"/>
    <w:rsid w:val="00A523CB"/>
    <w:rsid w:val="00A61CC2"/>
    <w:rsid w:val="00A64C29"/>
    <w:rsid w:val="00A662DE"/>
    <w:rsid w:val="00A70EE7"/>
    <w:rsid w:val="00A715F7"/>
    <w:rsid w:val="00A73D80"/>
    <w:rsid w:val="00A74788"/>
    <w:rsid w:val="00A904A0"/>
    <w:rsid w:val="00A91ACF"/>
    <w:rsid w:val="00A93146"/>
    <w:rsid w:val="00A97368"/>
    <w:rsid w:val="00AA141C"/>
    <w:rsid w:val="00AA6B1E"/>
    <w:rsid w:val="00AB5057"/>
    <w:rsid w:val="00AE4A83"/>
    <w:rsid w:val="00AF1F15"/>
    <w:rsid w:val="00AF3C16"/>
    <w:rsid w:val="00AF4D43"/>
    <w:rsid w:val="00B2011D"/>
    <w:rsid w:val="00B41613"/>
    <w:rsid w:val="00B43CFD"/>
    <w:rsid w:val="00B45825"/>
    <w:rsid w:val="00B478CB"/>
    <w:rsid w:val="00B50C90"/>
    <w:rsid w:val="00B5458C"/>
    <w:rsid w:val="00B55C4E"/>
    <w:rsid w:val="00B7280E"/>
    <w:rsid w:val="00B877F7"/>
    <w:rsid w:val="00BA5568"/>
    <w:rsid w:val="00BB0A83"/>
    <w:rsid w:val="00BD4ED3"/>
    <w:rsid w:val="00BF1EBB"/>
    <w:rsid w:val="00C02760"/>
    <w:rsid w:val="00C11559"/>
    <w:rsid w:val="00C13A44"/>
    <w:rsid w:val="00C223FC"/>
    <w:rsid w:val="00C223FD"/>
    <w:rsid w:val="00C233D3"/>
    <w:rsid w:val="00C43A95"/>
    <w:rsid w:val="00C560F9"/>
    <w:rsid w:val="00C65EE2"/>
    <w:rsid w:val="00C67980"/>
    <w:rsid w:val="00C74BA4"/>
    <w:rsid w:val="00C83B90"/>
    <w:rsid w:val="00CA2C74"/>
    <w:rsid w:val="00CB057C"/>
    <w:rsid w:val="00CB5FA6"/>
    <w:rsid w:val="00CC3397"/>
    <w:rsid w:val="00CC5BE7"/>
    <w:rsid w:val="00CE4AA7"/>
    <w:rsid w:val="00CE4FC6"/>
    <w:rsid w:val="00CF2C00"/>
    <w:rsid w:val="00CF63C2"/>
    <w:rsid w:val="00D078CB"/>
    <w:rsid w:val="00D11404"/>
    <w:rsid w:val="00D1380A"/>
    <w:rsid w:val="00D20622"/>
    <w:rsid w:val="00D23A03"/>
    <w:rsid w:val="00D25392"/>
    <w:rsid w:val="00D27A07"/>
    <w:rsid w:val="00D3254C"/>
    <w:rsid w:val="00D41199"/>
    <w:rsid w:val="00D529DC"/>
    <w:rsid w:val="00D6652A"/>
    <w:rsid w:val="00D749BA"/>
    <w:rsid w:val="00D81AE4"/>
    <w:rsid w:val="00D8564A"/>
    <w:rsid w:val="00D93946"/>
    <w:rsid w:val="00DB23A7"/>
    <w:rsid w:val="00DD73BE"/>
    <w:rsid w:val="00DE4759"/>
    <w:rsid w:val="00DF6537"/>
    <w:rsid w:val="00E1660A"/>
    <w:rsid w:val="00E21CCD"/>
    <w:rsid w:val="00E22938"/>
    <w:rsid w:val="00E245F8"/>
    <w:rsid w:val="00E33D21"/>
    <w:rsid w:val="00E34F24"/>
    <w:rsid w:val="00E35C79"/>
    <w:rsid w:val="00E40160"/>
    <w:rsid w:val="00E422B9"/>
    <w:rsid w:val="00E509D8"/>
    <w:rsid w:val="00E53C75"/>
    <w:rsid w:val="00E5741B"/>
    <w:rsid w:val="00E604B0"/>
    <w:rsid w:val="00E619C5"/>
    <w:rsid w:val="00E717FC"/>
    <w:rsid w:val="00E80DCB"/>
    <w:rsid w:val="00E961E0"/>
    <w:rsid w:val="00EA1DE4"/>
    <w:rsid w:val="00EA339F"/>
    <w:rsid w:val="00EA4AD4"/>
    <w:rsid w:val="00EB0320"/>
    <w:rsid w:val="00EB65B7"/>
    <w:rsid w:val="00ED3023"/>
    <w:rsid w:val="00EE09FF"/>
    <w:rsid w:val="00EE6A8A"/>
    <w:rsid w:val="00F03318"/>
    <w:rsid w:val="00F076D4"/>
    <w:rsid w:val="00F14C76"/>
    <w:rsid w:val="00F2736F"/>
    <w:rsid w:val="00F32C91"/>
    <w:rsid w:val="00F3577D"/>
    <w:rsid w:val="00F3606E"/>
    <w:rsid w:val="00F41D00"/>
    <w:rsid w:val="00F43B23"/>
    <w:rsid w:val="00F54F3E"/>
    <w:rsid w:val="00F668F3"/>
    <w:rsid w:val="00F810F9"/>
    <w:rsid w:val="00F85939"/>
    <w:rsid w:val="00FA13D9"/>
    <w:rsid w:val="00FA42AA"/>
    <w:rsid w:val="00FD753B"/>
    <w:rsid w:val="00FD7F4D"/>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646674"/>
    <w:pPr>
      <w:tabs>
        <w:tab w:val="left" w:pos="426"/>
        <w:tab w:val="left" w:pos="1100"/>
        <w:tab w:val="right" w:leader="dot" w:pos="9962"/>
      </w:tabs>
      <w:spacing w:after="0" w:line="300" w:lineRule="auto"/>
      <w:ind w:right="877"/>
      <w:jc w:val="both"/>
    </w:pPr>
    <w:rPr>
      <w:rFonts w:ascii="Arial" w:eastAsia="Calibri" w:hAnsi="Arial" w:cs="Arial"/>
      <w:b/>
      <w:bCs/>
      <w:noProof/>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401209">
      <w:bodyDiv w:val="1"/>
      <w:marLeft w:val="0"/>
      <w:marRight w:val="0"/>
      <w:marTop w:val="0"/>
      <w:marBottom w:val="0"/>
      <w:divBdr>
        <w:top w:val="none" w:sz="0" w:space="0" w:color="auto"/>
        <w:left w:val="none" w:sz="0" w:space="0" w:color="auto"/>
        <w:bottom w:val="none" w:sz="0" w:space="0" w:color="auto"/>
        <w:right w:val="none" w:sz="0" w:space="0" w:color="auto"/>
      </w:divBdr>
    </w:div>
    <w:div w:id="1391230234">
      <w:bodyDiv w:val="1"/>
      <w:marLeft w:val="0"/>
      <w:marRight w:val="0"/>
      <w:marTop w:val="0"/>
      <w:marBottom w:val="0"/>
      <w:divBdr>
        <w:top w:val="none" w:sz="0" w:space="0" w:color="auto"/>
        <w:left w:val="none" w:sz="0" w:space="0" w:color="auto"/>
        <w:bottom w:val="none" w:sz="0" w:space="0" w:color="auto"/>
        <w:right w:val="none" w:sz="0" w:space="0" w:color="auto"/>
      </w:divBdr>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647590545">
      <w:bodyDiv w:val="1"/>
      <w:marLeft w:val="0"/>
      <w:marRight w:val="0"/>
      <w:marTop w:val="0"/>
      <w:marBottom w:val="0"/>
      <w:divBdr>
        <w:top w:val="none" w:sz="0" w:space="0" w:color="auto"/>
        <w:left w:val="none" w:sz="0" w:space="0" w:color="auto"/>
        <w:bottom w:val="none" w:sz="0" w:space="0" w:color="auto"/>
        <w:right w:val="none" w:sz="0" w:space="0" w:color="auto"/>
      </w:divBdr>
    </w:div>
    <w:div w:id="191635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5061F4FF04DA0BB823AF78330D0D2"/>
        <w:category>
          <w:name w:val="General"/>
          <w:gallery w:val="placeholder"/>
        </w:category>
        <w:types>
          <w:type w:val="bbPlcHdr"/>
        </w:types>
        <w:behaviors>
          <w:behavior w:val="content"/>
        </w:behaviors>
        <w:guid w:val="{8F1AF59B-8EA4-4F17-ABD6-D51CAC2186F5}"/>
      </w:docPartPr>
      <w:docPartBody>
        <w:p w:rsidR="00F75DB5" w:rsidRDefault="00455C8E" w:rsidP="00455C8E">
          <w:pPr>
            <w:pStyle w:val="0795061F4FF04DA0BB823AF78330D0D2"/>
          </w:pPr>
          <w:r w:rsidRPr="006E63EC">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8E"/>
    <w:rsid w:val="0001162B"/>
    <w:rsid w:val="00081D43"/>
    <w:rsid w:val="000C0F36"/>
    <w:rsid w:val="001D76F9"/>
    <w:rsid w:val="00276E69"/>
    <w:rsid w:val="00393C50"/>
    <w:rsid w:val="00421901"/>
    <w:rsid w:val="00455C8E"/>
    <w:rsid w:val="005A50C0"/>
    <w:rsid w:val="00604056"/>
    <w:rsid w:val="0066239F"/>
    <w:rsid w:val="006660F9"/>
    <w:rsid w:val="006D1E77"/>
    <w:rsid w:val="007B231E"/>
    <w:rsid w:val="008849E4"/>
    <w:rsid w:val="00893DBF"/>
    <w:rsid w:val="00971D3B"/>
    <w:rsid w:val="00A61CC2"/>
    <w:rsid w:val="00AA1002"/>
    <w:rsid w:val="00AF3146"/>
    <w:rsid w:val="00C67980"/>
    <w:rsid w:val="00D10BBC"/>
    <w:rsid w:val="00D1380A"/>
    <w:rsid w:val="00D81AE4"/>
    <w:rsid w:val="00E14810"/>
    <w:rsid w:val="00E21CCD"/>
    <w:rsid w:val="00E34F24"/>
    <w:rsid w:val="00E619C5"/>
    <w:rsid w:val="00E825FE"/>
    <w:rsid w:val="00EC61F5"/>
    <w:rsid w:val="00F32C91"/>
    <w:rsid w:val="00F7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C8E"/>
    <w:rPr>
      <w:color w:val="808080"/>
    </w:rPr>
  </w:style>
  <w:style w:type="paragraph" w:customStyle="1" w:styleId="0795061F4FF04DA0BB823AF78330D0D2">
    <w:name w:val="0795061F4FF04DA0BB823AF78330D0D2"/>
    <w:rsid w:val="00455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48</Pages>
  <Words>14002</Words>
  <Characters>79818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275</cp:revision>
  <dcterms:created xsi:type="dcterms:W3CDTF">2025-06-03T07:21:00Z</dcterms:created>
  <dcterms:modified xsi:type="dcterms:W3CDTF">2025-07-02T12:32:00Z</dcterms:modified>
</cp:coreProperties>
</file>