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6146DE2D" w:rsidR="00E160D1" w:rsidRPr="00F169F6"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C3649E" w:rsidRPr="00724BE9">
            <w:rPr>
              <w:rFonts w:ascii="Times New Roman" w:hAnsi="Times New Roman" w:cs="Times New Roman"/>
              <w:sz w:val="24"/>
              <w:szCs w:val="24"/>
            </w:rPr>
            <w:t>liepos</w:t>
          </w:r>
          <w:r w:rsidR="00EB6ED9" w:rsidRPr="00724BE9">
            <w:rPr>
              <w:rFonts w:ascii="Times New Roman" w:hAnsi="Times New Roman" w:cs="Times New Roman"/>
              <w:sz w:val="24"/>
              <w:szCs w:val="24"/>
            </w:rPr>
            <w:t xml:space="preserve"> </w:t>
          </w:r>
          <w:r w:rsidR="00C3649E" w:rsidRPr="00724BE9">
            <w:rPr>
              <w:rFonts w:ascii="Times New Roman" w:hAnsi="Times New Roman" w:cs="Times New Roman"/>
              <w:sz w:val="24"/>
              <w:szCs w:val="24"/>
            </w:rPr>
            <w:t>4</w:t>
          </w:r>
          <w:r w:rsidR="003D3273" w:rsidRPr="00724BE9">
            <w:rPr>
              <w:rFonts w:ascii="Times New Roman" w:hAnsi="Times New Roman" w:cs="Times New Roman"/>
              <w:sz w:val="24"/>
              <w:szCs w:val="24"/>
            </w:rPr>
            <w:t xml:space="preserve"> </w:t>
          </w:r>
          <w:r w:rsidRPr="00724BE9">
            <w:rPr>
              <w:rFonts w:ascii="Times New Roman" w:hAnsi="Times New Roman" w:cs="Times New Roman"/>
              <w:sz w:val="24"/>
              <w:szCs w:val="24"/>
            </w:rPr>
            <w:t>d.</w:t>
          </w:r>
        </w:p>
        <w:p w14:paraId="3C1A7A0C" w14:textId="5A24A770" w:rsidR="00E160D1" w:rsidRPr="00DD271D" w:rsidRDefault="00E160D1" w:rsidP="00E160D1">
          <w:pPr>
            <w:spacing w:after="0" w:line="240" w:lineRule="auto"/>
            <w:ind w:left="6546" w:firstLine="654"/>
            <w:rPr>
              <w:rFonts w:ascii="Times New Roman" w:hAnsi="Times New Roman" w:cs="Times New Roman"/>
              <w:sz w:val="24"/>
              <w:szCs w:val="24"/>
            </w:rPr>
          </w:pPr>
          <w:r w:rsidRPr="00F169F6">
            <w:rPr>
              <w:rFonts w:ascii="Times New Roman" w:hAnsi="Times New Roman" w:cs="Times New Roman"/>
              <w:sz w:val="24"/>
              <w:szCs w:val="24"/>
            </w:rPr>
            <w:t xml:space="preserve">    Protokolu Nr. (54.1E)TS9-</w:t>
          </w:r>
          <w:r w:rsidR="00724BE9">
            <w:rPr>
              <w:rFonts w:ascii="Times New Roman" w:hAnsi="Times New Roman" w:cs="Times New Roman"/>
              <w:sz w:val="24"/>
              <w:szCs w:val="24"/>
            </w:rPr>
            <w:t>243</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2DA8D105"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5C4CE7BB"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2490A281"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16CA5F18"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092FE443"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0167C539"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483DEE87"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61AA7D70"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2E4666FD"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6B23E6D2"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4B90FE7D"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5CA17670" w14:textId="5B5AF5B5"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F169F6">
            <w:rPr>
              <w:rFonts w:ascii="Times New Roman" w:hAnsi="Times New Roman" w:cs="Times New Roman"/>
              <w:b/>
              <w:iCs/>
              <w:sz w:val="24"/>
              <w:szCs w:val="24"/>
            </w:rPr>
            <w:t>AIKŠTELĖS ĮRENGIMO DARBAI SU ĮRENGINIAIS (AIKŠTELĖ-LIEJAMA DANGA, SUOLIUKAI LAUKO 18 VNT., PAVĖSINĖ-TENTAS, KLIŪČIŲ RUOŽAS 2 VNT.)</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00594A3C" w:rsidRPr="00E26C73">
                  <w:rPr>
                    <w:rStyle w:val="Hipersaitas"/>
                    <w:rFonts w:ascii="Times New Roman" w:hAnsi="Times New Roman" w:cs="Times New Roman"/>
                    <w:b w:val="0"/>
                    <w:bCs w:val="0"/>
                    <w:noProof w:val="0"/>
                    <w:sz w:val="24"/>
                    <w:szCs w:val="24"/>
                  </w:rPr>
                  <w:t>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Bendrosios nuostatos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369D2AAA" w14:textId="4494CCE1"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00594A3C" w:rsidRPr="00E26C73">
                  <w:rPr>
                    <w:rStyle w:val="Hipersaitas"/>
                    <w:rFonts w:ascii="Times New Roman" w:hAnsi="Times New Roman" w:cs="Times New Roman"/>
                    <w:b w:val="0"/>
                    <w:bCs w:val="0"/>
                    <w:noProof w:val="0"/>
                    <w:sz w:val="24"/>
                    <w:szCs w:val="24"/>
                  </w:rPr>
                  <w:t>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objektas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467A7B86" w14:textId="56016485"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00594A3C" w:rsidRPr="00E26C73">
                  <w:rPr>
                    <w:rStyle w:val="Hipersaitas"/>
                    <w:rFonts w:ascii="Times New Roman" w:hAnsi="Times New Roman" w:cs="Times New Roman"/>
                    <w:b w:val="0"/>
                    <w:bCs w:val="0"/>
                    <w:noProof w:val="0"/>
                    <w:sz w:val="24"/>
                    <w:szCs w:val="24"/>
                  </w:rPr>
                  <w:t>4.</w:t>
                </w:r>
                <w:r w:rsidR="00594A3C"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ir tiekėjų bendravimo ir keitimosi informacija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63E18D42" w14:textId="606590FD"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00594A3C" w:rsidRPr="00E26C73">
                  <w:rPr>
                    <w:rStyle w:val="Hipersaitas"/>
                    <w:rFonts w:ascii="Times New Roman" w:hAnsi="Times New Roman" w:cs="Times New Roman"/>
                    <w:b w:val="0"/>
                    <w:bCs w:val="0"/>
                    <w:noProof w:val="0"/>
                    <w:sz w:val="24"/>
                    <w:szCs w:val="24"/>
                  </w:rPr>
                  <w:t>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dokumentų paaiškinimai ir patikslinimai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00594A3C" w:rsidRPr="00E26C73">
                  <w:rPr>
                    <w:rFonts w:ascii="Times New Roman" w:hAnsi="Times New Roman" w:cs="Times New Roman"/>
                    <w:noProof w:val="0"/>
                    <w:webHidden/>
                    <w:sz w:val="24"/>
                    <w:szCs w:val="24"/>
                  </w:rPr>
                  <w:fldChar w:fldCharType="end"/>
                </w:r>
              </w:hyperlink>
            </w:p>
            <w:p w14:paraId="5EF5050D" w14:textId="3DE210DF"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00594A3C" w:rsidRPr="00E26C73">
                  <w:rPr>
                    <w:rStyle w:val="Hipersaitas"/>
                    <w:rFonts w:ascii="Times New Roman" w:hAnsi="Times New Roman" w:cs="Times New Roman"/>
                    <w:b w:val="0"/>
                    <w:bCs w:val="0"/>
                    <w:noProof w:val="0"/>
                    <w:sz w:val="24"/>
                    <w:szCs w:val="24"/>
                  </w:rPr>
                  <w:t>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78CFA906" w14:textId="5926B429"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00594A3C" w:rsidRPr="00E26C73">
                  <w:rPr>
                    <w:rStyle w:val="Hipersaitas"/>
                    <w:rFonts w:ascii="Times New Roman" w:hAnsi="Times New Roman" w:cs="Times New Roman"/>
                    <w:b w:val="0"/>
                    <w:bCs w:val="0"/>
                    <w:noProof w:val="0"/>
                    <w:sz w:val="24"/>
                    <w:szCs w:val="24"/>
                  </w:rPr>
                  <w:t>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51943B32" w14:textId="59A2B810"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00594A3C" w:rsidRPr="00E26C73">
                  <w:rPr>
                    <w:rStyle w:val="Hipersaitas"/>
                    <w:rFonts w:ascii="Times New Roman" w:hAnsi="Times New Roman" w:cs="Times New Roman"/>
                    <w:b w:val="0"/>
                    <w:bCs w:val="0"/>
                    <w:noProof w:val="0"/>
                    <w:sz w:val="24"/>
                    <w:szCs w:val="24"/>
                  </w:rPr>
                  <w:t>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Rėmimasis ūkio subjektų pajėgumais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00594A3C" w:rsidRPr="00E26C73">
                  <w:rPr>
                    <w:rFonts w:ascii="Times New Roman" w:hAnsi="Times New Roman" w:cs="Times New Roman"/>
                    <w:noProof w:val="0"/>
                    <w:webHidden/>
                    <w:sz w:val="24"/>
                    <w:szCs w:val="24"/>
                  </w:rPr>
                  <w:fldChar w:fldCharType="end"/>
                </w:r>
              </w:hyperlink>
            </w:p>
            <w:p w14:paraId="3EAFDC48" w14:textId="32958CD9"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00594A3C" w:rsidRPr="00E26C73">
                  <w:rPr>
                    <w:rStyle w:val="Hipersaitas"/>
                    <w:rFonts w:ascii="Times New Roman" w:hAnsi="Times New Roman" w:cs="Times New Roman"/>
                    <w:b w:val="0"/>
                    <w:bCs w:val="0"/>
                    <w:noProof w:val="0"/>
                    <w:sz w:val="24"/>
                    <w:szCs w:val="24"/>
                  </w:rPr>
                  <w:t>9.</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Subtiekėjų pasitelkimas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_Toc134703657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7BA29E4E" w14:textId="64268242"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00594A3C" w:rsidRPr="00E26C73">
                  <w:rPr>
                    <w:rStyle w:val="Hipersaitas"/>
                    <w:rFonts w:ascii="Times New Roman" w:hAnsi="Times New Roman" w:cs="Times New Roman"/>
                    <w:b w:val="0"/>
                    <w:bCs w:val="0"/>
                    <w:noProof w:val="0"/>
                    <w:sz w:val="24"/>
                    <w:szCs w:val="24"/>
                  </w:rPr>
                  <w:t>10.</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grupės dalyvavimas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_Toc134703658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28A0029C" w14:textId="503188CC"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00594A3C" w:rsidRPr="00E26C73">
                  <w:rPr>
                    <w:rStyle w:val="Hipersaitas"/>
                    <w:rFonts w:ascii="Times New Roman" w:hAnsi="Times New Roman" w:cs="Times New Roman"/>
                    <w:b w:val="0"/>
                    <w:bCs w:val="0"/>
                    <w:noProof w:val="0"/>
                    <w:sz w:val="24"/>
                    <w:szCs w:val="24"/>
                  </w:rPr>
                  <w:t>11.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Reikalavimai pasiūlymų rengimui ir pateikimui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1D90E048" w14:textId="16A173B3"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00594A3C" w:rsidRPr="00E26C73">
                  <w:rPr>
                    <w:rStyle w:val="Hipersaitas"/>
                    <w:rFonts w:ascii="Times New Roman" w:hAnsi="Times New Roman" w:cs="Times New Roman"/>
                    <w:b w:val="0"/>
                    <w:bCs w:val="0"/>
                    <w:noProof w:val="0"/>
                    <w:sz w:val="24"/>
                    <w:szCs w:val="24"/>
                  </w:rPr>
                  <w:t>12.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Susipažinimas su pasiūlymais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00594A3C" w:rsidRPr="00E26C73">
                  <w:rPr>
                    <w:rFonts w:ascii="Times New Roman" w:hAnsi="Times New Roman" w:cs="Times New Roman"/>
                    <w:noProof w:val="0"/>
                    <w:webHidden/>
                    <w:sz w:val="24"/>
                    <w:szCs w:val="24"/>
                  </w:rPr>
                  <w:fldChar w:fldCharType="end"/>
                </w:r>
              </w:hyperlink>
            </w:p>
            <w:p w14:paraId="59F8FA2E" w14:textId="1D4E70F9"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00594A3C" w:rsidRPr="00E26C73">
                  <w:rPr>
                    <w:rStyle w:val="Hipersaitas"/>
                    <w:rFonts w:ascii="Times New Roman" w:hAnsi="Times New Roman" w:cs="Times New Roman"/>
                    <w:b w:val="0"/>
                    <w:bCs w:val="0"/>
                    <w:noProof w:val="0"/>
                    <w:sz w:val="24"/>
                    <w:szCs w:val="24"/>
                  </w:rPr>
                  <w:t>13.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vertinimas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00594A3C" w:rsidRPr="00E26C73">
                  <w:rPr>
                    <w:rFonts w:ascii="Times New Roman" w:hAnsi="Times New Roman" w:cs="Times New Roman"/>
                    <w:noProof w:val="0"/>
                    <w:webHidden/>
                    <w:sz w:val="24"/>
                    <w:szCs w:val="24"/>
                  </w:rPr>
                  <w:fldChar w:fldCharType="end"/>
                </w:r>
              </w:hyperlink>
            </w:p>
            <w:p w14:paraId="3FA29040" w14:textId="6508F18C"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00594A3C" w:rsidRPr="00E26C73">
                  <w:rPr>
                    <w:rStyle w:val="Hipersaitas"/>
                    <w:rFonts w:ascii="Times New Roman" w:hAnsi="Times New Roman" w:cs="Times New Roman"/>
                    <w:b w:val="0"/>
                    <w:bCs w:val="0"/>
                    <w:noProof w:val="0"/>
                    <w:sz w:val="24"/>
                    <w:szCs w:val="24"/>
                  </w:rPr>
                  <w:t>14.</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atmetimo pagrindai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00594A3C" w:rsidRPr="00E26C73">
                  <w:rPr>
                    <w:rFonts w:ascii="Times New Roman" w:hAnsi="Times New Roman" w:cs="Times New Roman"/>
                    <w:noProof w:val="0"/>
                    <w:webHidden/>
                    <w:sz w:val="24"/>
                    <w:szCs w:val="24"/>
                  </w:rPr>
                  <w:fldChar w:fldCharType="end"/>
                </w:r>
              </w:hyperlink>
            </w:p>
            <w:p w14:paraId="5A84C369" w14:textId="2761DB73"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00594A3C" w:rsidRPr="00E26C73">
                  <w:rPr>
                    <w:rStyle w:val="Hipersaitas"/>
                    <w:rFonts w:ascii="Times New Roman" w:hAnsi="Times New Roman" w:cs="Times New Roman"/>
                    <w:b w:val="0"/>
                    <w:bCs w:val="0"/>
                    <w:noProof w:val="0"/>
                    <w:sz w:val="24"/>
                    <w:szCs w:val="24"/>
                  </w:rPr>
                  <w:t>15.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eilė ir laimėtojo nustatymas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00594A3C" w:rsidRPr="00E26C73">
                  <w:rPr>
                    <w:rFonts w:ascii="Times New Roman" w:hAnsi="Times New Roman" w:cs="Times New Roman"/>
                    <w:noProof w:val="0"/>
                    <w:webHidden/>
                    <w:sz w:val="24"/>
                    <w:szCs w:val="24"/>
                  </w:rPr>
                  <w:fldChar w:fldCharType="end"/>
                </w:r>
              </w:hyperlink>
            </w:p>
            <w:p w14:paraId="32497D05" w14:textId="466B901C"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00594A3C" w:rsidRPr="00E26C73">
                  <w:rPr>
                    <w:rStyle w:val="Hipersaitas"/>
                    <w:rFonts w:ascii="Times New Roman" w:hAnsi="Times New Roman" w:cs="Times New Roman"/>
                    <w:b w:val="0"/>
                    <w:bCs w:val="0"/>
                    <w:noProof w:val="0"/>
                    <w:sz w:val="24"/>
                    <w:szCs w:val="24"/>
                  </w:rPr>
                  <w:t>16.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Informavimas apie pirkimo procedūrų rezultatus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484DF58B" w14:textId="10942075"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00594A3C" w:rsidRPr="00E26C73">
                  <w:rPr>
                    <w:rStyle w:val="Hipersaitas"/>
                    <w:rFonts w:ascii="Times New Roman" w:hAnsi="Times New Roman" w:cs="Times New Roman"/>
                    <w:b w:val="0"/>
                    <w:bCs w:val="0"/>
                    <w:noProof w:val="0"/>
                    <w:sz w:val="24"/>
                    <w:szCs w:val="24"/>
                  </w:rPr>
                  <w:t>17.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Sutarties sudarymas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71D1AF55" w14:textId="231AA1A4" w:rsidR="00594A3C" w:rsidRPr="00E26C73" w:rsidRDefault="00160896"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00594A3C" w:rsidRPr="00E26C73">
                  <w:rPr>
                    <w:rStyle w:val="Hipersaitas"/>
                    <w:rFonts w:ascii="Times New Roman" w:hAnsi="Times New Roman" w:cs="Times New Roman"/>
                    <w:b w:val="0"/>
                    <w:bCs w:val="0"/>
                    <w:noProof w:val="0"/>
                    <w:sz w:val="24"/>
                    <w:szCs w:val="24"/>
                  </w:rPr>
                  <w:t>18.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veiksmus ar priimtus sprendimus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73CCB438" w14:textId="5AB6D0BF" w:rsidR="005F13F0" w:rsidRPr="00E26C73" w:rsidRDefault="00533D59" w:rsidP="00A37962">
          <w:pPr>
            <w:rPr>
              <w:rFonts w:ascii="Times New Roman" w:hAnsi="Times New Roman" w:cs="Times New Roman"/>
              <w:sz w:val="24"/>
              <w:szCs w:val="24"/>
            </w:rPr>
          </w:pPr>
          <w:r w:rsidRPr="00E26C73">
            <w:rPr>
              <w:rFonts w:ascii="Times New Roman" w:hAnsi="Times New Roman" w:cs="Times New Roman"/>
              <w:sz w:val="24"/>
              <w:szCs w:val="24"/>
            </w:rPr>
            <w:br w:type="page"/>
          </w: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lastRenderedPageBreak/>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99350F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 xml:space="preserve">ūkio subjektas – fizinis asmuo, privatusis ar viešasis juridinis asmuo, kita organizacija ir jų </w:t>
      </w:r>
      <w:r w:rsidR="00F729E1" w:rsidRPr="007668A9">
        <w:rPr>
          <w:rFonts w:ascii="Times New Roman" w:hAnsi="Times New Roman" w:cs="Times New Roman"/>
          <w:color w:val="000000" w:themeColor="text1"/>
          <w:sz w:val="24"/>
          <w:szCs w:val="24"/>
        </w:rPr>
        <w:t>struktūrinis</w:t>
      </w:r>
      <w:r w:rsidR="00F729E1" w:rsidRPr="00C03F97">
        <w:rPr>
          <w:rFonts w:ascii="Times New Roman" w:hAnsi="Times New Roman" w:cs="Times New Roman"/>
          <w:color w:val="000000" w:themeColor="text1"/>
          <w:sz w:val="24"/>
          <w:szCs w:val="24"/>
        </w:rPr>
        <w:t xml:space="preserve"> </w:t>
      </w:r>
      <w:r w:rsidRPr="00E26C73">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757BB635"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F169F6">
        <w:rPr>
          <w:rFonts w:ascii="Times New Roman" w:hAnsi="Times New Roman" w:cs="Times New Roman"/>
          <w:i/>
          <w:sz w:val="24"/>
          <w:szCs w:val="24"/>
        </w:rPr>
        <w:t xml:space="preserve">Aikštelės įrengimo darbai su įrenginiais (aikštelė-liejama danga, suoliukai lauko 18 vnt., pavėsinė-tentas, kliūčių ruožas 2 vnt.) </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164DCF"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164DCF">
        <w:rPr>
          <w:rFonts w:ascii="Times New Roman" w:eastAsia="Arial" w:hAnsi="Times New Roman" w:cs="Times New Roman"/>
          <w:sz w:val="24"/>
          <w:szCs w:val="24"/>
        </w:rPr>
        <w:t xml:space="preserve">tikrina ar nebuvo pasiūlyta neįprastai maža </w:t>
      </w:r>
      <w:r w:rsidR="00A778C4" w:rsidRPr="00164DCF">
        <w:rPr>
          <w:rFonts w:ascii="Times New Roman" w:eastAsia="Arial" w:hAnsi="Times New Roman" w:cs="Times New Roman"/>
          <w:sz w:val="24"/>
          <w:szCs w:val="24"/>
        </w:rPr>
        <w:t>kaina</w:t>
      </w:r>
      <w:r w:rsidR="00362F19" w:rsidRPr="00164DCF">
        <w:rPr>
          <w:rFonts w:ascii="Times New Roman" w:eastAsia="Arial" w:hAnsi="Times New Roman" w:cs="Times New Roman"/>
          <w:sz w:val="24"/>
          <w:szCs w:val="24"/>
        </w:rPr>
        <w:t xml:space="preserve">. </w:t>
      </w:r>
      <w:r w:rsidRPr="00164DCF">
        <w:rPr>
          <w:rFonts w:ascii="Times New Roman" w:eastAsia="Arial" w:hAnsi="Times New Roman" w:cs="Times New Roman"/>
          <w:sz w:val="24"/>
          <w:szCs w:val="24"/>
        </w:rPr>
        <w:t xml:space="preserve">Jeigu pasiūlymo </w:t>
      </w:r>
      <w:r w:rsidR="00A778C4" w:rsidRPr="00164DCF">
        <w:rPr>
          <w:rFonts w:ascii="Times New Roman" w:eastAsia="Arial" w:hAnsi="Times New Roman" w:cs="Times New Roman"/>
          <w:sz w:val="24"/>
          <w:szCs w:val="24"/>
        </w:rPr>
        <w:t>kaina</w:t>
      </w:r>
      <w:r w:rsidRPr="00164DCF">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164DCF">
        <w:rPr>
          <w:rFonts w:ascii="Times New Roman" w:hAnsi="Times New Roman" w:cs="Times New Roman"/>
          <w:sz w:val="24"/>
          <w:szCs w:val="24"/>
        </w:rPr>
        <w:t xml:space="preserve">RRSA CPO </w:t>
      </w:r>
      <w:r w:rsidRPr="00164DCF">
        <w:rPr>
          <w:rFonts w:ascii="Times New Roman" w:eastAsia="Arial" w:hAnsi="Times New Roman" w:cs="Times New Roman"/>
          <w:sz w:val="24"/>
          <w:szCs w:val="24"/>
        </w:rPr>
        <w:t xml:space="preserve">nustatytą protingą terminą pagrįstų pasiūlyme nurodyto pirkimo objekto ar jo sudedamųjų dalių </w:t>
      </w:r>
      <w:r w:rsidR="00A778C4" w:rsidRPr="00164DCF">
        <w:rPr>
          <w:rFonts w:ascii="Times New Roman" w:eastAsia="Arial" w:hAnsi="Times New Roman" w:cs="Times New Roman"/>
          <w:sz w:val="24"/>
          <w:szCs w:val="24"/>
        </w:rPr>
        <w:t>kainas</w:t>
      </w:r>
      <w:r w:rsidR="007A0681" w:rsidRPr="00164DCF">
        <w:rPr>
          <w:rFonts w:ascii="Times New Roman" w:eastAsia="Arial" w:hAnsi="Times New Roman" w:cs="Times New Roman"/>
          <w:sz w:val="24"/>
          <w:szCs w:val="24"/>
        </w:rPr>
        <w:t xml:space="preserve"> </w:t>
      </w:r>
      <w:r w:rsidRPr="00164DCF">
        <w:rPr>
          <w:rFonts w:ascii="Times New Roman" w:eastAsia="Arial" w:hAnsi="Times New Roman" w:cs="Times New Roman"/>
          <w:sz w:val="24"/>
          <w:szCs w:val="24"/>
        </w:rPr>
        <w:t>ir (ar) sąnaudas.</w:t>
      </w:r>
    </w:p>
    <w:p w14:paraId="163C96BE" w14:textId="23620640" w:rsidR="003F5D9E" w:rsidRPr="00164DCF"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164DCF">
        <w:rPr>
          <w:rFonts w:ascii="Times New Roman" w:hAnsi="Times New Roman" w:cs="Times New Roman"/>
          <w:sz w:val="24"/>
          <w:szCs w:val="24"/>
        </w:rPr>
        <w:t>RRSA CPO</w:t>
      </w:r>
      <w:r w:rsidR="003F5D9E" w:rsidRPr="00164DCF">
        <w:rPr>
          <w:rFonts w:ascii="Times New Roman" w:hAnsi="Times New Roman" w:cs="Times New Roman"/>
          <w:sz w:val="24"/>
          <w:szCs w:val="24"/>
        </w:rPr>
        <w:t xml:space="preserve"> kilus abejonių dėl tiekėjo laisvos formos deklaracijoje nurodytos informacijos teisingumo, </w:t>
      </w:r>
      <w:r w:rsidR="00763B33" w:rsidRPr="00164DCF">
        <w:rPr>
          <w:rFonts w:ascii="Times New Roman" w:hAnsi="Times New Roman" w:cs="Times New Roman"/>
          <w:sz w:val="24"/>
          <w:szCs w:val="24"/>
        </w:rPr>
        <w:t xml:space="preserve">kreipiasi į ekonomiškai naudingiausią pasiūlymą pateikusį tiekėją dėl aktualių dokumentų, patvirtinančių </w:t>
      </w:r>
      <w:r w:rsidR="009A6C64" w:rsidRPr="00164DCF">
        <w:rPr>
          <w:rFonts w:ascii="Times New Roman" w:hAnsi="Times New Roman" w:cs="Times New Roman"/>
          <w:sz w:val="24"/>
          <w:szCs w:val="24"/>
        </w:rPr>
        <w:t>EBVPD</w:t>
      </w:r>
      <w:r w:rsidR="009A6C64" w:rsidRPr="00164DCF">
        <w:t xml:space="preserve"> </w:t>
      </w:r>
      <w:r w:rsidR="009A6C64" w:rsidRPr="00164DCF">
        <w:rPr>
          <w:rFonts w:ascii="Times New Roman" w:hAnsi="Times New Roman" w:cs="Times New Roman"/>
          <w:sz w:val="24"/>
          <w:szCs w:val="24"/>
        </w:rPr>
        <w:t>arba</w:t>
      </w:r>
      <w:r w:rsidR="009A6C64" w:rsidRPr="00164DCF">
        <w:t xml:space="preserve"> </w:t>
      </w:r>
      <w:r w:rsidR="00763B33" w:rsidRPr="00164DCF">
        <w:rPr>
          <w:rFonts w:ascii="Times New Roman" w:hAnsi="Times New Roman" w:cs="Times New Roman"/>
          <w:sz w:val="24"/>
          <w:szCs w:val="24"/>
        </w:rPr>
        <w:t>laisvos formos deklaracijoje (</w:t>
      </w:r>
      <w:r w:rsidR="009A6C64" w:rsidRPr="00164DCF">
        <w:rPr>
          <w:rStyle w:val="ui-provider"/>
          <w:rFonts w:ascii="Times New Roman" w:hAnsi="Times New Roman" w:cs="Times New Roman"/>
          <w:sz w:val="24"/>
          <w:szCs w:val="24"/>
        </w:rPr>
        <w:t xml:space="preserve">jei vadovaujantis pirkimo sąlygomis šių įrodančių aktualių dokumentų reikalaujama dėl </w:t>
      </w:r>
      <w:r w:rsidR="009A6C64" w:rsidRPr="00164DCF">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009A6C64" w:rsidRPr="00164DCF">
        <w:rPr>
          <w:rStyle w:val="ui-provider"/>
          <w:rFonts w:ascii="Times New Roman" w:hAnsi="Times New Roman" w:cs="Times New Roman"/>
          <w:sz w:val="24"/>
          <w:szCs w:val="24"/>
        </w:rPr>
        <w:t>, jeigu taikytina, dėl pašalinimo pagrindų nebuvimo, kai turi pagrįstų abejonių dėl tiekėjo patikimumo</w:t>
      </w:r>
      <w:r w:rsidR="00763B33" w:rsidRPr="00164DCF">
        <w:rPr>
          <w:rStyle w:val="ui-provider"/>
          <w:rFonts w:ascii="Times New Roman" w:hAnsi="Times New Roman" w:cs="Times New Roman"/>
          <w:sz w:val="24"/>
          <w:szCs w:val="24"/>
        </w:rPr>
        <w:t>)</w:t>
      </w:r>
      <w:r w:rsidR="00763B33" w:rsidRPr="00164DCF">
        <w:rPr>
          <w:rFonts w:ascii="Times New Roman" w:hAnsi="Times New Roman" w:cs="Times New Roman"/>
          <w:sz w:val="24"/>
          <w:szCs w:val="24"/>
        </w:rPr>
        <w:t xml:space="preserve"> nurodytą informaciją, pateikimo, </w:t>
      </w:r>
      <w:r w:rsidR="00763B33" w:rsidRPr="00164DCF">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164DCF">
        <w:rPr>
          <w:rFonts w:ascii="Times New Roman" w:eastAsia="Arial" w:hAnsi="Times New Roman" w:cs="Times New Roman"/>
          <w:sz w:val="24"/>
          <w:szCs w:val="24"/>
        </w:rPr>
        <w:t>Jeigu tiekėjas pateikė netikslius, neišsamius</w:t>
      </w:r>
      <w:r w:rsidRPr="00E26C73">
        <w:rPr>
          <w:rFonts w:ascii="Times New Roman" w:eastAsia="Arial" w:hAnsi="Times New Roman" w:cs="Times New Roman"/>
          <w:sz w:val="24"/>
          <w:szCs w:val="24"/>
        </w:rPr>
        <w:t xml:space="preserve">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Default="00FD6D26" w:rsidP="00FD6D26">
          <w:pPr>
            <w:rPr>
              <w:rFonts w:ascii="Times New Roman" w:hAnsi="Times New Roman" w:cs="Times New Roman"/>
              <w:sz w:val="24"/>
              <w:szCs w:val="24"/>
            </w:rPr>
          </w:pPr>
        </w:p>
        <w:p w14:paraId="2B5490F1" w14:textId="77777777" w:rsidR="00164DCF" w:rsidRDefault="00164DCF" w:rsidP="00FD6D26">
          <w:pPr>
            <w:rPr>
              <w:rFonts w:ascii="Times New Roman" w:hAnsi="Times New Roman" w:cs="Times New Roman"/>
              <w:sz w:val="24"/>
              <w:szCs w:val="24"/>
            </w:rPr>
          </w:pPr>
        </w:p>
        <w:p w14:paraId="6649340E" w14:textId="77777777" w:rsidR="00164DCF" w:rsidRDefault="00164DCF" w:rsidP="00FD6D26">
          <w:pPr>
            <w:rPr>
              <w:rFonts w:ascii="Times New Roman" w:hAnsi="Times New Roman" w:cs="Times New Roman"/>
              <w:sz w:val="24"/>
              <w:szCs w:val="24"/>
            </w:rPr>
          </w:pPr>
        </w:p>
        <w:p w14:paraId="215EFA5E" w14:textId="77777777" w:rsidR="00164DCF" w:rsidRDefault="00164DCF" w:rsidP="00FD6D26">
          <w:pPr>
            <w:rPr>
              <w:rFonts w:ascii="Times New Roman" w:hAnsi="Times New Roman" w:cs="Times New Roman"/>
              <w:sz w:val="24"/>
              <w:szCs w:val="24"/>
            </w:rPr>
          </w:pPr>
        </w:p>
        <w:p w14:paraId="53B7B699" w14:textId="77777777" w:rsidR="00164DCF" w:rsidRDefault="00164DCF" w:rsidP="00FD6D26">
          <w:pPr>
            <w:rPr>
              <w:rFonts w:ascii="Times New Roman" w:hAnsi="Times New Roman" w:cs="Times New Roman"/>
              <w:sz w:val="24"/>
              <w:szCs w:val="24"/>
            </w:rPr>
          </w:pPr>
        </w:p>
        <w:p w14:paraId="49E4EC3D" w14:textId="77777777" w:rsidR="00164DCF" w:rsidRPr="00403514" w:rsidRDefault="00164DCF" w:rsidP="00FD6D26">
          <w:pPr>
            <w:rPr>
              <w:rFonts w:ascii="Times New Roman" w:hAnsi="Times New Roman" w:cs="Times New Roman"/>
              <w:sz w:val="24"/>
              <w:szCs w:val="24"/>
            </w:rPr>
          </w:pPr>
        </w:p>
        <w:p w14:paraId="51E8D5F1" w14:textId="3A516DF1"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096B1E" w:rsidRPr="00E26C73">
            <w:rPr>
              <w:rFonts w:ascii="Times New Roman" w:hAnsi="Times New Roman" w:cs="Times New Roman"/>
              <w:b/>
              <w:bCs/>
              <w:sz w:val="24"/>
              <w:szCs w:val="24"/>
            </w:rPr>
            <w:t>„</w:t>
          </w:r>
          <w:r w:rsidR="00096B1E">
            <w:rPr>
              <w:rFonts w:ascii="Times New Roman" w:hAnsi="Times New Roman" w:cs="Times New Roman"/>
              <w:b/>
              <w:iCs/>
              <w:sz w:val="24"/>
              <w:szCs w:val="24"/>
            </w:rPr>
            <w:t>AIKŠTELĖS ĮRENGIMO DARBAI SU ĮRENGINIAIS (AIKŠTELĖ-LIEJAMA DANGA, SUOLIUKAI LAUKO 18 VNT., PAVĖSINĖ-TENTAS, KLIŪČIŲ RUOŽAS 2 VNT.)</w:t>
          </w:r>
          <w:r w:rsidR="00096B1E" w:rsidRPr="00403514">
            <w:rPr>
              <w:rFonts w:ascii="Times New Roman" w:hAnsi="Times New Roman" w:cs="Times New Roman"/>
              <w:b/>
              <w:iCs/>
              <w:sz w:val="24"/>
              <w:szCs w:val="24"/>
            </w:rPr>
            <w:t>“</w:t>
          </w:r>
          <w:r w:rsidR="00096B1E">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16089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00FD6D26" w:rsidRPr="00E26C73">
                  <w:rPr>
                    <w:rStyle w:val="Hipersaitas"/>
                    <w:rFonts w:ascii="Times New Roman" w:eastAsia="Calibri" w:hAnsi="Times New Roman" w:cs="Times New Roman"/>
                    <w:noProof w:val="0"/>
                    <w:sz w:val="24"/>
                    <w:szCs w:val="24"/>
                  </w:rPr>
                  <w:t>2.</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Pirkimo objektas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_Toc137194948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00FD6D26" w:rsidRPr="00E26C73">
                  <w:rPr>
                    <w:rFonts w:ascii="Times New Roman" w:hAnsi="Times New Roman" w:cs="Times New Roman"/>
                    <w:noProof w:val="0"/>
                    <w:webHidden/>
                    <w:sz w:val="24"/>
                    <w:szCs w:val="24"/>
                  </w:rPr>
                  <w:fldChar w:fldCharType="end"/>
                </w:r>
              </w:hyperlink>
            </w:p>
            <w:p w14:paraId="000F0CE6" w14:textId="77777777" w:rsidR="00FD6D26" w:rsidRPr="00E26C73" w:rsidRDefault="0016089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00FD6D26" w:rsidRPr="00E26C73">
                  <w:rPr>
                    <w:rStyle w:val="Hipersaitas"/>
                    <w:rFonts w:ascii="Times New Roman" w:eastAsia="Calibri" w:hAnsi="Times New Roman" w:cs="Times New Roman"/>
                    <w:noProof w:val="0"/>
                    <w:sz w:val="24"/>
                    <w:szCs w:val="24"/>
                  </w:rPr>
                  <w:t>3.</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_Toc137194949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C6E7652" w14:textId="77777777" w:rsidR="00FD6D26" w:rsidRPr="00E26C73" w:rsidRDefault="0016089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00FD6D26" w:rsidRPr="00E26C73">
                  <w:rPr>
                    <w:rStyle w:val="Hipersaitas"/>
                    <w:rFonts w:ascii="Times New Roman" w:eastAsia="Calibri" w:hAnsi="Times New Roman" w:cs="Times New Roman"/>
                    <w:noProof w:val="0"/>
                    <w:sz w:val="24"/>
                    <w:szCs w:val="24"/>
                  </w:rPr>
                  <w:t>4.</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Reikalavimai, susiję su nacionaliniu saugumu</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_Toc137194950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14BE0C6C" w14:textId="77777777" w:rsidR="00FD6D26" w:rsidRPr="00E26C73" w:rsidRDefault="0016089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00FD6D26" w:rsidRPr="00E26C73">
                  <w:rPr>
                    <w:rStyle w:val="Hipersaitas"/>
                    <w:rFonts w:ascii="Times New Roman" w:eastAsia="Calibri" w:hAnsi="Times New Roman" w:cs="Times New Roman"/>
                    <w:noProof w:val="0"/>
                    <w:sz w:val="24"/>
                    <w:szCs w:val="24"/>
                  </w:rPr>
                  <w:t>5.</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Specialieji reikalavimai pasiūlymų rengimui ir pateikimui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_Toc137194951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9EF4A2C" w14:textId="77777777" w:rsidR="00FD6D26" w:rsidRPr="00E26C73" w:rsidRDefault="0016089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00FD6D26" w:rsidRPr="00E26C73">
                  <w:rPr>
                    <w:rStyle w:val="Hipersaitas"/>
                    <w:rFonts w:ascii="Times New Roman" w:hAnsi="Times New Roman" w:cs="Times New Roman"/>
                    <w:noProof w:val="0"/>
                    <w:sz w:val="24"/>
                    <w:szCs w:val="24"/>
                  </w:rPr>
                  <w:t>6.     Pasiūlymo galiojimo užtikrinimas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_Toc137194952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4BFD6A00" w14:textId="77777777" w:rsidR="00FD6D26" w:rsidRPr="00E26C73" w:rsidRDefault="0016089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00FD6D26" w:rsidRPr="00E26C73">
                  <w:rPr>
                    <w:rStyle w:val="Hipersaitas"/>
                    <w:rFonts w:ascii="Times New Roman" w:hAnsi="Times New Roman" w:cs="Times New Roman"/>
                    <w:noProof w:val="0"/>
                    <w:sz w:val="24"/>
                    <w:szCs w:val="24"/>
                  </w:rPr>
                  <w:t>7.</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Pasiūlymų vertinimas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_Toc137194953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53D8710B" w14:textId="77777777" w:rsidR="00FD6D26" w:rsidRPr="00E26C73" w:rsidRDefault="0016089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00FD6D26" w:rsidRPr="00E26C73">
                  <w:rPr>
                    <w:rStyle w:val="Hipersaitas"/>
                    <w:rFonts w:ascii="Times New Roman" w:hAnsi="Times New Roman" w:cs="Times New Roman"/>
                    <w:noProof w:val="0"/>
                    <w:sz w:val="24"/>
                    <w:szCs w:val="24"/>
                  </w:rPr>
                  <w:t>8.     Sutarties sudarymas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_Toc137194954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3175942E" w14:textId="77777777" w:rsidR="00FD6D26" w:rsidRPr="00E26C73" w:rsidRDefault="0016089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00FD6D26" w:rsidRPr="00E26C73">
                  <w:rPr>
                    <w:rStyle w:val="Hipersaitas"/>
                    <w:rFonts w:ascii="Times New Roman" w:hAnsi="Times New Roman" w:cs="Times New Roman"/>
                    <w:noProof w:val="0"/>
                    <w:sz w:val="24"/>
                    <w:szCs w:val="24"/>
                  </w:rPr>
                  <w:t>9.     Kitos sąlygos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_Toc137194955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3BDF9D68" w14:textId="7CB29B81" w:rsidR="00653AC1"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 xml:space="preserve">Specialiųjų pirkimo sąlygų </w:t>
          </w:r>
          <w:r w:rsidR="001404BF">
            <w:rPr>
              <w:rFonts w:ascii="Times New Roman" w:hAnsi="Times New Roman" w:cs="Times New Roman"/>
              <w:sz w:val="24"/>
              <w:szCs w:val="24"/>
            </w:rPr>
            <w:t>5</w:t>
          </w:r>
          <w:r w:rsidRPr="00653AC1">
            <w:rPr>
              <w:rFonts w:ascii="Times New Roman" w:hAnsi="Times New Roman" w:cs="Times New Roman"/>
              <w:sz w:val="24"/>
              <w:szCs w:val="24"/>
            </w:rPr>
            <w:t xml:space="preserve"> priedas „Tiekėjų pašalinimo pagrind</w:t>
          </w:r>
          <w:r w:rsidR="001C3FE7">
            <w:rPr>
              <w:rFonts w:ascii="Times New Roman" w:hAnsi="Times New Roman" w:cs="Times New Roman"/>
              <w:sz w:val="24"/>
              <w:szCs w:val="24"/>
            </w:rPr>
            <w:t>ų atitikties deklaracija</w:t>
          </w:r>
          <w:r w:rsidRPr="00653AC1">
            <w:rPr>
              <w:rFonts w:ascii="Times New Roman" w:hAnsi="Times New Roman" w:cs="Times New Roman"/>
              <w:sz w:val="24"/>
              <w:szCs w:val="24"/>
            </w:rPr>
            <w:t>“</w:t>
          </w:r>
          <w:r w:rsidR="001404BF">
            <w:rPr>
              <w:rFonts w:ascii="Times New Roman" w:hAnsi="Times New Roman" w:cs="Times New Roman"/>
              <w:sz w:val="24"/>
              <w:szCs w:val="24"/>
            </w:rPr>
            <w:t>;</w:t>
          </w:r>
        </w:p>
        <w:p w14:paraId="744D425E" w14:textId="3B74A17A" w:rsidR="001404BF" w:rsidRPr="00C76C5E" w:rsidRDefault="001404BF"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653AC1">
            <w:rPr>
              <w:rFonts w:ascii="Times New Roman" w:hAnsi="Times New Roman" w:cs="Times New Roman"/>
              <w:sz w:val="24"/>
              <w:szCs w:val="24"/>
            </w:rPr>
            <w:t xml:space="preserve"> priedas </w:t>
          </w:r>
          <w:r>
            <w:rPr>
              <w:rFonts w:ascii="Times New Roman" w:hAnsi="Times New Roman" w:cs="Times New Roman"/>
              <w:sz w:val="24"/>
              <w:szCs w:val="24"/>
            </w:rPr>
            <w:t>„Veiklų sąrašas“.</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160896"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2C33FBBC"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8" w:name="_Hlk133478327"/>
      <w:r w:rsidR="001129A3" w:rsidRPr="00475C3F">
        <w:rPr>
          <w:rFonts w:ascii="Times New Roman" w:hAnsi="Times New Roman" w:cs="Times New Roman"/>
          <w:sz w:val="24"/>
          <w:szCs w:val="24"/>
        </w:rPr>
        <w:t>biudžetinė</w:t>
      </w:r>
      <w:r w:rsidR="0089472D" w:rsidRPr="00475C3F">
        <w:rPr>
          <w:rFonts w:ascii="Times New Roman" w:hAnsi="Times New Roman" w:cs="Times New Roman"/>
          <w:sz w:val="24"/>
          <w:szCs w:val="24"/>
        </w:rPr>
        <w:t xml:space="preserve"> </w:t>
      </w:r>
      <w:r w:rsidR="001129A3" w:rsidRPr="00475C3F">
        <w:rPr>
          <w:rFonts w:ascii="Times New Roman" w:hAnsi="Times New Roman" w:cs="Times New Roman"/>
          <w:sz w:val="24"/>
          <w:szCs w:val="24"/>
        </w:rPr>
        <w:t>įstaiga</w:t>
      </w:r>
      <w:r w:rsidR="00FF7633" w:rsidRPr="00475C3F">
        <w:rPr>
          <w:rFonts w:ascii="Times New Roman" w:hAnsi="Times New Roman" w:cs="Times New Roman"/>
          <w:sz w:val="24"/>
          <w:szCs w:val="24"/>
        </w:rPr>
        <w:t xml:space="preserve"> </w:t>
      </w:r>
      <w:r w:rsidR="006B1F1B" w:rsidRPr="00475C3F">
        <w:rPr>
          <w:rFonts w:ascii="Times New Roman" w:hAnsi="Times New Roman" w:cs="Times New Roman"/>
          <w:sz w:val="24"/>
          <w:szCs w:val="24"/>
        </w:rPr>
        <w:t>Raseinių</w:t>
      </w:r>
      <w:r w:rsidR="006B1F1B">
        <w:rPr>
          <w:rFonts w:ascii="Times New Roman" w:hAnsi="Times New Roman" w:cs="Times New Roman"/>
          <w:sz w:val="24"/>
          <w:szCs w:val="24"/>
        </w:rPr>
        <w:t xml:space="preserve"> </w:t>
      </w:r>
      <w:r w:rsidR="00096B1E">
        <w:rPr>
          <w:rFonts w:ascii="Times New Roman" w:hAnsi="Times New Roman" w:cs="Times New Roman"/>
          <w:sz w:val="24"/>
          <w:szCs w:val="24"/>
        </w:rPr>
        <w:t>Šaltinio pro</w:t>
      </w:r>
      <w:r w:rsidR="006B1F1B">
        <w:rPr>
          <w:rFonts w:ascii="Times New Roman" w:hAnsi="Times New Roman" w:cs="Times New Roman"/>
          <w:sz w:val="24"/>
          <w:szCs w:val="24"/>
        </w:rPr>
        <w:t xml:space="preserve">gimnazija, juridinio asmens kodas </w:t>
      </w:r>
      <w:r w:rsidR="00096B1E">
        <w:rPr>
          <w:rFonts w:ascii="Times New Roman" w:hAnsi="Times New Roman" w:cs="Times New Roman"/>
          <w:sz w:val="24"/>
          <w:szCs w:val="24"/>
        </w:rPr>
        <w:t>190106171</w:t>
      </w:r>
      <w:r w:rsidR="006B1F1B">
        <w:rPr>
          <w:rFonts w:ascii="Times New Roman" w:hAnsi="Times New Roman" w:cs="Times New Roman"/>
          <w:sz w:val="24"/>
          <w:szCs w:val="24"/>
        </w:rPr>
        <w:t xml:space="preserve">, adresas </w:t>
      </w:r>
      <w:r w:rsidR="00096B1E">
        <w:rPr>
          <w:rFonts w:ascii="Times New Roman" w:hAnsi="Times New Roman" w:cs="Times New Roman"/>
          <w:sz w:val="24"/>
          <w:szCs w:val="24"/>
        </w:rPr>
        <w:t>Ateities</w:t>
      </w:r>
      <w:r w:rsidR="006B1F1B">
        <w:rPr>
          <w:rFonts w:ascii="Times New Roman" w:hAnsi="Times New Roman" w:cs="Times New Roman"/>
          <w:sz w:val="24"/>
          <w:szCs w:val="24"/>
        </w:rPr>
        <w:t xml:space="preserve"> g. </w:t>
      </w:r>
      <w:r w:rsidR="00096B1E">
        <w:rPr>
          <w:rFonts w:ascii="Times New Roman" w:hAnsi="Times New Roman" w:cs="Times New Roman"/>
          <w:sz w:val="24"/>
          <w:szCs w:val="24"/>
        </w:rPr>
        <w:t>23</w:t>
      </w:r>
      <w:r w:rsidR="006B1F1B">
        <w:rPr>
          <w:rFonts w:ascii="Times New Roman" w:hAnsi="Times New Roman" w:cs="Times New Roman"/>
          <w:sz w:val="24"/>
          <w:szCs w:val="24"/>
        </w:rPr>
        <w:t>, 601</w:t>
      </w:r>
      <w:r w:rsidR="00096B1E">
        <w:rPr>
          <w:rFonts w:ascii="Times New Roman" w:hAnsi="Times New Roman" w:cs="Times New Roman"/>
          <w:sz w:val="24"/>
          <w:szCs w:val="24"/>
        </w:rPr>
        <w:t>54</w:t>
      </w:r>
      <w:r w:rsidR="006B1F1B">
        <w:rPr>
          <w:rFonts w:ascii="Times New Roman" w:hAnsi="Times New Roman" w:cs="Times New Roman"/>
          <w:sz w:val="24"/>
          <w:szCs w:val="24"/>
        </w:rPr>
        <w:t xml:space="preserve"> </w:t>
      </w:r>
      <w:r w:rsidR="00096B1E">
        <w:rPr>
          <w:rFonts w:ascii="Times New Roman" w:hAnsi="Times New Roman" w:cs="Times New Roman"/>
          <w:sz w:val="24"/>
          <w:szCs w:val="24"/>
        </w:rPr>
        <w:t>Raseiniai</w:t>
      </w:r>
      <w:r w:rsidR="006B1F1B">
        <w:rPr>
          <w:rFonts w:ascii="Times New Roman" w:hAnsi="Times New Roman" w:cs="Times New Roman"/>
          <w:sz w:val="24"/>
          <w:szCs w:val="24"/>
        </w:rPr>
        <w:t>,</w:t>
      </w:r>
      <w:r w:rsidR="005F2BB5">
        <w:rPr>
          <w:rFonts w:ascii="Times New Roman" w:hAnsi="Times New Roman" w:cs="Times New Roman"/>
          <w:sz w:val="24"/>
          <w:szCs w:val="24"/>
        </w:rPr>
        <w:t xml:space="preserve"> </w:t>
      </w:r>
      <w:r w:rsidR="006B1F1B" w:rsidRPr="00DD6248">
        <w:rPr>
          <w:rFonts w:ascii="Times New Roman" w:hAnsi="Times New Roman" w:cs="Times New Roman"/>
          <w:sz w:val="24"/>
          <w:szCs w:val="24"/>
        </w:rPr>
        <w:t>darbo laikas I –IV 8.00 – 17.00 val., V – 8.00 – 1</w:t>
      </w:r>
      <w:r w:rsidR="00096B1E">
        <w:rPr>
          <w:rFonts w:ascii="Times New Roman" w:hAnsi="Times New Roman" w:cs="Times New Roman"/>
          <w:sz w:val="24"/>
          <w:szCs w:val="24"/>
        </w:rPr>
        <w:t>4</w:t>
      </w:r>
      <w:r w:rsidR="006B1F1B" w:rsidRPr="00DD6248">
        <w:rPr>
          <w:rFonts w:ascii="Times New Roman" w:hAnsi="Times New Roman" w:cs="Times New Roman"/>
          <w:sz w:val="24"/>
          <w:szCs w:val="24"/>
        </w:rPr>
        <w:t>.</w:t>
      </w:r>
      <w:r w:rsidR="00096B1E">
        <w:rPr>
          <w:rFonts w:ascii="Times New Roman" w:hAnsi="Times New Roman" w:cs="Times New Roman"/>
          <w:sz w:val="24"/>
          <w:szCs w:val="24"/>
        </w:rPr>
        <w:t>30</w:t>
      </w:r>
      <w:r w:rsidR="006B1F1B" w:rsidRPr="00DD6248">
        <w:rPr>
          <w:rFonts w:ascii="Times New Roman" w:hAnsi="Times New Roman" w:cs="Times New Roman"/>
          <w:sz w:val="24"/>
          <w:szCs w:val="24"/>
        </w:rPr>
        <w:t xml:space="preserve"> val.</w:t>
      </w:r>
      <w:r w:rsidR="006B1F1B" w:rsidRPr="000F08C2">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w:t>
      </w:r>
      <w:r w:rsidRPr="00697C9A">
        <w:rPr>
          <w:rFonts w:ascii="Times New Roman" w:hAnsi="Times New Roman" w:cs="Times New Roman"/>
          <w:sz w:val="24"/>
          <w:szCs w:val="24"/>
        </w:rPr>
        <w:t>Raseinių rajono savivaldybės centrinė perkančioji organizacija (toliau – RRSA CPO).</w:t>
      </w:r>
      <w:r w:rsidR="00C868EC" w:rsidRPr="00697C9A">
        <w:rPr>
          <w:rFonts w:ascii="Times New Roman" w:hAnsi="Times New Roman" w:cs="Times New Roman"/>
          <w:sz w:val="24"/>
          <w:szCs w:val="24"/>
        </w:rPr>
        <w:t xml:space="preserve"> Sutartį pasirašys Perkančioji organizacija</w:t>
      </w:r>
      <w:r w:rsidR="00C868EC" w:rsidRPr="00E26C73">
        <w:rPr>
          <w:rFonts w:ascii="Times New Roman" w:hAnsi="Times New Roman" w:cs="Times New Roman"/>
          <w:sz w:val="24"/>
          <w:szCs w:val="24"/>
        </w:rPr>
        <w:t>.</w:t>
      </w:r>
    </w:p>
    <w:p w14:paraId="7CF1BF4B" w14:textId="547788DA"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A72720" w:rsidRPr="0053730E">
          <w:rPr>
            <w:rStyle w:val="Hipersaitas"/>
            <w:rFonts w:ascii="Times New Roman" w:hAnsi="Times New Roman" w:cs="Times New Roman"/>
            <w:sz w:val="24"/>
            <w:szCs w:val="24"/>
          </w:rPr>
          <w:t xml:space="preserve">https://katalogas.cpo.lt/Catalog/CatalogGallery esančius </w:t>
        </w:r>
      </w:hyperlink>
      <w:r w:rsidR="00A72720">
        <w:rPr>
          <w:rFonts w:ascii="Times New Roman" w:hAnsi="Times New Roman" w:cs="Times New Roman"/>
          <w:sz w:val="24"/>
          <w:szCs w:val="24"/>
        </w:rPr>
        <w:t>darbus</w:t>
      </w:r>
      <w:r w:rsidRPr="00E26C73">
        <w:rPr>
          <w:rFonts w:ascii="Times New Roman" w:hAnsi="Times New Roman" w:cs="Times New Roman"/>
          <w:sz w:val="24"/>
          <w:szCs w:val="24"/>
        </w:rPr>
        <w:t xml:space="preserve"> </w:t>
      </w:r>
      <w:r w:rsidR="002A0E4E" w:rsidRPr="00AA666C">
        <w:rPr>
          <w:rFonts w:ascii="Times New Roman" w:hAnsi="Times New Roman" w:cs="Times New Roman"/>
          <w:sz w:val="24"/>
          <w:szCs w:val="24"/>
        </w:rPr>
        <w:t>(202</w:t>
      </w:r>
      <w:r w:rsidR="000D2EA5" w:rsidRPr="00AA666C">
        <w:rPr>
          <w:rFonts w:ascii="Times New Roman" w:hAnsi="Times New Roman" w:cs="Times New Roman"/>
          <w:sz w:val="24"/>
          <w:szCs w:val="24"/>
        </w:rPr>
        <w:t>5-0</w:t>
      </w:r>
      <w:r w:rsidR="00531D0C" w:rsidRPr="00AA666C">
        <w:rPr>
          <w:rFonts w:ascii="Times New Roman" w:hAnsi="Times New Roman" w:cs="Times New Roman"/>
          <w:sz w:val="24"/>
          <w:szCs w:val="24"/>
        </w:rPr>
        <w:t>6</w:t>
      </w:r>
      <w:r w:rsidR="000D2EA5" w:rsidRPr="00AA666C">
        <w:rPr>
          <w:rFonts w:ascii="Times New Roman" w:hAnsi="Times New Roman" w:cs="Times New Roman"/>
          <w:sz w:val="24"/>
          <w:szCs w:val="24"/>
        </w:rPr>
        <w:t>-</w:t>
      </w:r>
      <w:r w:rsidR="00531D0C" w:rsidRPr="00AA666C">
        <w:rPr>
          <w:rFonts w:ascii="Times New Roman" w:hAnsi="Times New Roman" w:cs="Times New Roman"/>
          <w:sz w:val="24"/>
          <w:szCs w:val="24"/>
        </w:rPr>
        <w:t>26</w:t>
      </w:r>
      <w:r w:rsidR="002A0E4E" w:rsidRPr="00AA666C">
        <w:rPr>
          <w:rFonts w:ascii="Times New Roman" w:hAnsi="Times New Roman" w:cs="Times New Roman"/>
          <w:sz w:val="24"/>
          <w:szCs w:val="24"/>
        </w:rPr>
        <w:t xml:space="preserve"> duomenimis),</w:t>
      </w:r>
      <w:r w:rsidR="002A0E4E" w:rsidRPr="00204C6C">
        <w:rPr>
          <w:rFonts w:ascii="Times New Roman" w:hAnsi="Times New Roman" w:cs="Times New Roman"/>
          <w:sz w:val="24"/>
          <w:szCs w:val="24"/>
        </w:rPr>
        <w:t xml:space="preserve"> </w:t>
      </w:r>
      <w:r w:rsidR="00A72720">
        <w:rPr>
          <w:rFonts w:ascii="Times New Roman" w:hAnsi="Times New Roman" w:cs="Times New Roman"/>
          <w:sz w:val="24"/>
          <w:szCs w:val="24"/>
        </w:rPr>
        <w:t>nustatyta, kad elektroniniame kataloge nėra tokio pirkimo modulio.</w:t>
      </w:r>
      <w:bookmarkEnd w:id="79"/>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DD6248"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D6248">
        <w:rPr>
          <w:rFonts w:ascii="Times New Roman" w:eastAsia="Arial" w:hAnsi="Times New Roman" w:cs="Times New Roman"/>
          <w:sz w:val="24"/>
          <w:szCs w:val="24"/>
        </w:rPr>
        <w:t xml:space="preserve">Išankstinis skelbimas apie pirkimą nebuvo paskelbtas. </w:t>
      </w:r>
    </w:p>
    <w:p w14:paraId="3E6969C1" w14:textId="15C79BC2" w:rsidR="00466C13" w:rsidRPr="00AA666C" w:rsidRDefault="00BC2F9A" w:rsidP="00466C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A666C">
        <w:rPr>
          <w:rFonts w:ascii="Times New Roman" w:hAnsi="Times New Roman" w:cs="Times New Roman"/>
          <w:sz w:val="24"/>
          <w:szCs w:val="24"/>
        </w:rPr>
        <w:t xml:space="preserve">Atliekamas žaliasis pirkimas. Pirkimas vykdomas vadovaujantis </w:t>
      </w:r>
      <w:bookmarkStart w:id="80" w:name="_Hlk183522610"/>
      <w:r w:rsidRPr="00AA666C">
        <w:fldChar w:fldCharType="begin"/>
      </w:r>
      <w:r w:rsidRPr="00AA666C">
        <w:rPr>
          <w:rFonts w:ascii="Times New Roman" w:hAnsi="Times New Roman" w:cs="Times New Roman"/>
          <w:sz w:val="24"/>
          <w:szCs w:val="24"/>
        </w:rPr>
        <w:instrText>HYPERLINK "https://www.e-tar.lt/portal/lt/legalAct/41e131d07ada11edbc04912defe897d1"</w:instrText>
      </w:r>
      <w:r w:rsidRPr="00AA666C">
        <w:fldChar w:fldCharType="separate"/>
      </w:r>
      <w:r w:rsidRPr="00AA666C">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AA666C">
        <w:rPr>
          <w:rStyle w:val="Hipersaitas"/>
          <w:rFonts w:ascii="Times New Roman" w:hAnsi="Times New Roman" w:cs="Times New Roman"/>
          <w:sz w:val="24"/>
          <w:szCs w:val="24"/>
        </w:rPr>
        <w:fldChar w:fldCharType="end"/>
      </w:r>
      <w:bookmarkStart w:id="81" w:name="_Hlk184287386"/>
      <w:r w:rsidRPr="00AA666C">
        <w:rPr>
          <w:rFonts w:ascii="Times New Roman" w:hAnsi="Times New Roman" w:cs="Times New Roman"/>
          <w:sz w:val="24"/>
          <w:szCs w:val="24"/>
        </w:rPr>
        <w:t>“</w:t>
      </w:r>
      <w:r w:rsidR="006B5258" w:rsidRPr="00AA666C">
        <w:rPr>
          <w:rFonts w:ascii="Times New Roman" w:hAnsi="Times New Roman" w:cs="Times New Roman"/>
          <w:sz w:val="24"/>
          <w:szCs w:val="24"/>
        </w:rPr>
        <w:t xml:space="preserve"> tvarkos aprašo </w:t>
      </w:r>
      <w:r w:rsidR="00AA666C" w:rsidRPr="00AA666C">
        <w:rPr>
          <w:rFonts w:ascii="Times New Roman" w:hAnsi="Times New Roman" w:cs="Times New Roman"/>
          <w:sz w:val="24"/>
          <w:szCs w:val="24"/>
        </w:rPr>
        <w:t>4.4.4.</w:t>
      </w:r>
      <w:r w:rsidR="004B5C56" w:rsidRPr="00AA666C">
        <w:rPr>
          <w:rFonts w:ascii="Times New Roman" w:hAnsi="Times New Roman" w:cs="Times New Roman"/>
          <w:sz w:val="24"/>
          <w:szCs w:val="24"/>
        </w:rPr>
        <w:t xml:space="preserve"> punktu – „&lt;...&gt;</w:t>
      </w:r>
      <w:r w:rsidR="00AA666C" w:rsidRPr="00AA666C">
        <w:rPr>
          <w:rFonts w:ascii="Times New Roman" w:hAnsi="Times New Roman" w:cs="Times New Roman"/>
          <w:sz w:val="24"/>
          <w:szCs w:val="24"/>
        </w:rPr>
        <w:t>pirkdamas produktą pirkimo vykdytojas savarankiškai nustato aplinkos apsaugos kriterijus, kurie yra susiję su pirkimo objektu, taikydamas bent vieną iš numatytų aplinkosauginių principų viename, keliuose ar visuose produkto gyvavimo ciklo etapuose</w:t>
      </w:r>
      <w:r w:rsidR="004B5C56" w:rsidRPr="00AA666C">
        <w:rPr>
          <w:rFonts w:ascii="Times New Roman" w:hAnsi="Times New Roman" w:cs="Times New Roman"/>
          <w:sz w:val="24"/>
          <w:szCs w:val="24"/>
        </w:rPr>
        <w:t xml:space="preserve">“. </w:t>
      </w:r>
      <w:r w:rsidR="00466C13" w:rsidRPr="00AA666C">
        <w:rPr>
          <w:rFonts w:ascii="Times New Roman" w:hAnsi="Times New Roman" w:cs="Times New Roman"/>
          <w:sz w:val="24"/>
          <w:szCs w:val="24"/>
        </w:rPr>
        <w:t>Aplinkos ap</w:t>
      </w:r>
      <w:r w:rsidR="004B5C56" w:rsidRPr="00AA666C">
        <w:rPr>
          <w:rFonts w:ascii="Times New Roman" w:hAnsi="Times New Roman" w:cs="Times New Roman"/>
          <w:sz w:val="24"/>
          <w:szCs w:val="24"/>
        </w:rPr>
        <w:t>s</w:t>
      </w:r>
      <w:r w:rsidR="00466C13" w:rsidRPr="00AA666C">
        <w:rPr>
          <w:rFonts w:ascii="Times New Roman" w:hAnsi="Times New Roman" w:cs="Times New Roman"/>
          <w:sz w:val="24"/>
          <w:szCs w:val="24"/>
        </w:rPr>
        <w:t xml:space="preserve">augos kriterijai nustatyti </w:t>
      </w:r>
      <w:r w:rsidR="00A306EF" w:rsidRPr="00AA666C">
        <w:rPr>
          <w:rFonts w:ascii="Times New Roman" w:hAnsi="Times New Roman" w:cs="Times New Roman"/>
          <w:sz w:val="24"/>
          <w:szCs w:val="24"/>
        </w:rPr>
        <w:t>specialiųjų pirkimo sąlygų 2 priede „Techninė specifikacija“</w:t>
      </w:r>
      <w:r w:rsidR="00FB52ED" w:rsidRPr="00AA666C">
        <w:rPr>
          <w:rFonts w:ascii="Times New Roman" w:hAnsi="Times New Roman" w:cs="Times New Roman"/>
          <w:sz w:val="24"/>
          <w:szCs w:val="24"/>
        </w:rPr>
        <w:t>.</w:t>
      </w:r>
      <w:bookmarkEnd w:id="81"/>
    </w:p>
    <w:bookmarkEnd w:id="80"/>
    <w:p w14:paraId="02D8C169" w14:textId="0343C61F" w:rsidR="00FD6D26" w:rsidRPr="00AA666C"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AA666C">
        <w:rPr>
          <w:rFonts w:ascii="Times New Roman" w:eastAsia="Arial" w:hAnsi="Times New Roman" w:cs="Times New Roman"/>
          <w:sz w:val="24"/>
          <w:szCs w:val="24"/>
        </w:rPr>
        <w:t>Bendrosios pirkimo sąlygos yra neatskiriama šių pirkimo sąlygų dalis.</w:t>
      </w:r>
    </w:p>
    <w:p w14:paraId="6DE789B6" w14:textId="0053FB0D" w:rsidR="00FD6D26" w:rsidRPr="00AA666C"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AA666C">
        <w:rPr>
          <w:rFonts w:ascii="Times New Roman" w:hAnsi="Times New Roman" w:cs="Times New Roman"/>
          <w:b/>
          <w:bCs/>
          <w:color w:val="auto"/>
          <w:sz w:val="24"/>
          <w:szCs w:val="24"/>
        </w:rPr>
        <w:t>P</w:t>
      </w:r>
      <w:r w:rsidR="00FD6D26" w:rsidRPr="00AA666C">
        <w:rPr>
          <w:rFonts w:ascii="Times New Roman" w:hAnsi="Times New Roman" w:cs="Times New Roman"/>
          <w:b/>
          <w:bCs/>
          <w:color w:val="auto"/>
          <w:sz w:val="24"/>
          <w:szCs w:val="24"/>
        </w:rPr>
        <w:t>irkimo objektas</w:t>
      </w:r>
      <w:bookmarkEnd w:id="82"/>
    </w:p>
    <w:p w14:paraId="0318BC52" w14:textId="2E44BA37" w:rsidR="008C35CC" w:rsidRPr="00A17DE4"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D90EEC" w:rsidRPr="00E26C73">
        <w:rPr>
          <w:rFonts w:ascii="Times New Roman" w:eastAsia="Calibri" w:hAnsi="Times New Roman" w:cs="Times New Roman"/>
          <w:sz w:val="24"/>
          <w:szCs w:val="24"/>
        </w:rPr>
        <w:t>„</w:t>
      </w:r>
      <w:bookmarkStart w:id="83" w:name="_Hlk202526810"/>
      <w:r w:rsidR="00D90EEC">
        <w:rPr>
          <w:rFonts w:ascii="Times New Roman" w:hAnsi="Times New Roman" w:cs="Times New Roman"/>
          <w:i/>
          <w:sz w:val="24"/>
          <w:szCs w:val="24"/>
        </w:rPr>
        <w:t>Aikštelės įrengimo darbai su įrenginiais (aikštelė-liejama danga, suoliukai lauko 18 vnt., pavėsinė-tentas, kliūčių ruožas 2 vnt.)</w:t>
      </w:r>
      <w:bookmarkEnd w:id="83"/>
      <w:r w:rsidR="00D90EEC">
        <w:rPr>
          <w:rFonts w:ascii="Times New Roman" w:hAnsi="Times New Roman" w:cs="Times New Roman"/>
          <w:i/>
          <w:sz w:val="24"/>
          <w:szCs w:val="24"/>
        </w:rPr>
        <w:t>“</w:t>
      </w:r>
      <w:r w:rsidR="007100F8">
        <w:rPr>
          <w:rFonts w:ascii="Times New Roman" w:hAnsi="Times New Roman" w:cs="Times New Roman"/>
          <w:i/>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r w:rsidR="00FD6D26" w:rsidRPr="00A17DE4">
        <w:rPr>
          <w:rFonts w:ascii="Times New Roman" w:hAnsi="Times New Roman" w:cs="Times New Roman"/>
          <w:sz w:val="24"/>
          <w:szCs w:val="24"/>
        </w:rPr>
        <w:t>“</w:t>
      </w:r>
      <w:r w:rsidR="00542434" w:rsidRPr="00A17DE4">
        <w:rPr>
          <w:rFonts w:ascii="Times New Roman" w:hAnsi="Times New Roman" w:cs="Times New Roman"/>
          <w:sz w:val="24"/>
          <w:szCs w:val="24"/>
        </w:rPr>
        <w:t xml:space="preserve"> ir paprastojo remonto apraše.</w:t>
      </w:r>
    </w:p>
    <w:p w14:paraId="3FC4244C" w14:textId="704BCBC3" w:rsidR="00531D0C" w:rsidRPr="007668A9"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7668A9">
        <w:rPr>
          <w:rFonts w:ascii="Times New Roman" w:hAnsi="Times New Roman" w:cs="Times New Roman"/>
          <w:sz w:val="24"/>
          <w:szCs w:val="24"/>
        </w:rPr>
        <w:t xml:space="preserve">Pirkimo objektas </w:t>
      </w:r>
      <w:r w:rsidR="008B1151" w:rsidRPr="007668A9">
        <w:rPr>
          <w:rFonts w:ascii="Times New Roman" w:hAnsi="Times New Roman" w:cs="Times New Roman"/>
          <w:sz w:val="24"/>
          <w:szCs w:val="24"/>
        </w:rPr>
        <w:t>į dalis neskaidomas</w:t>
      </w:r>
      <w:r w:rsidRPr="007668A9">
        <w:rPr>
          <w:rFonts w:ascii="Times New Roman" w:hAnsi="Times New Roman" w:cs="Times New Roman"/>
          <w:sz w:val="24"/>
          <w:szCs w:val="24"/>
        </w:rPr>
        <w:t xml:space="preserve">. </w:t>
      </w:r>
      <w:r w:rsidR="00C03F97" w:rsidRPr="007668A9">
        <w:rPr>
          <w:rFonts w:ascii="Times New Roman" w:hAnsi="Times New Roman" w:cs="Times New Roman"/>
          <w:sz w:val="24"/>
          <w:szCs w:val="24"/>
        </w:rPr>
        <w:t>Neskaidymo pagrindimas- Perkančioji organizacija siekia įsigyti vientisą, tarpusavyje suderintą ir konkrečiai vietai pritaikytą žaidimų/sporto aikštelę su įrenginiais. Techniniu požiūriu būtina, kad visi elementai būtų suderinti konstrukciniu ir saugumo aspektais. Darb</w:t>
      </w:r>
      <w:r w:rsidR="004B5C56" w:rsidRPr="007668A9">
        <w:rPr>
          <w:rFonts w:ascii="Times New Roman" w:hAnsi="Times New Roman" w:cs="Times New Roman"/>
          <w:sz w:val="24"/>
          <w:szCs w:val="24"/>
        </w:rPr>
        <w:t>us atlikti gali vienas tiekėjas, nes įsigyjami įrenginiai įbetonuojami rangos darbų metu, yra nekilnojami.</w:t>
      </w:r>
      <w:r w:rsidR="00C03F97" w:rsidRPr="007668A9">
        <w:rPr>
          <w:rFonts w:ascii="Times New Roman" w:hAnsi="Times New Roman" w:cs="Times New Roman"/>
          <w:sz w:val="24"/>
          <w:szCs w:val="24"/>
        </w:rPr>
        <w:t xml:space="preserve"> Neskaidymas leidžia išvengti rizikų, susijusių su atskirų dalių nesuderinamumu, montavimo koordinavimu ir atsakomybės paskirstymu tarp skirtingų tiekėjų. Be to, užtikrinamas efektyvesnis lėšų panaudojimas ir optimalesni priežiūros kaštai. Pirkimo objekto neskaidymas pagrįstas Viešųjų pirkimų įstatymo 28 straipsnio 2 dalimi, leidžiančia neskaidyti objekto dėl techninių ar ekonominių priežasčių. </w:t>
      </w:r>
      <w:r w:rsidR="00531D0C" w:rsidRPr="007668A9">
        <w:rPr>
          <w:rFonts w:ascii="Times New Roman" w:hAnsi="Times New Roman" w:cs="Times New Roman"/>
          <w:sz w:val="24"/>
          <w:szCs w:val="24"/>
        </w:rPr>
        <w:t>Darbus gali atlikti vienas rangovas, nes įsigyjam</w:t>
      </w:r>
      <w:r w:rsidR="007668A9" w:rsidRPr="007668A9">
        <w:rPr>
          <w:rFonts w:ascii="Times New Roman" w:hAnsi="Times New Roman" w:cs="Times New Roman"/>
          <w:sz w:val="24"/>
          <w:szCs w:val="24"/>
        </w:rPr>
        <w:t>i</w:t>
      </w:r>
      <w:r w:rsidR="00531D0C" w:rsidRPr="007668A9">
        <w:rPr>
          <w:rFonts w:ascii="Times New Roman" w:hAnsi="Times New Roman" w:cs="Times New Roman"/>
          <w:sz w:val="24"/>
          <w:szCs w:val="24"/>
        </w:rPr>
        <w:t xml:space="preserve"> gaminiai įbetonuojami rangos darbų metu, yra nekilnojami.</w:t>
      </w:r>
    </w:p>
    <w:p w14:paraId="598EB07D" w14:textId="62B1503F" w:rsidR="00CC0CB0" w:rsidRPr="00E26C73" w:rsidRDefault="00C03F97"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C03F97">
        <w:rPr>
          <w:rFonts w:ascii="Times New Roman" w:hAnsi="Times New Roman" w:cs="Times New Roman"/>
          <w:sz w:val="24"/>
          <w:szCs w:val="24"/>
        </w:rPr>
        <w:t>.</w:t>
      </w:r>
      <w:r w:rsidR="00FD6D26" w:rsidRPr="00E26C73">
        <w:rPr>
          <w:rFonts w:ascii="Times New Roman" w:hAnsi="Times New Roman" w:cs="Times New Roman"/>
          <w:sz w:val="24"/>
          <w:szCs w:val="24"/>
        </w:rPr>
        <w:t>Pirkimo apimtys, reikalavimai ir techninė specifikacija apibrėžti specialiųjų pirkimo sąlygų 2 priede „Techninė specifikacija“.</w:t>
      </w:r>
    </w:p>
    <w:p w14:paraId="04F39787" w14:textId="6894AA55" w:rsidR="00D877D9" w:rsidRPr="00F02467" w:rsidRDefault="00A306EF"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4" w:name="_Hlk181104829"/>
      <w:bookmarkStart w:id="85" w:name="_Hlk161154109"/>
      <w:r>
        <w:rPr>
          <w:rFonts w:ascii="Times New Roman" w:eastAsia="Times New Roman" w:hAnsi="Times New Roman"/>
          <w:sz w:val="24"/>
          <w:szCs w:val="24"/>
          <w:lang w:eastAsia="ar-SA"/>
        </w:rPr>
        <w:t>Darbų atlikimo</w:t>
      </w:r>
      <w:r w:rsidR="008F4FD0" w:rsidRPr="00E26C73">
        <w:rPr>
          <w:rFonts w:ascii="Times New Roman" w:eastAsia="Times New Roman" w:hAnsi="Times New Roman"/>
          <w:sz w:val="24"/>
          <w:szCs w:val="24"/>
          <w:lang w:eastAsia="ar-SA"/>
        </w:rPr>
        <w:t xml:space="preserve"> terminas</w:t>
      </w:r>
      <w:r w:rsidR="006B1F1B">
        <w:rPr>
          <w:rFonts w:ascii="Times New Roman" w:eastAsia="Times New Roman" w:hAnsi="Times New Roman"/>
          <w:sz w:val="24"/>
          <w:szCs w:val="24"/>
          <w:lang w:eastAsia="ar-SA"/>
        </w:rPr>
        <w:t xml:space="preserve"> </w:t>
      </w:r>
      <w:r w:rsidR="00D07829" w:rsidRPr="007668A9">
        <w:rPr>
          <w:rFonts w:ascii="Times New Roman" w:eastAsia="Times New Roman" w:hAnsi="Times New Roman"/>
          <w:sz w:val="24"/>
          <w:szCs w:val="24"/>
          <w:lang w:eastAsia="ar-SA"/>
        </w:rPr>
        <w:t xml:space="preserve">– </w:t>
      </w:r>
      <w:bookmarkStart w:id="86" w:name="_Hlk184287218"/>
      <w:r w:rsidR="00531D0C" w:rsidRPr="007668A9">
        <w:rPr>
          <w:rFonts w:ascii="Times New Roman" w:eastAsia="Times New Roman" w:hAnsi="Times New Roman"/>
          <w:sz w:val="24"/>
          <w:szCs w:val="24"/>
          <w:lang w:eastAsia="ar-SA"/>
        </w:rPr>
        <w:t>5</w:t>
      </w:r>
      <w:r w:rsidR="00971481" w:rsidRPr="007668A9">
        <w:rPr>
          <w:rFonts w:ascii="Times New Roman" w:eastAsia="Times New Roman" w:hAnsi="Times New Roman"/>
          <w:sz w:val="24"/>
          <w:szCs w:val="24"/>
          <w:lang w:eastAsia="ar-SA"/>
        </w:rPr>
        <w:t xml:space="preserve"> </w:t>
      </w:r>
      <w:r w:rsidR="00D07829" w:rsidRPr="007668A9">
        <w:rPr>
          <w:rFonts w:ascii="Times New Roman" w:eastAsia="Times New Roman" w:hAnsi="Times New Roman"/>
          <w:sz w:val="24"/>
          <w:szCs w:val="24"/>
          <w:lang w:eastAsia="ar-SA"/>
        </w:rPr>
        <w:t>mėn. nuo sutarties pasirašymo</w:t>
      </w:r>
      <w:bookmarkEnd w:id="86"/>
      <w:r w:rsidR="004635B0" w:rsidRPr="007668A9">
        <w:rPr>
          <w:rFonts w:ascii="Times New Roman" w:hAnsi="Times New Roman" w:cs="Times New Roman"/>
          <w:bCs/>
          <w:sz w:val="24"/>
          <w:szCs w:val="24"/>
        </w:rPr>
        <w:t xml:space="preserve"> (</w:t>
      </w:r>
      <w:r w:rsidR="004635B0" w:rsidRPr="007668A9">
        <w:rPr>
          <w:rFonts w:ascii="Times New Roman" w:hAnsi="Times New Roman" w:cs="Times New Roman"/>
          <w:i/>
          <w:iCs/>
          <w:color w:val="000000" w:themeColor="text1"/>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A34FD" w:rsidRPr="007668A9">
        <w:rPr>
          <w:rFonts w:ascii="Times New Roman" w:eastAsia="Times New Roman" w:hAnsi="Times New Roman"/>
          <w:b/>
          <w:bCs/>
          <w:color w:val="000000" w:themeColor="text1"/>
          <w:sz w:val="24"/>
          <w:szCs w:val="24"/>
          <w:lang w:eastAsia="ar-SA"/>
        </w:rPr>
        <w:t xml:space="preserve"> </w:t>
      </w:r>
      <w:r w:rsidR="008E0EB0" w:rsidRPr="00F02467">
        <w:rPr>
          <w:rFonts w:ascii="Times New Roman" w:hAnsi="Times New Roman"/>
          <w:b/>
          <w:bCs/>
          <w:sz w:val="24"/>
          <w:szCs w:val="24"/>
        </w:rPr>
        <w:t>Pirkimo sutarčiai tai</w:t>
      </w:r>
      <w:r w:rsidR="00356E92" w:rsidRPr="00F02467">
        <w:rPr>
          <w:rFonts w:ascii="Times New Roman" w:hAnsi="Times New Roman"/>
          <w:b/>
          <w:bCs/>
          <w:sz w:val="24"/>
          <w:szCs w:val="24"/>
        </w:rPr>
        <w:t xml:space="preserve">koma </w:t>
      </w:r>
      <w:r w:rsidR="00DD271D" w:rsidRPr="00F02467">
        <w:rPr>
          <w:rFonts w:ascii="Times New Roman" w:hAnsi="Times New Roman"/>
          <w:b/>
          <w:bCs/>
          <w:sz w:val="24"/>
          <w:szCs w:val="24"/>
        </w:rPr>
        <w:t xml:space="preserve">fiksuotos </w:t>
      </w:r>
      <w:r w:rsidR="008D6B0B" w:rsidRPr="00F02467">
        <w:rPr>
          <w:rFonts w:ascii="Times New Roman" w:hAnsi="Times New Roman"/>
          <w:b/>
          <w:bCs/>
          <w:sz w:val="24"/>
          <w:szCs w:val="24"/>
        </w:rPr>
        <w:t>kainos</w:t>
      </w:r>
      <w:r w:rsidR="00466C13" w:rsidRPr="00F02467">
        <w:rPr>
          <w:rFonts w:ascii="Times New Roman" w:hAnsi="Times New Roman"/>
          <w:b/>
          <w:bCs/>
          <w:sz w:val="24"/>
          <w:szCs w:val="24"/>
        </w:rPr>
        <w:t xml:space="preserve"> </w:t>
      </w:r>
      <w:r w:rsidR="00356E92" w:rsidRPr="00F02467">
        <w:rPr>
          <w:rFonts w:ascii="Times New Roman" w:hAnsi="Times New Roman"/>
          <w:b/>
          <w:bCs/>
          <w:sz w:val="24"/>
          <w:szCs w:val="24"/>
        </w:rPr>
        <w:t>kainodara.</w:t>
      </w:r>
      <w:r w:rsidR="000515DB" w:rsidRPr="00F02467">
        <w:rPr>
          <w:rFonts w:ascii="Times New Roman" w:hAnsi="Times New Roman"/>
          <w:b/>
          <w:bCs/>
          <w:sz w:val="24"/>
          <w:szCs w:val="24"/>
        </w:rPr>
        <w:t xml:space="preserve"> Maksimali kaina </w:t>
      </w:r>
      <w:r w:rsidR="000515DB" w:rsidRPr="00F02467">
        <w:rPr>
          <w:rFonts w:ascii="Times New Roman" w:hAnsi="Times New Roman" w:cs="Times New Roman"/>
          <w:b/>
          <w:bCs/>
          <w:sz w:val="24"/>
          <w:szCs w:val="24"/>
        </w:rPr>
        <w:t xml:space="preserve">priimtina Perkančiajai organizacijai – </w:t>
      </w:r>
      <w:r w:rsidR="004642E4" w:rsidRPr="00F02467">
        <w:rPr>
          <w:rFonts w:ascii="Times New Roman" w:hAnsi="Times New Roman" w:cs="Times New Roman"/>
          <w:b/>
          <w:bCs/>
          <w:sz w:val="24"/>
          <w:szCs w:val="24"/>
          <w:shd w:val="clear" w:color="auto" w:fill="FFFFFF"/>
        </w:rPr>
        <w:t xml:space="preserve">58 </w:t>
      </w:r>
      <w:r w:rsidR="001B5C77" w:rsidRPr="00F02467">
        <w:rPr>
          <w:rFonts w:ascii="Times New Roman" w:hAnsi="Times New Roman" w:cs="Times New Roman"/>
          <w:b/>
          <w:bCs/>
          <w:sz w:val="24"/>
          <w:szCs w:val="24"/>
          <w:shd w:val="clear" w:color="auto" w:fill="FFFFFF"/>
        </w:rPr>
        <w:t>82</w:t>
      </w:r>
      <w:r w:rsidRPr="00F02467">
        <w:rPr>
          <w:rFonts w:ascii="Times New Roman" w:hAnsi="Times New Roman" w:cs="Times New Roman"/>
          <w:b/>
          <w:bCs/>
          <w:sz w:val="24"/>
          <w:szCs w:val="24"/>
          <w:shd w:val="clear" w:color="auto" w:fill="FFFFFF"/>
        </w:rPr>
        <w:t>0,</w:t>
      </w:r>
      <w:r w:rsidR="001B5C77" w:rsidRPr="00F02467">
        <w:rPr>
          <w:rFonts w:ascii="Times New Roman" w:hAnsi="Times New Roman" w:cs="Times New Roman"/>
          <w:b/>
          <w:iCs/>
          <w:sz w:val="24"/>
          <w:szCs w:val="24"/>
        </w:rPr>
        <w:t>4</w:t>
      </w:r>
      <w:r w:rsidR="000515DB" w:rsidRPr="00F02467">
        <w:rPr>
          <w:rFonts w:ascii="Times New Roman" w:hAnsi="Times New Roman" w:cs="Times New Roman"/>
          <w:b/>
          <w:iCs/>
          <w:sz w:val="24"/>
          <w:szCs w:val="24"/>
        </w:rPr>
        <w:t xml:space="preserve">0 </w:t>
      </w:r>
      <w:r w:rsidR="000515DB" w:rsidRPr="00F02467">
        <w:rPr>
          <w:rFonts w:ascii="Times New Roman" w:hAnsi="Times New Roman" w:cs="Times New Roman"/>
          <w:b/>
          <w:bCs/>
          <w:sz w:val="24"/>
          <w:szCs w:val="24"/>
        </w:rPr>
        <w:t xml:space="preserve"> Eur</w:t>
      </w:r>
      <w:r w:rsidR="000515DB" w:rsidRPr="00F02467">
        <w:rPr>
          <w:rFonts w:ascii="Times New Roman" w:hAnsi="Times New Roman"/>
          <w:b/>
          <w:bCs/>
          <w:sz w:val="24"/>
          <w:szCs w:val="24"/>
        </w:rPr>
        <w:t> su PVM.</w:t>
      </w:r>
      <w:bookmarkEnd w:id="84"/>
    </w:p>
    <w:p w14:paraId="21F433F6" w14:textId="7E88C1C3" w:rsidR="00CC0CB0" w:rsidRPr="00F02467" w:rsidRDefault="00A306EF"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bookmarkStart w:id="87" w:name="_Hlk184287253"/>
      <w:bookmarkEnd w:id="85"/>
      <w:r w:rsidRPr="00F02467">
        <w:rPr>
          <w:rFonts w:ascii="Times New Roman" w:hAnsi="Times New Roman"/>
          <w:bCs/>
          <w:sz w:val="24"/>
          <w:szCs w:val="24"/>
        </w:rPr>
        <w:t>Darbų atlikimo</w:t>
      </w:r>
      <w:r w:rsidR="00D07829" w:rsidRPr="00F02467">
        <w:rPr>
          <w:rFonts w:ascii="Times New Roman" w:hAnsi="Times New Roman"/>
          <w:bCs/>
          <w:sz w:val="24"/>
          <w:szCs w:val="24"/>
        </w:rPr>
        <w:t xml:space="preserve"> termino pratęsimas nenumatomas</w:t>
      </w:r>
      <w:r w:rsidR="002F72AF" w:rsidRPr="00F02467">
        <w:rPr>
          <w:rFonts w:ascii="Times New Roman" w:hAnsi="Times New Roman" w:cs="Times New Roman"/>
          <w:sz w:val="24"/>
          <w:szCs w:val="24"/>
        </w:rPr>
        <w:t>.</w:t>
      </w:r>
    </w:p>
    <w:bookmarkEnd w:id="87"/>
    <w:p w14:paraId="5F41631F" w14:textId="62D1C053" w:rsidR="00CC0CB0" w:rsidRPr="007668A9"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lastRenderedPageBreak/>
        <w:t>Jeigu apibūdinant pirkimo objektą techninėje specifikacijoje</w:t>
      </w:r>
      <w:r w:rsidR="00F513B1">
        <w:rPr>
          <w:rFonts w:ascii="Times New Roman" w:hAnsi="Times New Roman" w:cs="Times New Roman"/>
          <w:sz w:val="24"/>
          <w:szCs w:val="24"/>
        </w:rPr>
        <w:t>,</w:t>
      </w:r>
      <w:r w:rsidRPr="00E26C73">
        <w:rPr>
          <w:rFonts w:ascii="Times New Roman" w:hAnsi="Times New Roman" w:cs="Times New Roman"/>
          <w:sz w:val="24"/>
          <w:szCs w:val="24"/>
        </w:rPr>
        <w:t xml:space="preserve"> </w:t>
      </w:r>
      <w:bookmarkStart w:id="88" w:name="_Hlk201317627"/>
      <w:r w:rsidR="00F513B1" w:rsidRPr="007668A9">
        <w:rPr>
          <w:rStyle w:val="Antrat1Diagrama"/>
          <w:rFonts w:ascii="Times New Roman" w:hAnsi="Times New Roman" w:cs="Times New Roman"/>
          <w:sz w:val="24"/>
          <w:szCs w:val="24"/>
        </w:rPr>
        <w:t xml:space="preserve">paprastojo remonto apraše </w:t>
      </w:r>
      <w:bookmarkEnd w:id="88"/>
      <w:r w:rsidR="00542434" w:rsidRPr="007668A9">
        <w:rPr>
          <w:rStyle w:val="cf01"/>
          <w:rFonts w:ascii="Times New Roman" w:hAnsi="Times New Roman" w:cs="Times New Roman"/>
          <w:sz w:val="24"/>
          <w:szCs w:val="24"/>
        </w:rPr>
        <w:t>ar kituose pirkimo dokumentuose</w:t>
      </w:r>
      <w:r w:rsidR="00542434" w:rsidRPr="007668A9">
        <w:rPr>
          <w:rFonts w:ascii="Times New Roman" w:hAnsi="Times New Roman" w:cs="Times New Roman"/>
          <w:sz w:val="24"/>
          <w:szCs w:val="24"/>
        </w:rPr>
        <w:t xml:space="preserve"> </w:t>
      </w:r>
      <w:r w:rsidRPr="007668A9">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0CA4952B" w:rsidR="00BC2F9A" w:rsidRPr="007032B6"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7668A9">
        <w:rPr>
          <w:rFonts w:ascii="Times New Roman" w:hAnsi="Times New Roman" w:cs="Times New Roman"/>
          <w:sz w:val="24"/>
          <w:szCs w:val="24"/>
        </w:rPr>
        <w:t xml:space="preserve">Jeigu apibūdinant pirkimo objektą techninėje specifikacijoje </w:t>
      </w:r>
      <w:r w:rsidR="00F513B1" w:rsidRPr="007668A9">
        <w:rPr>
          <w:rStyle w:val="Antrat1Diagrama"/>
          <w:rFonts w:ascii="Times New Roman" w:hAnsi="Times New Roman" w:cs="Times New Roman"/>
          <w:sz w:val="24"/>
          <w:szCs w:val="24"/>
        </w:rPr>
        <w:t xml:space="preserve"> paprastojo remonto apraše</w:t>
      </w:r>
      <w:r w:rsidR="00542434" w:rsidRPr="007668A9">
        <w:rPr>
          <w:rStyle w:val="cf01"/>
          <w:rFonts w:ascii="Times New Roman" w:hAnsi="Times New Roman" w:cs="Times New Roman"/>
          <w:sz w:val="24"/>
          <w:szCs w:val="24"/>
        </w:rPr>
        <w:t xml:space="preserve"> ar kituose pirkimo dokumentuose</w:t>
      </w:r>
      <w:r w:rsidR="00542434" w:rsidRPr="007668A9">
        <w:rPr>
          <w:rFonts w:ascii="Times New Roman" w:hAnsi="Times New Roman" w:cs="Times New Roman"/>
          <w:sz w:val="24"/>
          <w:szCs w:val="24"/>
        </w:rPr>
        <w:t xml:space="preserve"> </w:t>
      </w:r>
      <w:r w:rsidRPr="007668A9">
        <w:rPr>
          <w:rFonts w:ascii="Times New Roman" w:hAnsi="Times New Roman" w:cs="Times New Roman"/>
          <w:sz w:val="24"/>
          <w:szCs w:val="24"/>
        </w:rPr>
        <w:t xml:space="preserve">nurodytas standartas, </w:t>
      </w:r>
      <w:r w:rsidRPr="007668A9">
        <w:rPr>
          <w:rFonts w:ascii="Times New Roman" w:hAnsi="Times New Roman" w:cs="Times New Roman"/>
          <w:color w:val="000000"/>
          <w:sz w:val="24"/>
          <w:szCs w:val="24"/>
        </w:rPr>
        <w:t>techninis liudijimas ar bendrosios techninės specifikacijos (Europos standartą perimantis Lietuvos standartas, Europos techninio įvertinimo patvirtinimo dokumentas, informacinių</w:t>
      </w:r>
      <w:r w:rsidRPr="00E26C73">
        <w:rPr>
          <w:rFonts w:ascii="Times New Roman" w:hAnsi="Times New Roman" w:cs="Times New Roman"/>
          <w:color w:val="000000"/>
          <w:sz w:val="24"/>
          <w:szCs w:val="24"/>
        </w:rPr>
        <w:t xml:space="preserve">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33B4C211" w14:textId="60584B0A" w:rsidR="007032B6" w:rsidRPr="00A17DE4" w:rsidRDefault="007032B6" w:rsidP="007032B6">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A17DE4">
        <w:rPr>
          <w:rFonts w:ascii="Times New Roman" w:hAnsi="Times New Roman" w:cs="Times New Roman"/>
          <w:b/>
          <w:sz w:val="24"/>
          <w:szCs w:val="24"/>
        </w:rPr>
        <w:t xml:space="preserve">Perkančioji organizacija numato rengti susitikimą su tiekėjais. </w:t>
      </w:r>
      <w:r w:rsidRPr="00A17DE4">
        <w:rPr>
          <w:rFonts w:ascii="Times New Roman" w:hAnsi="Times New Roman" w:cs="Times New Roman"/>
          <w:bCs/>
          <w:sz w:val="24"/>
          <w:szCs w:val="24"/>
        </w:rPr>
        <w:t>Susitikimo metu bus surašytas šio susitikimo protokolas, kuriame fiksuojami visi šio susitikimo metu pateikti klausimai dėl pirkimo objekto ir atsakymai į juos. Protokolas CVP IS priemonėmis bus pateikiamas visiems pirkimo procedūrose dalyvaujantiems tiekėjams, atsižvelgiant į Pirkimo sąlygų numatytus terminus.</w:t>
      </w:r>
      <w:r w:rsidRPr="00A17DE4">
        <w:rPr>
          <w:rFonts w:ascii="Times New Roman" w:hAnsi="Times New Roman" w:cs="Times New Roman"/>
          <w:b/>
          <w:sz w:val="24"/>
          <w:szCs w:val="24"/>
        </w:rPr>
        <w:t xml:space="preserve"> </w:t>
      </w:r>
      <w:bookmarkStart w:id="89" w:name="_Hlk163814495"/>
      <w:r w:rsidRPr="00A17DE4">
        <w:rPr>
          <w:rFonts w:ascii="Times New Roman" w:hAnsi="Times New Roman" w:cs="Times New Roman"/>
          <w:b/>
          <w:sz w:val="24"/>
          <w:szCs w:val="24"/>
          <w:u w:val="single"/>
        </w:rPr>
        <w:t>Susitikimas su tiekėjais vyks 2025-0</w:t>
      </w:r>
      <w:r w:rsidR="007668A9" w:rsidRPr="00A17DE4">
        <w:rPr>
          <w:rFonts w:ascii="Times New Roman" w:hAnsi="Times New Roman" w:cs="Times New Roman"/>
          <w:b/>
          <w:sz w:val="24"/>
          <w:szCs w:val="24"/>
          <w:u w:val="single"/>
        </w:rPr>
        <w:t>7</w:t>
      </w:r>
      <w:r w:rsidRPr="00A17DE4">
        <w:rPr>
          <w:rFonts w:ascii="Times New Roman" w:hAnsi="Times New Roman" w:cs="Times New Roman"/>
          <w:b/>
          <w:sz w:val="24"/>
          <w:szCs w:val="24"/>
          <w:u w:val="single"/>
        </w:rPr>
        <w:t>-</w:t>
      </w:r>
      <w:r w:rsidR="007668A9" w:rsidRPr="00A17DE4">
        <w:rPr>
          <w:rFonts w:ascii="Times New Roman" w:hAnsi="Times New Roman" w:cs="Times New Roman"/>
          <w:b/>
          <w:sz w:val="24"/>
          <w:szCs w:val="24"/>
          <w:u w:val="single"/>
        </w:rPr>
        <w:t>10</w:t>
      </w:r>
      <w:r w:rsidRPr="00A17DE4">
        <w:rPr>
          <w:rFonts w:ascii="Times New Roman" w:hAnsi="Times New Roman" w:cs="Times New Roman"/>
          <w:b/>
          <w:sz w:val="24"/>
          <w:szCs w:val="24"/>
          <w:u w:val="single"/>
        </w:rPr>
        <w:t xml:space="preserve"> 1</w:t>
      </w:r>
      <w:r w:rsidR="007668A9" w:rsidRPr="00A17DE4">
        <w:rPr>
          <w:rFonts w:ascii="Times New Roman" w:hAnsi="Times New Roman" w:cs="Times New Roman"/>
          <w:b/>
          <w:sz w:val="24"/>
          <w:szCs w:val="24"/>
          <w:u w:val="single"/>
        </w:rPr>
        <w:t>2</w:t>
      </w:r>
      <w:r w:rsidRPr="00A17DE4">
        <w:rPr>
          <w:rFonts w:ascii="Times New Roman" w:hAnsi="Times New Roman" w:cs="Times New Roman"/>
          <w:b/>
          <w:sz w:val="24"/>
          <w:szCs w:val="24"/>
          <w:u w:val="single"/>
        </w:rPr>
        <w:t xml:space="preserve">.00 val., adresu: </w:t>
      </w:r>
      <w:r w:rsidRPr="00A17DE4">
        <w:rPr>
          <w:rFonts w:ascii="Times New Roman" w:hAnsi="Times New Roman" w:cs="Times New Roman"/>
          <w:b/>
          <w:bCs/>
          <w:color w:val="000000" w:themeColor="text1"/>
          <w:sz w:val="24"/>
          <w:szCs w:val="24"/>
          <w:u w:val="single"/>
        </w:rPr>
        <w:t>Ateities g</w:t>
      </w:r>
      <w:r w:rsidRPr="00A17DE4">
        <w:rPr>
          <w:rFonts w:ascii="Times New Roman" w:hAnsi="Times New Roman" w:cs="Times New Roman"/>
          <w:b/>
          <w:bCs/>
          <w:sz w:val="24"/>
          <w:szCs w:val="24"/>
          <w:u w:val="single"/>
        </w:rPr>
        <w:t xml:space="preserve">. 23 </w:t>
      </w:r>
      <w:bookmarkEnd w:id="89"/>
      <w:r w:rsidRPr="00A17DE4">
        <w:rPr>
          <w:rFonts w:ascii="Times New Roman" w:hAnsi="Times New Roman" w:cs="Times New Roman"/>
          <w:b/>
          <w:bCs/>
          <w:sz w:val="24"/>
          <w:szCs w:val="24"/>
          <w:u w:val="single"/>
        </w:rPr>
        <w:t>Raseiniai</w:t>
      </w:r>
      <w:r w:rsidR="007668A9" w:rsidRPr="00A17DE4">
        <w:rPr>
          <w:rFonts w:ascii="Times New Roman" w:hAnsi="Times New Roman" w:cs="Times New Roman"/>
          <w:b/>
          <w:bCs/>
          <w:sz w:val="24"/>
          <w:szCs w:val="24"/>
          <w:u w:val="single"/>
        </w:rPr>
        <w:t xml:space="preserve"> (</w:t>
      </w:r>
      <w:r w:rsidR="009F0A03" w:rsidRPr="00A17DE4">
        <w:rPr>
          <w:rFonts w:ascii="Times New Roman" w:hAnsi="Times New Roman" w:cs="Times New Roman"/>
          <w:b/>
          <w:bCs/>
          <w:sz w:val="24"/>
          <w:szCs w:val="24"/>
          <w:u w:val="single"/>
        </w:rPr>
        <w:t xml:space="preserve">kreiptis į raštinę </w:t>
      </w:r>
      <w:r w:rsidR="007668A9" w:rsidRPr="00A17DE4">
        <w:rPr>
          <w:rFonts w:ascii="Times New Roman" w:hAnsi="Times New Roman" w:cs="Times New Roman"/>
          <w:b/>
          <w:bCs/>
          <w:sz w:val="24"/>
          <w:szCs w:val="24"/>
          <w:u w:val="single"/>
        </w:rPr>
        <w:t>I a.)</w:t>
      </w:r>
    </w:p>
    <w:p w14:paraId="729E0863" w14:textId="66D63467" w:rsidR="007032B6" w:rsidRPr="007668A9" w:rsidRDefault="007032B6" w:rsidP="007668A9">
      <w:pPr>
        <w:tabs>
          <w:tab w:val="left" w:pos="900"/>
        </w:tabs>
        <w:spacing w:after="0" w:line="240" w:lineRule="auto"/>
        <w:jc w:val="both"/>
        <w:rPr>
          <w:rFonts w:ascii="Times New Roman" w:hAnsi="Times New Roman"/>
          <w:iCs/>
          <w:sz w:val="24"/>
          <w:szCs w:val="24"/>
        </w:rPr>
      </w:pP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90"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90"/>
      <w:r w:rsidRPr="00E26C73">
        <w:rPr>
          <w:rFonts w:ascii="Times New Roman" w:hAnsi="Times New Roman" w:cs="Times New Roman"/>
          <w:b/>
          <w:bCs/>
          <w:color w:val="auto"/>
          <w:sz w:val="24"/>
          <w:szCs w:val="24"/>
        </w:rPr>
        <w:t xml:space="preserve"> </w:t>
      </w:r>
    </w:p>
    <w:p w14:paraId="0B034B71" w14:textId="06AA5E96"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91" w:name="_Toc137194950"/>
      <w:r w:rsidRPr="00653AC1">
        <w:rPr>
          <w:rFonts w:ascii="Times New Roman" w:hAnsi="Times New Roman" w:cs="Times New Roman"/>
          <w:sz w:val="24"/>
          <w:szCs w:val="24"/>
        </w:rPr>
        <w:t xml:space="preserve">Reikalavimai dėl </w:t>
      </w:r>
      <w:r w:rsidRPr="007668A9">
        <w:rPr>
          <w:rFonts w:ascii="Times New Roman" w:hAnsi="Times New Roman" w:cs="Times New Roman"/>
          <w:sz w:val="24"/>
          <w:szCs w:val="24"/>
        </w:rPr>
        <w:t>tiekėjo</w:t>
      </w:r>
      <w:r w:rsidR="00DE5EF3" w:rsidRPr="007668A9">
        <w:rPr>
          <w:rFonts w:ascii="Times New Roman" w:hAnsi="Times New Roman" w:cs="Times New Roman"/>
          <w:sz w:val="24"/>
          <w:szCs w:val="24"/>
        </w:rPr>
        <w:t>,</w:t>
      </w:r>
      <w:r w:rsidRPr="007668A9">
        <w:rPr>
          <w:rFonts w:ascii="Times New Roman" w:hAnsi="Times New Roman" w:cs="Times New Roman"/>
          <w:sz w:val="24"/>
          <w:szCs w:val="24"/>
        </w:rPr>
        <w:t xml:space="preserve"> ūkio subjektų</w:t>
      </w:r>
      <w:r w:rsidRPr="00653AC1">
        <w:rPr>
          <w:rFonts w:ascii="Times New Roman" w:hAnsi="Times New Roman" w:cs="Times New Roman"/>
          <w:sz w:val="24"/>
          <w:szCs w:val="24"/>
        </w:rPr>
        <w:t xml:space="preserve">, kurių pajėgumais tiekėjas remiasi, </w:t>
      </w:r>
      <w:r w:rsidRPr="007668A9">
        <w:rPr>
          <w:rFonts w:ascii="Times New Roman" w:hAnsi="Times New Roman" w:cs="Times New Roman"/>
          <w:sz w:val="24"/>
          <w:szCs w:val="24"/>
        </w:rPr>
        <w:t xml:space="preserve">pašalinimo pagrindų nebuvimo bei jų nebuvimą patvirtinantys dokumentai nurodyti specialiųjų pirkimo sąlygų </w:t>
      </w:r>
      <w:r w:rsidR="00415115" w:rsidRPr="007668A9">
        <w:rPr>
          <w:rFonts w:ascii="Times New Roman" w:hAnsi="Times New Roman" w:cs="Times New Roman"/>
          <w:sz w:val="24"/>
          <w:szCs w:val="24"/>
        </w:rPr>
        <w:t>5</w:t>
      </w:r>
      <w:r w:rsidRPr="007668A9">
        <w:rPr>
          <w:rFonts w:ascii="Times New Roman" w:hAnsi="Times New Roman" w:cs="Times New Roman"/>
          <w:sz w:val="24"/>
          <w:szCs w:val="24"/>
        </w:rPr>
        <w:t xml:space="preserve"> priede</w:t>
      </w:r>
      <w:r w:rsidRPr="00653AC1">
        <w:rPr>
          <w:rFonts w:ascii="Times New Roman" w:hAnsi="Times New Roman" w:cs="Times New Roman"/>
          <w:sz w:val="24"/>
          <w:szCs w:val="24"/>
        </w:rPr>
        <w:t xml:space="preserv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5524D2C2" w:rsidR="004D6E76" w:rsidRPr="001B5C77"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7668A9">
        <w:rPr>
          <w:rFonts w:ascii="Times New Roman" w:hAnsi="Times New Roman" w:cs="Times New Roman"/>
          <w:sz w:val="24"/>
          <w:szCs w:val="24"/>
        </w:rPr>
        <w:t>Tiekėj</w:t>
      </w:r>
      <w:r w:rsidR="00DE5EF3" w:rsidRPr="007668A9">
        <w:rPr>
          <w:rFonts w:ascii="Times New Roman" w:hAnsi="Times New Roman" w:cs="Times New Roman"/>
          <w:sz w:val="24"/>
          <w:szCs w:val="24"/>
        </w:rPr>
        <w:t>ų</w:t>
      </w:r>
      <w:r w:rsidRPr="007668A9">
        <w:rPr>
          <w:rFonts w:ascii="Times New Roman" w:hAnsi="Times New Roman" w:cs="Times New Roman"/>
          <w:sz w:val="24"/>
          <w:szCs w:val="24"/>
        </w:rPr>
        <w:t xml:space="preserve"> </w:t>
      </w:r>
      <w:r w:rsidR="00DE5EF3" w:rsidRPr="007668A9">
        <w:rPr>
          <w:rFonts w:ascii="Times New Roman" w:hAnsi="Times New Roman" w:cs="Times New Roman"/>
          <w:sz w:val="24"/>
          <w:szCs w:val="24"/>
        </w:rPr>
        <w:t>kvalifikacija nebus tikrinama</w:t>
      </w:r>
      <w:r w:rsidR="004E68D8" w:rsidRPr="007668A9">
        <w:rPr>
          <w:rFonts w:ascii="Times New Roman" w:hAnsi="Times New Roman" w:cs="Times New Roman"/>
          <w:sz w:val="24"/>
          <w:szCs w:val="24"/>
        </w:rPr>
        <w:t>.</w:t>
      </w:r>
      <w:r w:rsidRPr="001B5C77">
        <w:rPr>
          <w:rFonts w:ascii="Times New Roman" w:hAnsi="Times New Roman" w:cs="Times New Roman"/>
          <w:sz w:val="24"/>
          <w:szCs w:val="24"/>
        </w:rPr>
        <w:t xml:space="preserve"> </w:t>
      </w:r>
      <w:r w:rsidR="00185E3D" w:rsidRPr="007668A9">
        <w:rPr>
          <w:rFonts w:ascii="Times New Roman" w:hAnsi="Times New Roman" w:cs="Times New Roman"/>
          <w:sz w:val="24"/>
          <w:szCs w:val="24"/>
        </w:rPr>
        <w:t>RRSA</w:t>
      </w:r>
      <w:r w:rsidR="00DE5EF3" w:rsidRPr="007668A9">
        <w:rPr>
          <w:rFonts w:ascii="Times New Roman" w:hAnsi="Times New Roman" w:cs="Times New Roman"/>
          <w:sz w:val="24"/>
          <w:szCs w:val="24"/>
        </w:rPr>
        <w:t xml:space="preserve"> </w:t>
      </w:r>
      <w:r w:rsidR="00185E3D" w:rsidRPr="007668A9">
        <w:rPr>
          <w:rFonts w:ascii="Times New Roman" w:hAnsi="Times New Roman" w:cs="Times New Roman"/>
          <w:sz w:val="24"/>
          <w:szCs w:val="24"/>
        </w:rPr>
        <w:t xml:space="preserve">CPO </w:t>
      </w:r>
      <w:r w:rsidR="00185E3D" w:rsidRPr="007668A9">
        <w:rPr>
          <w:rFonts w:ascii="Times New Roman" w:hAnsi="Times New Roman"/>
          <w:sz w:val="24"/>
          <w:szCs w:val="24"/>
        </w:rPr>
        <w:t xml:space="preserve">šiame pirkime nekelia </w:t>
      </w:r>
      <w:r w:rsidR="00185E3D" w:rsidRPr="007668A9">
        <w:rPr>
          <w:rFonts w:ascii="Times New Roman" w:eastAsia="Yu Mincho" w:hAnsi="Times New Roman"/>
          <w:sz w:val="24"/>
          <w:szCs w:val="24"/>
        </w:rPr>
        <w:t>k</w:t>
      </w:r>
      <w:r w:rsidR="00185E3D" w:rsidRPr="007668A9">
        <w:rPr>
          <w:rFonts w:ascii="Times New Roman" w:eastAsia="Yu Mincho" w:hAnsi="Times New Roman"/>
          <w:iCs/>
          <w:sz w:val="24"/>
          <w:szCs w:val="24"/>
        </w:rPr>
        <w:t>okybės vadybos sistemos ir (arba) aplinkos apsaugos vadybos sistemos standartų</w:t>
      </w:r>
      <w:r w:rsidR="00185E3D" w:rsidRPr="007668A9">
        <w:rPr>
          <w:rFonts w:ascii="Times New Roman" w:eastAsia="Yu Mincho" w:hAnsi="Times New Roman"/>
          <w:sz w:val="24"/>
          <w:szCs w:val="24"/>
        </w:rPr>
        <w:t xml:space="preserve"> reikalavimų laikymosi.</w:t>
      </w:r>
      <w:r w:rsidR="00185E3D" w:rsidRPr="007668A9">
        <w:rPr>
          <w:rFonts w:ascii="Times New Roman" w:hAnsi="Times New Roman" w:cs="Times New Roman"/>
          <w:sz w:val="24"/>
          <w:szCs w:val="24"/>
        </w:rPr>
        <w:t xml:space="preserve"> </w:t>
      </w:r>
      <w:r w:rsidRPr="007668A9">
        <w:rPr>
          <w:rFonts w:ascii="Times New Roman" w:hAnsi="Times New Roman" w:cs="Times New Roman"/>
          <w:sz w:val="24"/>
          <w:szCs w:val="24"/>
        </w:rPr>
        <w:t>Tiekėjas</w:t>
      </w:r>
      <w:r w:rsidRPr="001B5C77">
        <w:rPr>
          <w:rFonts w:ascii="Times New Roman" w:hAnsi="Times New Roman" w:cs="Times New Roman"/>
          <w:sz w:val="24"/>
          <w:szCs w:val="24"/>
        </w:rPr>
        <w:t>,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91"/>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92"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92"/>
    </w:p>
    <w:p w14:paraId="394452AA" w14:textId="22B1BE67"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w:t>
      </w:r>
      <w:r w:rsidR="00E6644A">
        <w:rPr>
          <w:rFonts w:ascii="Times New Roman" w:hAnsi="Times New Roman" w:cs="Times New Roman"/>
          <w:sz w:val="24"/>
          <w:szCs w:val="24"/>
          <w:highlight w:val="cyan"/>
        </w:rPr>
        <w:t xml:space="preserve"> </w:t>
      </w:r>
      <w:r w:rsidRPr="00E26C73">
        <w:rPr>
          <w:rFonts w:ascii="Times New Roman" w:hAnsi="Times New Roman" w:cs="Times New Roman"/>
          <w:sz w:val="24"/>
          <w:szCs w:val="24"/>
        </w:rPr>
        <w:t xml:space="preserv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0AD906CB" w:rsidR="00C375F4" w:rsidRPr="001C3FE7" w:rsidRDefault="001C3FE7" w:rsidP="001C3FE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71654F">
        <w:rPr>
          <w:rFonts w:ascii="Times New Roman" w:hAnsi="Times New Roman" w:cs="Times New Roman"/>
          <w:sz w:val="24"/>
          <w:szCs w:val="24"/>
        </w:rPr>
        <w:t xml:space="preserve">Tiekėjo pasirašytas specialiųjų </w:t>
      </w:r>
      <w:r w:rsidRPr="007668A9">
        <w:rPr>
          <w:rFonts w:ascii="Times New Roman" w:hAnsi="Times New Roman" w:cs="Times New Roman"/>
          <w:sz w:val="24"/>
          <w:szCs w:val="24"/>
        </w:rPr>
        <w:t xml:space="preserve">sąlygų </w:t>
      </w:r>
      <w:r w:rsidR="00484DEF" w:rsidRPr="007668A9">
        <w:rPr>
          <w:rFonts w:ascii="Times New Roman" w:hAnsi="Times New Roman" w:cs="Times New Roman"/>
          <w:sz w:val="24"/>
          <w:szCs w:val="24"/>
        </w:rPr>
        <w:t xml:space="preserve">5 </w:t>
      </w:r>
      <w:r w:rsidRPr="007668A9">
        <w:rPr>
          <w:rFonts w:ascii="Times New Roman" w:hAnsi="Times New Roman" w:cs="Times New Roman"/>
          <w:sz w:val="24"/>
          <w:szCs w:val="24"/>
        </w:rPr>
        <w:t>priedas „Tiekėjų</w:t>
      </w:r>
      <w:r w:rsidRPr="0071654F">
        <w:rPr>
          <w:rFonts w:ascii="Times New Roman" w:hAnsi="Times New Roman" w:cs="Times New Roman"/>
          <w:sz w:val="24"/>
          <w:szCs w:val="24"/>
        </w:rPr>
        <w:t xml:space="preserve"> pašalinimo pagrindų atitikties deklaracija“</w:t>
      </w:r>
      <w:r>
        <w:rPr>
          <w:rFonts w:ascii="Times New Roman" w:hAnsi="Times New Roman" w:cs="Times New Roman"/>
          <w:sz w:val="24"/>
          <w:szCs w:val="24"/>
        </w:rPr>
        <w:t>.</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lastRenderedPageBreak/>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5186871"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0D2EA5">
        <w:rPr>
          <w:rFonts w:ascii="Times New Roman" w:eastAsia="Arial" w:hAnsi="Times New Roman" w:cs="Times New Roman"/>
          <w:sz w:val="24"/>
          <w:szCs w:val="24"/>
        </w:rPr>
        <w:t>reikalaujamą</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3"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17F25963" w14:textId="0762445E" w:rsidR="00B13378" w:rsidRPr="00343B35" w:rsidRDefault="006837C5" w:rsidP="00343B3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656E71B7"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93"/>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4" w:name="_Toc137194953"/>
      <w:r w:rsidRPr="00E26C73">
        <w:rPr>
          <w:rFonts w:ascii="Times New Roman" w:hAnsi="Times New Roman" w:cs="Times New Roman"/>
          <w:b/>
          <w:bCs/>
          <w:color w:val="auto"/>
          <w:sz w:val="24"/>
          <w:szCs w:val="24"/>
        </w:rPr>
        <w:t>Pasiūlymų vertinimas</w:t>
      </w:r>
      <w:bookmarkEnd w:id="94"/>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5988017B" w:rsidR="00F7046D" w:rsidRPr="004642E4"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5" w:name="_Toc126333937"/>
      <w:bookmarkStart w:id="96" w:name="_Toc137194954"/>
      <w:r w:rsidRPr="004642E4">
        <w:rPr>
          <w:rFonts w:ascii="Times New Roman" w:hAnsi="Times New Roman"/>
          <w:sz w:val="24"/>
          <w:szCs w:val="24"/>
        </w:rPr>
        <w:t xml:space="preserve">RRSA CPO </w:t>
      </w:r>
      <w:bookmarkStart w:id="97" w:name="_Hlk161154184"/>
      <w:r w:rsidRPr="004642E4">
        <w:rPr>
          <w:rFonts w:ascii="Times New Roman" w:hAnsi="Times New Roman"/>
          <w:sz w:val="24"/>
          <w:szCs w:val="24"/>
        </w:rPr>
        <w:t xml:space="preserve">ekonomiškai naudingiausią Pasiūlymą išrenka pagal </w:t>
      </w:r>
      <w:bookmarkEnd w:id="97"/>
      <w:r w:rsidR="00C375F4" w:rsidRPr="004642E4">
        <w:rPr>
          <w:rFonts w:ascii="Times New Roman" w:hAnsi="Times New Roman"/>
          <w:sz w:val="24"/>
          <w:szCs w:val="24"/>
        </w:rPr>
        <w:t>kainos (</w:t>
      </w:r>
      <w:r w:rsidR="00E22159" w:rsidRPr="004642E4">
        <w:rPr>
          <w:rFonts w:ascii="Times New Roman" w:hAnsi="Times New Roman"/>
          <w:sz w:val="24"/>
          <w:szCs w:val="24"/>
        </w:rPr>
        <w:t>mažiausia</w:t>
      </w:r>
      <w:r w:rsidR="00324160" w:rsidRPr="004642E4">
        <w:rPr>
          <w:rFonts w:ascii="Times New Roman" w:hAnsi="Times New Roman"/>
          <w:sz w:val="24"/>
          <w:szCs w:val="24"/>
        </w:rPr>
        <w:t xml:space="preserve"> kaina) kriterijų,</w:t>
      </w:r>
      <w:r w:rsidR="000049EC" w:rsidRPr="004642E4">
        <w:rPr>
          <w:rFonts w:ascii="Times New Roman" w:hAnsi="Times New Roman"/>
          <w:sz w:val="24"/>
          <w:szCs w:val="24"/>
        </w:rPr>
        <w:t xml:space="preserve"> kuris tiekėjo pasiūlyme turi būti apskaičiuotas ir nurodytas taip, kaip reikalaujama specialiųjų pirkimo sąlygų 3 priede </w:t>
      </w:r>
      <w:r w:rsidR="000049EC" w:rsidRPr="004642E4">
        <w:rPr>
          <w:rFonts w:ascii="Times New Roman" w:hAnsi="Times New Roman" w:cs="Times New Roman"/>
          <w:sz w:val="24"/>
          <w:szCs w:val="24"/>
        </w:rPr>
        <w:t>„Pasiūlymo forma“.</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69D31A24"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112DD2A9" w14:textId="687A06A5" w:rsidR="002811DB" w:rsidRPr="00073D90"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5"/>
      <w:bookmarkEnd w:id="96"/>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8" w:name="_Toc137194955"/>
      <w:r w:rsidRPr="00E26C73">
        <w:rPr>
          <w:rFonts w:ascii="Times New Roman" w:hAnsi="Times New Roman" w:cs="Times New Roman"/>
          <w:b/>
          <w:bCs/>
          <w:color w:val="auto"/>
          <w:sz w:val="24"/>
          <w:szCs w:val="24"/>
        </w:rPr>
        <w:lastRenderedPageBreak/>
        <w:t>9. Kitos sąlygos</w:t>
      </w:r>
      <w:bookmarkEnd w:id="98"/>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508FE431" w14:textId="36E73F7E" w:rsidR="00FD6D26" w:rsidRPr="00E26C73" w:rsidRDefault="00850E57" w:rsidP="00970BA6">
            <w:pPr>
              <w:ind w:firstLine="34"/>
              <w:rPr>
                <w:sz w:val="24"/>
                <w:szCs w:val="24"/>
              </w:rPr>
            </w:pPr>
            <w:r w:rsidRPr="007668A9">
              <w:rPr>
                <w:sz w:val="24"/>
                <w:szCs w:val="24"/>
              </w:rPr>
              <w:t>Netaikoma</w:t>
            </w: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0256AECC" w14:textId="30B3AB7E" w:rsidR="00850E57" w:rsidRPr="00850E57" w:rsidRDefault="00850E57" w:rsidP="00970BA6">
            <w:pPr>
              <w:ind w:firstLine="34"/>
              <w:rPr>
                <w:sz w:val="24"/>
                <w:szCs w:val="24"/>
              </w:rPr>
            </w:pPr>
            <w:r w:rsidRPr="007668A9">
              <w:rPr>
                <w:sz w:val="24"/>
                <w:szCs w:val="24"/>
              </w:rPr>
              <w:t>Netaikoma</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09D13A3E" w:rsidR="00FD6D26" w:rsidRPr="00E26C73" w:rsidRDefault="00FD6D26" w:rsidP="00185E3D">
            <w:pPr>
              <w:rPr>
                <w:sz w:val="24"/>
                <w:szCs w:val="24"/>
              </w:rPr>
            </w:pPr>
            <w:r w:rsidRPr="00E26C73">
              <w:rPr>
                <w:rFonts w:eastAsia="Arial"/>
                <w:sz w:val="24"/>
                <w:szCs w:val="24"/>
              </w:rPr>
              <w:t>RRSA CPO</w:t>
            </w:r>
            <w:r w:rsidRPr="00E26C73">
              <w:rPr>
                <w:sz w:val="24"/>
                <w:szCs w:val="24"/>
              </w:rPr>
              <w:t xml:space="preserve"> informuoja dalyvius apie </w:t>
            </w:r>
            <w:r w:rsidR="00153562" w:rsidRPr="007668A9">
              <w:rPr>
                <w:color w:val="000000"/>
                <w:sz w:val="24"/>
                <w:szCs w:val="24"/>
              </w:rPr>
              <w:t>Tiekėjo pašalinimo pagrindų atitikties deklaracijos</w:t>
            </w:r>
            <w:r w:rsidR="00153562" w:rsidRPr="00792BE5">
              <w:rPr>
                <w:b/>
                <w:i/>
                <w:color w:val="000000"/>
                <w:sz w:val="24"/>
                <w:szCs w:val="24"/>
              </w:rPr>
              <w:t xml:space="preserve"> </w:t>
            </w:r>
            <w:r w:rsidRPr="00E26C73">
              <w:rPr>
                <w:sz w:val="24"/>
                <w:szCs w:val="24"/>
              </w:rPr>
              <w:t>vertinimo rezultatus,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w:t>
            </w:r>
            <w:r w:rsidRPr="00E26C73">
              <w:rPr>
                <w:sz w:val="24"/>
                <w:szCs w:val="24"/>
              </w:rPr>
              <w:lastRenderedPageBreak/>
              <w:t>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2904DA" w:rsidRDefault="00C1724D" w:rsidP="00990B60">
      <w:pPr>
        <w:spacing w:after="0" w:line="240" w:lineRule="auto"/>
        <w:jc w:val="right"/>
        <w:rPr>
          <w:rFonts w:ascii="Times New Roman" w:hAnsi="Times New Roman" w:cs="Times New Roman"/>
          <w:sz w:val="24"/>
          <w:szCs w:val="24"/>
        </w:rPr>
      </w:pPr>
      <w:r w:rsidRPr="002904DA">
        <w:rPr>
          <w:rFonts w:ascii="Times New Roman" w:hAnsi="Times New Roman" w:cs="Times New Roman"/>
          <w:sz w:val="24"/>
          <w:szCs w:val="24"/>
        </w:rPr>
        <w:t>Specialiųjų p</w:t>
      </w:r>
      <w:r w:rsidR="00FD6D26" w:rsidRPr="002904DA">
        <w:rPr>
          <w:rFonts w:ascii="Times New Roman" w:hAnsi="Times New Roman" w:cs="Times New Roman"/>
          <w:sz w:val="24"/>
          <w:szCs w:val="24"/>
        </w:rPr>
        <w:t>irkimo sąlygų 2 priedas</w:t>
      </w:r>
      <w:r w:rsidRPr="002904DA">
        <w:rPr>
          <w:rFonts w:ascii="Times New Roman" w:hAnsi="Times New Roman" w:cs="Times New Roman"/>
          <w:sz w:val="24"/>
          <w:szCs w:val="24"/>
        </w:rPr>
        <w:t xml:space="preserve"> </w:t>
      </w:r>
      <w:r w:rsidR="00FD6D26" w:rsidRPr="002904DA">
        <w:rPr>
          <w:rFonts w:ascii="Times New Roman" w:hAnsi="Times New Roman" w:cs="Times New Roman"/>
          <w:sz w:val="24"/>
          <w:szCs w:val="24"/>
        </w:rPr>
        <w:t xml:space="preserve">„Techninė specifikacija“ </w:t>
      </w:r>
    </w:p>
    <w:p w14:paraId="0D1BFE25" w14:textId="77777777" w:rsidR="00C1724D" w:rsidRPr="002904DA"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2904DA">
        <w:rPr>
          <w:rFonts w:ascii="Times New Roman" w:hAnsi="Times New Roman" w:cs="Times New Roman"/>
          <w:b/>
          <w:bCs/>
          <w:sz w:val="24"/>
          <w:szCs w:val="24"/>
        </w:rPr>
        <w:t>TECHNINĖ SPECIFIKACIJA</w:t>
      </w:r>
    </w:p>
    <w:p w14:paraId="107A7144" w14:textId="77777777" w:rsidR="004642E4" w:rsidRDefault="004642E4" w:rsidP="00990B60">
      <w:pPr>
        <w:spacing w:after="0" w:line="240" w:lineRule="auto"/>
        <w:ind w:right="3780"/>
        <w:jc w:val="right"/>
        <w:rPr>
          <w:rFonts w:ascii="Times New Roman" w:hAnsi="Times New Roman" w:cs="Times New Roman"/>
          <w:b/>
          <w:bCs/>
          <w:sz w:val="24"/>
          <w:szCs w:val="24"/>
        </w:rPr>
      </w:pPr>
    </w:p>
    <w:p w14:paraId="2B37CAAE" w14:textId="22B718FB" w:rsidR="006A7495" w:rsidRPr="006A7495" w:rsidRDefault="006A7495" w:rsidP="00AA3CC9">
      <w:pPr>
        <w:widowControl w:val="0"/>
        <w:suppressAutoHyphens/>
        <w:spacing w:after="120" w:line="252" w:lineRule="auto"/>
        <w:ind w:left="360" w:firstLine="720"/>
        <w:jc w:val="both"/>
        <w:rPr>
          <w:rFonts w:ascii="Times New Roman" w:hAnsi="Times New Roman" w:cs="Times New Roman"/>
          <w:sz w:val="24"/>
          <w:szCs w:val="24"/>
        </w:rPr>
      </w:pPr>
      <w:r w:rsidRPr="006A7495">
        <w:rPr>
          <w:rFonts w:ascii="Times New Roman" w:eastAsia="SimSun" w:hAnsi="Times New Roman" w:cs="Times New Roman"/>
          <w:kern w:val="1"/>
          <w:sz w:val="24"/>
          <w:szCs w:val="24"/>
          <w:lang w:eastAsia="hi-IN" w:bidi="hi-IN"/>
        </w:rPr>
        <w:t>Bendri duomenys: Sukurt</w:t>
      </w:r>
      <w:r w:rsidR="002B29EB">
        <w:rPr>
          <w:rFonts w:ascii="Times New Roman" w:eastAsia="SimSun" w:hAnsi="Times New Roman" w:cs="Times New Roman"/>
          <w:kern w:val="1"/>
          <w:sz w:val="24"/>
          <w:szCs w:val="24"/>
          <w:lang w:eastAsia="hi-IN" w:bidi="hi-IN"/>
        </w:rPr>
        <w:t>i</w:t>
      </w:r>
      <w:r w:rsidRPr="006A7495">
        <w:rPr>
          <w:rFonts w:ascii="Times New Roman" w:eastAsia="SimSun" w:hAnsi="Times New Roman" w:cs="Times New Roman"/>
          <w:kern w:val="1"/>
          <w:sz w:val="24"/>
          <w:szCs w:val="24"/>
          <w:lang w:eastAsia="hi-IN" w:bidi="hi-IN"/>
        </w:rPr>
        <w:t xml:space="preserve"> žaidimų/sporto infrastruktūra.</w:t>
      </w:r>
      <w:r w:rsidRPr="006A7495">
        <w:rPr>
          <w:rFonts w:ascii="Times New Roman" w:hAnsi="Times New Roman" w:cs="Times New Roman"/>
          <w:sz w:val="24"/>
          <w:szCs w:val="24"/>
        </w:rPr>
        <w:t xml:space="preserve"> </w:t>
      </w:r>
    </w:p>
    <w:p w14:paraId="166732CE" w14:textId="26B5D8F8" w:rsidR="006A7495" w:rsidRPr="005E746B" w:rsidRDefault="002B29EB" w:rsidP="002B29EB">
      <w:pPr>
        <w:widowControl w:val="0"/>
        <w:suppressAutoHyphens/>
        <w:ind w:firstLine="709"/>
        <w:jc w:val="both"/>
        <w:rPr>
          <w:rFonts w:ascii="Times New Roman" w:eastAsia="SimSun" w:hAnsi="Times New Roman" w:cs="Times New Roman"/>
          <w:kern w:val="1"/>
          <w:sz w:val="24"/>
          <w:szCs w:val="24"/>
          <w:lang w:eastAsia="hi-IN" w:bidi="hi-IN"/>
        </w:rPr>
      </w:pPr>
      <w:r>
        <w:rPr>
          <w:rFonts w:ascii="Times New Roman" w:hAnsi="Times New Roman" w:cs="Times New Roman"/>
          <w:sz w:val="24"/>
          <w:szCs w:val="24"/>
        </w:rPr>
        <w:t xml:space="preserve">      </w:t>
      </w:r>
      <w:r w:rsidRPr="002B29EB">
        <w:rPr>
          <w:rFonts w:ascii="Times New Roman" w:hAnsi="Times New Roman" w:cs="Times New Roman"/>
          <w:sz w:val="24"/>
          <w:szCs w:val="24"/>
        </w:rPr>
        <w:t>Pagrindiniai darbai: aikštelės senos dangos valymas, naujos EPDM dangos ir aplikacijų įrengimas, kliūčių ruožų, suoliukų ir pavėsinės montavimas.</w:t>
      </w:r>
    </w:p>
    <w:p w14:paraId="083BF751" w14:textId="77777777" w:rsidR="002B29EB" w:rsidRPr="002B29EB" w:rsidRDefault="002B29EB" w:rsidP="002B29EB">
      <w:pPr>
        <w:widowControl w:val="0"/>
        <w:suppressAutoHyphens/>
        <w:ind w:firstLine="1080"/>
        <w:jc w:val="both"/>
        <w:rPr>
          <w:rFonts w:ascii="Times New Roman" w:eastAsia="SimSun" w:hAnsi="Times New Roman" w:cs="Times New Roman"/>
          <w:kern w:val="1"/>
          <w:sz w:val="24"/>
          <w:szCs w:val="24"/>
          <w:lang w:eastAsia="hi-IN" w:bidi="hi-IN"/>
        </w:rPr>
      </w:pPr>
      <w:r w:rsidRPr="002B29EB">
        <w:rPr>
          <w:rFonts w:ascii="Times New Roman" w:eastAsia="SimSun" w:hAnsi="Times New Roman" w:cs="Times New Roman"/>
          <w:kern w:val="1"/>
          <w:sz w:val="24"/>
          <w:szCs w:val="24"/>
          <w:lang w:eastAsia="hi-IN" w:bidi="hi-IN"/>
        </w:rPr>
        <w:t>Garantinis laikotarpis: įrangai (pavėsinei-tentui, suoliukams, kliūčių ruožams) turi būti ne trumpesnis kaip 24 mėnesiai, dangai ir visiems atliktiems darbams – ne trumpesnis kaip 60 mėnesių, skaičiuojant nuo įrenginių ir darbų priėmimo-perdavimo akto pasirašymo dienos. Visos su garantiniu aptarnavimu susijusios išlaidos turi būti įtrauktos į bendrą pasiūlymo kainą. Tais atvejais, kai tiekėjas garantiniu laikotarpiu atlieka įrangos ar darbų dalies remontą arba keitimą, atnaujintas garantinis laikotarpis atitinkamai taikomas tik pakeistai ar sutaisytai daliai ir skaičiuojamas nuo tos dienos, kai Užsakovas raštu priima atliktus darbus.</w:t>
      </w:r>
    </w:p>
    <w:p w14:paraId="1014C827" w14:textId="768BD8FC" w:rsidR="006A7495" w:rsidRPr="005E746B" w:rsidRDefault="006A7495" w:rsidP="005E746B">
      <w:pPr>
        <w:widowControl w:val="0"/>
        <w:suppressAutoHyphens/>
        <w:spacing w:after="0" w:line="240" w:lineRule="auto"/>
        <w:ind w:left="357" w:firstLine="936"/>
        <w:jc w:val="both"/>
        <w:rPr>
          <w:rFonts w:ascii="Times New Roman" w:eastAsia="SimSun" w:hAnsi="Times New Roman" w:cs="Times New Roman"/>
          <w:kern w:val="1"/>
          <w:sz w:val="24"/>
          <w:szCs w:val="24"/>
          <w:lang w:eastAsia="hi-IN" w:bidi="hi-IN"/>
        </w:rPr>
      </w:pPr>
    </w:p>
    <w:p w14:paraId="084F464E" w14:textId="77777777" w:rsidR="006A7495" w:rsidRPr="005E746B" w:rsidRDefault="006A7495" w:rsidP="005E746B">
      <w:pPr>
        <w:widowControl w:val="0"/>
        <w:suppressAutoHyphens/>
        <w:spacing w:after="0" w:line="240" w:lineRule="auto"/>
        <w:ind w:left="357" w:firstLine="936"/>
        <w:jc w:val="both"/>
        <w:rPr>
          <w:rFonts w:ascii="Times New Roman" w:eastAsia="SimSun" w:hAnsi="Times New Roman" w:cs="Times New Roman"/>
          <w:kern w:val="1"/>
          <w:sz w:val="24"/>
          <w:szCs w:val="24"/>
          <w:lang w:eastAsia="hi-IN" w:bidi="hi-IN"/>
        </w:rPr>
      </w:pPr>
      <w:r w:rsidRPr="005E746B">
        <w:rPr>
          <w:rFonts w:ascii="Times New Roman" w:eastAsia="SimSun" w:hAnsi="Times New Roman" w:cs="Times New Roman"/>
          <w:kern w:val="1"/>
          <w:sz w:val="24"/>
          <w:szCs w:val="24"/>
          <w:lang w:eastAsia="hi-IN" w:bidi="hi-IN"/>
        </w:rPr>
        <w:t>Detalios techninės specifikacijos:</w:t>
      </w:r>
    </w:p>
    <w:p w14:paraId="7BDEDBEA" w14:textId="77777777" w:rsidR="006A7495" w:rsidRPr="006A7495" w:rsidRDefault="006A7495" w:rsidP="006A7495">
      <w:pPr>
        <w:widowControl w:val="0"/>
        <w:suppressAutoHyphens/>
        <w:spacing w:after="120"/>
        <w:rPr>
          <w:rFonts w:ascii="Times New Roman" w:eastAsia="SimSun" w:hAnsi="Times New Roman" w:cs="Times New Roman"/>
          <w:kern w:val="1"/>
          <w:sz w:val="24"/>
          <w:szCs w:val="24"/>
          <w:lang w:eastAsia="hi-IN" w:bidi="hi-IN"/>
        </w:rPr>
      </w:pPr>
      <w:r w:rsidRPr="006A7495">
        <w:rPr>
          <w:rFonts w:ascii="Times New Roman" w:eastAsia="SimSun" w:hAnsi="Times New Roman" w:cs="Times New Roman"/>
          <w:kern w:val="1"/>
          <w:sz w:val="24"/>
          <w:szCs w:val="24"/>
          <w:lang w:eastAsia="hi-IN" w:bidi="hi-IN"/>
        </w:rPr>
        <w:t>1 lentelė</w:t>
      </w:r>
    </w:p>
    <w:tbl>
      <w:tblPr>
        <w:tblW w:w="5000" w:type="pct"/>
        <w:tblLook w:val="0000" w:firstRow="0" w:lastRow="0" w:firstColumn="0" w:lastColumn="0" w:noHBand="0" w:noVBand="0"/>
      </w:tblPr>
      <w:tblGrid>
        <w:gridCol w:w="846"/>
        <w:gridCol w:w="7051"/>
        <w:gridCol w:w="1417"/>
        <w:gridCol w:w="1567"/>
      </w:tblGrid>
      <w:tr w:rsidR="006A7495" w:rsidRPr="006A7495" w14:paraId="156913BA" w14:textId="77777777" w:rsidTr="00CB3BF3">
        <w:trPr>
          <w:trHeight w:val="23"/>
          <w:tblHeader/>
        </w:trPr>
        <w:tc>
          <w:tcPr>
            <w:tcW w:w="389" w:type="pct"/>
            <w:tcBorders>
              <w:top w:val="single" w:sz="4" w:space="0" w:color="000000"/>
              <w:left w:val="single" w:sz="4" w:space="0" w:color="000000"/>
              <w:bottom w:val="single" w:sz="4" w:space="0" w:color="auto"/>
            </w:tcBorders>
            <w:shd w:val="clear" w:color="auto" w:fill="C0C0C0"/>
            <w:vAlign w:val="center"/>
          </w:tcPr>
          <w:p w14:paraId="2FA7A156" w14:textId="77777777" w:rsidR="006A7495" w:rsidRPr="006A7495" w:rsidRDefault="006A7495" w:rsidP="00971481">
            <w:pPr>
              <w:suppressAutoHyphens/>
              <w:snapToGrid w:val="0"/>
              <w:rPr>
                <w:rFonts w:ascii="Times New Roman" w:eastAsia="Calibri" w:hAnsi="Times New Roman" w:cs="Times New Roman"/>
                <w:b/>
                <w:kern w:val="1"/>
                <w:sz w:val="24"/>
                <w:szCs w:val="24"/>
                <w:lang w:eastAsia="ar-SA"/>
              </w:rPr>
            </w:pPr>
            <w:r w:rsidRPr="006A7495">
              <w:rPr>
                <w:rFonts w:ascii="Times New Roman" w:eastAsia="Calibri" w:hAnsi="Times New Roman" w:cs="Times New Roman"/>
                <w:b/>
                <w:kern w:val="1"/>
                <w:sz w:val="24"/>
                <w:szCs w:val="24"/>
                <w:lang w:eastAsia="ar-SA"/>
              </w:rPr>
              <w:t>Eil. Nr.</w:t>
            </w:r>
          </w:p>
        </w:tc>
        <w:tc>
          <w:tcPr>
            <w:tcW w:w="3240" w:type="pct"/>
            <w:tcBorders>
              <w:top w:val="single" w:sz="4" w:space="0" w:color="000000"/>
              <w:left w:val="single" w:sz="4" w:space="0" w:color="000000"/>
              <w:bottom w:val="single" w:sz="4" w:space="0" w:color="000000"/>
            </w:tcBorders>
            <w:shd w:val="clear" w:color="auto" w:fill="C0C0C0"/>
            <w:vAlign w:val="center"/>
          </w:tcPr>
          <w:p w14:paraId="4CE52780" w14:textId="77777777" w:rsidR="006A7495" w:rsidRPr="006A7495" w:rsidRDefault="006A7495" w:rsidP="00971481">
            <w:pPr>
              <w:suppressAutoHyphens/>
              <w:snapToGrid w:val="0"/>
              <w:jc w:val="center"/>
              <w:rPr>
                <w:rFonts w:ascii="Times New Roman" w:eastAsia="Calibri" w:hAnsi="Times New Roman" w:cs="Times New Roman"/>
                <w:b/>
                <w:kern w:val="1"/>
                <w:sz w:val="24"/>
                <w:szCs w:val="24"/>
                <w:lang w:eastAsia="ar-SA"/>
              </w:rPr>
            </w:pPr>
            <w:r w:rsidRPr="006A7495">
              <w:rPr>
                <w:rFonts w:ascii="Times New Roman" w:eastAsia="Calibri" w:hAnsi="Times New Roman" w:cs="Times New Roman"/>
                <w:b/>
                <w:kern w:val="1"/>
                <w:sz w:val="24"/>
                <w:szCs w:val="24"/>
                <w:lang w:eastAsia="ar-SA"/>
              </w:rPr>
              <w:t>Aprašymas:</w:t>
            </w:r>
          </w:p>
        </w:tc>
        <w:tc>
          <w:tcPr>
            <w:tcW w:w="651" w:type="pct"/>
            <w:tcBorders>
              <w:top w:val="single" w:sz="4" w:space="0" w:color="000000"/>
              <w:left w:val="single" w:sz="4" w:space="0" w:color="000000"/>
              <w:bottom w:val="single" w:sz="4" w:space="0" w:color="auto"/>
            </w:tcBorders>
            <w:shd w:val="clear" w:color="auto" w:fill="C0C0C0"/>
            <w:vAlign w:val="center"/>
          </w:tcPr>
          <w:p w14:paraId="0E292960" w14:textId="77777777" w:rsidR="006A7495" w:rsidRPr="006A7495" w:rsidRDefault="006A7495" w:rsidP="00971481">
            <w:pPr>
              <w:suppressAutoHyphens/>
              <w:snapToGrid w:val="0"/>
              <w:jc w:val="center"/>
              <w:rPr>
                <w:rFonts w:ascii="Times New Roman" w:hAnsi="Times New Roman" w:cs="Times New Roman"/>
                <w:b/>
                <w:bCs/>
                <w:color w:val="000000"/>
                <w:kern w:val="1"/>
                <w:sz w:val="24"/>
                <w:szCs w:val="24"/>
                <w:lang w:eastAsia="ar-SA"/>
              </w:rPr>
            </w:pPr>
            <w:r w:rsidRPr="006A7495">
              <w:rPr>
                <w:rFonts w:ascii="Times New Roman" w:hAnsi="Times New Roman" w:cs="Times New Roman"/>
                <w:b/>
                <w:bCs/>
                <w:color w:val="000000"/>
                <w:kern w:val="1"/>
                <w:sz w:val="24"/>
                <w:szCs w:val="24"/>
                <w:lang w:eastAsia="ar-SA"/>
              </w:rPr>
              <w:t>Mato vnt.</w:t>
            </w:r>
          </w:p>
        </w:tc>
        <w:tc>
          <w:tcPr>
            <w:tcW w:w="720" w:type="pct"/>
            <w:tcBorders>
              <w:top w:val="single" w:sz="4" w:space="0" w:color="000000"/>
              <w:left w:val="single" w:sz="4" w:space="0" w:color="000000"/>
              <w:bottom w:val="single" w:sz="4" w:space="0" w:color="auto"/>
              <w:right w:val="single" w:sz="4" w:space="0" w:color="000000"/>
            </w:tcBorders>
            <w:shd w:val="clear" w:color="auto" w:fill="C0C0C0"/>
            <w:vAlign w:val="center"/>
          </w:tcPr>
          <w:p w14:paraId="5C25137A" w14:textId="77777777" w:rsidR="006A7495" w:rsidRPr="006A7495" w:rsidRDefault="006A7495" w:rsidP="00971481">
            <w:pPr>
              <w:suppressAutoHyphens/>
              <w:snapToGrid w:val="0"/>
              <w:jc w:val="center"/>
              <w:rPr>
                <w:rFonts w:ascii="Times New Roman" w:eastAsia="Calibri" w:hAnsi="Times New Roman" w:cs="Times New Roman"/>
                <w:b/>
                <w:bCs/>
                <w:kern w:val="1"/>
                <w:sz w:val="24"/>
                <w:szCs w:val="24"/>
                <w:lang w:eastAsia="ar-SA"/>
              </w:rPr>
            </w:pPr>
            <w:r w:rsidRPr="006A7495">
              <w:rPr>
                <w:rFonts w:ascii="Times New Roman" w:eastAsia="Calibri" w:hAnsi="Times New Roman" w:cs="Times New Roman"/>
                <w:b/>
                <w:bCs/>
                <w:kern w:val="1"/>
                <w:sz w:val="24"/>
                <w:szCs w:val="24"/>
                <w:lang w:eastAsia="ar-SA"/>
              </w:rPr>
              <w:t>Kiekis vnt.</w:t>
            </w:r>
          </w:p>
        </w:tc>
      </w:tr>
      <w:tr w:rsidR="006A7495" w:rsidRPr="006A7495" w14:paraId="1A94450A" w14:textId="77777777" w:rsidTr="00CB3BF3">
        <w:trPr>
          <w:trHeight w:val="23"/>
        </w:trPr>
        <w:tc>
          <w:tcPr>
            <w:tcW w:w="389" w:type="pct"/>
            <w:tcBorders>
              <w:top w:val="single" w:sz="4" w:space="0" w:color="auto"/>
              <w:left w:val="single" w:sz="4" w:space="0" w:color="auto"/>
              <w:bottom w:val="single" w:sz="4" w:space="0" w:color="auto"/>
              <w:right w:val="single" w:sz="4" w:space="0" w:color="auto"/>
            </w:tcBorders>
            <w:shd w:val="clear" w:color="auto" w:fill="auto"/>
          </w:tcPr>
          <w:p w14:paraId="7B268954" w14:textId="6ED35140" w:rsidR="006A7495" w:rsidRPr="006A7495" w:rsidRDefault="00674B8D" w:rsidP="005E746B">
            <w:pPr>
              <w:widowControl w:val="0"/>
              <w:numPr>
                <w:ilvl w:val="0"/>
                <w:numId w:val="71"/>
              </w:numPr>
              <w:tabs>
                <w:tab w:val="clear" w:pos="0"/>
                <w:tab w:val="num" w:pos="720"/>
              </w:tabs>
              <w:suppressAutoHyphens/>
              <w:snapToGrid w:val="0"/>
              <w:spacing w:line="252" w:lineRule="auto"/>
              <w:ind w:left="720" w:hanging="36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240" w:type="pct"/>
            <w:tcBorders>
              <w:left w:val="single" w:sz="4" w:space="0" w:color="auto"/>
              <w:bottom w:val="single" w:sz="4" w:space="0" w:color="auto"/>
              <w:right w:val="single" w:sz="4" w:space="0" w:color="auto"/>
            </w:tcBorders>
            <w:shd w:val="clear" w:color="auto" w:fill="auto"/>
          </w:tcPr>
          <w:p w14:paraId="586A6E3E" w14:textId="484C400E" w:rsidR="009152D2" w:rsidRPr="005E746B" w:rsidRDefault="006A7495" w:rsidP="009152D2">
            <w:pPr>
              <w:suppressAutoHyphens/>
              <w:snapToGrid w:val="0"/>
              <w:spacing w:after="0" w:line="240" w:lineRule="auto"/>
              <w:jc w:val="both"/>
              <w:rPr>
                <w:rFonts w:ascii="Times New Roman" w:hAnsi="Times New Roman" w:cs="Times New Roman"/>
                <w:color w:val="000000" w:themeColor="text1"/>
                <w:sz w:val="24"/>
                <w:szCs w:val="24"/>
              </w:rPr>
            </w:pPr>
            <w:r w:rsidRPr="005E746B">
              <w:rPr>
                <w:rFonts w:ascii="Times New Roman" w:hAnsi="Times New Roman" w:cs="Times New Roman"/>
                <w:b/>
                <w:bCs/>
                <w:color w:val="000000" w:themeColor="text1"/>
                <w:sz w:val="24"/>
                <w:szCs w:val="24"/>
              </w:rPr>
              <w:t>Danga.</w:t>
            </w:r>
            <w:r w:rsidR="009152D2" w:rsidRPr="005E746B">
              <w:rPr>
                <w:rFonts w:ascii="Times New Roman" w:hAnsi="Times New Roman" w:cs="Times New Roman"/>
                <w:color w:val="000000" w:themeColor="text1"/>
                <w:sz w:val="24"/>
                <w:szCs w:val="24"/>
              </w:rPr>
              <w:t xml:space="preserve"> Dangų paviršiai turi būti išvalyti nuo žolės ir šiukšlių. Remonto metu visos liekanos, šiukšlės bei gruntas su dideliu organinių medžiagų kiekiu turi būti pašalintas ir sandėliuojamas statybos sklype. Tiekėjas privalo utilizuoti darbų metu susidariusias šiukšles. Danga liejama ant jau esamos dangos, turinčios defektų – įtrūkimų ir nelygumų. Prieš dangos klojimą tiekėjas turi išlyginti pagrindo įtrūkimus ir nelygumus. Liejamos dangos storis turi būti 40 mm (+/- 2 mm).</w:t>
            </w:r>
          </w:p>
          <w:p w14:paraId="06143724" w14:textId="77777777" w:rsidR="009152D2" w:rsidRPr="005E746B" w:rsidRDefault="009152D2" w:rsidP="009152D2">
            <w:pPr>
              <w:suppressAutoHyphens/>
              <w:snapToGrid w:val="0"/>
              <w:spacing w:after="0" w:line="240" w:lineRule="auto"/>
              <w:jc w:val="both"/>
              <w:rPr>
                <w:rFonts w:ascii="Times New Roman" w:hAnsi="Times New Roman" w:cs="Times New Roman"/>
                <w:color w:val="000000" w:themeColor="text1"/>
                <w:sz w:val="24"/>
                <w:szCs w:val="24"/>
              </w:rPr>
            </w:pPr>
            <w:r w:rsidRPr="005E746B">
              <w:rPr>
                <w:rFonts w:ascii="Times New Roman" w:hAnsi="Times New Roman" w:cs="Times New Roman"/>
                <w:color w:val="000000" w:themeColor="text1"/>
                <w:sz w:val="24"/>
                <w:szCs w:val="24"/>
              </w:rPr>
              <w:t>Danga turi būti:</w:t>
            </w:r>
          </w:p>
          <w:p w14:paraId="509401CC" w14:textId="77777777" w:rsidR="009152D2" w:rsidRPr="005E746B" w:rsidRDefault="009152D2" w:rsidP="009152D2">
            <w:pPr>
              <w:numPr>
                <w:ilvl w:val="0"/>
                <w:numId w:val="73"/>
              </w:numPr>
              <w:suppressAutoHyphens/>
              <w:snapToGrid w:val="0"/>
              <w:spacing w:after="0" w:line="240" w:lineRule="auto"/>
              <w:jc w:val="both"/>
              <w:rPr>
                <w:rFonts w:ascii="Times New Roman" w:hAnsi="Times New Roman" w:cs="Times New Roman"/>
                <w:color w:val="000000" w:themeColor="text1"/>
                <w:sz w:val="24"/>
                <w:szCs w:val="24"/>
              </w:rPr>
            </w:pPr>
            <w:r w:rsidRPr="005E746B">
              <w:rPr>
                <w:rFonts w:ascii="Times New Roman" w:hAnsi="Times New Roman" w:cs="Times New Roman"/>
                <w:color w:val="000000" w:themeColor="text1"/>
                <w:sz w:val="24"/>
                <w:szCs w:val="24"/>
              </w:rPr>
              <w:t>laidi vandeniui,</w:t>
            </w:r>
          </w:p>
          <w:p w14:paraId="5915BEE8" w14:textId="77777777" w:rsidR="009152D2" w:rsidRPr="005E746B" w:rsidRDefault="009152D2" w:rsidP="009152D2">
            <w:pPr>
              <w:numPr>
                <w:ilvl w:val="0"/>
                <w:numId w:val="73"/>
              </w:numPr>
              <w:suppressAutoHyphens/>
              <w:snapToGrid w:val="0"/>
              <w:spacing w:after="0" w:line="240" w:lineRule="auto"/>
              <w:jc w:val="both"/>
              <w:rPr>
                <w:rFonts w:ascii="Times New Roman" w:hAnsi="Times New Roman" w:cs="Times New Roman"/>
                <w:color w:val="000000" w:themeColor="text1"/>
                <w:sz w:val="24"/>
                <w:szCs w:val="24"/>
              </w:rPr>
            </w:pPr>
            <w:r w:rsidRPr="005E746B">
              <w:rPr>
                <w:rFonts w:ascii="Times New Roman" w:hAnsi="Times New Roman" w:cs="Times New Roman"/>
                <w:color w:val="000000" w:themeColor="text1"/>
                <w:sz w:val="24"/>
                <w:szCs w:val="24"/>
              </w:rPr>
              <w:t>vientisa, be sujungimo siūlių,</w:t>
            </w:r>
          </w:p>
          <w:p w14:paraId="3249B548" w14:textId="77777777" w:rsidR="009152D2" w:rsidRPr="005E746B" w:rsidRDefault="009152D2" w:rsidP="009152D2">
            <w:pPr>
              <w:numPr>
                <w:ilvl w:val="0"/>
                <w:numId w:val="73"/>
              </w:numPr>
              <w:suppressAutoHyphens/>
              <w:snapToGrid w:val="0"/>
              <w:spacing w:after="0" w:line="240" w:lineRule="auto"/>
              <w:jc w:val="both"/>
              <w:rPr>
                <w:rFonts w:ascii="Times New Roman" w:hAnsi="Times New Roman" w:cs="Times New Roman"/>
                <w:color w:val="000000" w:themeColor="text1"/>
                <w:sz w:val="24"/>
                <w:szCs w:val="24"/>
              </w:rPr>
            </w:pPr>
            <w:r w:rsidRPr="005E746B">
              <w:rPr>
                <w:rFonts w:ascii="Times New Roman" w:hAnsi="Times New Roman" w:cs="Times New Roman"/>
                <w:color w:val="000000" w:themeColor="text1"/>
                <w:sz w:val="24"/>
                <w:szCs w:val="24"/>
              </w:rPr>
              <w:t>neslidi,</w:t>
            </w:r>
          </w:p>
          <w:p w14:paraId="50BC4D51" w14:textId="77777777" w:rsidR="009152D2" w:rsidRPr="005E746B" w:rsidRDefault="009152D2" w:rsidP="009152D2">
            <w:pPr>
              <w:numPr>
                <w:ilvl w:val="0"/>
                <w:numId w:val="73"/>
              </w:numPr>
              <w:suppressAutoHyphens/>
              <w:snapToGrid w:val="0"/>
              <w:spacing w:after="0" w:line="240" w:lineRule="auto"/>
              <w:jc w:val="both"/>
              <w:rPr>
                <w:rFonts w:ascii="Times New Roman" w:hAnsi="Times New Roman" w:cs="Times New Roman"/>
                <w:color w:val="000000" w:themeColor="text1"/>
                <w:sz w:val="24"/>
                <w:szCs w:val="24"/>
              </w:rPr>
            </w:pPr>
            <w:r w:rsidRPr="005E746B">
              <w:rPr>
                <w:rFonts w:ascii="Times New Roman" w:hAnsi="Times New Roman" w:cs="Times New Roman"/>
                <w:color w:val="000000" w:themeColor="text1"/>
                <w:sz w:val="24"/>
                <w:szCs w:val="24"/>
              </w:rPr>
              <w:t>ilgalaikė,</w:t>
            </w:r>
          </w:p>
          <w:p w14:paraId="62EF052C" w14:textId="77777777" w:rsidR="009152D2" w:rsidRPr="005E746B" w:rsidRDefault="009152D2" w:rsidP="009152D2">
            <w:pPr>
              <w:numPr>
                <w:ilvl w:val="0"/>
                <w:numId w:val="73"/>
              </w:numPr>
              <w:suppressAutoHyphens/>
              <w:snapToGrid w:val="0"/>
              <w:spacing w:after="0" w:line="240" w:lineRule="auto"/>
              <w:jc w:val="both"/>
              <w:rPr>
                <w:rFonts w:ascii="Times New Roman" w:hAnsi="Times New Roman" w:cs="Times New Roman"/>
                <w:color w:val="000000" w:themeColor="text1"/>
                <w:sz w:val="24"/>
                <w:szCs w:val="24"/>
              </w:rPr>
            </w:pPr>
            <w:r w:rsidRPr="005E746B">
              <w:rPr>
                <w:rFonts w:ascii="Times New Roman" w:hAnsi="Times New Roman" w:cs="Times New Roman"/>
                <w:color w:val="000000" w:themeColor="text1"/>
                <w:sz w:val="24"/>
                <w:szCs w:val="24"/>
              </w:rPr>
              <w:t>atspari dėvėjimuisi bei apkrovoms,</w:t>
            </w:r>
          </w:p>
          <w:p w14:paraId="06A666A5" w14:textId="77777777" w:rsidR="009152D2" w:rsidRPr="005E746B" w:rsidRDefault="009152D2" w:rsidP="009152D2">
            <w:pPr>
              <w:numPr>
                <w:ilvl w:val="0"/>
                <w:numId w:val="73"/>
              </w:numPr>
              <w:suppressAutoHyphens/>
              <w:snapToGrid w:val="0"/>
              <w:spacing w:after="0" w:line="240" w:lineRule="auto"/>
              <w:jc w:val="both"/>
              <w:rPr>
                <w:rFonts w:ascii="Times New Roman" w:hAnsi="Times New Roman" w:cs="Times New Roman"/>
                <w:color w:val="000000" w:themeColor="text1"/>
                <w:sz w:val="24"/>
                <w:szCs w:val="24"/>
              </w:rPr>
            </w:pPr>
            <w:r w:rsidRPr="005E746B">
              <w:rPr>
                <w:rFonts w:ascii="Times New Roman" w:hAnsi="Times New Roman" w:cs="Times New Roman"/>
                <w:color w:val="000000" w:themeColor="text1"/>
                <w:sz w:val="24"/>
                <w:szCs w:val="24"/>
              </w:rPr>
              <w:t>tinkama Lietuvos klimatinėms sąlygoms: atspari šalčiui, šalies klimatui būdingiems temperatūrų svyravimams, vandeniui, UV spinduliams, oro sąlygoms, dėvėjimuisi, neblunkanti saulėje.</w:t>
            </w:r>
          </w:p>
          <w:p w14:paraId="38BC6C82" w14:textId="77777777" w:rsidR="009152D2" w:rsidRPr="005E746B" w:rsidRDefault="009152D2" w:rsidP="009152D2">
            <w:pPr>
              <w:suppressAutoHyphens/>
              <w:snapToGrid w:val="0"/>
              <w:spacing w:after="0" w:line="240" w:lineRule="auto"/>
              <w:jc w:val="both"/>
              <w:rPr>
                <w:rFonts w:ascii="Times New Roman" w:hAnsi="Times New Roman" w:cs="Times New Roman"/>
                <w:color w:val="000000" w:themeColor="text1"/>
                <w:sz w:val="24"/>
                <w:szCs w:val="24"/>
              </w:rPr>
            </w:pPr>
            <w:r w:rsidRPr="005E746B">
              <w:rPr>
                <w:rFonts w:ascii="Times New Roman" w:hAnsi="Times New Roman" w:cs="Times New Roman"/>
                <w:color w:val="000000" w:themeColor="text1"/>
                <w:sz w:val="24"/>
                <w:szCs w:val="24"/>
              </w:rPr>
              <w:t xml:space="preserve">Danga – EPDM mix spalvos arba lygiavertė sintetinė danga, turinti tokius pačius ar geresnius techninius parametrus (atspari dėvėjimuisi, oro sąlygoms, UV spinduliams, šalčiui, neblunkanti, tinkama treniruotėms, mokykloms ir laisvalaikiui). Bendras dangos storis – 40 mm: </w:t>
            </w:r>
          </w:p>
          <w:p w14:paraId="02BD796E" w14:textId="77777777" w:rsidR="005E746B" w:rsidRPr="005E746B" w:rsidRDefault="005E746B" w:rsidP="005E746B">
            <w:pPr>
              <w:pStyle w:val="Sraopastraipa"/>
              <w:numPr>
                <w:ilvl w:val="0"/>
                <w:numId w:val="74"/>
              </w:numPr>
              <w:suppressAutoHyphens/>
              <w:snapToGrid w:val="0"/>
              <w:spacing w:after="0" w:line="240" w:lineRule="auto"/>
              <w:contextualSpacing w:val="0"/>
              <w:jc w:val="both"/>
              <w:rPr>
                <w:rFonts w:ascii="Times New Roman" w:hAnsi="Times New Roman"/>
                <w:color w:val="000000" w:themeColor="text1"/>
                <w:sz w:val="24"/>
                <w:szCs w:val="24"/>
              </w:rPr>
            </w:pPr>
            <w:r w:rsidRPr="005E746B">
              <w:rPr>
                <w:rFonts w:ascii="Times New Roman" w:hAnsi="Times New Roman"/>
                <w:color w:val="000000" w:themeColor="text1"/>
                <w:sz w:val="24"/>
                <w:szCs w:val="24"/>
              </w:rPr>
              <w:t xml:space="preserve">pirmasis dangos sluoksnis – iš SBR gumos granulių arba lygiavertės medžiagos, turinčios tokias pačias arba geresnes amortizacines, elastingumo, smūgių sugėrimo ir atsparumo savybe 30 mm, </w:t>
            </w:r>
          </w:p>
          <w:p w14:paraId="6C7C7832" w14:textId="77777777" w:rsidR="006A7495" w:rsidRDefault="005E746B" w:rsidP="005E746B">
            <w:pPr>
              <w:pStyle w:val="Sraopastraipa"/>
              <w:numPr>
                <w:ilvl w:val="0"/>
                <w:numId w:val="74"/>
              </w:numPr>
              <w:suppressAutoHyphens/>
              <w:snapToGrid w:val="0"/>
              <w:spacing w:after="0" w:line="240" w:lineRule="auto"/>
              <w:contextualSpacing w:val="0"/>
              <w:jc w:val="both"/>
              <w:rPr>
                <w:rFonts w:ascii="Times New Roman" w:hAnsi="Times New Roman"/>
                <w:color w:val="000000" w:themeColor="text1"/>
                <w:sz w:val="24"/>
                <w:szCs w:val="24"/>
              </w:rPr>
            </w:pPr>
            <w:r w:rsidRPr="005E746B">
              <w:rPr>
                <w:rFonts w:ascii="Times New Roman" w:hAnsi="Times New Roman"/>
                <w:color w:val="000000" w:themeColor="text1"/>
                <w:sz w:val="24"/>
                <w:szCs w:val="24"/>
              </w:rPr>
              <w:t>viršutinis struktūrinis EPDM (ar lygiav</w:t>
            </w:r>
            <w:r>
              <w:rPr>
                <w:rFonts w:ascii="Times New Roman" w:hAnsi="Times New Roman"/>
                <w:color w:val="000000" w:themeColor="text1"/>
                <w:sz w:val="24"/>
                <w:szCs w:val="24"/>
              </w:rPr>
              <w:t>ertės dangos) sluoksnis – 10 mm</w:t>
            </w:r>
          </w:p>
          <w:p w14:paraId="48BD3288" w14:textId="77777777" w:rsidR="00CB3BF3" w:rsidRPr="00CB3BF3" w:rsidRDefault="00CB3BF3" w:rsidP="00CB3BF3">
            <w:pPr>
              <w:suppressAutoHyphens/>
              <w:snapToGrid w:val="0"/>
              <w:jc w:val="both"/>
              <w:rPr>
                <w:rFonts w:ascii="Times New Roman" w:hAnsi="Times New Roman" w:cs="Times New Roman"/>
                <w:sz w:val="24"/>
                <w:szCs w:val="24"/>
              </w:rPr>
            </w:pPr>
            <w:r w:rsidRPr="00CB3BF3">
              <w:rPr>
                <w:rFonts w:ascii="Times New Roman" w:hAnsi="Times New Roman" w:cs="Times New Roman"/>
                <w:sz w:val="24"/>
                <w:szCs w:val="24"/>
              </w:rPr>
              <w:lastRenderedPageBreak/>
              <w:t>Ant pirmojo sluoksnio turi būti klijuojamos dvi aplikacijos:</w:t>
            </w:r>
          </w:p>
          <w:p w14:paraId="1D485A15" w14:textId="77777777" w:rsidR="00CB3BF3" w:rsidRPr="00CB3BF3" w:rsidRDefault="00CB3BF3" w:rsidP="00CB3BF3">
            <w:pPr>
              <w:suppressAutoHyphens/>
              <w:snapToGrid w:val="0"/>
              <w:spacing w:after="0" w:line="240" w:lineRule="auto"/>
              <w:ind w:firstLine="318"/>
              <w:jc w:val="both"/>
              <w:rPr>
                <w:rFonts w:ascii="Times New Roman" w:hAnsi="Times New Roman" w:cs="Times New Roman"/>
                <w:sz w:val="24"/>
                <w:szCs w:val="24"/>
              </w:rPr>
            </w:pPr>
            <w:r w:rsidRPr="00CB3BF3">
              <w:rPr>
                <w:rFonts w:ascii="Times New Roman" w:hAnsi="Times New Roman" w:cs="Times New Roman"/>
                <w:sz w:val="24"/>
                <w:szCs w:val="24"/>
              </w:rPr>
              <w:t>a) aplikacija atvaizduojanti labirintą, ovalo formos, skersmuo ne mažiau 240 cm, storis ne mažiau 10 mm, iš EPDM granulių arba lygiaverčių granulių, sudaryta iš 5 skirtingų spalvų, 10 puslankių ir 1 užpildyto apskritimo;</w:t>
            </w:r>
          </w:p>
          <w:p w14:paraId="24080B56" w14:textId="7BB4A6D3" w:rsidR="00CB3BF3" w:rsidRDefault="00CB3BF3" w:rsidP="00CB3BF3">
            <w:pPr>
              <w:suppressAutoHyphens/>
              <w:snapToGrid w:val="0"/>
              <w:spacing w:after="0" w:line="240" w:lineRule="auto"/>
              <w:ind w:firstLine="318"/>
              <w:jc w:val="both"/>
              <w:rPr>
                <w:rFonts w:ascii="Times New Roman" w:hAnsi="Times New Roman" w:cs="Times New Roman"/>
                <w:sz w:val="24"/>
                <w:szCs w:val="24"/>
              </w:rPr>
            </w:pPr>
            <w:r w:rsidRPr="00CB3BF3">
              <w:rPr>
                <w:rFonts w:ascii="Times New Roman" w:hAnsi="Times New Roman" w:cs="Times New Roman"/>
                <w:sz w:val="24"/>
                <w:szCs w:val="24"/>
              </w:rPr>
              <w:t>b) aplikacija vaizduojanti bokštą su trikampiu stogu, matmenys ne mažiau kaip 220 x 74 cm, spalvos – galimybė rinktis ne mažiau kaip iš</w:t>
            </w:r>
          </w:p>
          <w:p w14:paraId="72FEDCCD" w14:textId="77777777" w:rsidR="00CB3BF3" w:rsidRDefault="00CB3BF3" w:rsidP="00CB3BF3">
            <w:pPr>
              <w:suppressAutoHyphens/>
              <w:snapToGrid w:val="0"/>
              <w:spacing w:after="0" w:line="240" w:lineRule="auto"/>
              <w:jc w:val="both"/>
              <w:rPr>
                <w:rFonts w:ascii="Times New Roman" w:hAnsi="Times New Roman" w:cs="Times New Roman"/>
                <w:sz w:val="24"/>
                <w:szCs w:val="24"/>
              </w:rPr>
            </w:pPr>
            <w:r w:rsidRPr="00CB3BF3">
              <w:rPr>
                <w:rFonts w:ascii="Times New Roman" w:hAnsi="Times New Roman" w:cs="Times New Roman"/>
                <w:sz w:val="24"/>
                <w:szCs w:val="24"/>
              </w:rPr>
              <w:t>5 spalvų, sudaryta iš 9 skirtingų dalių (8 stačiakampių su skaičiais nuo 1 iki 8 ir vieno trikampio su skaičiumi 9).</w:t>
            </w:r>
          </w:p>
          <w:p w14:paraId="59AEF02A" w14:textId="77777777" w:rsidR="00CB3BF3" w:rsidRPr="00CB3BF3" w:rsidRDefault="00CB3BF3" w:rsidP="00CB3BF3">
            <w:pPr>
              <w:suppressAutoHyphens/>
              <w:snapToGrid w:val="0"/>
              <w:spacing w:after="0" w:line="240" w:lineRule="auto"/>
              <w:jc w:val="both"/>
              <w:rPr>
                <w:rFonts w:ascii="Times New Roman" w:hAnsi="Times New Roman" w:cs="Times New Roman"/>
                <w:sz w:val="24"/>
                <w:szCs w:val="24"/>
                <w:u w:val="single"/>
              </w:rPr>
            </w:pPr>
            <w:r w:rsidRPr="00CB3BF3">
              <w:rPr>
                <w:rFonts w:ascii="Times New Roman" w:hAnsi="Times New Roman" w:cs="Times New Roman"/>
                <w:i/>
                <w:sz w:val="24"/>
                <w:szCs w:val="24"/>
                <w:u w:val="single"/>
              </w:rPr>
              <w:t>Montavimo darbų aprašymas</w:t>
            </w:r>
            <w:r w:rsidRPr="00CB3BF3">
              <w:rPr>
                <w:rFonts w:ascii="Times New Roman" w:hAnsi="Times New Roman" w:cs="Times New Roman"/>
                <w:sz w:val="24"/>
                <w:szCs w:val="24"/>
                <w:u w:val="single"/>
              </w:rPr>
              <w:t xml:space="preserve">: </w:t>
            </w:r>
          </w:p>
          <w:p w14:paraId="59D9B36F" w14:textId="73E6F314" w:rsidR="005E746B" w:rsidRPr="00CB3BF3" w:rsidRDefault="00CB3BF3" w:rsidP="00CB3BF3">
            <w:pPr>
              <w:suppressAutoHyphens/>
              <w:snapToGrid w:val="0"/>
              <w:spacing w:after="0" w:line="240" w:lineRule="auto"/>
              <w:jc w:val="both"/>
              <w:rPr>
                <w:rFonts w:ascii="Times New Roman" w:hAnsi="Times New Roman" w:cs="Times New Roman"/>
                <w:sz w:val="24"/>
                <w:szCs w:val="24"/>
              </w:rPr>
            </w:pPr>
            <w:r w:rsidRPr="00CB3BF3">
              <w:rPr>
                <w:rFonts w:ascii="Times New Roman" w:hAnsi="Times New Roman" w:cs="Times New Roman"/>
                <w:sz w:val="24"/>
                <w:szCs w:val="24"/>
              </w:rPr>
              <w:t>Atliekamas senos dangos, žolės, šiukšlių ir organinėmis medžiagomis prisotinto grunto pašalinimas, šiukšlių išvežimas ir utilizavimas pagal galiojančius teisės aktus. Paruošiamas pagrindas: užtaisomi įtrūkimai, išlyginami nelygumai. Liejamas SBR sluoksnis (30 mm) ir EPDM sluoksnis (10 mm), įrengiamos edukacinės aplikacijos pagal projektą. Darbai atliekami pagal STR 1.06.01:2016, gamintojo technologinius nurodymus ir LST EN standartų reikalavimus</w:t>
            </w:r>
            <w:r w:rsidRPr="00BD14E2">
              <w:t>.</w:t>
            </w:r>
          </w:p>
        </w:tc>
        <w:tc>
          <w:tcPr>
            <w:tcW w:w="651" w:type="pct"/>
            <w:tcBorders>
              <w:top w:val="single" w:sz="4" w:space="0" w:color="auto"/>
              <w:left w:val="single" w:sz="4" w:space="0" w:color="auto"/>
              <w:bottom w:val="single" w:sz="4" w:space="0" w:color="auto"/>
              <w:right w:val="single" w:sz="4" w:space="0" w:color="auto"/>
            </w:tcBorders>
            <w:shd w:val="clear" w:color="auto" w:fill="auto"/>
          </w:tcPr>
          <w:p w14:paraId="0FC581AB" w14:textId="77777777" w:rsidR="006A7495" w:rsidRPr="006A7495" w:rsidRDefault="006A7495" w:rsidP="00971481">
            <w:pPr>
              <w:suppressAutoHyphens/>
              <w:snapToGrid w:val="0"/>
              <w:jc w:val="center"/>
              <w:rPr>
                <w:rFonts w:ascii="Times New Roman" w:hAnsi="Times New Roman" w:cs="Times New Roman"/>
                <w:color w:val="000000"/>
                <w:sz w:val="24"/>
                <w:szCs w:val="24"/>
                <w:lang w:eastAsia="ar-SA"/>
              </w:rPr>
            </w:pPr>
            <w:r w:rsidRPr="006A7495">
              <w:rPr>
                <w:rFonts w:ascii="Times New Roman" w:hAnsi="Times New Roman" w:cs="Times New Roman"/>
                <w:color w:val="000000"/>
                <w:sz w:val="24"/>
                <w:szCs w:val="24"/>
                <w:lang w:eastAsia="ar-SA"/>
              </w:rPr>
              <w:lastRenderedPageBreak/>
              <w:t>Kvadratiniai metrai</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270C3685" w14:textId="0358BBF2" w:rsidR="006A7495" w:rsidRPr="006A7495" w:rsidRDefault="006A7495" w:rsidP="00971481">
            <w:pPr>
              <w:suppressAutoHyphens/>
              <w:snapToGrid w:val="0"/>
              <w:spacing w:line="100" w:lineRule="atLeast"/>
              <w:jc w:val="center"/>
              <w:rPr>
                <w:rFonts w:ascii="Times New Roman" w:eastAsia="Calibri" w:hAnsi="Times New Roman" w:cs="Times New Roman"/>
                <w:sz w:val="24"/>
                <w:szCs w:val="24"/>
                <w:lang w:eastAsia="ar-SA"/>
              </w:rPr>
            </w:pPr>
            <w:r w:rsidRPr="006A7495">
              <w:rPr>
                <w:rFonts w:ascii="Times New Roman" w:eastAsia="Calibri" w:hAnsi="Times New Roman" w:cs="Times New Roman"/>
                <w:sz w:val="24"/>
                <w:szCs w:val="24"/>
                <w:lang w:eastAsia="ar-SA"/>
              </w:rPr>
              <w:t xml:space="preserve">314,16  </w:t>
            </w:r>
          </w:p>
        </w:tc>
      </w:tr>
      <w:tr w:rsidR="006A7495" w:rsidRPr="006A7495" w14:paraId="0A646365" w14:textId="77777777" w:rsidTr="00CB3BF3">
        <w:trPr>
          <w:trHeight w:val="23"/>
        </w:trPr>
        <w:tc>
          <w:tcPr>
            <w:tcW w:w="389" w:type="pct"/>
            <w:tcBorders>
              <w:top w:val="single" w:sz="4" w:space="0" w:color="auto"/>
              <w:left w:val="single" w:sz="4" w:space="0" w:color="000000"/>
              <w:bottom w:val="single" w:sz="4" w:space="0" w:color="auto"/>
              <w:right w:val="single" w:sz="4" w:space="0" w:color="auto"/>
            </w:tcBorders>
            <w:shd w:val="clear" w:color="auto" w:fill="auto"/>
          </w:tcPr>
          <w:p w14:paraId="4529575D" w14:textId="6AAC0B8E" w:rsidR="006A7495" w:rsidRPr="006A7495" w:rsidRDefault="00CB3BF3" w:rsidP="00CB3BF3">
            <w:pPr>
              <w:widowControl w:val="0"/>
              <w:numPr>
                <w:ilvl w:val="0"/>
                <w:numId w:val="71"/>
              </w:numPr>
              <w:tabs>
                <w:tab w:val="clear" w:pos="0"/>
                <w:tab w:val="num" w:pos="720"/>
              </w:tabs>
              <w:suppressAutoHyphens/>
              <w:snapToGrid w:val="0"/>
              <w:spacing w:line="252" w:lineRule="auto"/>
              <w:ind w:left="720" w:hanging="36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3240" w:type="pct"/>
            <w:tcBorders>
              <w:top w:val="single" w:sz="4" w:space="0" w:color="auto"/>
              <w:left w:val="single" w:sz="4" w:space="0" w:color="auto"/>
              <w:bottom w:val="single" w:sz="4" w:space="0" w:color="auto"/>
              <w:right w:val="single" w:sz="4" w:space="0" w:color="auto"/>
            </w:tcBorders>
            <w:shd w:val="clear" w:color="auto" w:fill="auto"/>
          </w:tcPr>
          <w:p w14:paraId="21C013D2" w14:textId="77777777" w:rsidR="00CB3BF3" w:rsidRPr="00CB3BF3" w:rsidRDefault="00CB3BF3" w:rsidP="00CB3BF3">
            <w:pPr>
              <w:suppressAutoHyphens/>
              <w:snapToGrid w:val="0"/>
              <w:spacing w:after="0" w:line="240" w:lineRule="auto"/>
              <w:jc w:val="both"/>
              <w:rPr>
                <w:rFonts w:ascii="Times New Roman" w:hAnsi="Times New Roman" w:cs="Times New Roman"/>
                <w:sz w:val="24"/>
                <w:szCs w:val="24"/>
              </w:rPr>
            </w:pPr>
            <w:r w:rsidRPr="00CB3BF3">
              <w:rPr>
                <w:rFonts w:ascii="Times New Roman" w:hAnsi="Times New Roman" w:cs="Times New Roman"/>
                <w:b/>
                <w:bCs/>
                <w:sz w:val="24"/>
                <w:szCs w:val="24"/>
              </w:rPr>
              <w:t xml:space="preserve">Pavėsinė-tentas </w:t>
            </w:r>
            <w:r w:rsidRPr="00CB3BF3">
              <w:rPr>
                <w:rFonts w:ascii="Times New Roman" w:hAnsi="Times New Roman" w:cs="Times New Roman"/>
                <w:sz w:val="24"/>
                <w:szCs w:val="24"/>
              </w:rPr>
              <w:t xml:space="preserve">Pavėsinės karkasas turi būti pagamintas iš ne mažesnio kaip 120 × 120 × 4 mm plieninio vamzdžio arba lygiavertės medžiagos, užtikrinančios tokią pačią ar geresnę mechaninę tvirtumą ir atsparumą korozijai. Karkase turi būti įrengtas tento arba lygiaverčio stogo dangos įtempimo mechanizmas. Karkaso galai uždengti plastikinėmis </w:t>
            </w:r>
            <w:proofErr w:type="spellStart"/>
            <w:r w:rsidRPr="00CB3BF3">
              <w:rPr>
                <w:rFonts w:ascii="Times New Roman" w:hAnsi="Times New Roman" w:cs="Times New Roman"/>
                <w:sz w:val="24"/>
                <w:szCs w:val="24"/>
              </w:rPr>
              <w:t>aklėmis</w:t>
            </w:r>
            <w:proofErr w:type="spellEnd"/>
            <w:r w:rsidRPr="00CB3BF3">
              <w:rPr>
                <w:rFonts w:ascii="Times New Roman" w:hAnsi="Times New Roman" w:cs="Times New Roman"/>
                <w:sz w:val="24"/>
                <w:szCs w:val="24"/>
              </w:rPr>
              <w:t xml:space="preserve"> arba lygiavertėmis apsaugos priemonėmis. Pagrindas – gręžtiniai poliniai pamatai arba lygiavertė konstrukcija, užtikrinanti stabilumą ir atsparumą išorinėms apkrovoms.</w:t>
            </w:r>
          </w:p>
          <w:p w14:paraId="60C5280B" w14:textId="24B31E85" w:rsidR="00CB3BF3" w:rsidRPr="00CB3BF3" w:rsidRDefault="00CB3BF3" w:rsidP="00CB3BF3">
            <w:pPr>
              <w:suppressAutoHyphens/>
              <w:snapToGrid w:val="0"/>
              <w:spacing w:after="0" w:line="240" w:lineRule="auto"/>
              <w:jc w:val="both"/>
              <w:rPr>
                <w:rFonts w:ascii="Times New Roman" w:hAnsi="Times New Roman" w:cs="Times New Roman"/>
                <w:sz w:val="24"/>
                <w:szCs w:val="24"/>
              </w:rPr>
            </w:pPr>
            <w:r w:rsidRPr="00CB3BF3">
              <w:rPr>
                <w:rFonts w:ascii="Times New Roman" w:hAnsi="Times New Roman" w:cs="Times New Roman"/>
                <w:sz w:val="24"/>
                <w:szCs w:val="24"/>
              </w:rPr>
              <w:t xml:space="preserve">Stogas turi būti iš </w:t>
            </w:r>
            <w:proofErr w:type="spellStart"/>
            <w:r w:rsidRPr="00CB3BF3">
              <w:rPr>
                <w:rFonts w:ascii="Times New Roman" w:hAnsi="Times New Roman" w:cs="Times New Roman"/>
                <w:sz w:val="24"/>
                <w:szCs w:val="24"/>
              </w:rPr>
              <w:t>tentinės</w:t>
            </w:r>
            <w:proofErr w:type="spellEnd"/>
            <w:r w:rsidRPr="00CB3BF3">
              <w:rPr>
                <w:rFonts w:ascii="Times New Roman" w:hAnsi="Times New Roman" w:cs="Times New Roman"/>
                <w:sz w:val="24"/>
                <w:szCs w:val="24"/>
              </w:rPr>
              <w:t xml:space="preserve"> arba lygiavertės medžiagos, kurios svoris ne mažesnis kaip 550 g/m², užtikrinančios atsparumą UV spinduliams, vandeniui ir oro sąlygoms. Stogo plotas – 65 m² (galima paklaida +/-</w:t>
            </w:r>
            <w:r w:rsidR="001E28F2">
              <w:rPr>
                <w:rFonts w:ascii="Times New Roman" w:hAnsi="Times New Roman" w:cs="Times New Roman"/>
                <w:sz w:val="24"/>
                <w:szCs w:val="24"/>
              </w:rPr>
              <w:t>5</w:t>
            </w:r>
            <w:r w:rsidRPr="00CB3BF3">
              <w:rPr>
                <w:rFonts w:ascii="Times New Roman" w:hAnsi="Times New Roman" w:cs="Times New Roman"/>
                <w:sz w:val="24"/>
                <w:szCs w:val="24"/>
              </w:rPr>
              <w:t xml:space="preserve"> %). Turi būti galimybė pasirinkti stogo spalvą iš ne mažiau kaip 3 spalvų.</w:t>
            </w:r>
          </w:p>
          <w:p w14:paraId="069E1626" w14:textId="77777777" w:rsidR="00CB3BF3" w:rsidRPr="00CB3BF3" w:rsidRDefault="00CB3BF3" w:rsidP="00CB3BF3">
            <w:pPr>
              <w:suppressAutoHyphens/>
              <w:snapToGrid w:val="0"/>
              <w:spacing w:after="0" w:line="240" w:lineRule="auto"/>
              <w:jc w:val="both"/>
              <w:rPr>
                <w:rFonts w:ascii="Times New Roman" w:hAnsi="Times New Roman" w:cs="Times New Roman"/>
                <w:sz w:val="24"/>
                <w:szCs w:val="24"/>
              </w:rPr>
            </w:pPr>
            <w:r w:rsidRPr="00CB3BF3">
              <w:rPr>
                <w:rFonts w:ascii="Times New Roman" w:hAnsi="Times New Roman" w:cs="Times New Roman"/>
                <w:sz w:val="24"/>
                <w:szCs w:val="24"/>
              </w:rPr>
              <w:t>Pavėsinė-tentas (arba lygiavertė konstrukcija) turi būti su 18 vnt. suoliukų, sudarančių šešėlį. Montavimo vieta – ant esamos žolės dangos; tiksli vieta derinama su užsakovu.</w:t>
            </w:r>
          </w:p>
          <w:p w14:paraId="79C475B6" w14:textId="77777777" w:rsidR="00CB3BF3" w:rsidRPr="00CB3BF3" w:rsidRDefault="00CB3BF3" w:rsidP="00CB3BF3">
            <w:pPr>
              <w:suppressAutoHyphens/>
              <w:snapToGrid w:val="0"/>
              <w:spacing w:after="0" w:line="240" w:lineRule="auto"/>
              <w:jc w:val="both"/>
              <w:rPr>
                <w:rFonts w:ascii="Times New Roman" w:hAnsi="Times New Roman" w:cs="Times New Roman"/>
                <w:b/>
                <w:bCs/>
                <w:sz w:val="24"/>
                <w:szCs w:val="24"/>
              </w:rPr>
            </w:pPr>
          </w:p>
          <w:p w14:paraId="00E4B305" w14:textId="77777777" w:rsidR="00CB3BF3" w:rsidRPr="00CB3BF3" w:rsidRDefault="00CB3BF3" w:rsidP="00CB3BF3">
            <w:pPr>
              <w:suppressAutoHyphens/>
              <w:snapToGrid w:val="0"/>
              <w:spacing w:after="0" w:line="240" w:lineRule="auto"/>
              <w:jc w:val="both"/>
              <w:rPr>
                <w:rFonts w:ascii="Times New Roman" w:hAnsi="Times New Roman" w:cs="Times New Roman"/>
                <w:sz w:val="24"/>
                <w:szCs w:val="24"/>
                <w:u w:val="single"/>
              </w:rPr>
            </w:pPr>
            <w:r w:rsidRPr="00CB3BF3">
              <w:rPr>
                <w:rFonts w:ascii="Times New Roman" w:hAnsi="Times New Roman" w:cs="Times New Roman"/>
                <w:sz w:val="24"/>
                <w:szCs w:val="24"/>
                <w:u w:val="single"/>
              </w:rPr>
              <w:t xml:space="preserve">Montavimo darbų aprašymas: </w:t>
            </w:r>
          </w:p>
          <w:p w14:paraId="5E09769B" w14:textId="60B46982" w:rsidR="006A7495" w:rsidRPr="006A7495" w:rsidRDefault="00CB3BF3" w:rsidP="00CB3BF3">
            <w:pPr>
              <w:suppressAutoHyphens/>
              <w:snapToGrid w:val="0"/>
              <w:spacing w:after="0" w:line="240" w:lineRule="auto"/>
              <w:jc w:val="both"/>
              <w:rPr>
                <w:rFonts w:ascii="Times New Roman" w:hAnsi="Times New Roman" w:cs="Times New Roman"/>
                <w:b/>
                <w:bCs/>
                <w:sz w:val="24"/>
                <w:szCs w:val="24"/>
              </w:rPr>
            </w:pPr>
            <w:r w:rsidRPr="00CB3BF3">
              <w:rPr>
                <w:rFonts w:ascii="Times New Roman" w:hAnsi="Times New Roman" w:cs="Times New Roman"/>
                <w:sz w:val="24"/>
                <w:szCs w:val="24"/>
              </w:rPr>
              <w:t xml:space="preserve">Suderinama montavimo vieta su Užsakovu. Įrengiami gręžtiniai poliniai pamatai, montuojamas plieninis karkasas su įtempimo mechanizmais ir plastikinėmis </w:t>
            </w:r>
            <w:proofErr w:type="spellStart"/>
            <w:r w:rsidRPr="00CB3BF3">
              <w:rPr>
                <w:rFonts w:ascii="Times New Roman" w:hAnsi="Times New Roman" w:cs="Times New Roman"/>
                <w:sz w:val="24"/>
                <w:szCs w:val="24"/>
              </w:rPr>
              <w:t>aklėmis</w:t>
            </w:r>
            <w:proofErr w:type="spellEnd"/>
            <w:r w:rsidRPr="00CB3BF3">
              <w:rPr>
                <w:rFonts w:ascii="Times New Roman" w:hAnsi="Times New Roman" w:cs="Times New Roman"/>
                <w:sz w:val="24"/>
                <w:szCs w:val="24"/>
              </w:rPr>
              <w:t>, montuojamas tentas, užtikrinant įtempimą ir sandarumą. Po tento stogu įrengiami suoliukai, užtikrinamas šešėlio sudarymas. Visi darbai vykdomi pagal STR 1.06.01:2016, LST EN standartus ir gamintojo reikalavimus.</w:t>
            </w:r>
          </w:p>
        </w:tc>
        <w:tc>
          <w:tcPr>
            <w:tcW w:w="651" w:type="pct"/>
            <w:tcBorders>
              <w:top w:val="single" w:sz="4" w:space="0" w:color="auto"/>
              <w:left w:val="single" w:sz="4" w:space="0" w:color="auto"/>
              <w:bottom w:val="single" w:sz="4" w:space="0" w:color="auto"/>
            </w:tcBorders>
            <w:shd w:val="clear" w:color="auto" w:fill="auto"/>
          </w:tcPr>
          <w:p w14:paraId="2C1800C3" w14:textId="5895A76A" w:rsidR="006A7495" w:rsidRPr="006A7495" w:rsidRDefault="00CB3BF3" w:rsidP="00971481">
            <w:pPr>
              <w:suppressAutoHyphens/>
              <w:snapToGrid w:val="0"/>
              <w:jc w:val="center"/>
              <w:rPr>
                <w:rFonts w:ascii="Times New Roman" w:hAnsi="Times New Roman" w:cs="Times New Roman"/>
                <w:color w:val="000000"/>
                <w:sz w:val="24"/>
                <w:szCs w:val="24"/>
                <w:lang w:eastAsia="ar-SA"/>
              </w:rPr>
            </w:pPr>
            <w:r w:rsidRPr="006A7495">
              <w:rPr>
                <w:rFonts w:ascii="Times New Roman" w:hAnsi="Times New Roman" w:cs="Times New Roman"/>
                <w:color w:val="000000"/>
                <w:sz w:val="24"/>
                <w:szCs w:val="24"/>
                <w:lang w:eastAsia="ar-SA"/>
              </w:rPr>
              <w:t>Kvadratiniai metrai</w:t>
            </w:r>
          </w:p>
        </w:tc>
        <w:tc>
          <w:tcPr>
            <w:tcW w:w="720" w:type="pct"/>
            <w:tcBorders>
              <w:top w:val="single" w:sz="4" w:space="0" w:color="auto"/>
              <w:left w:val="single" w:sz="4" w:space="0" w:color="000000"/>
              <w:bottom w:val="single" w:sz="4" w:space="0" w:color="auto"/>
              <w:right w:val="single" w:sz="4" w:space="0" w:color="000000"/>
            </w:tcBorders>
            <w:shd w:val="clear" w:color="auto" w:fill="auto"/>
          </w:tcPr>
          <w:p w14:paraId="2FE1F442" w14:textId="730A6B0E" w:rsidR="006A7495" w:rsidRPr="00CB3BF3" w:rsidRDefault="00CB3BF3" w:rsidP="00FF0067">
            <w:pPr>
              <w:suppressAutoHyphens/>
              <w:snapToGrid w:val="0"/>
              <w:spacing w:line="100" w:lineRule="atLeast"/>
              <w:jc w:val="center"/>
              <w:rPr>
                <w:rFonts w:ascii="Times New Roman" w:eastAsia="Calibri" w:hAnsi="Times New Roman" w:cs="Times New Roman"/>
                <w:sz w:val="24"/>
                <w:szCs w:val="24"/>
                <w:lang w:eastAsia="ar-SA"/>
              </w:rPr>
            </w:pPr>
            <w:r w:rsidRPr="00CB3BF3">
              <w:rPr>
                <w:rFonts w:ascii="Times New Roman" w:hAnsi="Times New Roman" w:cs="Times New Roman"/>
                <w:sz w:val="24"/>
                <w:szCs w:val="24"/>
              </w:rPr>
              <w:t>65 (+/-</w:t>
            </w:r>
            <w:r w:rsidR="001E28F2">
              <w:rPr>
                <w:rFonts w:ascii="Times New Roman" w:hAnsi="Times New Roman" w:cs="Times New Roman"/>
                <w:sz w:val="24"/>
                <w:szCs w:val="24"/>
              </w:rPr>
              <w:t>5</w:t>
            </w:r>
            <w:r w:rsidRPr="00CB3BF3">
              <w:rPr>
                <w:rFonts w:ascii="Times New Roman" w:hAnsi="Times New Roman" w:cs="Times New Roman"/>
                <w:sz w:val="24"/>
                <w:szCs w:val="24"/>
              </w:rPr>
              <w:t>% )</w:t>
            </w:r>
          </w:p>
        </w:tc>
      </w:tr>
      <w:tr w:rsidR="006A7495" w:rsidRPr="006A7495" w14:paraId="31917C88" w14:textId="77777777" w:rsidTr="00CB3BF3">
        <w:trPr>
          <w:trHeight w:val="23"/>
        </w:trPr>
        <w:tc>
          <w:tcPr>
            <w:tcW w:w="389" w:type="pct"/>
            <w:tcBorders>
              <w:top w:val="single" w:sz="4" w:space="0" w:color="auto"/>
              <w:left w:val="single" w:sz="4" w:space="0" w:color="000000"/>
              <w:bottom w:val="single" w:sz="4" w:space="0" w:color="auto"/>
              <w:right w:val="single" w:sz="4" w:space="0" w:color="auto"/>
            </w:tcBorders>
            <w:shd w:val="clear" w:color="auto" w:fill="auto"/>
          </w:tcPr>
          <w:p w14:paraId="4845BDE2" w14:textId="62B0895E" w:rsidR="006A7495" w:rsidRPr="006A7495" w:rsidRDefault="00674B8D" w:rsidP="006A7495">
            <w:pPr>
              <w:widowControl w:val="0"/>
              <w:numPr>
                <w:ilvl w:val="0"/>
                <w:numId w:val="71"/>
              </w:numPr>
              <w:tabs>
                <w:tab w:val="clear" w:pos="0"/>
                <w:tab w:val="num" w:pos="720"/>
              </w:tabs>
              <w:suppressAutoHyphens/>
              <w:snapToGrid w:val="0"/>
              <w:spacing w:line="252" w:lineRule="auto"/>
              <w:ind w:left="720" w:hanging="36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3240" w:type="pct"/>
            <w:tcBorders>
              <w:top w:val="single" w:sz="4" w:space="0" w:color="auto"/>
              <w:left w:val="single" w:sz="4" w:space="0" w:color="auto"/>
              <w:bottom w:val="single" w:sz="4" w:space="0" w:color="auto"/>
              <w:right w:val="single" w:sz="4" w:space="0" w:color="auto"/>
            </w:tcBorders>
            <w:shd w:val="clear" w:color="auto" w:fill="auto"/>
          </w:tcPr>
          <w:p w14:paraId="1B31B2BC" w14:textId="1A00E324" w:rsidR="00CB3BF3" w:rsidRPr="00CB3BF3" w:rsidRDefault="00CB3BF3" w:rsidP="00FF0067">
            <w:pPr>
              <w:suppressAutoHyphens/>
              <w:snapToGrid w:val="0"/>
              <w:spacing w:after="0" w:line="240" w:lineRule="auto"/>
              <w:jc w:val="both"/>
              <w:rPr>
                <w:rFonts w:ascii="Times New Roman" w:hAnsi="Times New Roman" w:cs="Times New Roman"/>
                <w:sz w:val="24"/>
                <w:szCs w:val="24"/>
              </w:rPr>
            </w:pPr>
            <w:r w:rsidRPr="00CB3BF3">
              <w:rPr>
                <w:rFonts w:ascii="Times New Roman" w:hAnsi="Times New Roman" w:cs="Times New Roman"/>
                <w:b/>
                <w:bCs/>
                <w:sz w:val="24"/>
                <w:szCs w:val="24"/>
              </w:rPr>
              <w:t xml:space="preserve">18 vienetų vingiuotų suoliukų rinkinys. </w:t>
            </w:r>
            <w:r w:rsidRPr="00CB3BF3">
              <w:rPr>
                <w:rFonts w:ascii="Times New Roman" w:hAnsi="Times New Roman" w:cs="Times New Roman"/>
                <w:sz w:val="24"/>
                <w:szCs w:val="24"/>
              </w:rPr>
              <w:t>Suoliukai turi būti sumontuoti vienas šalia kito, trimis eilėmis. Vieno suoliuko matmenys (ne mažiau kaip): ilgis – 1060 mm, plotis – 720 mm, aukštis – 400 mm. Viso komplekto išmatavimai (galima 5 cm paklaida tarpo tarp suolų eilių): ilgis – ne mažiau kaip 6</w:t>
            </w:r>
            <w:r w:rsidR="001E28F2">
              <w:rPr>
                <w:rFonts w:ascii="Times New Roman" w:hAnsi="Times New Roman" w:cs="Times New Roman"/>
                <w:sz w:val="24"/>
                <w:szCs w:val="24"/>
              </w:rPr>
              <w:t>360</w:t>
            </w:r>
            <w:r w:rsidRPr="00CB3BF3">
              <w:rPr>
                <w:rFonts w:ascii="Times New Roman" w:hAnsi="Times New Roman" w:cs="Times New Roman"/>
                <w:sz w:val="24"/>
                <w:szCs w:val="24"/>
              </w:rPr>
              <w:t xml:space="preserve"> mm, plotis – ne mažiau kaip 4607 mm.</w:t>
            </w:r>
          </w:p>
          <w:p w14:paraId="02C6100F" w14:textId="77777777" w:rsidR="001E28F2" w:rsidRPr="001E28F2" w:rsidRDefault="00CB3BF3" w:rsidP="004A2AF0">
            <w:pPr>
              <w:suppressAutoHyphens/>
              <w:snapToGrid w:val="0"/>
              <w:spacing w:after="0" w:line="240" w:lineRule="auto"/>
              <w:jc w:val="both"/>
              <w:rPr>
                <w:rFonts w:ascii="Times New Roman" w:hAnsi="Times New Roman" w:cs="Times New Roman"/>
                <w:sz w:val="24"/>
                <w:szCs w:val="24"/>
              </w:rPr>
            </w:pPr>
            <w:r w:rsidRPr="00FF0067">
              <w:rPr>
                <w:rFonts w:ascii="Times New Roman" w:hAnsi="Times New Roman" w:cs="Times New Roman"/>
                <w:sz w:val="24"/>
                <w:szCs w:val="24"/>
              </w:rPr>
              <w:t>Medžiagiškumas:</w:t>
            </w:r>
            <w:r w:rsidRPr="00FF0067">
              <w:rPr>
                <w:rFonts w:ascii="Times New Roman" w:hAnsi="Times New Roman" w:cs="Times New Roman"/>
                <w:sz w:val="24"/>
                <w:szCs w:val="24"/>
              </w:rPr>
              <w:br/>
            </w:r>
            <w:r w:rsidR="001E28F2" w:rsidRPr="001E28F2">
              <w:rPr>
                <w:rFonts w:ascii="Times New Roman" w:hAnsi="Times New Roman" w:cs="Times New Roman"/>
                <w:sz w:val="24"/>
                <w:szCs w:val="24"/>
              </w:rPr>
              <w:t xml:space="preserve">Medinė dalis pagaminta iš </w:t>
            </w:r>
            <w:proofErr w:type="spellStart"/>
            <w:r w:rsidR="001E28F2" w:rsidRPr="001E28F2">
              <w:rPr>
                <w:rFonts w:ascii="Times New Roman" w:hAnsi="Times New Roman" w:cs="Times New Roman"/>
                <w:sz w:val="24"/>
                <w:szCs w:val="24"/>
              </w:rPr>
              <w:t>kietmedžio</w:t>
            </w:r>
            <w:proofErr w:type="spellEnd"/>
            <w:r w:rsidR="001E28F2" w:rsidRPr="001E28F2">
              <w:rPr>
                <w:rFonts w:ascii="Times New Roman" w:hAnsi="Times New Roman" w:cs="Times New Roman"/>
                <w:sz w:val="24"/>
                <w:szCs w:val="24"/>
              </w:rPr>
              <w:t xml:space="preserve"> </w:t>
            </w:r>
            <w:proofErr w:type="spellStart"/>
            <w:r w:rsidR="001E28F2" w:rsidRPr="001E28F2">
              <w:rPr>
                <w:rFonts w:ascii="Times New Roman" w:hAnsi="Times New Roman" w:cs="Times New Roman"/>
                <w:sz w:val="24"/>
                <w:szCs w:val="24"/>
              </w:rPr>
              <w:t>termomedienos</w:t>
            </w:r>
            <w:proofErr w:type="spellEnd"/>
            <w:r w:rsidR="001E28F2" w:rsidRPr="001E28F2">
              <w:rPr>
                <w:rFonts w:ascii="Times New Roman" w:hAnsi="Times New Roman" w:cs="Times New Roman"/>
                <w:sz w:val="24"/>
                <w:szCs w:val="24"/>
              </w:rPr>
              <w:t xml:space="preserve"> (uosio arba </w:t>
            </w:r>
            <w:r w:rsidR="001E28F2" w:rsidRPr="001E28F2">
              <w:rPr>
                <w:rFonts w:ascii="Times New Roman" w:hAnsi="Times New Roman" w:cs="Times New Roman"/>
                <w:sz w:val="24"/>
                <w:szCs w:val="24"/>
              </w:rPr>
              <w:lastRenderedPageBreak/>
              <w:t xml:space="preserve">ąžuolo) arba lygiavertės medžiagos, turinčios tokias pačias arba geresnes mechanines, ilgaamžiškumo savybes ir atsparumą drėgmei, temperatūros svyravimams, ultravioletiniams spinduliams bei puvimo procesams. </w:t>
            </w:r>
          </w:p>
          <w:p w14:paraId="17297ED5" w14:textId="77777777" w:rsidR="004A2AF0" w:rsidRPr="004A2AF0" w:rsidRDefault="00FF0067" w:rsidP="004A2AF0">
            <w:pPr>
              <w:suppressAutoHyphens/>
              <w:snapToGrid w:val="0"/>
              <w:spacing w:after="0" w:line="240" w:lineRule="auto"/>
              <w:jc w:val="both"/>
              <w:rPr>
                <w:rFonts w:ascii="Times New Roman" w:hAnsi="Times New Roman" w:cs="Times New Roman"/>
                <w:sz w:val="24"/>
                <w:szCs w:val="24"/>
                <w:highlight w:val="cyan"/>
              </w:rPr>
            </w:pPr>
            <w:r w:rsidRPr="00FF0067">
              <w:rPr>
                <w:rFonts w:ascii="Times New Roman" w:hAnsi="Times New Roman" w:cs="Times New Roman"/>
                <w:sz w:val="24"/>
                <w:szCs w:val="24"/>
              </w:rPr>
              <w:t xml:space="preserve"> </w:t>
            </w:r>
            <w:r w:rsidR="004A2AF0" w:rsidRPr="004A2AF0">
              <w:rPr>
                <w:rFonts w:ascii="Times New Roman" w:hAnsi="Times New Roman" w:cs="Times New Roman"/>
                <w:sz w:val="24"/>
                <w:szCs w:val="24"/>
              </w:rPr>
              <w:t>Metalinių dalių konstrukcija pagaminta iš plieno arba lygiavertės medžiagos, kurios mechaninės savybės (atsparumas korozijai, tvirtumas) ne prastesnės arba geresnės. Metalas padengtas atsparia, vienalytę dangą sudarančia medžiaga arba lygiaverte danga, užtikrinančia apsaugą nuo korozijos ir aplinkos poveikio. Paviršius turi būti lygus, be įtrūkimų, nelygumų ar kitų pažeidimų, metalo storis – ne mažiau kaip 3 mm.</w:t>
            </w:r>
          </w:p>
          <w:p w14:paraId="59C7E456" w14:textId="2DF37D95" w:rsidR="00FF0067" w:rsidRPr="00FF0067" w:rsidRDefault="00FF0067" w:rsidP="004A2AF0">
            <w:pPr>
              <w:suppressAutoHyphens/>
              <w:snapToGrid w:val="0"/>
              <w:spacing w:after="0" w:line="240" w:lineRule="auto"/>
              <w:jc w:val="both"/>
              <w:rPr>
                <w:rFonts w:ascii="Times New Roman" w:hAnsi="Times New Roman" w:cs="Times New Roman"/>
                <w:b/>
                <w:bCs/>
                <w:sz w:val="24"/>
                <w:szCs w:val="24"/>
              </w:rPr>
            </w:pPr>
            <w:r w:rsidRPr="00FF0067">
              <w:rPr>
                <w:rFonts w:ascii="Times New Roman" w:hAnsi="Times New Roman" w:cs="Times New Roman"/>
                <w:sz w:val="24"/>
                <w:szCs w:val="24"/>
              </w:rPr>
              <w:t>Suoliuko medinės bei plieninės dalies spalvos – galimybė rinktis ne mažiau kaip iš 2 spalvų.</w:t>
            </w:r>
          </w:p>
          <w:p w14:paraId="648FA6BC" w14:textId="77777777" w:rsidR="00FF0067" w:rsidRPr="00FF0067" w:rsidRDefault="00FF0067" w:rsidP="00FF0067">
            <w:pPr>
              <w:suppressAutoHyphens/>
              <w:snapToGrid w:val="0"/>
              <w:spacing w:after="0" w:line="240" w:lineRule="auto"/>
              <w:jc w:val="both"/>
              <w:rPr>
                <w:rFonts w:ascii="Times New Roman" w:hAnsi="Times New Roman" w:cs="Times New Roman"/>
                <w:sz w:val="24"/>
                <w:szCs w:val="24"/>
                <w:u w:val="single"/>
              </w:rPr>
            </w:pPr>
            <w:r w:rsidRPr="00FF0067">
              <w:rPr>
                <w:rFonts w:ascii="Times New Roman" w:hAnsi="Times New Roman" w:cs="Times New Roman"/>
                <w:i/>
                <w:sz w:val="24"/>
                <w:szCs w:val="24"/>
                <w:u w:val="single"/>
              </w:rPr>
              <w:t>Montavimo darbų aprašymas</w:t>
            </w:r>
            <w:r w:rsidRPr="00FF0067">
              <w:rPr>
                <w:rFonts w:ascii="Times New Roman" w:hAnsi="Times New Roman" w:cs="Times New Roman"/>
                <w:sz w:val="24"/>
                <w:szCs w:val="24"/>
                <w:u w:val="single"/>
              </w:rPr>
              <w:t>:</w:t>
            </w:r>
          </w:p>
          <w:p w14:paraId="77AB14A6" w14:textId="40D0C7D3" w:rsidR="004A2AF0" w:rsidRPr="004A2AF0" w:rsidRDefault="004A2AF0" w:rsidP="004A2AF0">
            <w:pPr>
              <w:suppressAutoHyphens/>
              <w:snapToGrid w:val="0"/>
              <w:spacing w:after="0" w:line="240" w:lineRule="auto"/>
              <w:jc w:val="both"/>
              <w:rPr>
                <w:rFonts w:ascii="Times New Roman" w:hAnsi="Times New Roman" w:cs="Times New Roman"/>
                <w:color w:val="EE0000"/>
                <w:sz w:val="24"/>
                <w:szCs w:val="24"/>
              </w:rPr>
            </w:pPr>
            <w:r w:rsidRPr="004A2AF0">
              <w:rPr>
                <w:rFonts w:ascii="Times New Roman" w:hAnsi="Times New Roman" w:cs="Times New Roman"/>
                <w:sz w:val="24"/>
                <w:szCs w:val="24"/>
              </w:rPr>
              <w:t xml:space="preserve">Pažymimos suoliukų montavimo vietos pagal </w:t>
            </w:r>
            <w:r w:rsidR="007668A9">
              <w:rPr>
                <w:rFonts w:ascii="Times New Roman" w:hAnsi="Times New Roman" w:cs="Times New Roman"/>
                <w:sz w:val="24"/>
                <w:szCs w:val="24"/>
              </w:rPr>
              <w:t>aprašą</w:t>
            </w:r>
            <w:r w:rsidRPr="004A2AF0">
              <w:rPr>
                <w:rFonts w:ascii="Times New Roman" w:hAnsi="Times New Roman" w:cs="Times New Roman"/>
                <w:sz w:val="24"/>
                <w:szCs w:val="24"/>
              </w:rPr>
              <w:t>, montuojami suoliukai trimis eilėmis, užtikrinamas tarpusavio atstumų laikymasis, horizontalumas, stabilumas, saugumo reikalavimų atitikimas. Tvirtinimo į gruntą aprašymas: kiekvienai suoliuko atraminei kojai turi būti iškasamos pamatų duobės ne mažesnio kaip 50 cm gylio ir ne mažesnio kaip 30 × 30 cm pločio. Duobių išdėstymas turi atitikti gaminio konstrukciją. Suoliuko kojos įstatomos į duobes ir užpilamos betonu (ne žemesnės kaip C20/25 klasės), užtikrinant vertikalų suoliuko stabilumą ir tvirtą fiksaciją. Betonui sukietėjus (ne mažiau kaip per 48 val.), gruntas aplink konstrukciją sutankinamas, esant poreikiui – atstatoma veja. Tvirtinimas turi būti ilgaamžis, atsparus aplinkos poveikiui ir užtikrinantis konstrukcijos stabilumą intensyvaus naudojimo sąlygomis.</w:t>
            </w:r>
          </w:p>
          <w:p w14:paraId="369256AD" w14:textId="7944099B" w:rsidR="00FF0067" w:rsidRPr="006A7495" w:rsidRDefault="004A2AF0" w:rsidP="004A2AF0">
            <w:pPr>
              <w:suppressAutoHyphens/>
              <w:snapToGrid w:val="0"/>
              <w:spacing w:after="0" w:line="240" w:lineRule="auto"/>
              <w:jc w:val="both"/>
              <w:rPr>
                <w:rFonts w:ascii="Times New Roman" w:hAnsi="Times New Roman" w:cs="Times New Roman"/>
                <w:b/>
                <w:bCs/>
                <w:sz w:val="24"/>
                <w:szCs w:val="24"/>
              </w:rPr>
            </w:pPr>
            <w:r w:rsidRPr="004A2AF0">
              <w:rPr>
                <w:rFonts w:ascii="Times New Roman" w:hAnsi="Times New Roman" w:cs="Times New Roman"/>
                <w:sz w:val="24"/>
                <w:szCs w:val="24"/>
              </w:rPr>
              <w:t>Darbai atliekami pagal STR 1.06.01:2016, LST EN 1176 ar lygiaverčių standartų reikalavimus.</w:t>
            </w:r>
          </w:p>
        </w:tc>
        <w:tc>
          <w:tcPr>
            <w:tcW w:w="651" w:type="pct"/>
            <w:tcBorders>
              <w:top w:val="single" w:sz="4" w:space="0" w:color="auto"/>
              <w:left w:val="single" w:sz="4" w:space="0" w:color="auto"/>
              <w:bottom w:val="single" w:sz="4" w:space="0" w:color="auto"/>
            </w:tcBorders>
            <w:shd w:val="clear" w:color="auto" w:fill="auto"/>
          </w:tcPr>
          <w:p w14:paraId="271400F1" w14:textId="77777777" w:rsidR="006A7495" w:rsidRPr="006A7495" w:rsidRDefault="006A7495" w:rsidP="00971481">
            <w:pPr>
              <w:suppressAutoHyphens/>
              <w:snapToGrid w:val="0"/>
              <w:jc w:val="center"/>
              <w:rPr>
                <w:rFonts w:ascii="Times New Roman" w:hAnsi="Times New Roman" w:cs="Times New Roman"/>
                <w:color w:val="000000"/>
                <w:sz w:val="24"/>
                <w:szCs w:val="24"/>
                <w:lang w:eastAsia="ar-SA"/>
              </w:rPr>
            </w:pPr>
            <w:r w:rsidRPr="006A7495">
              <w:rPr>
                <w:rFonts w:ascii="Times New Roman" w:hAnsi="Times New Roman" w:cs="Times New Roman"/>
                <w:color w:val="000000"/>
                <w:sz w:val="24"/>
                <w:szCs w:val="24"/>
                <w:lang w:eastAsia="ar-SA"/>
              </w:rPr>
              <w:lastRenderedPageBreak/>
              <w:t>Vienetai</w:t>
            </w:r>
          </w:p>
        </w:tc>
        <w:tc>
          <w:tcPr>
            <w:tcW w:w="720" w:type="pct"/>
            <w:tcBorders>
              <w:top w:val="single" w:sz="4" w:space="0" w:color="auto"/>
              <w:left w:val="single" w:sz="4" w:space="0" w:color="000000"/>
              <w:bottom w:val="single" w:sz="4" w:space="0" w:color="auto"/>
              <w:right w:val="single" w:sz="4" w:space="0" w:color="000000"/>
            </w:tcBorders>
            <w:shd w:val="clear" w:color="auto" w:fill="auto"/>
          </w:tcPr>
          <w:p w14:paraId="4574EC13" w14:textId="77777777" w:rsidR="006A7495" w:rsidRPr="006A7495" w:rsidRDefault="006A7495" w:rsidP="00FF0067">
            <w:pPr>
              <w:suppressAutoHyphens/>
              <w:snapToGrid w:val="0"/>
              <w:spacing w:line="100" w:lineRule="atLeast"/>
              <w:jc w:val="center"/>
              <w:rPr>
                <w:rFonts w:ascii="Times New Roman" w:hAnsi="Times New Roman" w:cs="Times New Roman"/>
                <w:sz w:val="24"/>
                <w:szCs w:val="24"/>
              </w:rPr>
            </w:pPr>
            <w:r w:rsidRPr="006A7495">
              <w:rPr>
                <w:rFonts w:ascii="Times New Roman" w:hAnsi="Times New Roman" w:cs="Times New Roman"/>
                <w:sz w:val="24"/>
                <w:szCs w:val="24"/>
              </w:rPr>
              <w:t>18</w:t>
            </w:r>
          </w:p>
        </w:tc>
      </w:tr>
      <w:tr w:rsidR="006A7495" w:rsidRPr="006A7495" w14:paraId="1AF719C4" w14:textId="77777777" w:rsidTr="00CB3BF3">
        <w:trPr>
          <w:trHeight w:val="23"/>
        </w:trPr>
        <w:tc>
          <w:tcPr>
            <w:tcW w:w="389" w:type="pct"/>
            <w:tcBorders>
              <w:top w:val="single" w:sz="4" w:space="0" w:color="auto"/>
              <w:left w:val="single" w:sz="4" w:space="0" w:color="000000"/>
              <w:bottom w:val="single" w:sz="4" w:space="0" w:color="000000"/>
              <w:right w:val="single" w:sz="4" w:space="0" w:color="auto"/>
            </w:tcBorders>
            <w:shd w:val="clear" w:color="auto" w:fill="auto"/>
          </w:tcPr>
          <w:p w14:paraId="356328E6" w14:textId="7D91FB65" w:rsidR="006A7495" w:rsidRPr="006A7495" w:rsidRDefault="00674B8D" w:rsidP="006A7495">
            <w:pPr>
              <w:widowControl w:val="0"/>
              <w:numPr>
                <w:ilvl w:val="0"/>
                <w:numId w:val="71"/>
              </w:numPr>
              <w:tabs>
                <w:tab w:val="clear" w:pos="0"/>
                <w:tab w:val="num" w:pos="720"/>
              </w:tabs>
              <w:suppressAutoHyphens/>
              <w:snapToGrid w:val="0"/>
              <w:spacing w:line="252" w:lineRule="auto"/>
              <w:ind w:left="720" w:hanging="360"/>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3240" w:type="pct"/>
            <w:tcBorders>
              <w:top w:val="single" w:sz="4" w:space="0" w:color="auto"/>
              <w:left w:val="single" w:sz="4" w:space="0" w:color="auto"/>
              <w:bottom w:val="single" w:sz="4" w:space="0" w:color="auto"/>
              <w:right w:val="single" w:sz="4" w:space="0" w:color="auto"/>
            </w:tcBorders>
            <w:shd w:val="clear" w:color="auto" w:fill="auto"/>
          </w:tcPr>
          <w:p w14:paraId="12D808BB" w14:textId="339A2598" w:rsidR="00FF0067" w:rsidRPr="00FF0067" w:rsidRDefault="00FF0067" w:rsidP="004A2AF0">
            <w:pPr>
              <w:suppressAutoHyphens/>
              <w:snapToGrid w:val="0"/>
              <w:spacing w:after="0" w:line="240" w:lineRule="auto"/>
              <w:jc w:val="both"/>
              <w:rPr>
                <w:rFonts w:ascii="Times New Roman" w:hAnsi="Times New Roman" w:cs="Times New Roman"/>
                <w:sz w:val="24"/>
                <w:szCs w:val="24"/>
              </w:rPr>
            </w:pPr>
            <w:r w:rsidRPr="00FF0067">
              <w:rPr>
                <w:rFonts w:ascii="Times New Roman" w:hAnsi="Times New Roman" w:cs="Times New Roman"/>
                <w:b/>
                <w:bCs/>
                <w:sz w:val="24"/>
                <w:szCs w:val="24"/>
              </w:rPr>
              <w:t>Kliūčių ruožas 2 vienetai.</w:t>
            </w:r>
            <w:r w:rsidRPr="00FF0067">
              <w:rPr>
                <w:rFonts w:ascii="Times New Roman" w:hAnsi="Times New Roman" w:cs="Times New Roman"/>
                <w:sz w:val="24"/>
                <w:szCs w:val="24"/>
              </w:rPr>
              <w:t xml:space="preserve"> </w:t>
            </w:r>
            <w:r w:rsidR="004A2AF0" w:rsidRPr="004A2AF0">
              <w:rPr>
                <w:rFonts w:ascii="Times New Roman" w:hAnsi="Times New Roman" w:cs="Times New Roman"/>
                <w:sz w:val="24"/>
                <w:szCs w:val="24"/>
              </w:rPr>
              <w:t>2 kliūčių ruožai turi būti identiški. Vieno kliūčių ruožo išmatavimai: ilgis – 1355 cm, plotis – 140 cm, aukštis – 115 cm. Leistina paklaida – 5 proc.</w:t>
            </w:r>
          </w:p>
          <w:p w14:paraId="04D3B41A" w14:textId="77777777" w:rsidR="00FF0067" w:rsidRPr="00FF0067" w:rsidRDefault="00FF0067" w:rsidP="004A2AF0">
            <w:pPr>
              <w:suppressAutoHyphens/>
              <w:snapToGrid w:val="0"/>
              <w:spacing w:after="0" w:line="240" w:lineRule="auto"/>
              <w:jc w:val="both"/>
              <w:rPr>
                <w:rFonts w:ascii="Times New Roman" w:hAnsi="Times New Roman" w:cs="Times New Roman"/>
                <w:sz w:val="24"/>
                <w:szCs w:val="24"/>
              </w:rPr>
            </w:pPr>
            <w:r w:rsidRPr="00FF0067">
              <w:rPr>
                <w:rFonts w:ascii="Times New Roman" w:hAnsi="Times New Roman" w:cs="Times New Roman"/>
                <w:sz w:val="24"/>
                <w:szCs w:val="24"/>
              </w:rPr>
              <w:t>Medžiagų specifikacija:</w:t>
            </w:r>
          </w:p>
          <w:p w14:paraId="48B10C90" w14:textId="77777777" w:rsidR="00FF0067" w:rsidRPr="00FF0067" w:rsidRDefault="00FF0067" w:rsidP="00FF0067">
            <w:pPr>
              <w:numPr>
                <w:ilvl w:val="0"/>
                <w:numId w:val="75"/>
              </w:numPr>
              <w:suppressAutoHyphens/>
              <w:snapToGrid w:val="0"/>
              <w:spacing w:after="0" w:line="240" w:lineRule="auto"/>
              <w:jc w:val="both"/>
              <w:rPr>
                <w:rFonts w:ascii="Times New Roman" w:hAnsi="Times New Roman" w:cs="Times New Roman"/>
                <w:sz w:val="24"/>
                <w:szCs w:val="24"/>
              </w:rPr>
            </w:pPr>
            <w:r w:rsidRPr="00FF0067">
              <w:rPr>
                <w:rFonts w:ascii="Times New Roman" w:hAnsi="Times New Roman" w:cs="Times New Roman"/>
                <w:sz w:val="24"/>
                <w:szCs w:val="24"/>
              </w:rPr>
              <w:t>Konstrukcija pagaminta iš cinkuoto plieno arba lygiavertės medžiagos (profilio matmenys ne mažiau 80 x 80 mm stačiakampio skerspjūvio arba ne mažiau 80 mm apvalaus vamzdžio). Paviršius dažytas milteliniu būdu arba lygiaverčiu būdu.</w:t>
            </w:r>
          </w:p>
          <w:p w14:paraId="4B3BC869" w14:textId="77777777" w:rsidR="00FF0067" w:rsidRPr="00FF0067" w:rsidRDefault="00FF0067" w:rsidP="00FF0067">
            <w:pPr>
              <w:numPr>
                <w:ilvl w:val="0"/>
                <w:numId w:val="75"/>
              </w:numPr>
              <w:suppressAutoHyphens/>
              <w:snapToGrid w:val="0"/>
              <w:spacing w:after="0" w:line="240" w:lineRule="auto"/>
              <w:jc w:val="both"/>
              <w:rPr>
                <w:rFonts w:ascii="Times New Roman" w:hAnsi="Times New Roman" w:cs="Times New Roman"/>
                <w:sz w:val="24"/>
                <w:szCs w:val="24"/>
              </w:rPr>
            </w:pPr>
            <w:r w:rsidRPr="00FF0067">
              <w:rPr>
                <w:rFonts w:ascii="Times New Roman" w:hAnsi="Times New Roman" w:cs="Times New Roman"/>
                <w:sz w:val="24"/>
                <w:szCs w:val="24"/>
              </w:rPr>
              <w:t>Plokštės – iš oro sąlygoms atsparių faneros plokščių arba lygiavertės medžiagos.</w:t>
            </w:r>
          </w:p>
          <w:p w14:paraId="4F8436DD" w14:textId="77777777" w:rsidR="00FF0067" w:rsidRPr="00FF0067" w:rsidRDefault="00FF0067" w:rsidP="00FF0067">
            <w:pPr>
              <w:numPr>
                <w:ilvl w:val="0"/>
                <w:numId w:val="75"/>
              </w:numPr>
              <w:suppressAutoHyphens/>
              <w:snapToGrid w:val="0"/>
              <w:spacing w:after="0" w:line="240" w:lineRule="auto"/>
              <w:jc w:val="both"/>
              <w:rPr>
                <w:rFonts w:ascii="Times New Roman" w:hAnsi="Times New Roman" w:cs="Times New Roman"/>
                <w:sz w:val="24"/>
                <w:szCs w:val="24"/>
              </w:rPr>
            </w:pPr>
            <w:r w:rsidRPr="00FF0067">
              <w:rPr>
                <w:rFonts w:ascii="Times New Roman" w:hAnsi="Times New Roman" w:cs="Times New Roman"/>
                <w:sz w:val="24"/>
                <w:szCs w:val="24"/>
              </w:rPr>
              <w:t>Platformos – iš neslidžios ir vandeniui atsparios faneros arba HPL plokštės, arba lygiavertės medžiagos.</w:t>
            </w:r>
          </w:p>
          <w:p w14:paraId="1E39AA82" w14:textId="77777777" w:rsidR="00FF0067" w:rsidRPr="00FF0067" w:rsidRDefault="00FF0067" w:rsidP="00FF0067">
            <w:pPr>
              <w:numPr>
                <w:ilvl w:val="0"/>
                <w:numId w:val="75"/>
              </w:numPr>
              <w:suppressAutoHyphens/>
              <w:snapToGrid w:val="0"/>
              <w:spacing w:after="0" w:line="240" w:lineRule="auto"/>
              <w:jc w:val="both"/>
              <w:rPr>
                <w:rFonts w:ascii="Times New Roman" w:hAnsi="Times New Roman" w:cs="Times New Roman"/>
                <w:sz w:val="24"/>
                <w:szCs w:val="24"/>
              </w:rPr>
            </w:pPr>
            <w:r w:rsidRPr="00FF0067">
              <w:rPr>
                <w:rFonts w:ascii="Times New Roman" w:hAnsi="Times New Roman" w:cs="Times New Roman"/>
                <w:sz w:val="24"/>
                <w:szCs w:val="24"/>
              </w:rPr>
              <w:t>Visi varžtai padengti spalvotais plastikiniais arba lygiavertės medžiagos dangteliais.</w:t>
            </w:r>
          </w:p>
          <w:p w14:paraId="254EF81F" w14:textId="77777777" w:rsidR="00FF0067" w:rsidRPr="00FF0067" w:rsidRDefault="00FF0067" w:rsidP="00FF0067">
            <w:pPr>
              <w:numPr>
                <w:ilvl w:val="0"/>
                <w:numId w:val="75"/>
              </w:numPr>
              <w:suppressAutoHyphens/>
              <w:snapToGrid w:val="0"/>
              <w:spacing w:after="0" w:line="240" w:lineRule="auto"/>
              <w:jc w:val="both"/>
              <w:rPr>
                <w:rFonts w:ascii="Times New Roman" w:hAnsi="Times New Roman" w:cs="Times New Roman"/>
                <w:sz w:val="24"/>
                <w:szCs w:val="24"/>
              </w:rPr>
            </w:pPr>
            <w:r w:rsidRPr="00FF0067">
              <w:rPr>
                <w:rFonts w:ascii="Times New Roman" w:hAnsi="Times New Roman" w:cs="Times New Roman"/>
                <w:sz w:val="24"/>
                <w:szCs w:val="24"/>
              </w:rPr>
              <w:t>Konstrukcijoje neturi būti aštrių kraštų ar tarpų, galinčių sukelti pavojų (pvz., suspausti galvą, pirštus ar kitas kūno dalis).</w:t>
            </w:r>
          </w:p>
          <w:p w14:paraId="61918E42" w14:textId="77777777" w:rsidR="00FF0067" w:rsidRPr="00FF0067" w:rsidRDefault="00FF0067" w:rsidP="00FF0067">
            <w:pPr>
              <w:numPr>
                <w:ilvl w:val="0"/>
                <w:numId w:val="75"/>
              </w:numPr>
              <w:suppressAutoHyphens/>
              <w:snapToGrid w:val="0"/>
              <w:spacing w:after="0" w:line="240" w:lineRule="auto"/>
              <w:jc w:val="both"/>
              <w:rPr>
                <w:rFonts w:ascii="Times New Roman" w:hAnsi="Times New Roman" w:cs="Times New Roman"/>
                <w:sz w:val="24"/>
                <w:szCs w:val="24"/>
              </w:rPr>
            </w:pPr>
            <w:r w:rsidRPr="00FF0067">
              <w:rPr>
                <w:rFonts w:ascii="Times New Roman" w:hAnsi="Times New Roman" w:cs="Times New Roman"/>
                <w:sz w:val="24"/>
                <w:szCs w:val="24"/>
              </w:rPr>
              <w:t>Lynai – iš plieninių polipropileno lynų arba lygiaverčių, sujungtų patvariais plastikiniais arba lygiaverčiais elementais.</w:t>
            </w:r>
          </w:p>
          <w:p w14:paraId="280B6161" w14:textId="77777777" w:rsidR="00FF0067" w:rsidRPr="00FF0067" w:rsidRDefault="00FF0067" w:rsidP="00FF0067">
            <w:pPr>
              <w:numPr>
                <w:ilvl w:val="0"/>
                <w:numId w:val="75"/>
              </w:numPr>
              <w:suppressAutoHyphens/>
              <w:snapToGrid w:val="0"/>
              <w:spacing w:after="0" w:line="240" w:lineRule="auto"/>
              <w:jc w:val="both"/>
              <w:rPr>
                <w:rFonts w:ascii="Times New Roman" w:hAnsi="Times New Roman" w:cs="Times New Roman"/>
                <w:sz w:val="24"/>
                <w:szCs w:val="24"/>
              </w:rPr>
            </w:pPr>
            <w:r w:rsidRPr="00FF0067">
              <w:rPr>
                <w:rFonts w:ascii="Times New Roman" w:hAnsi="Times New Roman" w:cs="Times New Roman"/>
                <w:sz w:val="24"/>
                <w:szCs w:val="24"/>
              </w:rPr>
              <w:lastRenderedPageBreak/>
              <w:t>Konstrukcijos viršus tvirtinamas guminiais arba lygiaverčiais kaiščiais.</w:t>
            </w:r>
          </w:p>
          <w:p w14:paraId="57A39330" w14:textId="77777777" w:rsidR="00FF0067" w:rsidRPr="00FF0067" w:rsidRDefault="00FF0067" w:rsidP="00FF0067">
            <w:pPr>
              <w:numPr>
                <w:ilvl w:val="0"/>
                <w:numId w:val="75"/>
              </w:numPr>
              <w:suppressAutoHyphens/>
              <w:snapToGrid w:val="0"/>
              <w:spacing w:after="0" w:line="240" w:lineRule="auto"/>
              <w:jc w:val="both"/>
              <w:rPr>
                <w:rFonts w:ascii="Times New Roman" w:hAnsi="Times New Roman" w:cs="Times New Roman"/>
                <w:sz w:val="24"/>
                <w:szCs w:val="24"/>
              </w:rPr>
            </w:pPr>
            <w:r w:rsidRPr="00FF0067">
              <w:rPr>
                <w:rFonts w:ascii="Times New Roman" w:hAnsi="Times New Roman" w:cs="Times New Roman"/>
                <w:sz w:val="24"/>
                <w:szCs w:val="24"/>
              </w:rPr>
              <w:t>Dvisienis vamzdinis perėjimas – iš polipropileno arba lygiavertės medžiagos.</w:t>
            </w:r>
          </w:p>
          <w:p w14:paraId="2E18DB62" w14:textId="5F3893CB" w:rsidR="00FF0067" w:rsidRPr="004A2AF0" w:rsidRDefault="00FF0067" w:rsidP="00FF0067">
            <w:pPr>
              <w:suppressAutoHyphens/>
              <w:snapToGrid w:val="0"/>
              <w:spacing w:after="0" w:line="240" w:lineRule="auto"/>
              <w:jc w:val="both"/>
              <w:rPr>
                <w:rFonts w:ascii="Times New Roman" w:hAnsi="Times New Roman" w:cs="Times New Roman"/>
                <w:sz w:val="24"/>
                <w:szCs w:val="24"/>
              </w:rPr>
            </w:pPr>
            <w:r w:rsidRPr="00FF0067">
              <w:rPr>
                <w:rFonts w:ascii="Times New Roman" w:hAnsi="Times New Roman" w:cs="Times New Roman"/>
                <w:sz w:val="24"/>
                <w:szCs w:val="24"/>
              </w:rPr>
              <w:t>Kliūčių ruožai montuojami ant esamos žolės dangos užsakovo nurodytose vietose. Laisvo kritimo aukštis – ne didesnis kaip 1 m.</w:t>
            </w:r>
          </w:p>
          <w:p w14:paraId="0AA5191E" w14:textId="77777777" w:rsidR="00FF0067" w:rsidRPr="00FF0067" w:rsidRDefault="00FF0067" w:rsidP="00FF0067">
            <w:pPr>
              <w:suppressAutoHyphens/>
              <w:snapToGrid w:val="0"/>
              <w:spacing w:after="0" w:line="240" w:lineRule="auto"/>
              <w:jc w:val="both"/>
              <w:rPr>
                <w:rFonts w:ascii="Times New Roman" w:hAnsi="Times New Roman" w:cs="Times New Roman"/>
                <w:sz w:val="24"/>
                <w:szCs w:val="24"/>
                <w:u w:val="single"/>
              </w:rPr>
            </w:pPr>
            <w:r w:rsidRPr="00FF0067">
              <w:rPr>
                <w:rFonts w:ascii="Times New Roman" w:hAnsi="Times New Roman" w:cs="Times New Roman"/>
                <w:i/>
                <w:sz w:val="24"/>
                <w:szCs w:val="24"/>
                <w:u w:val="single"/>
              </w:rPr>
              <w:t>Montavimo darbų aprašymas</w:t>
            </w:r>
            <w:r w:rsidRPr="00FF0067">
              <w:rPr>
                <w:rFonts w:ascii="Times New Roman" w:hAnsi="Times New Roman" w:cs="Times New Roman"/>
                <w:sz w:val="24"/>
                <w:szCs w:val="24"/>
                <w:u w:val="single"/>
              </w:rPr>
              <w:t>:</w:t>
            </w:r>
          </w:p>
          <w:p w14:paraId="70237593" w14:textId="77777777" w:rsidR="0060021B" w:rsidRPr="0060021B" w:rsidRDefault="0060021B" w:rsidP="0060021B">
            <w:pPr>
              <w:suppressAutoHyphens/>
              <w:snapToGrid w:val="0"/>
              <w:spacing w:after="0" w:line="240" w:lineRule="auto"/>
              <w:jc w:val="both"/>
              <w:rPr>
                <w:rFonts w:ascii="Times New Roman" w:hAnsi="Times New Roman" w:cs="Times New Roman"/>
                <w:sz w:val="24"/>
                <w:szCs w:val="24"/>
              </w:rPr>
            </w:pPr>
            <w:r w:rsidRPr="0060021B">
              <w:rPr>
                <w:rFonts w:ascii="Times New Roman" w:hAnsi="Times New Roman" w:cs="Times New Roman"/>
                <w:sz w:val="24"/>
                <w:szCs w:val="24"/>
              </w:rPr>
              <w:t>Suderinamos montavimo vietos su Užsakovu, pažymimos konstrukcijos įrengimo vietos.</w:t>
            </w:r>
          </w:p>
          <w:p w14:paraId="1B627653" w14:textId="77777777" w:rsidR="0060021B" w:rsidRPr="0060021B" w:rsidRDefault="0060021B" w:rsidP="0060021B">
            <w:pPr>
              <w:suppressAutoHyphens/>
              <w:snapToGrid w:val="0"/>
              <w:spacing w:after="0" w:line="240" w:lineRule="auto"/>
              <w:jc w:val="both"/>
              <w:rPr>
                <w:rFonts w:ascii="Times New Roman" w:hAnsi="Times New Roman" w:cs="Times New Roman"/>
                <w:sz w:val="24"/>
                <w:szCs w:val="24"/>
              </w:rPr>
            </w:pPr>
            <w:r w:rsidRPr="0060021B">
              <w:rPr>
                <w:rFonts w:ascii="Times New Roman" w:hAnsi="Times New Roman" w:cs="Times New Roman"/>
                <w:sz w:val="24"/>
                <w:szCs w:val="24"/>
              </w:rPr>
              <w:t>Sumontuojama metalinė konstrukcija iš cinkuoto plieno arba lygiavertės medžiagos: pagrindinės atramos, tarpiniai tvirtinimo elementai ir laikantieji junginiai. Prie konstrukcijos tvirtinamos platformos iš neslidžios ir vandeniui atsparios faneros arba HPL plokštės. Montuojamos šoninės ir viršutinės plokštės bei dvisieniai vamzdiniai perėjimai iš polipropileno. Įrengiami lynai iš plieninio polipropileno ir sujungiami su plastikiniais elementais. Konstrukcijos viršus tvirtinamas guminiais kaiščiais arba lygiaverčiais. Visi varžtai uždengiami spalvotais plastikiniais dangteliais. Užtikrinama, kad konstrukcijoje nebūtų aštrių kraštų ar pavojingų tarpų, laisvo kritimo aukštis neviršytų 1 metro. Tvirtinimo į gruntą aprašymas: kiekvienai pagrindinei kliūčių ruožo atramai paruošiamos pamatų duobės ne mažesnio kaip 50 cm gylio ir ne mažesnio kaip 30 × 30 cm pločio (priklausomai nuo konstrukcinių mazgų). Į paruoštas duobes konstrukcijos atramos įstatomos ir užbetonuojamos betonu, kurio klasė ne žemesnė kaip C20/25. Betonui sukietėjus (ne mažiau kaip per 48 val.), gruntas aplink konstrukciją sutankinamas, esant poreikiui – atstatoma veja.</w:t>
            </w:r>
          </w:p>
          <w:p w14:paraId="3824E1F0" w14:textId="2B62139D" w:rsidR="006A7495" w:rsidRPr="006A7495" w:rsidRDefault="0060021B" w:rsidP="0060021B">
            <w:pPr>
              <w:suppressAutoHyphens/>
              <w:snapToGrid w:val="0"/>
              <w:spacing w:after="0" w:line="240" w:lineRule="auto"/>
              <w:jc w:val="both"/>
              <w:rPr>
                <w:rFonts w:ascii="Times New Roman" w:hAnsi="Times New Roman" w:cs="Times New Roman"/>
                <w:b/>
                <w:bCs/>
                <w:sz w:val="24"/>
                <w:szCs w:val="24"/>
              </w:rPr>
            </w:pPr>
            <w:r w:rsidRPr="0060021B">
              <w:rPr>
                <w:rFonts w:ascii="Times New Roman" w:hAnsi="Times New Roman" w:cs="Times New Roman"/>
                <w:sz w:val="24"/>
                <w:szCs w:val="24"/>
              </w:rPr>
              <w:t>Darbai atliekami pagal STR 1.06.01:2016, LST EN 16630:2015 ar lygiaverčių dokumentų reikalavimus.</w:t>
            </w:r>
          </w:p>
        </w:tc>
        <w:tc>
          <w:tcPr>
            <w:tcW w:w="651" w:type="pct"/>
            <w:tcBorders>
              <w:top w:val="single" w:sz="4" w:space="0" w:color="auto"/>
              <w:left w:val="single" w:sz="4" w:space="0" w:color="auto"/>
              <w:bottom w:val="single" w:sz="4" w:space="0" w:color="000000"/>
            </w:tcBorders>
            <w:shd w:val="clear" w:color="auto" w:fill="auto"/>
          </w:tcPr>
          <w:p w14:paraId="79FC7A9E" w14:textId="77777777" w:rsidR="006A7495" w:rsidRPr="006A7495" w:rsidRDefault="006A7495" w:rsidP="00971481">
            <w:pPr>
              <w:suppressAutoHyphens/>
              <w:snapToGrid w:val="0"/>
              <w:jc w:val="center"/>
              <w:rPr>
                <w:rFonts w:ascii="Times New Roman" w:hAnsi="Times New Roman" w:cs="Times New Roman"/>
                <w:color w:val="000000"/>
                <w:sz w:val="24"/>
                <w:szCs w:val="24"/>
                <w:lang w:eastAsia="ar-SA"/>
              </w:rPr>
            </w:pPr>
            <w:r w:rsidRPr="006A7495">
              <w:rPr>
                <w:rFonts w:ascii="Times New Roman" w:hAnsi="Times New Roman" w:cs="Times New Roman"/>
                <w:color w:val="000000"/>
                <w:sz w:val="24"/>
                <w:szCs w:val="24"/>
                <w:lang w:eastAsia="ar-SA"/>
              </w:rPr>
              <w:lastRenderedPageBreak/>
              <w:t>Vienetai</w:t>
            </w:r>
          </w:p>
        </w:tc>
        <w:tc>
          <w:tcPr>
            <w:tcW w:w="720" w:type="pct"/>
            <w:tcBorders>
              <w:top w:val="single" w:sz="4" w:space="0" w:color="auto"/>
              <w:left w:val="single" w:sz="4" w:space="0" w:color="000000"/>
              <w:bottom w:val="single" w:sz="4" w:space="0" w:color="000000"/>
              <w:right w:val="single" w:sz="4" w:space="0" w:color="000000"/>
            </w:tcBorders>
            <w:shd w:val="clear" w:color="auto" w:fill="auto"/>
          </w:tcPr>
          <w:p w14:paraId="65F8F5B5" w14:textId="77777777" w:rsidR="006A7495" w:rsidRPr="006A7495" w:rsidRDefault="006A7495" w:rsidP="00FF0067">
            <w:pPr>
              <w:suppressAutoHyphens/>
              <w:snapToGrid w:val="0"/>
              <w:spacing w:line="100" w:lineRule="atLeast"/>
              <w:jc w:val="center"/>
              <w:rPr>
                <w:rFonts w:ascii="Times New Roman" w:hAnsi="Times New Roman" w:cs="Times New Roman"/>
                <w:sz w:val="24"/>
                <w:szCs w:val="24"/>
              </w:rPr>
            </w:pPr>
            <w:r w:rsidRPr="006A7495">
              <w:rPr>
                <w:rFonts w:ascii="Times New Roman" w:hAnsi="Times New Roman" w:cs="Times New Roman"/>
                <w:sz w:val="24"/>
                <w:szCs w:val="24"/>
              </w:rPr>
              <w:t>2</w:t>
            </w:r>
          </w:p>
        </w:tc>
      </w:tr>
    </w:tbl>
    <w:p w14:paraId="14A43518" w14:textId="77777777" w:rsidR="006A7495" w:rsidRDefault="006A7495" w:rsidP="006A7495">
      <w:pPr>
        <w:rPr>
          <w:rFonts w:ascii="Times New Roman" w:hAnsi="Times New Roman" w:cs="Times New Roman"/>
          <w:sz w:val="24"/>
          <w:szCs w:val="24"/>
        </w:rPr>
      </w:pPr>
    </w:p>
    <w:p w14:paraId="5B846203" w14:textId="77777777" w:rsidR="0060021B" w:rsidRPr="0060021B" w:rsidRDefault="0060021B" w:rsidP="0060021B">
      <w:pPr>
        <w:spacing w:after="0" w:line="240" w:lineRule="auto"/>
        <w:ind w:firstLine="709"/>
        <w:jc w:val="both"/>
        <w:rPr>
          <w:rFonts w:ascii="Times New Roman" w:hAnsi="Times New Roman" w:cs="Times New Roman"/>
          <w:b/>
          <w:bCs/>
          <w:sz w:val="24"/>
          <w:szCs w:val="24"/>
        </w:rPr>
      </w:pPr>
      <w:r w:rsidRPr="0060021B">
        <w:rPr>
          <w:rFonts w:ascii="Times New Roman" w:hAnsi="Times New Roman" w:cs="Times New Roman"/>
          <w:b/>
          <w:bCs/>
          <w:sz w:val="24"/>
          <w:szCs w:val="24"/>
        </w:rPr>
        <w:t>Aplinkosauginiai kriterijai:</w:t>
      </w:r>
    </w:p>
    <w:p w14:paraId="00B101FB" w14:textId="55816EB6" w:rsidR="0060021B" w:rsidRPr="0060021B" w:rsidRDefault="0060021B" w:rsidP="0060021B">
      <w:pPr>
        <w:spacing w:after="0" w:line="240" w:lineRule="auto"/>
        <w:ind w:firstLine="709"/>
        <w:jc w:val="both"/>
        <w:rPr>
          <w:rFonts w:ascii="Times New Roman" w:hAnsi="Times New Roman" w:cs="Times New Roman"/>
          <w:sz w:val="24"/>
          <w:szCs w:val="24"/>
          <w:shd w:val="clear" w:color="auto" w:fill="FFFFFF"/>
        </w:rPr>
      </w:pPr>
      <w:r w:rsidRPr="0060021B">
        <w:rPr>
          <w:rFonts w:ascii="Times New Roman" w:hAnsi="Times New Roman" w:cs="Times New Roman"/>
          <w:sz w:val="24"/>
          <w:szCs w:val="24"/>
        </w:rPr>
        <w:t xml:space="preserve">Aplinkosauginiai kriterijai paslaugai nustatomi vadovaujantis Aplinkos apsaugos kriterijų taikymo, vykdant žaliuosius pirkimus, tvarkos aprašo, patvirtinto 2011 m. birželio 28 d. įsakymu Nr. D1-508, 4.4.4. punktu </w:t>
      </w:r>
      <w:r w:rsidRPr="00AA666C">
        <w:rPr>
          <w:rFonts w:ascii="Times New Roman" w:hAnsi="Times New Roman" w:cs="Times New Roman"/>
          <w:sz w:val="24"/>
          <w:szCs w:val="24"/>
        </w:rPr>
        <w:t xml:space="preserve">– </w:t>
      </w:r>
      <w:r w:rsidR="00AA666C" w:rsidRPr="00AA666C">
        <w:rPr>
          <w:rFonts w:ascii="Times New Roman" w:hAnsi="Times New Roman" w:cs="Times New Roman"/>
          <w:sz w:val="24"/>
          <w:szCs w:val="24"/>
        </w:rPr>
        <w:t>pirkdamas produktą pirkimo vykdytojas savarankiškai nustato aplinkos apsaugos kriterijus, kurie yra susiję su pirkimo objektu, taikydamas bent vieną iš numatytų aplinkosauginių principų viename, keliuose ar visuose produkto gyvavimo ciklo etapuose</w:t>
      </w:r>
      <w:r w:rsidR="00AA666C" w:rsidRPr="0060021B">
        <w:rPr>
          <w:rFonts w:ascii="Times New Roman" w:hAnsi="Times New Roman" w:cs="Times New Roman"/>
          <w:sz w:val="24"/>
          <w:szCs w:val="24"/>
        </w:rPr>
        <w:t xml:space="preserve"> </w:t>
      </w:r>
      <w:r w:rsidRPr="0060021B">
        <w:rPr>
          <w:rFonts w:ascii="Times New Roman" w:hAnsi="Times New Roman" w:cs="Times New Roman"/>
          <w:sz w:val="24"/>
          <w:szCs w:val="24"/>
        </w:rPr>
        <w:t xml:space="preserve">(dangai naudojamos medžiagos </w:t>
      </w:r>
      <w:r w:rsidRPr="0060021B">
        <w:rPr>
          <w:rFonts w:ascii="Times New Roman" w:hAnsi="Times New Roman" w:cs="Times New Roman"/>
          <w:sz w:val="24"/>
          <w:szCs w:val="24"/>
          <w:shd w:val="clear" w:color="auto" w:fill="FFFFFF"/>
        </w:rPr>
        <w:t>pagamintos iš aplinkai nekenksmingų medžiagų ir gali būti perdirbamos, ilgaamžės).</w:t>
      </w:r>
    </w:p>
    <w:p w14:paraId="21A5BB73" w14:textId="77777777" w:rsidR="0060021B" w:rsidRPr="0060021B" w:rsidRDefault="0060021B" w:rsidP="0060021B">
      <w:pPr>
        <w:spacing w:after="0" w:line="240" w:lineRule="auto"/>
        <w:jc w:val="both"/>
        <w:rPr>
          <w:rFonts w:ascii="Times New Roman" w:hAnsi="Times New Roman" w:cs="Times New Roman"/>
          <w:sz w:val="24"/>
          <w:szCs w:val="24"/>
        </w:rPr>
      </w:pPr>
    </w:p>
    <w:p w14:paraId="6E14E645" w14:textId="77777777" w:rsidR="0060021B" w:rsidRPr="0060021B" w:rsidRDefault="0060021B" w:rsidP="0060021B">
      <w:pPr>
        <w:spacing w:after="0" w:line="240" w:lineRule="auto"/>
        <w:ind w:firstLine="709"/>
        <w:jc w:val="both"/>
        <w:rPr>
          <w:rFonts w:ascii="Times New Roman" w:hAnsi="Times New Roman" w:cs="Times New Roman"/>
          <w:b/>
          <w:bCs/>
          <w:i/>
          <w:iCs/>
          <w:sz w:val="24"/>
          <w:szCs w:val="24"/>
        </w:rPr>
      </w:pPr>
      <w:r w:rsidRPr="0060021B">
        <w:rPr>
          <w:rFonts w:ascii="Times New Roman" w:hAnsi="Times New Roman" w:cs="Times New Roman"/>
          <w:b/>
          <w:bCs/>
          <w:i/>
          <w:iCs/>
          <w:sz w:val="24"/>
          <w:szCs w:val="24"/>
        </w:rPr>
        <w:t xml:space="preserve">Tiekėjo </w:t>
      </w:r>
      <w:r w:rsidRPr="0060021B">
        <w:rPr>
          <w:rFonts w:ascii="Times New Roman" w:hAnsi="Times New Roman" w:cs="Times New Roman"/>
          <w:b/>
          <w:bCs/>
          <w:i/>
          <w:iCs/>
          <w:sz w:val="24"/>
          <w:szCs w:val="24"/>
          <w:shd w:val="clear" w:color="auto" w:fill="FFFFFF"/>
        </w:rPr>
        <w:t>pateikiami atitiktį įrodantys dokumentai:</w:t>
      </w:r>
    </w:p>
    <w:p w14:paraId="32D2D2F3" w14:textId="3738C046" w:rsidR="0060021B" w:rsidRPr="000E4396" w:rsidRDefault="0060021B" w:rsidP="0060021B">
      <w:pPr>
        <w:spacing w:after="0" w:line="240" w:lineRule="auto"/>
        <w:ind w:firstLine="709"/>
        <w:jc w:val="both"/>
        <w:rPr>
          <w:rFonts w:ascii="Times New Roman" w:hAnsi="Times New Roman" w:cs="Times New Roman"/>
          <w:color w:val="000000" w:themeColor="text1"/>
          <w:sz w:val="24"/>
          <w:szCs w:val="24"/>
        </w:rPr>
      </w:pPr>
      <w:r w:rsidRPr="0060021B">
        <w:rPr>
          <w:rFonts w:ascii="Times New Roman" w:hAnsi="Times New Roman" w:cs="Times New Roman"/>
          <w:sz w:val="24"/>
          <w:szCs w:val="24"/>
        </w:rPr>
        <w:t xml:space="preserve">• </w:t>
      </w:r>
      <w:r w:rsidR="00A7659D" w:rsidRPr="000E4396">
        <w:rPr>
          <w:rFonts w:ascii="Times New Roman" w:hAnsi="Times New Roman" w:cs="Times New Roman"/>
          <w:b/>
          <w:color w:val="000000" w:themeColor="text1"/>
          <w:sz w:val="24"/>
          <w:szCs w:val="24"/>
        </w:rPr>
        <w:t>EPDM liejamai dangai pateikti</w:t>
      </w:r>
      <w:r w:rsidR="006E5191" w:rsidRPr="000E4396">
        <w:rPr>
          <w:rFonts w:ascii="Times New Roman" w:hAnsi="Times New Roman" w:cs="Times New Roman"/>
          <w:color w:val="000000" w:themeColor="text1"/>
          <w:sz w:val="24"/>
          <w:szCs w:val="24"/>
        </w:rPr>
        <w:t xml:space="preserve"> -</w:t>
      </w:r>
      <w:r w:rsidR="00A7659D" w:rsidRPr="000E4396">
        <w:rPr>
          <w:rFonts w:ascii="Times New Roman" w:hAnsi="Times New Roman" w:cs="Times New Roman"/>
          <w:color w:val="000000" w:themeColor="text1"/>
          <w:sz w:val="24"/>
          <w:szCs w:val="24"/>
        </w:rPr>
        <w:t xml:space="preserve"> </w:t>
      </w:r>
      <w:r w:rsidR="006E5191" w:rsidRPr="000E4396">
        <w:rPr>
          <w:rFonts w:ascii="Times New Roman" w:hAnsi="Times New Roman" w:cs="Times New Roman"/>
          <w:color w:val="000000" w:themeColor="text1"/>
          <w:sz w:val="24"/>
          <w:szCs w:val="24"/>
          <w:shd w:val="clear" w:color="auto" w:fill="FFFFFF"/>
        </w:rPr>
        <w:t xml:space="preserve">Nacionalinio Higienos centro išduotą sintetinės dangos atitikties sertifikatą ar kitą lygiavertį dokumentą, </w:t>
      </w:r>
      <w:r w:rsidR="007259B3" w:rsidRPr="000E4396">
        <w:rPr>
          <w:rFonts w:ascii="Times New Roman" w:hAnsi="Times New Roman" w:cs="Times New Roman"/>
          <w:color w:val="000000" w:themeColor="text1"/>
          <w:sz w:val="24"/>
          <w:szCs w:val="24"/>
          <w:shd w:val="clear" w:color="auto" w:fill="FFFFFF"/>
        </w:rPr>
        <w:t xml:space="preserve">įrodantį </w:t>
      </w:r>
      <w:r w:rsidR="006E5191" w:rsidRPr="000E4396">
        <w:rPr>
          <w:rFonts w:ascii="Times New Roman" w:hAnsi="Times New Roman" w:cs="Times New Roman"/>
          <w:color w:val="000000" w:themeColor="text1"/>
          <w:sz w:val="24"/>
          <w:szCs w:val="24"/>
          <w:shd w:val="clear" w:color="auto" w:fill="FFFFFF"/>
        </w:rPr>
        <w:t xml:space="preserve">kad </w:t>
      </w:r>
      <w:r w:rsidR="000E4396" w:rsidRPr="000E4396">
        <w:rPr>
          <w:rFonts w:ascii="Times New Roman" w:hAnsi="Times New Roman" w:cs="Times New Roman"/>
          <w:color w:val="000000" w:themeColor="text1"/>
          <w:sz w:val="24"/>
          <w:szCs w:val="24"/>
          <w:shd w:val="clear" w:color="auto" w:fill="FFFFFF"/>
        </w:rPr>
        <w:t xml:space="preserve">danga </w:t>
      </w:r>
      <w:r w:rsidR="006E5191" w:rsidRPr="000E4396">
        <w:rPr>
          <w:rFonts w:ascii="Times New Roman" w:hAnsi="Times New Roman" w:cs="Times New Roman"/>
          <w:color w:val="000000" w:themeColor="text1"/>
          <w:sz w:val="24"/>
          <w:szCs w:val="24"/>
          <w:shd w:val="clear" w:color="auto" w:fill="FFFFFF"/>
        </w:rPr>
        <w:t> </w:t>
      </w:r>
      <w:r w:rsidR="000E4396" w:rsidRPr="000E4396">
        <w:rPr>
          <w:rFonts w:ascii="Times New Roman" w:hAnsi="Times New Roman" w:cs="Times New Roman"/>
          <w:color w:val="000000" w:themeColor="text1"/>
          <w:sz w:val="24"/>
          <w:szCs w:val="24"/>
          <w:shd w:val="clear" w:color="auto" w:fill="FFFFFF"/>
        </w:rPr>
        <w:t>yra ekologiška ir</w:t>
      </w:r>
      <w:r w:rsidR="006E5191" w:rsidRPr="000E4396">
        <w:rPr>
          <w:rFonts w:ascii="Times New Roman" w:hAnsi="Times New Roman" w:cs="Times New Roman"/>
          <w:color w:val="000000" w:themeColor="text1"/>
          <w:sz w:val="24"/>
          <w:szCs w:val="24"/>
          <w:shd w:val="clear" w:color="auto" w:fill="FFFFFF"/>
        </w:rPr>
        <w:t xml:space="preserve"> atitinka</w:t>
      </w:r>
      <w:r w:rsidR="000E4396" w:rsidRPr="000E4396">
        <w:rPr>
          <w:rFonts w:ascii="Times New Roman" w:hAnsi="Times New Roman" w:cs="Times New Roman"/>
          <w:color w:val="000000" w:themeColor="text1"/>
          <w:sz w:val="24"/>
          <w:szCs w:val="24"/>
          <w:shd w:val="clear" w:color="auto" w:fill="FFFFFF"/>
        </w:rPr>
        <w:t xml:space="preserve"> </w:t>
      </w:r>
      <w:r w:rsidR="006E5191" w:rsidRPr="000E4396">
        <w:rPr>
          <w:rFonts w:ascii="Times New Roman" w:hAnsi="Times New Roman" w:cs="Times New Roman"/>
          <w:color w:val="000000" w:themeColor="text1"/>
          <w:sz w:val="24"/>
          <w:szCs w:val="24"/>
          <w:shd w:val="clear" w:color="auto" w:fill="FFFFFF"/>
        </w:rPr>
        <w:t xml:space="preserve"> Nacionalinio higien</w:t>
      </w:r>
      <w:r w:rsidR="000E4396" w:rsidRPr="000E4396">
        <w:rPr>
          <w:rFonts w:ascii="Times New Roman" w:hAnsi="Times New Roman" w:cs="Times New Roman"/>
          <w:color w:val="000000" w:themeColor="text1"/>
          <w:sz w:val="24"/>
          <w:szCs w:val="24"/>
          <w:shd w:val="clear" w:color="auto" w:fill="FFFFFF"/>
        </w:rPr>
        <w:t>os centro keliamus reikalavimus</w:t>
      </w:r>
      <w:r w:rsidR="006E5191" w:rsidRPr="000E4396">
        <w:rPr>
          <w:rFonts w:ascii="Times New Roman" w:hAnsi="Times New Roman" w:cs="Times New Roman"/>
          <w:color w:val="000000" w:themeColor="text1"/>
          <w:sz w:val="24"/>
          <w:szCs w:val="24"/>
          <w:shd w:val="clear" w:color="auto" w:fill="FFFFFF"/>
        </w:rPr>
        <w:t>.</w:t>
      </w:r>
      <w:r w:rsidR="007259B3" w:rsidRPr="000E4396">
        <w:rPr>
          <w:rFonts w:ascii="Times New Roman" w:hAnsi="Times New Roman" w:cs="Times New Roman"/>
          <w:color w:val="000000" w:themeColor="text1"/>
          <w:sz w:val="24"/>
          <w:szCs w:val="24"/>
        </w:rPr>
        <w:t xml:space="preserve"> Įrodantys dokumentai pateikiami Perkančiajai organizacijai prieš pradedant darbus.</w:t>
      </w:r>
    </w:p>
    <w:p w14:paraId="5CF38978" w14:textId="629CF8B6" w:rsidR="0060021B" w:rsidRPr="000E4396" w:rsidRDefault="0060021B" w:rsidP="0060021B">
      <w:pPr>
        <w:spacing w:after="0" w:line="240" w:lineRule="auto"/>
        <w:ind w:firstLine="709"/>
        <w:jc w:val="both"/>
        <w:rPr>
          <w:rFonts w:ascii="Times New Roman" w:hAnsi="Times New Roman" w:cs="Times New Roman"/>
          <w:color w:val="000000" w:themeColor="text1"/>
          <w:sz w:val="24"/>
          <w:szCs w:val="24"/>
        </w:rPr>
      </w:pPr>
      <w:r w:rsidRPr="000E4396">
        <w:rPr>
          <w:rFonts w:ascii="Times New Roman" w:hAnsi="Times New Roman" w:cs="Times New Roman"/>
          <w:color w:val="000000" w:themeColor="text1"/>
          <w:sz w:val="24"/>
          <w:szCs w:val="24"/>
        </w:rPr>
        <w:t xml:space="preserve">• Dokumentą, patvirtinantį, kad atliekų šalinimas bus vykdomas teisėtai – </w:t>
      </w:r>
      <w:r w:rsidR="00A7659D" w:rsidRPr="000E4396">
        <w:rPr>
          <w:rFonts w:ascii="Times New Roman" w:hAnsi="Times New Roman" w:cs="Times New Roman"/>
          <w:color w:val="000000" w:themeColor="text1"/>
          <w:sz w:val="24"/>
          <w:szCs w:val="24"/>
        </w:rPr>
        <w:t>pateikiama</w:t>
      </w:r>
      <w:r w:rsidRPr="000E4396">
        <w:rPr>
          <w:rFonts w:ascii="Times New Roman" w:hAnsi="Times New Roman" w:cs="Times New Roman"/>
          <w:color w:val="000000" w:themeColor="text1"/>
          <w:sz w:val="24"/>
          <w:szCs w:val="24"/>
        </w:rPr>
        <w:t xml:space="preserve"> sutartis su atliekų tvarkytoju, turinčiu tei</w:t>
      </w:r>
      <w:r w:rsidR="00A7659D" w:rsidRPr="000E4396">
        <w:rPr>
          <w:rFonts w:ascii="Times New Roman" w:hAnsi="Times New Roman" w:cs="Times New Roman"/>
          <w:color w:val="000000" w:themeColor="text1"/>
          <w:sz w:val="24"/>
          <w:szCs w:val="24"/>
        </w:rPr>
        <w:t xml:space="preserve">sę tvarkyti statybines atliekas. Įrodantys dokumentai pateikiami Perkančiajai organizacijai prieš pradedant darbus. </w:t>
      </w:r>
    </w:p>
    <w:p w14:paraId="212BA11D" w14:textId="77777777" w:rsidR="0060021B" w:rsidRPr="0060021B" w:rsidRDefault="0060021B" w:rsidP="0060021B">
      <w:pPr>
        <w:ind w:firstLine="567"/>
        <w:jc w:val="both"/>
        <w:rPr>
          <w:rFonts w:ascii="Times New Roman" w:hAnsi="Times New Roman" w:cs="Times New Roman"/>
          <w:b/>
          <w:bCs/>
          <w:sz w:val="24"/>
          <w:szCs w:val="24"/>
        </w:rPr>
      </w:pPr>
      <w:r w:rsidRPr="0060021B">
        <w:rPr>
          <w:rFonts w:ascii="Times New Roman" w:hAnsi="Times New Roman" w:cs="Times New Roman"/>
          <w:b/>
          <w:bCs/>
          <w:sz w:val="24"/>
          <w:szCs w:val="24"/>
        </w:rPr>
        <w:t xml:space="preserve">Ši techninė specifikacija parengta vadovaujantis pateiktu „Paprasto remonto aprašu“ Nr. 22/05/18 ir yra skirta montavimo darbams ir įsigyjamų objektų techninėms charakteristikoms apibrėžti. Visi darbai, </w:t>
      </w:r>
      <w:r w:rsidRPr="0060021B">
        <w:rPr>
          <w:rFonts w:ascii="Times New Roman" w:hAnsi="Times New Roman" w:cs="Times New Roman"/>
          <w:b/>
          <w:bCs/>
          <w:sz w:val="24"/>
          <w:szCs w:val="24"/>
        </w:rPr>
        <w:lastRenderedPageBreak/>
        <w:t>įskaitant jų apimtis, atlikimo reikalavimus ir technologinius sprendimus, turi būti vykdomi vadovaujantis „Paprasto remonto aprašu“, kuris laikytinas šios techninės specifikacijos neatsiejama dalimi.</w:t>
      </w:r>
    </w:p>
    <w:p w14:paraId="0CA3F901" w14:textId="77777777" w:rsidR="0060021B" w:rsidRPr="0060021B" w:rsidRDefault="0060021B" w:rsidP="0060021B">
      <w:pPr>
        <w:ind w:firstLine="567"/>
        <w:rPr>
          <w:rFonts w:ascii="Times New Roman" w:hAnsi="Times New Roman" w:cs="Times New Roman"/>
          <w:b/>
          <w:bCs/>
          <w:sz w:val="24"/>
          <w:szCs w:val="24"/>
        </w:rPr>
      </w:pPr>
      <w:r w:rsidRPr="0060021B">
        <w:rPr>
          <w:rFonts w:ascii="Times New Roman" w:hAnsi="Times New Roman" w:cs="Times New Roman"/>
          <w:b/>
          <w:bCs/>
          <w:sz w:val="24"/>
          <w:szCs w:val="24"/>
        </w:rPr>
        <w:t>Pastabos:</w:t>
      </w:r>
    </w:p>
    <w:p w14:paraId="1A22C576" w14:textId="4FB3D340" w:rsidR="0060021B" w:rsidRPr="0060021B" w:rsidRDefault="0060021B" w:rsidP="0060021B">
      <w:pPr>
        <w:ind w:firstLine="567"/>
        <w:jc w:val="both"/>
        <w:rPr>
          <w:rFonts w:ascii="Times New Roman" w:hAnsi="Times New Roman" w:cs="Times New Roman"/>
          <w:sz w:val="24"/>
          <w:szCs w:val="24"/>
        </w:rPr>
      </w:pPr>
      <w:r w:rsidRPr="0060021B">
        <w:rPr>
          <w:rFonts w:ascii="Times New Roman" w:hAnsi="Times New Roman" w:cs="Times New Roman"/>
          <w:sz w:val="24"/>
          <w:szCs w:val="24"/>
        </w:rPr>
        <w:t>1.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2FE07E9" w14:textId="77777777" w:rsidR="0060021B" w:rsidRPr="0060021B" w:rsidRDefault="0060021B" w:rsidP="0060021B">
      <w:pPr>
        <w:ind w:firstLine="567"/>
        <w:jc w:val="both"/>
        <w:rPr>
          <w:rFonts w:ascii="Times New Roman" w:hAnsi="Times New Roman" w:cs="Times New Roman"/>
          <w:sz w:val="24"/>
          <w:szCs w:val="24"/>
        </w:rPr>
      </w:pPr>
      <w:r w:rsidRPr="0060021B">
        <w:rPr>
          <w:rFonts w:ascii="Times New Roman" w:hAnsi="Times New Roman" w:cs="Times New Roman"/>
          <w:sz w:val="24"/>
          <w:szCs w:val="24"/>
        </w:rPr>
        <w:t>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159FD8C" w14:textId="495846A9" w:rsidR="00FF0067" w:rsidRPr="0060021B" w:rsidRDefault="00FF0067" w:rsidP="00FF0067">
      <w:pPr>
        <w:ind w:firstLine="709"/>
        <w:jc w:val="both"/>
        <w:rPr>
          <w:rFonts w:ascii="Times New Roman" w:hAnsi="Times New Roman" w:cs="Times New Roman"/>
          <w:bCs/>
          <w:sz w:val="24"/>
          <w:szCs w:val="24"/>
        </w:rPr>
      </w:pPr>
    </w:p>
    <w:p w14:paraId="7460899F" w14:textId="77777777" w:rsidR="00FF0067" w:rsidRPr="00BD14E2" w:rsidRDefault="00FF0067" w:rsidP="00FF0067">
      <w:pPr>
        <w:ind w:firstLine="709"/>
        <w:jc w:val="both"/>
      </w:pPr>
    </w:p>
    <w:p w14:paraId="20EAA22C" w14:textId="368C8795" w:rsidR="00AA3CC9" w:rsidRPr="006A7495" w:rsidRDefault="00160896" w:rsidP="00FF0067">
      <w:pPr>
        <w:ind w:firstLine="630"/>
        <w:jc w:val="both"/>
        <w:rPr>
          <w:rFonts w:ascii="Times New Roman" w:hAnsi="Times New Roman" w:cs="Times New Roman"/>
          <w:sz w:val="24"/>
          <w:szCs w:val="24"/>
        </w:rPr>
      </w:pPr>
      <w:r>
        <w:rPr>
          <w:strike/>
        </w:rPr>
        <w:pict w14:anchorId="496A6BE4">
          <v:rect id="_x0000_i1025" style="width:308.8pt;height:1pt" o:hrpct="585" o:hralign="center" o:hrstd="t" o:hr="t" fillcolor="#a0a0a0" stroked="f"/>
        </w:pict>
      </w:r>
    </w:p>
    <w:p w14:paraId="2762A252" w14:textId="77777777" w:rsidR="00807C7A" w:rsidRPr="006A7495" w:rsidRDefault="00807C7A" w:rsidP="00807C7A">
      <w:pPr>
        <w:spacing w:after="0" w:line="240" w:lineRule="auto"/>
        <w:ind w:right="3780"/>
        <w:jc w:val="both"/>
        <w:rPr>
          <w:rFonts w:ascii="Times New Roman" w:hAnsi="Times New Roman" w:cs="Times New Roman"/>
          <w:b/>
          <w:bCs/>
          <w:sz w:val="24"/>
          <w:szCs w:val="24"/>
        </w:rPr>
      </w:pPr>
    </w:p>
    <w:p w14:paraId="3AB7F902" w14:textId="77777777" w:rsidR="00FE057F" w:rsidRDefault="00FE057F" w:rsidP="00FE057F">
      <w:pPr>
        <w:spacing w:after="0" w:line="240" w:lineRule="auto"/>
        <w:ind w:right="3780"/>
        <w:rPr>
          <w:rFonts w:ascii="Times New Roman" w:hAnsi="Times New Roman" w:cs="Times New Roman"/>
          <w:b/>
          <w:bCs/>
          <w:sz w:val="24"/>
          <w:szCs w:val="24"/>
        </w:rPr>
      </w:pPr>
    </w:p>
    <w:p w14:paraId="1D233175" w14:textId="77777777" w:rsidR="00FF0067" w:rsidRDefault="00FF0067" w:rsidP="00FE057F">
      <w:pPr>
        <w:spacing w:after="0" w:line="240" w:lineRule="auto"/>
        <w:ind w:right="3780"/>
        <w:rPr>
          <w:rFonts w:ascii="Times New Roman" w:hAnsi="Times New Roman" w:cs="Times New Roman"/>
          <w:b/>
          <w:bCs/>
          <w:sz w:val="24"/>
          <w:szCs w:val="24"/>
        </w:rPr>
      </w:pPr>
    </w:p>
    <w:p w14:paraId="6A2D21A1" w14:textId="77777777" w:rsidR="00FF0067" w:rsidRDefault="00FF0067" w:rsidP="00FE057F">
      <w:pPr>
        <w:spacing w:after="0" w:line="240" w:lineRule="auto"/>
        <w:ind w:right="3780"/>
        <w:rPr>
          <w:rFonts w:ascii="Times New Roman" w:hAnsi="Times New Roman" w:cs="Times New Roman"/>
          <w:b/>
          <w:bCs/>
          <w:sz w:val="24"/>
          <w:szCs w:val="24"/>
        </w:rPr>
      </w:pPr>
    </w:p>
    <w:p w14:paraId="60700C4E" w14:textId="77777777" w:rsidR="00FF0067" w:rsidRDefault="00FF0067" w:rsidP="00FE057F">
      <w:pPr>
        <w:spacing w:after="0" w:line="240" w:lineRule="auto"/>
        <w:ind w:right="3780"/>
        <w:rPr>
          <w:rFonts w:ascii="Times New Roman" w:hAnsi="Times New Roman" w:cs="Times New Roman"/>
          <w:b/>
          <w:bCs/>
          <w:sz w:val="24"/>
          <w:szCs w:val="24"/>
        </w:rPr>
      </w:pPr>
    </w:p>
    <w:p w14:paraId="4594FEFA" w14:textId="77777777" w:rsidR="00FF0067" w:rsidRDefault="00FF0067" w:rsidP="00FE057F">
      <w:pPr>
        <w:spacing w:after="0" w:line="240" w:lineRule="auto"/>
        <w:ind w:right="3780"/>
        <w:rPr>
          <w:rFonts w:ascii="Times New Roman" w:hAnsi="Times New Roman" w:cs="Times New Roman"/>
          <w:b/>
          <w:bCs/>
          <w:sz w:val="24"/>
          <w:szCs w:val="24"/>
        </w:rPr>
      </w:pPr>
    </w:p>
    <w:p w14:paraId="00069338" w14:textId="77777777" w:rsidR="00FF0067" w:rsidRDefault="00FF0067" w:rsidP="00FE057F">
      <w:pPr>
        <w:spacing w:after="0" w:line="240" w:lineRule="auto"/>
        <w:ind w:right="3780"/>
        <w:rPr>
          <w:rFonts w:ascii="Times New Roman" w:hAnsi="Times New Roman" w:cs="Times New Roman"/>
          <w:b/>
          <w:bCs/>
          <w:sz w:val="24"/>
          <w:szCs w:val="24"/>
        </w:rPr>
      </w:pPr>
    </w:p>
    <w:p w14:paraId="174A6905" w14:textId="77777777" w:rsidR="00FF0067" w:rsidRDefault="00FF0067" w:rsidP="00FE057F">
      <w:pPr>
        <w:spacing w:after="0" w:line="240" w:lineRule="auto"/>
        <w:ind w:right="3780"/>
        <w:rPr>
          <w:rFonts w:ascii="Times New Roman" w:hAnsi="Times New Roman" w:cs="Times New Roman"/>
          <w:b/>
          <w:bCs/>
          <w:sz w:val="24"/>
          <w:szCs w:val="24"/>
        </w:rPr>
      </w:pPr>
    </w:p>
    <w:p w14:paraId="1CAB9599" w14:textId="77777777" w:rsidR="00FF0067" w:rsidRDefault="00FF0067" w:rsidP="00FE057F">
      <w:pPr>
        <w:spacing w:after="0" w:line="240" w:lineRule="auto"/>
        <w:ind w:right="3780"/>
        <w:rPr>
          <w:rFonts w:ascii="Times New Roman" w:hAnsi="Times New Roman" w:cs="Times New Roman"/>
          <w:b/>
          <w:bCs/>
          <w:sz w:val="24"/>
          <w:szCs w:val="24"/>
        </w:rPr>
      </w:pPr>
    </w:p>
    <w:p w14:paraId="7D96D93A" w14:textId="77777777" w:rsidR="00FF0067" w:rsidRDefault="00FF0067" w:rsidP="00FE057F">
      <w:pPr>
        <w:spacing w:after="0" w:line="240" w:lineRule="auto"/>
        <w:ind w:right="3780"/>
        <w:rPr>
          <w:rFonts w:ascii="Times New Roman" w:hAnsi="Times New Roman" w:cs="Times New Roman"/>
          <w:b/>
          <w:bCs/>
          <w:sz w:val="24"/>
          <w:szCs w:val="24"/>
        </w:rPr>
      </w:pPr>
    </w:p>
    <w:p w14:paraId="1F187B1C" w14:textId="77777777" w:rsidR="00FF0067" w:rsidRDefault="00FF0067" w:rsidP="00FE057F">
      <w:pPr>
        <w:spacing w:after="0" w:line="240" w:lineRule="auto"/>
        <w:ind w:right="3780"/>
        <w:rPr>
          <w:rFonts w:ascii="Times New Roman" w:hAnsi="Times New Roman" w:cs="Times New Roman"/>
          <w:b/>
          <w:bCs/>
          <w:sz w:val="24"/>
          <w:szCs w:val="24"/>
        </w:rPr>
      </w:pPr>
    </w:p>
    <w:p w14:paraId="0937B086" w14:textId="77777777" w:rsidR="00FF0067" w:rsidRDefault="00FF0067" w:rsidP="00FE057F">
      <w:pPr>
        <w:spacing w:after="0" w:line="240" w:lineRule="auto"/>
        <w:ind w:right="3780"/>
        <w:rPr>
          <w:rFonts w:ascii="Times New Roman" w:hAnsi="Times New Roman" w:cs="Times New Roman"/>
          <w:b/>
          <w:bCs/>
          <w:sz w:val="24"/>
          <w:szCs w:val="24"/>
        </w:rPr>
      </w:pPr>
    </w:p>
    <w:p w14:paraId="387BC5DE" w14:textId="77777777" w:rsidR="00FF0067" w:rsidRDefault="00FF0067" w:rsidP="00FE057F">
      <w:pPr>
        <w:spacing w:after="0" w:line="240" w:lineRule="auto"/>
        <w:ind w:right="3780"/>
        <w:rPr>
          <w:rFonts w:ascii="Times New Roman" w:hAnsi="Times New Roman" w:cs="Times New Roman"/>
          <w:b/>
          <w:bCs/>
          <w:sz w:val="24"/>
          <w:szCs w:val="24"/>
        </w:rPr>
      </w:pPr>
    </w:p>
    <w:p w14:paraId="1CFC697D" w14:textId="77777777" w:rsidR="00FF0067" w:rsidRDefault="00FF0067" w:rsidP="00FE057F">
      <w:pPr>
        <w:spacing w:after="0" w:line="240" w:lineRule="auto"/>
        <w:ind w:right="3780"/>
        <w:rPr>
          <w:rFonts w:ascii="Times New Roman" w:hAnsi="Times New Roman" w:cs="Times New Roman"/>
          <w:b/>
          <w:bCs/>
          <w:sz w:val="24"/>
          <w:szCs w:val="24"/>
        </w:rPr>
      </w:pPr>
    </w:p>
    <w:p w14:paraId="1A67B3E2" w14:textId="77777777" w:rsidR="00FF0067" w:rsidRDefault="00FF0067" w:rsidP="00FE057F">
      <w:pPr>
        <w:spacing w:after="0" w:line="240" w:lineRule="auto"/>
        <w:ind w:right="3780"/>
        <w:rPr>
          <w:rFonts w:ascii="Times New Roman" w:hAnsi="Times New Roman" w:cs="Times New Roman"/>
          <w:b/>
          <w:bCs/>
          <w:sz w:val="24"/>
          <w:szCs w:val="24"/>
        </w:rPr>
      </w:pPr>
    </w:p>
    <w:p w14:paraId="176CA5EB" w14:textId="77777777" w:rsidR="00FF0067" w:rsidRDefault="00FF0067" w:rsidP="00FE057F">
      <w:pPr>
        <w:spacing w:after="0" w:line="240" w:lineRule="auto"/>
        <w:ind w:right="3780"/>
        <w:rPr>
          <w:rFonts w:ascii="Times New Roman" w:hAnsi="Times New Roman" w:cs="Times New Roman"/>
          <w:b/>
          <w:bCs/>
          <w:sz w:val="24"/>
          <w:szCs w:val="24"/>
        </w:rPr>
      </w:pPr>
    </w:p>
    <w:p w14:paraId="3E25E06B" w14:textId="77777777" w:rsidR="00FF0067" w:rsidRDefault="00FF0067" w:rsidP="00FE057F">
      <w:pPr>
        <w:spacing w:after="0" w:line="240" w:lineRule="auto"/>
        <w:ind w:right="3780"/>
        <w:rPr>
          <w:rFonts w:ascii="Times New Roman" w:hAnsi="Times New Roman" w:cs="Times New Roman"/>
          <w:b/>
          <w:bCs/>
          <w:sz w:val="24"/>
          <w:szCs w:val="24"/>
        </w:rPr>
      </w:pPr>
    </w:p>
    <w:p w14:paraId="4E1F3D9D" w14:textId="77777777" w:rsidR="00FF0067" w:rsidRDefault="00FF0067" w:rsidP="00FE057F">
      <w:pPr>
        <w:spacing w:after="0" w:line="240" w:lineRule="auto"/>
        <w:ind w:right="3780"/>
        <w:rPr>
          <w:rFonts w:ascii="Times New Roman" w:hAnsi="Times New Roman" w:cs="Times New Roman"/>
          <w:b/>
          <w:bCs/>
          <w:sz w:val="24"/>
          <w:szCs w:val="24"/>
        </w:rPr>
      </w:pPr>
    </w:p>
    <w:p w14:paraId="1F8B9A96" w14:textId="77777777" w:rsidR="00FF0067" w:rsidRDefault="00FF0067" w:rsidP="00FE057F">
      <w:pPr>
        <w:spacing w:after="0" w:line="240" w:lineRule="auto"/>
        <w:ind w:right="3780"/>
        <w:rPr>
          <w:rFonts w:ascii="Times New Roman" w:hAnsi="Times New Roman" w:cs="Times New Roman"/>
          <w:b/>
          <w:bCs/>
          <w:sz w:val="24"/>
          <w:szCs w:val="24"/>
        </w:rPr>
      </w:pPr>
    </w:p>
    <w:p w14:paraId="49B62B35" w14:textId="77777777" w:rsidR="00FF0067" w:rsidRDefault="00FF0067" w:rsidP="00FE057F">
      <w:pPr>
        <w:spacing w:after="0" w:line="240" w:lineRule="auto"/>
        <w:ind w:right="3780"/>
        <w:rPr>
          <w:rFonts w:ascii="Times New Roman" w:hAnsi="Times New Roman" w:cs="Times New Roman"/>
          <w:b/>
          <w:bCs/>
          <w:sz w:val="24"/>
          <w:szCs w:val="24"/>
        </w:rPr>
      </w:pPr>
    </w:p>
    <w:p w14:paraId="6CA46B5D" w14:textId="77777777" w:rsidR="00FF0067" w:rsidRDefault="00FF0067" w:rsidP="00FE057F">
      <w:pPr>
        <w:spacing w:after="0" w:line="240" w:lineRule="auto"/>
        <w:ind w:right="3780"/>
        <w:rPr>
          <w:rFonts w:ascii="Times New Roman" w:hAnsi="Times New Roman" w:cs="Times New Roman"/>
          <w:b/>
          <w:bCs/>
          <w:sz w:val="24"/>
          <w:szCs w:val="24"/>
        </w:rPr>
      </w:pPr>
    </w:p>
    <w:p w14:paraId="7AB7CA30" w14:textId="77777777" w:rsidR="00FF0067" w:rsidRDefault="00FF0067" w:rsidP="00FE057F">
      <w:pPr>
        <w:spacing w:after="0" w:line="240" w:lineRule="auto"/>
        <w:ind w:right="3780"/>
        <w:rPr>
          <w:rFonts w:ascii="Times New Roman" w:hAnsi="Times New Roman" w:cs="Times New Roman"/>
          <w:b/>
          <w:bCs/>
          <w:sz w:val="24"/>
          <w:szCs w:val="24"/>
        </w:rPr>
      </w:pPr>
    </w:p>
    <w:p w14:paraId="77D499EE" w14:textId="77777777" w:rsidR="00FF0067" w:rsidRDefault="00FF0067" w:rsidP="00FE057F">
      <w:pPr>
        <w:spacing w:after="0" w:line="240" w:lineRule="auto"/>
        <w:ind w:right="3780"/>
        <w:rPr>
          <w:rFonts w:ascii="Times New Roman" w:hAnsi="Times New Roman" w:cs="Times New Roman"/>
          <w:b/>
          <w:bCs/>
          <w:sz w:val="24"/>
          <w:szCs w:val="24"/>
        </w:rPr>
      </w:pPr>
    </w:p>
    <w:p w14:paraId="32224176" w14:textId="77777777" w:rsidR="00FF0067" w:rsidRDefault="00FF0067" w:rsidP="00FE057F">
      <w:pPr>
        <w:spacing w:after="0" w:line="240" w:lineRule="auto"/>
        <w:ind w:right="3780"/>
        <w:rPr>
          <w:rFonts w:ascii="Times New Roman" w:hAnsi="Times New Roman" w:cs="Times New Roman"/>
          <w:b/>
          <w:bCs/>
          <w:sz w:val="24"/>
          <w:szCs w:val="24"/>
        </w:rPr>
      </w:pPr>
    </w:p>
    <w:p w14:paraId="67362B66" w14:textId="77777777" w:rsidR="00FF0067" w:rsidRDefault="00FF0067" w:rsidP="00FE057F">
      <w:pPr>
        <w:spacing w:after="0" w:line="240" w:lineRule="auto"/>
        <w:ind w:right="3780"/>
        <w:rPr>
          <w:rFonts w:ascii="Times New Roman" w:hAnsi="Times New Roman" w:cs="Times New Roman"/>
          <w:b/>
          <w:bCs/>
          <w:sz w:val="24"/>
          <w:szCs w:val="24"/>
        </w:rPr>
      </w:pPr>
    </w:p>
    <w:p w14:paraId="110F880A" w14:textId="77777777" w:rsidR="00C27C0F" w:rsidRDefault="00C27C0F" w:rsidP="00FE057F">
      <w:pPr>
        <w:spacing w:after="0" w:line="240" w:lineRule="auto"/>
        <w:ind w:right="3780"/>
        <w:rPr>
          <w:rFonts w:ascii="Times New Roman" w:hAnsi="Times New Roman" w:cs="Times New Roman"/>
          <w:b/>
          <w:bCs/>
          <w:sz w:val="24"/>
          <w:szCs w:val="24"/>
        </w:rPr>
      </w:pPr>
    </w:p>
    <w:p w14:paraId="1BE2B4D0" w14:textId="77777777" w:rsidR="00C27C0F" w:rsidRDefault="00C27C0F" w:rsidP="00FE057F">
      <w:pPr>
        <w:spacing w:after="0" w:line="240" w:lineRule="auto"/>
        <w:ind w:right="3780"/>
        <w:rPr>
          <w:rFonts w:ascii="Times New Roman" w:hAnsi="Times New Roman" w:cs="Times New Roman"/>
          <w:b/>
          <w:bCs/>
          <w:sz w:val="24"/>
          <w:szCs w:val="24"/>
        </w:rPr>
      </w:pPr>
    </w:p>
    <w:p w14:paraId="6135DDC1" w14:textId="77777777" w:rsidR="00674AB1" w:rsidRDefault="00674AB1" w:rsidP="009C77A7">
      <w:pPr>
        <w:spacing w:line="240" w:lineRule="auto"/>
        <w:ind w:right="480"/>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9"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38E0BAD1"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0049EC">
        <w:rPr>
          <w:rFonts w:ascii="Times New Roman" w:hAnsi="Times New Roman" w:cs="Times New Roman"/>
          <w:b/>
          <w:bCs/>
          <w:color w:val="000000" w:themeColor="text1"/>
          <w:sz w:val="24"/>
          <w:szCs w:val="24"/>
        </w:rPr>
        <w:t>AIKŠTELĖS ĮRENGIMO DARBAI SU ĮRENGINIAIS (AIKŠTELĖ-LIEJAMA DANGA, SUOLIUKAI LAUKO 18 VNT., PAVĖSINĖ-TENTAS, KLIŪČIŲ RUOŽAS 2 VNT.)</w:t>
      </w:r>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9A6C64">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9A6C64">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45CC441B"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9A6C64">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29A15A00"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9A6C64">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9A6C64">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15E9DBDE"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9A6C64">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1020A0E6"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9A6C64">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7730448F"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9A6C64">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9A6C64">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9A6C64">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9A6C6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9A6C64">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9A6C64">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9A6C64">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9A6C64">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9A6C64">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9A6C64">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9A6C64">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9A6C64">
            <w:pPr>
              <w:rPr>
                <w:rFonts w:hAnsi="Times New Roman" w:cs="Times New Roman"/>
                <w:sz w:val="24"/>
                <w:szCs w:val="24"/>
              </w:rPr>
            </w:pPr>
          </w:p>
        </w:tc>
      </w:tr>
      <w:tr w:rsidR="00754289" w:rsidRPr="00E26C73" w14:paraId="1B2E833B" w14:textId="77777777" w:rsidTr="009A6C64">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9A6C64">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9A6C64">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9A6C64">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9A6C64">
            <w:pPr>
              <w:rPr>
                <w:rFonts w:hAnsi="Times New Roman" w:cs="Times New Roman"/>
                <w:sz w:val="24"/>
                <w:szCs w:val="24"/>
              </w:rPr>
            </w:pPr>
          </w:p>
        </w:tc>
      </w:tr>
      <w:tr w:rsidR="00754289" w:rsidRPr="00E26C73" w14:paraId="429CF67C" w14:textId="77777777" w:rsidTr="009A6C64">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9A6C64">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9A6C64">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9A6C64">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9A6C64">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9A6C64">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9A6C64">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9A6C64">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9A6C64">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9A6C64">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9A6C64">
            <w:pPr>
              <w:rPr>
                <w:rFonts w:hAnsi="Times New Roman" w:cs="Times New Roman"/>
                <w:sz w:val="24"/>
                <w:szCs w:val="24"/>
              </w:rPr>
            </w:pPr>
          </w:p>
        </w:tc>
      </w:tr>
      <w:tr w:rsidR="00754289" w:rsidRPr="00E26C73" w14:paraId="1C0551D8" w14:textId="77777777" w:rsidTr="009A6C64">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9A6C64">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9A6C64">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9A6C64">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9A6C64">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9A6C64">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9A6C64">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9A6C64">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9A6C64">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9A6C64">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9A6C64">
            <w:pPr>
              <w:rPr>
                <w:rFonts w:hAnsi="Times New Roman" w:cs="Times New Roman"/>
                <w:sz w:val="24"/>
                <w:szCs w:val="24"/>
              </w:rPr>
            </w:pPr>
          </w:p>
        </w:tc>
      </w:tr>
      <w:tr w:rsidR="00754289" w:rsidRPr="00E26C73" w14:paraId="2C2A0792" w14:textId="77777777" w:rsidTr="009A6C64">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9A6C64">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9A6C64">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9A6C64">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9A6C64">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9A6C64">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9A6C64">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9A6C64">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9A6C64">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9A6C64">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9A6C64">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9A6C64">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525BE8EF"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B040CD1" w14:textId="77777777" w:rsidR="00754289" w:rsidRPr="00E26C73" w:rsidRDefault="00754289" w:rsidP="00754289">
      <w:pPr>
        <w:spacing w:after="0" w:line="240" w:lineRule="auto"/>
        <w:rPr>
          <w:rFonts w:ascii="Times New Roman" w:eastAsia="Calibri" w:hAnsi="Times New Roman" w:cs="Times New Roman"/>
          <w:sz w:val="24"/>
          <w:szCs w:val="24"/>
          <w:lang w:eastAsia="en-GB"/>
        </w:rPr>
      </w:pPr>
    </w:p>
    <w:p w14:paraId="556C684B" w14:textId="41C87E2A"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B50AB0" w:rsidRPr="00E26C73">
        <w:rPr>
          <w:rFonts w:ascii="Times New Roman" w:eastAsia="Calibri" w:hAnsi="Times New Roman" w:cs="Times New Roman"/>
          <w:sz w:val="24"/>
          <w:szCs w:val="24"/>
        </w:rPr>
        <w:t>a</w:t>
      </w:r>
      <w:r w:rsidRPr="00E26C73">
        <w:rPr>
          <w:rFonts w:ascii="Times New Roman" w:eastAsia="Calibri" w:hAnsi="Times New Roman" w:cs="Times New Roman"/>
          <w:sz w:val="24"/>
          <w:szCs w:val="24"/>
        </w:rPr>
        <w:t>s prekes:</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8"/>
        <w:gridCol w:w="2078"/>
        <w:gridCol w:w="2079"/>
        <w:gridCol w:w="3721"/>
      </w:tblGrid>
      <w:tr w:rsidR="0035362C" w:rsidRPr="00E26C73" w14:paraId="0B4FE804" w14:textId="77777777" w:rsidTr="004A3917">
        <w:trPr>
          <w:trHeight w:val="309"/>
        </w:trPr>
        <w:tc>
          <w:tcPr>
            <w:tcW w:w="3068" w:type="dxa"/>
            <w:shd w:val="clear" w:color="auto" w:fill="auto"/>
          </w:tcPr>
          <w:p w14:paraId="78B56D43" w14:textId="77777777" w:rsidR="0035362C" w:rsidRPr="00E26C73" w:rsidRDefault="0035362C" w:rsidP="009A6C64">
            <w:pPr>
              <w:spacing w:before="60" w:after="60"/>
              <w:jc w:val="center"/>
              <w:rPr>
                <w:rFonts w:ascii="Times New Roman" w:hAnsi="Times New Roman" w:cs="Times New Roman"/>
                <w:b/>
                <w:iCs/>
                <w:sz w:val="24"/>
                <w:szCs w:val="24"/>
              </w:rPr>
            </w:pPr>
            <w:r w:rsidRPr="00E26C73">
              <w:rPr>
                <w:rFonts w:ascii="Times New Roman" w:hAnsi="Times New Roman" w:cs="Times New Roman"/>
                <w:b/>
                <w:iCs/>
                <w:sz w:val="24"/>
                <w:szCs w:val="24"/>
              </w:rPr>
              <w:t>Pirkimo objektas</w:t>
            </w:r>
          </w:p>
        </w:tc>
        <w:tc>
          <w:tcPr>
            <w:tcW w:w="2078" w:type="dxa"/>
            <w:tcBorders>
              <w:right w:val="single" w:sz="4" w:space="0" w:color="auto"/>
            </w:tcBorders>
            <w:shd w:val="clear" w:color="auto" w:fill="auto"/>
          </w:tcPr>
          <w:p w14:paraId="6F526856" w14:textId="77777777" w:rsidR="0016250F" w:rsidRDefault="0035362C" w:rsidP="0016250F">
            <w:pPr>
              <w:spacing w:before="60" w:after="60"/>
              <w:jc w:val="center"/>
              <w:rPr>
                <w:rFonts w:ascii="Times New Roman" w:hAnsi="Times New Roman" w:cs="Times New Roman"/>
                <w:b/>
                <w:sz w:val="24"/>
                <w:szCs w:val="24"/>
              </w:rPr>
            </w:pPr>
            <w:r>
              <w:rPr>
                <w:rFonts w:ascii="Times New Roman" w:hAnsi="Times New Roman" w:cs="Times New Roman"/>
                <w:b/>
                <w:sz w:val="24"/>
                <w:szCs w:val="24"/>
              </w:rPr>
              <w:t>K</w:t>
            </w:r>
            <w:r w:rsidRPr="00E26C73">
              <w:rPr>
                <w:rFonts w:ascii="Times New Roman" w:hAnsi="Times New Roman" w:cs="Times New Roman"/>
                <w:b/>
                <w:sz w:val="24"/>
                <w:szCs w:val="24"/>
              </w:rPr>
              <w:t xml:space="preserve">aina EUR </w:t>
            </w:r>
          </w:p>
          <w:p w14:paraId="33E0D3E1" w14:textId="47798D2C" w:rsidR="0035362C" w:rsidRPr="00E26C73" w:rsidRDefault="0035362C" w:rsidP="0016250F">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be PVM</w:t>
            </w:r>
          </w:p>
        </w:tc>
        <w:tc>
          <w:tcPr>
            <w:tcW w:w="2079" w:type="dxa"/>
            <w:tcBorders>
              <w:left w:val="single" w:sz="4" w:space="0" w:color="auto"/>
            </w:tcBorders>
            <w:shd w:val="clear" w:color="auto" w:fill="auto"/>
          </w:tcPr>
          <w:p w14:paraId="532D3EF2" w14:textId="6157E975" w:rsidR="0035362C" w:rsidRPr="00E26C73" w:rsidRDefault="0035362C" w:rsidP="009A6C64">
            <w:pPr>
              <w:rPr>
                <w:rFonts w:ascii="Times New Roman" w:hAnsi="Times New Roman" w:cs="Times New Roman"/>
                <w:b/>
                <w:sz w:val="24"/>
                <w:szCs w:val="24"/>
              </w:rPr>
            </w:pPr>
            <w:r w:rsidRPr="00E26C73">
              <w:rPr>
                <w:rFonts w:ascii="Times New Roman" w:hAnsi="Times New Roman" w:cs="Times New Roman"/>
                <w:b/>
                <w:sz w:val="24"/>
                <w:szCs w:val="24"/>
              </w:rPr>
              <w:t>PVM (</w:t>
            </w:r>
            <w:r w:rsidR="00FA421E" w:rsidRPr="00FA421E">
              <w:rPr>
                <w:rFonts w:ascii="Times New Roman" w:hAnsi="Times New Roman" w:cs="Times New Roman"/>
                <w:b/>
                <w:color w:val="FF0000"/>
                <w:sz w:val="24"/>
                <w:szCs w:val="24"/>
              </w:rPr>
              <w:t>įrašyti</w:t>
            </w:r>
            <w:r w:rsidR="00D5092D">
              <w:rPr>
                <w:rFonts w:ascii="Times New Roman" w:hAnsi="Times New Roman" w:cs="Times New Roman"/>
                <w:b/>
                <w:color w:val="FF0000"/>
                <w:sz w:val="24"/>
                <w:szCs w:val="24"/>
              </w:rPr>
              <w:t xml:space="preserve"> </w:t>
            </w:r>
            <w:r w:rsidR="00D5092D" w:rsidRPr="00760A9C">
              <w:rPr>
                <w:rFonts w:ascii="Times New Roman" w:hAnsi="Times New Roman" w:cs="Times New Roman"/>
                <w:b/>
                <w:color w:val="FF0000"/>
                <w:sz w:val="24"/>
                <w:szCs w:val="24"/>
              </w:rPr>
              <w:t>%</w:t>
            </w:r>
            <w:r w:rsidR="00FA421E">
              <w:rPr>
                <w:rFonts w:ascii="Times New Roman" w:hAnsi="Times New Roman" w:cs="Times New Roman"/>
                <w:b/>
                <w:color w:val="000000" w:themeColor="text1"/>
                <w:sz w:val="24"/>
                <w:szCs w:val="24"/>
              </w:rPr>
              <w:t>)</w:t>
            </w:r>
            <w:r w:rsidRPr="00FA421E">
              <w:rPr>
                <w:rFonts w:ascii="Times New Roman" w:hAnsi="Times New Roman" w:cs="Times New Roman"/>
                <w:b/>
                <w:color w:val="FF0000"/>
                <w:sz w:val="24"/>
                <w:szCs w:val="24"/>
              </w:rPr>
              <w:t xml:space="preserve"> </w:t>
            </w:r>
            <w:r w:rsidRPr="00E26C73">
              <w:rPr>
                <w:rFonts w:ascii="Times New Roman" w:hAnsi="Times New Roman" w:cs="Times New Roman"/>
                <w:b/>
                <w:sz w:val="24"/>
                <w:szCs w:val="24"/>
              </w:rPr>
              <w:t>EUR</w:t>
            </w:r>
          </w:p>
          <w:p w14:paraId="09D4AC73" w14:textId="77777777" w:rsidR="0035362C" w:rsidRPr="00E26C73" w:rsidRDefault="0035362C" w:rsidP="009A6C64">
            <w:pPr>
              <w:spacing w:before="60" w:after="60"/>
              <w:jc w:val="center"/>
              <w:rPr>
                <w:rFonts w:ascii="Times New Roman" w:hAnsi="Times New Roman" w:cs="Times New Roman"/>
                <w:b/>
                <w:sz w:val="24"/>
                <w:szCs w:val="24"/>
              </w:rPr>
            </w:pPr>
          </w:p>
        </w:tc>
        <w:tc>
          <w:tcPr>
            <w:tcW w:w="3721" w:type="dxa"/>
            <w:shd w:val="clear" w:color="auto" w:fill="auto"/>
          </w:tcPr>
          <w:p w14:paraId="29EA8DE4" w14:textId="77777777" w:rsidR="0035362C" w:rsidRPr="00E26C73" w:rsidRDefault="0035362C" w:rsidP="009A6C64">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Kaina EUR su PVM</w:t>
            </w:r>
          </w:p>
          <w:p w14:paraId="3BFD9BD4" w14:textId="78F6E8A5" w:rsidR="0035362C" w:rsidRPr="00E26C73" w:rsidRDefault="0035362C" w:rsidP="0035362C">
            <w:pPr>
              <w:spacing w:before="60" w:after="60"/>
              <w:jc w:val="center"/>
              <w:rPr>
                <w:rFonts w:ascii="Times New Roman" w:hAnsi="Times New Roman" w:cs="Times New Roman"/>
                <w:i/>
                <w:sz w:val="24"/>
                <w:szCs w:val="24"/>
              </w:rPr>
            </w:pPr>
            <w:r>
              <w:rPr>
                <w:rFonts w:ascii="Times New Roman" w:hAnsi="Times New Roman" w:cs="Times New Roman"/>
                <w:i/>
                <w:sz w:val="24"/>
                <w:szCs w:val="24"/>
              </w:rPr>
              <w:t>(2+3)</w:t>
            </w:r>
          </w:p>
        </w:tc>
      </w:tr>
      <w:tr w:rsidR="0035362C" w:rsidRPr="00E26C73" w14:paraId="1C103388" w14:textId="77777777" w:rsidTr="004A3917">
        <w:trPr>
          <w:trHeight w:val="296"/>
        </w:trPr>
        <w:tc>
          <w:tcPr>
            <w:tcW w:w="3068" w:type="dxa"/>
            <w:vAlign w:val="center"/>
          </w:tcPr>
          <w:p w14:paraId="5E21B95A" w14:textId="567E36CD" w:rsidR="0035362C" w:rsidRPr="00E26C73" w:rsidRDefault="0035362C" w:rsidP="009A6C64">
            <w:pPr>
              <w:spacing w:before="60" w:after="60"/>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2078" w:type="dxa"/>
            <w:tcBorders>
              <w:right w:val="single" w:sz="4" w:space="0" w:color="auto"/>
            </w:tcBorders>
          </w:tcPr>
          <w:p w14:paraId="3FB99A0C" w14:textId="53E82F37" w:rsidR="0035362C" w:rsidRPr="00E26C73" w:rsidRDefault="0035362C" w:rsidP="00462561">
            <w:pPr>
              <w:spacing w:before="60" w:after="60"/>
              <w:jc w:val="center"/>
              <w:rPr>
                <w:rFonts w:ascii="Times New Roman" w:hAnsi="Times New Roman" w:cs="Times New Roman"/>
                <w:i/>
                <w:sz w:val="24"/>
                <w:szCs w:val="24"/>
              </w:rPr>
            </w:pPr>
            <w:r>
              <w:rPr>
                <w:rFonts w:ascii="Times New Roman" w:hAnsi="Times New Roman" w:cs="Times New Roman"/>
                <w:i/>
                <w:sz w:val="24"/>
                <w:szCs w:val="24"/>
              </w:rPr>
              <w:t>2</w:t>
            </w:r>
          </w:p>
        </w:tc>
        <w:tc>
          <w:tcPr>
            <w:tcW w:w="2079" w:type="dxa"/>
            <w:tcBorders>
              <w:left w:val="single" w:sz="4" w:space="0" w:color="auto"/>
            </w:tcBorders>
          </w:tcPr>
          <w:p w14:paraId="4E57A696" w14:textId="70CF457E" w:rsidR="0035362C" w:rsidRPr="00E26C73" w:rsidRDefault="0035362C" w:rsidP="009A6C64">
            <w:pPr>
              <w:spacing w:before="60" w:after="60"/>
              <w:jc w:val="center"/>
              <w:rPr>
                <w:rFonts w:ascii="Times New Roman" w:hAnsi="Times New Roman" w:cs="Times New Roman"/>
                <w:i/>
                <w:sz w:val="24"/>
                <w:szCs w:val="24"/>
              </w:rPr>
            </w:pPr>
            <w:r>
              <w:rPr>
                <w:rFonts w:ascii="Times New Roman" w:hAnsi="Times New Roman" w:cs="Times New Roman"/>
                <w:i/>
                <w:sz w:val="24"/>
                <w:szCs w:val="24"/>
              </w:rPr>
              <w:t>3</w:t>
            </w:r>
          </w:p>
        </w:tc>
        <w:tc>
          <w:tcPr>
            <w:tcW w:w="3721" w:type="dxa"/>
            <w:vAlign w:val="center"/>
          </w:tcPr>
          <w:p w14:paraId="45D51EED" w14:textId="42A7CBEA" w:rsidR="0035362C" w:rsidRPr="00E26C73" w:rsidRDefault="0035362C" w:rsidP="009A6C64">
            <w:pPr>
              <w:spacing w:before="60" w:after="60"/>
              <w:jc w:val="center"/>
              <w:rPr>
                <w:rFonts w:ascii="Times New Roman" w:hAnsi="Times New Roman" w:cs="Times New Roman"/>
                <w:i/>
                <w:sz w:val="24"/>
                <w:szCs w:val="24"/>
              </w:rPr>
            </w:pPr>
            <w:r>
              <w:rPr>
                <w:rFonts w:ascii="Times New Roman" w:hAnsi="Times New Roman" w:cs="Times New Roman"/>
                <w:i/>
                <w:sz w:val="24"/>
                <w:szCs w:val="24"/>
              </w:rPr>
              <w:t>4</w:t>
            </w:r>
          </w:p>
        </w:tc>
      </w:tr>
      <w:tr w:rsidR="0035362C" w:rsidRPr="00E26C73" w14:paraId="093AE889" w14:textId="77777777" w:rsidTr="004A3917">
        <w:tc>
          <w:tcPr>
            <w:tcW w:w="3068" w:type="dxa"/>
            <w:shd w:val="clear" w:color="auto" w:fill="auto"/>
            <w:vAlign w:val="center"/>
          </w:tcPr>
          <w:p w14:paraId="6A957E41" w14:textId="4C6FD388" w:rsidR="0035362C" w:rsidRPr="00462561" w:rsidRDefault="000049EC" w:rsidP="00462561">
            <w:pPr>
              <w:spacing w:before="60" w:after="60"/>
              <w:rPr>
                <w:rFonts w:ascii="Times New Roman" w:hAnsi="Times New Roman" w:cs="Times New Roman"/>
                <w:iCs/>
                <w:sz w:val="24"/>
                <w:szCs w:val="24"/>
              </w:rPr>
            </w:pPr>
            <w:r>
              <w:rPr>
                <w:rFonts w:ascii="Times New Roman" w:hAnsi="Times New Roman" w:cs="Times New Roman"/>
                <w:iCs/>
                <w:sz w:val="24"/>
                <w:szCs w:val="24"/>
              </w:rPr>
              <w:t xml:space="preserve">Aikštelės įrengimo darbai su įrenginiais (aikštelė-liejama danga, suoliukai lauko 18 </w:t>
            </w:r>
            <w:r>
              <w:rPr>
                <w:rFonts w:ascii="Times New Roman" w:hAnsi="Times New Roman" w:cs="Times New Roman"/>
                <w:iCs/>
                <w:sz w:val="24"/>
                <w:szCs w:val="24"/>
              </w:rPr>
              <w:lastRenderedPageBreak/>
              <w:t>vnt., pavėsinė-tentas, kliūčių ruožas 2 vnt.)</w:t>
            </w:r>
          </w:p>
        </w:tc>
        <w:tc>
          <w:tcPr>
            <w:tcW w:w="2078" w:type="dxa"/>
            <w:tcBorders>
              <w:right w:val="single" w:sz="4" w:space="0" w:color="auto"/>
            </w:tcBorders>
            <w:vAlign w:val="center"/>
          </w:tcPr>
          <w:p w14:paraId="77F3DDAE" w14:textId="72B4A4BF" w:rsidR="0035362C" w:rsidRPr="00462561" w:rsidRDefault="0035362C" w:rsidP="00462561">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lastRenderedPageBreak/>
              <w:t>(pildo tiekėjas)</w:t>
            </w:r>
          </w:p>
        </w:tc>
        <w:tc>
          <w:tcPr>
            <w:tcW w:w="2079" w:type="dxa"/>
            <w:tcBorders>
              <w:left w:val="single" w:sz="4" w:space="0" w:color="auto"/>
            </w:tcBorders>
            <w:vAlign w:val="center"/>
          </w:tcPr>
          <w:p w14:paraId="618C48DB" w14:textId="17212CB3" w:rsidR="0035362C" w:rsidRPr="00462561" w:rsidRDefault="0035362C" w:rsidP="00462561">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3721" w:type="dxa"/>
            <w:vAlign w:val="center"/>
          </w:tcPr>
          <w:p w14:paraId="644C5F91" w14:textId="77777777" w:rsidR="0035362C" w:rsidRDefault="0035362C" w:rsidP="00674AB1">
            <w:pPr>
              <w:spacing w:before="60" w:after="60"/>
              <w:ind w:firstLine="41"/>
              <w:jc w:val="center"/>
              <w:rPr>
                <w:rFonts w:ascii="Times New Roman" w:eastAsia="Times New Roman" w:hAnsi="Times New Roman" w:cs="Times New Roman"/>
                <w:i/>
                <w:iCs/>
                <w:color w:val="FF0000"/>
                <w:sz w:val="24"/>
                <w:szCs w:val="24"/>
              </w:rPr>
            </w:pPr>
            <w:r w:rsidRPr="00462561">
              <w:rPr>
                <w:rFonts w:ascii="Times New Roman" w:eastAsia="Times New Roman" w:hAnsi="Times New Roman" w:cs="Times New Roman"/>
                <w:i/>
                <w:iCs/>
                <w:color w:val="FF0000"/>
                <w:sz w:val="24"/>
                <w:szCs w:val="24"/>
              </w:rPr>
              <w:t>(pildo tiekėjas)</w:t>
            </w:r>
          </w:p>
          <w:p w14:paraId="24952861" w14:textId="60FB2753" w:rsidR="004A3917" w:rsidRPr="00674AB1" w:rsidRDefault="004A3917" w:rsidP="00674AB1">
            <w:pPr>
              <w:spacing w:before="60" w:after="60"/>
              <w:ind w:firstLine="41"/>
              <w:jc w:val="center"/>
              <w:rPr>
                <w:rFonts w:ascii="Times New Roman" w:eastAsia="Times New Roman" w:hAnsi="Times New Roman" w:cs="Times New Roman"/>
                <w:i/>
                <w:iCs/>
                <w:color w:val="FF0000"/>
                <w:sz w:val="24"/>
                <w:szCs w:val="24"/>
              </w:rPr>
            </w:pPr>
            <w:r>
              <w:rPr>
                <w:rFonts w:ascii="Times New Roman" w:eastAsia="Times New Roman" w:hAnsi="Times New Roman" w:cs="Times New Roman"/>
                <w:i/>
                <w:iCs/>
                <w:color w:val="FF0000"/>
                <w:sz w:val="24"/>
                <w:szCs w:val="24"/>
              </w:rPr>
              <w:t>(skaičiais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9A6C64">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9A6C64">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9A6C64">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p>
        </w:tc>
      </w:tr>
    </w:tbl>
    <w:p w14:paraId="43298A9A" w14:textId="77777777" w:rsidR="00754289" w:rsidRDefault="00754289" w:rsidP="00754289">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79760D7D" w14:textId="1D29BA69" w:rsidR="005D0FAC" w:rsidRDefault="005D0FAC" w:rsidP="00754289">
      <w:pPr>
        <w:suppressAutoHyphens/>
        <w:ind w:firstLine="360"/>
        <w:jc w:val="both"/>
        <w:rPr>
          <w:rFonts w:ascii="Times New Roman" w:hAnsi="Times New Roman"/>
          <w:b/>
          <w:bCs/>
          <w:sz w:val="24"/>
          <w:szCs w:val="24"/>
          <w:u w:val="single"/>
        </w:rPr>
      </w:pPr>
    </w:p>
    <w:p w14:paraId="7D34EE1D" w14:textId="77777777" w:rsidR="005D0FAC" w:rsidRPr="005D0FAC" w:rsidRDefault="005D0FAC" w:rsidP="00754289">
      <w:pPr>
        <w:suppressAutoHyphens/>
        <w:ind w:firstLine="360"/>
        <w:jc w:val="both"/>
        <w:rPr>
          <w:rFonts w:ascii="Times New Roman" w:hAnsi="Times New Roman"/>
          <w:b/>
          <w:bCs/>
          <w:sz w:val="24"/>
          <w:szCs w:val="24"/>
          <w:u w:val="single"/>
        </w:rPr>
      </w:pPr>
    </w:p>
    <w:p w14:paraId="2BB71242"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99"/>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32789B0" w14:textId="6ED9DA0F" w:rsidR="001C0BCF" w:rsidRPr="00405F77" w:rsidRDefault="00766A65" w:rsidP="00766A65">
      <w:pPr>
        <w:rPr>
          <w:rFonts w:ascii="Times New Roman" w:eastAsia="Times New Roman" w:hAnsi="Times New Roman" w:cs="Times New Roman"/>
          <w:sz w:val="24"/>
          <w:szCs w:val="20"/>
          <w:lang w:eastAsia="zh-CN"/>
        </w:rPr>
      </w:pPr>
      <w:r w:rsidRPr="00E26C73">
        <w:rPr>
          <w:rFonts w:ascii="Times New Roman" w:eastAsia="Times New Roman" w:hAnsi="Times New Roman" w:cs="Times New Roman"/>
          <w:i/>
          <w:sz w:val="24"/>
          <w:szCs w:val="20"/>
          <w:lang w:eastAsia="zh-CN"/>
        </w:rPr>
        <w:br w:type="page"/>
      </w: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422AE8BB" w14:textId="599C75D2" w:rsidR="00F2620C" w:rsidRPr="00F2620C" w:rsidRDefault="0016250F" w:rsidP="00F2620C">
      <w:pPr>
        <w:spacing w:after="0" w:line="240" w:lineRule="auto"/>
        <w:jc w:val="center"/>
        <w:rPr>
          <w:rFonts w:ascii="Times New Roman" w:eastAsia="Times New Roman" w:hAnsi="Times New Roman" w:cs="Times New Roman"/>
          <w:b/>
          <w:sz w:val="24"/>
          <w:szCs w:val="24"/>
          <w:lang w:eastAsia="en-US"/>
        </w:rPr>
      </w:pPr>
      <w:r>
        <w:rPr>
          <w:rFonts w:ascii="Times New Roman" w:hAnsi="Times New Roman" w:cs="Times New Roman"/>
          <w:b/>
          <w:sz w:val="24"/>
          <w:szCs w:val="24"/>
          <w:lang w:eastAsia="ar-SA"/>
        </w:rPr>
        <w:t xml:space="preserve">AIKŠTELĖS ĮRENGIMO DARBAI SU ĮRENGINIAIS (AIKŠTELĖ-LIEJAMA DANGA, SUOLIUKAI LAUKO, PAVĖSINĖ-TENTAS, KLIŪČIŲ RUOŽAS) </w:t>
      </w:r>
      <w:r w:rsidR="00F2620C" w:rsidRPr="00F2620C">
        <w:rPr>
          <w:rFonts w:ascii="Times New Roman" w:hAnsi="Times New Roman" w:cs="Times New Roman"/>
          <w:b/>
          <w:bCs/>
          <w:color w:val="000000" w:themeColor="text1"/>
          <w:sz w:val="24"/>
          <w:szCs w:val="24"/>
        </w:rPr>
        <w:t>DARBŲ</w:t>
      </w:r>
      <w:r w:rsidR="00F2620C" w:rsidRPr="00F2620C">
        <w:rPr>
          <w:rFonts w:ascii="Times New Roman" w:eastAsia="Times New Roman" w:hAnsi="Times New Roman" w:cs="Times New Roman"/>
          <w:b/>
          <w:sz w:val="24"/>
          <w:szCs w:val="24"/>
          <w:lang w:eastAsia="en-US"/>
        </w:rPr>
        <w:t xml:space="preserve"> SUTARTIS </w:t>
      </w:r>
    </w:p>
    <w:p w14:paraId="032F1798" w14:textId="77777777" w:rsidR="00F2620C" w:rsidRPr="00F2620C" w:rsidRDefault="00F2620C" w:rsidP="00F2620C">
      <w:pPr>
        <w:spacing w:after="0" w:line="240" w:lineRule="auto"/>
        <w:jc w:val="center"/>
        <w:rPr>
          <w:rFonts w:ascii="Times New Roman" w:eastAsia="Times New Roman" w:hAnsi="Times New Roman" w:cs="Times New Roman"/>
          <w:b/>
          <w:sz w:val="24"/>
          <w:szCs w:val="24"/>
          <w:lang w:eastAsia="en-US"/>
        </w:rPr>
      </w:pPr>
    </w:p>
    <w:p w14:paraId="40A8C489" w14:textId="676A5C36" w:rsidR="00F2620C" w:rsidRPr="00F2620C" w:rsidRDefault="00F2620C" w:rsidP="00F2620C">
      <w:pPr>
        <w:spacing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20</w:t>
      </w:r>
      <w:r>
        <w:rPr>
          <w:rFonts w:ascii="Times New Roman" w:eastAsia="Times New Roman" w:hAnsi="Times New Roman" w:cs="Times New Roman"/>
          <w:sz w:val="24"/>
          <w:szCs w:val="24"/>
          <w:lang w:eastAsia="en-US"/>
        </w:rPr>
        <w:t>25</w:t>
      </w:r>
      <w:r w:rsidRPr="00F2620C">
        <w:rPr>
          <w:rFonts w:ascii="Times New Roman" w:eastAsia="Times New Roman" w:hAnsi="Times New Roman" w:cs="Times New Roman"/>
          <w:sz w:val="24"/>
          <w:szCs w:val="24"/>
          <w:lang w:eastAsia="en-US"/>
        </w:rPr>
        <w:t xml:space="preserve"> m.   __________________ d. Nr. _______</w:t>
      </w:r>
    </w:p>
    <w:p w14:paraId="25889CF5" w14:textId="6C78F070" w:rsidR="00F2620C" w:rsidRPr="00F2620C" w:rsidRDefault="00F2620C" w:rsidP="00F2620C">
      <w:pPr>
        <w:spacing w:after="0" w:line="240" w:lineRule="auto"/>
        <w:jc w:val="center"/>
        <w:rPr>
          <w:rFonts w:ascii="Times New Roman" w:eastAsia="Times New Roman" w:hAnsi="Times New Roman" w:cs="Times New Roman"/>
          <w:color w:val="FF0000"/>
          <w:sz w:val="24"/>
          <w:szCs w:val="24"/>
          <w:lang w:eastAsia="en-US"/>
        </w:rPr>
      </w:pPr>
    </w:p>
    <w:p w14:paraId="04FA1DAD" w14:textId="77777777" w:rsidR="00F2620C" w:rsidRPr="00F2620C" w:rsidRDefault="00F2620C" w:rsidP="00F2620C">
      <w:pPr>
        <w:spacing w:after="0" w:line="240" w:lineRule="auto"/>
        <w:rPr>
          <w:rFonts w:ascii="Times New Roman" w:eastAsia="Times New Roman" w:hAnsi="Times New Roman" w:cs="Times New Roman"/>
          <w:sz w:val="24"/>
          <w:szCs w:val="24"/>
          <w:lang w:eastAsia="en-US"/>
        </w:rPr>
      </w:pPr>
    </w:p>
    <w:p w14:paraId="0A5131F2" w14:textId="392C674D" w:rsidR="00F2620C" w:rsidRPr="00F2620C" w:rsidRDefault="00F2620C" w:rsidP="00F2620C">
      <w:pPr>
        <w:spacing w:after="0" w:line="240" w:lineRule="auto"/>
        <w:ind w:firstLine="547"/>
        <w:jc w:val="both"/>
        <w:rPr>
          <w:rFonts w:ascii="Times New Roman" w:hAnsi="Times New Roman"/>
          <w:sz w:val="24"/>
          <w:szCs w:val="24"/>
        </w:rPr>
      </w:pPr>
      <w:r w:rsidRPr="00F2620C">
        <w:rPr>
          <w:rFonts w:ascii="Times New Roman" w:eastAsia="Times New Roman" w:hAnsi="Times New Roman"/>
          <w:sz w:val="24"/>
          <w:szCs w:val="24"/>
        </w:rPr>
        <w:t xml:space="preserve">Raseinių </w:t>
      </w:r>
      <w:r w:rsidR="0016250F">
        <w:rPr>
          <w:rFonts w:ascii="Times New Roman" w:eastAsia="Times New Roman" w:hAnsi="Times New Roman"/>
          <w:sz w:val="24"/>
          <w:szCs w:val="24"/>
        </w:rPr>
        <w:t>Šaltinio pro</w:t>
      </w:r>
      <w:r>
        <w:rPr>
          <w:rFonts w:ascii="Times New Roman" w:eastAsia="Times New Roman" w:hAnsi="Times New Roman"/>
          <w:sz w:val="24"/>
          <w:szCs w:val="24"/>
        </w:rPr>
        <w:t>gimnazija</w:t>
      </w:r>
      <w:r w:rsidRPr="00F2620C">
        <w:rPr>
          <w:rFonts w:ascii="Times New Roman" w:eastAsia="Times New Roman" w:hAnsi="Times New Roman"/>
          <w:sz w:val="24"/>
          <w:szCs w:val="24"/>
        </w:rPr>
        <w:t xml:space="preserve">, </w:t>
      </w:r>
      <w:r w:rsidRPr="00F2620C">
        <w:rPr>
          <w:rFonts w:ascii="Times New Roman" w:eastAsia="Times New Roman" w:hAnsi="Times New Roman"/>
          <w:bCs/>
          <w:sz w:val="24"/>
          <w:szCs w:val="24"/>
        </w:rPr>
        <w:t xml:space="preserve">įstaigos kodas </w:t>
      </w:r>
      <w:r>
        <w:rPr>
          <w:rFonts w:ascii="Times New Roman" w:eastAsia="Times New Roman" w:hAnsi="Times New Roman"/>
          <w:sz w:val="24"/>
          <w:szCs w:val="24"/>
        </w:rPr>
        <w:t>..................</w:t>
      </w:r>
      <w:r w:rsidRPr="00F2620C">
        <w:rPr>
          <w:rFonts w:ascii="Times New Roman" w:eastAsia="Times New Roman" w:hAnsi="Times New Roman"/>
          <w:sz w:val="24"/>
          <w:szCs w:val="24"/>
        </w:rPr>
        <w:t>, atstovaujama ...................,  veikiančio pagal.........................................................., toliau sutartyje vadinama Užsakovu ir ,,.......................................“, įmonės kodas ..................</w:t>
      </w:r>
      <w:r w:rsidRPr="00F2620C">
        <w:rPr>
          <w:rFonts w:ascii="Times New Roman" w:eastAsia="Times New Roman" w:hAnsi="Times New Roman"/>
          <w:b/>
          <w:bCs/>
          <w:sz w:val="24"/>
          <w:szCs w:val="24"/>
        </w:rPr>
        <w:t xml:space="preserve"> </w:t>
      </w:r>
      <w:r w:rsidRPr="00F2620C">
        <w:rPr>
          <w:rFonts w:ascii="Times New Roman" w:eastAsia="Times New Roman" w:hAnsi="Times New Roman"/>
          <w:sz w:val="24"/>
          <w:szCs w:val="24"/>
        </w:rPr>
        <w:t>atstovaujama .................................... , veikiančio pagal .........................., toliau sutartyje vadinama Rangovu,</w:t>
      </w:r>
      <w:r w:rsidRPr="00F2620C">
        <w:rPr>
          <w:rFonts w:ascii="Times New Roman" w:hAnsi="Times New Roman"/>
          <w:sz w:val="24"/>
          <w:szCs w:val="24"/>
        </w:rPr>
        <w:t xml:space="preserve"> ir toliau kartu vadinami Šalimis, o kiekvienas atskirai – Šalimi, sudarė šią </w:t>
      </w:r>
      <w:r w:rsidR="0016250F">
        <w:rPr>
          <w:rFonts w:ascii="Times New Roman" w:hAnsi="Times New Roman" w:cs="Times New Roman"/>
          <w:bCs/>
          <w:i/>
          <w:iCs/>
          <w:sz w:val="24"/>
          <w:szCs w:val="24"/>
          <w:lang w:eastAsia="ar-SA"/>
        </w:rPr>
        <w:t>aikštelės įrengimo su įrenginiais</w:t>
      </w:r>
      <w:r w:rsidRPr="00F2620C">
        <w:rPr>
          <w:rFonts w:ascii="Times New Roman" w:hAnsi="Times New Roman" w:cs="Times New Roman"/>
          <w:i/>
          <w:color w:val="000000" w:themeColor="text1"/>
          <w:sz w:val="24"/>
          <w:szCs w:val="24"/>
        </w:rPr>
        <w:t xml:space="preserve"> darbų sutartį</w:t>
      </w:r>
      <w:r w:rsidRPr="00F2620C">
        <w:rPr>
          <w:rFonts w:ascii="Times New Roman" w:hAnsi="Times New Roman"/>
          <w:b/>
          <w:bCs/>
          <w:sz w:val="24"/>
          <w:szCs w:val="24"/>
        </w:rPr>
        <w:t xml:space="preserve"> </w:t>
      </w:r>
      <w:r w:rsidRPr="00F2620C">
        <w:rPr>
          <w:rFonts w:ascii="Times New Roman" w:hAnsi="Times New Roman"/>
          <w:sz w:val="24"/>
          <w:szCs w:val="24"/>
        </w:rPr>
        <w:t>(toliau – Sutartis).</w:t>
      </w:r>
    </w:p>
    <w:tbl>
      <w:tblPr>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10005"/>
      </w:tblGrid>
      <w:tr w:rsidR="00F2620C" w:rsidRPr="00F2620C" w14:paraId="589ED778" w14:textId="77777777" w:rsidTr="009A6C64">
        <w:tc>
          <w:tcPr>
            <w:tcW w:w="10890" w:type="dxa"/>
            <w:gridSpan w:val="3"/>
            <w:tcBorders>
              <w:top w:val="nil"/>
              <w:left w:val="nil"/>
              <w:bottom w:val="nil"/>
              <w:right w:val="nil"/>
            </w:tcBorders>
          </w:tcPr>
          <w:p w14:paraId="67F5B7F3" w14:textId="77777777" w:rsidR="00F2620C" w:rsidRPr="00F2620C" w:rsidRDefault="00F2620C" w:rsidP="00F2620C">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 SĄVOKOS</w:t>
            </w:r>
          </w:p>
        </w:tc>
      </w:tr>
      <w:tr w:rsidR="00F2620C" w:rsidRPr="00F2620C" w14:paraId="34323916" w14:textId="77777777" w:rsidTr="009A6C64">
        <w:tc>
          <w:tcPr>
            <w:tcW w:w="861" w:type="dxa"/>
            <w:tcBorders>
              <w:top w:val="nil"/>
              <w:left w:val="nil"/>
              <w:bottom w:val="nil"/>
              <w:right w:val="nil"/>
            </w:tcBorders>
            <w:shd w:val="clear" w:color="auto" w:fill="auto"/>
          </w:tcPr>
          <w:p w14:paraId="60BCE98A"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A582FE5"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Darbai</w:t>
            </w:r>
            <w:r w:rsidRPr="00F2620C">
              <w:rPr>
                <w:rFonts w:ascii="Times New Roman" w:hAnsi="Times New Roman" w:cs="Times New Roman"/>
                <w:sz w:val="24"/>
                <w:szCs w:val="24"/>
              </w:rPr>
              <w:t xml:space="preserve"> – visi darbai, nustatyti Techninėje specifikacijoje (2 priedas), ir kiti darbai, bei kitos būtinos Sutarčiai atlikti paslaugos, kurias pagal Sutartį privalo atlikti Rangovas. </w:t>
            </w:r>
          </w:p>
        </w:tc>
      </w:tr>
      <w:tr w:rsidR="00F2620C" w:rsidRPr="00F2620C" w14:paraId="428A0460" w14:textId="77777777" w:rsidTr="009A6C64">
        <w:tc>
          <w:tcPr>
            <w:tcW w:w="861" w:type="dxa"/>
            <w:tcBorders>
              <w:top w:val="nil"/>
              <w:left w:val="nil"/>
              <w:bottom w:val="nil"/>
              <w:right w:val="nil"/>
            </w:tcBorders>
            <w:shd w:val="clear" w:color="auto" w:fill="auto"/>
          </w:tcPr>
          <w:p w14:paraId="05C4D31E"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AE3DC5E"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Darbų atlikimo terminas</w:t>
            </w:r>
            <w:r w:rsidRPr="00F2620C">
              <w:rPr>
                <w:rFonts w:ascii="Times New Roman" w:hAnsi="Times New Roman" w:cs="Times New Roman"/>
                <w:sz w:val="24"/>
                <w:szCs w:val="24"/>
              </w:rPr>
              <w:t xml:space="preserve"> – laikas, skaičiuojamas mėnesiais nuo Darbų pradžios iki Darbų perdavimo Užsakovui ir pasirašius Darbų perdavimo-priėmimo aktą.</w:t>
            </w:r>
          </w:p>
        </w:tc>
      </w:tr>
      <w:tr w:rsidR="00F2620C" w:rsidRPr="00F2620C" w14:paraId="527CE09D" w14:textId="77777777" w:rsidTr="009A6C64">
        <w:tc>
          <w:tcPr>
            <w:tcW w:w="861" w:type="dxa"/>
            <w:tcBorders>
              <w:top w:val="nil"/>
              <w:left w:val="nil"/>
              <w:bottom w:val="nil"/>
              <w:right w:val="nil"/>
            </w:tcBorders>
            <w:shd w:val="clear" w:color="auto" w:fill="auto"/>
          </w:tcPr>
          <w:p w14:paraId="43D6A506"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C85C254"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Darbų perdavimo-priėmimo aktas</w:t>
            </w:r>
            <w:r w:rsidRPr="00F2620C">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F2620C" w:rsidRPr="00F2620C" w14:paraId="49F52D05" w14:textId="77777777" w:rsidTr="009A6C64">
        <w:tc>
          <w:tcPr>
            <w:tcW w:w="861" w:type="dxa"/>
            <w:tcBorders>
              <w:top w:val="nil"/>
              <w:left w:val="nil"/>
              <w:bottom w:val="nil"/>
              <w:right w:val="nil"/>
            </w:tcBorders>
            <w:shd w:val="clear" w:color="auto" w:fill="auto"/>
          </w:tcPr>
          <w:p w14:paraId="1BC1C78C"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410F789" w14:textId="34799D34" w:rsidR="00F2620C" w:rsidRPr="00F2620C" w:rsidRDefault="00F2620C" w:rsidP="009476E6">
            <w:pPr>
              <w:spacing w:line="240" w:lineRule="auto"/>
              <w:jc w:val="both"/>
              <w:rPr>
                <w:rFonts w:ascii="Times New Roman" w:hAnsi="Times New Roman" w:cs="Times New Roman"/>
                <w:sz w:val="24"/>
                <w:szCs w:val="24"/>
              </w:rPr>
            </w:pPr>
            <w:r w:rsidRPr="002D4172">
              <w:rPr>
                <w:rFonts w:ascii="Times New Roman" w:hAnsi="Times New Roman" w:cs="Times New Roman"/>
                <w:b/>
                <w:sz w:val="24"/>
                <w:szCs w:val="24"/>
              </w:rPr>
              <w:t>Darbų pradžia</w:t>
            </w:r>
            <w:r w:rsidRPr="002D4172">
              <w:rPr>
                <w:rFonts w:ascii="Times New Roman" w:hAnsi="Times New Roman" w:cs="Times New Roman"/>
                <w:sz w:val="24"/>
                <w:szCs w:val="24"/>
              </w:rPr>
              <w:t xml:space="preserve"> – diena, kai </w:t>
            </w:r>
            <w:r w:rsidR="002D4172" w:rsidRPr="002D4172">
              <w:rPr>
                <w:rFonts w:ascii="Times New Roman" w:hAnsi="Times New Roman" w:cs="Times New Roman"/>
                <w:sz w:val="24"/>
                <w:szCs w:val="24"/>
              </w:rPr>
              <w:t>sutartį</w:t>
            </w:r>
            <w:r w:rsidR="002D4172">
              <w:rPr>
                <w:rFonts w:ascii="Times New Roman" w:hAnsi="Times New Roman" w:cs="Times New Roman"/>
                <w:sz w:val="24"/>
                <w:szCs w:val="24"/>
              </w:rPr>
              <w:t xml:space="preserve"> pasirašo abi šalys.</w:t>
            </w:r>
          </w:p>
        </w:tc>
      </w:tr>
      <w:tr w:rsidR="00F2620C" w:rsidRPr="00F2620C" w14:paraId="149A7B1F" w14:textId="77777777" w:rsidTr="009A6C64">
        <w:tc>
          <w:tcPr>
            <w:tcW w:w="861" w:type="dxa"/>
            <w:tcBorders>
              <w:top w:val="nil"/>
              <w:left w:val="nil"/>
              <w:bottom w:val="nil"/>
              <w:right w:val="nil"/>
            </w:tcBorders>
          </w:tcPr>
          <w:p w14:paraId="53A44C46"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610EECAC" w14:textId="77777777" w:rsidR="00F2620C" w:rsidRPr="00F2620C" w:rsidRDefault="00F2620C" w:rsidP="009476E6">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Išlaidos</w:t>
            </w:r>
            <w:r w:rsidRPr="00F2620C">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F2620C" w:rsidRPr="00F2620C" w14:paraId="1D3FA490" w14:textId="77777777" w:rsidTr="009A6C64">
        <w:tc>
          <w:tcPr>
            <w:tcW w:w="861" w:type="dxa"/>
            <w:tcBorders>
              <w:top w:val="nil"/>
              <w:left w:val="nil"/>
              <w:bottom w:val="nil"/>
              <w:right w:val="nil"/>
            </w:tcBorders>
          </w:tcPr>
          <w:p w14:paraId="057218AD"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0529521C"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 xml:space="preserve">Įranga </w:t>
            </w:r>
            <w:r w:rsidRPr="00F2620C">
              <w:rPr>
                <w:rFonts w:ascii="Times New Roman" w:hAnsi="Times New Roman" w:cs="Times New Roman"/>
                <w:sz w:val="24"/>
                <w:szCs w:val="24"/>
              </w:rPr>
              <w:t>– prietaisai ir mechanizmai sudarantys Darbus ar jų dalį.</w:t>
            </w:r>
          </w:p>
        </w:tc>
      </w:tr>
      <w:tr w:rsidR="00F2620C" w:rsidRPr="00F2620C" w14:paraId="4F58FBD5" w14:textId="77777777" w:rsidTr="009A6C64">
        <w:tc>
          <w:tcPr>
            <w:tcW w:w="861" w:type="dxa"/>
            <w:tcBorders>
              <w:top w:val="nil"/>
              <w:left w:val="nil"/>
              <w:bottom w:val="nil"/>
              <w:right w:val="nil"/>
            </w:tcBorders>
          </w:tcPr>
          <w:p w14:paraId="2D98D81E"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5BA7CC64"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Medžiagos</w:t>
            </w:r>
            <w:r w:rsidRPr="00F2620C">
              <w:rPr>
                <w:rFonts w:ascii="Times New Roman" w:hAnsi="Times New Roman" w:cs="Times New Roman"/>
                <w:sz w:val="24"/>
                <w:szCs w:val="24"/>
              </w:rPr>
              <w:t xml:space="preserve"> – visa tai, kas turi sudaryti Darbus ar jų dalį (išskyrus Įrangą).</w:t>
            </w:r>
          </w:p>
        </w:tc>
      </w:tr>
      <w:tr w:rsidR="00F2620C" w:rsidRPr="00F2620C" w14:paraId="2700F899" w14:textId="77777777" w:rsidTr="009A6C64">
        <w:tc>
          <w:tcPr>
            <w:tcW w:w="861" w:type="dxa"/>
            <w:tcBorders>
              <w:top w:val="nil"/>
              <w:left w:val="nil"/>
              <w:bottom w:val="nil"/>
              <w:right w:val="nil"/>
            </w:tcBorders>
            <w:shd w:val="clear" w:color="auto" w:fill="auto"/>
          </w:tcPr>
          <w:p w14:paraId="23C1FC9D"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404CB87"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Pakeitimas</w:t>
            </w:r>
            <w:r w:rsidRPr="00F2620C">
              <w:rPr>
                <w:rFonts w:ascii="Times New Roman" w:hAnsi="Times New Roman" w:cs="Times New Roman"/>
                <w:sz w:val="24"/>
                <w:szCs w:val="24"/>
              </w:rPr>
              <w:t xml:space="preserve"> – Techninių sprendinių, apibūdinančių Darbus, keitimas, Užsakovo atliekamas vadovaujantis Sutarties 10 skyriaus nuostatomis. </w:t>
            </w:r>
          </w:p>
        </w:tc>
      </w:tr>
      <w:tr w:rsidR="00F2620C" w:rsidRPr="00F2620C" w14:paraId="4A117272" w14:textId="77777777" w:rsidTr="009A6C64">
        <w:tc>
          <w:tcPr>
            <w:tcW w:w="861" w:type="dxa"/>
            <w:tcBorders>
              <w:top w:val="nil"/>
              <w:left w:val="nil"/>
              <w:bottom w:val="nil"/>
              <w:right w:val="nil"/>
            </w:tcBorders>
            <w:shd w:val="clear" w:color="auto" w:fill="auto"/>
          </w:tcPr>
          <w:p w14:paraId="6B4DD767"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44D71BF" w14:textId="72422105" w:rsidR="00C65A1C" w:rsidRPr="00C65A1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Pradinės sutarties vertė</w:t>
            </w:r>
            <w:r w:rsidRPr="00F2620C">
              <w:rPr>
                <w:rFonts w:ascii="Times New Roman" w:hAnsi="Times New Roman" w:cs="Times New Roman"/>
                <w:sz w:val="24"/>
                <w:szCs w:val="24"/>
              </w:rPr>
              <w:t xml:space="preserve"> – Sutarties 3.3 papunktyje nurodyta vertė, lygi laimėjusio Rangovo pasiūlymo kainai, nurodytai už visą Darbų apimtį.</w:t>
            </w:r>
          </w:p>
        </w:tc>
      </w:tr>
      <w:tr w:rsidR="00C65A1C" w:rsidRPr="00F2620C" w14:paraId="538F50D5" w14:textId="77777777" w:rsidTr="009A6C64">
        <w:tc>
          <w:tcPr>
            <w:tcW w:w="861" w:type="dxa"/>
            <w:tcBorders>
              <w:top w:val="nil"/>
              <w:left w:val="nil"/>
              <w:bottom w:val="nil"/>
              <w:right w:val="nil"/>
            </w:tcBorders>
            <w:shd w:val="clear" w:color="auto" w:fill="auto"/>
          </w:tcPr>
          <w:p w14:paraId="6B5DCD6E" w14:textId="77777777" w:rsidR="00C65A1C" w:rsidRPr="00F2620C" w:rsidRDefault="00C65A1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089EEA4D" w14:textId="75343307" w:rsidR="00C65A1C" w:rsidRPr="00C65A1C" w:rsidRDefault="00C65A1C" w:rsidP="009F3403">
            <w:pPr>
              <w:pStyle w:val="Default"/>
              <w:jc w:val="both"/>
              <w:rPr>
                <w:rFonts w:eastAsiaTheme="minorEastAsia"/>
              </w:rPr>
            </w:pPr>
            <w:r>
              <w:rPr>
                <w:b/>
              </w:rPr>
              <w:t xml:space="preserve">Aprašas - </w:t>
            </w:r>
            <w:r w:rsidRPr="00C65A1C">
              <w:t>Raseinių Šaltinio progimnazijos aikštelės prie mokslo paskirties pastato Ateities g. 23, Raseiniai, projekto „Įvairialypio švietimo veiklos plėtojimas vykdant visos dienos mokyklų veiklą Raseinių rajone“ paprastojo remonto aprašas. Aikštelės atnaujinimo darbai.</w:t>
            </w:r>
            <w:r>
              <w:t xml:space="preserve"> (</w:t>
            </w:r>
            <w:r w:rsidR="00447E35">
              <w:t>3 priedas</w:t>
            </w:r>
            <w:r>
              <w:t>)</w:t>
            </w:r>
            <w:r w:rsidR="00447E35">
              <w:t>.</w:t>
            </w:r>
          </w:p>
        </w:tc>
      </w:tr>
      <w:tr w:rsidR="00F2620C" w:rsidRPr="00F2620C" w14:paraId="6C7D7533" w14:textId="77777777" w:rsidTr="009A6C64">
        <w:tc>
          <w:tcPr>
            <w:tcW w:w="861" w:type="dxa"/>
            <w:tcBorders>
              <w:top w:val="nil"/>
              <w:left w:val="nil"/>
              <w:bottom w:val="nil"/>
              <w:right w:val="nil"/>
            </w:tcBorders>
            <w:shd w:val="clear" w:color="auto" w:fill="auto"/>
          </w:tcPr>
          <w:p w14:paraId="1A6052E3"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C588F46"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Rangovo įrengimai</w:t>
            </w:r>
            <w:r w:rsidRPr="00F2620C">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F2620C" w:rsidRPr="00F2620C" w14:paraId="2B56FB01" w14:textId="77777777" w:rsidTr="009A6C64">
        <w:tc>
          <w:tcPr>
            <w:tcW w:w="861" w:type="dxa"/>
            <w:tcBorders>
              <w:top w:val="nil"/>
              <w:left w:val="nil"/>
              <w:bottom w:val="nil"/>
              <w:right w:val="nil"/>
            </w:tcBorders>
            <w:shd w:val="clear" w:color="auto" w:fill="auto"/>
          </w:tcPr>
          <w:p w14:paraId="240620A3"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A1ED17A"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Rangovo pasiūlymas</w:t>
            </w:r>
            <w:r w:rsidRPr="00F2620C">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F2620C" w:rsidRPr="00F2620C" w14:paraId="265348DC" w14:textId="77777777" w:rsidTr="009A6C64">
        <w:tc>
          <w:tcPr>
            <w:tcW w:w="861" w:type="dxa"/>
            <w:tcBorders>
              <w:top w:val="nil"/>
              <w:left w:val="nil"/>
              <w:bottom w:val="nil"/>
              <w:right w:val="nil"/>
            </w:tcBorders>
            <w:shd w:val="clear" w:color="auto" w:fill="auto"/>
          </w:tcPr>
          <w:p w14:paraId="42E82C5B"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5FFA747A" w14:textId="77777777" w:rsidR="00F2620C" w:rsidRPr="00F2620C" w:rsidRDefault="00F2620C" w:rsidP="002D4172">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Rangovo personalas</w:t>
            </w:r>
            <w:r w:rsidRPr="00F2620C">
              <w:rPr>
                <w:rFonts w:ascii="Times New Roman" w:hAnsi="Times New Roman" w:cs="Times New Roman"/>
                <w:sz w:val="24"/>
                <w:szCs w:val="24"/>
              </w:rPr>
              <w:t xml:space="preserve"> – visi Statybvietėje dirbantys Rangovui arba Subrangovui darbuotojai ir kiti asmenys, padedantys Rangovui vykdyti Darbus. </w:t>
            </w:r>
          </w:p>
        </w:tc>
      </w:tr>
      <w:tr w:rsidR="00F2620C" w:rsidRPr="00F2620C" w14:paraId="5B23E9B3" w14:textId="77777777" w:rsidTr="009A6C64">
        <w:tc>
          <w:tcPr>
            <w:tcW w:w="861" w:type="dxa"/>
            <w:tcBorders>
              <w:top w:val="nil"/>
              <w:left w:val="nil"/>
              <w:bottom w:val="nil"/>
              <w:right w:val="nil"/>
            </w:tcBorders>
          </w:tcPr>
          <w:p w14:paraId="641EDFE9" w14:textId="77777777" w:rsidR="00F2620C" w:rsidRPr="00F2620C" w:rsidRDefault="00F2620C" w:rsidP="002D4172">
            <w:pPr>
              <w:spacing w:after="0" w:line="240" w:lineRule="auto"/>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0F80CC22" w14:textId="265A9099" w:rsidR="00F2620C" w:rsidRPr="00F2620C" w:rsidRDefault="00F2620C" w:rsidP="002D4172">
            <w:pPr>
              <w:spacing w:line="240" w:lineRule="auto"/>
              <w:jc w:val="both"/>
              <w:rPr>
                <w:rFonts w:ascii="Times New Roman" w:hAnsi="Times New Roman" w:cs="Times New Roman"/>
                <w:sz w:val="24"/>
                <w:szCs w:val="24"/>
              </w:rPr>
            </w:pPr>
          </w:p>
        </w:tc>
      </w:tr>
      <w:tr w:rsidR="00F2620C" w:rsidRPr="00F2620C" w14:paraId="012E37D0" w14:textId="77777777" w:rsidTr="009A6C64">
        <w:tc>
          <w:tcPr>
            <w:tcW w:w="861" w:type="dxa"/>
            <w:tcBorders>
              <w:top w:val="nil"/>
              <w:left w:val="nil"/>
              <w:bottom w:val="nil"/>
              <w:right w:val="nil"/>
            </w:tcBorders>
            <w:shd w:val="clear" w:color="auto" w:fill="auto"/>
          </w:tcPr>
          <w:p w14:paraId="0BC95E75"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7396D98" w14:textId="2E869441" w:rsidR="00F2620C" w:rsidRPr="00F2620C" w:rsidRDefault="00F2620C" w:rsidP="002D4172">
            <w:pPr>
              <w:spacing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Statybos užbaigimo terminas</w:t>
            </w:r>
            <w:r w:rsidRPr="00F2620C">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w:t>
            </w:r>
            <w:r w:rsidRPr="002D4172">
              <w:rPr>
                <w:rFonts w:ascii="Times New Roman" w:hAnsi="Times New Roman" w:cs="Times New Roman"/>
                <w:sz w:val="24"/>
                <w:szCs w:val="24"/>
              </w:rPr>
              <w:t>defektai,</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pateikti</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medžiagų</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sertifikatai</w:t>
            </w:r>
            <w:r w:rsidRPr="00F2620C">
              <w:rPr>
                <w:rFonts w:ascii="Times New Roman" w:hAnsi="Times New Roman" w:cs="Times New Roman"/>
                <w:spacing w:val="-11"/>
                <w:sz w:val="24"/>
                <w:szCs w:val="24"/>
              </w:rPr>
              <w:t xml:space="preserve"> </w:t>
            </w:r>
            <w:r w:rsidRPr="00F2620C">
              <w:rPr>
                <w:rFonts w:ascii="Times New Roman" w:hAnsi="Times New Roman" w:cs="Times New Roman"/>
                <w:sz w:val="24"/>
                <w:szCs w:val="24"/>
              </w:rPr>
              <w:t>ir</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atitikties</w:t>
            </w:r>
            <w:r w:rsidRPr="00F2620C">
              <w:rPr>
                <w:rFonts w:ascii="Times New Roman" w:hAnsi="Times New Roman" w:cs="Times New Roman"/>
                <w:spacing w:val="-9"/>
                <w:sz w:val="24"/>
                <w:szCs w:val="24"/>
              </w:rPr>
              <w:t xml:space="preserve"> </w:t>
            </w:r>
            <w:r w:rsidRPr="00F2620C">
              <w:rPr>
                <w:rFonts w:ascii="Times New Roman" w:hAnsi="Times New Roman" w:cs="Times New Roman"/>
                <w:sz w:val="24"/>
                <w:szCs w:val="24"/>
              </w:rPr>
              <w:t>deklaracijos ir pasirašytas</w:t>
            </w:r>
            <w:r w:rsidRPr="00F2620C">
              <w:rPr>
                <w:rFonts w:ascii="Times New Roman" w:hAnsi="Times New Roman" w:cs="Times New Roman"/>
                <w:spacing w:val="-9"/>
                <w:sz w:val="24"/>
                <w:szCs w:val="24"/>
              </w:rPr>
              <w:t xml:space="preserve"> </w:t>
            </w:r>
            <w:r w:rsidRPr="00F2620C">
              <w:rPr>
                <w:rFonts w:ascii="Times New Roman" w:hAnsi="Times New Roman" w:cs="Times New Roman"/>
                <w:sz w:val="24"/>
                <w:szCs w:val="24"/>
              </w:rPr>
              <w:t>atliktų</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Darbų</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aktas ir Užsakovui perduoti visi statybos užbaigimo ir su tuo susiję dokumentai, kuriuos teisėtai turi saugoti Užsakovas.</w:t>
            </w:r>
          </w:p>
        </w:tc>
      </w:tr>
      <w:tr w:rsidR="00F2620C" w:rsidRPr="00F2620C" w14:paraId="24DBBB47" w14:textId="77777777" w:rsidTr="009A6C64">
        <w:tc>
          <w:tcPr>
            <w:tcW w:w="861" w:type="dxa"/>
            <w:tcBorders>
              <w:top w:val="nil"/>
              <w:left w:val="nil"/>
              <w:bottom w:val="nil"/>
              <w:right w:val="nil"/>
            </w:tcBorders>
            <w:shd w:val="clear" w:color="auto" w:fill="auto"/>
          </w:tcPr>
          <w:p w14:paraId="651FE700"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3EDCCEF"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Statybvietė</w:t>
            </w:r>
            <w:r w:rsidRPr="00F2620C">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F2620C" w:rsidRPr="00F2620C" w14:paraId="027B4E1B" w14:textId="77777777" w:rsidTr="009A6C64">
        <w:tc>
          <w:tcPr>
            <w:tcW w:w="861" w:type="dxa"/>
            <w:tcBorders>
              <w:top w:val="nil"/>
              <w:left w:val="nil"/>
              <w:bottom w:val="nil"/>
              <w:right w:val="nil"/>
            </w:tcBorders>
            <w:shd w:val="clear" w:color="auto" w:fill="auto"/>
          </w:tcPr>
          <w:p w14:paraId="1CAC4D17"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9162AF9"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Subrangovas</w:t>
            </w:r>
            <w:r w:rsidRPr="00F2620C">
              <w:rPr>
                <w:rFonts w:ascii="Times New Roman" w:hAnsi="Times New Roman" w:cs="Times New Roman"/>
                <w:sz w:val="24"/>
                <w:szCs w:val="24"/>
              </w:rPr>
              <w:t xml:space="preserve"> – asmuo Rangovo pasiūlyme ir Sutartyje įvardintas kaip Subrangovas. </w:t>
            </w:r>
          </w:p>
        </w:tc>
      </w:tr>
      <w:tr w:rsidR="00F2620C" w:rsidRPr="00F2620C" w14:paraId="70B38E5F" w14:textId="77777777" w:rsidTr="009A6C64">
        <w:tc>
          <w:tcPr>
            <w:tcW w:w="861" w:type="dxa"/>
            <w:tcBorders>
              <w:top w:val="nil"/>
              <w:left w:val="nil"/>
              <w:bottom w:val="nil"/>
              <w:right w:val="nil"/>
            </w:tcBorders>
            <w:shd w:val="clear" w:color="auto" w:fill="auto"/>
          </w:tcPr>
          <w:p w14:paraId="4F700566"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78BFE9D"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Sutarties galiojimas</w:t>
            </w:r>
            <w:r w:rsidRPr="00F2620C">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F2620C" w:rsidRPr="00F2620C" w14:paraId="3836EB8B" w14:textId="77777777" w:rsidTr="009A6C64">
        <w:tc>
          <w:tcPr>
            <w:tcW w:w="861" w:type="dxa"/>
            <w:tcBorders>
              <w:top w:val="nil"/>
              <w:left w:val="nil"/>
              <w:bottom w:val="nil"/>
              <w:right w:val="nil"/>
            </w:tcBorders>
            <w:shd w:val="clear" w:color="auto" w:fill="auto"/>
          </w:tcPr>
          <w:p w14:paraId="3369BB56"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A44B093"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Sutarties kaina</w:t>
            </w:r>
            <w:r w:rsidRPr="00F2620C">
              <w:rPr>
                <w:rFonts w:ascii="Times New Roman" w:hAnsi="Times New Roman" w:cs="Times New Roman"/>
                <w:sz w:val="24"/>
                <w:szCs w:val="24"/>
              </w:rPr>
              <w:t xml:space="preserve"> – Sutarties 9.1 papunktyje nustatyta suma, kuri turi būti sumokėta Rangovui už tinkamai atliktus Darbus pagal Sutartį. </w:t>
            </w:r>
          </w:p>
        </w:tc>
      </w:tr>
      <w:tr w:rsidR="00F2620C" w:rsidRPr="00F2620C" w14:paraId="03008CC4" w14:textId="77777777" w:rsidTr="009A6C64">
        <w:tc>
          <w:tcPr>
            <w:tcW w:w="861" w:type="dxa"/>
            <w:tcBorders>
              <w:top w:val="nil"/>
              <w:left w:val="nil"/>
              <w:bottom w:val="nil"/>
              <w:right w:val="nil"/>
            </w:tcBorders>
            <w:shd w:val="clear" w:color="auto" w:fill="auto"/>
          </w:tcPr>
          <w:p w14:paraId="2DF6FBF4"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72C8BEA"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Užsakovo personalas</w:t>
            </w:r>
            <w:r w:rsidRPr="00F2620C">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760A9C" w:rsidRPr="00F2620C" w14:paraId="5163E5AA" w14:textId="77777777" w:rsidTr="009A6C64">
        <w:tc>
          <w:tcPr>
            <w:tcW w:w="861" w:type="dxa"/>
            <w:tcBorders>
              <w:top w:val="nil"/>
              <w:left w:val="nil"/>
              <w:bottom w:val="nil"/>
              <w:right w:val="nil"/>
            </w:tcBorders>
            <w:shd w:val="clear" w:color="auto" w:fill="auto"/>
          </w:tcPr>
          <w:p w14:paraId="027568EC" w14:textId="77777777" w:rsidR="00760A9C" w:rsidRPr="00F2620C" w:rsidRDefault="00760A9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D46D4F0" w14:textId="090C59A6" w:rsidR="00760A9C" w:rsidRPr="00F2620C" w:rsidRDefault="00760A9C" w:rsidP="00F2620C">
            <w:pPr>
              <w:spacing w:before="200" w:line="240" w:lineRule="auto"/>
              <w:jc w:val="both"/>
              <w:rPr>
                <w:rFonts w:ascii="Times New Roman" w:hAnsi="Times New Roman" w:cs="Times New Roman"/>
                <w:b/>
                <w:sz w:val="24"/>
                <w:szCs w:val="24"/>
              </w:rPr>
            </w:pPr>
            <w:r>
              <w:rPr>
                <w:rFonts w:ascii="Times New Roman" w:hAnsi="Times New Roman" w:cs="Times New Roman"/>
                <w:b/>
                <w:sz w:val="24"/>
                <w:szCs w:val="24"/>
              </w:rPr>
              <w:t>Veiklų sąrašas-</w:t>
            </w:r>
            <w:r w:rsidRPr="00760A9C">
              <w:rPr>
                <w:rFonts w:ascii="Times New Roman" w:hAnsi="Times New Roman" w:cs="Times New Roman"/>
                <w:bCs/>
                <w:sz w:val="24"/>
                <w:szCs w:val="24"/>
              </w:rPr>
              <w:t>darbų grupės (etapo) kainos mėnesinis išskaidymas procentais pagal Rangovo planuojamą Darbų grupės (etapo) įvykdymą (Sutarties -4 priedas).</w:t>
            </w:r>
          </w:p>
        </w:tc>
      </w:tr>
      <w:tr w:rsidR="00F2620C" w:rsidRPr="00F2620C" w14:paraId="10EC5439" w14:textId="77777777" w:rsidTr="009A6C64">
        <w:tc>
          <w:tcPr>
            <w:tcW w:w="861" w:type="dxa"/>
            <w:tcBorders>
              <w:top w:val="nil"/>
              <w:left w:val="nil"/>
              <w:bottom w:val="nil"/>
              <w:right w:val="nil"/>
            </w:tcBorders>
            <w:shd w:val="clear" w:color="auto" w:fill="auto"/>
          </w:tcPr>
          <w:p w14:paraId="4724FF50"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1637E2C"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sz w:val="24"/>
                <w:szCs w:val="24"/>
              </w:rPr>
              <w:t>Kitos vartojamos sąvokos</w:t>
            </w:r>
            <w:r w:rsidRPr="00F2620C">
              <w:rPr>
                <w:rFonts w:ascii="Times New Roman" w:hAnsi="Times New Roman" w:cs="Times New Roman"/>
                <w:b/>
                <w:sz w:val="24"/>
                <w:szCs w:val="24"/>
              </w:rPr>
              <w:t xml:space="preserve"> </w:t>
            </w:r>
            <w:r w:rsidRPr="00F2620C">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F2620C">
              <w:rPr>
                <w:rFonts w:ascii="Times New Roman" w:hAnsi="Times New Roman" w:cs="Times New Roman"/>
                <w:sz w:val="24"/>
                <w:szCs w:val="24"/>
              </w:rPr>
              <w:t>.</w:t>
            </w:r>
          </w:p>
        </w:tc>
      </w:tr>
      <w:tr w:rsidR="00F2620C" w:rsidRPr="00F2620C" w14:paraId="2D63EC48" w14:textId="77777777" w:rsidTr="009A6C64">
        <w:tc>
          <w:tcPr>
            <w:tcW w:w="10890" w:type="dxa"/>
            <w:gridSpan w:val="3"/>
            <w:tcBorders>
              <w:top w:val="nil"/>
              <w:left w:val="nil"/>
              <w:bottom w:val="nil"/>
              <w:right w:val="nil"/>
            </w:tcBorders>
            <w:shd w:val="clear" w:color="auto" w:fill="auto"/>
          </w:tcPr>
          <w:p w14:paraId="5567DA75" w14:textId="0638AC40" w:rsidR="00F2620C" w:rsidRPr="00F2620C" w:rsidRDefault="00F2620C" w:rsidP="009476E6">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2. SUTARTIES DALYKAS</w:t>
            </w:r>
          </w:p>
          <w:tbl>
            <w:tblPr>
              <w:tblW w:w="10749"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0039"/>
            </w:tblGrid>
            <w:tr w:rsidR="00F2620C" w:rsidRPr="00F2620C" w14:paraId="7E3B4036" w14:textId="77777777" w:rsidTr="009A6C64">
              <w:tc>
                <w:tcPr>
                  <w:tcW w:w="710" w:type="dxa"/>
                  <w:tcBorders>
                    <w:top w:val="nil"/>
                    <w:left w:val="nil"/>
                    <w:bottom w:val="nil"/>
                    <w:right w:val="nil"/>
                  </w:tcBorders>
                  <w:shd w:val="clear" w:color="auto" w:fill="auto"/>
                </w:tcPr>
                <w:p w14:paraId="0C34ACD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2.1</w:t>
                  </w:r>
                </w:p>
              </w:tc>
              <w:tc>
                <w:tcPr>
                  <w:tcW w:w="10039" w:type="dxa"/>
                  <w:tcBorders>
                    <w:top w:val="nil"/>
                    <w:left w:val="nil"/>
                    <w:bottom w:val="nil"/>
                    <w:right w:val="nil"/>
                  </w:tcBorders>
                  <w:shd w:val="clear" w:color="auto" w:fill="auto"/>
                </w:tcPr>
                <w:p w14:paraId="5BD7BB5A" w14:textId="656356A8" w:rsidR="00F2620C" w:rsidRPr="00F2620C" w:rsidRDefault="00F2620C" w:rsidP="00F2620C">
                  <w:pPr>
                    <w:spacing w:before="200" w:after="0" w:line="240" w:lineRule="auto"/>
                    <w:ind w:right="34"/>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 Sutartimi Rangovas įsipareigoja Užsakovui savo jėgomis, medžiagomis, rizika bei atsakomybe per Sutartyje nustatytą Darbų atlikimo terminą ir Sutartyje nustatytomis sąlygomis atlikti ir perduoti šiuos darbus: </w:t>
                  </w:r>
                  <w:r w:rsidR="00674B8D">
                    <w:rPr>
                      <w:rFonts w:ascii="Times New Roman" w:eastAsia="Times New Roman" w:hAnsi="Times New Roman" w:cs="Times New Roman"/>
                      <w:b/>
                      <w:sz w:val="24"/>
                      <w:szCs w:val="24"/>
                      <w:lang w:eastAsia="ar-SA"/>
                    </w:rPr>
                    <w:t>aikštelės</w:t>
                  </w:r>
                  <w:r w:rsidR="00BD32AB">
                    <w:rPr>
                      <w:rFonts w:ascii="Times New Roman" w:eastAsia="Times New Roman" w:hAnsi="Times New Roman" w:cs="Times New Roman"/>
                      <w:b/>
                      <w:sz w:val="24"/>
                      <w:szCs w:val="24"/>
                      <w:lang w:eastAsia="ar-SA"/>
                    </w:rPr>
                    <w:t xml:space="preserve"> įrengimo su įrenginiais</w:t>
                  </w:r>
                  <w:r w:rsidR="00DC40A2">
                    <w:rPr>
                      <w:rFonts w:ascii="Times New Roman" w:eastAsia="Times New Roman" w:hAnsi="Times New Roman" w:cs="Times New Roman"/>
                      <w:bCs/>
                      <w:sz w:val="24"/>
                      <w:szCs w:val="24"/>
                      <w:lang w:eastAsia="ar-SA"/>
                    </w:rPr>
                    <w:t xml:space="preserve"> </w:t>
                  </w:r>
                  <w:r w:rsidRPr="00F2620C">
                    <w:rPr>
                      <w:rFonts w:ascii="Times New Roman" w:eastAsia="Times New Roman" w:hAnsi="Times New Roman" w:cs="Times New Roman"/>
                      <w:bCs/>
                      <w:sz w:val="24"/>
                      <w:szCs w:val="24"/>
                      <w:lang w:eastAsia="ar-SA"/>
                    </w:rPr>
                    <w:t>įrengimo</w:t>
                  </w:r>
                  <w:r w:rsidRPr="00F2620C">
                    <w:rPr>
                      <w:rFonts w:ascii="Times New Roman" w:eastAsia="Times New Roman" w:hAnsi="Times New Roman" w:cs="Times New Roman"/>
                      <w:color w:val="000000" w:themeColor="text1"/>
                      <w:sz w:val="24"/>
                      <w:szCs w:val="24"/>
                      <w:lang w:eastAsia="en-US"/>
                    </w:rPr>
                    <w:t xml:space="preserve"> </w:t>
                  </w:r>
                  <w:r w:rsidRPr="00F2620C">
                    <w:rPr>
                      <w:rFonts w:ascii="Times New Roman" w:eastAsia="Times New Roman" w:hAnsi="Times New Roman" w:cs="Times New Roman"/>
                      <w:iCs/>
                      <w:sz w:val="24"/>
                      <w:szCs w:val="24"/>
                      <w:lang w:eastAsia="en-US"/>
                    </w:rPr>
                    <w:t>darb</w:t>
                  </w:r>
                  <w:r w:rsidR="00DC40A2">
                    <w:rPr>
                      <w:rFonts w:ascii="Times New Roman" w:eastAsia="Times New Roman" w:hAnsi="Times New Roman" w:cs="Times New Roman"/>
                      <w:iCs/>
                      <w:sz w:val="24"/>
                      <w:szCs w:val="24"/>
                      <w:lang w:eastAsia="en-US"/>
                    </w:rPr>
                    <w:t>us</w:t>
                  </w:r>
                  <w:r w:rsidRPr="00F2620C">
                    <w:rPr>
                      <w:rFonts w:ascii="Times New Roman" w:eastAsia="Times New Roman" w:hAnsi="Times New Roman" w:cs="Times New Roman"/>
                      <w:sz w:val="24"/>
                      <w:szCs w:val="24"/>
                      <w:lang w:eastAsia="en-US"/>
                    </w:rPr>
                    <w:t xml:space="preserve"> nustatyt</w:t>
                  </w:r>
                  <w:r w:rsidR="00DC40A2">
                    <w:rPr>
                      <w:rFonts w:ascii="Times New Roman" w:eastAsia="Times New Roman" w:hAnsi="Times New Roman" w:cs="Times New Roman"/>
                      <w:sz w:val="24"/>
                      <w:szCs w:val="24"/>
                      <w:lang w:eastAsia="en-US"/>
                    </w:rPr>
                    <w:t>us</w:t>
                  </w:r>
                  <w:r w:rsidRPr="00F2620C">
                    <w:rPr>
                      <w:rFonts w:ascii="Times New Roman" w:eastAsia="Times New Roman" w:hAnsi="Times New Roman" w:cs="Times New Roman"/>
                      <w:sz w:val="24"/>
                      <w:szCs w:val="24"/>
                      <w:lang w:eastAsia="en-US"/>
                    </w:rPr>
                    <w:t xml:space="preserve"> Techninėje specifikacijoje (2 priedas)</w:t>
                  </w:r>
                  <w:r w:rsidR="00641B32">
                    <w:rPr>
                      <w:rFonts w:ascii="Times New Roman" w:eastAsia="Times New Roman" w:hAnsi="Times New Roman" w:cs="Times New Roman"/>
                      <w:sz w:val="24"/>
                      <w:szCs w:val="24"/>
                      <w:lang w:eastAsia="en-US"/>
                    </w:rPr>
                    <w:t xml:space="preserve"> ir </w:t>
                  </w:r>
                  <w:r w:rsidR="00641B32" w:rsidRPr="00760A9C">
                    <w:rPr>
                      <w:rFonts w:ascii="Times New Roman" w:eastAsia="Times New Roman" w:hAnsi="Times New Roman" w:cs="Times New Roman"/>
                      <w:sz w:val="24"/>
                      <w:szCs w:val="24"/>
                      <w:lang w:eastAsia="en-US"/>
                    </w:rPr>
                    <w:t>Apraše</w:t>
                  </w:r>
                  <w:r w:rsidR="006E4A8E" w:rsidRPr="00760A9C">
                    <w:rPr>
                      <w:rFonts w:ascii="Times New Roman" w:eastAsia="Times New Roman" w:hAnsi="Times New Roman" w:cs="Times New Roman"/>
                      <w:sz w:val="24"/>
                      <w:szCs w:val="24"/>
                      <w:lang w:eastAsia="en-US"/>
                    </w:rPr>
                    <w:t xml:space="preserve"> (3 priedas)</w:t>
                  </w:r>
                  <w:r w:rsidRPr="00760A9C">
                    <w:rPr>
                      <w:rFonts w:ascii="Times New Roman" w:eastAsia="Times New Roman" w:hAnsi="Times New Roman" w:cs="Times New Roman"/>
                      <w:sz w:val="24"/>
                      <w:szCs w:val="24"/>
                      <w:lang w:eastAsia="en-US"/>
                    </w:rPr>
                    <w:t>,</w:t>
                  </w:r>
                  <w:r w:rsidRPr="00F2620C">
                    <w:rPr>
                      <w:rFonts w:ascii="Times New Roman" w:eastAsia="Times New Roman" w:hAnsi="Times New Roman" w:cs="Times New Roman"/>
                      <w:sz w:val="24"/>
                      <w:szCs w:val="24"/>
                      <w:lang w:eastAsia="en-US"/>
                    </w:rPr>
                    <w:t xml:space="preserve"> (toliau – Darbai), o Užsakovas įsipareigoja sudaryti Rangovui būtinas sąlygas Darbams atlikti, Sutartyje numatyta tvarka priimti tinkamai atliktų Darbų rezultatą ir sumokėti Rangovui Sutarties kainą Sutartyje numatytomis sąlygomis ir tvarka.</w:t>
                  </w:r>
                </w:p>
              </w:tc>
            </w:tr>
          </w:tbl>
          <w:p w14:paraId="421B53A0" w14:textId="77777777" w:rsidR="00F2620C" w:rsidRPr="00F2620C" w:rsidRDefault="00F2620C" w:rsidP="00DC40A2">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3. BENDROSIOS NUOSTATOS</w:t>
            </w:r>
          </w:p>
        </w:tc>
      </w:tr>
      <w:tr w:rsidR="00F2620C" w:rsidRPr="00F2620C" w14:paraId="3C59B2C2" w14:textId="77777777" w:rsidTr="009A6C64">
        <w:tc>
          <w:tcPr>
            <w:tcW w:w="861" w:type="dxa"/>
            <w:tcBorders>
              <w:top w:val="nil"/>
              <w:left w:val="nil"/>
              <w:bottom w:val="nil"/>
              <w:right w:val="nil"/>
            </w:tcBorders>
          </w:tcPr>
          <w:p w14:paraId="6D6C40BF" w14:textId="77777777" w:rsidR="00F2620C" w:rsidRPr="00F2620C" w:rsidRDefault="00F2620C" w:rsidP="001D4D72">
            <w:pPr>
              <w:numPr>
                <w:ilvl w:val="0"/>
                <w:numId w:val="67"/>
              </w:numPr>
              <w:tabs>
                <w:tab w:val="left" w:pos="180"/>
                <w:tab w:val="left" w:pos="330"/>
              </w:tabs>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5A5FB1F6" w14:textId="24632005" w:rsidR="00F2620C" w:rsidRDefault="00F2620C" w:rsidP="00F2620C">
            <w:pPr>
              <w:spacing w:before="200" w:after="0" w:line="240" w:lineRule="auto"/>
              <w:jc w:val="both"/>
              <w:rPr>
                <w:rFonts w:ascii="Times New Roman" w:eastAsia="Times New Roman" w:hAnsi="Times New Roman" w:cs="Times New Roman"/>
                <w:spacing w:val="-3"/>
                <w:sz w:val="24"/>
                <w:szCs w:val="24"/>
                <w:lang w:eastAsia="en-US"/>
              </w:rPr>
            </w:pPr>
            <w:r w:rsidRPr="00F2620C">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F2620C">
              <w:rPr>
                <w:rFonts w:ascii="Times New Roman" w:eastAsia="Times New Roman" w:hAnsi="Times New Roman" w:cs="Times New Roman"/>
                <w:sz w:val="24"/>
                <w:szCs w:val="24"/>
                <w:lang w:eastAsia="en-US"/>
              </w:rPr>
              <w:t xml:space="preserve">įstatymų įgyvendinamieji </w:t>
            </w:r>
            <w:r w:rsidRPr="00F2620C">
              <w:rPr>
                <w:rFonts w:ascii="Times New Roman" w:eastAsia="Times New Roman" w:hAnsi="Times New Roman" w:cs="Times New Roman"/>
                <w:spacing w:val="-3"/>
                <w:sz w:val="24"/>
                <w:szCs w:val="24"/>
                <w:lang w:eastAsia="en-US"/>
              </w:rPr>
              <w:t>teisės aktai, statybos techniniai reglamentai ir kiti normatyviniai dokumentai.</w:t>
            </w:r>
            <w:r w:rsidR="00447E35">
              <w:rPr>
                <w:rFonts w:ascii="Times New Roman" w:eastAsia="Times New Roman" w:hAnsi="Times New Roman" w:cs="Times New Roman"/>
                <w:spacing w:val="-3"/>
                <w:sz w:val="24"/>
                <w:szCs w:val="24"/>
                <w:lang w:eastAsia="en-US"/>
              </w:rPr>
              <w:t xml:space="preserve"> </w:t>
            </w:r>
          </w:p>
          <w:p w14:paraId="6CFCE13C" w14:textId="77777777" w:rsidR="00447E35" w:rsidRPr="00F2620C" w:rsidRDefault="00447E35" w:rsidP="00F2620C">
            <w:pPr>
              <w:spacing w:before="200" w:after="0" w:line="240" w:lineRule="auto"/>
              <w:jc w:val="both"/>
              <w:rPr>
                <w:rFonts w:ascii="Times New Roman" w:eastAsia="Times New Roman" w:hAnsi="Times New Roman" w:cs="Times New Roman"/>
                <w:sz w:val="24"/>
                <w:szCs w:val="24"/>
                <w:lang w:eastAsia="en-US"/>
              </w:rPr>
            </w:pPr>
          </w:p>
        </w:tc>
      </w:tr>
      <w:tr w:rsidR="00447E35" w:rsidRPr="00F2620C" w14:paraId="30E13472" w14:textId="77777777" w:rsidTr="009A6C64">
        <w:tc>
          <w:tcPr>
            <w:tcW w:w="861" w:type="dxa"/>
            <w:tcBorders>
              <w:top w:val="nil"/>
              <w:left w:val="nil"/>
              <w:bottom w:val="nil"/>
              <w:right w:val="nil"/>
            </w:tcBorders>
          </w:tcPr>
          <w:p w14:paraId="2982E7D5" w14:textId="77777777" w:rsidR="00447E35" w:rsidRPr="00F2620C" w:rsidRDefault="00447E35" w:rsidP="001D4D72">
            <w:pPr>
              <w:numPr>
                <w:ilvl w:val="0"/>
                <w:numId w:val="67"/>
              </w:numPr>
              <w:tabs>
                <w:tab w:val="left" w:pos="180"/>
                <w:tab w:val="left" w:pos="330"/>
              </w:tabs>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4FA7925E" w14:textId="597C9D92" w:rsidR="00447E35" w:rsidRPr="00101E8E" w:rsidRDefault="00447E35" w:rsidP="00447E35">
            <w:pPr>
              <w:pStyle w:val="Stilius3"/>
              <w:spacing w:before="100" w:beforeAutospacing="1" w:after="100" w:afterAutospacing="1"/>
              <w:rPr>
                <w:sz w:val="24"/>
                <w:szCs w:val="24"/>
              </w:rPr>
            </w:pPr>
            <w:r w:rsidRPr="00101E8E">
              <w:rPr>
                <w:color w:val="000000"/>
                <w:sz w:val="24"/>
                <w:szCs w:val="24"/>
              </w:rPr>
              <w:t xml:space="preserve">Jei </w:t>
            </w:r>
            <w:r w:rsidR="00760A9C">
              <w:rPr>
                <w:color w:val="000000"/>
                <w:sz w:val="24"/>
                <w:szCs w:val="24"/>
              </w:rPr>
              <w:t>Apraš</w:t>
            </w:r>
            <w:r w:rsidRPr="00101E8E">
              <w:rPr>
                <w:color w:val="000000"/>
                <w:sz w:val="24"/>
                <w:szCs w:val="24"/>
              </w:rPr>
              <w:t>o dokumentuose randama neatitikimų ar prieštaravimų, dokumentų viršenybė nustatoma taip:</w:t>
            </w:r>
          </w:p>
          <w:p w14:paraId="6AA70DEB" w14:textId="77777777" w:rsidR="00447E35" w:rsidRPr="00101E8E" w:rsidRDefault="00447E35" w:rsidP="00447E35">
            <w:pPr>
              <w:pStyle w:val="Sraopastraipa1"/>
              <w:numPr>
                <w:ilvl w:val="0"/>
                <w:numId w:val="72"/>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25CDCE2F" w14:textId="77777777" w:rsidR="00447E35" w:rsidRPr="00101E8E" w:rsidRDefault="00447E35" w:rsidP="00447E35">
            <w:pPr>
              <w:pStyle w:val="Sraopastraipa1"/>
              <w:numPr>
                <w:ilvl w:val="0"/>
                <w:numId w:val="72"/>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aiškinamieji raštai, </w:t>
            </w:r>
          </w:p>
          <w:p w14:paraId="1EFD763E" w14:textId="77777777" w:rsidR="00447E35" w:rsidRDefault="00447E35" w:rsidP="00447E35">
            <w:pPr>
              <w:pStyle w:val="Sraopastraipa1"/>
              <w:numPr>
                <w:ilvl w:val="0"/>
                <w:numId w:val="72"/>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1E049552" w14:textId="7CADEA4F" w:rsidR="00447E35" w:rsidRPr="00447E35" w:rsidRDefault="00447E35" w:rsidP="00447E35">
            <w:pPr>
              <w:pStyle w:val="Sraopastraipa1"/>
              <w:numPr>
                <w:ilvl w:val="0"/>
                <w:numId w:val="72"/>
              </w:numPr>
              <w:tabs>
                <w:tab w:val="left" w:pos="810"/>
              </w:tabs>
              <w:spacing w:before="100" w:beforeAutospacing="1" w:after="100" w:afterAutospacing="1"/>
              <w:ind w:left="1800" w:hanging="1156"/>
              <w:jc w:val="both"/>
              <w:rPr>
                <w:rFonts w:ascii="Times New Roman" w:hAnsi="Times New Roman"/>
                <w:color w:val="000000"/>
                <w:sz w:val="24"/>
                <w:szCs w:val="24"/>
              </w:rPr>
            </w:pPr>
            <w:r w:rsidRPr="00447E35">
              <w:rPr>
                <w:rFonts w:ascii="Times New Roman" w:hAnsi="Times New Roman"/>
                <w:color w:val="000000"/>
                <w:sz w:val="24"/>
                <w:szCs w:val="24"/>
              </w:rPr>
              <w:t>sąnaudų kiekių žiniaraščiai.</w:t>
            </w:r>
          </w:p>
        </w:tc>
      </w:tr>
      <w:tr w:rsidR="00F2620C" w:rsidRPr="00F2620C" w14:paraId="4281D630" w14:textId="77777777" w:rsidTr="009A6C64">
        <w:tc>
          <w:tcPr>
            <w:tcW w:w="861" w:type="dxa"/>
            <w:tcBorders>
              <w:top w:val="nil"/>
              <w:left w:val="nil"/>
              <w:bottom w:val="nil"/>
              <w:right w:val="nil"/>
            </w:tcBorders>
            <w:shd w:val="clear" w:color="auto" w:fill="auto"/>
          </w:tcPr>
          <w:p w14:paraId="582B8EF9" w14:textId="77777777" w:rsidR="00F2620C" w:rsidRPr="002D4172" w:rsidRDefault="00F2620C" w:rsidP="001D4D72">
            <w:pPr>
              <w:numPr>
                <w:ilvl w:val="0"/>
                <w:numId w:val="67"/>
              </w:numPr>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A18BFC6" w14:textId="77777777" w:rsidR="00F2620C" w:rsidRPr="002D4172" w:rsidRDefault="00F2620C" w:rsidP="00F2620C">
            <w:pPr>
              <w:spacing w:before="200" w:after="0" w:line="240" w:lineRule="auto"/>
              <w:jc w:val="both"/>
              <w:rPr>
                <w:rFonts w:ascii="Times New Roman" w:eastAsia="Times New Roman" w:hAnsi="Times New Roman" w:cs="Times New Roman"/>
                <w:sz w:val="24"/>
                <w:szCs w:val="24"/>
                <w:lang w:eastAsia="en-US"/>
              </w:rPr>
            </w:pPr>
            <w:r w:rsidRPr="002D4172">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2D4172">
              <w:rPr>
                <w:rFonts w:ascii="Times New Roman" w:eastAsia="Calibri" w:hAnsi="Times New Roman" w:cs="Times New Roman"/>
                <w:sz w:val="24"/>
                <w:szCs w:val="24"/>
                <w:lang w:eastAsia="en-US"/>
              </w:rPr>
              <w:t>K</w:t>
            </w:r>
            <w:r w:rsidRPr="002D4172">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F2620C" w:rsidRPr="00F2620C" w14:paraId="0501FD2A" w14:textId="77777777" w:rsidTr="009A6C64">
        <w:tc>
          <w:tcPr>
            <w:tcW w:w="861" w:type="dxa"/>
            <w:tcBorders>
              <w:top w:val="nil"/>
              <w:left w:val="nil"/>
              <w:bottom w:val="nil"/>
              <w:right w:val="nil"/>
            </w:tcBorders>
            <w:shd w:val="clear" w:color="auto" w:fill="auto"/>
          </w:tcPr>
          <w:p w14:paraId="0A02BF51" w14:textId="77777777" w:rsidR="00F2620C" w:rsidRPr="00F2620C" w:rsidRDefault="00F2620C" w:rsidP="001D4D72">
            <w:pPr>
              <w:numPr>
                <w:ilvl w:val="0"/>
                <w:numId w:val="67"/>
              </w:numPr>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6722BA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sąlygų pagrindiniai duomenys: </w:t>
            </w:r>
          </w:p>
        </w:tc>
      </w:tr>
      <w:tr w:rsidR="00F2620C" w:rsidRPr="00F2620C" w14:paraId="2E6571B8" w14:textId="77777777" w:rsidTr="009A6C64">
        <w:tc>
          <w:tcPr>
            <w:tcW w:w="861" w:type="dxa"/>
            <w:tcBorders>
              <w:top w:val="nil"/>
              <w:left w:val="nil"/>
              <w:bottom w:val="nil"/>
              <w:right w:val="nil"/>
            </w:tcBorders>
            <w:shd w:val="clear" w:color="auto" w:fill="auto"/>
          </w:tcPr>
          <w:p w14:paraId="3859F705" w14:textId="77777777" w:rsidR="00F2620C" w:rsidRPr="00F2620C" w:rsidRDefault="00F2620C" w:rsidP="00F2620C">
            <w:pPr>
              <w:spacing w:before="200" w:after="0" w:line="240" w:lineRule="auto"/>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419"/>
            </w:tblGrid>
            <w:tr w:rsidR="00F2620C" w:rsidRPr="00F2620C" w14:paraId="0BA5A255" w14:textId="77777777" w:rsidTr="009A6C64">
              <w:tc>
                <w:tcPr>
                  <w:tcW w:w="3416" w:type="dxa"/>
                  <w:tcBorders>
                    <w:top w:val="nil"/>
                    <w:left w:val="nil"/>
                    <w:bottom w:val="dashed" w:sz="4" w:space="0" w:color="auto"/>
                    <w:right w:val="dashed" w:sz="4" w:space="0" w:color="auto"/>
                  </w:tcBorders>
                  <w:shd w:val="clear" w:color="auto" w:fill="auto"/>
                </w:tcPr>
                <w:p w14:paraId="6E664E95"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Pavadinimas</w:t>
                  </w:r>
                </w:p>
              </w:tc>
              <w:tc>
                <w:tcPr>
                  <w:tcW w:w="990" w:type="dxa"/>
                  <w:tcBorders>
                    <w:top w:val="nil"/>
                    <w:left w:val="dashed" w:sz="4" w:space="0" w:color="auto"/>
                    <w:bottom w:val="dashed" w:sz="4" w:space="0" w:color="auto"/>
                    <w:right w:val="dashed" w:sz="4" w:space="0" w:color="auto"/>
                  </w:tcBorders>
                  <w:shd w:val="clear" w:color="auto" w:fill="auto"/>
                </w:tcPr>
                <w:p w14:paraId="65E1AD2D"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 xml:space="preserve">Punktas </w:t>
                  </w:r>
                </w:p>
              </w:tc>
              <w:tc>
                <w:tcPr>
                  <w:tcW w:w="5419" w:type="dxa"/>
                  <w:tcBorders>
                    <w:top w:val="nil"/>
                    <w:left w:val="dashed" w:sz="4" w:space="0" w:color="auto"/>
                    <w:bottom w:val="dashed" w:sz="4" w:space="0" w:color="auto"/>
                    <w:right w:val="nil"/>
                  </w:tcBorders>
                  <w:shd w:val="clear" w:color="auto" w:fill="auto"/>
                </w:tcPr>
                <w:p w14:paraId="1DBD8BB7"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Duomenys ir sąlygos</w:t>
                  </w:r>
                </w:p>
              </w:tc>
            </w:tr>
            <w:tr w:rsidR="00F2620C" w:rsidRPr="00F2620C" w14:paraId="40EB4310" w14:textId="77777777" w:rsidTr="009A6C64">
              <w:tc>
                <w:tcPr>
                  <w:tcW w:w="3416" w:type="dxa"/>
                  <w:tcBorders>
                    <w:top w:val="nil"/>
                    <w:left w:val="nil"/>
                    <w:bottom w:val="dashed" w:sz="4" w:space="0" w:color="auto"/>
                    <w:right w:val="dashed" w:sz="4" w:space="0" w:color="auto"/>
                  </w:tcBorders>
                  <w:shd w:val="clear" w:color="auto" w:fill="auto"/>
                </w:tcPr>
                <w:p w14:paraId="6C5148D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Pradinė</w:t>
                  </w:r>
                  <w:r w:rsidRPr="00F2620C">
                    <w:rPr>
                      <w:rFonts w:ascii="Times New Roman" w:eastAsia="Times New Roman" w:hAnsi="Times New Roman" w:cs="Times New Roman"/>
                      <w:sz w:val="24"/>
                      <w:szCs w:val="24"/>
                      <w:vertAlign w:val="subscript"/>
                      <w:lang w:eastAsia="en-US"/>
                    </w:rPr>
                    <w:t xml:space="preserve">  </w:t>
                  </w:r>
                  <w:r w:rsidRPr="00F2620C">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0564D952" w14:textId="4694811C"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w:t>
                  </w:r>
                  <w:r w:rsidR="00DC40A2">
                    <w:rPr>
                      <w:rFonts w:ascii="Times New Roman" w:eastAsia="Times New Roman" w:hAnsi="Times New Roman" w:cs="Times New Roman"/>
                      <w:sz w:val="24"/>
                      <w:szCs w:val="24"/>
                      <w:lang w:eastAsia="en-US"/>
                    </w:rPr>
                    <w:t>9</w:t>
                  </w:r>
                </w:p>
              </w:tc>
              <w:tc>
                <w:tcPr>
                  <w:tcW w:w="5419" w:type="dxa"/>
                  <w:tcBorders>
                    <w:top w:val="nil"/>
                    <w:left w:val="dashed" w:sz="4" w:space="0" w:color="auto"/>
                    <w:bottom w:val="dashed" w:sz="4" w:space="0" w:color="auto"/>
                    <w:right w:val="nil"/>
                  </w:tcBorders>
                  <w:shd w:val="clear" w:color="auto" w:fill="auto"/>
                </w:tcPr>
                <w:p w14:paraId="08F1D7AA"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eurų </w:t>
                  </w:r>
                  <w:r w:rsidRPr="00F2620C">
                    <w:rPr>
                      <w:rFonts w:ascii="Times New Roman" w:eastAsia="Times New Roman" w:hAnsi="Times New Roman" w:cs="Times New Roman"/>
                      <w:sz w:val="24"/>
                      <w:szCs w:val="24"/>
                      <w:lang w:eastAsia="en-US"/>
                    </w:rPr>
                    <w:br/>
                  </w:r>
                  <w:r w:rsidRPr="00F2620C">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F2620C" w:rsidRPr="00F2620C" w14:paraId="46A05F39" w14:textId="77777777" w:rsidTr="009A6C64">
              <w:tc>
                <w:tcPr>
                  <w:tcW w:w="3416" w:type="dxa"/>
                  <w:tcBorders>
                    <w:top w:val="nil"/>
                    <w:left w:val="nil"/>
                    <w:bottom w:val="dashed" w:sz="4" w:space="0" w:color="auto"/>
                    <w:right w:val="dashed" w:sz="4" w:space="0" w:color="auto"/>
                  </w:tcBorders>
                  <w:shd w:val="clear" w:color="auto" w:fill="auto"/>
                </w:tcPr>
                <w:p w14:paraId="1C78A065" w14:textId="77777777" w:rsidR="00F2620C" w:rsidRPr="00F2620C" w:rsidRDefault="00F2620C" w:rsidP="00F2620C">
                  <w:pPr>
                    <w:spacing w:before="200" w:after="0" w:line="240" w:lineRule="auto"/>
                    <w:jc w:val="both"/>
                    <w:rPr>
                      <w:rFonts w:ascii="Times New Roman" w:eastAsia="Times New Roman" w:hAnsi="Times New Roman" w:cs="Times New Roman"/>
                      <w:i/>
                      <w:strike/>
                      <w:sz w:val="24"/>
                      <w:szCs w:val="24"/>
                      <w:lang w:eastAsia="en-US"/>
                    </w:rPr>
                  </w:pPr>
                  <w:r w:rsidRPr="00F2620C">
                    <w:rPr>
                      <w:rFonts w:ascii="Times New Roman" w:eastAsia="Times New Roman" w:hAnsi="Times New Roman" w:cs="Times New Roman"/>
                      <w:color w:val="000000" w:themeColor="text1"/>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5AAE0587" w14:textId="39C335A6" w:rsidR="00F2620C" w:rsidRPr="00F2620C" w:rsidRDefault="00F2620C" w:rsidP="00F2620C">
                  <w:pPr>
                    <w:spacing w:before="200" w:after="0" w:line="240" w:lineRule="auto"/>
                    <w:jc w:val="both"/>
                    <w:rPr>
                      <w:rFonts w:ascii="Times New Roman" w:eastAsia="Times New Roman" w:hAnsi="Times New Roman" w:cs="Times New Roman"/>
                      <w:i/>
                      <w:sz w:val="24"/>
                      <w:szCs w:val="24"/>
                      <w:highlight w:val="yellow"/>
                      <w:lang w:eastAsia="en-US"/>
                    </w:rPr>
                  </w:pPr>
                  <w:r w:rsidRPr="00702F8D">
                    <w:rPr>
                      <w:rFonts w:ascii="Times New Roman" w:eastAsia="Times New Roman" w:hAnsi="Times New Roman" w:cs="Times New Roman"/>
                      <w:sz w:val="24"/>
                      <w:szCs w:val="24"/>
                      <w:lang w:eastAsia="en-US"/>
                    </w:rPr>
                    <w:t>4.</w:t>
                  </w:r>
                  <w:r w:rsidR="00702F8D" w:rsidRPr="00702F8D">
                    <w:rPr>
                      <w:rFonts w:ascii="Times New Roman" w:eastAsia="Times New Roman" w:hAnsi="Times New Roman" w:cs="Times New Roman"/>
                      <w:sz w:val="24"/>
                      <w:szCs w:val="24"/>
                      <w:lang w:eastAsia="en-US"/>
                    </w:rPr>
                    <w:t>6</w:t>
                  </w:r>
                </w:p>
              </w:tc>
              <w:tc>
                <w:tcPr>
                  <w:tcW w:w="5419" w:type="dxa"/>
                  <w:tcBorders>
                    <w:top w:val="nil"/>
                    <w:left w:val="dashed" w:sz="4" w:space="0" w:color="auto"/>
                    <w:bottom w:val="dashed" w:sz="4" w:space="0" w:color="auto"/>
                    <w:right w:val="nil"/>
                  </w:tcBorders>
                  <w:shd w:val="clear" w:color="auto" w:fill="auto"/>
                </w:tcPr>
                <w:p w14:paraId="6116E6C8" w14:textId="77777777" w:rsidR="00F2620C" w:rsidRPr="00F2620C" w:rsidRDefault="00F2620C" w:rsidP="00F2620C">
                  <w:pPr>
                    <w:spacing w:before="200" w:after="0" w:line="240" w:lineRule="auto"/>
                    <w:jc w:val="both"/>
                    <w:rPr>
                      <w:rFonts w:ascii="Times New Roman" w:eastAsia="Times New Roman" w:hAnsi="Times New Roman" w:cs="Times New Roman"/>
                      <w:i/>
                      <w:color w:val="FF0000"/>
                      <w:sz w:val="24"/>
                      <w:szCs w:val="24"/>
                      <w:lang w:eastAsia="en-US"/>
                    </w:rPr>
                  </w:pPr>
                  <w:r w:rsidRPr="00F2620C">
                    <w:rPr>
                      <w:rFonts w:ascii="Times New Roman" w:eastAsia="Times New Roman" w:hAnsi="Times New Roman" w:cs="Times New Roman"/>
                      <w:i/>
                      <w:color w:val="FF0000"/>
                      <w:sz w:val="24"/>
                      <w:szCs w:val="24"/>
                      <w:lang w:eastAsia="en-US"/>
                    </w:rPr>
                    <w:t>[Užsakovas nurodo konkretų asmenį]</w:t>
                  </w:r>
                </w:p>
              </w:tc>
            </w:tr>
            <w:tr w:rsidR="00F2620C" w:rsidRPr="00F2620C" w14:paraId="0D3A1D2C"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1171DC03"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8120B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0B04F0">
                    <w:rPr>
                      <w:rFonts w:ascii="Times New Roman" w:eastAsia="Times New Roman" w:hAnsi="Times New Roman" w:cs="Times New Roman"/>
                      <w:sz w:val="24"/>
                      <w:szCs w:val="24"/>
                      <w:lang w:eastAsia="en-US"/>
                    </w:rPr>
                    <w:t>6.1</w:t>
                  </w:r>
                </w:p>
              </w:tc>
              <w:tc>
                <w:tcPr>
                  <w:tcW w:w="5419" w:type="dxa"/>
                  <w:tcBorders>
                    <w:top w:val="dashed" w:sz="4" w:space="0" w:color="auto"/>
                    <w:left w:val="dashed" w:sz="4" w:space="0" w:color="auto"/>
                    <w:bottom w:val="dashed" w:sz="4" w:space="0" w:color="auto"/>
                    <w:right w:val="nil"/>
                  </w:tcBorders>
                  <w:shd w:val="clear" w:color="auto" w:fill="auto"/>
                </w:tcPr>
                <w:p w14:paraId="474E02A2" w14:textId="0589633B" w:rsidR="00F2620C" w:rsidRPr="00F2620C" w:rsidRDefault="00531D0C" w:rsidP="00F2620C">
                  <w:pPr>
                    <w:tabs>
                      <w:tab w:val="left" w:pos="567"/>
                      <w:tab w:val="left" w:pos="1276"/>
                    </w:tabs>
                    <w:spacing w:after="0" w:line="240" w:lineRule="auto"/>
                    <w:jc w:val="both"/>
                    <w:rPr>
                      <w:rFonts w:ascii="Times New Roman" w:eastAsia="Times New Roman" w:hAnsi="Times New Roman" w:cs="Times New Roman"/>
                      <w:b/>
                      <w:bCs/>
                      <w:i/>
                      <w:iCs/>
                      <w:sz w:val="24"/>
                      <w:szCs w:val="24"/>
                    </w:rPr>
                  </w:pPr>
                  <w:r>
                    <w:rPr>
                      <w:rFonts w:ascii="Times New Roman" w:hAnsi="Times New Roman" w:cs="Times New Roman"/>
                      <w:sz w:val="24"/>
                      <w:szCs w:val="24"/>
                    </w:rPr>
                    <w:t>5</w:t>
                  </w:r>
                  <w:r w:rsidR="00F2620C" w:rsidRPr="00F02467">
                    <w:rPr>
                      <w:rFonts w:ascii="Times New Roman" w:hAnsi="Times New Roman" w:cs="Times New Roman"/>
                      <w:sz w:val="24"/>
                      <w:szCs w:val="24"/>
                    </w:rPr>
                    <w:t xml:space="preserve"> mėnesiai</w:t>
                  </w:r>
                  <w:r w:rsidR="00F2620C" w:rsidRPr="00F2620C">
                    <w:rPr>
                      <w:rFonts w:ascii="Times New Roman" w:hAnsi="Times New Roman" w:cs="Times New Roman"/>
                      <w:sz w:val="24"/>
                      <w:szCs w:val="24"/>
                    </w:rPr>
                    <w:t xml:space="preserve"> </w:t>
                  </w:r>
                  <w:r w:rsidR="00F9130D" w:rsidRPr="00760A9C">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p>
                <w:p w14:paraId="16C7E21C" w14:textId="77777777" w:rsidR="00F2620C" w:rsidRPr="00F2620C" w:rsidRDefault="00F2620C" w:rsidP="00F2620C">
                  <w:pPr>
                    <w:tabs>
                      <w:tab w:val="left" w:pos="567"/>
                      <w:tab w:val="left" w:pos="1276"/>
                    </w:tabs>
                    <w:spacing w:after="0" w:line="240" w:lineRule="auto"/>
                    <w:jc w:val="both"/>
                    <w:rPr>
                      <w:rFonts w:ascii="Times New Roman" w:eastAsia="Times New Roman" w:hAnsi="Times New Roman" w:cs="Times New Roman"/>
                      <w:b/>
                      <w:bCs/>
                      <w:i/>
                      <w:iCs/>
                      <w:sz w:val="24"/>
                      <w:szCs w:val="24"/>
                    </w:rPr>
                  </w:pPr>
                </w:p>
              </w:tc>
            </w:tr>
            <w:tr w:rsidR="00F2620C" w:rsidRPr="00F2620C" w14:paraId="4DD5469B"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097DE207" w14:textId="77777777" w:rsidR="00F2620C" w:rsidRPr="000B04F0" w:rsidRDefault="00F2620C" w:rsidP="00F2620C">
                  <w:pPr>
                    <w:spacing w:before="200" w:after="0" w:line="240" w:lineRule="auto"/>
                    <w:rPr>
                      <w:rFonts w:ascii="Times New Roman" w:eastAsia="Times New Roman" w:hAnsi="Times New Roman" w:cs="Times New Roman"/>
                      <w:sz w:val="24"/>
                      <w:szCs w:val="24"/>
                      <w:lang w:eastAsia="en-US"/>
                    </w:rPr>
                  </w:pPr>
                  <w:r w:rsidRPr="000B04F0">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D54CD22" w14:textId="77777777" w:rsidR="00F2620C" w:rsidRPr="000B04F0" w:rsidRDefault="00F2620C" w:rsidP="00F2620C">
                  <w:pPr>
                    <w:spacing w:before="200" w:after="0" w:line="240" w:lineRule="auto"/>
                    <w:jc w:val="both"/>
                    <w:rPr>
                      <w:rFonts w:ascii="Times New Roman" w:eastAsia="Times New Roman" w:hAnsi="Times New Roman" w:cs="Times New Roman"/>
                      <w:sz w:val="24"/>
                      <w:szCs w:val="24"/>
                      <w:lang w:eastAsia="en-US"/>
                    </w:rPr>
                  </w:pPr>
                  <w:r w:rsidRPr="000B04F0">
                    <w:rPr>
                      <w:rFonts w:ascii="Times New Roman" w:eastAsia="Times New Roman" w:hAnsi="Times New Roman" w:cs="Times New Roman"/>
                      <w:sz w:val="24"/>
                      <w:szCs w:val="24"/>
                      <w:lang w:eastAsia="en-US"/>
                    </w:rPr>
                    <w:t>6.2</w:t>
                  </w:r>
                </w:p>
              </w:tc>
              <w:tc>
                <w:tcPr>
                  <w:tcW w:w="5419" w:type="dxa"/>
                  <w:tcBorders>
                    <w:top w:val="dashed" w:sz="4" w:space="0" w:color="auto"/>
                    <w:left w:val="dashed" w:sz="4" w:space="0" w:color="auto"/>
                    <w:bottom w:val="dashed" w:sz="4" w:space="0" w:color="auto"/>
                    <w:right w:val="nil"/>
                  </w:tcBorders>
                  <w:shd w:val="clear" w:color="auto" w:fill="auto"/>
                </w:tcPr>
                <w:p w14:paraId="794E59BB"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Nenumatomas</w:t>
                  </w:r>
                </w:p>
              </w:tc>
            </w:tr>
            <w:tr w:rsidR="00F2620C" w:rsidRPr="00F2620C" w14:paraId="2C34985F"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0A0282E7"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D647C3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21E64">
                    <w:rPr>
                      <w:rFonts w:ascii="Times New Roman" w:eastAsia="Times New Roman" w:hAnsi="Times New Roman" w:cs="Times New Roman"/>
                      <w:sz w:val="24"/>
                      <w:szCs w:val="24"/>
                      <w:lang w:eastAsia="en-US"/>
                    </w:rPr>
                    <w:t xml:space="preserve">6.9; 7.2; </w:t>
                  </w:r>
                </w:p>
              </w:tc>
              <w:tc>
                <w:tcPr>
                  <w:tcW w:w="5419" w:type="dxa"/>
                  <w:tcBorders>
                    <w:top w:val="dashed" w:sz="4" w:space="0" w:color="auto"/>
                    <w:left w:val="dashed" w:sz="4" w:space="0" w:color="auto"/>
                    <w:bottom w:val="dashed" w:sz="4" w:space="0" w:color="auto"/>
                    <w:right w:val="nil"/>
                  </w:tcBorders>
                  <w:shd w:val="clear" w:color="auto" w:fill="auto"/>
                </w:tcPr>
                <w:p w14:paraId="32FCED9E" w14:textId="77777777" w:rsidR="00F2620C" w:rsidRPr="00F2620C" w:rsidRDefault="00F2620C" w:rsidP="00F2620C">
                  <w:pPr>
                    <w:spacing w:before="200" w:after="0" w:line="240" w:lineRule="auto"/>
                    <w:ind w:right="420"/>
                    <w:rPr>
                      <w:rFonts w:ascii="Times New Roman" w:eastAsia="Times New Roman" w:hAnsi="Times New Roman" w:cs="Times New Roman"/>
                      <w:bCs/>
                      <w:iCs/>
                      <w:sz w:val="24"/>
                      <w:szCs w:val="24"/>
                      <w:lang w:eastAsia="en-US"/>
                    </w:rPr>
                  </w:pPr>
                  <w:r w:rsidRPr="00F2620C">
                    <w:rPr>
                      <w:rFonts w:ascii="Times New Roman" w:eastAsia="Times New Roman" w:hAnsi="Times New Roman" w:cs="Times New Roman"/>
                      <w:bCs/>
                      <w:iCs/>
                      <w:sz w:val="24"/>
                      <w:szCs w:val="24"/>
                      <w:lang w:eastAsia="en-US"/>
                    </w:rPr>
                    <w:t xml:space="preserve">Taikoma </w:t>
                  </w:r>
                </w:p>
              </w:tc>
            </w:tr>
            <w:tr w:rsidR="00F2620C" w:rsidRPr="00F2620C" w14:paraId="2445A84E"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78C64368"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914F73F" w14:textId="61C631D8"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p>
              </w:tc>
              <w:tc>
                <w:tcPr>
                  <w:tcW w:w="5419" w:type="dxa"/>
                  <w:tcBorders>
                    <w:top w:val="dashed" w:sz="4" w:space="0" w:color="auto"/>
                    <w:left w:val="dashed" w:sz="4" w:space="0" w:color="auto"/>
                    <w:bottom w:val="dashed" w:sz="4" w:space="0" w:color="auto"/>
                    <w:right w:val="nil"/>
                  </w:tcBorders>
                  <w:shd w:val="clear" w:color="auto" w:fill="auto"/>
                </w:tcPr>
                <w:p w14:paraId="645E1F80" w14:textId="77777777" w:rsidR="00F2620C" w:rsidRPr="00F2620C" w:rsidRDefault="00F2620C" w:rsidP="00F2620C">
                  <w:pPr>
                    <w:ind w:right="420"/>
                    <w:rPr>
                      <w:color w:val="000000"/>
                      <w:spacing w:val="1"/>
                    </w:rPr>
                  </w:pPr>
                </w:p>
                <w:p w14:paraId="09EB55C2"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color w:val="000000"/>
                      <w:spacing w:val="1"/>
                      <w:sz w:val="22"/>
                      <w:szCs w:val="22"/>
                      <w:lang w:eastAsia="en-US"/>
                    </w:rPr>
                    <w:t>Netaikoma</w:t>
                  </w:r>
                </w:p>
              </w:tc>
            </w:tr>
            <w:tr w:rsidR="00F2620C" w:rsidRPr="00F2620C" w14:paraId="732CEC8A"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1F566DFD"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1C6387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622E8">
                    <w:rPr>
                      <w:rFonts w:ascii="Times New Roman" w:eastAsia="Times New Roman" w:hAnsi="Times New Roman" w:cs="Times New Roman"/>
                      <w:sz w:val="24"/>
                      <w:szCs w:val="24"/>
                      <w:lang w:eastAsia="en-US"/>
                    </w:rPr>
                    <w:t>9.1</w:t>
                  </w:r>
                </w:p>
              </w:tc>
              <w:tc>
                <w:tcPr>
                  <w:tcW w:w="5419" w:type="dxa"/>
                  <w:tcBorders>
                    <w:top w:val="dashed" w:sz="4" w:space="0" w:color="auto"/>
                    <w:left w:val="dashed" w:sz="4" w:space="0" w:color="auto"/>
                    <w:bottom w:val="dashed" w:sz="4" w:space="0" w:color="auto"/>
                    <w:right w:val="nil"/>
                  </w:tcBorders>
                  <w:shd w:val="clear" w:color="auto" w:fill="auto"/>
                </w:tcPr>
                <w:p w14:paraId="3C71C204"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eurų</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i/>
                      <w:color w:val="FF0000"/>
                      <w:sz w:val="24"/>
                      <w:szCs w:val="24"/>
                      <w:lang w:eastAsia="en-US"/>
                    </w:rPr>
                    <w:br/>
                    <w:t>[suma skaičiais ir žodžiais]</w:t>
                  </w:r>
                </w:p>
              </w:tc>
            </w:tr>
            <w:tr w:rsidR="00F2620C" w:rsidRPr="00F2620C" w14:paraId="5012CC3D"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1D7B6937" w14:textId="77777777" w:rsidR="00F2620C" w:rsidRPr="00F2620C" w:rsidRDefault="00F2620C" w:rsidP="00F2620C">
                  <w:pPr>
                    <w:spacing w:before="200" w:after="0" w:line="240" w:lineRule="auto"/>
                    <w:ind w:left="284"/>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8018D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622E8">
                    <w:rPr>
                      <w:rFonts w:ascii="Times New Roman" w:eastAsia="Times New Roman" w:hAnsi="Times New Roman" w:cs="Times New Roman"/>
                      <w:sz w:val="24"/>
                      <w:szCs w:val="24"/>
                      <w:lang w:eastAsia="en-US"/>
                    </w:rPr>
                    <w:t>9.1</w:t>
                  </w:r>
                </w:p>
              </w:tc>
              <w:tc>
                <w:tcPr>
                  <w:tcW w:w="5419" w:type="dxa"/>
                  <w:tcBorders>
                    <w:top w:val="dashed" w:sz="4" w:space="0" w:color="auto"/>
                    <w:left w:val="dashed" w:sz="4" w:space="0" w:color="auto"/>
                    <w:bottom w:val="dashed" w:sz="4" w:space="0" w:color="auto"/>
                    <w:right w:val="nil"/>
                  </w:tcBorders>
                  <w:shd w:val="clear" w:color="auto" w:fill="auto"/>
                </w:tcPr>
                <w:p w14:paraId="2746540A"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eurų </w:t>
                  </w:r>
                  <w:r w:rsidRPr="00F2620C">
                    <w:rPr>
                      <w:rFonts w:ascii="Times New Roman" w:eastAsia="Times New Roman" w:hAnsi="Times New Roman" w:cs="Times New Roman"/>
                      <w:sz w:val="24"/>
                      <w:szCs w:val="24"/>
                      <w:lang w:eastAsia="en-US"/>
                    </w:rPr>
                    <w:br/>
                  </w:r>
                  <w:r w:rsidRPr="00F2620C">
                    <w:rPr>
                      <w:rFonts w:ascii="Times New Roman" w:eastAsia="Times New Roman" w:hAnsi="Times New Roman" w:cs="Times New Roman"/>
                      <w:i/>
                      <w:color w:val="FF0000"/>
                      <w:sz w:val="24"/>
                      <w:szCs w:val="24"/>
                      <w:lang w:eastAsia="en-US"/>
                    </w:rPr>
                    <w:t xml:space="preserve">[suma skaičiais ir žodžiais] </w:t>
                  </w:r>
                </w:p>
              </w:tc>
            </w:tr>
            <w:tr w:rsidR="00F2620C" w:rsidRPr="00F2620C" w14:paraId="65F82E7C" w14:textId="77777777" w:rsidTr="009A6C64">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7C321A5F"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92AA307" w14:textId="77777777" w:rsidR="00F2620C" w:rsidRPr="004E2ED1" w:rsidRDefault="00F2620C" w:rsidP="00F2620C">
                  <w:pPr>
                    <w:spacing w:before="200" w:after="0" w:line="240" w:lineRule="auto"/>
                    <w:jc w:val="both"/>
                    <w:rPr>
                      <w:rFonts w:ascii="Times New Roman" w:eastAsia="Times New Roman" w:hAnsi="Times New Roman" w:cs="Times New Roman"/>
                      <w:sz w:val="24"/>
                      <w:szCs w:val="24"/>
                      <w:lang w:eastAsia="en-US"/>
                    </w:rPr>
                  </w:pPr>
                  <w:r w:rsidRPr="004E2ED1">
                    <w:rPr>
                      <w:rFonts w:ascii="Times New Roman" w:eastAsia="Times New Roman" w:hAnsi="Times New Roman" w:cs="Times New Roman"/>
                      <w:sz w:val="24"/>
                      <w:szCs w:val="24"/>
                      <w:lang w:eastAsia="en-US"/>
                    </w:rPr>
                    <w:t>9.5</w:t>
                  </w:r>
                </w:p>
              </w:tc>
              <w:tc>
                <w:tcPr>
                  <w:tcW w:w="5419" w:type="dxa"/>
                  <w:tcBorders>
                    <w:top w:val="dashed" w:sz="4" w:space="0" w:color="auto"/>
                    <w:left w:val="dashed" w:sz="4" w:space="0" w:color="auto"/>
                    <w:bottom w:val="dashed" w:sz="4" w:space="0" w:color="auto"/>
                    <w:right w:val="nil"/>
                  </w:tcBorders>
                  <w:shd w:val="clear" w:color="auto" w:fill="auto"/>
                  <w:vAlign w:val="center"/>
                </w:tcPr>
                <w:p w14:paraId="63BD0866" w14:textId="6F259470" w:rsidR="00F2620C" w:rsidRPr="00F2620C" w:rsidRDefault="00447E35" w:rsidP="00FA421E">
                  <w:pPr>
                    <w:spacing w:line="240" w:lineRule="auto"/>
                    <w:rPr>
                      <w:rFonts w:ascii="Times New Roman" w:hAnsi="Times New Roman" w:cs="Times New Roman"/>
                      <w:iCs/>
                      <w:sz w:val="24"/>
                      <w:szCs w:val="24"/>
                    </w:rPr>
                  </w:pPr>
                  <w:r>
                    <w:rPr>
                      <w:rFonts w:ascii="Times New Roman" w:hAnsi="Times New Roman" w:cs="Times New Roman"/>
                      <w:iCs/>
                      <w:sz w:val="24"/>
                      <w:szCs w:val="24"/>
                    </w:rPr>
                    <w:t>3</w:t>
                  </w:r>
                  <w:r w:rsidR="00F2620C" w:rsidRPr="00F2620C">
                    <w:rPr>
                      <w:rFonts w:ascii="Times New Roman" w:hAnsi="Times New Roman" w:cs="Times New Roman"/>
                      <w:iCs/>
                      <w:sz w:val="24"/>
                      <w:szCs w:val="24"/>
                    </w:rPr>
                    <w:t>0 kalendorinių dienų</w:t>
                  </w:r>
                  <w:r w:rsidR="00725DCA">
                    <w:rPr>
                      <w:rFonts w:ascii="Times New Roman" w:hAnsi="Times New Roman" w:cs="Times New Roman"/>
                      <w:iCs/>
                      <w:sz w:val="24"/>
                      <w:szCs w:val="24"/>
                    </w:rPr>
                    <w:t xml:space="preserve"> </w:t>
                  </w:r>
                  <w:r w:rsidR="00725DCA" w:rsidRPr="00760A9C">
                    <w:rPr>
                      <w:rFonts w:ascii="Times New Roman" w:hAnsi="Times New Roman" w:cs="Times New Roman"/>
                      <w:iCs/>
                      <w:sz w:val="24"/>
                      <w:szCs w:val="24"/>
                    </w:rPr>
                    <w:t xml:space="preserve">nuo </w:t>
                  </w:r>
                  <w:r w:rsidR="00FA421E" w:rsidRPr="00760A9C">
                    <w:rPr>
                      <w:rFonts w:ascii="Times New Roman" w:hAnsi="Times New Roman" w:cs="Times New Roman"/>
                      <w:iCs/>
                      <w:sz w:val="24"/>
                      <w:szCs w:val="24"/>
                    </w:rPr>
                    <w:t>sąskaitos faktūros gavimo dienos</w:t>
                  </w:r>
                </w:p>
              </w:tc>
            </w:tr>
            <w:tr w:rsidR="00F2620C" w:rsidRPr="00F2620C" w14:paraId="3FC6F2EE"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7D1C276E"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C21A5BD" w14:textId="77777777" w:rsidR="00F2620C" w:rsidRPr="004E2ED1" w:rsidRDefault="00F2620C" w:rsidP="00F2620C">
                  <w:pPr>
                    <w:spacing w:before="200" w:after="0" w:line="240" w:lineRule="auto"/>
                    <w:jc w:val="both"/>
                    <w:rPr>
                      <w:rFonts w:ascii="Times New Roman" w:eastAsia="Times New Roman" w:hAnsi="Times New Roman" w:cs="Times New Roman"/>
                      <w:sz w:val="24"/>
                      <w:szCs w:val="24"/>
                      <w:lang w:eastAsia="en-US"/>
                    </w:rPr>
                  </w:pPr>
                  <w:r w:rsidRPr="004E2ED1">
                    <w:rPr>
                      <w:rFonts w:ascii="Times New Roman" w:eastAsia="Times New Roman" w:hAnsi="Times New Roman" w:cs="Times New Roman"/>
                      <w:sz w:val="24"/>
                      <w:szCs w:val="24"/>
                      <w:lang w:eastAsia="en-US"/>
                    </w:rPr>
                    <w:t>9.6</w:t>
                  </w:r>
                </w:p>
              </w:tc>
              <w:tc>
                <w:tcPr>
                  <w:tcW w:w="5419" w:type="dxa"/>
                  <w:tcBorders>
                    <w:top w:val="dashed" w:sz="4" w:space="0" w:color="auto"/>
                    <w:left w:val="dashed" w:sz="4" w:space="0" w:color="auto"/>
                    <w:bottom w:val="dashed" w:sz="4" w:space="0" w:color="auto"/>
                    <w:right w:val="nil"/>
                  </w:tcBorders>
                  <w:shd w:val="clear" w:color="auto" w:fill="auto"/>
                </w:tcPr>
                <w:p w14:paraId="71E02A62"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iCs/>
                      <w:sz w:val="24"/>
                      <w:szCs w:val="24"/>
                      <w:lang w:eastAsia="en-US"/>
                    </w:rPr>
                    <w:t>0,02</w:t>
                  </w:r>
                  <w:r w:rsidRPr="00F2620C">
                    <w:rPr>
                      <w:rFonts w:ascii="Times New Roman" w:eastAsia="Times New Roman" w:hAnsi="Times New Roman" w:cs="Times New Roman"/>
                      <w:sz w:val="24"/>
                      <w:szCs w:val="24"/>
                      <w:lang w:eastAsia="en-US"/>
                    </w:rPr>
                    <w:t xml:space="preserve"> % laiku neapmokėtos sumos per dieną </w:t>
                  </w:r>
                </w:p>
              </w:tc>
            </w:tr>
          </w:tbl>
          <w:p w14:paraId="4E625BB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p>
        </w:tc>
      </w:tr>
      <w:tr w:rsidR="00F2620C" w:rsidRPr="00F2620C" w14:paraId="17CED8D2" w14:textId="77777777" w:rsidTr="009A6C64">
        <w:tc>
          <w:tcPr>
            <w:tcW w:w="10890" w:type="dxa"/>
            <w:gridSpan w:val="3"/>
            <w:tcBorders>
              <w:top w:val="nil"/>
              <w:left w:val="nil"/>
              <w:bottom w:val="nil"/>
              <w:right w:val="nil"/>
            </w:tcBorders>
          </w:tcPr>
          <w:p w14:paraId="04C86B73" w14:textId="77777777" w:rsidR="00F2620C" w:rsidRPr="00F2620C" w:rsidRDefault="00F2620C" w:rsidP="005743A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lastRenderedPageBreak/>
              <w:t>4. UŽSAKOVO TEISĖS, PAREIGOS IR ATSAKOMYBĖ</w:t>
            </w:r>
          </w:p>
        </w:tc>
      </w:tr>
      <w:tr w:rsidR="00F2620C" w:rsidRPr="00F2620C" w14:paraId="3AF5379C" w14:textId="77777777" w:rsidTr="009A6C64">
        <w:tc>
          <w:tcPr>
            <w:tcW w:w="861" w:type="dxa"/>
            <w:tcBorders>
              <w:top w:val="nil"/>
              <w:left w:val="nil"/>
              <w:bottom w:val="nil"/>
              <w:right w:val="nil"/>
            </w:tcBorders>
            <w:shd w:val="clear" w:color="auto" w:fill="auto"/>
          </w:tcPr>
          <w:p w14:paraId="7560B30C"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9C1CD7F" w14:textId="6982A1D9"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(2 priedas)</w:t>
            </w:r>
            <w:r w:rsidR="004C7F87" w:rsidRPr="00DD6FE6">
              <w:rPr>
                <w:rFonts w:ascii="Times New Roman" w:eastAsia="Times New Roman" w:hAnsi="Times New Roman" w:cs="Times New Roman"/>
                <w:sz w:val="24"/>
                <w:szCs w:val="24"/>
                <w:lang w:eastAsia="en-US"/>
              </w:rPr>
              <w:t xml:space="preserve"> ir Aprašą</w:t>
            </w:r>
            <w:r w:rsidR="00154CD9" w:rsidRPr="00DD6FE6">
              <w:rPr>
                <w:rFonts w:ascii="Times New Roman" w:eastAsia="Times New Roman" w:hAnsi="Times New Roman" w:cs="Times New Roman"/>
                <w:sz w:val="24"/>
                <w:szCs w:val="24"/>
                <w:lang w:eastAsia="en-US"/>
              </w:rPr>
              <w:t xml:space="preserve"> (3 priedas)</w:t>
            </w:r>
            <w:r w:rsidRPr="00DD6FE6">
              <w:rPr>
                <w:rFonts w:ascii="Times New Roman" w:eastAsia="Times New Roman" w:hAnsi="Times New Roman" w:cs="Times New Roman"/>
                <w:sz w:val="24"/>
                <w:szCs w:val="24"/>
                <w:lang w:eastAsia="en-US"/>
              </w:rPr>
              <w:t>.</w:t>
            </w:r>
            <w:r w:rsidRPr="00DD6FE6">
              <w:rPr>
                <w:rFonts w:ascii="Times New Roman" w:eastAsia="Times New Roman" w:hAnsi="Times New Roman" w:cs="Times New Roman"/>
                <w:spacing w:val="-6"/>
                <w:sz w:val="24"/>
                <w:szCs w:val="24"/>
                <w:lang w:eastAsia="en-US"/>
              </w:rPr>
              <w:t xml:space="preserve"> </w:t>
            </w:r>
            <w:r w:rsidRPr="00DD6FE6">
              <w:rPr>
                <w:rFonts w:ascii="Times New Roman" w:eastAsia="Times New Roman" w:hAnsi="Times New Roman" w:cs="Times New Roman"/>
                <w:sz w:val="24"/>
                <w:szCs w:val="24"/>
                <w:lang w:eastAsia="en-US"/>
              </w:rPr>
              <w:t>Pastabas</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dėl</w:t>
            </w:r>
            <w:r w:rsidRPr="00DD6FE6">
              <w:rPr>
                <w:rFonts w:ascii="Times New Roman" w:eastAsia="Times New Roman" w:hAnsi="Times New Roman" w:cs="Times New Roman"/>
                <w:spacing w:val="-8"/>
                <w:sz w:val="24"/>
                <w:szCs w:val="24"/>
                <w:lang w:eastAsia="en-US"/>
              </w:rPr>
              <w:t xml:space="preserve"> </w:t>
            </w:r>
            <w:r w:rsidRPr="00DD6FE6">
              <w:rPr>
                <w:rFonts w:ascii="Times New Roman" w:eastAsia="Times New Roman" w:hAnsi="Times New Roman" w:cs="Times New Roman"/>
                <w:sz w:val="24"/>
                <w:szCs w:val="24"/>
                <w:lang w:eastAsia="en-US"/>
              </w:rPr>
              <w:t>vykdomų Darbų gali pateikti Užsakovas raštu – įrašais statybos darbų žurnale.</w:t>
            </w:r>
          </w:p>
        </w:tc>
      </w:tr>
      <w:tr w:rsidR="00F2620C" w:rsidRPr="00F2620C" w14:paraId="4B6572DA" w14:textId="77777777" w:rsidTr="009A6C64">
        <w:tc>
          <w:tcPr>
            <w:tcW w:w="861" w:type="dxa"/>
            <w:tcBorders>
              <w:top w:val="nil"/>
              <w:left w:val="nil"/>
              <w:bottom w:val="nil"/>
              <w:right w:val="nil"/>
            </w:tcBorders>
            <w:shd w:val="clear" w:color="auto" w:fill="auto"/>
          </w:tcPr>
          <w:p w14:paraId="6C633788"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55650C5" w14:textId="27087AE9"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 xml:space="preserve">Užsakovas </w:t>
            </w:r>
            <w:r w:rsidRPr="00760A9C">
              <w:rPr>
                <w:rFonts w:ascii="Times New Roman" w:eastAsia="Times New Roman" w:hAnsi="Times New Roman" w:cs="Times New Roman"/>
                <w:sz w:val="24"/>
                <w:szCs w:val="24"/>
                <w:lang w:eastAsia="en-US"/>
              </w:rPr>
              <w:t>turi teisę reikalauti, kad Rangovas Darbus vykdytų pagal Techninę specifikaciją (2 priedas)</w:t>
            </w:r>
            <w:r w:rsidR="00641B32" w:rsidRPr="00760A9C">
              <w:rPr>
                <w:rFonts w:ascii="Times New Roman" w:eastAsia="Times New Roman" w:hAnsi="Times New Roman" w:cs="Times New Roman"/>
                <w:sz w:val="24"/>
                <w:szCs w:val="24"/>
                <w:lang w:eastAsia="en-US"/>
              </w:rPr>
              <w:t xml:space="preserve"> ir Aprašą</w:t>
            </w:r>
            <w:r w:rsidR="006E4A8E" w:rsidRPr="00760A9C">
              <w:rPr>
                <w:rFonts w:ascii="Times New Roman" w:eastAsia="Times New Roman" w:hAnsi="Times New Roman" w:cs="Times New Roman"/>
                <w:sz w:val="24"/>
                <w:szCs w:val="24"/>
                <w:lang w:eastAsia="en-US"/>
              </w:rPr>
              <w:t xml:space="preserve"> (3 priedas)</w:t>
            </w:r>
            <w:r w:rsidRPr="00760A9C">
              <w:rPr>
                <w:rFonts w:ascii="Times New Roman" w:eastAsia="Times New Roman" w:hAnsi="Times New Roman" w:cs="Times New Roman"/>
                <w:sz w:val="24"/>
                <w:szCs w:val="24"/>
                <w:lang w:eastAsia="en-US"/>
              </w:rPr>
              <w:t>,</w:t>
            </w:r>
            <w:r w:rsidRPr="00DD6FE6">
              <w:rPr>
                <w:rFonts w:ascii="Times New Roman" w:eastAsia="Times New Roman" w:hAnsi="Times New Roman" w:cs="Times New Roman"/>
                <w:sz w:val="24"/>
                <w:szCs w:val="24"/>
                <w:lang w:eastAsia="en-US"/>
              </w:rPr>
              <w:t xml:space="preserve"> laikydamasis normatyvinių statybos dokumentų reikalavimų. Jeigu Rangovas nukrypsta nuo Techninės specifikacijos (2 priedas)</w:t>
            </w:r>
            <w:r w:rsidR="00641B32" w:rsidRPr="00DD6FE6">
              <w:rPr>
                <w:rFonts w:ascii="Times New Roman" w:eastAsia="Times New Roman" w:hAnsi="Times New Roman" w:cs="Times New Roman"/>
                <w:sz w:val="24"/>
                <w:szCs w:val="24"/>
                <w:lang w:eastAsia="en-US"/>
              </w:rPr>
              <w:t xml:space="preserve"> ir Aprašo</w:t>
            </w:r>
            <w:r w:rsidR="00154CD9" w:rsidRPr="00DD6FE6">
              <w:rPr>
                <w:rFonts w:ascii="Times New Roman" w:eastAsia="Times New Roman" w:hAnsi="Times New Roman" w:cs="Times New Roman"/>
                <w:sz w:val="24"/>
                <w:szCs w:val="24"/>
                <w:lang w:eastAsia="en-US"/>
              </w:rPr>
              <w:t xml:space="preserve"> (3 priedas)</w:t>
            </w:r>
            <w:r w:rsidRPr="00DD6FE6">
              <w:rPr>
                <w:rFonts w:ascii="Times New Roman" w:eastAsia="Times New Roman" w:hAnsi="Times New Roman" w:cs="Times New Roman"/>
                <w:sz w:val="24"/>
                <w:szCs w:val="24"/>
                <w:lang w:eastAsia="en-US"/>
              </w:rPr>
              <w:t>, nesilaiko normatyvinių statybos dokumentų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reikalavimų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(ar)</w:t>
            </w:r>
            <w:r w:rsidRPr="00DD6FE6">
              <w:rPr>
                <w:rFonts w:ascii="Times New Roman" w:eastAsia="Times New Roman" w:hAnsi="Times New Roman" w:cs="Times New Roman"/>
                <w:spacing w:val="-6"/>
                <w:sz w:val="24"/>
                <w:szCs w:val="24"/>
                <w:lang w:eastAsia="en-US"/>
              </w:rPr>
              <w:t xml:space="preserve"> </w:t>
            </w:r>
            <w:r w:rsidRPr="00DD6FE6">
              <w:rPr>
                <w:rFonts w:ascii="Times New Roman" w:eastAsia="Times New Roman" w:hAnsi="Times New Roman" w:cs="Times New Roman"/>
                <w:sz w:val="24"/>
                <w:szCs w:val="24"/>
                <w:lang w:eastAsia="en-US"/>
              </w:rPr>
              <w:t>Darbų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vykdymo</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protokoluose</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nurodytų</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Rangovo</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prisiimtų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įsipareigojimų,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Užsakovas</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turi</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teisę raštu</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reikalauti</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šalinti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defektus,</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nepriimti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nekokybiškai</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atliktų</w:t>
            </w:r>
            <w:r w:rsidRPr="00DD6FE6">
              <w:rPr>
                <w:rFonts w:ascii="Times New Roman" w:eastAsia="Times New Roman" w:hAnsi="Times New Roman" w:cs="Times New Roman"/>
                <w:spacing w:val="-9"/>
                <w:sz w:val="24"/>
                <w:szCs w:val="24"/>
                <w:lang w:eastAsia="en-US"/>
              </w:rPr>
              <w:t xml:space="preserve"> </w:t>
            </w:r>
            <w:r w:rsidRPr="00DD6FE6">
              <w:rPr>
                <w:rFonts w:ascii="Times New Roman" w:eastAsia="Times New Roman" w:hAnsi="Times New Roman" w:cs="Times New Roman"/>
                <w:sz w:val="24"/>
                <w:szCs w:val="24"/>
                <w:lang w:eastAsia="en-US"/>
              </w:rPr>
              <w:t>Darbų</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nemokėti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už</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netinkamai</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atliktus</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Darbus</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iki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nustatytų</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F2620C" w:rsidRPr="00F2620C" w14:paraId="58A011F5" w14:textId="77777777" w:rsidTr="009A6C64">
        <w:tc>
          <w:tcPr>
            <w:tcW w:w="861" w:type="dxa"/>
            <w:tcBorders>
              <w:top w:val="nil"/>
              <w:left w:val="nil"/>
              <w:bottom w:val="nil"/>
              <w:right w:val="nil"/>
            </w:tcBorders>
            <w:shd w:val="clear" w:color="auto" w:fill="auto"/>
          </w:tcPr>
          <w:p w14:paraId="0DF3F482"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2F7D480" w14:textId="2369C8F4"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w:t>
            </w:r>
            <w:r w:rsidR="00641B32" w:rsidRPr="00DD6FE6">
              <w:rPr>
                <w:rFonts w:ascii="Times New Roman" w:eastAsia="Times New Roman" w:hAnsi="Times New Roman" w:cs="Times New Roman"/>
                <w:sz w:val="24"/>
                <w:szCs w:val="24"/>
                <w:lang w:eastAsia="en-US"/>
              </w:rPr>
              <w:t xml:space="preserve"> ir Apraše</w:t>
            </w:r>
            <w:r w:rsidR="00154CD9" w:rsidRPr="00DD6FE6">
              <w:rPr>
                <w:rFonts w:ascii="Times New Roman" w:eastAsia="Times New Roman" w:hAnsi="Times New Roman" w:cs="Times New Roman"/>
                <w:sz w:val="24"/>
                <w:szCs w:val="24"/>
                <w:lang w:eastAsia="en-US"/>
              </w:rPr>
              <w:t xml:space="preserve"> (3 priedas)</w:t>
            </w:r>
            <w:r w:rsidRPr="00DD6FE6">
              <w:rPr>
                <w:rFonts w:ascii="Times New Roman" w:eastAsia="Times New Roman" w:hAnsi="Times New Roman" w:cs="Times New Roman"/>
                <w:sz w:val="24"/>
                <w:szCs w:val="24"/>
                <w:lang w:eastAsia="en-US"/>
              </w:rPr>
              <w:t>, ar Sutartyje nurodyti kokybės reikalavimai.</w:t>
            </w:r>
          </w:p>
        </w:tc>
      </w:tr>
      <w:tr w:rsidR="00F2620C" w:rsidRPr="00F2620C" w14:paraId="5201F082" w14:textId="77777777" w:rsidTr="009A6C64">
        <w:tc>
          <w:tcPr>
            <w:tcW w:w="861" w:type="dxa"/>
            <w:tcBorders>
              <w:top w:val="nil"/>
              <w:left w:val="nil"/>
              <w:bottom w:val="nil"/>
              <w:right w:val="nil"/>
            </w:tcBorders>
            <w:shd w:val="clear" w:color="auto" w:fill="auto"/>
          </w:tcPr>
          <w:p w14:paraId="0FDDCD95"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B247DF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teisę reikalauti, kad</w:t>
            </w:r>
            <w:r w:rsidRPr="00F2620C">
              <w:rPr>
                <w:rFonts w:ascii="Times New Roman" w:eastAsia="Times New Roman" w:hAnsi="Times New Roman" w:cs="Times New Roman"/>
                <w:spacing w:val="1"/>
                <w:sz w:val="24"/>
                <w:szCs w:val="24"/>
                <w:lang w:eastAsia="en-US"/>
              </w:rPr>
              <w:t xml:space="preserve"> </w:t>
            </w:r>
            <w:r w:rsidRPr="00F2620C">
              <w:rPr>
                <w:rFonts w:ascii="Times New Roman" w:eastAsia="Times New Roman" w:hAnsi="Times New Roman" w:cs="Times New Roman"/>
                <w:sz w:val="24"/>
                <w:szCs w:val="24"/>
                <w:lang w:eastAsia="en-US"/>
              </w:rPr>
              <w:t>Rangovas</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savo</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sąskaita</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pašalintų</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defektus,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atsiradusius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per</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garantinį</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pacing w:val="-2"/>
                <w:sz w:val="24"/>
                <w:szCs w:val="24"/>
                <w:lang w:eastAsia="en-US"/>
              </w:rPr>
              <w:t>laikotarpį.</w:t>
            </w:r>
          </w:p>
        </w:tc>
      </w:tr>
      <w:tr w:rsidR="00F2620C" w:rsidRPr="00F2620C" w14:paraId="24F9EAD0" w14:textId="77777777" w:rsidTr="009A6C64">
        <w:tc>
          <w:tcPr>
            <w:tcW w:w="861" w:type="dxa"/>
            <w:tcBorders>
              <w:top w:val="nil"/>
              <w:left w:val="nil"/>
              <w:bottom w:val="nil"/>
              <w:right w:val="nil"/>
            </w:tcBorders>
            <w:shd w:val="clear" w:color="auto" w:fill="auto"/>
          </w:tcPr>
          <w:p w14:paraId="1AF7B2C7"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B9241F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F2620C" w:rsidRPr="00F2620C" w14:paraId="21B20033" w14:textId="77777777" w:rsidTr="009A6C64">
        <w:tc>
          <w:tcPr>
            <w:tcW w:w="861" w:type="dxa"/>
            <w:tcBorders>
              <w:top w:val="nil"/>
              <w:left w:val="nil"/>
              <w:bottom w:val="nil"/>
              <w:right w:val="nil"/>
            </w:tcBorders>
            <w:shd w:val="clear" w:color="auto" w:fill="auto"/>
          </w:tcPr>
          <w:p w14:paraId="22B202FC"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22933B9" w14:textId="3E100412" w:rsidR="00F2620C" w:rsidRPr="00F2620C" w:rsidRDefault="00F2620C" w:rsidP="00447E35">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F2620C">
              <w:rPr>
                <w:rFonts w:ascii="Times New Roman" w:eastAsia="Calibri" w:hAnsi="Times New Roman" w:cs="Times New Roman"/>
                <w:sz w:val="24"/>
                <w:szCs w:val="24"/>
                <w:lang w:eastAsia="en-US"/>
              </w:rPr>
              <w:t xml:space="preserve">ostatas, </w:t>
            </w:r>
            <w:r w:rsidRPr="00F2620C">
              <w:rPr>
                <w:rFonts w:ascii="Times New Roman" w:eastAsia="Times New Roman" w:hAnsi="Times New Roman" w:cs="Times New Roman"/>
                <w:sz w:val="24"/>
                <w:szCs w:val="24"/>
                <w:lang w:eastAsia="en-US"/>
              </w:rPr>
              <w:t>yra nurodytas 3.</w:t>
            </w:r>
            <w:r w:rsidR="00447E35">
              <w:rPr>
                <w:rFonts w:ascii="Times New Roman" w:eastAsia="Times New Roman" w:hAnsi="Times New Roman" w:cs="Times New Roman"/>
                <w:sz w:val="24"/>
                <w:szCs w:val="24"/>
                <w:lang w:eastAsia="en-US"/>
              </w:rPr>
              <w:t>4</w:t>
            </w:r>
            <w:r w:rsidRPr="00F2620C">
              <w:rPr>
                <w:rFonts w:ascii="Times New Roman" w:eastAsia="Times New Roman" w:hAnsi="Times New Roman" w:cs="Times New Roman"/>
                <w:sz w:val="24"/>
                <w:szCs w:val="24"/>
                <w:lang w:eastAsia="en-US"/>
              </w:rPr>
              <w:t> papunktyje.</w:t>
            </w:r>
          </w:p>
        </w:tc>
      </w:tr>
      <w:tr w:rsidR="00F2620C" w:rsidRPr="00F2620C" w14:paraId="390D07E1" w14:textId="77777777" w:rsidTr="009A6C64">
        <w:tc>
          <w:tcPr>
            <w:tcW w:w="861" w:type="dxa"/>
            <w:tcBorders>
              <w:top w:val="nil"/>
              <w:left w:val="nil"/>
              <w:bottom w:val="nil"/>
              <w:right w:val="nil"/>
            </w:tcBorders>
          </w:tcPr>
          <w:p w14:paraId="44BE5CA6"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55F5280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2D4172">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F2620C" w:rsidRPr="00F2620C" w14:paraId="5D75F9EB" w14:textId="77777777" w:rsidTr="009A6C64">
        <w:tc>
          <w:tcPr>
            <w:tcW w:w="861" w:type="dxa"/>
            <w:tcBorders>
              <w:top w:val="nil"/>
              <w:left w:val="nil"/>
              <w:bottom w:val="nil"/>
              <w:right w:val="nil"/>
            </w:tcBorders>
            <w:shd w:val="clear" w:color="auto" w:fill="auto"/>
          </w:tcPr>
          <w:p w14:paraId="43F42831" w14:textId="77777777" w:rsidR="00F2620C" w:rsidRPr="00B05382"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822C1FF" w14:textId="77777777" w:rsidR="00A71CD3" w:rsidRDefault="00A71CD3" w:rsidP="00A71CD3">
            <w:pPr>
              <w:spacing w:after="0" w:line="240" w:lineRule="auto"/>
              <w:jc w:val="both"/>
              <w:rPr>
                <w:rFonts w:ascii="Times New Roman" w:eastAsia="Times New Roman" w:hAnsi="Times New Roman" w:cs="Times New Roman"/>
                <w:sz w:val="24"/>
                <w:szCs w:val="24"/>
                <w:lang w:eastAsia="en-US"/>
              </w:rPr>
            </w:pPr>
          </w:p>
          <w:p w14:paraId="08B6B765" w14:textId="7898C74D" w:rsidR="00F2620C" w:rsidRPr="00B05382" w:rsidRDefault="00F2620C" w:rsidP="00A71CD3">
            <w:pPr>
              <w:spacing w:after="0" w:line="240" w:lineRule="auto"/>
              <w:jc w:val="both"/>
              <w:rPr>
                <w:rFonts w:ascii="Times New Roman" w:eastAsia="Times New Roman" w:hAnsi="Times New Roman" w:cs="Times New Roman"/>
                <w:i/>
                <w:sz w:val="24"/>
                <w:szCs w:val="24"/>
                <w:lang w:eastAsia="en-US"/>
              </w:rPr>
            </w:pPr>
            <w:r w:rsidRPr="00B05382">
              <w:rPr>
                <w:rFonts w:ascii="Times New Roman" w:eastAsia="Times New Roman" w:hAnsi="Times New Roman" w:cs="Times New Roman"/>
                <w:sz w:val="24"/>
                <w:szCs w:val="24"/>
                <w:lang w:eastAsia="en-US"/>
              </w:rPr>
              <w:t>Užsakovo atsakomybei ir rizikai priskiriama:</w:t>
            </w:r>
          </w:p>
          <w:p w14:paraId="64A65E21" w14:textId="4EB52BE5" w:rsidR="00F2620C" w:rsidRPr="00B05382" w:rsidRDefault="00F2620C" w:rsidP="00A71CD3">
            <w:pPr>
              <w:spacing w:after="0" w:line="240" w:lineRule="auto"/>
              <w:ind w:left="748" w:hanging="680"/>
              <w:jc w:val="both"/>
              <w:rPr>
                <w:rFonts w:ascii="Times New Roman" w:eastAsia="Times New Roman" w:hAnsi="Times New Roman" w:cs="Times New Roman"/>
                <w:sz w:val="24"/>
                <w:szCs w:val="24"/>
                <w:lang w:eastAsia="en-US"/>
              </w:rPr>
            </w:pPr>
            <w:r w:rsidRPr="00B05382">
              <w:rPr>
                <w:rFonts w:ascii="Times New Roman" w:eastAsia="Times New Roman" w:hAnsi="Times New Roman" w:cs="Times New Roman"/>
                <w:sz w:val="24"/>
                <w:szCs w:val="24"/>
                <w:lang w:eastAsia="en-US"/>
              </w:rPr>
              <w:t>4.</w:t>
            </w:r>
            <w:r w:rsidR="005850B5">
              <w:rPr>
                <w:rFonts w:ascii="Times New Roman" w:eastAsia="Times New Roman" w:hAnsi="Times New Roman" w:cs="Times New Roman"/>
                <w:sz w:val="24"/>
                <w:szCs w:val="24"/>
                <w:lang w:eastAsia="en-US"/>
              </w:rPr>
              <w:t>8</w:t>
            </w:r>
            <w:r w:rsidRPr="00B05382">
              <w:rPr>
                <w:rFonts w:ascii="Times New Roman" w:eastAsia="Times New Roman" w:hAnsi="Times New Roman" w:cs="Times New Roman"/>
                <w:sz w:val="24"/>
                <w:szCs w:val="24"/>
                <w:lang w:eastAsia="en-US"/>
              </w:rPr>
              <w:t>.1. Užsakovo naudojimasis bet kuria Darbų dalimi iki Darbų perdavimo Užsakovui dienos, išskyrus kaip gali būti numatyta pagal Sutartį.</w:t>
            </w:r>
          </w:p>
        </w:tc>
      </w:tr>
      <w:tr w:rsidR="00760A9C" w:rsidRPr="00F2620C" w14:paraId="2793524C" w14:textId="77777777" w:rsidTr="009A6C64">
        <w:tc>
          <w:tcPr>
            <w:tcW w:w="861" w:type="dxa"/>
            <w:tcBorders>
              <w:top w:val="nil"/>
              <w:left w:val="nil"/>
              <w:bottom w:val="nil"/>
              <w:right w:val="nil"/>
            </w:tcBorders>
            <w:shd w:val="clear" w:color="auto" w:fill="auto"/>
          </w:tcPr>
          <w:p w14:paraId="0CEA83D7" w14:textId="77777777" w:rsidR="00760A9C" w:rsidRPr="00B05382" w:rsidRDefault="00760A9C" w:rsidP="00760A9C">
            <w:pPr>
              <w:spacing w:before="200" w:after="0" w:line="240" w:lineRule="auto"/>
              <w:ind w:left="720"/>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BD077DE" w14:textId="4FB5FC6A" w:rsidR="00760A9C" w:rsidRPr="00B05382" w:rsidRDefault="00A71CD3" w:rsidP="00A71CD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r>
      <w:tr w:rsidR="00760A9C" w:rsidRPr="00F2620C" w14:paraId="14D071C4" w14:textId="77777777" w:rsidTr="009A6C64">
        <w:tc>
          <w:tcPr>
            <w:tcW w:w="861" w:type="dxa"/>
            <w:tcBorders>
              <w:top w:val="nil"/>
              <w:left w:val="nil"/>
              <w:bottom w:val="nil"/>
              <w:right w:val="nil"/>
            </w:tcBorders>
            <w:shd w:val="clear" w:color="auto" w:fill="auto"/>
          </w:tcPr>
          <w:p w14:paraId="67739B00" w14:textId="4DCE415D" w:rsidR="00760A9C" w:rsidRPr="00B05382" w:rsidRDefault="00760A9C" w:rsidP="00A71CD3">
            <w:pPr>
              <w:spacing w:before="20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tc>
        <w:tc>
          <w:tcPr>
            <w:tcW w:w="10029" w:type="dxa"/>
            <w:gridSpan w:val="2"/>
            <w:tcBorders>
              <w:top w:val="nil"/>
              <w:left w:val="nil"/>
              <w:bottom w:val="nil"/>
              <w:right w:val="nil"/>
            </w:tcBorders>
            <w:shd w:val="clear" w:color="auto" w:fill="auto"/>
          </w:tcPr>
          <w:p w14:paraId="590E4DED" w14:textId="3E45CB78" w:rsidR="00760A9C" w:rsidRPr="00B05382" w:rsidRDefault="00760A9C" w:rsidP="00A71CD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4.8.2. klaidos netikslumai ar trūkumai Apraše kaip nustatyta 1.22</w:t>
            </w:r>
            <w:r w:rsidR="00A71CD3">
              <w:rPr>
                <w:rFonts w:ascii="Times New Roman" w:eastAsia="Times New Roman" w:hAnsi="Times New Roman" w:cs="Times New Roman"/>
                <w:sz w:val="24"/>
                <w:szCs w:val="24"/>
                <w:lang w:eastAsia="en-US"/>
              </w:rPr>
              <w:t xml:space="preserve"> papunktyje.</w:t>
            </w:r>
          </w:p>
        </w:tc>
      </w:tr>
      <w:tr w:rsidR="00F2620C" w:rsidRPr="00F2620C" w14:paraId="74566AA3" w14:textId="77777777" w:rsidTr="009A6C64">
        <w:tc>
          <w:tcPr>
            <w:tcW w:w="861" w:type="dxa"/>
            <w:tcBorders>
              <w:top w:val="nil"/>
              <w:left w:val="nil"/>
              <w:bottom w:val="nil"/>
              <w:right w:val="nil"/>
            </w:tcBorders>
            <w:shd w:val="clear" w:color="auto" w:fill="auto"/>
          </w:tcPr>
          <w:p w14:paraId="120195B9"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1D99C8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Sutartyje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nustatytomis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sąlygomis</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priimti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iš</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tinkamai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Darbus.</w:t>
            </w:r>
          </w:p>
        </w:tc>
      </w:tr>
      <w:tr w:rsidR="00F2620C" w:rsidRPr="00F2620C" w14:paraId="20BBD681" w14:textId="77777777" w:rsidTr="009A6C64">
        <w:tc>
          <w:tcPr>
            <w:tcW w:w="861" w:type="dxa"/>
            <w:tcBorders>
              <w:top w:val="nil"/>
              <w:left w:val="nil"/>
              <w:bottom w:val="nil"/>
              <w:right w:val="nil"/>
            </w:tcBorders>
            <w:shd w:val="clear" w:color="auto" w:fill="auto"/>
          </w:tcPr>
          <w:p w14:paraId="3245E4A1"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E60C03E"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sumokėti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Rangovui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tinkamai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bei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nustatyta</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tvarka</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priimtus</w:t>
            </w:r>
            <w:r w:rsidRPr="00F2620C">
              <w:rPr>
                <w:rFonts w:ascii="Times New Roman" w:eastAsia="Times New Roman" w:hAnsi="Times New Roman" w:cs="Times New Roman"/>
                <w:spacing w:val="-3"/>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Pirkimo</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sutartyje</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numatytais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terminais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tvarka</w:t>
            </w:r>
            <w:r w:rsidRPr="00F2620C">
              <w:rPr>
                <w:rFonts w:ascii="Times New Roman" w:eastAsia="Times New Roman" w:hAnsi="Times New Roman" w:cs="Times New Roman"/>
                <w:sz w:val="24"/>
                <w:szCs w:val="24"/>
                <w:lang w:eastAsia="en-US"/>
              </w:rPr>
              <w:t xml:space="preserve">. </w:t>
            </w:r>
          </w:p>
        </w:tc>
      </w:tr>
      <w:tr w:rsidR="00F2620C" w:rsidRPr="00F2620C" w14:paraId="279DF8E0" w14:textId="77777777" w:rsidTr="009A6C64">
        <w:tc>
          <w:tcPr>
            <w:tcW w:w="861" w:type="dxa"/>
            <w:tcBorders>
              <w:top w:val="nil"/>
              <w:left w:val="nil"/>
              <w:bottom w:val="nil"/>
              <w:right w:val="nil"/>
            </w:tcBorders>
            <w:shd w:val="clear" w:color="auto" w:fill="auto"/>
          </w:tcPr>
          <w:p w14:paraId="368B790B"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FAF6AB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užtikrinti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Rangovui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galimybę</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laisvai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patekti</w:t>
            </w:r>
            <w:r w:rsidRPr="00F2620C">
              <w:rPr>
                <w:rFonts w:ascii="Times New Roman" w:eastAsia="Times New Roman" w:hAnsi="Times New Roman" w:cs="Times New Roman"/>
                <w:spacing w:val="-7"/>
                <w:sz w:val="24"/>
                <w:szCs w:val="24"/>
                <w:lang w:eastAsia="en-US"/>
              </w:rPr>
              <w:t xml:space="preserve"> į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atlikimo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vietą</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iki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Sutarties</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galiojimo</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pabaigos.</w:t>
            </w:r>
          </w:p>
        </w:tc>
      </w:tr>
      <w:tr w:rsidR="00F2620C" w:rsidRPr="00F2620C" w14:paraId="2D8338AC" w14:textId="77777777" w:rsidTr="009A6C64">
        <w:tc>
          <w:tcPr>
            <w:tcW w:w="861" w:type="dxa"/>
            <w:tcBorders>
              <w:top w:val="nil"/>
              <w:left w:val="nil"/>
              <w:bottom w:val="nil"/>
              <w:right w:val="nil"/>
            </w:tcBorders>
            <w:shd w:val="clear" w:color="auto" w:fill="auto"/>
          </w:tcPr>
          <w:p w14:paraId="72616FA8"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F05686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nedelsiant</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spręsti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tarp</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objekto,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kuriame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atliekami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Darbai,</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savininkų</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bei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naudotojų</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kylančias</w:t>
            </w:r>
            <w:r w:rsidRPr="00F2620C">
              <w:rPr>
                <w:rFonts w:ascii="Times New Roman" w:eastAsia="Times New Roman" w:hAnsi="Times New Roman" w:cs="Times New Roman"/>
                <w:spacing w:val="-3"/>
                <w:sz w:val="24"/>
                <w:szCs w:val="24"/>
                <w:lang w:eastAsia="en-US"/>
              </w:rPr>
              <w:t xml:space="preserve"> </w:t>
            </w:r>
            <w:r w:rsidRPr="00F2620C">
              <w:rPr>
                <w:rFonts w:ascii="Times New Roman" w:eastAsia="Times New Roman" w:hAnsi="Times New Roman" w:cs="Times New Roman"/>
                <w:sz w:val="24"/>
                <w:szCs w:val="24"/>
                <w:lang w:eastAsia="en-US"/>
              </w:rPr>
              <w:t>problemas,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klausimus.</w:t>
            </w:r>
          </w:p>
        </w:tc>
      </w:tr>
      <w:tr w:rsidR="00F2620C" w:rsidRPr="00F2620C" w14:paraId="7F58DFE4" w14:textId="77777777" w:rsidTr="009A6C64">
        <w:tc>
          <w:tcPr>
            <w:tcW w:w="10890" w:type="dxa"/>
            <w:gridSpan w:val="3"/>
            <w:tcBorders>
              <w:top w:val="nil"/>
              <w:left w:val="nil"/>
              <w:bottom w:val="nil"/>
              <w:right w:val="nil"/>
            </w:tcBorders>
          </w:tcPr>
          <w:p w14:paraId="1C0177AD" w14:textId="77777777" w:rsidR="00F2620C" w:rsidRPr="00F2620C" w:rsidRDefault="00F2620C" w:rsidP="005743A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lastRenderedPageBreak/>
              <w:t>5. RANGOVO TEISĖS, PAREIGOS IR ATSAKOMYBĖ</w:t>
            </w:r>
          </w:p>
        </w:tc>
      </w:tr>
      <w:tr w:rsidR="00F2620C" w:rsidRPr="00F2620C" w14:paraId="30DD5876" w14:textId="77777777" w:rsidTr="009A6C64">
        <w:tc>
          <w:tcPr>
            <w:tcW w:w="861" w:type="dxa"/>
            <w:tcBorders>
              <w:top w:val="nil"/>
              <w:left w:val="nil"/>
              <w:bottom w:val="nil"/>
              <w:right w:val="nil"/>
            </w:tcBorders>
            <w:shd w:val="clear" w:color="auto" w:fill="auto"/>
          </w:tcPr>
          <w:p w14:paraId="0F9228F0"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53943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F2620C" w:rsidRPr="00F2620C" w14:paraId="1AF257ED" w14:textId="77777777" w:rsidTr="009A6C64">
        <w:tc>
          <w:tcPr>
            <w:tcW w:w="861" w:type="dxa"/>
            <w:tcBorders>
              <w:top w:val="nil"/>
              <w:left w:val="nil"/>
              <w:bottom w:val="nil"/>
              <w:right w:val="nil"/>
            </w:tcBorders>
            <w:shd w:val="clear" w:color="auto" w:fill="auto"/>
          </w:tcPr>
          <w:p w14:paraId="36977E02"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CC9F61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turi teisę pasitelkti Sutarties vykdymui </w:t>
            </w:r>
            <w:r w:rsidRPr="00674B8D">
              <w:rPr>
                <w:rFonts w:ascii="Times New Roman" w:eastAsia="Times New Roman" w:hAnsi="Times New Roman" w:cs="Times New Roman"/>
                <w:sz w:val="24"/>
                <w:szCs w:val="24"/>
                <w:lang w:eastAsia="en-US"/>
              </w:rPr>
              <w:t xml:space="preserve">subrangovus, kuriais Rangovas rėmėsi kvalifikacijai atitikti: </w:t>
            </w:r>
            <w:r w:rsidRPr="00674B8D">
              <w:rPr>
                <w:rFonts w:ascii="Times New Roman" w:eastAsia="Times New Roman" w:hAnsi="Times New Roman" w:cs="Times New Roman"/>
                <w:i/>
                <w:iCs/>
                <w:color w:val="FF0000"/>
                <w:sz w:val="24"/>
                <w:szCs w:val="24"/>
                <w:lang w:eastAsia="en-US"/>
              </w:rPr>
              <w:t>[pavadinimas (-ai), įmonės kodas bei kvalifikacijos reikalavimas</w:t>
            </w:r>
            <w:r w:rsidRPr="00F2620C">
              <w:rPr>
                <w:rFonts w:ascii="Times New Roman" w:eastAsia="Times New Roman" w:hAnsi="Times New Roman" w:cs="Times New Roman"/>
                <w:i/>
                <w:iCs/>
                <w:color w:val="FF0000"/>
                <w:sz w:val="24"/>
                <w:szCs w:val="24"/>
                <w:lang w:eastAsia="en-US"/>
              </w:rPr>
              <w:t>, kurį turi atitikti subrangovas]</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arba </w:t>
            </w:r>
            <w:r w:rsidRPr="00F2620C">
              <w:rPr>
                <w:rFonts w:ascii="Times New Roman" w:eastAsia="Times New Roman" w:hAnsi="Times New Roman" w:cs="Times New Roman"/>
                <w:i/>
                <w:iCs/>
                <w:color w:val="FF0000"/>
                <w:sz w:val="24"/>
                <w:szCs w:val="24"/>
                <w:lang w:eastAsia="en-US"/>
              </w:rPr>
              <w:t>[nepasitelkia]</w:t>
            </w:r>
            <w:r w:rsidRPr="00F2620C">
              <w:rPr>
                <w:rFonts w:ascii="Times New Roman" w:eastAsia="Times New Roman" w:hAnsi="Times New Roman" w:cs="Times New Roman"/>
                <w:sz w:val="24"/>
                <w:szCs w:val="24"/>
                <w:lang w:eastAsia="en-US"/>
              </w:rPr>
              <w:t xml:space="preserve">, bei kitus iki Sutarties sudarymo Rangovui žinomus subrangovus: </w:t>
            </w:r>
            <w:r w:rsidRPr="00F2620C">
              <w:rPr>
                <w:rFonts w:ascii="Times New Roman" w:eastAsia="Times New Roman" w:hAnsi="Times New Roman" w:cs="Times New Roman"/>
                <w:i/>
                <w:iCs/>
                <w:color w:val="FF0000"/>
                <w:sz w:val="24"/>
                <w:szCs w:val="24"/>
                <w:lang w:eastAsia="en-US"/>
              </w:rPr>
              <w:t>[pavadinimas (-ai), įmonės kodas)]</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arba </w:t>
            </w:r>
            <w:r w:rsidRPr="00F2620C">
              <w:rPr>
                <w:rFonts w:ascii="Times New Roman" w:eastAsia="Times New Roman" w:hAnsi="Times New Roman" w:cs="Times New Roman"/>
                <w:i/>
                <w:iCs/>
                <w:color w:val="FF0000"/>
                <w:sz w:val="24"/>
                <w:szCs w:val="24"/>
                <w:lang w:eastAsia="en-US"/>
              </w:rPr>
              <w:t>[nepasitelkia]</w:t>
            </w:r>
            <w:r w:rsidRPr="00F2620C">
              <w:rPr>
                <w:rFonts w:ascii="Times New Roman" w:eastAsia="Times New Roman" w:hAnsi="Times New Roman" w:cs="Times New Roman"/>
                <w:i/>
                <w:iCs/>
                <w:sz w:val="24"/>
                <w:szCs w:val="24"/>
                <w:lang w:eastAsia="en-US"/>
              </w:rPr>
              <w:t>.</w:t>
            </w:r>
          </w:p>
        </w:tc>
      </w:tr>
      <w:tr w:rsidR="00F2620C" w:rsidRPr="00F2620C" w14:paraId="65021D64" w14:textId="77777777" w:rsidTr="009A6C64">
        <w:tc>
          <w:tcPr>
            <w:tcW w:w="861" w:type="dxa"/>
            <w:tcBorders>
              <w:top w:val="nil"/>
              <w:left w:val="nil"/>
              <w:bottom w:val="nil"/>
              <w:right w:val="nil"/>
            </w:tcBorders>
            <w:shd w:val="clear" w:color="auto" w:fill="auto"/>
          </w:tcPr>
          <w:p w14:paraId="5E23DFE9"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151CC0E" w14:textId="77777777" w:rsidR="00F2620C" w:rsidRPr="00F2620C" w:rsidRDefault="00F2620C" w:rsidP="00F2620C">
            <w:pPr>
              <w:spacing w:before="200" w:after="120" w:line="240" w:lineRule="auto"/>
              <w:jc w:val="both"/>
              <w:rPr>
                <w:rFonts w:ascii="Times New Roman" w:eastAsia="Times New Roman" w:hAnsi="Times New Roman" w:cs="Times New Roman"/>
                <w:sz w:val="24"/>
                <w:szCs w:val="24"/>
                <w:lang w:eastAsia="en-US"/>
              </w:rPr>
            </w:pPr>
            <w:r w:rsidRPr="00F2620C">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F2620C">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679BF49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F2620C" w:rsidRPr="00F2620C" w14:paraId="26420CC7" w14:textId="77777777" w:rsidTr="009A6C64">
        <w:tc>
          <w:tcPr>
            <w:tcW w:w="861" w:type="dxa"/>
            <w:tcBorders>
              <w:top w:val="nil"/>
              <w:left w:val="nil"/>
              <w:bottom w:val="nil"/>
              <w:right w:val="nil"/>
            </w:tcBorders>
            <w:shd w:val="clear" w:color="auto" w:fill="auto"/>
          </w:tcPr>
          <w:p w14:paraId="1D2E6072"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736A41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F2620C" w:rsidRPr="00F2620C" w14:paraId="58321539" w14:textId="77777777" w:rsidTr="009A6C64">
        <w:tc>
          <w:tcPr>
            <w:tcW w:w="861" w:type="dxa"/>
            <w:tcBorders>
              <w:top w:val="nil"/>
              <w:left w:val="nil"/>
              <w:bottom w:val="nil"/>
              <w:right w:val="nil"/>
            </w:tcBorders>
            <w:shd w:val="clear" w:color="auto" w:fill="auto"/>
          </w:tcPr>
          <w:p w14:paraId="4EF102E3"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F089B1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turi teisę gauti</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Užsakovo</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apmokėjimą</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įvykdytus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pagal</w:t>
            </w:r>
            <w:r w:rsidRPr="00F2620C">
              <w:rPr>
                <w:rFonts w:ascii="Times New Roman" w:eastAsia="Times New Roman" w:hAnsi="Times New Roman" w:cs="Times New Roman"/>
                <w:spacing w:val="-7"/>
                <w:sz w:val="24"/>
                <w:szCs w:val="24"/>
                <w:lang w:eastAsia="en-US"/>
              </w:rPr>
              <w:t xml:space="preserve"> S</w:t>
            </w:r>
            <w:r w:rsidRPr="00F2620C">
              <w:rPr>
                <w:rFonts w:ascii="Times New Roman" w:eastAsia="Times New Roman" w:hAnsi="Times New Roman" w:cs="Times New Roman"/>
                <w:sz w:val="24"/>
                <w:szCs w:val="24"/>
                <w:lang w:eastAsia="en-US"/>
              </w:rPr>
              <w:t>utartyje</w:t>
            </w:r>
            <w:r w:rsidRPr="00F2620C">
              <w:rPr>
                <w:rFonts w:ascii="Times New Roman" w:eastAsia="Times New Roman" w:hAnsi="Times New Roman" w:cs="Times New Roman"/>
                <w:spacing w:val="2"/>
                <w:sz w:val="24"/>
                <w:szCs w:val="24"/>
                <w:lang w:eastAsia="en-US"/>
              </w:rPr>
              <w:t xml:space="preserve"> </w:t>
            </w:r>
            <w:r w:rsidRPr="00F2620C">
              <w:rPr>
                <w:rFonts w:ascii="Times New Roman" w:eastAsia="Times New Roman" w:hAnsi="Times New Roman" w:cs="Times New Roman"/>
                <w:sz w:val="24"/>
                <w:szCs w:val="24"/>
                <w:lang w:eastAsia="en-US"/>
              </w:rPr>
              <w:t>nustatytas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sąlygas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pacing w:val="-2"/>
                <w:sz w:val="24"/>
                <w:szCs w:val="24"/>
                <w:lang w:eastAsia="en-US"/>
              </w:rPr>
              <w:t>tvarką.</w:t>
            </w:r>
          </w:p>
        </w:tc>
      </w:tr>
      <w:tr w:rsidR="00F2620C" w:rsidRPr="00F2620C" w14:paraId="519F2908" w14:textId="77777777" w:rsidTr="009A6C64">
        <w:tc>
          <w:tcPr>
            <w:tcW w:w="861" w:type="dxa"/>
            <w:tcBorders>
              <w:top w:val="nil"/>
              <w:left w:val="nil"/>
              <w:bottom w:val="nil"/>
              <w:right w:val="nil"/>
            </w:tcBorders>
            <w:shd w:val="clear" w:color="auto" w:fill="auto"/>
          </w:tcPr>
          <w:p w14:paraId="14650613"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2A6BCA1"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tuo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atveju,</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jeigu</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nėra</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galimybės</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atlikti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Sutartyje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numatytų</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pagal</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nustatytą</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atlikimo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terminą,</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raštiškai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F2620C" w:rsidRPr="00F2620C" w14:paraId="7D59F056" w14:textId="77777777" w:rsidTr="009A6C64">
        <w:tc>
          <w:tcPr>
            <w:tcW w:w="861" w:type="dxa"/>
            <w:tcBorders>
              <w:top w:val="nil"/>
              <w:left w:val="nil"/>
              <w:bottom w:val="nil"/>
              <w:right w:val="nil"/>
            </w:tcBorders>
            <w:shd w:val="clear" w:color="auto" w:fill="auto"/>
          </w:tcPr>
          <w:p w14:paraId="4BF0906F"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6E1BE9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F2620C" w:rsidRPr="00F2620C" w14:paraId="52589D46" w14:textId="77777777" w:rsidTr="009A6C64">
        <w:tc>
          <w:tcPr>
            <w:tcW w:w="861" w:type="dxa"/>
            <w:tcBorders>
              <w:top w:val="nil"/>
              <w:left w:val="nil"/>
              <w:bottom w:val="nil"/>
              <w:right w:val="nil"/>
            </w:tcBorders>
            <w:shd w:val="clear" w:color="auto" w:fill="auto"/>
          </w:tcPr>
          <w:p w14:paraId="7E65FDA3"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9C053B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F2620C" w:rsidRPr="00F2620C" w14:paraId="38ADEFF9" w14:textId="77777777" w:rsidTr="009A6C64">
        <w:tc>
          <w:tcPr>
            <w:tcW w:w="861" w:type="dxa"/>
            <w:tcBorders>
              <w:top w:val="nil"/>
              <w:left w:val="nil"/>
              <w:bottom w:val="nil"/>
              <w:right w:val="nil"/>
            </w:tcBorders>
            <w:shd w:val="clear" w:color="auto" w:fill="auto"/>
          </w:tcPr>
          <w:p w14:paraId="2C9661B2"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02EA649" w14:textId="0FED77E4"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vykdyti statybos Darbus pagal Techninę specifikaciją (2 priedas)</w:t>
            </w:r>
            <w:r w:rsidR="00641B32">
              <w:rPr>
                <w:rFonts w:ascii="Times New Roman" w:eastAsia="Times New Roman" w:hAnsi="Times New Roman" w:cs="Times New Roman"/>
                <w:sz w:val="24"/>
                <w:szCs w:val="24"/>
                <w:lang w:eastAsia="en-US"/>
              </w:rPr>
              <w:t xml:space="preserve"> ir Aprašą</w:t>
            </w:r>
            <w:r w:rsidR="009B31FE">
              <w:rPr>
                <w:rFonts w:ascii="Times New Roman" w:eastAsia="Times New Roman" w:hAnsi="Times New Roman" w:cs="Times New Roman"/>
                <w:sz w:val="24"/>
                <w:szCs w:val="24"/>
                <w:lang w:eastAsia="en-US"/>
              </w:rPr>
              <w:t xml:space="preserve"> (3 priedas)</w:t>
            </w:r>
            <w:r w:rsidRPr="00F2620C">
              <w:rPr>
                <w:rFonts w:ascii="Times New Roman" w:eastAsia="Times New Roman" w:hAnsi="Times New Roman" w:cs="Times New Roman"/>
                <w:sz w:val="24"/>
                <w:szCs w:val="24"/>
                <w:lang w:eastAsia="en-US"/>
              </w:rPr>
              <w:t>, statybos techninių reglamentų ir kitų teisės aktų, reglamentuojančių statybos veiklą (normų, taisyklių) reikalavimus. Garantuoti, kad Darbų priėmimo metu jie atitiks Techninėje specifikacijoje (2 priedas)</w:t>
            </w:r>
            <w:r w:rsidR="006D2551">
              <w:rPr>
                <w:rFonts w:ascii="Times New Roman" w:eastAsia="Times New Roman" w:hAnsi="Times New Roman" w:cs="Times New Roman"/>
                <w:sz w:val="24"/>
                <w:szCs w:val="24"/>
                <w:lang w:eastAsia="en-US"/>
              </w:rPr>
              <w:t xml:space="preserve"> ir Apraše</w:t>
            </w:r>
            <w:r w:rsidR="009B31FE">
              <w:rPr>
                <w:rFonts w:ascii="Times New Roman" w:eastAsia="Times New Roman" w:hAnsi="Times New Roman" w:cs="Times New Roman"/>
                <w:sz w:val="24"/>
                <w:szCs w:val="24"/>
                <w:lang w:eastAsia="en-US"/>
              </w:rPr>
              <w:t xml:space="preserve"> (3 priedas)</w:t>
            </w:r>
            <w:r w:rsidRPr="00F2620C">
              <w:rPr>
                <w:rFonts w:ascii="Times New Roman" w:eastAsia="Times New Roman" w:hAnsi="Times New Roman" w:cs="Times New Roman"/>
                <w:sz w:val="24"/>
                <w:szCs w:val="24"/>
                <w:lang w:eastAsia="en-US"/>
              </w:rPr>
              <w:t xml:space="preserve"> nustatytas savybes, normatyvinių dokumentų reikalavimus, bus atlikti be klaidų, kurios panaikintų arba sumažintų jų vertę arba tinkamumą Techninėje specifikacijoje (2 priedas)</w:t>
            </w:r>
            <w:r w:rsidR="006D2551">
              <w:rPr>
                <w:rFonts w:ascii="Times New Roman" w:eastAsia="Times New Roman" w:hAnsi="Times New Roman" w:cs="Times New Roman"/>
                <w:sz w:val="24"/>
                <w:szCs w:val="24"/>
                <w:lang w:eastAsia="en-US"/>
              </w:rPr>
              <w:t xml:space="preserve"> ir Apraše</w:t>
            </w:r>
            <w:r w:rsidR="009B31FE">
              <w:rPr>
                <w:rFonts w:ascii="Times New Roman" w:eastAsia="Times New Roman" w:hAnsi="Times New Roman" w:cs="Times New Roman"/>
                <w:sz w:val="24"/>
                <w:szCs w:val="24"/>
                <w:lang w:eastAsia="en-US"/>
              </w:rPr>
              <w:t xml:space="preserve"> (3 priedas)</w:t>
            </w:r>
            <w:r w:rsidRPr="00F2620C">
              <w:rPr>
                <w:rFonts w:ascii="Times New Roman" w:eastAsia="Times New Roman" w:hAnsi="Times New Roman" w:cs="Times New Roman"/>
                <w:sz w:val="24"/>
                <w:szCs w:val="24"/>
                <w:lang w:eastAsia="en-US"/>
              </w:rPr>
              <w:t xml:space="preserve"> numatytam panaudojimui.</w:t>
            </w:r>
          </w:p>
        </w:tc>
      </w:tr>
      <w:tr w:rsidR="00F2620C" w:rsidRPr="00F2620C" w14:paraId="66C2B81B" w14:textId="77777777" w:rsidTr="009A6C64">
        <w:tc>
          <w:tcPr>
            <w:tcW w:w="861" w:type="dxa"/>
            <w:tcBorders>
              <w:top w:val="nil"/>
              <w:left w:val="nil"/>
              <w:bottom w:val="nil"/>
              <w:right w:val="nil"/>
            </w:tcBorders>
          </w:tcPr>
          <w:p w14:paraId="03DBF8CE"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28E4A60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F2620C" w:rsidRPr="00F2620C" w14:paraId="7BB995F9" w14:textId="77777777" w:rsidTr="009A6C64">
        <w:tc>
          <w:tcPr>
            <w:tcW w:w="861" w:type="dxa"/>
            <w:tcBorders>
              <w:top w:val="nil"/>
              <w:left w:val="nil"/>
              <w:bottom w:val="nil"/>
              <w:right w:val="nil"/>
            </w:tcBorders>
          </w:tcPr>
          <w:p w14:paraId="571DC1EB"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2BA5339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Užsakovui, organizuoti jų sandėliavimą bei apsaugą.</w:t>
            </w:r>
          </w:p>
        </w:tc>
      </w:tr>
      <w:tr w:rsidR="00F2620C" w:rsidRPr="00F2620C" w14:paraId="06C6353A" w14:textId="77777777" w:rsidTr="009A6C64">
        <w:tc>
          <w:tcPr>
            <w:tcW w:w="861" w:type="dxa"/>
            <w:tcBorders>
              <w:top w:val="nil"/>
              <w:left w:val="nil"/>
              <w:bottom w:val="nil"/>
              <w:right w:val="nil"/>
            </w:tcBorders>
          </w:tcPr>
          <w:p w14:paraId="19BB7B67"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4879E15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F2620C" w:rsidRPr="00F2620C" w14:paraId="4BC91BD1" w14:textId="77777777" w:rsidTr="009A6C64">
        <w:tc>
          <w:tcPr>
            <w:tcW w:w="861" w:type="dxa"/>
            <w:tcBorders>
              <w:top w:val="nil"/>
              <w:left w:val="nil"/>
              <w:bottom w:val="nil"/>
              <w:right w:val="nil"/>
            </w:tcBorders>
          </w:tcPr>
          <w:p w14:paraId="7CF4A026"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4FB0C6D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sudaryti sąlygas Užsakovo atstovams bei valstybinių kontroliuojančių institucijų atstovams lankytis Darbų objekte bei susipažinti su visa Darbų dokumentacija.</w:t>
            </w:r>
          </w:p>
        </w:tc>
      </w:tr>
      <w:tr w:rsidR="00F2620C" w:rsidRPr="00F2620C" w14:paraId="30D4DB0D" w14:textId="77777777" w:rsidTr="009A6C64">
        <w:tc>
          <w:tcPr>
            <w:tcW w:w="861" w:type="dxa"/>
            <w:tcBorders>
              <w:top w:val="nil"/>
              <w:left w:val="nil"/>
              <w:bottom w:val="nil"/>
              <w:right w:val="nil"/>
            </w:tcBorders>
            <w:shd w:val="clear" w:color="auto" w:fill="auto"/>
          </w:tcPr>
          <w:p w14:paraId="7D3D0879"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p w14:paraId="297B0B36" w14:textId="77777777" w:rsidR="00F2620C" w:rsidRPr="00F2620C" w:rsidRDefault="00F2620C" w:rsidP="00F2620C">
            <w:pPr>
              <w:spacing w:line="240" w:lineRule="auto"/>
              <w:rPr>
                <w:rFonts w:ascii="Times New Roman" w:hAnsi="Times New Roman" w:cs="Times New Roman"/>
                <w:sz w:val="24"/>
                <w:szCs w:val="24"/>
              </w:rPr>
            </w:pPr>
          </w:p>
          <w:p w14:paraId="7069D6D4" w14:textId="77777777" w:rsidR="00F2620C" w:rsidRPr="00F2620C" w:rsidRDefault="00F2620C" w:rsidP="00F2620C">
            <w:pPr>
              <w:spacing w:line="240" w:lineRule="auto"/>
              <w:rPr>
                <w:rFonts w:ascii="Times New Roman" w:hAnsi="Times New Roman" w:cs="Times New Roman"/>
                <w:sz w:val="24"/>
                <w:szCs w:val="24"/>
              </w:rPr>
            </w:pPr>
          </w:p>
          <w:p w14:paraId="27637668" w14:textId="77777777" w:rsidR="00F2620C" w:rsidRPr="00F2620C" w:rsidRDefault="00F2620C" w:rsidP="00F2620C">
            <w:pPr>
              <w:spacing w:line="240" w:lineRule="auto"/>
              <w:rPr>
                <w:rFonts w:ascii="Times New Roman" w:hAnsi="Times New Roman" w:cs="Times New Roman"/>
                <w:sz w:val="24"/>
                <w:szCs w:val="24"/>
              </w:rPr>
            </w:pPr>
          </w:p>
          <w:p w14:paraId="2DC24322" w14:textId="77777777" w:rsidR="00F2620C" w:rsidRPr="00F2620C" w:rsidRDefault="00F2620C" w:rsidP="00F2620C">
            <w:pPr>
              <w:spacing w:line="240" w:lineRule="auto"/>
              <w:rPr>
                <w:rFonts w:ascii="Times New Roman" w:hAnsi="Times New Roman" w:cs="Times New Roman"/>
                <w:sz w:val="24"/>
                <w:szCs w:val="24"/>
              </w:rPr>
            </w:pPr>
          </w:p>
          <w:p w14:paraId="7463FE4D" w14:textId="77777777" w:rsidR="00F2620C" w:rsidRPr="00F2620C" w:rsidRDefault="00F2620C" w:rsidP="00F2620C">
            <w:pPr>
              <w:spacing w:line="240" w:lineRule="auto"/>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B1FB74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w:t>
            </w:r>
            <w:r w:rsidRPr="00F2620C">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F2620C">
              <w:rPr>
                <w:rFonts w:ascii="Times New Roman" w:eastAsia="Times New Roman" w:hAnsi="Times New Roman" w:cs="Times New Roman"/>
                <w:sz w:val="24"/>
                <w:szCs w:val="24"/>
                <w:lang w:eastAsia="en-US"/>
              </w:rPr>
              <w:t>.</w:t>
            </w:r>
          </w:p>
          <w:p w14:paraId="459C2047" w14:textId="77777777" w:rsid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faktinių kiekių neatitikimas orientaciniams (projektiniams) kiekiams, kurie gali būti nustatyti Techninėje specifikacijoje (2 priedas)</w:t>
            </w:r>
            <w:r w:rsidR="006D2551">
              <w:rPr>
                <w:rFonts w:ascii="Times New Roman" w:eastAsia="Times New Roman" w:hAnsi="Times New Roman" w:cs="Times New Roman"/>
                <w:sz w:val="24"/>
                <w:szCs w:val="24"/>
                <w:lang w:eastAsia="en-US"/>
              </w:rPr>
              <w:t xml:space="preserve"> ir Apraše</w:t>
            </w:r>
            <w:r w:rsidR="009B31FE">
              <w:rPr>
                <w:rFonts w:ascii="Times New Roman" w:eastAsia="Times New Roman" w:hAnsi="Times New Roman" w:cs="Times New Roman"/>
                <w:sz w:val="24"/>
                <w:szCs w:val="24"/>
                <w:lang w:eastAsia="en-US"/>
              </w:rPr>
              <w:t xml:space="preserve"> (3 priedas)</w:t>
            </w:r>
            <w:r w:rsidRPr="00F2620C">
              <w:rPr>
                <w:rFonts w:ascii="Times New Roman" w:eastAsia="Times New Roman" w:hAnsi="Times New Roman" w:cs="Times New Roman"/>
                <w:sz w:val="24"/>
                <w:szCs w:val="24"/>
                <w:lang w:eastAsia="en-US"/>
              </w:rPr>
              <w:t xml:space="preserve"> – priskiriamas Rangovo atsakomybei ir rizikai.</w:t>
            </w:r>
          </w:p>
          <w:p w14:paraId="118F1B50" w14:textId="4087485A" w:rsidR="00072B40" w:rsidRPr="00BC4EA2" w:rsidRDefault="00072B40" w:rsidP="00F2620C">
            <w:pPr>
              <w:spacing w:before="200" w:after="0" w:line="240" w:lineRule="auto"/>
              <w:jc w:val="both"/>
              <w:rPr>
                <w:rFonts w:ascii="Times New Roman" w:eastAsia="Times New Roman" w:hAnsi="Times New Roman" w:cs="Times New Roman"/>
                <w:color w:val="000000" w:themeColor="text1"/>
                <w:sz w:val="24"/>
                <w:szCs w:val="24"/>
                <w:lang w:eastAsia="en-US"/>
              </w:rPr>
            </w:pPr>
            <w:r w:rsidRPr="00BC4EA2">
              <w:rPr>
                <w:rFonts w:ascii="Times New Roman" w:hAnsi="Times New Roman" w:cs="Times New Roman"/>
                <w:iCs/>
                <w:color w:val="000000" w:themeColor="text1"/>
                <w:sz w:val="24"/>
                <w:szCs w:val="24"/>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Pr="00BC4EA2">
              <w:rPr>
                <w:rFonts w:ascii="Times New Roman" w:hAnsi="Times New Roman" w:cs="Times New Roman"/>
                <w:color w:val="000000" w:themeColor="text1"/>
                <w:sz w:val="24"/>
                <w:szCs w:val="24"/>
              </w:rPr>
              <w:t xml:space="preserve"> </w:t>
            </w:r>
            <w:r w:rsidRPr="00BC4EA2">
              <w:rPr>
                <w:rFonts w:ascii="Times New Roman" w:hAnsi="Times New Roman" w:cs="Times New Roman"/>
                <w:iCs/>
                <w:color w:val="000000" w:themeColor="text1"/>
                <w:sz w:val="24"/>
                <w:szCs w:val="24"/>
              </w:rPr>
              <w:t>Taikant šį metodą, jei nesikeičia darbų apimtys, didesni atliktų darbų kiekiai nelaikomi papildomais darbais, o mažesni – atsisakomais darbais.</w:t>
            </w:r>
          </w:p>
          <w:p w14:paraId="6DC4C560" w14:textId="488B6139" w:rsidR="00072B40" w:rsidRPr="000A2A29" w:rsidRDefault="000A2A29" w:rsidP="00F2620C">
            <w:pPr>
              <w:spacing w:before="200" w:after="0" w:line="240" w:lineRule="auto"/>
              <w:jc w:val="both"/>
              <w:rPr>
                <w:rFonts w:ascii="Times New Roman" w:eastAsia="Times New Roman" w:hAnsi="Times New Roman" w:cs="Times New Roman"/>
                <w:color w:val="000000" w:themeColor="text1"/>
                <w:sz w:val="24"/>
                <w:szCs w:val="24"/>
                <w:lang w:eastAsia="en-US"/>
              </w:rPr>
            </w:pPr>
            <w:r w:rsidRPr="00BC4EA2">
              <w:rPr>
                <w:rFonts w:ascii="Times New Roman" w:hAnsi="Times New Roman" w:cs="Times New Roman"/>
                <w:iCs/>
                <w:color w:val="242424"/>
                <w:sz w:val="24"/>
                <w:szCs w:val="24"/>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F2620C" w:rsidRPr="00F2620C" w14:paraId="66376628" w14:textId="77777777" w:rsidTr="009A6C64">
        <w:tc>
          <w:tcPr>
            <w:tcW w:w="861" w:type="dxa"/>
            <w:tcBorders>
              <w:top w:val="nil"/>
              <w:left w:val="nil"/>
              <w:bottom w:val="nil"/>
              <w:right w:val="nil"/>
            </w:tcBorders>
          </w:tcPr>
          <w:p w14:paraId="70E46034"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44BACF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F2620C" w:rsidRPr="00F2620C" w14:paraId="4B7D9DDE" w14:textId="77777777" w:rsidTr="009A6C64">
        <w:tc>
          <w:tcPr>
            <w:tcW w:w="861" w:type="dxa"/>
            <w:tcBorders>
              <w:top w:val="nil"/>
              <w:left w:val="nil"/>
              <w:bottom w:val="nil"/>
              <w:right w:val="nil"/>
            </w:tcBorders>
          </w:tcPr>
          <w:p w14:paraId="7656F1FB"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008E2824"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Vykdydamas Darbus Rangovas privalo:</w:t>
            </w:r>
          </w:p>
          <w:p w14:paraId="68A6AD97"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5.17.1. savo sąskaita pašalinti iš Statybvietės visas statybines atliekas ir šiukšles;</w:t>
            </w:r>
          </w:p>
          <w:p w14:paraId="5D5E62C1"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5.17.2. sandėliuoti arba išvežti perteklines Medžiagas ir nereikalingus Rangovo įrengimus;</w:t>
            </w:r>
          </w:p>
          <w:p w14:paraId="08FF76CF"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F2620C" w:rsidRPr="00F2620C" w14:paraId="768D6871" w14:textId="77777777" w:rsidTr="009A6C64">
        <w:trPr>
          <w:trHeight w:val="1555"/>
        </w:trPr>
        <w:tc>
          <w:tcPr>
            <w:tcW w:w="861" w:type="dxa"/>
            <w:tcBorders>
              <w:top w:val="nil"/>
              <w:left w:val="nil"/>
              <w:bottom w:val="nil"/>
              <w:right w:val="nil"/>
            </w:tcBorders>
          </w:tcPr>
          <w:p w14:paraId="2D1E301B" w14:textId="77777777" w:rsidR="00F2620C" w:rsidRPr="00F2620C" w:rsidRDefault="00F2620C" w:rsidP="001D4D72">
            <w:pPr>
              <w:numPr>
                <w:ilvl w:val="0"/>
                <w:numId w:val="54"/>
              </w:numPr>
              <w:spacing w:before="20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A284935" w14:textId="0E062901" w:rsidR="009B31FE" w:rsidRPr="00F2620C" w:rsidRDefault="00F2620C" w:rsidP="0066196B">
            <w:pPr>
              <w:spacing w:before="20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w:t>
            </w:r>
            <w:r w:rsidR="00702F8D">
              <w:rPr>
                <w:rFonts w:ascii="Times New Roman" w:eastAsia="Times New Roman" w:hAnsi="Times New Roman" w:cs="Times New Roman"/>
                <w:sz w:val="24"/>
                <w:szCs w:val="24"/>
                <w:lang w:eastAsia="en-US"/>
              </w:rPr>
              <w:t>.</w:t>
            </w:r>
          </w:p>
        </w:tc>
      </w:tr>
      <w:tr w:rsidR="00F2620C" w:rsidRPr="00F2620C" w14:paraId="612F3DD6" w14:textId="77777777" w:rsidTr="009A6C64">
        <w:tc>
          <w:tcPr>
            <w:tcW w:w="861" w:type="dxa"/>
            <w:tcBorders>
              <w:top w:val="nil"/>
              <w:left w:val="nil"/>
              <w:bottom w:val="nil"/>
              <w:right w:val="nil"/>
            </w:tcBorders>
          </w:tcPr>
          <w:p w14:paraId="29ECB05D" w14:textId="77777777" w:rsidR="00F2620C" w:rsidRPr="00F2620C" w:rsidRDefault="00F2620C" w:rsidP="001D4D72">
            <w:pPr>
              <w:numPr>
                <w:ilvl w:val="0"/>
                <w:numId w:val="54"/>
              </w:numPr>
              <w:spacing w:before="20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8369641" w14:textId="77777777" w:rsidR="00F2620C" w:rsidRPr="00F2620C" w:rsidRDefault="00F2620C" w:rsidP="0066196B">
            <w:pPr>
              <w:spacing w:before="20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7D3C39" w:rsidRPr="00F2620C" w14:paraId="6485F5CE" w14:textId="77777777" w:rsidTr="009A6C64">
        <w:tc>
          <w:tcPr>
            <w:tcW w:w="861" w:type="dxa"/>
            <w:tcBorders>
              <w:top w:val="nil"/>
              <w:left w:val="nil"/>
              <w:bottom w:val="nil"/>
              <w:right w:val="nil"/>
            </w:tcBorders>
          </w:tcPr>
          <w:p w14:paraId="646ADE61" w14:textId="77777777" w:rsidR="007D3C39" w:rsidRPr="00F2620C" w:rsidRDefault="007D3C39" w:rsidP="001D4D72">
            <w:pPr>
              <w:numPr>
                <w:ilvl w:val="0"/>
                <w:numId w:val="54"/>
              </w:numPr>
              <w:spacing w:before="20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2E20926" w14:textId="04B94C40" w:rsidR="007D3C39" w:rsidRPr="00F2620C" w:rsidRDefault="007D3C39" w:rsidP="007D3C39">
            <w:pPr>
              <w:spacing w:before="200" w:line="240" w:lineRule="auto"/>
              <w:jc w:val="both"/>
              <w:rPr>
                <w:rFonts w:ascii="Times New Roman" w:eastAsia="Times New Roman" w:hAnsi="Times New Roman" w:cs="Times New Roman"/>
                <w:sz w:val="24"/>
                <w:szCs w:val="24"/>
                <w:lang w:eastAsia="en-US"/>
              </w:rPr>
            </w:pPr>
            <w:r w:rsidRPr="007259B3">
              <w:rPr>
                <w:rFonts w:ascii="Times New Roman" w:eastAsia="Times New Roman" w:hAnsi="Times New Roman" w:cs="Times New Roman"/>
                <w:sz w:val="24"/>
                <w:szCs w:val="24"/>
                <w:lang w:eastAsia="en-US"/>
              </w:rPr>
              <w:t xml:space="preserve">Rangovas privalo ne vėliau kaip per 5 (penkias) darbo dienas nuo Sutarties pasirašymo dienos pateikti pirkimo </w:t>
            </w:r>
            <w:r w:rsidRPr="007259B3">
              <w:rPr>
                <w:rFonts w:ascii="Times New Roman" w:eastAsia="Times New Roman" w:hAnsi="Times New Roman" w:cs="Times New Roman"/>
                <w:b/>
                <w:sz w:val="24"/>
                <w:szCs w:val="24"/>
                <w:lang w:eastAsia="en-US"/>
              </w:rPr>
              <w:t>objekto lokalines sustambintas sąmatas</w:t>
            </w:r>
            <w:r w:rsidRPr="007259B3">
              <w:rPr>
                <w:rFonts w:ascii="Times New Roman" w:eastAsia="Times New Roman" w:hAnsi="Times New Roman" w:cs="Times New Roman"/>
                <w:sz w:val="24"/>
                <w:szCs w:val="24"/>
                <w:lang w:eastAsia="en-US"/>
              </w:rPr>
              <w:t xml:space="preserve"> pagal Techninės specifikacijos (2 priedas) ir Aprašo (3 priedas)  duomenis, detalizuojančias tiekėjo pasiūlymo kainą, kurios bus naudojamos atliktų darbų aktų rengimui tarpiniam mokėjimui gauti, konkretaus papildomo arba atsisakomo darbo, įsigyjamo/atsisakomo pagal statybos rangos sutartį apskaičiuoti.</w:t>
            </w:r>
          </w:p>
        </w:tc>
      </w:tr>
      <w:tr w:rsidR="00A71CD3" w:rsidRPr="00F2620C" w14:paraId="7F921272" w14:textId="77777777" w:rsidTr="009A6C64">
        <w:tc>
          <w:tcPr>
            <w:tcW w:w="861" w:type="dxa"/>
            <w:tcBorders>
              <w:top w:val="nil"/>
              <w:left w:val="nil"/>
              <w:bottom w:val="nil"/>
              <w:right w:val="nil"/>
            </w:tcBorders>
          </w:tcPr>
          <w:p w14:paraId="4A24B6F7" w14:textId="77777777" w:rsidR="00A71CD3" w:rsidRPr="00F2620C" w:rsidRDefault="00A71CD3" w:rsidP="001D4D72">
            <w:pPr>
              <w:numPr>
                <w:ilvl w:val="0"/>
                <w:numId w:val="54"/>
              </w:numPr>
              <w:spacing w:before="20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D8C0468" w14:textId="0914E95A" w:rsidR="00A71CD3" w:rsidRPr="007D3C39" w:rsidRDefault="00A71CD3" w:rsidP="007D3C39">
            <w:pPr>
              <w:spacing w:before="200" w:line="240" w:lineRule="auto"/>
              <w:jc w:val="both"/>
              <w:rPr>
                <w:rFonts w:ascii="Times New Roman" w:eastAsia="Times New Roman" w:hAnsi="Times New Roman" w:cs="Times New Roman"/>
                <w:sz w:val="24"/>
                <w:szCs w:val="24"/>
                <w:highlight w:val="yellow"/>
                <w:lang w:eastAsia="en-US"/>
              </w:rPr>
            </w:pPr>
            <w:r w:rsidRPr="007259B3">
              <w:rPr>
                <w:rFonts w:ascii="Times New Roman" w:eastAsia="Times New Roman" w:hAnsi="Times New Roman" w:cs="Times New Roman"/>
                <w:sz w:val="24"/>
                <w:szCs w:val="24"/>
                <w:lang w:eastAsia="en-US"/>
              </w:rPr>
              <w:t>Rangovas įsipareigoja ne vėliau kaip per 5 (penkias) darbo dienas nuo Sutarties įsigaliojimo dienos pateikti užpildytą Veiklų sąrašą reikalingą vykdyti atsiskaitymams su Rangovu pagal Sutartį suderinti jį su Užsakovu. Veiklų sąrašas yra neatskiriama Sutarties dalis.</w:t>
            </w:r>
          </w:p>
        </w:tc>
      </w:tr>
      <w:tr w:rsidR="00A71CD3" w:rsidRPr="00F2620C" w14:paraId="200D7AF4" w14:textId="77777777" w:rsidTr="009A6C64">
        <w:tc>
          <w:tcPr>
            <w:tcW w:w="861" w:type="dxa"/>
            <w:tcBorders>
              <w:top w:val="nil"/>
              <w:left w:val="nil"/>
              <w:bottom w:val="nil"/>
              <w:right w:val="nil"/>
            </w:tcBorders>
          </w:tcPr>
          <w:p w14:paraId="1F5CE3D3" w14:textId="77777777" w:rsidR="00A71CD3" w:rsidRPr="00F2620C" w:rsidRDefault="00A71CD3" w:rsidP="001D4D72">
            <w:pPr>
              <w:numPr>
                <w:ilvl w:val="0"/>
                <w:numId w:val="54"/>
              </w:numPr>
              <w:spacing w:before="20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173314F7" w14:textId="77777777" w:rsidR="00A71CD3" w:rsidRPr="007259B3" w:rsidRDefault="00E56944" w:rsidP="007259B3">
            <w:pPr>
              <w:spacing w:before="200" w:line="240" w:lineRule="auto"/>
              <w:jc w:val="both"/>
              <w:rPr>
                <w:rFonts w:ascii="Times New Roman" w:eastAsia="Times New Roman" w:hAnsi="Times New Roman" w:cs="Times New Roman"/>
                <w:sz w:val="24"/>
                <w:szCs w:val="24"/>
                <w:lang w:eastAsia="en-US"/>
              </w:rPr>
            </w:pPr>
            <w:r w:rsidRPr="007259B3">
              <w:rPr>
                <w:rFonts w:ascii="Times New Roman" w:eastAsia="Times New Roman" w:hAnsi="Times New Roman" w:cs="Times New Roman"/>
                <w:sz w:val="24"/>
                <w:szCs w:val="24"/>
                <w:lang w:eastAsia="en-US"/>
              </w:rPr>
              <w:t>Užpildytas Veiklų sąrašas turi būti pateiktas derinimui Užsakovui, Veiklų sąraše turi būti pažymėtas kiekvienas planuojamų atlikti darbų pavadinimas ir mėnuo, procentinė išraiška, taip, kaip tai nurodyta prie Pirkimo sąlygų pridedamame priede „Veiklų sąrašas“. Užsakovas įsipareigoja Rangovo pateiktą Veiklų sąrašą suderinti per 5 (penkias) darbo dienas nuo jo pateikimo dienos arba raštu pateikti pastabas Rangovui. Jeigu Užsakovas pateikia pastabas Rangovui dėl Veiklų sąrašo, Rangovas įsipareigoja Veiklų sąrašą pataisyti pagal Užsakovo pateiktas pastabas per 5 (penkias) darbo dienas nuo pastabų gavimo dienos. Veiklų sąrašas suderinamas Sutartyje nurodytų už Sutarties vykdymą atsakingų Užsakovo ir Rangovo atstovų parašais. Veiklų sąrašo atnaujinimą inicijuoti gali bet kuri Šalis, raštu pateikdama siūlymą kitai Sutarties Šaliai. Rangovui inicijavus Veiklų sąrašo atnaujinimą, Rangovas turi aiškiai ir nedviprasmiškai pagrįsti Sutarties nurodytų aplinkybių egzistavimą.</w:t>
            </w:r>
          </w:p>
          <w:p w14:paraId="1DE6A38F" w14:textId="77777777" w:rsidR="007259B3" w:rsidRPr="007259B3" w:rsidRDefault="007259B3" w:rsidP="007259B3">
            <w:pPr>
              <w:pStyle w:val="Sraopastraipa"/>
              <w:ind w:left="0"/>
              <w:jc w:val="both"/>
              <w:rPr>
                <w:rFonts w:ascii="Times New Roman" w:hAnsi="Times New Roman" w:cs="Times New Roman"/>
                <w:sz w:val="24"/>
                <w:szCs w:val="24"/>
                <w:lang w:eastAsia="en-US"/>
              </w:rPr>
            </w:pPr>
            <w:r w:rsidRPr="007259B3">
              <w:rPr>
                <w:rFonts w:ascii="Times New Roman" w:hAnsi="Times New Roman" w:cs="Times New Roman"/>
                <w:sz w:val="24"/>
                <w:szCs w:val="24"/>
              </w:rPr>
              <w:t xml:space="preserve">Veiklų sąrašo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Veiklų sąrašo atnaujinimas apima tik šiame punkte nurodytų aplinkybių įtraukimą ir nesuteikia Rangovui teisės į Sutarties 3.4. punkte numatytų terminų pratęsimą. </w:t>
            </w:r>
          </w:p>
          <w:p w14:paraId="499CD112" w14:textId="1387E236" w:rsidR="007259B3" w:rsidRPr="007259B3" w:rsidRDefault="007259B3" w:rsidP="007259B3">
            <w:pPr>
              <w:pStyle w:val="Sraopastraipa"/>
              <w:ind w:left="0"/>
              <w:jc w:val="both"/>
              <w:rPr>
                <w:rFonts w:ascii="Times New Roman" w:hAnsi="Times New Roman" w:cs="Times New Roman"/>
                <w:sz w:val="24"/>
                <w:szCs w:val="24"/>
              </w:rPr>
            </w:pPr>
            <w:bookmarkStart w:id="100" w:name="_Ref126790456"/>
            <w:r>
              <w:rPr>
                <w:rFonts w:ascii="Times New Roman" w:hAnsi="Times New Roman" w:cs="Times New Roman"/>
                <w:sz w:val="24"/>
                <w:szCs w:val="24"/>
              </w:rPr>
              <w:t> </w:t>
            </w:r>
            <w:r w:rsidRPr="007259B3">
              <w:rPr>
                <w:rFonts w:ascii="Times New Roman" w:hAnsi="Times New Roman" w:cs="Times New Roman"/>
                <w:sz w:val="24"/>
                <w:szCs w:val="24"/>
              </w:rPr>
              <w:t>Inicijavus Veiklų sąrašo atnaujinimą, Rangovas įsipareigoja per 5 (penkias) darbo dienas parengti ir pateikti atnaujintą Veiklų sąrašą. Atnaujintas Veiklų sąrašas derinamas su Užsakovu. Atnaujintas ir suderintas Veiklų sąrašas yra neatskiriama Sutarties dalis</w:t>
            </w:r>
            <w:bookmarkEnd w:id="100"/>
            <w:r>
              <w:rPr>
                <w:rFonts w:ascii="Times New Roman" w:hAnsi="Times New Roman" w:cs="Times New Roman"/>
                <w:sz w:val="24"/>
                <w:szCs w:val="24"/>
              </w:rPr>
              <w:t>.</w:t>
            </w:r>
          </w:p>
        </w:tc>
      </w:tr>
      <w:tr w:rsidR="00F2620C" w:rsidRPr="00F2620C" w14:paraId="71B0F816" w14:textId="77777777" w:rsidTr="009A6C64">
        <w:tc>
          <w:tcPr>
            <w:tcW w:w="861" w:type="dxa"/>
            <w:tcBorders>
              <w:top w:val="nil"/>
              <w:left w:val="nil"/>
              <w:bottom w:val="nil"/>
              <w:right w:val="nil"/>
            </w:tcBorders>
          </w:tcPr>
          <w:p w14:paraId="6C642F41"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5A75BBC2" w14:textId="77777777"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Rangovas, prieš paslėpdamas ar uždengdamas kurias nors konstrukcijas ar statybos darbus, privalo informuoti Užsakovą, kuris patikrina, apžiūri ir, jeigu reikia, priima bandymų rezultatus. Jeigu Rangovas paslepia konstrukcijas ar statybos darbus apie tai nepranešęs Užsakovui, tai, Užsakovui pareikalavus, Rangovas savo sąskaita privalo tą Darbą atidengti patikrinimui ir nepriklausomai nuo patikrinimo rezultato vėliau uždengti. </w:t>
            </w:r>
          </w:p>
        </w:tc>
      </w:tr>
      <w:tr w:rsidR="00F2620C" w:rsidRPr="00F2620C" w14:paraId="3C39D9C9" w14:textId="77777777" w:rsidTr="009A6C64">
        <w:tc>
          <w:tcPr>
            <w:tcW w:w="861" w:type="dxa"/>
            <w:tcBorders>
              <w:top w:val="nil"/>
              <w:left w:val="nil"/>
              <w:bottom w:val="nil"/>
              <w:right w:val="nil"/>
            </w:tcBorders>
            <w:shd w:val="clear" w:color="auto" w:fill="auto"/>
          </w:tcPr>
          <w:p w14:paraId="2D2A5270"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BA962A3" w14:textId="401F40D0"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bei kiti dokumentai pateikiami Užsakovui), eksploatacijos ir priežiūros instrukcijas, kurie reikalingi bet kokių Darbų dalių bandymams atlikti.</w:t>
            </w:r>
          </w:p>
        </w:tc>
      </w:tr>
      <w:tr w:rsidR="00F2620C" w:rsidRPr="00F2620C" w14:paraId="21C12D35" w14:textId="77777777" w:rsidTr="009A6C64">
        <w:tc>
          <w:tcPr>
            <w:tcW w:w="861" w:type="dxa"/>
            <w:tcBorders>
              <w:top w:val="nil"/>
              <w:left w:val="nil"/>
              <w:bottom w:val="nil"/>
              <w:right w:val="nil"/>
            </w:tcBorders>
          </w:tcPr>
          <w:p w14:paraId="1264D44E"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131777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F2620C" w:rsidRPr="00F2620C" w14:paraId="05BE93A2" w14:textId="77777777" w:rsidTr="009A6C64">
        <w:tc>
          <w:tcPr>
            <w:tcW w:w="861" w:type="dxa"/>
            <w:tcBorders>
              <w:top w:val="nil"/>
              <w:left w:val="nil"/>
              <w:bottom w:val="nil"/>
              <w:right w:val="nil"/>
            </w:tcBorders>
          </w:tcPr>
          <w:p w14:paraId="0AF01257"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36FC3D0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F2620C" w:rsidRPr="00F2620C" w14:paraId="71D30E8B" w14:textId="77777777" w:rsidTr="009A6C64">
        <w:tc>
          <w:tcPr>
            <w:tcW w:w="861" w:type="dxa"/>
            <w:tcBorders>
              <w:top w:val="nil"/>
              <w:left w:val="nil"/>
              <w:bottom w:val="nil"/>
              <w:right w:val="nil"/>
            </w:tcBorders>
            <w:shd w:val="clear" w:color="auto" w:fill="auto"/>
          </w:tcPr>
          <w:p w14:paraId="7B327003"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59000BD7"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F2620C" w:rsidRPr="00F2620C" w14:paraId="5A7B5994" w14:textId="77777777" w:rsidTr="009A6C64">
        <w:tc>
          <w:tcPr>
            <w:tcW w:w="861" w:type="dxa"/>
            <w:tcBorders>
              <w:top w:val="nil"/>
              <w:left w:val="nil"/>
              <w:bottom w:val="nil"/>
              <w:right w:val="nil"/>
            </w:tcBorders>
            <w:shd w:val="clear" w:color="auto" w:fill="auto"/>
          </w:tcPr>
          <w:p w14:paraId="48E1E9B9"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DD0488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F2620C" w:rsidRPr="00F2620C" w14:paraId="1797F9AD" w14:textId="77777777" w:rsidTr="009A6C64">
        <w:tc>
          <w:tcPr>
            <w:tcW w:w="861" w:type="dxa"/>
            <w:tcBorders>
              <w:top w:val="nil"/>
              <w:left w:val="nil"/>
              <w:bottom w:val="nil"/>
              <w:right w:val="nil"/>
            </w:tcBorders>
            <w:shd w:val="clear" w:color="auto" w:fill="auto"/>
          </w:tcPr>
          <w:p w14:paraId="49286A3E"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E80A0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F2620C" w:rsidRPr="00F2620C" w14:paraId="00C9157A" w14:textId="77777777" w:rsidTr="009A6C64">
        <w:tc>
          <w:tcPr>
            <w:tcW w:w="861" w:type="dxa"/>
            <w:tcBorders>
              <w:top w:val="nil"/>
              <w:left w:val="nil"/>
              <w:bottom w:val="nil"/>
              <w:right w:val="nil"/>
            </w:tcBorders>
          </w:tcPr>
          <w:p w14:paraId="3C522788"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36C36366" w14:textId="64603424" w:rsidR="00F2620C" w:rsidRPr="00F2620C" w:rsidRDefault="00F2620C" w:rsidP="00F2620C">
            <w:pPr>
              <w:spacing w:before="200" w:after="0" w:line="240" w:lineRule="auto"/>
              <w:jc w:val="both"/>
              <w:rPr>
                <w:rFonts w:ascii="Times New Roman" w:eastAsia="Times New Roman" w:hAnsi="Times New Roman" w:cs="Times New Roman"/>
                <w:spacing w:val="-2"/>
                <w:sz w:val="24"/>
                <w:szCs w:val="24"/>
                <w:lang w:eastAsia="en-US"/>
              </w:rPr>
            </w:pPr>
            <w:r w:rsidRPr="00F2620C">
              <w:rPr>
                <w:rFonts w:ascii="Times New Roman" w:eastAsia="Times New Roman" w:hAnsi="Times New Roman" w:cs="Times New Roman"/>
                <w:sz w:val="24"/>
                <w:szCs w:val="24"/>
                <w:lang w:eastAsia="en-US"/>
              </w:rPr>
              <w:t xml:space="preserve">Rangovas privalo </w:t>
            </w:r>
            <w:r w:rsidRPr="00F2620C">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F2620C" w:rsidRPr="00F2620C" w14:paraId="477E3493" w14:textId="77777777" w:rsidTr="009A6C64">
        <w:tc>
          <w:tcPr>
            <w:tcW w:w="861" w:type="dxa"/>
            <w:tcBorders>
              <w:top w:val="nil"/>
              <w:left w:val="nil"/>
              <w:bottom w:val="nil"/>
              <w:right w:val="nil"/>
            </w:tcBorders>
          </w:tcPr>
          <w:p w14:paraId="3D499F7E"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C788B2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F2620C">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F2620C" w:rsidRPr="00F2620C" w14:paraId="2F4D4585" w14:textId="77777777" w:rsidTr="009A6C64">
        <w:tc>
          <w:tcPr>
            <w:tcW w:w="861" w:type="dxa"/>
            <w:tcBorders>
              <w:top w:val="nil"/>
              <w:left w:val="nil"/>
              <w:bottom w:val="nil"/>
              <w:right w:val="nil"/>
            </w:tcBorders>
          </w:tcPr>
          <w:p w14:paraId="4FB3BF19"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3DB6F7C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F2620C" w:rsidRPr="00F2620C" w14:paraId="4905A913" w14:textId="77777777" w:rsidTr="009A6C64">
        <w:tc>
          <w:tcPr>
            <w:tcW w:w="861" w:type="dxa"/>
            <w:tcBorders>
              <w:top w:val="nil"/>
              <w:left w:val="nil"/>
              <w:bottom w:val="nil"/>
              <w:right w:val="nil"/>
            </w:tcBorders>
          </w:tcPr>
          <w:p w14:paraId="4270D52F"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DAF4C0E" w14:textId="77777777" w:rsidR="00F2620C" w:rsidRPr="00F2620C" w:rsidRDefault="00F2620C" w:rsidP="00F2620C">
            <w:pPr>
              <w:widowControl w:val="0"/>
              <w:spacing w:before="96" w:after="96" w:line="240" w:lineRule="auto"/>
              <w:jc w:val="both"/>
              <w:rPr>
                <w:rFonts w:ascii="Times New Roman" w:hAnsi="Times New Roman" w:cs="Times New Roman"/>
                <w:sz w:val="24"/>
                <w:szCs w:val="24"/>
                <w:highlight w:val="yellow"/>
              </w:rPr>
            </w:pPr>
            <w:r w:rsidRPr="0087020A">
              <w:rPr>
                <w:rFonts w:ascii="Times New Roman" w:hAnsi="Times New Roman" w:cs="Times New Roman"/>
                <w:sz w:val="24"/>
                <w:szCs w:val="24"/>
              </w:rPr>
              <w:t>Rangovas privalo pagal statybviečių įrengimo reikalavimus savo lėšomis įrengti laikinus aptvėrimus, o baigus Darbus juos išardyti.</w:t>
            </w:r>
          </w:p>
        </w:tc>
      </w:tr>
      <w:tr w:rsidR="00F2620C" w:rsidRPr="00F2620C" w14:paraId="40823AB4" w14:textId="77777777" w:rsidTr="009A6C64">
        <w:trPr>
          <w:trHeight w:val="565"/>
        </w:trPr>
        <w:tc>
          <w:tcPr>
            <w:tcW w:w="861" w:type="dxa"/>
            <w:tcBorders>
              <w:top w:val="nil"/>
              <w:left w:val="nil"/>
              <w:bottom w:val="nil"/>
              <w:right w:val="nil"/>
            </w:tcBorders>
          </w:tcPr>
          <w:p w14:paraId="0FCAB4B6"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E835C8B" w14:textId="77777777" w:rsidR="00F2620C" w:rsidRPr="00F2620C" w:rsidRDefault="00F2620C" w:rsidP="00F2620C">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F2620C" w:rsidRPr="00F2620C" w14:paraId="793AB0C3" w14:textId="77777777" w:rsidTr="009A6C64">
        <w:trPr>
          <w:trHeight w:val="439"/>
        </w:trPr>
        <w:tc>
          <w:tcPr>
            <w:tcW w:w="861" w:type="dxa"/>
            <w:tcBorders>
              <w:top w:val="nil"/>
              <w:left w:val="nil"/>
              <w:bottom w:val="nil"/>
              <w:right w:val="nil"/>
            </w:tcBorders>
          </w:tcPr>
          <w:p w14:paraId="5F12EF1E"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46C4908" w14:textId="77777777" w:rsidR="00F2620C" w:rsidRPr="00F2620C" w:rsidRDefault="00F2620C" w:rsidP="00F2620C">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privalo atsakyti už subtiekėjų atliktus Darbus ir jų kokybę ar padarytą žalą.</w:t>
            </w:r>
          </w:p>
        </w:tc>
      </w:tr>
      <w:tr w:rsidR="00F2620C" w:rsidRPr="00F2620C" w14:paraId="5FC74E1E" w14:textId="77777777" w:rsidTr="009A6C64">
        <w:trPr>
          <w:trHeight w:val="450"/>
        </w:trPr>
        <w:tc>
          <w:tcPr>
            <w:tcW w:w="861" w:type="dxa"/>
            <w:tcBorders>
              <w:top w:val="nil"/>
              <w:left w:val="nil"/>
              <w:bottom w:val="nil"/>
              <w:right w:val="nil"/>
            </w:tcBorders>
          </w:tcPr>
          <w:p w14:paraId="52D8297D" w14:textId="77777777" w:rsidR="00F2620C" w:rsidRPr="00F2620C" w:rsidRDefault="00F2620C" w:rsidP="001D4D72">
            <w:pPr>
              <w:numPr>
                <w:ilvl w:val="0"/>
                <w:numId w:val="54"/>
              </w:numPr>
              <w:spacing w:after="0" w:line="240" w:lineRule="auto"/>
              <w:ind w:left="720" w:hanging="576"/>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9BC81AB" w14:textId="77777777" w:rsidR="00F2620C" w:rsidRPr="00F2620C" w:rsidRDefault="00F2620C" w:rsidP="00F2620C">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Rangovo privalomos pareigos ir prievolės, numatytos LR Statybos įstatymo 22¹ straipsnio 3 ir 4  dalyse.</w:t>
            </w:r>
          </w:p>
        </w:tc>
      </w:tr>
      <w:tr w:rsidR="00F2620C" w:rsidRPr="00F2620C" w14:paraId="0FA0A2ED" w14:textId="77777777" w:rsidTr="009A6C64">
        <w:tc>
          <w:tcPr>
            <w:tcW w:w="10890" w:type="dxa"/>
            <w:gridSpan w:val="3"/>
            <w:tcBorders>
              <w:top w:val="nil"/>
              <w:left w:val="nil"/>
              <w:bottom w:val="nil"/>
              <w:right w:val="nil"/>
            </w:tcBorders>
          </w:tcPr>
          <w:p w14:paraId="7C0CBC4C" w14:textId="77777777" w:rsidR="00F2620C" w:rsidRPr="00F2620C" w:rsidRDefault="00F2620C" w:rsidP="004B2D7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6. DARBŲ ATLIKIMO TERMINAI, VĖLAVIMAS, SUSTABDYMAS</w:t>
            </w:r>
          </w:p>
        </w:tc>
      </w:tr>
      <w:tr w:rsidR="00F2620C" w:rsidRPr="00F2620C" w14:paraId="0D1BB1AE" w14:textId="77777777" w:rsidTr="009A6C64">
        <w:tc>
          <w:tcPr>
            <w:tcW w:w="861" w:type="dxa"/>
            <w:tcBorders>
              <w:top w:val="nil"/>
              <w:left w:val="nil"/>
              <w:bottom w:val="nil"/>
              <w:right w:val="nil"/>
            </w:tcBorders>
            <w:shd w:val="clear" w:color="auto" w:fill="auto"/>
          </w:tcPr>
          <w:p w14:paraId="2097268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1AEE1DC" w14:textId="44D1A049" w:rsidR="00F2620C" w:rsidRPr="00F2620C" w:rsidRDefault="00F2620C" w:rsidP="00447E35">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terminas yra 3.</w:t>
            </w:r>
            <w:r w:rsidR="00447E35">
              <w:rPr>
                <w:rFonts w:ascii="Times New Roman" w:eastAsia="Times New Roman" w:hAnsi="Times New Roman" w:cs="Times New Roman"/>
                <w:sz w:val="24"/>
                <w:szCs w:val="24"/>
                <w:lang w:eastAsia="en-US"/>
              </w:rPr>
              <w:t>4</w:t>
            </w:r>
            <w:r w:rsidRPr="00F2620C">
              <w:rPr>
                <w:rFonts w:ascii="Times New Roman" w:eastAsia="Times New Roman" w:hAnsi="Times New Roman" w:cs="Times New Roman"/>
                <w:sz w:val="24"/>
                <w:szCs w:val="24"/>
                <w:lang w:eastAsia="en-US"/>
              </w:rPr>
              <w:t xml:space="preserve"> papunktyje nurodytas mėnesių skaičius</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sz w:val="24"/>
                <w:szCs w:val="24"/>
                <w:lang w:eastAsia="en-US"/>
              </w:rPr>
              <w:t>nuo Darbo pradžios. Rangovas iki Darbų atlikimo termino pabaigos privalo atlikti visus Darbus.</w:t>
            </w:r>
          </w:p>
        </w:tc>
      </w:tr>
      <w:tr w:rsidR="00F2620C" w:rsidRPr="00F2620C" w14:paraId="6EE25BF8" w14:textId="77777777" w:rsidTr="009A6C64">
        <w:tc>
          <w:tcPr>
            <w:tcW w:w="861" w:type="dxa"/>
            <w:tcBorders>
              <w:top w:val="nil"/>
              <w:left w:val="nil"/>
              <w:bottom w:val="nil"/>
              <w:right w:val="nil"/>
            </w:tcBorders>
            <w:shd w:val="clear" w:color="auto" w:fill="auto"/>
          </w:tcPr>
          <w:p w14:paraId="7A7C243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7875C0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bCs/>
                <w:sz w:val="24"/>
                <w:szCs w:val="24"/>
                <w:lang w:eastAsia="en-US"/>
              </w:rPr>
              <w:t>Darbų atlikimo termino pratęsimas nenumatomas, išskyrus atvejus nurodytus 6.5 papunktyje.</w:t>
            </w:r>
          </w:p>
        </w:tc>
      </w:tr>
      <w:tr w:rsidR="00F2620C" w:rsidRPr="00F2620C" w14:paraId="75E94148" w14:textId="77777777" w:rsidTr="009A6C64">
        <w:tc>
          <w:tcPr>
            <w:tcW w:w="861" w:type="dxa"/>
            <w:tcBorders>
              <w:top w:val="nil"/>
              <w:left w:val="nil"/>
              <w:bottom w:val="nil"/>
              <w:right w:val="nil"/>
            </w:tcBorders>
            <w:shd w:val="clear" w:color="auto" w:fill="auto"/>
          </w:tcPr>
          <w:p w14:paraId="7CEF3AB7"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0AC87F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F2620C" w:rsidRPr="00F2620C" w14:paraId="646F729C" w14:textId="77777777" w:rsidTr="009A6C64">
        <w:tc>
          <w:tcPr>
            <w:tcW w:w="861" w:type="dxa"/>
            <w:tcBorders>
              <w:top w:val="nil"/>
              <w:left w:val="nil"/>
              <w:bottom w:val="nil"/>
              <w:right w:val="nil"/>
            </w:tcBorders>
            <w:shd w:val="clear" w:color="auto" w:fill="auto"/>
          </w:tcPr>
          <w:p w14:paraId="107A6198"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1FEBB97" w14:textId="2A4958B1" w:rsidR="00F2620C" w:rsidRPr="00F2620C" w:rsidRDefault="00F2620C" w:rsidP="00F9130D">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Darbų pabaiga pagal Sutartį bus laikomas momentas, kai užbaigti visi Sutartyje numatyti Darbai, ištaisyti </w:t>
            </w:r>
            <w:r w:rsidRPr="00674B8D">
              <w:rPr>
                <w:rFonts w:ascii="Times New Roman" w:eastAsia="Times New Roman" w:hAnsi="Times New Roman" w:cs="Times New Roman"/>
                <w:sz w:val="24"/>
                <w:szCs w:val="24"/>
                <w:lang w:eastAsia="en-US"/>
              </w:rPr>
              <w:t>defektai,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pateikti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medžiagų</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sertifikatai</w:t>
            </w:r>
            <w:r w:rsidRPr="00674B8D">
              <w:rPr>
                <w:rFonts w:ascii="Times New Roman" w:eastAsia="Times New Roman" w:hAnsi="Times New Roman" w:cs="Times New Roman"/>
                <w:spacing w:val="-11"/>
                <w:sz w:val="24"/>
                <w:szCs w:val="24"/>
                <w:lang w:eastAsia="en-US"/>
              </w:rPr>
              <w:t xml:space="preserve"> </w:t>
            </w:r>
            <w:r w:rsidRPr="00674B8D">
              <w:rPr>
                <w:rFonts w:ascii="Times New Roman" w:eastAsia="Times New Roman" w:hAnsi="Times New Roman" w:cs="Times New Roman"/>
                <w:sz w:val="24"/>
                <w:szCs w:val="24"/>
                <w:lang w:eastAsia="en-US"/>
              </w:rPr>
              <w:t>ir</w:t>
            </w:r>
            <w:r w:rsidR="002B63A2" w:rsidRPr="00674B8D">
              <w:rPr>
                <w:rFonts w:ascii="Times New Roman" w:eastAsia="Times New Roman" w:hAnsi="Times New Roman" w:cs="Times New Roman"/>
                <w:sz w:val="24"/>
                <w:szCs w:val="24"/>
                <w:lang w:eastAsia="en-US"/>
              </w:rPr>
              <w:t xml:space="preserve"> (ar)</w:t>
            </w:r>
            <w:r w:rsidR="002B63A2">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atitikties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deklaracijos</w:t>
            </w:r>
            <w:r w:rsidR="00777B10">
              <w:rPr>
                <w:rFonts w:ascii="Times New Roman" w:eastAsia="Times New Roman" w:hAnsi="Times New Roman" w:cs="Times New Roman"/>
                <w:sz w:val="24"/>
                <w:szCs w:val="24"/>
                <w:lang w:eastAsia="en-US"/>
              </w:rPr>
              <w:t>,</w:t>
            </w:r>
            <w:r w:rsidRPr="00F2620C">
              <w:rPr>
                <w:rFonts w:ascii="Times New Roman" w:eastAsia="Times New Roman" w:hAnsi="Times New Roman" w:cs="Times New Roman"/>
                <w:sz w:val="24"/>
                <w:szCs w:val="24"/>
                <w:lang w:eastAsia="en-US"/>
              </w:rPr>
              <w:t xml:space="preserve"> ir pasirašytas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atliktų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aktas ir Užsakovui perduoti visi statybos užbaigimo ir su tuo susiję dokumentai, kuriuos teisėtai turi saugoti Užsakovas.</w:t>
            </w:r>
          </w:p>
        </w:tc>
      </w:tr>
      <w:tr w:rsidR="00F2620C" w:rsidRPr="00F2620C" w14:paraId="3A06C004" w14:textId="77777777" w:rsidTr="009A6C64">
        <w:tc>
          <w:tcPr>
            <w:tcW w:w="861" w:type="dxa"/>
            <w:tcBorders>
              <w:top w:val="nil"/>
              <w:left w:val="nil"/>
              <w:bottom w:val="nil"/>
              <w:right w:val="nil"/>
            </w:tcBorders>
            <w:shd w:val="clear" w:color="auto" w:fill="auto"/>
          </w:tcPr>
          <w:p w14:paraId="228CB3F3"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AE02CA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51CA43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Aplinkybės, dėl kurių gali būti stabdomi darbai, yra: </w:t>
            </w:r>
          </w:p>
          <w:p w14:paraId="46D453EE"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papildomi archeologiniai tyrinėjimai, kurie nebuvo numatyti, bet kuriuos būtina atlikti;</w:t>
            </w:r>
          </w:p>
          <w:p w14:paraId="5AA4A0A9"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trečiųjų šalių įtaka;</w:t>
            </w:r>
          </w:p>
          <w:p w14:paraId="78B44D01"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būtinas papildomas laikas įvykdyti papildomų Darbų viešąjį pirkimą;</w:t>
            </w:r>
          </w:p>
          <w:p w14:paraId="37FB28DC"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rangovas nebūtų galėjęs tikėtis; </w:t>
            </w:r>
          </w:p>
          <w:p w14:paraId="395B3F63"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C9B8D08"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bet koks uždelsimas ar sutrikimas dėl Pakeitimo; </w:t>
            </w:r>
          </w:p>
          <w:p w14:paraId="767E6476"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kitos aplinkybės, kurios nebuvo žinomos pirkimo vykdymo metu ir su kuriomis susidurtų bet kuris rangovas. </w:t>
            </w:r>
          </w:p>
          <w:p w14:paraId="69E10D1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F2620C">
              <w:rPr>
                <w:rFonts w:ascii="Times New Roman" w:eastAsia="Times New Roman" w:hAnsi="Times New Roman" w:cs="Times New Roman"/>
                <w:color w:val="555555"/>
                <w:sz w:val="24"/>
                <w:szCs w:val="24"/>
                <w:lang w:eastAsia="en-US"/>
              </w:rPr>
              <w:t xml:space="preserve"> </w:t>
            </w:r>
          </w:p>
          <w:p w14:paraId="79C0C9F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Tokio sustabdymo metu visus atliktus darbus Rangovas privalo prižiūrėti, saugoti nuo sugadinimo, praradimo arba žalos. </w:t>
            </w:r>
            <w:r w:rsidRPr="00674B8D">
              <w:rPr>
                <w:rFonts w:ascii="Times New Roman" w:eastAsia="Times New Roman" w:hAnsi="Times New Roman" w:cs="Times New Roman"/>
                <w:sz w:val="24"/>
                <w:szCs w:val="24"/>
                <w:lang w:eastAsia="en-US"/>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w:t>
            </w:r>
            <w:r w:rsidRPr="00674B8D">
              <w:rPr>
                <w:rFonts w:ascii="Times New Roman" w:eastAsia="Times New Roman" w:hAnsi="Times New Roman" w:cs="Times New Roman"/>
                <w:sz w:val="24"/>
                <w:szCs w:val="24"/>
                <w:lang w:eastAsia="en-US"/>
              </w:rPr>
              <w:lastRenderedPageBreak/>
              <w:t>užtikrinti žmonių saugą Statybvietėje ir išvengti aplinkos taršos. Statinio konservavimo darbams atlikti reikalingas konservavimo projektas su sąmatiniais skaičiavimais arba konservavimo darbų aprašymas (nesudėtingo statinio konservavimo atveju).</w:t>
            </w:r>
          </w:p>
          <w:p w14:paraId="74108D3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F2620C" w:rsidRPr="00F2620C" w14:paraId="692E367F" w14:textId="77777777" w:rsidTr="009A6C64">
        <w:tc>
          <w:tcPr>
            <w:tcW w:w="861" w:type="dxa"/>
            <w:tcBorders>
              <w:top w:val="nil"/>
              <w:left w:val="nil"/>
              <w:bottom w:val="nil"/>
              <w:right w:val="nil"/>
            </w:tcBorders>
            <w:shd w:val="clear" w:color="auto" w:fill="auto"/>
          </w:tcPr>
          <w:p w14:paraId="30011A1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553C15F"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F2620C" w:rsidRPr="00F2620C" w14:paraId="11E5B4E1" w14:textId="77777777" w:rsidTr="009A6C64">
        <w:tc>
          <w:tcPr>
            <w:tcW w:w="861" w:type="dxa"/>
            <w:tcBorders>
              <w:top w:val="nil"/>
              <w:left w:val="nil"/>
              <w:bottom w:val="nil"/>
              <w:right w:val="nil"/>
            </w:tcBorders>
            <w:shd w:val="clear" w:color="auto" w:fill="auto"/>
          </w:tcPr>
          <w:p w14:paraId="2CED8FF0"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0B7AFF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F2620C" w:rsidRPr="00F2620C" w14:paraId="1238B286" w14:textId="77777777" w:rsidTr="009A6C64">
        <w:tc>
          <w:tcPr>
            <w:tcW w:w="861" w:type="dxa"/>
            <w:tcBorders>
              <w:top w:val="nil"/>
              <w:left w:val="nil"/>
              <w:bottom w:val="nil"/>
              <w:right w:val="nil"/>
            </w:tcBorders>
            <w:shd w:val="clear" w:color="auto" w:fill="auto"/>
          </w:tcPr>
          <w:p w14:paraId="3458C6AC"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CCA916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turi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teisę</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užbaigti</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anksčiau</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sutarto</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pacing w:val="-2"/>
                <w:sz w:val="24"/>
                <w:szCs w:val="24"/>
                <w:lang w:eastAsia="en-US"/>
              </w:rPr>
              <w:t>termino.</w:t>
            </w:r>
          </w:p>
        </w:tc>
      </w:tr>
      <w:tr w:rsidR="00F2620C" w:rsidRPr="00F2620C" w14:paraId="1C986397" w14:textId="77777777" w:rsidTr="009A6C64">
        <w:tc>
          <w:tcPr>
            <w:tcW w:w="861" w:type="dxa"/>
            <w:tcBorders>
              <w:top w:val="nil"/>
              <w:left w:val="nil"/>
              <w:bottom w:val="nil"/>
              <w:right w:val="nil"/>
            </w:tcBorders>
            <w:shd w:val="clear" w:color="auto" w:fill="auto"/>
          </w:tcPr>
          <w:p w14:paraId="24258890"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EF4B389" w14:textId="215A15BA"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dėl vėlavimo</w:t>
            </w:r>
            <w:r w:rsidR="00FF2740">
              <w:rPr>
                <w:rFonts w:ascii="Times New Roman" w:eastAsia="Times New Roman" w:hAnsi="Times New Roman" w:cs="Times New Roman"/>
                <w:sz w:val="24"/>
                <w:szCs w:val="24"/>
                <w:lang w:eastAsia="en-US"/>
              </w:rPr>
              <w:t>, nurodytos 7.2.1</w:t>
            </w:r>
            <w:r w:rsidRPr="00F2620C">
              <w:rPr>
                <w:rFonts w:ascii="Times New Roman" w:eastAsia="Times New Roman" w:hAnsi="Times New Roman" w:cs="Times New Roman"/>
                <w:sz w:val="24"/>
                <w:szCs w:val="24"/>
                <w:lang w:eastAsia="en-US"/>
              </w:rPr>
              <w:t>.</w:t>
            </w:r>
            <w:r w:rsidR="00FF2740">
              <w:rPr>
                <w:rFonts w:ascii="Times New Roman" w:eastAsia="Times New Roman" w:hAnsi="Times New Roman" w:cs="Times New Roman"/>
                <w:sz w:val="24"/>
                <w:szCs w:val="24"/>
                <w:lang w:eastAsia="en-US"/>
              </w:rPr>
              <w:t xml:space="preserve"> papunktyje.</w:t>
            </w:r>
            <w:r w:rsidRPr="00F2620C">
              <w:rPr>
                <w:rFonts w:ascii="Times New Roman" w:eastAsia="Times New Roman" w:hAnsi="Times New Roman" w:cs="Times New Roman"/>
                <w:sz w:val="24"/>
                <w:szCs w:val="24"/>
                <w:lang w:eastAsia="en-US"/>
              </w:rPr>
              <w:t xml:space="preserve"> Baudos nebus reikalaujama, jei vėluojama dėl priežasčių, nepriklausančių nuo Rangovo.</w:t>
            </w:r>
            <w:r w:rsidRPr="00F2620C">
              <w:rPr>
                <w:rFonts w:ascii="Times New Roman" w:eastAsia="Times New Roman" w:hAnsi="Times New Roman" w:cs="Times New Roman"/>
                <w:i/>
                <w:color w:val="FF0000"/>
                <w:sz w:val="24"/>
                <w:szCs w:val="24"/>
                <w:lang w:eastAsia="en-US"/>
              </w:rPr>
              <w:t xml:space="preserve"> </w:t>
            </w:r>
          </w:p>
        </w:tc>
      </w:tr>
      <w:tr w:rsidR="00F2620C" w:rsidRPr="00F2620C" w14:paraId="0AB024B0" w14:textId="77777777" w:rsidTr="009A6C64">
        <w:tc>
          <w:tcPr>
            <w:tcW w:w="10890" w:type="dxa"/>
            <w:gridSpan w:val="3"/>
            <w:tcBorders>
              <w:top w:val="nil"/>
              <w:left w:val="nil"/>
              <w:bottom w:val="nil"/>
              <w:right w:val="nil"/>
            </w:tcBorders>
          </w:tcPr>
          <w:p w14:paraId="1D316303" w14:textId="6AF9F3FF" w:rsidR="00F2620C" w:rsidRPr="00F2620C" w:rsidRDefault="00F2620C" w:rsidP="006F58E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7. SUTARTIES ĮVYKDYMO UŽTIKRINIMAS</w:t>
            </w:r>
          </w:p>
        </w:tc>
      </w:tr>
      <w:tr w:rsidR="00F2620C" w:rsidRPr="00F2620C" w14:paraId="068BDAB3" w14:textId="77777777" w:rsidTr="009A6C64">
        <w:tc>
          <w:tcPr>
            <w:tcW w:w="861" w:type="dxa"/>
            <w:tcBorders>
              <w:top w:val="nil"/>
              <w:left w:val="nil"/>
              <w:bottom w:val="nil"/>
              <w:right w:val="nil"/>
            </w:tcBorders>
            <w:shd w:val="clear" w:color="auto" w:fill="auto"/>
          </w:tcPr>
          <w:p w14:paraId="227C2910"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0401C56"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F2620C" w:rsidRPr="00F2620C" w14:paraId="20A1FB69" w14:textId="77777777" w:rsidTr="009A6C64">
        <w:tc>
          <w:tcPr>
            <w:tcW w:w="861" w:type="dxa"/>
            <w:tcBorders>
              <w:top w:val="nil"/>
              <w:left w:val="nil"/>
              <w:bottom w:val="nil"/>
              <w:right w:val="nil"/>
            </w:tcBorders>
            <w:shd w:val="clear" w:color="auto" w:fill="auto"/>
          </w:tcPr>
          <w:p w14:paraId="3E51B522"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F9EA45A" w14:textId="77777777"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Sutartyje numatytos šios baudos:</w:t>
            </w:r>
          </w:p>
          <w:p w14:paraId="64140A14" w14:textId="05D15CD2"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7.2.1. jei Rangovas šios Sutarties 6.1 papunktyje nustatytais terminais vėluoja atlikti Darbus</w:t>
            </w:r>
            <w:r w:rsidR="00E03AA7">
              <w:rPr>
                <w:rFonts w:ascii="Times New Roman" w:eastAsia="Times New Roman" w:hAnsi="Times New Roman" w:cs="Times New Roman"/>
                <w:sz w:val="24"/>
                <w:szCs w:val="24"/>
                <w:lang w:eastAsia="en-US"/>
              </w:rPr>
              <w:t xml:space="preserve">, </w:t>
            </w:r>
            <w:r w:rsidRPr="00DD6FE6">
              <w:rPr>
                <w:rFonts w:ascii="Times New Roman" w:eastAsia="Times New Roman" w:hAnsi="Times New Roman" w:cs="Times New Roman"/>
                <w:sz w:val="24"/>
                <w:szCs w:val="24"/>
                <w:lang w:eastAsia="en-US"/>
              </w:rPr>
              <w:t>Rangovas Užsakovo reikalavimu moka Užsakovui 50,00 Eur baudą už kiekvieną pavėluotą dieną;</w:t>
            </w:r>
          </w:p>
          <w:p w14:paraId="0ABC4E90" w14:textId="77777777" w:rsidR="00F2620C" w:rsidRDefault="00F2620C" w:rsidP="00F2620C">
            <w:pPr>
              <w:spacing w:before="200" w:after="0" w:line="240" w:lineRule="auto"/>
              <w:jc w:val="both"/>
              <w:rPr>
                <w:rFonts w:ascii="Times New Roman" w:eastAsia="Times New Roman" w:hAnsi="Times New Roman" w:cs="Times New Roman"/>
                <w:bCs/>
                <w:sz w:val="24"/>
                <w:szCs w:val="24"/>
                <w:lang w:eastAsia="en-US"/>
              </w:rPr>
            </w:pPr>
            <w:bookmarkStart w:id="101" w:name="_Ref488324976"/>
            <w:r w:rsidRPr="00DD6FE6">
              <w:rPr>
                <w:rFonts w:ascii="Times New Roman" w:eastAsia="Times New Roman" w:hAnsi="Times New Roman" w:cs="Times New Roman"/>
                <w:bCs/>
                <w:sz w:val="24"/>
                <w:szCs w:val="24"/>
                <w:lang w:eastAsia="en-US"/>
              </w:rPr>
              <w:t xml:space="preserve">7.2.2. Rangovas, pasitelkęs naujus subrangovus, atsisakęs Sutartyje numatytų subrangovų, sukeitęs vietomis Sutartyje numatytus subrangovus, ir (ar) perdavęs didesnę (mažesnę) Darbų dalį, negu buvo  įsipareigoja sumokėti Užsakovui </w:t>
            </w:r>
            <w:bookmarkStart w:id="102" w:name="_Hlk504403720"/>
            <w:r w:rsidRPr="00DD6FE6">
              <w:rPr>
                <w:rFonts w:ascii="Times New Roman" w:eastAsia="Times New Roman" w:hAnsi="Times New Roman" w:cs="Times New Roman"/>
                <w:bCs/>
                <w:sz w:val="24"/>
                <w:szCs w:val="24"/>
                <w:lang w:eastAsia="en-US"/>
              </w:rPr>
              <w:t>200 (du šimtai) Eur dydžio baudą už kiekvieną tokį pažeidimo atvejį</w:t>
            </w:r>
            <w:bookmarkEnd w:id="101"/>
            <w:bookmarkEnd w:id="102"/>
            <w:r w:rsidRPr="00DD6FE6">
              <w:rPr>
                <w:rFonts w:ascii="Times New Roman" w:eastAsia="Times New Roman" w:hAnsi="Times New Roman" w:cs="Times New Roman"/>
                <w:bCs/>
                <w:sz w:val="24"/>
                <w:szCs w:val="24"/>
                <w:lang w:eastAsia="en-US"/>
              </w:rPr>
              <w:t>;</w:t>
            </w:r>
          </w:p>
          <w:p w14:paraId="5EFDF68D" w14:textId="77777777" w:rsidR="00E03AA7" w:rsidRDefault="00E03AA7" w:rsidP="00F2620C">
            <w:pPr>
              <w:spacing w:before="200"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7.2.3. </w:t>
            </w:r>
            <w:r w:rsidRPr="007259B3">
              <w:rPr>
                <w:rFonts w:ascii="Times New Roman" w:eastAsia="Times New Roman" w:hAnsi="Times New Roman" w:cs="Times New Roman"/>
                <w:bCs/>
                <w:sz w:val="24"/>
                <w:szCs w:val="24"/>
                <w:lang w:eastAsia="en-US"/>
              </w:rPr>
              <w:t xml:space="preserve">jei Rangovas vėluoja pateikti </w:t>
            </w:r>
            <w:r w:rsidR="00A17DE4" w:rsidRPr="007259B3">
              <w:rPr>
                <w:rFonts w:ascii="Times New Roman" w:eastAsia="Times New Roman" w:hAnsi="Times New Roman" w:cs="Times New Roman"/>
                <w:bCs/>
                <w:sz w:val="24"/>
                <w:szCs w:val="24"/>
                <w:lang w:eastAsia="en-US"/>
              </w:rPr>
              <w:t xml:space="preserve">lokalines sustambintas </w:t>
            </w:r>
            <w:r w:rsidRPr="007259B3">
              <w:rPr>
                <w:rFonts w:ascii="Times New Roman" w:eastAsia="Times New Roman" w:hAnsi="Times New Roman" w:cs="Times New Roman"/>
                <w:bCs/>
                <w:sz w:val="24"/>
                <w:szCs w:val="24"/>
                <w:lang w:eastAsia="en-US"/>
              </w:rPr>
              <w:t xml:space="preserve">sąmatas 5.19 papunktyje </w:t>
            </w:r>
            <w:r w:rsidR="00BE0299" w:rsidRPr="007259B3">
              <w:rPr>
                <w:rFonts w:ascii="Times New Roman" w:eastAsia="Times New Roman" w:hAnsi="Times New Roman" w:cs="Times New Roman"/>
                <w:bCs/>
                <w:sz w:val="24"/>
                <w:szCs w:val="24"/>
                <w:lang w:eastAsia="en-US"/>
              </w:rPr>
              <w:t>ir veiklų sąrašą 5.20 papunktyje nurodytais terminais, Rangovas Užsakovo reikalavimu moka Užsakovui 30,00 Eur baudą už kiekvieną pavėluotą dieną.</w:t>
            </w:r>
            <w:r w:rsidR="00BE0299">
              <w:rPr>
                <w:rFonts w:ascii="Times New Roman" w:eastAsia="Times New Roman" w:hAnsi="Times New Roman" w:cs="Times New Roman"/>
                <w:bCs/>
                <w:sz w:val="24"/>
                <w:szCs w:val="24"/>
                <w:lang w:eastAsia="en-US"/>
              </w:rPr>
              <w:t xml:space="preserve"> </w:t>
            </w:r>
          </w:p>
          <w:p w14:paraId="6FD384FE" w14:textId="573AB60D" w:rsidR="007259B3" w:rsidRPr="00DD6FE6" w:rsidRDefault="007259B3" w:rsidP="00465CA6">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7.2.4. jei Rang</w:t>
            </w:r>
            <w:r w:rsidR="00BC4EA2">
              <w:rPr>
                <w:rFonts w:ascii="Times New Roman" w:eastAsia="Times New Roman" w:hAnsi="Times New Roman" w:cs="Times New Roman"/>
                <w:bCs/>
                <w:sz w:val="24"/>
                <w:szCs w:val="24"/>
                <w:lang w:eastAsia="en-US"/>
              </w:rPr>
              <w:t xml:space="preserve">ovas nepateikia dokumentų įrodančių atitiktį aplinkosauginiams kriterijams, nustatytiems techninėje specifikacijoje (2 priedas), Rangovas Užsakovo reikalavimu moka </w:t>
            </w:r>
            <w:r w:rsidR="00465CA6">
              <w:rPr>
                <w:rFonts w:ascii="Times New Roman" w:eastAsia="Times New Roman" w:hAnsi="Times New Roman" w:cs="Times New Roman"/>
                <w:bCs/>
                <w:sz w:val="24"/>
                <w:szCs w:val="24"/>
                <w:lang w:eastAsia="en-US"/>
              </w:rPr>
              <w:t xml:space="preserve">500, 00 </w:t>
            </w:r>
            <w:proofErr w:type="spellStart"/>
            <w:r w:rsidR="00465CA6">
              <w:rPr>
                <w:rFonts w:ascii="Times New Roman" w:eastAsia="Times New Roman" w:hAnsi="Times New Roman" w:cs="Times New Roman"/>
                <w:bCs/>
                <w:sz w:val="24"/>
                <w:szCs w:val="24"/>
                <w:lang w:eastAsia="en-US"/>
              </w:rPr>
              <w:t>Eur</w:t>
            </w:r>
            <w:proofErr w:type="spellEnd"/>
            <w:r w:rsidR="00465CA6">
              <w:rPr>
                <w:rFonts w:ascii="Times New Roman" w:eastAsia="Times New Roman" w:hAnsi="Times New Roman" w:cs="Times New Roman"/>
                <w:bCs/>
                <w:sz w:val="24"/>
                <w:szCs w:val="24"/>
                <w:lang w:eastAsia="en-US"/>
              </w:rPr>
              <w:t xml:space="preserve"> baudą už neatitikimą kiekvienam nustatytam kriterijui.</w:t>
            </w:r>
          </w:p>
        </w:tc>
      </w:tr>
      <w:tr w:rsidR="00F2620C" w:rsidRPr="00F2620C" w14:paraId="42DF8D3B" w14:textId="77777777" w:rsidTr="009A6C64">
        <w:tc>
          <w:tcPr>
            <w:tcW w:w="861" w:type="dxa"/>
            <w:tcBorders>
              <w:top w:val="nil"/>
              <w:left w:val="nil"/>
              <w:bottom w:val="nil"/>
              <w:right w:val="nil"/>
            </w:tcBorders>
          </w:tcPr>
          <w:p w14:paraId="0136BDCB"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2C1BD5A3" w14:textId="77777777"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F2620C" w:rsidRPr="00F2620C" w14:paraId="0DDF5991" w14:textId="77777777" w:rsidTr="009A6C64">
        <w:tc>
          <w:tcPr>
            <w:tcW w:w="861" w:type="dxa"/>
            <w:tcBorders>
              <w:top w:val="nil"/>
              <w:left w:val="nil"/>
              <w:bottom w:val="nil"/>
              <w:right w:val="nil"/>
            </w:tcBorders>
            <w:shd w:val="clear" w:color="auto" w:fill="auto"/>
          </w:tcPr>
          <w:p w14:paraId="1539EC90"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A34FD1E" w14:textId="69F8ABBF"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 xml:space="preserve">Rangovui nepradėjus taisyti defektų pagal Užsakovo raštišką reikalavimą dėl faktiškai atliktų Darbų kokybės ilgiau negu per 3 (tris) </w:t>
            </w:r>
            <w:r w:rsidR="00CD538D" w:rsidRPr="00DD6FE6">
              <w:rPr>
                <w:rFonts w:ascii="Times New Roman" w:eastAsia="Times New Roman" w:hAnsi="Times New Roman" w:cs="Times New Roman"/>
                <w:sz w:val="24"/>
                <w:szCs w:val="24"/>
                <w:lang w:eastAsia="en-US"/>
              </w:rPr>
              <w:t>darbo</w:t>
            </w:r>
            <w:r w:rsidRPr="00DD6FE6">
              <w:rPr>
                <w:rFonts w:ascii="Times New Roman" w:eastAsia="Times New Roman" w:hAnsi="Times New Roman" w:cs="Times New Roman"/>
                <w:sz w:val="24"/>
                <w:szCs w:val="24"/>
                <w:lang w:eastAsia="en-US"/>
              </w:rPr>
              <w:t xml:space="preserve"> dienas, Rangovas Užsakovo reikalavimu moka Užsakovui 0,02 procento delspinigius už kiekvieną pavėluotą dieną nuo neatliktų Darbų kainos iki bus ištaisyti defektai.</w:t>
            </w:r>
          </w:p>
        </w:tc>
      </w:tr>
      <w:tr w:rsidR="00F2620C" w:rsidRPr="00F2620C" w14:paraId="2A77CCC6" w14:textId="77777777" w:rsidTr="009A6C64">
        <w:tc>
          <w:tcPr>
            <w:tcW w:w="861" w:type="dxa"/>
            <w:tcBorders>
              <w:top w:val="nil"/>
              <w:left w:val="nil"/>
              <w:bottom w:val="nil"/>
              <w:right w:val="nil"/>
            </w:tcBorders>
          </w:tcPr>
          <w:p w14:paraId="4C7BD835"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6223C8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F2620C" w:rsidRPr="00F2620C" w14:paraId="1301B4D3" w14:textId="77777777" w:rsidTr="009A6C64">
        <w:tc>
          <w:tcPr>
            <w:tcW w:w="861" w:type="dxa"/>
            <w:tcBorders>
              <w:top w:val="nil"/>
              <w:left w:val="nil"/>
              <w:bottom w:val="nil"/>
              <w:right w:val="nil"/>
            </w:tcBorders>
          </w:tcPr>
          <w:p w14:paraId="50F78C57"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3CFB93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F2620C" w:rsidRPr="00F2620C" w14:paraId="4410A524" w14:textId="77777777" w:rsidTr="009A6C64">
        <w:tc>
          <w:tcPr>
            <w:tcW w:w="861" w:type="dxa"/>
            <w:tcBorders>
              <w:top w:val="nil"/>
              <w:left w:val="nil"/>
              <w:bottom w:val="nil"/>
              <w:right w:val="nil"/>
            </w:tcBorders>
          </w:tcPr>
          <w:p w14:paraId="4382B275"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805080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F2620C" w:rsidRPr="00F2620C" w14:paraId="7D290D8E" w14:textId="77777777" w:rsidTr="009A6C64">
        <w:trPr>
          <w:trHeight w:val="558"/>
        </w:trPr>
        <w:tc>
          <w:tcPr>
            <w:tcW w:w="10890" w:type="dxa"/>
            <w:gridSpan w:val="3"/>
            <w:tcBorders>
              <w:top w:val="nil"/>
              <w:left w:val="nil"/>
              <w:bottom w:val="nil"/>
              <w:right w:val="nil"/>
            </w:tcBorders>
            <w:shd w:val="clear" w:color="auto" w:fill="auto"/>
          </w:tcPr>
          <w:p w14:paraId="4D9C384F" w14:textId="77777777" w:rsidR="00F2620C" w:rsidRPr="00F2620C" w:rsidRDefault="00F2620C" w:rsidP="00C0101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8. DARBŲ PERDAVIMAS-PRIĖMIMAS IR STATYBOS UŽBAIGIMAS</w:t>
            </w:r>
          </w:p>
        </w:tc>
      </w:tr>
      <w:tr w:rsidR="00F2620C" w:rsidRPr="00F2620C" w14:paraId="173A0FC3" w14:textId="77777777" w:rsidTr="009A6C64">
        <w:tc>
          <w:tcPr>
            <w:tcW w:w="861" w:type="dxa"/>
            <w:tcBorders>
              <w:top w:val="nil"/>
              <w:left w:val="nil"/>
              <w:bottom w:val="nil"/>
              <w:right w:val="nil"/>
            </w:tcBorders>
            <w:shd w:val="clear" w:color="auto" w:fill="auto"/>
          </w:tcPr>
          <w:p w14:paraId="2AF9FF24" w14:textId="77777777" w:rsidR="00F2620C" w:rsidRPr="00674B8D" w:rsidRDefault="00F2620C" w:rsidP="001D4D72">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3BDD9F9" w14:textId="77777777"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Užsakovas perima Darbus kai pagal Sutartį:</w:t>
            </w:r>
          </w:p>
          <w:p w14:paraId="356013C1"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atlikti visi Darbai;</w:t>
            </w:r>
          </w:p>
          <w:p w14:paraId="41E294FA"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ištaisyti defektai;</w:t>
            </w:r>
          </w:p>
          <w:p w14:paraId="60861F70" w14:textId="69C8850D"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pateikti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medžiagų</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sertifikatai</w:t>
            </w:r>
            <w:r w:rsidRPr="00674B8D">
              <w:rPr>
                <w:rFonts w:ascii="Times New Roman" w:eastAsia="Times New Roman" w:hAnsi="Times New Roman" w:cs="Times New Roman"/>
                <w:spacing w:val="-11"/>
                <w:sz w:val="24"/>
                <w:szCs w:val="24"/>
                <w:lang w:eastAsia="en-US"/>
              </w:rPr>
              <w:t xml:space="preserve"> </w:t>
            </w:r>
            <w:r w:rsidR="00777B10" w:rsidRPr="00674B8D">
              <w:rPr>
                <w:rFonts w:ascii="Times New Roman" w:eastAsia="Times New Roman" w:hAnsi="Times New Roman" w:cs="Times New Roman"/>
                <w:spacing w:val="-11"/>
                <w:sz w:val="24"/>
                <w:szCs w:val="24"/>
                <w:lang w:eastAsia="en-US"/>
              </w:rPr>
              <w:t>ir (</w:t>
            </w:r>
            <w:r w:rsidR="00777B10" w:rsidRPr="00674B8D">
              <w:rPr>
                <w:rFonts w:ascii="Times New Roman" w:eastAsia="Times New Roman" w:hAnsi="Times New Roman" w:cs="Times New Roman"/>
                <w:sz w:val="24"/>
                <w:szCs w:val="24"/>
                <w:lang w:eastAsia="en-US"/>
              </w:rPr>
              <w:t>ar)</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atitikties</w:t>
            </w:r>
            <w:r w:rsidRPr="00674B8D">
              <w:rPr>
                <w:rFonts w:ascii="Times New Roman" w:eastAsia="Times New Roman" w:hAnsi="Times New Roman" w:cs="Times New Roman"/>
                <w:spacing w:val="-9"/>
                <w:sz w:val="24"/>
                <w:szCs w:val="24"/>
                <w:lang w:eastAsia="en-US"/>
              </w:rPr>
              <w:t xml:space="preserve"> </w:t>
            </w:r>
            <w:r w:rsidRPr="00674B8D">
              <w:rPr>
                <w:rFonts w:ascii="Times New Roman" w:eastAsia="Times New Roman" w:hAnsi="Times New Roman" w:cs="Times New Roman"/>
                <w:sz w:val="24"/>
                <w:szCs w:val="24"/>
                <w:lang w:eastAsia="en-US"/>
              </w:rPr>
              <w:t>deklaracijos;</w:t>
            </w:r>
          </w:p>
          <w:p w14:paraId="553DA0D5" w14:textId="052BC042" w:rsidR="00F2620C" w:rsidRPr="00F9130D" w:rsidRDefault="00F2620C" w:rsidP="00F9130D">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pasirašytas Darbų perdavimo-priėmimo aktas;</w:t>
            </w:r>
          </w:p>
          <w:p w14:paraId="384FFAA6"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583C2A92" w14:textId="141A38B0" w:rsidR="00F2620C" w:rsidRPr="00674B8D" w:rsidRDefault="00F2620C" w:rsidP="00F2620C">
            <w:pPr>
              <w:spacing w:before="12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11.5 papunktyje.</w:t>
            </w:r>
          </w:p>
        </w:tc>
      </w:tr>
      <w:tr w:rsidR="00F2620C" w:rsidRPr="00F2620C" w14:paraId="3878FE7E" w14:textId="77777777" w:rsidTr="009A6C64">
        <w:trPr>
          <w:trHeight w:val="5310"/>
        </w:trPr>
        <w:tc>
          <w:tcPr>
            <w:tcW w:w="861" w:type="dxa"/>
            <w:tcBorders>
              <w:top w:val="nil"/>
              <w:left w:val="nil"/>
              <w:bottom w:val="nil"/>
              <w:right w:val="nil"/>
            </w:tcBorders>
            <w:shd w:val="clear" w:color="auto" w:fill="auto"/>
          </w:tcPr>
          <w:p w14:paraId="297B74D2" w14:textId="77777777" w:rsidR="00F2620C" w:rsidRPr="00F2620C" w:rsidRDefault="00F2620C" w:rsidP="001D4D72">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03D72F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užtikrina, kad gavęs Rangovo prašymą pagal 8.1 papunktį, per 5 (penkias) darbo dienas:</w:t>
            </w:r>
          </w:p>
          <w:p w14:paraId="5070E717" w14:textId="77777777" w:rsidR="00F2620C" w:rsidRPr="00674B8D" w:rsidRDefault="00F2620C" w:rsidP="001D4D72">
            <w:pPr>
              <w:numPr>
                <w:ilvl w:val="0"/>
                <w:numId w:val="59"/>
              </w:numPr>
              <w:spacing w:before="200" w:after="0" w:line="240" w:lineRule="auto"/>
              <w:ind w:left="675" w:hanging="635"/>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Užsakovas parengtų defektinį aktą (jei reikia) jame nurodydamas defektus, atsiradusius dėl Sutarties neatitinkančių Rangovo naudojamų </w:t>
            </w:r>
            <w:r w:rsidRPr="00674B8D">
              <w:rPr>
                <w:rFonts w:ascii="Times New Roman" w:eastAsia="Times New Roman" w:hAnsi="Times New Roman" w:cs="Times New Roman"/>
                <w:sz w:val="24"/>
                <w:szCs w:val="24"/>
                <w:lang w:eastAsia="en-US"/>
              </w:rPr>
              <w:t xml:space="preserve">Medžiagų, Įrangos arba darbo kokybės sąrašą. Jame turi būti įkainotas defektų taisymas ir nurodoma iki kada defektai turi būti pašalinti. Tokių defektų taisymo bendra vertė </w:t>
            </w:r>
            <w:r w:rsidRPr="00674B8D">
              <w:rPr>
                <w:rFonts w:ascii="Times New Roman" w:eastAsia="Times New Roman" w:hAnsi="Times New Roman" w:cs="Times New Roman"/>
                <w:spacing w:val="-2"/>
                <w:sz w:val="24"/>
                <w:szCs w:val="24"/>
                <w:lang w:eastAsia="en-US"/>
              </w:rPr>
              <w:t xml:space="preserve">neturi </w:t>
            </w:r>
            <w:r w:rsidRPr="00674B8D">
              <w:rPr>
                <w:rFonts w:ascii="Times New Roman" w:eastAsia="Times New Roman" w:hAnsi="Times New Roman" w:cs="Times New Roman"/>
                <w:sz w:val="24"/>
                <w:szCs w:val="24"/>
                <w:lang w:eastAsia="en-US"/>
              </w:rPr>
              <w:t xml:space="preserve">viršyti 2,5 proc. Sutarties kainos ir </w:t>
            </w:r>
            <w:r w:rsidRPr="00674B8D">
              <w:rPr>
                <w:rFonts w:ascii="Times New Roman" w:eastAsia="Times New Roman" w:hAnsi="Times New Roman" w:cs="Times New Roman"/>
                <w:spacing w:val="1"/>
                <w:sz w:val="24"/>
                <w:szCs w:val="24"/>
                <w:lang w:eastAsia="en-US"/>
              </w:rPr>
              <w:t xml:space="preserve">laikas ištaisyti defektus neturi būti ilgesnis kaip </w:t>
            </w:r>
            <w:r w:rsidRPr="00674B8D">
              <w:rPr>
                <w:rFonts w:ascii="Times New Roman" w:eastAsia="Times New Roman" w:hAnsi="Times New Roman" w:cs="Times New Roman"/>
                <w:sz w:val="24"/>
                <w:szCs w:val="24"/>
                <w:lang w:eastAsia="en-US"/>
              </w:rPr>
              <w:t>10 (dešimt) darbo dienų</w:t>
            </w:r>
            <w:r w:rsidRPr="00674B8D">
              <w:rPr>
                <w:rFonts w:ascii="Times New Roman" w:eastAsia="Times New Roman" w:hAnsi="Times New Roman" w:cs="Times New Roman"/>
                <w:spacing w:val="1"/>
                <w:sz w:val="24"/>
                <w:szCs w:val="24"/>
                <w:lang w:eastAsia="en-US"/>
              </w:rPr>
              <w:t xml:space="preserve"> </w:t>
            </w:r>
            <w:r w:rsidRPr="00674B8D">
              <w:rPr>
                <w:rFonts w:ascii="Times New Roman" w:eastAsia="Times New Roman" w:hAnsi="Times New Roman" w:cs="Times New Roman"/>
                <w:sz w:val="24"/>
                <w:szCs w:val="24"/>
                <w:lang w:eastAsia="en-US"/>
              </w:rPr>
              <w:t xml:space="preserve">po defektinio akto surašymo dienos. </w:t>
            </w:r>
          </w:p>
          <w:p w14:paraId="165E4A61" w14:textId="77777777" w:rsidR="00F2620C" w:rsidRPr="00F2620C" w:rsidRDefault="00F2620C" w:rsidP="00F2620C">
            <w:pPr>
              <w:spacing w:before="120" w:after="0" w:line="240" w:lineRule="auto"/>
              <w:ind w:left="67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z w:val="24"/>
                <w:szCs w:val="24"/>
                <w:lang w:eastAsia="en-US"/>
              </w:rPr>
              <w:t xml:space="preserve">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A58381E" w14:textId="77777777" w:rsidR="00F2620C" w:rsidRPr="00F2620C" w:rsidRDefault="00F2620C" w:rsidP="00F2620C">
            <w:pPr>
              <w:spacing w:before="200" w:after="0" w:line="240" w:lineRule="auto"/>
              <w:ind w:left="3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arba</w:t>
            </w:r>
          </w:p>
          <w:p w14:paraId="656D984F" w14:textId="77777777" w:rsidR="00F2620C" w:rsidRPr="00F2620C" w:rsidRDefault="00F2620C" w:rsidP="001D4D72">
            <w:pPr>
              <w:numPr>
                <w:ilvl w:val="0"/>
                <w:numId w:val="59"/>
              </w:numPr>
              <w:spacing w:before="200" w:after="0" w:line="240" w:lineRule="auto"/>
              <w:ind w:left="675" w:hanging="63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F2620C">
              <w:rPr>
                <w:rFonts w:ascii="Times New Roman" w:eastAsia="Times New Roman" w:hAnsi="Times New Roman" w:cs="Times New Roman"/>
                <w:color w:val="000000"/>
                <w:sz w:val="24"/>
                <w:szCs w:val="24"/>
                <w:lang w:eastAsia="en-US"/>
              </w:rPr>
              <w:t xml:space="preserve"> ir (arba) </w:t>
            </w:r>
            <w:r w:rsidRPr="00F2620C">
              <w:rPr>
                <w:rFonts w:ascii="Times New Roman" w:eastAsia="Times New Roman" w:hAnsi="Times New Roman" w:cs="Times New Roman"/>
                <w:color w:val="000000"/>
                <w:spacing w:val="1"/>
                <w:sz w:val="24"/>
                <w:szCs w:val="24"/>
                <w:lang w:eastAsia="en-US"/>
              </w:rPr>
              <w:t xml:space="preserve">praneštų, kad </w:t>
            </w:r>
            <w:r w:rsidRPr="00F2620C">
              <w:rPr>
                <w:rFonts w:ascii="Times New Roman" w:eastAsia="Times New Roman" w:hAnsi="Times New Roman" w:cs="Times New Roman"/>
                <w:sz w:val="24"/>
                <w:szCs w:val="24"/>
                <w:lang w:eastAsia="en-US"/>
              </w:rPr>
              <w:t>Darbai negali būti perimti.</w:t>
            </w:r>
          </w:p>
        </w:tc>
      </w:tr>
      <w:tr w:rsidR="00F2620C" w:rsidRPr="00F2620C" w14:paraId="4E4B61B5" w14:textId="77777777" w:rsidTr="009A6C64">
        <w:trPr>
          <w:trHeight w:val="1260"/>
        </w:trPr>
        <w:tc>
          <w:tcPr>
            <w:tcW w:w="861" w:type="dxa"/>
            <w:tcBorders>
              <w:top w:val="nil"/>
              <w:left w:val="nil"/>
              <w:bottom w:val="nil"/>
              <w:right w:val="nil"/>
            </w:tcBorders>
            <w:shd w:val="clear" w:color="auto" w:fill="auto"/>
          </w:tcPr>
          <w:p w14:paraId="14C801EA" w14:textId="77777777" w:rsidR="00F2620C" w:rsidRPr="00F2620C" w:rsidRDefault="00F2620C" w:rsidP="001D4D72">
            <w:pPr>
              <w:numPr>
                <w:ilvl w:val="0"/>
                <w:numId w:val="58"/>
              </w:numPr>
              <w:spacing w:after="0" w:line="240" w:lineRule="auto"/>
              <w:ind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7FE3530" w14:textId="77777777" w:rsidR="00F2620C" w:rsidRPr="00674B8D" w:rsidRDefault="00F2620C" w:rsidP="00F2620C">
            <w:pPr>
              <w:spacing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F2620C" w:rsidRPr="00F2620C" w14:paraId="2BB1BD5C" w14:textId="77777777" w:rsidTr="009A6C64">
        <w:tc>
          <w:tcPr>
            <w:tcW w:w="861" w:type="dxa"/>
            <w:tcBorders>
              <w:top w:val="nil"/>
              <w:left w:val="nil"/>
              <w:bottom w:val="nil"/>
              <w:right w:val="nil"/>
            </w:tcBorders>
            <w:shd w:val="clear" w:color="auto" w:fill="auto"/>
          </w:tcPr>
          <w:p w14:paraId="497268B7" w14:textId="77777777" w:rsidR="00F2620C" w:rsidRPr="00F2620C" w:rsidRDefault="00F2620C" w:rsidP="001D4D72">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528076D" w14:textId="2036E674"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pateikti medžiagų sertifikatai ir</w:t>
            </w:r>
            <w:r w:rsidR="00A622E8" w:rsidRPr="00674B8D">
              <w:rPr>
                <w:rFonts w:ascii="Times New Roman" w:eastAsia="Times New Roman" w:hAnsi="Times New Roman" w:cs="Times New Roman"/>
                <w:sz w:val="24"/>
                <w:szCs w:val="24"/>
                <w:lang w:eastAsia="en-US"/>
              </w:rPr>
              <w:t xml:space="preserve"> (ar)</w:t>
            </w:r>
            <w:r w:rsidRPr="00674B8D">
              <w:rPr>
                <w:rFonts w:ascii="Times New Roman" w:eastAsia="Times New Roman" w:hAnsi="Times New Roman" w:cs="Times New Roman"/>
                <w:sz w:val="24"/>
                <w:szCs w:val="24"/>
                <w:lang w:eastAsia="en-US"/>
              </w:rPr>
              <w:t xml:space="preserve"> atitikties deklaracijos ir pasirašytas atliktų darbų aktas ir pateiktas Statybos užbaigimo aktas (jei taikomas 5.31 papunktis) ir Užsakovui perduoti visi statybos užbaigimo ir su tuo susiję dokumentai, kuriuos teisėtai turi saugoti Užsakovas.</w:t>
            </w:r>
          </w:p>
        </w:tc>
      </w:tr>
      <w:tr w:rsidR="00F2620C" w:rsidRPr="00F2620C" w14:paraId="714EC08B" w14:textId="77777777" w:rsidTr="009A6C64">
        <w:trPr>
          <w:trHeight w:val="540"/>
        </w:trPr>
        <w:tc>
          <w:tcPr>
            <w:tcW w:w="10890" w:type="dxa"/>
            <w:gridSpan w:val="3"/>
            <w:tcBorders>
              <w:top w:val="nil"/>
              <w:left w:val="nil"/>
              <w:bottom w:val="nil"/>
              <w:right w:val="nil"/>
            </w:tcBorders>
          </w:tcPr>
          <w:p w14:paraId="5CBA4750" w14:textId="77777777" w:rsidR="00F2620C" w:rsidRPr="00F2620C" w:rsidRDefault="00F2620C" w:rsidP="00260C6C">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9. SUTARTIES KAINA IR APMOKĖJIMAS</w:t>
            </w:r>
          </w:p>
        </w:tc>
      </w:tr>
      <w:tr w:rsidR="00F2620C" w:rsidRPr="00F2620C" w14:paraId="0586DFFE" w14:textId="77777777" w:rsidTr="009A6C64">
        <w:tc>
          <w:tcPr>
            <w:tcW w:w="861" w:type="dxa"/>
            <w:tcBorders>
              <w:top w:val="nil"/>
              <w:left w:val="nil"/>
              <w:bottom w:val="nil"/>
              <w:right w:val="nil"/>
            </w:tcBorders>
            <w:shd w:val="clear" w:color="auto" w:fill="auto"/>
          </w:tcPr>
          <w:p w14:paraId="753D97B1" w14:textId="77777777" w:rsidR="00F2620C" w:rsidRPr="00F2620C" w:rsidRDefault="00F2620C" w:rsidP="001D4D72">
            <w:pPr>
              <w:numPr>
                <w:ilvl w:val="0"/>
                <w:numId w:val="66"/>
              </w:numPr>
              <w:spacing w:after="0" w:line="240" w:lineRule="auto"/>
              <w:ind w:left="648"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6F1639A" w14:textId="377ADC0E" w:rsidR="00F2620C" w:rsidRPr="00F2620C" w:rsidRDefault="00F2620C" w:rsidP="000215AE">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kaina yra 3.</w:t>
            </w:r>
            <w:r w:rsidR="000215AE">
              <w:rPr>
                <w:rFonts w:ascii="Times New Roman" w:eastAsia="Times New Roman" w:hAnsi="Times New Roman" w:cs="Times New Roman"/>
                <w:sz w:val="24"/>
                <w:szCs w:val="24"/>
                <w:lang w:eastAsia="en-US"/>
              </w:rPr>
              <w:t xml:space="preserve">4 </w:t>
            </w:r>
            <w:r w:rsidRPr="00F2620C">
              <w:rPr>
                <w:rFonts w:ascii="Times New Roman" w:eastAsia="Times New Roman" w:hAnsi="Times New Roman" w:cs="Times New Roman"/>
                <w:sz w:val="24"/>
                <w:szCs w:val="24"/>
                <w:lang w:eastAsia="en-US"/>
              </w:rPr>
              <w:t xml:space="preserve">papunktyje nurodyta bendra suma kartu su Sutartyje numatytais Pakeitimais ir perskaičiavimais pagal </w:t>
            </w:r>
            <w:r w:rsidRPr="002B63A2">
              <w:rPr>
                <w:rFonts w:ascii="Times New Roman" w:eastAsia="Times New Roman" w:hAnsi="Times New Roman" w:cs="Times New Roman"/>
                <w:sz w:val="24"/>
                <w:szCs w:val="24"/>
                <w:lang w:eastAsia="en-US"/>
              </w:rPr>
              <w:t>9.7.1 – 9.7.</w:t>
            </w:r>
            <w:r w:rsidR="002B63A2" w:rsidRPr="002B63A2">
              <w:rPr>
                <w:rFonts w:ascii="Times New Roman" w:eastAsia="Times New Roman" w:hAnsi="Times New Roman" w:cs="Times New Roman"/>
                <w:sz w:val="24"/>
                <w:szCs w:val="24"/>
                <w:lang w:eastAsia="en-US"/>
              </w:rPr>
              <w:t>3</w:t>
            </w:r>
            <w:r w:rsidRPr="002B63A2">
              <w:rPr>
                <w:rFonts w:ascii="Times New Roman" w:eastAsia="Times New Roman" w:hAnsi="Times New Roman" w:cs="Times New Roman"/>
                <w:sz w:val="24"/>
                <w:szCs w:val="24"/>
                <w:lang w:eastAsia="en-US"/>
              </w:rPr>
              <w:t xml:space="preserve"> papunkčius</w:t>
            </w:r>
            <w:r w:rsidRPr="00F2620C">
              <w:rPr>
                <w:rFonts w:ascii="Times New Roman" w:eastAsia="Times New Roman" w:hAnsi="Times New Roman" w:cs="Times New Roman"/>
                <w:sz w:val="24"/>
                <w:szCs w:val="24"/>
                <w:lang w:eastAsia="en-US"/>
              </w:rPr>
              <w:t xml:space="preserve">. </w:t>
            </w:r>
          </w:p>
        </w:tc>
      </w:tr>
      <w:tr w:rsidR="00F2620C" w:rsidRPr="00F2620C" w14:paraId="7F23AE8C" w14:textId="77777777" w:rsidTr="009A6C64">
        <w:trPr>
          <w:trHeight w:val="1537"/>
        </w:trPr>
        <w:tc>
          <w:tcPr>
            <w:tcW w:w="861" w:type="dxa"/>
            <w:tcBorders>
              <w:top w:val="nil"/>
              <w:left w:val="nil"/>
              <w:bottom w:val="nil"/>
              <w:right w:val="nil"/>
            </w:tcBorders>
            <w:shd w:val="clear" w:color="auto" w:fill="auto"/>
          </w:tcPr>
          <w:p w14:paraId="224BCCF8"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1031AB0" w14:textId="31A8E38C" w:rsidR="00E56944" w:rsidRPr="00E56944" w:rsidRDefault="00F2620C" w:rsidP="00F9130D">
            <w:pPr>
              <w:spacing w:before="200" w:after="0" w:line="240" w:lineRule="auto"/>
              <w:jc w:val="both"/>
              <w:rPr>
                <w:rFonts w:ascii="Times New Roman" w:eastAsia="Times New Roman" w:hAnsi="Times New Roman" w:cs="Times New Roman"/>
                <w:sz w:val="24"/>
                <w:szCs w:val="24"/>
                <w:lang w:eastAsia="en-US"/>
              </w:rPr>
            </w:pPr>
            <w:r w:rsidRPr="00E56944">
              <w:rPr>
                <w:rFonts w:ascii="Times New Roman" w:eastAsia="Times New Roman" w:hAnsi="Times New Roman" w:cs="Times New Roman"/>
                <w:sz w:val="24"/>
                <w:szCs w:val="24"/>
                <w:lang w:eastAsia="en-US"/>
              </w:rPr>
              <w:t xml:space="preserve">Šiai Sutarčiai taikoma </w:t>
            </w:r>
            <w:r w:rsidRPr="00E56944">
              <w:rPr>
                <w:rFonts w:ascii="Times New Roman" w:eastAsia="Times New Roman" w:hAnsi="Times New Roman" w:cs="Times New Roman"/>
                <w:b/>
                <w:bCs/>
                <w:i/>
                <w:sz w:val="24"/>
                <w:szCs w:val="24"/>
                <w:lang w:eastAsia="en-US"/>
              </w:rPr>
              <w:t>fiksuotos kainos</w:t>
            </w:r>
            <w:r w:rsidRPr="00E56944">
              <w:rPr>
                <w:rFonts w:ascii="Times New Roman" w:eastAsia="Times New Roman" w:hAnsi="Times New Roman" w:cs="Times New Roman"/>
                <w:sz w:val="24"/>
                <w:szCs w:val="24"/>
                <w:lang w:eastAsia="en-US"/>
              </w:rPr>
              <w:t xml:space="preserve"> kainodara. Bet koks kiekis, kuris nustatytas Techninėje specifikacijoje (2 priedas) ir – </w:t>
            </w:r>
            <w:r w:rsidR="00DF66CA" w:rsidRPr="00E56944">
              <w:rPr>
                <w:rFonts w:ascii="Times New Roman" w:eastAsia="Times New Roman" w:hAnsi="Times New Roman" w:cs="Times New Roman"/>
                <w:sz w:val="24"/>
                <w:szCs w:val="24"/>
                <w:lang w:eastAsia="en-US"/>
              </w:rPr>
              <w:t>Apraše (3 priedas)</w:t>
            </w:r>
            <w:r w:rsidRPr="00E56944">
              <w:rPr>
                <w:rFonts w:ascii="Times New Roman" w:eastAsia="Times New Roman" w:hAnsi="Times New Roman" w:cs="Times New Roman"/>
                <w:sz w:val="24"/>
                <w:szCs w:val="24"/>
                <w:lang w:eastAsia="en-US"/>
              </w:rPr>
              <w:t xml:space="preserve">, – yra orientacinis (projektinis) ir neturi būti laikomas faktiniu ir tiksliu Darbų, kuriuos Rangovui reikia atlikti, kiekiu. </w:t>
            </w:r>
            <w:r w:rsidR="00E56944" w:rsidRPr="00E56944">
              <w:rPr>
                <w:rFonts w:ascii="Times New Roman" w:eastAsia="Times New Roman" w:hAnsi="Times New Roman" w:cs="Times New Roman"/>
                <w:sz w:val="24"/>
                <w:szCs w:val="24"/>
                <w:lang w:eastAsia="en-US"/>
              </w:rPr>
              <w:t>Jei tiekėjo įvykdytų darbų faktinis kiekis skiriasi nuo nurodyto perkamo kiekio (nurodyto techninėje specifikacijoje), laikoma, kad šie didesni ar mažesni darbų kiekiai buvo įskaičiuoti pagal sutartį į mokėtiną kainą, t. y. nepriklausomai nuo faktinio atliktų darbų kiekio sutarties kaina negali būti keičiama. Taikant šį metodą, jei nesikeičia darbų apimtys, didesni atliktų darbų kiekiai nelaikomi papildomais darbais, o mažesni – atsisakomais darbais.</w:t>
            </w:r>
          </w:p>
        </w:tc>
      </w:tr>
      <w:tr w:rsidR="00F2620C" w:rsidRPr="00F2620C" w14:paraId="00F51D2D" w14:textId="77777777" w:rsidTr="009A6C64">
        <w:tc>
          <w:tcPr>
            <w:tcW w:w="861" w:type="dxa"/>
            <w:tcBorders>
              <w:top w:val="nil"/>
              <w:left w:val="nil"/>
              <w:bottom w:val="nil"/>
              <w:right w:val="nil"/>
            </w:tcBorders>
            <w:shd w:val="clear" w:color="auto" w:fill="auto"/>
          </w:tcPr>
          <w:p w14:paraId="16EC1E2F" w14:textId="77777777" w:rsidR="00F2620C" w:rsidRPr="00F2620C" w:rsidRDefault="00F2620C" w:rsidP="001D4D72">
            <w:pPr>
              <w:numPr>
                <w:ilvl w:val="0"/>
                <w:numId w:val="66"/>
              </w:numPr>
              <w:spacing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B4EA525" w14:textId="1F7630B9" w:rsidR="00F2620C" w:rsidRPr="00E56944" w:rsidRDefault="0073797B" w:rsidP="00F2620C">
            <w:pPr>
              <w:spacing w:line="240" w:lineRule="auto"/>
              <w:jc w:val="both"/>
              <w:rPr>
                <w:rFonts w:ascii="Times New Roman" w:eastAsia="Times New Roman" w:hAnsi="Times New Roman" w:cs="Times New Roman"/>
                <w:sz w:val="24"/>
                <w:szCs w:val="24"/>
              </w:rPr>
            </w:pPr>
            <w:r w:rsidRPr="00E56944">
              <w:rPr>
                <w:rFonts w:ascii="Times New Roman" w:eastAsia="Times New Roman" w:hAnsi="Times New Roman" w:cs="Times New Roman"/>
                <w:sz w:val="24"/>
                <w:szCs w:val="24"/>
              </w:rPr>
              <w:t xml:space="preserve">Išankstinis mokėjimas (avansas) Rangovui nebus mokamas. </w:t>
            </w:r>
            <w:r w:rsidR="005850B5" w:rsidRPr="00E56944">
              <w:rPr>
                <w:rFonts w:ascii="Times New Roman" w:eastAsia="Times New Roman" w:hAnsi="Times New Roman" w:cs="Times New Roman"/>
                <w:sz w:val="24"/>
                <w:szCs w:val="24"/>
              </w:rPr>
              <w:t>Apmokėjimui</w:t>
            </w:r>
            <w:r w:rsidRPr="00E56944">
              <w:rPr>
                <w:rFonts w:ascii="Times New Roman" w:eastAsia="Times New Roman" w:hAnsi="Times New Roman" w:cs="Times New Roman"/>
                <w:sz w:val="24"/>
                <w:szCs w:val="24"/>
              </w:rPr>
              <w:t xml:space="preserve"> </w:t>
            </w:r>
            <w:r w:rsidR="00F2620C" w:rsidRPr="00E56944">
              <w:rPr>
                <w:rFonts w:ascii="Times New Roman" w:eastAsia="Times New Roman" w:hAnsi="Times New Roman" w:cs="Times New Roman"/>
                <w:sz w:val="24"/>
                <w:szCs w:val="24"/>
              </w:rPr>
              <w:t xml:space="preserve">gauti, Rangovas privalo pateikti Užsakovui </w:t>
            </w:r>
            <w:r w:rsidR="00F2620C" w:rsidRPr="00E56944">
              <w:rPr>
                <w:rFonts w:ascii="Times New Roman" w:eastAsia="Times New Roman" w:hAnsi="Times New Roman" w:cs="Times New Roman"/>
                <w:sz w:val="24"/>
                <w:szCs w:val="24"/>
                <w:u w:val="single"/>
              </w:rPr>
              <w:t>atliktų darbų aktų (2 egz.)</w:t>
            </w:r>
            <w:r w:rsidR="00F2620C" w:rsidRPr="00E56944">
              <w:rPr>
                <w:rFonts w:ascii="Times New Roman" w:eastAsia="Times New Roman" w:hAnsi="Times New Roman" w:cs="Times New Roman"/>
                <w:sz w:val="24"/>
                <w:szCs w:val="24"/>
              </w:rPr>
              <w:t xml:space="preserve"> ir </w:t>
            </w:r>
            <w:r w:rsidR="00F2620C" w:rsidRPr="00E56944">
              <w:rPr>
                <w:rFonts w:ascii="Times New Roman" w:eastAsia="Times New Roman" w:hAnsi="Times New Roman" w:cs="Times New Roman"/>
                <w:sz w:val="24"/>
                <w:szCs w:val="24"/>
                <w:u w:val="single"/>
              </w:rPr>
              <w:t>PVM sąskaitą faktūrą</w:t>
            </w:r>
            <w:r w:rsidR="00F2620C" w:rsidRPr="00E56944">
              <w:rPr>
                <w:rFonts w:ascii="Times New Roman" w:eastAsia="Times New Roman" w:hAnsi="Times New Roman" w:cs="Times New Roman"/>
                <w:sz w:val="24"/>
                <w:szCs w:val="24"/>
              </w:rPr>
              <w:t xml:space="preserve">. Rangovas PVM sąskaitą - faktūrą privalo pateikti </w:t>
            </w:r>
            <w:r w:rsidRPr="00E56944">
              <w:rPr>
                <w:rFonts w:ascii="Times New Roman" w:eastAsia="Times New Roman" w:hAnsi="Times New Roman" w:cs="Times New Roman"/>
                <w:sz w:val="24"/>
                <w:szCs w:val="24"/>
              </w:rPr>
              <w:t xml:space="preserve">naudojantis VĮ Registrų centro administruojama elektronine paslauga „SABIS“. Elektroninės paslaugos svetainė pasiekiama adresu </w:t>
            </w:r>
            <w:hyperlink r:id="rId15" w:history="1">
              <w:r w:rsidRPr="00E56944">
                <w:rPr>
                  <w:rStyle w:val="Hipersaitas"/>
                  <w:rFonts w:ascii="Times New Roman" w:eastAsia="Times New Roman" w:hAnsi="Times New Roman" w:cs="Times New Roman"/>
                  <w:sz w:val="24"/>
                  <w:szCs w:val="24"/>
                  <w:u w:val="single"/>
                </w:rPr>
                <w:t>https://sabis.nbfc.lt/</w:t>
              </w:r>
            </w:hyperlink>
            <w:r w:rsidRPr="00E56944">
              <w:rPr>
                <w:rFonts w:ascii="Times New Roman" w:eastAsia="Times New Roman" w:hAnsi="Times New Roman" w:cs="Times New Roman"/>
                <w:sz w:val="24"/>
                <w:szCs w:val="24"/>
              </w:rPr>
              <w:t xml:space="preserve">. </w:t>
            </w:r>
            <w:r w:rsidR="00F2620C" w:rsidRPr="00E56944">
              <w:rPr>
                <w:rFonts w:ascii="Times New Roman" w:eastAsia="Times New Roman" w:hAnsi="Times New Roman" w:cs="Times New Roman"/>
                <w:sz w:val="24"/>
                <w:szCs w:val="24"/>
              </w:rPr>
              <w:t xml:space="preserve">Užsakovas, gavęs šiame punkte nurodytus dokumentus, per </w:t>
            </w:r>
            <w:r w:rsidRPr="00E56944">
              <w:rPr>
                <w:rFonts w:ascii="Times New Roman" w:eastAsia="Times New Roman" w:hAnsi="Times New Roman" w:cs="Times New Roman"/>
                <w:sz w:val="24"/>
                <w:szCs w:val="24"/>
              </w:rPr>
              <w:t>5</w:t>
            </w:r>
            <w:r w:rsidR="00F2620C" w:rsidRPr="00E56944">
              <w:rPr>
                <w:rFonts w:ascii="Times New Roman" w:eastAsia="Times New Roman" w:hAnsi="Times New Roman" w:cs="Times New Roman"/>
                <w:sz w:val="24"/>
                <w:szCs w:val="24"/>
              </w:rPr>
              <w:t xml:space="preserve"> (</w:t>
            </w:r>
            <w:r w:rsidRPr="00E56944">
              <w:rPr>
                <w:rFonts w:ascii="Times New Roman" w:eastAsia="Times New Roman" w:hAnsi="Times New Roman" w:cs="Times New Roman"/>
                <w:sz w:val="24"/>
                <w:szCs w:val="24"/>
              </w:rPr>
              <w:t>penkias</w:t>
            </w:r>
            <w:r w:rsidR="00F2620C" w:rsidRPr="00E56944">
              <w:rPr>
                <w:rFonts w:ascii="Times New Roman" w:eastAsia="Times New Roman" w:hAnsi="Times New Roman" w:cs="Times New Roman"/>
                <w:sz w:val="24"/>
                <w:szCs w:val="24"/>
              </w:rPr>
              <w:t xml:space="preserve">) </w:t>
            </w:r>
            <w:r w:rsidRPr="00E56944">
              <w:rPr>
                <w:rFonts w:ascii="Times New Roman" w:eastAsia="Times New Roman" w:hAnsi="Times New Roman" w:cs="Times New Roman"/>
                <w:sz w:val="24"/>
                <w:szCs w:val="24"/>
              </w:rPr>
              <w:t>darbo</w:t>
            </w:r>
            <w:r w:rsidR="00F2620C" w:rsidRPr="00E56944">
              <w:rPr>
                <w:rFonts w:ascii="Times New Roman" w:eastAsia="Times New Roman" w:hAnsi="Times New Roman" w:cs="Times New Roman"/>
                <w:sz w:val="24"/>
                <w:szCs w:val="24"/>
              </w:rPr>
              <w:t xml:space="preserve"> dien</w:t>
            </w:r>
            <w:r w:rsidRPr="00E56944">
              <w:rPr>
                <w:rFonts w:ascii="Times New Roman" w:eastAsia="Times New Roman" w:hAnsi="Times New Roman" w:cs="Times New Roman"/>
                <w:sz w:val="24"/>
                <w:szCs w:val="24"/>
              </w:rPr>
              <w:t>as</w:t>
            </w:r>
            <w:r w:rsidR="00F2620C" w:rsidRPr="00E56944">
              <w:rPr>
                <w:rFonts w:ascii="Times New Roman" w:eastAsia="Times New Roman" w:hAnsi="Times New Roman" w:cs="Times New Roman"/>
                <w:sz w:val="24"/>
                <w:szCs w:val="24"/>
              </w:rPr>
              <w:t xml:space="preserve"> privalo patvirtinti pasirašydamas atliktų darbų aktą išskyrus atvejus, jeigu:</w:t>
            </w:r>
          </w:p>
          <w:p w14:paraId="132285DD" w14:textId="772AFE99" w:rsidR="00F2620C" w:rsidRPr="00E56944" w:rsidRDefault="00F2620C" w:rsidP="00F2620C">
            <w:pPr>
              <w:numPr>
                <w:ilvl w:val="2"/>
                <w:numId w:val="31"/>
              </w:numPr>
              <w:spacing w:after="0" w:line="240" w:lineRule="auto"/>
              <w:ind w:left="645" w:hanging="645"/>
              <w:jc w:val="both"/>
              <w:rPr>
                <w:rFonts w:ascii="Times New Roman" w:eastAsia="Times New Roman" w:hAnsi="Times New Roman" w:cs="Times New Roman"/>
                <w:sz w:val="24"/>
                <w:szCs w:val="24"/>
                <w:lang w:eastAsia="en-US"/>
              </w:rPr>
            </w:pPr>
            <w:r w:rsidRPr="00E56944">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mokėjimo sumą tokio netinkamo Darbo ištaisymo Išlaidų arba netinkamo daikto pakeitimo dydžiu; </w:t>
            </w:r>
          </w:p>
          <w:p w14:paraId="2E7627DB" w14:textId="77777777" w:rsidR="00F2620C" w:rsidRPr="00E56944" w:rsidRDefault="00F2620C" w:rsidP="00F2620C">
            <w:pPr>
              <w:spacing w:after="0" w:line="240" w:lineRule="auto"/>
              <w:ind w:left="645"/>
              <w:jc w:val="both"/>
              <w:rPr>
                <w:rFonts w:ascii="Times New Roman" w:eastAsia="Times New Roman" w:hAnsi="Times New Roman" w:cs="Times New Roman"/>
                <w:sz w:val="24"/>
                <w:szCs w:val="24"/>
                <w:lang w:eastAsia="en-US"/>
              </w:rPr>
            </w:pPr>
          </w:p>
          <w:p w14:paraId="05E3DBB9" w14:textId="77777777" w:rsidR="00F2620C" w:rsidRPr="00E56944" w:rsidRDefault="00F2620C" w:rsidP="00F2620C">
            <w:pPr>
              <w:spacing w:after="0" w:line="240" w:lineRule="auto"/>
              <w:ind w:left="645"/>
              <w:jc w:val="both"/>
              <w:rPr>
                <w:rFonts w:ascii="Times New Roman" w:eastAsia="Times New Roman" w:hAnsi="Times New Roman" w:cs="Times New Roman"/>
                <w:sz w:val="24"/>
                <w:szCs w:val="24"/>
                <w:lang w:eastAsia="en-US"/>
              </w:rPr>
            </w:pPr>
            <w:r w:rsidRPr="00E56944">
              <w:rPr>
                <w:rFonts w:ascii="Times New Roman" w:eastAsia="Times New Roman" w:hAnsi="Times New Roman" w:cs="Times New Roman"/>
                <w:sz w:val="24"/>
                <w:szCs w:val="24"/>
                <w:lang w:eastAsia="en-US"/>
              </w:rPr>
              <w:t>ir (arba)</w:t>
            </w:r>
          </w:p>
          <w:p w14:paraId="1170EF8C" w14:textId="77777777" w:rsidR="00F2620C" w:rsidRPr="00E56944" w:rsidRDefault="00F2620C" w:rsidP="00F2620C">
            <w:pPr>
              <w:spacing w:after="0" w:line="240" w:lineRule="auto"/>
              <w:ind w:left="645"/>
              <w:jc w:val="both"/>
              <w:rPr>
                <w:rFonts w:ascii="Times New Roman" w:eastAsia="Times New Roman" w:hAnsi="Times New Roman" w:cs="Times New Roman"/>
                <w:sz w:val="24"/>
                <w:szCs w:val="24"/>
                <w:lang w:eastAsia="en-US"/>
              </w:rPr>
            </w:pPr>
          </w:p>
          <w:p w14:paraId="34A28F33" w14:textId="77777777" w:rsidR="00F2620C" w:rsidRPr="00E56944" w:rsidRDefault="00F2620C" w:rsidP="00F2620C">
            <w:pPr>
              <w:numPr>
                <w:ilvl w:val="2"/>
                <w:numId w:val="31"/>
              </w:numPr>
              <w:spacing w:after="0" w:line="240" w:lineRule="auto"/>
              <w:ind w:left="645" w:hanging="630"/>
              <w:jc w:val="both"/>
              <w:rPr>
                <w:rFonts w:ascii="Times New Roman" w:eastAsia="Times New Roman" w:hAnsi="Times New Roman" w:cs="Times New Roman"/>
                <w:sz w:val="24"/>
                <w:szCs w:val="24"/>
                <w:lang w:eastAsia="en-US"/>
              </w:rPr>
            </w:pPr>
            <w:r w:rsidRPr="00E56944">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B5C59FD" w14:textId="77777777" w:rsidR="00F2620C" w:rsidRPr="00E56944" w:rsidRDefault="00F2620C" w:rsidP="00F2620C">
            <w:pPr>
              <w:spacing w:before="120" w:after="0" w:line="240" w:lineRule="auto"/>
              <w:jc w:val="both"/>
              <w:rPr>
                <w:rFonts w:ascii="Times New Roman" w:eastAsia="Times New Roman" w:hAnsi="Times New Roman" w:cs="Times New Roman"/>
                <w:sz w:val="24"/>
                <w:szCs w:val="24"/>
                <w:lang w:eastAsia="en-US"/>
              </w:rPr>
            </w:pPr>
            <w:r w:rsidRPr="00E56944">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F2620C" w:rsidRPr="00F2620C" w14:paraId="7F233EC6" w14:textId="77777777" w:rsidTr="009A6C64">
        <w:trPr>
          <w:trHeight w:val="791"/>
        </w:trPr>
        <w:tc>
          <w:tcPr>
            <w:tcW w:w="861" w:type="dxa"/>
            <w:tcBorders>
              <w:top w:val="nil"/>
              <w:left w:val="nil"/>
              <w:bottom w:val="nil"/>
              <w:right w:val="nil"/>
            </w:tcBorders>
            <w:shd w:val="clear" w:color="auto" w:fill="auto"/>
          </w:tcPr>
          <w:p w14:paraId="566CE7CA"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B05232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Galutinį mokėjimą Rangovas gali gauti tik tada, kai bus įvykdytos visos 6.4 papunktyje nustatytos sąlygos. </w:t>
            </w:r>
          </w:p>
        </w:tc>
      </w:tr>
      <w:tr w:rsidR="00F2620C" w:rsidRPr="00F2620C" w14:paraId="1A058B01" w14:textId="77777777" w:rsidTr="009A6C64">
        <w:trPr>
          <w:trHeight w:val="810"/>
        </w:trPr>
        <w:tc>
          <w:tcPr>
            <w:tcW w:w="861" w:type="dxa"/>
            <w:tcBorders>
              <w:top w:val="nil"/>
              <w:left w:val="nil"/>
              <w:bottom w:val="nil"/>
              <w:right w:val="nil"/>
            </w:tcBorders>
            <w:shd w:val="clear" w:color="auto" w:fill="auto"/>
          </w:tcPr>
          <w:p w14:paraId="062C3270"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8979394" w14:textId="0FA0B972" w:rsidR="00F2620C" w:rsidRPr="00F2620C" w:rsidRDefault="00F2620C" w:rsidP="000215AE">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mokėti Rangovui sumą, patvirtintą Rangovo pateiktuose mokėjimo dokumentuose per 3.</w:t>
            </w:r>
            <w:r w:rsidR="000215AE">
              <w:rPr>
                <w:rFonts w:ascii="Times New Roman" w:eastAsia="Times New Roman" w:hAnsi="Times New Roman" w:cs="Times New Roman"/>
                <w:sz w:val="24"/>
                <w:szCs w:val="24"/>
                <w:lang w:eastAsia="en-US"/>
              </w:rPr>
              <w:t>4</w:t>
            </w:r>
            <w:r w:rsidRPr="00F2620C">
              <w:rPr>
                <w:rFonts w:ascii="Times New Roman" w:eastAsia="Times New Roman" w:hAnsi="Times New Roman" w:cs="Times New Roman"/>
                <w:sz w:val="24"/>
                <w:szCs w:val="24"/>
                <w:lang w:eastAsia="en-US"/>
              </w:rPr>
              <w:t xml:space="preserve"> papunktyje nurodytą dienų skaičių</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sz w:val="24"/>
                <w:szCs w:val="24"/>
                <w:lang w:eastAsia="en-US"/>
              </w:rPr>
              <w:t>nuo Rangovo pateiktų mokėjimo dokumentų patvirtinimo.</w:t>
            </w:r>
          </w:p>
        </w:tc>
      </w:tr>
      <w:tr w:rsidR="00F2620C" w:rsidRPr="00F2620C" w14:paraId="666D3979" w14:textId="77777777" w:rsidTr="009A6C64">
        <w:tc>
          <w:tcPr>
            <w:tcW w:w="861" w:type="dxa"/>
            <w:tcBorders>
              <w:top w:val="nil"/>
              <w:left w:val="nil"/>
              <w:bottom w:val="nil"/>
              <w:right w:val="nil"/>
            </w:tcBorders>
            <w:shd w:val="clear" w:color="auto" w:fill="auto"/>
          </w:tcPr>
          <w:p w14:paraId="61B270F7" w14:textId="77777777" w:rsidR="00F2620C" w:rsidRPr="00F2620C" w:rsidRDefault="00F2620C" w:rsidP="001D4D72">
            <w:pPr>
              <w:numPr>
                <w:ilvl w:val="0"/>
                <w:numId w:val="66"/>
              </w:numPr>
              <w:spacing w:after="0" w:line="240" w:lineRule="auto"/>
              <w:ind w:left="648"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5A49823" w14:textId="55C761E1" w:rsidR="00F2620C" w:rsidRPr="00F2620C" w:rsidRDefault="00F2620C" w:rsidP="000215AE">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negauna mokėjimo, Sutarties sąlygų 9.5 papunktyje nurodytu terminu, tai jis turi teisę į delspinigius. Delspinigių dėl vėluojančio mokėjimo dydis yra nurodytas 3.</w:t>
            </w:r>
            <w:r w:rsidR="000215AE">
              <w:rPr>
                <w:rFonts w:ascii="Times New Roman" w:eastAsia="Times New Roman" w:hAnsi="Times New Roman" w:cs="Times New Roman"/>
                <w:sz w:val="24"/>
                <w:szCs w:val="24"/>
                <w:lang w:eastAsia="en-US"/>
              </w:rPr>
              <w:t>4</w:t>
            </w:r>
            <w:r w:rsidRPr="00F2620C">
              <w:rPr>
                <w:rFonts w:ascii="Times New Roman" w:eastAsia="Times New Roman" w:hAnsi="Times New Roman" w:cs="Times New Roman"/>
                <w:sz w:val="24"/>
                <w:szCs w:val="24"/>
                <w:lang w:eastAsia="en-US"/>
              </w:rPr>
              <w:t xml:space="preserve"> papunktyje. </w:t>
            </w:r>
          </w:p>
        </w:tc>
      </w:tr>
      <w:tr w:rsidR="00F2620C" w:rsidRPr="00F2620C" w14:paraId="52783FEC" w14:textId="77777777" w:rsidTr="009A6C64">
        <w:tc>
          <w:tcPr>
            <w:tcW w:w="861" w:type="dxa"/>
            <w:tcBorders>
              <w:top w:val="nil"/>
              <w:left w:val="nil"/>
              <w:bottom w:val="nil"/>
              <w:right w:val="nil"/>
            </w:tcBorders>
            <w:shd w:val="clear" w:color="auto" w:fill="auto"/>
          </w:tcPr>
          <w:p w14:paraId="0742D118"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95C3C0B" w14:textId="77777777" w:rsidR="00F2620C" w:rsidRPr="00674B8D" w:rsidRDefault="00F2620C" w:rsidP="00F2620C">
            <w:pPr>
              <w:spacing w:before="200" w:after="24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F2620C" w:rsidRPr="00F2620C" w14:paraId="71680BF8" w14:textId="77777777" w:rsidTr="009A6C64">
        <w:tc>
          <w:tcPr>
            <w:tcW w:w="861" w:type="dxa"/>
            <w:tcBorders>
              <w:top w:val="nil"/>
              <w:left w:val="nil"/>
              <w:bottom w:val="nil"/>
              <w:right w:val="nil"/>
            </w:tcBorders>
            <w:shd w:val="clear" w:color="auto" w:fill="auto"/>
          </w:tcPr>
          <w:p w14:paraId="6A3916F9" w14:textId="77777777" w:rsidR="00F2620C" w:rsidRPr="00F2620C" w:rsidRDefault="00F2620C" w:rsidP="00F2620C">
            <w:pPr>
              <w:spacing w:before="200" w:line="240" w:lineRule="auto"/>
              <w:ind w:left="6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B335149" w14:textId="77777777" w:rsidR="00F2620C" w:rsidRPr="00674B8D" w:rsidRDefault="00F2620C" w:rsidP="00F2620C">
            <w:pPr>
              <w:spacing w:after="120" w:line="240" w:lineRule="auto"/>
              <w:jc w:val="both"/>
              <w:rPr>
                <w:rFonts w:ascii="Times New Roman" w:hAnsi="Times New Roman" w:cs="Times New Roman"/>
                <w:sz w:val="24"/>
                <w:szCs w:val="24"/>
              </w:rPr>
            </w:pPr>
            <w:r w:rsidRPr="00674B8D">
              <w:rPr>
                <w:rFonts w:ascii="Times New Roman" w:hAnsi="Times New Roman" w:cs="Times New Roman"/>
                <w:sz w:val="24"/>
                <w:szCs w:val="24"/>
              </w:rPr>
              <w:t>9.7.1. pagal 10</w:t>
            </w:r>
            <w:r w:rsidRPr="00674B8D">
              <w:rPr>
                <w:rFonts w:ascii="Times New Roman" w:hAnsi="Times New Roman" w:cs="Times New Roman"/>
                <w:color w:val="0070C0"/>
                <w:sz w:val="24"/>
                <w:szCs w:val="24"/>
              </w:rPr>
              <w:t xml:space="preserve"> </w:t>
            </w:r>
            <w:r w:rsidRPr="00674B8D">
              <w:rPr>
                <w:rFonts w:ascii="Times New Roman" w:hAnsi="Times New Roman" w:cs="Times New Roman"/>
                <w:sz w:val="24"/>
                <w:szCs w:val="24"/>
              </w:rPr>
              <w:t xml:space="preserve">skyriaus nuostatas įforminus Pakeitimą Sutarties kaina gali būti koreguojama papildomų/ keičiamų/ nevykdomų Darbų sumomis sudarant susitarimą dėl Sutarties kainos </w:t>
            </w:r>
            <w:r w:rsidRPr="00674B8D">
              <w:rPr>
                <w:rFonts w:ascii="Times New Roman" w:hAnsi="Times New Roman" w:cs="Times New Roman"/>
                <w:sz w:val="24"/>
                <w:szCs w:val="24"/>
              </w:rPr>
              <w:lastRenderedPageBreak/>
              <w:t>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AC2168A" w14:textId="77777777" w:rsidR="00F2620C" w:rsidRPr="00674B8D" w:rsidRDefault="00F2620C" w:rsidP="001D4D72">
            <w:pPr>
              <w:numPr>
                <w:ilvl w:val="0"/>
                <w:numId w:val="69"/>
              </w:numPr>
              <w:spacing w:after="120" w:line="240" w:lineRule="auto"/>
              <w:ind w:left="599" w:hanging="425"/>
              <w:jc w:val="both"/>
              <w:rPr>
                <w:rFonts w:ascii="Times New Roman" w:hAnsi="Times New Roman" w:cs="Times New Roman"/>
                <w:sz w:val="24"/>
                <w:szCs w:val="24"/>
              </w:rPr>
            </w:pPr>
            <w:r w:rsidRPr="00674B8D">
              <w:rPr>
                <w:rFonts w:ascii="Times New Roman" w:hAnsi="Times New Roman" w:cs="Times New Roman"/>
                <w:sz w:val="24"/>
                <w:szCs w:val="24"/>
              </w:rPr>
              <w:t xml:space="preserve">pritaikant Sutartyje numatytų Darbų kainą (jei Sutartyje nustatyti tam tikrų konkrečių darbų įkainiai), jei įmanoma: </w:t>
            </w:r>
          </w:p>
          <w:p w14:paraId="32E78EBD" w14:textId="77777777" w:rsidR="00F2620C" w:rsidRPr="00674B8D" w:rsidRDefault="00F2620C" w:rsidP="001D4D72">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color w:val="000000"/>
                <w:sz w:val="24"/>
                <w:szCs w:val="24"/>
              </w:rPr>
            </w:pPr>
            <w:r w:rsidRPr="00674B8D">
              <w:rPr>
                <w:rFonts w:ascii="Times New Roman" w:eastAsia="Times New Roman" w:hAnsi="Times New Roman" w:cs="Times New Roman"/>
                <w:color w:val="000000"/>
                <w:sz w:val="24"/>
                <w:szCs w:val="24"/>
              </w:rPr>
              <w:t xml:space="preserve">pritaikant Sutartyje nurodytų darbų įkainius, arba </w:t>
            </w:r>
          </w:p>
          <w:p w14:paraId="785BC3FF" w14:textId="77777777" w:rsidR="00F2620C" w:rsidRPr="00674B8D" w:rsidRDefault="00F2620C" w:rsidP="001D4D72">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737AF795" w14:textId="77777777" w:rsidR="00F2620C" w:rsidRPr="00674B8D" w:rsidRDefault="00F2620C" w:rsidP="001D4D72">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F790956" w14:textId="77777777" w:rsidR="00F2620C" w:rsidRPr="00674B8D" w:rsidRDefault="00F2620C" w:rsidP="001D4D72">
            <w:pPr>
              <w:numPr>
                <w:ilvl w:val="0"/>
                <w:numId w:val="69"/>
              </w:numPr>
              <w:spacing w:after="120" w:line="240" w:lineRule="auto"/>
              <w:ind w:left="599" w:hanging="425"/>
              <w:jc w:val="both"/>
              <w:rPr>
                <w:rFonts w:ascii="Times New Roman" w:hAnsi="Times New Roman" w:cs="Times New Roman"/>
                <w:sz w:val="24"/>
                <w:szCs w:val="24"/>
              </w:rPr>
            </w:pPr>
            <w:r w:rsidRPr="00674B8D">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674B8D">
              <w:rPr>
                <w:rFonts w:ascii="Times New Roman" w:hAnsi="Times New Roman" w:cs="Times New Roman"/>
                <w:sz w:val="24"/>
                <w:szCs w:val="24"/>
                <w:vertAlign w:val="superscript"/>
              </w:rPr>
              <w:footnoteReference w:id="6"/>
            </w:r>
            <w:r w:rsidRPr="00674B8D">
              <w:rPr>
                <w:rFonts w:ascii="Times New Roman" w:hAnsi="Times New Roman" w:cs="Times New Roman"/>
                <w:sz w:val="24"/>
                <w:szCs w:val="24"/>
              </w:rPr>
              <w:t xml:space="preserve"> priedo „Tiesioginių ir netiesioginių išlaidų apskaičiavimo taisyklės“ nuostatas. </w:t>
            </w:r>
          </w:p>
        </w:tc>
      </w:tr>
      <w:tr w:rsidR="00F2620C" w:rsidRPr="00F2620C" w14:paraId="768D5654" w14:textId="77777777" w:rsidTr="009A6C64">
        <w:tc>
          <w:tcPr>
            <w:tcW w:w="861" w:type="dxa"/>
            <w:tcBorders>
              <w:top w:val="nil"/>
              <w:left w:val="nil"/>
              <w:bottom w:val="nil"/>
              <w:right w:val="nil"/>
            </w:tcBorders>
            <w:shd w:val="clear" w:color="auto" w:fill="auto"/>
          </w:tcPr>
          <w:p w14:paraId="3FA0203B" w14:textId="77777777" w:rsidR="00F2620C" w:rsidRPr="00F2620C" w:rsidRDefault="00F2620C" w:rsidP="00F2620C">
            <w:pPr>
              <w:spacing w:before="200" w:line="240" w:lineRule="auto"/>
              <w:ind w:left="6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D014A13" w14:textId="77777777" w:rsidR="00F2620C" w:rsidRPr="00674B8D" w:rsidRDefault="00F2620C" w:rsidP="00F2620C">
            <w:pPr>
              <w:spacing w:after="120" w:line="240" w:lineRule="auto"/>
              <w:jc w:val="both"/>
              <w:rPr>
                <w:rFonts w:ascii="Times New Roman" w:hAnsi="Times New Roman" w:cs="Times New Roman"/>
                <w:sz w:val="24"/>
                <w:szCs w:val="24"/>
              </w:rPr>
            </w:pPr>
            <w:r w:rsidRPr="00674B8D">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583C885" w14:textId="77777777" w:rsidR="00F2620C" w:rsidRPr="00674B8D" w:rsidRDefault="00F2620C" w:rsidP="00F2620C">
            <w:pPr>
              <w:spacing w:after="120" w:line="240" w:lineRule="auto"/>
              <w:jc w:val="both"/>
              <w:rPr>
                <w:rFonts w:ascii="Times New Roman" w:hAnsi="Times New Roman" w:cs="Times New Roman"/>
                <w:sz w:val="24"/>
                <w:szCs w:val="24"/>
              </w:rPr>
            </w:pPr>
            <w:r w:rsidRPr="00674B8D">
              <w:rPr>
                <w:rFonts w:ascii="Times New Roman" w:hAnsi="Times New Roman" w:cs="Times New Roman"/>
                <w:sz w:val="24"/>
                <w:szCs w:val="24"/>
              </w:rPr>
              <w:t>Sutarties kainos perskaičiavimo formulė pasikeitus PVM tarifui:</w:t>
            </w:r>
          </w:p>
          <w:p w14:paraId="1BB0557C" w14:textId="77777777" w:rsidR="00F2620C" w:rsidRPr="00674B8D" w:rsidRDefault="00F2620C" w:rsidP="00F2620C">
            <w:pPr>
              <w:spacing w:before="200"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position w:val="-56"/>
                <w:sz w:val="24"/>
                <w:szCs w:val="24"/>
                <w:lang w:eastAsia="en-US"/>
              </w:rPr>
              <w:object w:dxaOrig="2940" w:dyaOrig="960" w14:anchorId="1B62B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50.25pt" o:ole="">
                  <v:imagedata r:id="rId16" o:title=""/>
                </v:shape>
                <o:OLEObject Type="Embed" ProgID="Equation.3" ShapeID="_x0000_i1026" DrawAspect="Content" ObjectID="_1813147266" r:id="rId17"/>
              </w:object>
            </w:r>
          </w:p>
          <w:p w14:paraId="56CC2E3E"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40" w:dyaOrig="360" w14:anchorId="35C5DD4B">
                <v:shape id="_x0000_i1027" type="#_x0000_t75" style="width:14.25pt;height:14.25pt" o:ole="">
                  <v:imagedata r:id="rId18" o:title=""/>
                </v:shape>
                <o:OLEObject Type="Embed" ProgID="Equation.3" ShapeID="_x0000_i1027" DrawAspect="Content" ObjectID="_1813147267" r:id="rId19"/>
              </w:object>
            </w:r>
            <w:r w:rsidRPr="00674B8D">
              <w:rPr>
                <w:rFonts w:ascii="Times New Roman" w:eastAsia="Times New Roman" w:hAnsi="Times New Roman" w:cs="Times New Roman"/>
                <w:sz w:val="24"/>
                <w:szCs w:val="24"/>
                <w:lang w:eastAsia="en-US"/>
              </w:rPr>
              <w:t xml:space="preserve"> - Perskaičiuota Sutarties kaina (su PVM)</w:t>
            </w:r>
          </w:p>
          <w:p w14:paraId="7216E334"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00" w:dyaOrig="360" w14:anchorId="02C7681B">
                <v:shape id="_x0000_i1028" type="#_x0000_t75" style="width:14.25pt;height:14.25pt" o:ole="">
                  <v:imagedata r:id="rId20" o:title=""/>
                </v:shape>
                <o:OLEObject Type="Embed" ProgID="Equation.3" ShapeID="_x0000_i1028" DrawAspect="Content" ObjectID="_1813147268" r:id="rId21"/>
              </w:object>
            </w:r>
            <w:r w:rsidRPr="00674B8D">
              <w:rPr>
                <w:rFonts w:ascii="Times New Roman" w:eastAsia="Times New Roman" w:hAnsi="Times New Roman" w:cs="Times New Roman"/>
                <w:sz w:val="24"/>
                <w:szCs w:val="24"/>
                <w:lang w:eastAsia="en-US"/>
              </w:rPr>
              <w:t xml:space="preserve"> - Sutarties kaina (su PVM) iki perskaičiavimo</w:t>
            </w:r>
          </w:p>
          <w:p w14:paraId="73172432"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t>A – Atliktų darbų kaina (su PVM) iki perskaičiavimo</w:t>
            </w:r>
          </w:p>
          <w:p w14:paraId="59D477FE"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280" w:dyaOrig="360" w14:anchorId="36F18FD4">
                <v:shape id="_x0000_i1029" type="#_x0000_t75" style="width:14.25pt;height:14.25pt" o:ole="">
                  <v:imagedata r:id="rId22" o:title=""/>
                </v:shape>
                <o:OLEObject Type="Embed" ProgID="Equation.3" ShapeID="_x0000_i1029" DrawAspect="Content" ObjectID="_1813147269" r:id="rId23"/>
              </w:object>
            </w:r>
            <w:r w:rsidRPr="00674B8D">
              <w:rPr>
                <w:rFonts w:ascii="Times New Roman" w:eastAsia="Times New Roman" w:hAnsi="Times New Roman" w:cs="Times New Roman"/>
                <w:sz w:val="24"/>
                <w:szCs w:val="24"/>
                <w:lang w:eastAsia="en-US"/>
              </w:rPr>
              <w:t xml:space="preserve"> - senas PVM tarifas (procentais)</w:t>
            </w:r>
          </w:p>
          <w:p w14:paraId="470C1F6B"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20" w:dyaOrig="360" w14:anchorId="6C277E73">
                <v:shape id="_x0000_i1030" type="#_x0000_t75" style="width:14.25pt;height:14.25pt" o:ole="">
                  <v:imagedata r:id="rId24" o:title=""/>
                </v:shape>
                <o:OLEObject Type="Embed" ProgID="Equation.3" ShapeID="_x0000_i1030" DrawAspect="Content" ObjectID="_1813147270" r:id="rId25"/>
              </w:object>
            </w:r>
            <w:r w:rsidRPr="00674B8D">
              <w:rPr>
                <w:rFonts w:ascii="Times New Roman" w:eastAsia="Times New Roman" w:hAnsi="Times New Roman" w:cs="Times New Roman"/>
                <w:sz w:val="24"/>
                <w:szCs w:val="24"/>
                <w:lang w:eastAsia="en-US"/>
              </w:rPr>
              <w:t xml:space="preserve"> - naujas PVM tarifas (procentais)</w:t>
            </w:r>
          </w:p>
          <w:p w14:paraId="371E2509" w14:textId="77777777" w:rsidR="00F2620C" w:rsidRPr="00674B8D" w:rsidRDefault="00F2620C" w:rsidP="00F2620C">
            <w:pPr>
              <w:spacing w:after="0" w:line="240" w:lineRule="auto"/>
              <w:jc w:val="both"/>
              <w:rPr>
                <w:rFonts w:ascii="Times New Roman" w:hAnsi="Times New Roman" w:cs="Times New Roman"/>
                <w:sz w:val="24"/>
                <w:szCs w:val="24"/>
              </w:rPr>
            </w:pPr>
          </w:p>
          <w:p w14:paraId="2EA7CDC2" w14:textId="00832E9D" w:rsidR="00F2620C" w:rsidRPr="00674B8D" w:rsidRDefault="00F2620C" w:rsidP="00F2620C">
            <w:pPr>
              <w:spacing w:after="0" w:line="240" w:lineRule="auto"/>
              <w:jc w:val="both"/>
              <w:rPr>
                <w:rFonts w:ascii="Times New Roman" w:eastAsia="Times New Roman" w:hAnsi="Times New Roman" w:cs="Times New Roman"/>
                <w:bCs/>
                <w:sz w:val="24"/>
                <w:szCs w:val="24"/>
                <w:lang w:eastAsia="en-US"/>
              </w:rPr>
            </w:pPr>
            <w:r w:rsidRPr="00674B8D">
              <w:rPr>
                <w:rFonts w:ascii="Times New Roman" w:eastAsia="Times New Roman" w:hAnsi="Times New Roman" w:cs="Times New Roman"/>
                <w:sz w:val="24"/>
                <w:szCs w:val="24"/>
                <w:lang w:eastAsia="en-US"/>
              </w:rPr>
              <w:t xml:space="preserve">9.7.3. </w:t>
            </w:r>
            <w:r w:rsidRPr="00674B8D">
              <w:rPr>
                <w:rFonts w:ascii="Times New Roman" w:eastAsia="Times New Roman" w:hAnsi="Times New Roman" w:cs="Times New Roman"/>
                <w:bCs/>
                <w:sz w:val="24"/>
                <w:szCs w:val="24"/>
                <w:lang w:eastAsia="en-US"/>
              </w:rPr>
              <w:t>Jeigu Sutarties kaina buvo pakeista pagal 9.7.2 papunktį, atitinkamai pakeičiama ir Pradinės sutarties vertė ir, taikant Pakeitimų nuostatas pagal Lietuvos Respublikos civilinį kodeksą ir (ar) VPĮ 89 straipsnį, atsižvelgiama į pakeistą Pradinės sutarties vertę.</w:t>
            </w:r>
          </w:p>
        </w:tc>
      </w:tr>
      <w:tr w:rsidR="00F2620C" w:rsidRPr="00F2620C" w14:paraId="36144D01" w14:textId="77777777" w:rsidTr="009A6C64">
        <w:tc>
          <w:tcPr>
            <w:tcW w:w="10890" w:type="dxa"/>
            <w:gridSpan w:val="3"/>
            <w:tcBorders>
              <w:top w:val="nil"/>
              <w:left w:val="nil"/>
              <w:bottom w:val="nil"/>
              <w:right w:val="nil"/>
            </w:tcBorders>
          </w:tcPr>
          <w:p w14:paraId="596C981C" w14:textId="77777777" w:rsidR="00F2620C" w:rsidRPr="00F2620C" w:rsidRDefault="00F2620C" w:rsidP="00A622E8">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10. PAKEITIMAI</w:t>
            </w:r>
          </w:p>
        </w:tc>
      </w:tr>
      <w:tr w:rsidR="00F2620C" w:rsidRPr="00674B8D" w14:paraId="7B0F1A40" w14:textId="77777777" w:rsidTr="009A6C64">
        <w:trPr>
          <w:cantSplit/>
          <w:trHeight w:val="3780"/>
        </w:trPr>
        <w:tc>
          <w:tcPr>
            <w:tcW w:w="885" w:type="dxa"/>
            <w:gridSpan w:val="2"/>
            <w:tcBorders>
              <w:top w:val="nil"/>
              <w:left w:val="nil"/>
              <w:bottom w:val="nil"/>
              <w:right w:val="nil"/>
            </w:tcBorders>
            <w:shd w:val="clear" w:color="auto" w:fill="auto"/>
          </w:tcPr>
          <w:p w14:paraId="43DAE93E" w14:textId="77777777" w:rsidR="00F2620C" w:rsidRPr="00F2620C" w:rsidRDefault="00F2620C" w:rsidP="001D4D72">
            <w:pPr>
              <w:numPr>
                <w:ilvl w:val="0"/>
                <w:numId w:val="60"/>
              </w:numPr>
              <w:spacing w:before="200" w:after="0" w:line="240" w:lineRule="auto"/>
              <w:ind w:left="0" w:firstLine="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 xml:space="preserve"> </w:t>
            </w:r>
          </w:p>
        </w:tc>
        <w:tc>
          <w:tcPr>
            <w:tcW w:w="10005" w:type="dxa"/>
            <w:tcBorders>
              <w:top w:val="nil"/>
              <w:left w:val="nil"/>
              <w:bottom w:val="nil"/>
              <w:right w:val="nil"/>
            </w:tcBorders>
            <w:shd w:val="clear" w:color="auto" w:fill="auto"/>
          </w:tcPr>
          <w:p w14:paraId="4032CD1C" w14:textId="77777777"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674B8D">
              <w:rPr>
                <w:rFonts w:ascii="Times New Roman" w:eastAsia="Times New Roman" w:hAnsi="Times New Roman" w:cs="Times New Roman"/>
                <w:sz w:val="24"/>
                <w:szCs w:val="24"/>
                <w:lang w:eastAsia="en-US"/>
              </w:rPr>
              <w:t>Pakeitimai gali apimti:</w:t>
            </w:r>
          </w:p>
          <w:p w14:paraId="77F37FFD"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5381FE6D"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bet kurio atskiro darbo atsisakymą arba Darbų apimties sumažinimą; </w:t>
            </w:r>
          </w:p>
          <w:p w14:paraId="3D0A7CA1"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Darbų kokybės ar kitų bet kurio atskiro darbo savybių pakitimus;</w:t>
            </w:r>
          </w:p>
          <w:p w14:paraId="565C0EF1"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bet kurį papildomą darbą, Įrangą, Medžiagas arba Darbų apimties padidinimą.</w:t>
            </w:r>
          </w:p>
          <w:p w14:paraId="24B62751" w14:textId="318287DE" w:rsidR="00E03AA7" w:rsidRPr="00674B8D" w:rsidRDefault="00F2620C" w:rsidP="00F2620C">
            <w:pPr>
              <w:autoSpaceDE w:val="0"/>
              <w:autoSpaceDN w:val="0"/>
              <w:adjustRightInd w:val="0"/>
              <w:spacing w:before="120" w:after="120" w:line="240" w:lineRule="auto"/>
              <w:jc w:val="both"/>
              <w:rPr>
                <w:rFonts w:ascii="Times New Roman" w:eastAsia="Times New Roman" w:hAnsi="Times New Roman" w:cs="Times New Roman"/>
                <w:color w:val="000000"/>
                <w:sz w:val="24"/>
                <w:szCs w:val="24"/>
              </w:rPr>
            </w:pPr>
            <w:r w:rsidRPr="00674B8D">
              <w:rPr>
                <w:rFonts w:ascii="Times New Roman" w:eastAsia="Times New Roman" w:hAnsi="Times New Roman" w:cs="Times New Roman"/>
                <w:color w:val="000000"/>
                <w:sz w:val="24"/>
                <w:szCs w:val="24"/>
              </w:rPr>
              <w:t>Pakeitimas pagrindžiamas dokumentais (pvz. defektiniu (pakeitimų) aktu, brėžiniais ar kitais dokumentais), kurie turi būti patvirtinti Rangovo paraš</w:t>
            </w:r>
            <w:r w:rsidR="0035436C" w:rsidRPr="00674B8D">
              <w:rPr>
                <w:rFonts w:ascii="Times New Roman" w:eastAsia="Times New Roman" w:hAnsi="Times New Roman" w:cs="Times New Roman"/>
                <w:color w:val="000000"/>
                <w:sz w:val="24"/>
                <w:szCs w:val="24"/>
              </w:rPr>
              <w:t>u</w:t>
            </w:r>
            <w:r w:rsidRPr="00674B8D">
              <w:rPr>
                <w:rFonts w:ascii="Times New Roman" w:eastAsia="Times New Roman" w:hAnsi="Times New Roman" w:cs="Times New Roman"/>
                <w:color w:val="000000"/>
                <w:sz w:val="24"/>
                <w:szCs w:val="24"/>
              </w:rPr>
              <w:t xml:space="preserve">, bei raštu suderinti su Užsakovu. </w:t>
            </w:r>
          </w:p>
        </w:tc>
      </w:tr>
      <w:tr w:rsidR="00F2620C" w:rsidRPr="00F2620C" w14:paraId="5230A240" w14:textId="77777777" w:rsidTr="009A6C64">
        <w:trPr>
          <w:cantSplit/>
          <w:trHeight w:val="1710"/>
        </w:trPr>
        <w:tc>
          <w:tcPr>
            <w:tcW w:w="885" w:type="dxa"/>
            <w:gridSpan w:val="2"/>
            <w:tcBorders>
              <w:top w:val="nil"/>
              <w:left w:val="nil"/>
              <w:bottom w:val="nil"/>
              <w:right w:val="nil"/>
            </w:tcBorders>
            <w:shd w:val="clear" w:color="auto" w:fill="auto"/>
          </w:tcPr>
          <w:p w14:paraId="0D6F0290" w14:textId="77777777" w:rsidR="00F2620C" w:rsidRPr="00674B8D" w:rsidRDefault="00F2620C" w:rsidP="001D4D72">
            <w:pPr>
              <w:numPr>
                <w:ilvl w:val="0"/>
                <w:numId w:val="60"/>
              </w:numPr>
              <w:spacing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76C204C8" w14:textId="77777777" w:rsidR="00F2620C" w:rsidRPr="00674B8D" w:rsidRDefault="00F2620C" w:rsidP="00F2620C">
            <w:pPr>
              <w:autoSpaceDE w:val="0"/>
              <w:autoSpaceDN w:val="0"/>
              <w:adjustRightInd w:val="0"/>
              <w:spacing w:after="120"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Pakeitimai gali būti atliekami vadovaujantis Civilinio kodekso ir VPĮ 89 straipsnio nuostatomis. </w:t>
            </w:r>
          </w:p>
          <w:p w14:paraId="0C3E6EE3" w14:textId="77777777" w:rsidR="00F2620C" w:rsidRPr="00674B8D" w:rsidRDefault="00F2620C" w:rsidP="00F2620C">
            <w:pPr>
              <w:autoSpaceDE w:val="0"/>
              <w:autoSpaceDN w:val="0"/>
              <w:adjustRightInd w:val="0"/>
              <w:spacing w:after="120" w:line="240" w:lineRule="auto"/>
              <w:jc w:val="both"/>
              <w:rPr>
                <w:rFonts w:ascii="Times New Roman" w:eastAsia="Times New Roman" w:hAnsi="Times New Roman" w:cs="Times New Roman"/>
                <w:spacing w:val="-3"/>
                <w:sz w:val="24"/>
                <w:szCs w:val="24"/>
              </w:rPr>
            </w:pPr>
            <w:r w:rsidRPr="00674B8D">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674B8D">
              <w:rPr>
                <w:rFonts w:ascii="Times New Roman" w:eastAsia="Times New Roman" w:hAnsi="Times New Roman" w:cs="Times New Roman"/>
                <w:i/>
                <w:sz w:val="24"/>
                <w:szCs w:val="24"/>
              </w:rPr>
              <w:t xml:space="preserve"> </w:t>
            </w:r>
          </w:p>
        </w:tc>
      </w:tr>
      <w:tr w:rsidR="00F2620C" w:rsidRPr="00F2620C" w14:paraId="202709AE" w14:textId="77777777" w:rsidTr="009A6C64">
        <w:trPr>
          <w:cantSplit/>
          <w:trHeight w:val="1455"/>
        </w:trPr>
        <w:tc>
          <w:tcPr>
            <w:tcW w:w="885" w:type="dxa"/>
            <w:gridSpan w:val="2"/>
            <w:tcBorders>
              <w:top w:val="nil"/>
              <w:left w:val="nil"/>
              <w:bottom w:val="nil"/>
              <w:right w:val="nil"/>
            </w:tcBorders>
            <w:shd w:val="clear" w:color="auto" w:fill="auto"/>
          </w:tcPr>
          <w:p w14:paraId="2ECD5C66" w14:textId="77777777" w:rsidR="00F2620C" w:rsidRPr="00674B8D" w:rsidRDefault="00F2620C" w:rsidP="001D4D72">
            <w:pPr>
              <w:numPr>
                <w:ilvl w:val="0"/>
                <w:numId w:val="60"/>
              </w:numPr>
              <w:spacing w:before="200"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175E8528" w14:textId="77777777" w:rsidR="00F2620C" w:rsidRPr="00674B8D" w:rsidRDefault="00F2620C" w:rsidP="00F2620C">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F2620C" w:rsidRPr="00F2620C" w14:paraId="760DFD72" w14:textId="77777777" w:rsidTr="009A6C64">
        <w:trPr>
          <w:cantSplit/>
          <w:trHeight w:val="4113"/>
        </w:trPr>
        <w:tc>
          <w:tcPr>
            <w:tcW w:w="885" w:type="dxa"/>
            <w:gridSpan w:val="2"/>
            <w:tcBorders>
              <w:top w:val="nil"/>
              <w:left w:val="nil"/>
              <w:bottom w:val="nil"/>
              <w:right w:val="nil"/>
            </w:tcBorders>
            <w:shd w:val="clear" w:color="auto" w:fill="auto"/>
          </w:tcPr>
          <w:p w14:paraId="14AB09E4" w14:textId="77777777" w:rsidR="00F2620C" w:rsidRPr="00F2620C" w:rsidRDefault="00F2620C" w:rsidP="00F2620C">
            <w:pPr>
              <w:spacing w:after="0" w:line="240" w:lineRule="auto"/>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00A733B8" w14:textId="77777777" w:rsidR="00F2620C" w:rsidRPr="00F2620C" w:rsidRDefault="00F2620C" w:rsidP="00F2620C">
            <w:pPr>
              <w:spacing w:after="120" w:line="240" w:lineRule="auto"/>
              <w:jc w:val="both"/>
              <w:rPr>
                <w:rFonts w:ascii="Times New Roman" w:hAnsi="Times New Roman" w:cs="Times New Roman"/>
                <w:sz w:val="24"/>
                <w:szCs w:val="24"/>
              </w:rPr>
            </w:pPr>
            <w:r w:rsidRPr="00F2620C">
              <w:rPr>
                <w:rFonts w:ascii="Times New Roman" w:hAnsi="Times New Roman" w:cs="Times New Roman"/>
                <w:sz w:val="24"/>
                <w:szCs w:val="24"/>
              </w:rPr>
              <w:t>Pakeitimai forminami ir įkainojami tokia tvarka:</w:t>
            </w:r>
          </w:p>
          <w:p w14:paraId="2977BCB0" w14:textId="77777777" w:rsidR="00F2620C" w:rsidRPr="00F2620C" w:rsidRDefault="00F2620C" w:rsidP="001D4D72">
            <w:pPr>
              <w:numPr>
                <w:ilvl w:val="0"/>
                <w:numId w:val="68"/>
              </w:numPr>
              <w:spacing w:before="120" w:after="0" w:line="240" w:lineRule="auto"/>
              <w:ind w:left="748" w:hanging="709"/>
              <w:jc w:val="both"/>
              <w:rPr>
                <w:rFonts w:ascii="Times New Roman" w:hAnsi="Times New Roman" w:cs="Times New Roman"/>
                <w:sz w:val="24"/>
                <w:szCs w:val="24"/>
              </w:rPr>
            </w:pPr>
            <w:r w:rsidRPr="00F2620C">
              <w:rPr>
                <w:rFonts w:ascii="Times New Roman" w:hAnsi="Times New Roman" w:cs="Times New Roman"/>
                <w:sz w:val="24"/>
                <w:szCs w:val="24"/>
              </w:rPr>
              <w:t xml:space="preserve">jei būtina/tikslinga </w:t>
            </w:r>
            <w:r w:rsidRPr="00F2620C">
              <w:rPr>
                <w:rFonts w:ascii="Times New Roman" w:hAnsi="Times New Roman" w:cs="Times New Roman"/>
                <w:b/>
                <w:sz w:val="24"/>
                <w:szCs w:val="24"/>
              </w:rPr>
              <w:t xml:space="preserve">atsisakyti </w:t>
            </w:r>
            <w:r w:rsidRPr="00F2620C">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718E712B" w14:textId="77777777" w:rsidR="00F2620C" w:rsidRPr="00F2620C" w:rsidRDefault="00F2620C" w:rsidP="001D4D72">
            <w:pPr>
              <w:numPr>
                <w:ilvl w:val="0"/>
                <w:numId w:val="68"/>
              </w:numPr>
              <w:spacing w:before="120" w:after="0" w:line="240" w:lineRule="auto"/>
              <w:ind w:left="748" w:hanging="692"/>
              <w:jc w:val="both"/>
              <w:rPr>
                <w:rFonts w:ascii="Times New Roman" w:hAnsi="Times New Roman" w:cs="Times New Roman"/>
                <w:sz w:val="24"/>
                <w:szCs w:val="24"/>
              </w:rPr>
            </w:pPr>
            <w:r w:rsidRPr="00F2620C">
              <w:rPr>
                <w:rFonts w:ascii="Times New Roman" w:hAnsi="Times New Roman" w:cs="Times New Roman"/>
                <w:sz w:val="24"/>
                <w:szCs w:val="24"/>
              </w:rPr>
              <w:t xml:space="preserve">jei Sutartyje numatytą atskirą darbą (ar jo dalį) būtina/tikslinga </w:t>
            </w:r>
            <w:r w:rsidRPr="00F2620C">
              <w:rPr>
                <w:rFonts w:ascii="Times New Roman" w:hAnsi="Times New Roman" w:cs="Times New Roman"/>
                <w:b/>
                <w:sz w:val="24"/>
                <w:szCs w:val="24"/>
              </w:rPr>
              <w:t>keisti</w:t>
            </w:r>
            <w:r w:rsidRPr="00F2620C">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F2620C">
              <w:rPr>
                <w:rFonts w:ascii="Times New Roman" w:hAnsi="Times New Roman" w:cs="Times New Roman"/>
                <w:sz w:val="24"/>
                <w:szCs w:val="24"/>
              </w:rPr>
              <w:t>t.y</w:t>
            </w:r>
            <w:proofErr w:type="spellEnd"/>
            <w:r w:rsidRPr="00F2620C">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00988409" w14:textId="77777777" w:rsidR="00F2620C" w:rsidRPr="00F2620C" w:rsidRDefault="00F2620C" w:rsidP="001D4D72">
            <w:pPr>
              <w:numPr>
                <w:ilvl w:val="0"/>
                <w:numId w:val="68"/>
              </w:numPr>
              <w:spacing w:before="120" w:after="0" w:line="240" w:lineRule="auto"/>
              <w:ind w:left="748" w:hanging="692"/>
              <w:jc w:val="both"/>
              <w:rPr>
                <w:rFonts w:ascii="Times New Roman" w:hAnsi="Times New Roman" w:cs="Times New Roman"/>
                <w:sz w:val="24"/>
                <w:szCs w:val="24"/>
              </w:rPr>
            </w:pPr>
            <w:r w:rsidRPr="00674B8D">
              <w:rPr>
                <w:rFonts w:ascii="Times New Roman" w:hAnsi="Times New Roman" w:cs="Times New Roman"/>
                <w:sz w:val="24"/>
                <w:szCs w:val="24"/>
              </w:rPr>
              <w:t xml:space="preserve">jei būtina/tikslinga atlikti </w:t>
            </w:r>
            <w:r w:rsidRPr="00674B8D">
              <w:rPr>
                <w:rFonts w:ascii="Times New Roman" w:hAnsi="Times New Roman" w:cs="Times New Roman"/>
                <w:b/>
                <w:sz w:val="24"/>
                <w:szCs w:val="24"/>
              </w:rPr>
              <w:t>papildomą</w:t>
            </w:r>
            <w:r w:rsidRPr="00674B8D">
              <w:rPr>
                <w:rFonts w:ascii="Times New Roman" w:hAnsi="Times New Roman" w:cs="Times New Roman"/>
                <w:sz w:val="24"/>
                <w:szCs w:val="24"/>
              </w:rPr>
              <w:t xml:space="preserve"> darbą ar būtina/tikslinga didinti Darbų apimtis, Rangovas pateikia siūlymą dėl papildomų Darbų, </w:t>
            </w:r>
            <w:proofErr w:type="spellStart"/>
            <w:r w:rsidRPr="00674B8D">
              <w:rPr>
                <w:rFonts w:ascii="Times New Roman" w:hAnsi="Times New Roman" w:cs="Times New Roman"/>
                <w:sz w:val="24"/>
                <w:szCs w:val="24"/>
              </w:rPr>
              <w:t>t.y</w:t>
            </w:r>
            <w:proofErr w:type="spellEnd"/>
            <w:r w:rsidRPr="00674B8D">
              <w:rPr>
                <w:rFonts w:ascii="Times New Roman" w:hAnsi="Times New Roman" w:cs="Times New Roman"/>
                <w:sz w:val="24"/>
                <w:szCs w:val="24"/>
              </w:rPr>
              <w:t>. papildomų Darbų lokalinę sąmatą, sudarytą pagal 9.7.1 papunktyje nurodytus Darbų kainų nustatymo būdus, ir, Užsakovui įvertinus Rangovo siūlymą, koreguojama Sutarties kaina.</w:t>
            </w:r>
            <w:r w:rsidRPr="00F2620C">
              <w:rPr>
                <w:rFonts w:ascii="Times New Roman" w:hAnsi="Times New Roman" w:cs="Times New Roman"/>
                <w:sz w:val="24"/>
                <w:szCs w:val="24"/>
              </w:rPr>
              <w:t xml:space="preserve"> </w:t>
            </w:r>
          </w:p>
        </w:tc>
      </w:tr>
      <w:tr w:rsidR="00F2620C" w:rsidRPr="00F2620C" w14:paraId="17125A7F" w14:textId="77777777" w:rsidTr="009A6C64">
        <w:tc>
          <w:tcPr>
            <w:tcW w:w="885" w:type="dxa"/>
            <w:gridSpan w:val="2"/>
            <w:tcBorders>
              <w:top w:val="nil"/>
              <w:left w:val="nil"/>
              <w:bottom w:val="nil"/>
              <w:right w:val="nil"/>
            </w:tcBorders>
            <w:shd w:val="clear" w:color="auto" w:fill="auto"/>
          </w:tcPr>
          <w:p w14:paraId="11C0F6C1" w14:textId="77777777" w:rsidR="00F2620C" w:rsidRPr="00F2620C" w:rsidRDefault="00F2620C" w:rsidP="001D4D72">
            <w:pPr>
              <w:numPr>
                <w:ilvl w:val="0"/>
                <w:numId w:val="60"/>
              </w:numPr>
              <w:spacing w:before="120"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32C6FE31" w14:textId="75A09A13" w:rsidR="00F2620C" w:rsidRPr="00F2620C" w:rsidRDefault="00F2620C" w:rsidP="00F2620C">
            <w:pPr>
              <w:spacing w:before="12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gali būti keičiamos tik Užsakovo sutikimu tiek, kiek toks keitimas neprieštarauja Techninei specifikacijai. Tokie keitimai Pakeitimu nelaikomi. </w:t>
            </w:r>
          </w:p>
        </w:tc>
      </w:tr>
      <w:tr w:rsidR="00F2620C" w:rsidRPr="00F2620C" w14:paraId="2DC87375" w14:textId="77777777" w:rsidTr="009A6C64">
        <w:tc>
          <w:tcPr>
            <w:tcW w:w="885" w:type="dxa"/>
            <w:gridSpan w:val="2"/>
            <w:tcBorders>
              <w:top w:val="nil"/>
              <w:left w:val="nil"/>
              <w:bottom w:val="nil"/>
              <w:right w:val="nil"/>
            </w:tcBorders>
          </w:tcPr>
          <w:p w14:paraId="78A3B51F" w14:textId="77777777" w:rsidR="00F2620C" w:rsidRPr="00F2620C" w:rsidRDefault="00F2620C" w:rsidP="001D4D72">
            <w:pPr>
              <w:numPr>
                <w:ilvl w:val="0"/>
                <w:numId w:val="60"/>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3B685D1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w:t>
            </w:r>
            <w:r w:rsidRPr="00674B8D">
              <w:rPr>
                <w:rFonts w:ascii="Times New Roman" w:eastAsia="Times New Roman" w:hAnsi="Times New Roman" w:cs="Times New Roman"/>
                <w:sz w:val="24"/>
                <w:szCs w:val="24"/>
                <w:lang w:eastAsia="en-US"/>
              </w:rPr>
              <w:lastRenderedPageBreak/>
              <w:t>Rangovas turi teisę reikalauti Darbų atlikimo termino pratęsimo ir tokių papildomų Išlaidų apmokėjimo, kurie jam priklausytų, jeigu jis būtų nedelsdamas pranešęs.</w:t>
            </w:r>
            <w:r w:rsidRPr="00F2620C">
              <w:rPr>
                <w:rFonts w:ascii="Times New Roman" w:eastAsia="Times New Roman" w:hAnsi="Times New Roman" w:cs="Times New Roman"/>
                <w:sz w:val="24"/>
                <w:szCs w:val="24"/>
                <w:lang w:eastAsia="en-US"/>
              </w:rPr>
              <w:t xml:space="preserve"> </w:t>
            </w:r>
          </w:p>
        </w:tc>
      </w:tr>
      <w:tr w:rsidR="00F2620C" w:rsidRPr="00C36D3D" w14:paraId="2FE57596" w14:textId="77777777" w:rsidTr="009A6C64">
        <w:tc>
          <w:tcPr>
            <w:tcW w:w="10890" w:type="dxa"/>
            <w:gridSpan w:val="3"/>
            <w:tcBorders>
              <w:top w:val="nil"/>
              <w:left w:val="nil"/>
              <w:bottom w:val="nil"/>
              <w:right w:val="nil"/>
            </w:tcBorders>
          </w:tcPr>
          <w:p w14:paraId="7E020E24" w14:textId="77777777" w:rsidR="00F2620C" w:rsidRPr="00C36D3D" w:rsidRDefault="00F2620C" w:rsidP="002505CF">
            <w:pPr>
              <w:spacing w:before="240" w:after="240" w:line="240" w:lineRule="auto"/>
              <w:jc w:val="center"/>
              <w:rPr>
                <w:rFonts w:ascii="Times New Roman" w:eastAsia="Times New Roman" w:hAnsi="Times New Roman" w:cs="Times New Roman"/>
                <w:bCs/>
                <w:sz w:val="24"/>
                <w:szCs w:val="24"/>
                <w:lang w:eastAsia="en-US"/>
              </w:rPr>
            </w:pPr>
            <w:r w:rsidRPr="00C36D3D">
              <w:rPr>
                <w:rFonts w:ascii="Times New Roman" w:eastAsia="Times New Roman" w:hAnsi="Times New Roman" w:cs="Times New Roman"/>
                <w:bCs/>
                <w:sz w:val="24"/>
                <w:szCs w:val="24"/>
                <w:lang w:eastAsia="en-US"/>
              </w:rPr>
              <w:lastRenderedPageBreak/>
              <w:t>11. ATSAKOMYBĖ UŽ DEFEKTUS, GARANTIJOS</w:t>
            </w:r>
          </w:p>
        </w:tc>
      </w:tr>
      <w:tr w:rsidR="00F2620C" w:rsidRPr="00C36D3D" w14:paraId="7DEF7E7C" w14:textId="77777777" w:rsidTr="009A6C64">
        <w:tc>
          <w:tcPr>
            <w:tcW w:w="885" w:type="dxa"/>
            <w:gridSpan w:val="2"/>
            <w:tcBorders>
              <w:top w:val="nil"/>
              <w:left w:val="nil"/>
              <w:bottom w:val="nil"/>
              <w:right w:val="nil"/>
            </w:tcBorders>
          </w:tcPr>
          <w:p w14:paraId="10DCD4BC" w14:textId="77777777" w:rsidR="00F2620C" w:rsidRPr="00F2620C" w:rsidRDefault="00F2620C" w:rsidP="001D4D72">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02D9F097" w14:textId="03844271" w:rsidR="00F2620C" w:rsidRPr="00C36D3D" w:rsidRDefault="00F2620C" w:rsidP="00F2620C">
            <w:pPr>
              <w:spacing w:before="200" w:after="0" w:line="240" w:lineRule="auto"/>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r w:rsidR="0035436C" w:rsidRPr="00C36D3D">
              <w:rPr>
                <w:rFonts w:ascii="Times New Roman" w:eastAsia="Times New Roman" w:hAnsi="Times New Roman" w:cs="Times New Roman"/>
                <w:sz w:val="24"/>
                <w:szCs w:val="24"/>
                <w:lang w:eastAsia="en-US"/>
              </w:rPr>
              <w:t xml:space="preserve"> Rangovo suteikiama garantija ne mažiau kaip 36 mėn. </w:t>
            </w:r>
            <w:r w:rsidR="00DD6FE6">
              <w:rPr>
                <w:rFonts w:ascii="Times New Roman" w:eastAsia="Times New Roman" w:hAnsi="Times New Roman" w:cs="Times New Roman"/>
                <w:sz w:val="24"/>
                <w:szCs w:val="24"/>
                <w:lang w:eastAsia="en-US"/>
              </w:rPr>
              <w:t>(dangai, įrenginiams).</w:t>
            </w:r>
          </w:p>
        </w:tc>
      </w:tr>
      <w:tr w:rsidR="00F2620C" w:rsidRPr="00F2620C" w14:paraId="7B81219C" w14:textId="77777777" w:rsidTr="009A6C64">
        <w:tc>
          <w:tcPr>
            <w:tcW w:w="885" w:type="dxa"/>
            <w:gridSpan w:val="2"/>
            <w:tcBorders>
              <w:top w:val="nil"/>
              <w:left w:val="nil"/>
              <w:bottom w:val="nil"/>
              <w:right w:val="nil"/>
            </w:tcBorders>
          </w:tcPr>
          <w:p w14:paraId="67D44CA3" w14:textId="77777777" w:rsidR="00F2620C" w:rsidRPr="00F2620C" w:rsidRDefault="00F2620C" w:rsidP="001D4D72">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568D0838" w14:textId="1950F1F1"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garantuoja, kad statybos užbaigimo metu jo atlikti Darbai atitiks Techninėje specifikacijoje (2 priedas) </w:t>
            </w:r>
            <w:r w:rsidR="006D2551">
              <w:rPr>
                <w:rFonts w:ascii="Times New Roman" w:eastAsia="Times New Roman" w:hAnsi="Times New Roman" w:cs="Times New Roman"/>
                <w:sz w:val="24"/>
                <w:szCs w:val="24"/>
                <w:lang w:eastAsia="en-US"/>
              </w:rPr>
              <w:t>ir Apraše</w:t>
            </w:r>
            <w:r w:rsidR="00DD6FE6">
              <w:rPr>
                <w:rFonts w:ascii="Times New Roman" w:eastAsia="Times New Roman" w:hAnsi="Times New Roman" w:cs="Times New Roman"/>
                <w:sz w:val="24"/>
                <w:szCs w:val="24"/>
                <w:lang w:eastAsia="en-US"/>
              </w:rPr>
              <w:t xml:space="preserve"> (3 priedas)</w:t>
            </w:r>
            <w:r w:rsidR="006D2551">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numatytas savybes, normatyvinių statybos dokumentų ir kitų teisės aktų reikalavimus, jie bus atlikti be klaidų, kurios panaikintų ar sumažintų atliktų Darbų vertę.</w:t>
            </w:r>
          </w:p>
        </w:tc>
      </w:tr>
      <w:tr w:rsidR="00F2620C" w:rsidRPr="00F2620C" w14:paraId="09187606" w14:textId="77777777" w:rsidTr="009A6C64">
        <w:tc>
          <w:tcPr>
            <w:tcW w:w="885" w:type="dxa"/>
            <w:gridSpan w:val="2"/>
            <w:tcBorders>
              <w:top w:val="nil"/>
              <w:left w:val="nil"/>
              <w:bottom w:val="nil"/>
              <w:right w:val="nil"/>
            </w:tcBorders>
          </w:tcPr>
          <w:p w14:paraId="23F352A3" w14:textId="77777777" w:rsidR="00F2620C" w:rsidRPr="00F2620C" w:rsidRDefault="00F2620C" w:rsidP="001D4D72">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48B5FF8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F2620C" w:rsidRPr="00F2620C" w14:paraId="279000C9" w14:textId="77777777" w:rsidTr="009A6C64">
        <w:tc>
          <w:tcPr>
            <w:tcW w:w="885" w:type="dxa"/>
            <w:gridSpan w:val="2"/>
            <w:tcBorders>
              <w:top w:val="nil"/>
              <w:left w:val="nil"/>
              <w:bottom w:val="nil"/>
              <w:right w:val="nil"/>
            </w:tcBorders>
          </w:tcPr>
          <w:p w14:paraId="0A747C74" w14:textId="77777777" w:rsidR="00F2620C" w:rsidRPr="00F2620C" w:rsidRDefault="00F2620C" w:rsidP="001D4D72">
            <w:pPr>
              <w:numPr>
                <w:ilvl w:val="0"/>
                <w:numId w:val="62"/>
              </w:numPr>
              <w:spacing w:before="200" w:after="0" w:line="240" w:lineRule="auto"/>
              <w:ind w:hanging="686"/>
              <w:rPr>
                <w:rFonts w:ascii="Times New Roman" w:hAnsi="Times New Roman" w:cs="Times New Roman"/>
                <w:sz w:val="24"/>
                <w:szCs w:val="24"/>
              </w:rPr>
            </w:pPr>
          </w:p>
        </w:tc>
        <w:tc>
          <w:tcPr>
            <w:tcW w:w="10005" w:type="dxa"/>
            <w:tcBorders>
              <w:top w:val="nil"/>
              <w:left w:val="nil"/>
              <w:bottom w:val="nil"/>
              <w:right w:val="nil"/>
            </w:tcBorders>
          </w:tcPr>
          <w:p w14:paraId="31D7316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F2620C" w:rsidRPr="00F2620C" w14:paraId="24931723" w14:textId="77777777" w:rsidTr="009A6C64">
        <w:trPr>
          <w:trHeight w:val="2745"/>
        </w:trPr>
        <w:tc>
          <w:tcPr>
            <w:tcW w:w="885" w:type="dxa"/>
            <w:gridSpan w:val="2"/>
            <w:tcBorders>
              <w:top w:val="nil"/>
              <w:left w:val="nil"/>
              <w:bottom w:val="nil"/>
              <w:right w:val="nil"/>
            </w:tcBorders>
            <w:shd w:val="clear" w:color="auto" w:fill="auto"/>
          </w:tcPr>
          <w:p w14:paraId="5A7ADEDB" w14:textId="77777777" w:rsidR="00F2620C" w:rsidRPr="00F2620C" w:rsidRDefault="00F2620C" w:rsidP="001D4D72">
            <w:pPr>
              <w:numPr>
                <w:ilvl w:val="0"/>
                <w:numId w:val="62"/>
              </w:numPr>
              <w:spacing w:before="200" w:after="0" w:line="240" w:lineRule="auto"/>
              <w:ind w:hanging="686"/>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36C46E78" w14:textId="7E420239"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atliko Darbus pažeisdamas Techninėje specifikacijoje (2 priedas)</w:t>
            </w:r>
            <w:r w:rsidR="009B31FE">
              <w:rPr>
                <w:rFonts w:ascii="Times New Roman" w:eastAsia="Times New Roman" w:hAnsi="Times New Roman" w:cs="Times New Roman"/>
                <w:sz w:val="24"/>
                <w:szCs w:val="24"/>
                <w:lang w:eastAsia="en-US"/>
              </w:rPr>
              <w:t xml:space="preserve"> ir Apraše (3 priedas)</w:t>
            </w:r>
            <w:r w:rsidRPr="00F2620C">
              <w:rPr>
                <w:rFonts w:ascii="Times New Roman" w:eastAsia="Times New Roman" w:hAnsi="Times New Roman" w:cs="Times New Roman"/>
                <w:sz w:val="24"/>
                <w:szCs w:val="24"/>
                <w:lang w:eastAsia="en-US"/>
              </w:rPr>
              <w:t>, Pirkimo sutartyje numatytas sąlygas, nesilaikė normatyvinių statybos dokumentų ir kitų teisės aktų reikalavimų, Užsakovas turi teisę reikalauti, kad Rangovas:</w:t>
            </w:r>
          </w:p>
          <w:p w14:paraId="28CED58D" w14:textId="4C5E139E" w:rsidR="00F2620C" w:rsidRPr="00F2620C" w:rsidRDefault="00F2620C" w:rsidP="00993EBA">
            <w:pPr>
              <w:spacing w:before="240" w:after="0" w:line="240" w:lineRule="auto"/>
              <w:rPr>
                <w:rFonts w:ascii="Times New Roman" w:eastAsia="Times New Roman" w:hAnsi="Times New Roman" w:cs="Times New Roman"/>
                <w:b/>
                <w:bCs/>
                <w:sz w:val="24"/>
                <w:szCs w:val="24"/>
                <w:lang w:eastAsia="en-US"/>
              </w:rPr>
            </w:pPr>
            <w:r w:rsidRPr="00F2620C">
              <w:rPr>
                <w:rFonts w:ascii="Times New Roman" w:eastAsia="Times New Roman" w:hAnsi="Times New Roman" w:cs="Times New Roman"/>
                <w:bCs/>
                <w:sz w:val="24"/>
                <w:szCs w:val="24"/>
                <w:lang w:eastAsia="en-US"/>
              </w:rPr>
              <w:t>11.</w:t>
            </w:r>
            <w:r w:rsidR="005850B5">
              <w:rPr>
                <w:rFonts w:ascii="Times New Roman" w:eastAsia="Times New Roman" w:hAnsi="Times New Roman" w:cs="Times New Roman"/>
                <w:bCs/>
                <w:sz w:val="24"/>
                <w:szCs w:val="24"/>
                <w:lang w:eastAsia="en-US"/>
              </w:rPr>
              <w:t>5.</w:t>
            </w:r>
            <w:r w:rsidRPr="00F2620C">
              <w:rPr>
                <w:rFonts w:ascii="Times New Roman" w:eastAsia="Times New Roman" w:hAnsi="Times New Roman" w:cs="Times New Roman"/>
                <w:bCs/>
                <w:sz w:val="24"/>
                <w:szCs w:val="24"/>
                <w:lang w:eastAsia="en-US"/>
              </w:rPr>
              <w:t>1. nedelsiant sustabdytų ir (ar) nutrauktų Darbų atlikimą, arba</w:t>
            </w:r>
          </w:p>
          <w:p w14:paraId="21E3418A" w14:textId="7BB03BAA"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.2. neatlygintinai pakeistų nekokybiškas medžiagas, gaminius, arba</w:t>
            </w:r>
          </w:p>
          <w:p w14:paraId="26561145" w14:textId="69883449"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.3. neatlygintinai pagerintų atliekamų Darbų kokybę, arba</w:t>
            </w:r>
          </w:p>
          <w:p w14:paraId="4EE13824" w14:textId="340F4E91"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.4. neatlygintinai ištaisytų netinkamai atliktus Darbus, arba</w:t>
            </w:r>
          </w:p>
          <w:p w14:paraId="3133A022" w14:textId="73462988" w:rsidR="00F2620C" w:rsidRPr="00F2620C" w:rsidRDefault="00F2620C" w:rsidP="005850B5">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.5. atlygintų Užsakovui Darbų trūkumų šalinimo išlaidas.</w:t>
            </w:r>
          </w:p>
        </w:tc>
      </w:tr>
      <w:tr w:rsidR="00F2620C" w:rsidRPr="00F2620C" w14:paraId="17724F22" w14:textId="77777777" w:rsidTr="009A6C64">
        <w:tc>
          <w:tcPr>
            <w:tcW w:w="10890" w:type="dxa"/>
            <w:gridSpan w:val="3"/>
            <w:tcBorders>
              <w:top w:val="nil"/>
              <w:left w:val="nil"/>
              <w:bottom w:val="nil"/>
              <w:right w:val="nil"/>
            </w:tcBorders>
            <w:shd w:val="clear" w:color="auto" w:fill="auto"/>
          </w:tcPr>
          <w:p w14:paraId="39EB6AF0" w14:textId="77777777" w:rsidR="00F2620C" w:rsidRPr="00F2620C" w:rsidRDefault="00F2620C" w:rsidP="00993E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12. SUTARTIES ESMINIS PAŽEIDIMAS IR NUTRAUKIMAS</w:t>
            </w:r>
          </w:p>
        </w:tc>
      </w:tr>
      <w:tr w:rsidR="00F2620C" w:rsidRPr="00F2620C" w14:paraId="338B0832" w14:textId="77777777" w:rsidTr="009A6C64">
        <w:tc>
          <w:tcPr>
            <w:tcW w:w="885" w:type="dxa"/>
            <w:gridSpan w:val="2"/>
            <w:tcBorders>
              <w:top w:val="nil"/>
              <w:left w:val="nil"/>
              <w:bottom w:val="nil"/>
              <w:right w:val="nil"/>
            </w:tcBorders>
            <w:shd w:val="clear" w:color="auto" w:fill="auto"/>
          </w:tcPr>
          <w:p w14:paraId="17528BF1" w14:textId="77777777" w:rsidR="00F2620C" w:rsidRPr="00F2620C" w:rsidRDefault="00F2620C" w:rsidP="001D4D72">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54CF660E" w14:textId="77777777" w:rsidR="00F2620C" w:rsidRPr="00C36D3D" w:rsidRDefault="00F2620C" w:rsidP="00F2620C">
            <w:pPr>
              <w:spacing w:before="200" w:after="0" w:line="240" w:lineRule="auto"/>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F2620C" w:rsidRPr="00F2620C" w14:paraId="0FDECC0D" w14:textId="77777777" w:rsidTr="009A6C64">
        <w:tc>
          <w:tcPr>
            <w:tcW w:w="885" w:type="dxa"/>
            <w:gridSpan w:val="2"/>
            <w:tcBorders>
              <w:top w:val="nil"/>
              <w:left w:val="nil"/>
              <w:bottom w:val="nil"/>
              <w:right w:val="nil"/>
            </w:tcBorders>
          </w:tcPr>
          <w:p w14:paraId="77C62939" w14:textId="77777777" w:rsidR="00F2620C" w:rsidRPr="00F2620C" w:rsidRDefault="00F2620C" w:rsidP="001D4D72">
            <w:pPr>
              <w:numPr>
                <w:ilvl w:val="0"/>
                <w:numId w:val="63"/>
              </w:numPr>
              <w:tabs>
                <w:tab w:val="left" w:pos="102"/>
              </w:tabs>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08285F5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nevykdo arba netinkamai vykdo kuriuos nors įsipareigojimus pagal Sutartį, tai Užsakovas raštu gali Rangovui nurodyti įvykdyti įsipareigojimus arba ištaisyti netinkamai atliktus Darbus per pagrįstai tinkamą laiką.</w:t>
            </w:r>
          </w:p>
        </w:tc>
      </w:tr>
      <w:tr w:rsidR="00F2620C" w:rsidRPr="00F2620C" w14:paraId="25BD1EDB" w14:textId="77777777" w:rsidTr="009A6C64">
        <w:tc>
          <w:tcPr>
            <w:tcW w:w="885" w:type="dxa"/>
            <w:gridSpan w:val="2"/>
            <w:tcBorders>
              <w:top w:val="nil"/>
              <w:left w:val="nil"/>
              <w:bottom w:val="nil"/>
              <w:right w:val="nil"/>
            </w:tcBorders>
            <w:shd w:val="clear" w:color="auto" w:fill="auto"/>
          </w:tcPr>
          <w:p w14:paraId="7146C5B8" w14:textId="77777777" w:rsidR="00F2620C" w:rsidRPr="00F2620C" w:rsidRDefault="00F2620C" w:rsidP="001D4D72">
            <w:pPr>
              <w:numPr>
                <w:ilvl w:val="0"/>
                <w:numId w:val="63"/>
              </w:numPr>
              <w:tabs>
                <w:tab w:val="left" w:pos="132"/>
                <w:tab w:val="left" w:pos="552"/>
              </w:tabs>
              <w:spacing w:before="200" w:after="0" w:line="240" w:lineRule="auto"/>
              <w:ind w:hanging="720"/>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431C0A1F" w14:textId="7B9345DD" w:rsidR="00F2620C" w:rsidRPr="00E03AA7" w:rsidRDefault="00F2620C" w:rsidP="00A17DE4">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w:t>
            </w:r>
            <w:r w:rsidRPr="00C36D3D">
              <w:rPr>
                <w:rFonts w:ascii="Times New Roman" w:eastAsia="Times New Roman" w:hAnsi="Times New Roman" w:cs="Times New Roman"/>
                <w:sz w:val="24"/>
                <w:szCs w:val="24"/>
                <w:lang w:eastAsia="en-US"/>
              </w:rPr>
              <w:t>netinkamas įvykdymas darbų atlikimo termino nesilaikymas (vėlavimas daugiau nei 60 (šešiasdešimt) kalendorinių dienų)</w:t>
            </w:r>
            <w:r w:rsidR="00E56944">
              <w:rPr>
                <w:rFonts w:ascii="Times New Roman" w:eastAsia="Times New Roman" w:hAnsi="Times New Roman" w:cs="Times New Roman"/>
                <w:sz w:val="24"/>
                <w:szCs w:val="24"/>
                <w:lang w:eastAsia="en-US"/>
              </w:rPr>
              <w:t xml:space="preserve">, </w:t>
            </w:r>
            <w:r w:rsidRPr="00C36D3D">
              <w:rPr>
                <w:rFonts w:ascii="Times New Roman" w:eastAsia="Times New Roman" w:hAnsi="Times New Roman" w:cs="Times New Roman"/>
                <w:sz w:val="24"/>
                <w:szCs w:val="24"/>
                <w:lang w:eastAsia="en-US"/>
              </w:rPr>
              <w:t>pakartotinis (</w:t>
            </w:r>
            <w:r w:rsidRPr="00F2620C">
              <w:rPr>
                <w:rFonts w:ascii="Times New Roman" w:eastAsia="Times New Roman" w:hAnsi="Times New Roman" w:cs="Times New Roman"/>
                <w:sz w:val="24"/>
                <w:szCs w:val="24"/>
                <w:lang w:eastAsia="en-US"/>
              </w:rPr>
              <w:t xml:space="preserve">antrą kartą) subrangovų, kurie nėra nurodyti teikiant pasiūlymą ir (arba) nėra suderinti su Užsakovu kaip tai Sutarties </w:t>
            </w:r>
            <w:r w:rsidRPr="00F2620C">
              <w:rPr>
                <w:rFonts w:ascii="Times New Roman" w:eastAsia="Times New Roman" w:hAnsi="Times New Roman" w:cs="Times New Roman"/>
                <w:sz w:val="24"/>
                <w:szCs w:val="24"/>
                <w:shd w:val="clear" w:color="auto" w:fill="FFFFFF"/>
                <w:lang w:eastAsia="en-US"/>
              </w:rPr>
              <w:t>5.3 papunktyje</w:t>
            </w:r>
            <w:r w:rsidRPr="00F2620C">
              <w:rPr>
                <w:rFonts w:ascii="Times New Roman" w:eastAsia="Times New Roman" w:hAnsi="Times New Roman" w:cs="Times New Roman"/>
                <w:sz w:val="24"/>
                <w:szCs w:val="24"/>
                <w:lang w:eastAsia="en-US"/>
              </w:rPr>
              <w:t xml:space="preserve">, pasitelkimas darbų atlikimui; trūkumų neištaisymas per defektiniame akte nurodytą laiką; maksimali bendra baudų, nurodytų 7.2. papunktyje, suma sudaro arba viršija 10 proc. pradinės sutarties vertės, taip pat kitais atvejais, kurie atitinka CK 6.217 straipsnio 2 dalies kriterijus), </w:t>
            </w:r>
            <w:r w:rsidRPr="00F2620C">
              <w:rPr>
                <w:rFonts w:ascii="Times New Roman" w:eastAsia="Times New Roman" w:hAnsi="Times New Roman" w:cs="Times New Roman"/>
                <w:sz w:val="24"/>
                <w:szCs w:val="24"/>
                <w:lang w:eastAsia="en-US"/>
              </w:rPr>
              <w:lastRenderedPageBreak/>
              <w:t>įsipareigojimo, jog sutartį vykdys tik tokią teisę turintys asmenys, pažeidimas. Nutraukus Sutartį dėl esminio jos pažeidimo, Rangovas įtraukiamas į nepatikimų tiekėjų sąrašus.</w:t>
            </w:r>
          </w:p>
        </w:tc>
      </w:tr>
      <w:tr w:rsidR="00F2620C" w:rsidRPr="00F2620C" w14:paraId="4F72DAF5" w14:textId="77777777" w:rsidTr="009A6C64">
        <w:tc>
          <w:tcPr>
            <w:tcW w:w="885" w:type="dxa"/>
            <w:gridSpan w:val="2"/>
            <w:tcBorders>
              <w:top w:val="nil"/>
              <w:left w:val="nil"/>
              <w:bottom w:val="nil"/>
              <w:right w:val="nil"/>
            </w:tcBorders>
            <w:shd w:val="clear" w:color="auto" w:fill="auto"/>
          </w:tcPr>
          <w:p w14:paraId="635577FF" w14:textId="77777777" w:rsidR="00F2620C" w:rsidRPr="00F2620C" w:rsidRDefault="00F2620C" w:rsidP="001D4D72">
            <w:pPr>
              <w:numPr>
                <w:ilvl w:val="0"/>
                <w:numId w:val="63"/>
              </w:numPr>
              <w:tabs>
                <w:tab w:val="left" w:pos="282"/>
              </w:tabs>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60E95391"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Nutraukus Sutartį pagal 12.3 papunktį: </w:t>
            </w:r>
          </w:p>
          <w:p w14:paraId="7237CB06" w14:textId="77777777" w:rsidR="00F2620C" w:rsidRPr="00F2620C" w:rsidRDefault="00F2620C" w:rsidP="001D4D72">
            <w:pPr>
              <w:numPr>
                <w:ilvl w:val="0"/>
                <w:numId w:val="64"/>
              </w:numPr>
              <w:spacing w:after="0" w:line="240" w:lineRule="auto"/>
              <w:ind w:left="890" w:hanging="86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61748DDA" w14:textId="77777777" w:rsidR="00F2620C" w:rsidRPr="00F2620C" w:rsidRDefault="00F2620C" w:rsidP="001D4D72">
            <w:pPr>
              <w:numPr>
                <w:ilvl w:val="0"/>
                <w:numId w:val="64"/>
              </w:numPr>
              <w:spacing w:after="0" w:line="240" w:lineRule="auto"/>
              <w:ind w:left="890" w:hanging="838"/>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F2620C" w:rsidRPr="00F2620C" w14:paraId="6A214776" w14:textId="77777777" w:rsidTr="009A6C64">
        <w:tc>
          <w:tcPr>
            <w:tcW w:w="885" w:type="dxa"/>
            <w:gridSpan w:val="2"/>
            <w:tcBorders>
              <w:top w:val="nil"/>
              <w:left w:val="nil"/>
              <w:bottom w:val="nil"/>
              <w:right w:val="nil"/>
            </w:tcBorders>
            <w:shd w:val="clear" w:color="auto" w:fill="auto"/>
          </w:tcPr>
          <w:p w14:paraId="0446BF07" w14:textId="77777777" w:rsidR="00F2620C" w:rsidRPr="00F2620C" w:rsidRDefault="00F2620C" w:rsidP="001D4D72">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20B74682" w14:textId="415F46FA" w:rsidR="009B31FE"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14:paraId="0E5DE80C" w14:textId="77777777" w:rsidR="00F2620C" w:rsidRPr="00F2620C" w:rsidRDefault="00F2620C" w:rsidP="001D4D72">
            <w:pPr>
              <w:numPr>
                <w:ilvl w:val="0"/>
                <w:numId w:val="51"/>
              </w:numPr>
              <w:spacing w:after="0" w:line="240" w:lineRule="auto"/>
              <w:ind w:left="878" w:hanging="69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 bet kurį tinkamai atliktą Darbą pagal Sutartyje nustatytas kainas;</w:t>
            </w:r>
          </w:p>
          <w:p w14:paraId="439BCF7A" w14:textId="77777777" w:rsidR="00F2620C" w:rsidRPr="00F2620C" w:rsidRDefault="00F2620C" w:rsidP="001D4D72">
            <w:pPr>
              <w:numPr>
                <w:ilvl w:val="0"/>
                <w:numId w:val="51"/>
              </w:numPr>
              <w:spacing w:after="0" w:line="240" w:lineRule="auto"/>
              <w:ind w:left="878" w:hanging="69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išlaidos už Įrangą ar Medžiagas, kurie skirti Darbams ir, kuriuos Rangovas tam tikslui įsigijo. Užsakovui sumokėjus, ši Įranga ir Medžiagos tampa Užsakovo nuosavybe;</w:t>
            </w:r>
          </w:p>
          <w:p w14:paraId="4B736139" w14:textId="77777777" w:rsidR="00F2620C" w:rsidRPr="00F2620C" w:rsidRDefault="00F2620C" w:rsidP="001D4D72">
            <w:pPr>
              <w:numPr>
                <w:ilvl w:val="0"/>
                <w:numId w:val="51"/>
              </w:numPr>
              <w:spacing w:after="0" w:line="240" w:lineRule="auto"/>
              <w:ind w:left="890" w:hanging="70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2465A2BF"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tc>
      </w:tr>
      <w:tr w:rsidR="00F2620C" w:rsidRPr="00F2620C" w14:paraId="3500015C" w14:textId="77777777" w:rsidTr="009A6C64">
        <w:tc>
          <w:tcPr>
            <w:tcW w:w="885" w:type="dxa"/>
            <w:gridSpan w:val="2"/>
            <w:tcBorders>
              <w:top w:val="nil"/>
              <w:left w:val="nil"/>
              <w:bottom w:val="nil"/>
              <w:right w:val="nil"/>
            </w:tcBorders>
            <w:shd w:val="clear" w:color="auto" w:fill="auto"/>
          </w:tcPr>
          <w:p w14:paraId="19BF5E0D" w14:textId="77777777" w:rsidR="00F2620C" w:rsidRPr="00F2620C" w:rsidRDefault="00F2620C" w:rsidP="001D4D72">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5D87C694"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gali bet kuriuo šiame papunktyje išvardintu atveju arba aplinkybėms, prieš 20 (dvidešimt) darbo dienų apie tai raštu pranešęs Užsakovui, nutraukti Sutartį dėl šių esminių sutarties pažeidimų: </w:t>
            </w:r>
          </w:p>
          <w:p w14:paraId="3CD9FBE6" w14:textId="77777777" w:rsidR="00F2620C" w:rsidRPr="00C36D3D" w:rsidRDefault="00F2620C" w:rsidP="001D4D72">
            <w:pPr>
              <w:numPr>
                <w:ilvl w:val="0"/>
                <w:numId w:val="53"/>
              </w:numPr>
              <w:spacing w:after="0" w:line="240" w:lineRule="auto"/>
              <w:ind w:left="748" w:hanging="720"/>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per 60 (šešiasdešimt) kalendorinių dienų</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nuo Sutarties 9.5 papunktyje nurodyto termino </w:t>
            </w:r>
            <w:r w:rsidRPr="00C36D3D">
              <w:rPr>
                <w:rFonts w:ascii="Times New Roman" w:eastAsia="Times New Roman" w:hAnsi="Times New Roman" w:cs="Times New Roman"/>
                <w:sz w:val="24"/>
                <w:szCs w:val="24"/>
                <w:lang w:eastAsia="en-US"/>
              </w:rPr>
              <w:t>pabaigos negauna apmokėjimo;</w:t>
            </w:r>
          </w:p>
          <w:p w14:paraId="11A1821F" w14:textId="77777777" w:rsidR="00F2620C" w:rsidRPr="00C36D3D" w:rsidRDefault="00F2620C" w:rsidP="001D4D72">
            <w:pPr>
              <w:numPr>
                <w:ilvl w:val="0"/>
                <w:numId w:val="53"/>
              </w:numPr>
              <w:spacing w:after="0" w:line="240" w:lineRule="auto"/>
              <w:ind w:left="748" w:hanging="709"/>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Užsakovas visiškai nevykdo savo įsipareigojimų pagal Sutartį;</w:t>
            </w:r>
          </w:p>
          <w:p w14:paraId="7C099163" w14:textId="77777777" w:rsidR="00F2620C" w:rsidRPr="00C36D3D" w:rsidRDefault="00F2620C" w:rsidP="001D4D72">
            <w:pPr>
              <w:numPr>
                <w:ilvl w:val="0"/>
                <w:numId w:val="53"/>
              </w:numPr>
              <w:spacing w:after="0" w:line="240" w:lineRule="auto"/>
              <w:ind w:left="748" w:hanging="709"/>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161B70AA" w14:textId="77777777" w:rsidR="00F2620C" w:rsidRPr="00C36D3D" w:rsidRDefault="00F2620C" w:rsidP="001D4D72">
            <w:pPr>
              <w:numPr>
                <w:ilvl w:val="0"/>
                <w:numId w:val="53"/>
              </w:numPr>
              <w:spacing w:after="0" w:line="240" w:lineRule="auto"/>
              <w:ind w:left="748" w:hanging="709"/>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35BDDA3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Rangovo pasirinkimas nutraukti Sutartį neturi pažeisti kurių nors kitų iš</w:t>
            </w:r>
            <w:r w:rsidRPr="00F2620C">
              <w:rPr>
                <w:rFonts w:ascii="Times New Roman" w:eastAsia="Times New Roman" w:hAnsi="Times New Roman" w:cs="Times New Roman"/>
                <w:sz w:val="24"/>
                <w:szCs w:val="24"/>
                <w:lang w:eastAsia="en-US"/>
              </w:rPr>
              <w:t xml:space="preserve"> Sutarties arba kitaip kylančių Rangovo teisių. </w:t>
            </w:r>
          </w:p>
          <w:p w14:paraId="4F6A1DA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F2620C" w:rsidRPr="00F2620C" w14:paraId="4C759F3F" w14:textId="77777777" w:rsidTr="009A6C64">
        <w:tc>
          <w:tcPr>
            <w:tcW w:w="885" w:type="dxa"/>
            <w:gridSpan w:val="2"/>
            <w:tcBorders>
              <w:top w:val="nil"/>
              <w:left w:val="nil"/>
              <w:bottom w:val="nil"/>
              <w:right w:val="nil"/>
            </w:tcBorders>
            <w:shd w:val="clear" w:color="auto" w:fill="auto"/>
          </w:tcPr>
          <w:p w14:paraId="5C40E5A9" w14:textId="77777777" w:rsidR="00F2620C" w:rsidRPr="00F2620C" w:rsidRDefault="00F2620C" w:rsidP="001D4D72">
            <w:pPr>
              <w:numPr>
                <w:ilvl w:val="0"/>
                <w:numId w:val="63"/>
              </w:numPr>
              <w:spacing w:before="200" w:after="0" w:line="240" w:lineRule="auto"/>
              <w:ind w:hanging="639"/>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40B769EC"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5767614B" w14:textId="77777777" w:rsidR="00F2620C" w:rsidRPr="00F2620C" w:rsidRDefault="00F2620C" w:rsidP="001D4D72">
            <w:pPr>
              <w:numPr>
                <w:ilvl w:val="0"/>
                <w:numId w:val="52"/>
              </w:numPr>
              <w:spacing w:after="0" w:line="240" w:lineRule="auto"/>
              <w:ind w:left="748" w:hanging="720"/>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340C5CED" w14:textId="77777777" w:rsidR="00F2620C" w:rsidRPr="00F2620C" w:rsidRDefault="00F2620C" w:rsidP="001D4D72">
            <w:pPr>
              <w:numPr>
                <w:ilvl w:val="0"/>
                <w:numId w:val="52"/>
              </w:numPr>
              <w:spacing w:after="0" w:line="240" w:lineRule="auto"/>
              <w:ind w:left="748" w:hanging="70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perduoti Užsakovui Įrangą ir Medžiagas, už kuriuos jau sumokėta;</w:t>
            </w:r>
          </w:p>
          <w:p w14:paraId="5955D267" w14:textId="77777777" w:rsidR="00F2620C" w:rsidRPr="00F2620C" w:rsidRDefault="00F2620C" w:rsidP="001D4D72">
            <w:pPr>
              <w:numPr>
                <w:ilvl w:val="0"/>
                <w:numId w:val="52"/>
              </w:numPr>
              <w:spacing w:after="0" w:line="240" w:lineRule="auto"/>
              <w:ind w:left="748" w:hanging="720"/>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pašalinti visus Rangovo įrengimus ir kitus daiktus iš Statybvietės ir pats palikti Statybvietę.</w:t>
            </w:r>
          </w:p>
        </w:tc>
      </w:tr>
      <w:tr w:rsidR="00F2620C" w:rsidRPr="00F2620C" w14:paraId="369CCC55" w14:textId="77777777" w:rsidTr="009A6C64">
        <w:tc>
          <w:tcPr>
            <w:tcW w:w="885" w:type="dxa"/>
            <w:gridSpan w:val="2"/>
            <w:tcBorders>
              <w:top w:val="nil"/>
              <w:left w:val="nil"/>
              <w:bottom w:val="nil"/>
              <w:right w:val="nil"/>
            </w:tcBorders>
            <w:shd w:val="clear" w:color="auto" w:fill="auto"/>
          </w:tcPr>
          <w:p w14:paraId="576B07F5" w14:textId="77777777" w:rsidR="00F2620C" w:rsidRPr="00F2620C" w:rsidRDefault="00F2620C" w:rsidP="001D4D72">
            <w:pPr>
              <w:numPr>
                <w:ilvl w:val="0"/>
                <w:numId w:val="63"/>
              </w:numPr>
              <w:spacing w:before="200" w:after="0" w:line="240" w:lineRule="auto"/>
              <w:ind w:hanging="639"/>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401D1433"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taip pat gali VPĮ</w:t>
            </w:r>
            <w:r w:rsidRPr="00F2620C">
              <w:rPr>
                <w:rFonts w:ascii="Times New Roman" w:eastAsia="Calibri"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 xml:space="preserve">nurodytais atvejais ir tvarka vienašališkai nutraukti Sutartį apie </w:t>
            </w:r>
            <w:r w:rsidRPr="00F2620C">
              <w:rPr>
                <w:rFonts w:ascii="Times New Roman" w:eastAsia="Times New Roman" w:hAnsi="Times New Roman" w:cs="Times New Roman"/>
                <w:spacing w:val="-2"/>
                <w:sz w:val="24"/>
                <w:szCs w:val="24"/>
                <w:lang w:eastAsia="en-US"/>
              </w:rPr>
              <w:t>tai Rangovui pranešant raštu</w:t>
            </w:r>
            <w:r w:rsidRPr="00F2620C">
              <w:rPr>
                <w:rFonts w:ascii="Times New Roman" w:eastAsia="Times New Roman" w:hAnsi="Times New Roman" w:cs="Times New Roman"/>
                <w:sz w:val="24"/>
                <w:szCs w:val="24"/>
                <w:lang w:eastAsia="en-US"/>
              </w:rPr>
              <w:t xml:space="preserve">. </w:t>
            </w:r>
          </w:p>
        </w:tc>
      </w:tr>
      <w:tr w:rsidR="00F2620C" w:rsidRPr="00F2620C" w14:paraId="171F9224" w14:textId="77777777" w:rsidTr="009A6C64">
        <w:tc>
          <w:tcPr>
            <w:tcW w:w="10890" w:type="dxa"/>
            <w:gridSpan w:val="3"/>
            <w:tcBorders>
              <w:top w:val="nil"/>
              <w:left w:val="nil"/>
              <w:bottom w:val="nil"/>
              <w:right w:val="nil"/>
            </w:tcBorders>
            <w:shd w:val="clear" w:color="auto" w:fill="auto"/>
          </w:tcPr>
          <w:p w14:paraId="3857B09F"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13. GINČAI</w:t>
            </w:r>
          </w:p>
        </w:tc>
      </w:tr>
      <w:tr w:rsidR="00F2620C" w:rsidRPr="00F2620C" w14:paraId="223DB096" w14:textId="77777777" w:rsidTr="009A6C64">
        <w:trPr>
          <w:trHeight w:val="1240"/>
        </w:trPr>
        <w:tc>
          <w:tcPr>
            <w:tcW w:w="885" w:type="dxa"/>
            <w:gridSpan w:val="2"/>
            <w:tcBorders>
              <w:top w:val="nil"/>
              <w:left w:val="nil"/>
              <w:bottom w:val="nil"/>
              <w:right w:val="nil"/>
            </w:tcBorders>
            <w:shd w:val="clear" w:color="auto" w:fill="auto"/>
          </w:tcPr>
          <w:p w14:paraId="31362268" w14:textId="77777777" w:rsidR="00F2620C" w:rsidRPr="00F2620C" w:rsidRDefault="00F2620C" w:rsidP="00F2620C">
            <w:pPr>
              <w:spacing w:before="200"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13.1.</w:t>
            </w:r>
          </w:p>
        </w:tc>
        <w:tc>
          <w:tcPr>
            <w:tcW w:w="10005" w:type="dxa"/>
            <w:tcBorders>
              <w:top w:val="nil"/>
              <w:left w:val="nil"/>
              <w:bottom w:val="nil"/>
              <w:right w:val="nil"/>
            </w:tcBorders>
            <w:shd w:val="clear" w:color="auto" w:fill="auto"/>
          </w:tcPr>
          <w:p w14:paraId="04D2B38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F2620C" w:rsidRPr="00F2620C" w14:paraId="2791B4A8" w14:textId="77777777" w:rsidTr="009A6C64">
        <w:trPr>
          <w:trHeight w:val="1350"/>
        </w:trPr>
        <w:tc>
          <w:tcPr>
            <w:tcW w:w="885" w:type="dxa"/>
            <w:gridSpan w:val="2"/>
            <w:tcBorders>
              <w:top w:val="nil"/>
              <w:left w:val="nil"/>
              <w:bottom w:val="nil"/>
              <w:right w:val="nil"/>
            </w:tcBorders>
            <w:shd w:val="clear" w:color="auto" w:fill="auto"/>
          </w:tcPr>
          <w:p w14:paraId="33AC37F8" w14:textId="77777777" w:rsidR="00F2620C" w:rsidRPr="00F2620C" w:rsidRDefault="00F2620C" w:rsidP="00F2620C">
            <w:pPr>
              <w:spacing w:before="200"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13.2.</w:t>
            </w:r>
          </w:p>
        </w:tc>
        <w:tc>
          <w:tcPr>
            <w:tcW w:w="10005" w:type="dxa"/>
            <w:tcBorders>
              <w:top w:val="nil"/>
              <w:left w:val="nil"/>
              <w:bottom w:val="nil"/>
              <w:right w:val="nil"/>
            </w:tcBorders>
            <w:shd w:val="clear" w:color="auto" w:fill="auto"/>
          </w:tcPr>
          <w:p w14:paraId="70EBF7E3"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F2620C" w:rsidRPr="00F2620C" w14:paraId="06EB7B36" w14:textId="77777777" w:rsidTr="009A6C64">
        <w:tc>
          <w:tcPr>
            <w:tcW w:w="10890" w:type="dxa"/>
            <w:gridSpan w:val="3"/>
            <w:tcBorders>
              <w:top w:val="nil"/>
              <w:left w:val="nil"/>
              <w:bottom w:val="nil"/>
              <w:right w:val="nil"/>
            </w:tcBorders>
          </w:tcPr>
          <w:p w14:paraId="1BCC47CE"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14. NENUGALIMA JĖGA</w:t>
            </w:r>
          </w:p>
        </w:tc>
      </w:tr>
      <w:tr w:rsidR="00F2620C" w:rsidRPr="00F2620C" w14:paraId="268D8F11" w14:textId="77777777" w:rsidTr="009A6C64">
        <w:trPr>
          <w:trHeight w:val="1312"/>
        </w:trPr>
        <w:tc>
          <w:tcPr>
            <w:tcW w:w="885" w:type="dxa"/>
            <w:gridSpan w:val="2"/>
            <w:tcBorders>
              <w:top w:val="nil"/>
              <w:left w:val="nil"/>
              <w:bottom w:val="nil"/>
              <w:right w:val="nil"/>
            </w:tcBorders>
          </w:tcPr>
          <w:p w14:paraId="12E28423"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16F3EB10"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F2620C" w:rsidRPr="00F2620C" w14:paraId="2487A2B0" w14:textId="77777777" w:rsidTr="009A6C64">
        <w:trPr>
          <w:trHeight w:val="1575"/>
        </w:trPr>
        <w:tc>
          <w:tcPr>
            <w:tcW w:w="885" w:type="dxa"/>
            <w:gridSpan w:val="2"/>
            <w:tcBorders>
              <w:top w:val="nil"/>
              <w:left w:val="nil"/>
              <w:bottom w:val="nil"/>
              <w:right w:val="nil"/>
            </w:tcBorders>
          </w:tcPr>
          <w:p w14:paraId="1FB6593E"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318A5FBD"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F2620C" w:rsidRPr="00F2620C" w14:paraId="0076166F" w14:textId="77777777" w:rsidTr="009A6C64">
        <w:trPr>
          <w:trHeight w:val="2365"/>
        </w:trPr>
        <w:tc>
          <w:tcPr>
            <w:tcW w:w="885" w:type="dxa"/>
            <w:gridSpan w:val="2"/>
            <w:tcBorders>
              <w:top w:val="nil"/>
              <w:left w:val="nil"/>
              <w:bottom w:val="nil"/>
              <w:right w:val="nil"/>
            </w:tcBorders>
          </w:tcPr>
          <w:p w14:paraId="0279094A"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78661D11"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F2620C" w:rsidRPr="00F2620C" w14:paraId="30BFD93B" w14:textId="77777777" w:rsidTr="009A6C64">
        <w:trPr>
          <w:trHeight w:val="1069"/>
        </w:trPr>
        <w:tc>
          <w:tcPr>
            <w:tcW w:w="885" w:type="dxa"/>
            <w:gridSpan w:val="2"/>
            <w:tcBorders>
              <w:top w:val="nil"/>
              <w:left w:val="nil"/>
              <w:bottom w:val="nil"/>
              <w:right w:val="nil"/>
            </w:tcBorders>
          </w:tcPr>
          <w:p w14:paraId="4D47511A"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43FF35CD"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F2620C" w:rsidRPr="00F2620C" w14:paraId="167F9C2F" w14:textId="77777777" w:rsidTr="009A6C64">
        <w:trPr>
          <w:trHeight w:val="2790"/>
        </w:trPr>
        <w:tc>
          <w:tcPr>
            <w:tcW w:w="885" w:type="dxa"/>
            <w:gridSpan w:val="2"/>
            <w:tcBorders>
              <w:top w:val="nil"/>
              <w:left w:val="nil"/>
              <w:bottom w:val="nil"/>
              <w:right w:val="nil"/>
            </w:tcBorders>
          </w:tcPr>
          <w:p w14:paraId="4AFD8B84"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7BDE340C"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F2620C" w:rsidRPr="00F2620C" w14:paraId="3C7D6127" w14:textId="77777777" w:rsidTr="009A6C64">
        <w:trPr>
          <w:trHeight w:val="1332"/>
        </w:trPr>
        <w:tc>
          <w:tcPr>
            <w:tcW w:w="885" w:type="dxa"/>
            <w:gridSpan w:val="2"/>
            <w:tcBorders>
              <w:top w:val="nil"/>
              <w:left w:val="nil"/>
              <w:bottom w:val="nil"/>
              <w:right w:val="nil"/>
            </w:tcBorders>
          </w:tcPr>
          <w:p w14:paraId="3897793D"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2612DB8C"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F2620C" w:rsidRPr="00F2620C" w14:paraId="1AEA5F34" w14:textId="77777777" w:rsidTr="009A6C64">
        <w:tc>
          <w:tcPr>
            <w:tcW w:w="885" w:type="dxa"/>
            <w:gridSpan w:val="2"/>
            <w:tcBorders>
              <w:top w:val="nil"/>
              <w:left w:val="nil"/>
              <w:bottom w:val="nil"/>
              <w:right w:val="nil"/>
            </w:tcBorders>
          </w:tcPr>
          <w:p w14:paraId="3104E019"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2315EB23"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15. DUOMENŲ APSAUGA</w:t>
            </w:r>
          </w:p>
        </w:tc>
      </w:tr>
      <w:tr w:rsidR="00F2620C" w:rsidRPr="00F2620C" w14:paraId="0C50AF7A" w14:textId="77777777" w:rsidTr="009A6C64">
        <w:tc>
          <w:tcPr>
            <w:tcW w:w="885" w:type="dxa"/>
            <w:gridSpan w:val="2"/>
            <w:tcBorders>
              <w:top w:val="nil"/>
              <w:left w:val="nil"/>
              <w:bottom w:val="nil"/>
              <w:right w:val="nil"/>
            </w:tcBorders>
          </w:tcPr>
          <w:p w14:paraId="2C531E4A"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15.1.</w:t>
            </w:r>
          </w:p>
        </w:tc>
        <w:tc>
          <w:tcPr>
            <w:tcW w:w="10005" w:type="dxa"/>
            <w:tcBorders>
              <w:top w:val="nil"/>
              <w:left w:val="nil"/>
              <w:bottom w:val="nil"/>
              <w:right w:val="nil"/>
            </w:tcBorders>
          </w:tcPr>
          <w:p w14:paraId="0BBDD2E7"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Kiekviena</w:t>
            </w:r>
            <w:r w:rsidRPr="00F2620C">
              <w:rPr>
                <w:rFonts w:ascii="Times New Roman" w:eastAsia="Times New Roman" w:hAnsi="Times New Roman" w:cs="Times New Roman"/>
                <w:bCs/>
                <w:sz w:val="24"/>
                <w:szCs w:val="24"/>
                <w:lang w:eastAsia="en-US"/>
              </w:rPr>
              <w:t xml:space="preserve"> Šalis kitos Šalies</w:t>
            </w:r>
            <w:r w:rsidRPr="00F2620C">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F2620C" w:rsidRPr="00F2620C" w14:paraId="514A22EA" w14:textId="77777777" w:rsidTr="009A6C64">
        <w:tc>
          <w:tcPr>
            <w:tcW w:w="885" w:type="dxa"/>
            <w:gridSpan w:val="2"/>
            <w:tcBorders>
              <w:top w:val="nil"/>
              <w:left w:val="nil"/>
              <w:bottom w:val="nil"/>
              <w:right w:val="nil"/>
            </w:tcBorders>
          </w:tcPr>
          <w:p w14:paraId="0E68A0B5"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15.2. </w:t>
            </w:r>
          </w:p>
        </w:tc>
        <w:tc>
          <w:tcPr>
            <w:tcW w:w="10005" w:type="dxa"/>
            <w:tcBorders>
              <w:top w:val="nil"/>
              <w:left w:val="nil"/>
              <w:bottom w:val="nil"/>
              <w:right w:val="nil"/>
            </w:tcBorders>
          </w:tcPr>
          <w:p w14:paraId="5EE9FADF"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Kiekviena</w:t>
            </w:r>
            <w:r w:rsidRPr="00F2620C">
              <w:rPr>
                <w:rFonts w:ascii="Times New Roman" w:eastAsia="Times New Roman" w:hAnsi="Times New Roman" w:cs="Times New Roman"/>
                <w:bCs/>
                <w:sz w:val="24"/>
                <w:szCs w:val="24"/>
                <w:lang w:eastAsia="en-US"/>
              </w:rPr>
              <w:t xml:space="preserve"> Šalis kitos Šalies</w:t>
            </w:r>
            <w:r w:rsidRPr="00F2620C">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F2620C" w:rsidRPr="00F2620C" w14:paraId="6F266E80" w14:textId="77777777" w:rsidTr="009A6C64">
        <w:trPr>
          <w:trHeight w:val="2367"/>
        </w:trPr>
        <w:tc>
          <w:tcPr>
            <w:tcW w:w="885" w:type="dxa"/>
            <w:gridSpan w:val="2"/>
            <w:tcBorders>
              <w:top w:val="nil"/>
              <w:left w:val="nil"/>
              <w:bottom w:val="nil"/>
              <w:right w:val="nil"/>
            </w:tcBorders>
          </w:tcPr>
          <w:p w14:paraId="242A460C"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15.3.</w:t>
            </w:r>
          </w:p>
        </w:tc>
        <w:tc>
          <w:tcPr>
            <w:tcW w:w="10005" w:type="dxa"/>
            <w:tcBorders>
              <w:top w:val="nil"/>
              <w:left w:val="nil"/>
              <w:bottom w:val="nil"/>
              <w:right w:val="nil"/>
            </w:tcBorders>
          </w:tcPr>
          <w:p w14:paraId="04CE087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F2620C" w:rsidRPr="00F2620C" w14:paraId="4DEF3C67" w14:textId="77777777" w:rsidTr="009A6C64">
        <w:tc>
          <w:tcPr>
            <w:tcW w:w="885" w:type="dxa"/>
            <w:gridSpan w:val="2"/>
            <w:tcBorders>
              <w:top w:val="nil"/>
              <w:left w:val="nil"/>
              <w:bottom w:val="nil"/>
              <w:right w:val="nil"/>
            </w:tcBorders>
          </w:tcPr>
          <w:p w14:paraId="306A1F15" w14:textId="77777777" w:rsidR="00F2620C" w:rsidRPr="00F2620C" w:rsidRDefault="00F2620C" w:rsidP="00F2620C">
            <w:pPr>
              <w:spacing w:after="0" w:line="240" w:lineRule="auto"/>
              <w:ind w:left="144"/>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15.4.</w:t>
            </w:r>
          </w:p>
        </w:tc>
        <w:tc>
          <w:tcPr>
            <w:tcW w:w="10005" w:type="dxa"/>
            <w:tcBorders>
              <w:top w:val="nil"/>
              <w:left w:val="nil"/>
              <w:bottom w:val="nil"/>
              <w:right w:val="nil"/>
            </w:tcBorders>
          </w:tcPr>
          <w:p w14:paraId="723748C2"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F2620C" w:rsidRPr="00F2620C" w14:paraId="3B2758B8" w14:textId="77777777" w:rsidTr="009A6C64">
        <w:trPr>
          <w:trHeight w:val="621"/>
        </w:trPr>
        <w:tc>
          <w:tcPr>
            <w:tcW w:w="10890" w:type="dxa"/>
            <w:gridSpan w:val="3"/>
            <w:tcBorders>
              <w:top w:val="nil"/>
              <w:left w:val="nil"/>
              <w:bottom w:val="nil"/>
              <w:right w:val="nil"/>
            </w:tcBorders>
          </w:tcPr>
          <w:p w14:paraId="6DED140E"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16. BAIGIAMOSIOS NUOSTATOS</w:t>
            </w:r>
          </w:p>
        </w:tc>
      </w:tr>
      <w:tr w:rsidR="00F2620C" w:rsidRPr="00F2620C" w14:paraId="2E2F959C" w14:textId="77777777" w:rsidTr="009A6C64">
        <w:tc>
          <w:tcPr>
            <w:tcW w:w="885" w:type="dxa"/>
            <w:gridSpan w:val="2"/>
            <w:tcBorders>
              <w:top w:val="nil"/>
              <w:left w:val="nil"/>
              <w:bottom w:val="nil"/>
              <w:right w:val="nil"/>
            </w:tcBorders>
            <w:shd w:val="clear" w:color="auto" w:fill="auto"/>
          </w:tcPr>
          <w:p w14:paraId="6F835997"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16.1.</w:t>
            </w:r>
          </w:p>
        </w:tc>
        <w:tc>
          <w:tcPr>
            <w:tcW w:w="10005" w:type="dxa"/>
            <w:tcBorders>
              <w:top w:val="nil"/>
              <w:left w:val="nil"/>
              <w:bottom w:val="nil"/>
              <w:right w:val="nil"/>
            </w:tcBorders>
            <w:shd w:val="clear" w:color="auto" w:fill="auto"/>
          </w:tcPr>
          <w:p w14:paraId="1D10F26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F2620C">
              <w:rPr>
                <w:rFonts w:ascii="Times New Roman" w:eastAsia="Times New Roman" w:hAnsi="Times New Roman" w:cs="Times New Roman"/>
                <w:sz w:val="24"/>
                <w:szCs w:val="24"/>
              </w:rPr>
              <w:t xml:space="preserve"> elektroninėmis priemonėmis arba pasirašytinai per pašto paslaugos teikėją ar kitą tinkamą vežėją)</w:t>
            </w:r>
            <w:r w:rsidRPr="00F2620C">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F2620C" w:rsidRPr="00F2620C" w14:paraId="548440D9" w14:textId="77777777" w:rsidTr="007100F8">
        <w:trPr>
          <w:trHeight w:val="1134"/>
        </w:trPr>
        <w:tc>
          <w:tcPr>
            <w:tcW w:w="885" w:type="dxa"/>
            <w:gridSpan w:val="2"/>
            <w:tcBorders>
              <w:top w:val="nil"/>
              <w:left w:val="nil"/>
              <w:bottom w:val="nil"/>
              <w:right w:val="nil"/>
            </w:tcBorders>
          </w:tcPr>
          <w:p w14:paraId="728B4CBF"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16.2.</w:t>
            </w:r>
          </w:p>
        </w:tc>
        <w:tc>
          <w:tcPr>
            <w:tcW w:w="10005" w:type="dxa"/>
            <w:tcBorders>
              <w:top w:val="nil"/>
              <w:left w:val="nil"/>
              <w:bottom w:val="nil"/>
              <w:right w:val="nil"/>
            </w:tcBorders>
          </w:tcPr>
          <w:p w14:paraId="650C3BB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215CA159" w14:textId="77777777" w:rsidR="00F2620C" w:rsidRPr="00F2620C" w:rsidRDefault="00F2620C" w:rsidP="00F2620C">
            <w:pPr>
              <w:suppressAutoHyphens/>
              <w:spacing w:after="0" w:line="240" w:lineRule="auto"/>
              <w:jc w:val="both"/>
              <w:rPr>
                <w:rFonts w:ascii="Times New Roman" w:eastAsia="Times New Roman" w:hAnsi="Times New Roman" w:cs="Times New Roman"/>
                <w:sz w:val="24"/>
                <w:szCs w:val="24"/>
                <w:lang w:eastAsia="ar-SA"/>
              </w:rPr>
            </w:pPr>
          </w:p>
          <w:p w14:paraId="79A68515" w14:textId="77777777" w:rsidR="00F2620C" w:rsidRPr="00F2620C" w:rsidRDefault="00F2620C" w:rsidP="00F2620C">
            <w:pPr>
              <w:suppressAutoHyphens/>
              <w:spacing w:line="240" w:lineRule="auto"/>
              <w:jc w:val="both"/>
              <w:rPr>
                <w:rFonts w:ascii="Times New Roman" w:eastAsia="Times New Roman" w:hAnsi="Times New Roman" w:cs="Times New Roman"/>
                <w:b/>
                <w:bCs/>
                <w:sz w:val="24"/>
                <w:szCs w:val="24"/>
                <w:lang w:eastAsia="ar-SA"/>
              </w:rPr>
            </w:pPr>
            <w:r w:rsidRPr="00F2620C">
              <w:rPr>
                <w:rFonts w:ascii="Times New Roman" w:eastAsia="Times New Roman" w:hAnsi="Times New Roman" w:cs="Times New Roman"/>
                <w:sz w:val="24"/>
                <w:szCs w:val="24"/>
                <w:lang w:eastAsia="ar-SA"/>
              </w:rPr>
              <w:t>Neatskiriamos šios Sutarties dalys:</w:t>
            </w:r>
          </w:p>
          <w:p w14:paraId="044C67D9" w14:textId="77777777" w:rsidR="00F2620C" w:rsidRPr="00F2620C" w:rsidRDefault="00F2620C" w:rsidP="00F2620C">
            <w:pPr>
              <w:keepNext/>
              <w:keepLines/>
              <w:spacing w:after="0" w:line="240" w:lineRule="auto"/>
              <w:ind w:left="144"/>
              <w:rPr>
                <w:rFonts w:ascii="Times New Roman" w:hAnsi="Times New Roman" w:cs="Times New Roman"/>
                <w:bCs/>
                <w:sz w:val="24"/>
                <w:szCs w:val="24"/>
              </w:rPr>
            </w:pPr>
            <w:r w:rsidRPr="00F2620C">
              <w:rPr>
                <w:rFonts w:ascii="Times New Roman" w:hAnsi="Times New Roman" w:cs="Times New Roman"/>
                <w:bCs/>
                <w:sz w:val="24"/>
                <w:szCs w:val="24"/>
              </w:rPr>
              <w:lastRenderedPageBreak/>
              <w:t>16.2.1. Pasiūlymas (1 priedas);</w:t>
            </w:r>
          </w:p>
          <w:p w14:paraId="560E7773" w14:textId="29DA47B3" w:rsidR="00F2620C" w:rsidRDefault="00F2620C" w:rsidP="00F2620C">
            <w:pPr>
              <w:keepNext/>
              <w:keepLines/>
              <w:spacing w:after="0" w:line="240" w:lineRule="auto"/>
              <w:ind w:left="144"/>
              <w:rPr>
                <w:rFonts w:ascii="Times New Roman" w:hAnsi="Times New Roman" w:cs="Times New Roman"/>
                <w:bCs/>
                <w:sz w:val="24"/>
                <w:szCs w:val="24"/>
              </w:rPr>
            </w:pPr>
            <w:r w:rsidRPr="00F2620C">
              <w:rPr>
                <w:rFonts w:ascii="Times New Roman" w:hAnsi="Times New Roman" w:cs="Times New Roman"/>
                <w:bCs/>
                <w:sz w:val="24"/>
                <w:szCs w:val="24"/>
              </w:rPr>
              <w:t>16.2.2. Tec</w:t>
            </w:r>
            <w:r w:rsidR="00A17DE4">
              <w:rPr>
                <w:rFonts w:ascii="Times New Roman" w:hAnsi="Times New Roman" w:cs="Times New Roman"/>
                <w:bCs/>
                <w:sz w:val="24"/>
                <w:szCs w:val="24"/>
              </w:rPr>
              <w:t>hninė specifikacija (2 priedas);</w:t>
            </w:r>
          </w:p>
          <w:p w14:paraId="72198AB3" w14:textId="55CFE9A2" w:rsidR="00BD32AB" w:rsidRDefault="00BD32AB" w:rsidP="00F2620C">
            <w:pPr>
              <w:keepNext/>
              <w:keepLines/>
              <w:spacing w:after="0" w:line="240" w:lineRule="auto"/>
              <w:ind w:left="144"/>
              <w:rPr>
                <w:rFonts w:ascii="Times New Roman" w:hAnsi="Times New Roman" w:cs="Times New Roman"/>
                <w:bCs/>
                <w:sz w:val="24"/>
                <w:szCs w:val="24"/>
              </w:rPr>
            </w:pPr>
            <w:r>
              <w:rPr>
                <w:rFonts w:ascii="Times New Roman" w:hAnsi="Times New Roman" w:cs="Times New Roman"/>
                <w:bCs/>
                <w:sz w:val="24"/>
                <w:szCs w:val="24"/>
              </w:rPr>
              <w:t>16.2.3. Paprast</w:t>
            </w:r>
            <w:r w:rsidR="00A17DE4">
              <w:rPr>
                <w:rFonts w:ascii="Times New Roman" w:hAnsi="Times New Roman" w:cs="Times New Roman"/>
                <w:bCs/>
                <w:sz w:val="24"/>
                <w:szCs w:val="24"/>
              </w:rPr>
              <w:t>ojo remonto aprašas (3 priedas);</w:t>
            </w:r>
          </w:p>
          <w:p w14:paraId="0238B4FF" w14:textId="31B51CD1" w:rsidR="00A17DE4" w:rsidRPr="00F2620C" w:rsidRDefault="00B00A15" w:rsidP="00A17DE4">
            <w:pPr>
              <w:keepNext/>
              <w:keepLines/>
              <w:spacing w:after="0" w:line="240" w:lineRule="auto"/>
              <w:ind w:left="144"/>
              <w:rPr>
                <w:rFonts w:ascii="Times New Roman" w:hAnsi="Times New Roman" w:cs="Times New Roman"/>
                <w:bCs/>
                <w:sz w:val="24"/>
                <w:szCs w:val="24"/>
              </w:rPr>
            </w:pPr>
            <w:r>
              <w:rPr>
                <w:rFonts w:ascii="Times New Roman" w:hAnsi="Times New Roman" w:cs="Times New Roman"/>
                <w:bCs/>
                <w:sz w:val="24"/>
                <w:szCs w:val="24"/>
              </w:rPr>
              <w:t>16.2.</w:t>
            </w:r>
            <w:r w:rsidRPr="00BC4EA2">
              <w:rPr>
                <w:rFonts w:ascii="Times New Roman" w:hAnsi="Times New Roman" w:cs="Times New Roman"/>
                <w:bCs/>
                <w:sz w:val="24"/>
                <w:szCs w:val="24"/>
              </w:rPr>
              <w:t>4. Veiklų sąrašas (4 priedas)</w:t>
            </w:r>
            <w:r w:rsidR="00A17DE4" w:rsidRPr="00BC4EA2">
              <w:rPr>
                <w:rFonts w:ascii="Times New Roman" w:hAnsi="Times New Roman" w:cs="Times New Roman"/>
                <w:bCs/>
                <w:sz w:val="24"/>
                <w:szCs w:val="24"/>
              </w:rPr>
              <w:t>.</w:t>
            </w:r>
          </w:p>
        </w:tc>
      </w:tr>
      <w:tr w:rsidR="00F2620C" w:rsidRPr="00F2620C" w14:paraId="0F24B372" w14:textId="77777777" w:rsidTr="009A6C64">
        <w:tc>
          <w:tcPr>
            <w:tcW w:w="885" w:type="dxa"/>
            <w:gridSpan w:val="2"/>
            <w:tcBorders>
              <w:top w:val="nil"/>
              <w:left w:val="nil"/>
              <w:bottom w:val="nil"/>
              <w:right w:val="nil"/>
            </w:tcBorders>
            <w:shd w:val="clear" w:color="auto" w:fill="auto"/>
          </w:tcPr>
          <w:p w14:paraId="70B8B719"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16.3</w:t>
            </w:r>
          </w:p>
        </w:tc>
        <w:tc>
          <w:tcPr>
            <w:tcW w:w="10005" w:type="dxa"/>
            <w:tcBorders>
              <w:top w:val="nil"/>
              <w:left w:val="nil"/>
              <w:bottom w:val="nil"/>
              <w:right w:val="nil"/>
            </w:tcBorders>
            <w:shd w:val="clear" w:color="auto" w:fill="auto"/>
          </w:tcPr>
          <w:p w14:paraId="79552AFF" w14:textId="77777777" w:rsidR="00F2620C" w:rsidRPr="00F2620C" w:rsidRDefault="00F2620C" w:rsidP="00F2620C">
            <w:pPr>
              <w:spacing w:before="200" w:after="0" w:line="240" w:lineRule="auto"/>
              <w:jc w:val="both"/>
              <w:rPr>
                <w:rFonts w:ascii="Times New Roman" w:eastAsia="Times New Roman" w:hAnsi="Times New Roman" w:cs="Times New Roman"/>
                <w:spacing w:val="-3"/>
                <w:sz w:val="24"/>
                <w:szCs w:val="24"/>
                <w:lang w:eastAsia="en-US"/>
              </w:rPr>
            </w:pPr>
            <w:r w:rsidRPr="00F2620C">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535F6EA6" w14:textId="77777777" w:rsidR="00F2620C" w:rsidRPr="00F2620C" w:rsidRDefault="00F2620C" w:rsidP="00F2620C">
            <w:pPr>
              <w:spacing w:before="200" w:line="240" w:lineRule="auto"/>
              <w:ind w:left="720"/>
              <w:rPr>
                <w:rFonts w:ascii="Times New Roman" w:hAnsi="Times New Roman" w:cs="Times New Roman"/>
                <w:sz w:val="24"/>
                <w:szCs w:val="24"/>
              </w:rPr>
            </w:pPr>
            <w:r w:rsidRPr="00F2620C">
              <w:rPr>
                <w:rFonts w:ascii="Times New Roman" w:hAnsi="Times New Roman" w:cs="Times New Roman"/>
                <w:sz w:val="24"/>
                <w:szCs w:val="24"/>
              </w:rPr>
              <w:t xml:space="preserve">Šalių rekvizitai ir parašai: </w:t>
            </w:r>
          </w:p>
        </w:tc>
      </w:tr>
    </w:tbl>
    <w:p w14:paraId="0E04C76D" w14:textId="77777777" w:rsidR="00F2620C" w:rsidRPr="00F2620C" w:rsidRDefault="00F2620C" w:rsidP="009B31FE">
      <w:pPr>
        <w:spacing w:after="0" w:line="240" w:lineRule="auto"/>
        <w:outlineLvl w:val="0"/>
        <w:rPr>
          <w:rFonts w:ascii="Times New Roman" w:eastAsia="Times New Roman" w:hAnsi="Times New Roman" w:cs="Times New Roman"/>
          <w:b/>
          <w:sz w:val="24"/>
          <w:szCs w:val="24"/>
          <w:lang w:eastAsia="en-US"/>
        </w:rPr>
      </w:pPr>
    </w:p>
    <w:tbl>
      <w:tblPr>
        <w:tblW w:w="9990" w:type="dxa"/>
        <w:tblInd w:w="914" w:type="dxa"/>
        <w:tblLook w:val="04A0" w:firstRow="1" w:lastRow="0" w:firstColumn="1" w:lastColumn="0" w:noHBand="0" w:noVBand="1"/>
      </w:tblPr>
      <w:tblGrid>
        <w:gridCol w:w="4140"/>
        <w:gridCol w:w="1194"/>
        <w:gridCol w:w="4656"/>
      </w:tblGrid>
      <w:tr w:rsidR="00F2620C" w:rsidRPr="00F2620C" w14:paraId="44EA0E7A" w14:textId="77777777" w:rsidTr="009A6C64">
        <w:trPr>
          <w:trHeight w:val="270"/>
        </w:trPr>
        <w:tc>
          <w:tcPr>
            <w:tcW w:w="4140" w:type="dxa"/>
          </w:tcPr>
          <w:p w14:paraId="68635E1D" w14:textId="1B365FBC" w:rsidR="00F2620C" w:rsidRPr="00F2620C" w:rsidRDefault="00C729E0" w:rsidP="00F2620C">
            <w:pPr>
              <w:spacing w:after="0"/>
              <w:rPr>
                <w:rFonts w:ascii="Times New Roman" w:hAnsi="Times New Roman" w:cs="Times New Roman"/>
                <w:bCs/>
                <w:sz w:val="24"/>
                <w:szCs w:val="24"/>
              </w:rPr>
            </w:pPr>
            <w:r w:rsidRPr="00E245BF">
              <w:rPr>
                <w:rFonts w:ascii="Times New Roman" w:hAnsi="Times New Roman"/>
                <w:bCs/>
                <w:sz w:val="24"/>
                <w:szCs w:val="24"/>
              </w:rPr>
              <w:t xml:space="preserve"> Rangovas</w:t>
            </w:r>
            <w:r w:rsidR="00F2620C" w:rsidRPr="00E245BF">
              <w:rPr>
                <w:rFonts w:ascii="Times New Roman" w:hAnsi="Times New Roman" w:cs="Times New Roman"/>
                <w:bCs/>
                <w:sz w:val="24"/>
                <w:szCs w:val="24"/>
              </w:rPr>
              <w:t>:</w:t>
            </w:r>
          </w:p>
          <w:p w14:paraId="471E5D3F"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bCs/>
                <w:sz w:val="24"/>
                <w:szCs w:val="24"/>
              </w:rPr>
              <w:t>{</w:t>
            </w:r>
            <w:r w:rsidRPr="00F2620C">
              <w:rPr>
                <w:rFonts w:ascii="Times New Roman" w:hAnsi="Times New Roman" w:cs="Times New Roman"/>
                <w:bCs/>
                <w:i/>
                <w:sz w:val="24"/>
                <w:szCs w:val="24"/>
              </w:rPr>
              <w:t>Organizacijos pavadinimas</w:t>
            </w:r>
            <w:r w:rsidRPr="00F2620C">
              <w:rPr>
                <w:rFonts w:ascii="Times New Roman" w:hAnsi="Times New Roman" w:cs="Times New Roman"/>
                <w:bCs/>
                <w:sz w:val="24"/>
                <w:szCs w:val="24"/>
              </w:rPr>
              <w:t>}</w:t>
            </w:r>
          </w:p>
          <w:p w14:paraId="72EC0423"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Juridinio asmens kodas</w:t>
            </w:r>
            <w:r w:rsidRPr="00F2620C">
              <w:rPr>
                <w:rFonts w:ascii="Times New Roman" w:hAnsi="Times New Roman" w:cs="Times New Roman"/>
                <w:bCs/>
                <w:sz w:val="24"/>
                <w:szCs w:val="24"/>
              </w:rPr>
              <w:t>}</w:t>
            </w:r>
          </w:p>
          <w:p w14:paraId="6367B324"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PVM mokėtojo kodas</w:t>
            </w:r>
            <w:r w:rsidRPr="00F2620C">
              <w:rPr>
                <w:rFonts w:ascii="Times New Roman" w:hAnsi="Times New Roman" w:cs="Times New Roman"/>
                <w:bCs/>
                <w:sz w:val="24"/>
                <w:szCs w:val="24"/>
              </w:rPr>
              <w:t>}</w:t>
            </w:r>
          </w:p>
          <w:p w14:paraId="1C5052CF"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Adresas</w:t>
            </w:r>
            <w:r w:rsidRPr="00F2620C">
              <w:rPr>
                <w:rFonts w:ascii="Times New Roman" w:hAnsi="Times New Roman" w:cs="Times New Roman"/>
                <w:bCs/>
                <w:sz w:val="24"/>
                <w:szCs w:val="24"/>
              </w:rPr>
              <w:t>}</w:t>
            </w:r>
          </w:p>
          <w:p w14:paraId="508583CC"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Telefonas</w:t>
            </w:r>
            <w:r w:rsidRPr="00F2620C">
              <w:rPr>
                <w:rFonts w:ascii="Times New Roman" w:hAnsi="Times New Roman" w:cs="Times New Roman"/>
                <w:bCs/>
                <w:sz w:val="24"/>
                <w:szCs w:val="24"/>
              </w:rPr>
              <w:t>}</w:t>
            </w:r>
          </w:p>
          <w:p w14:paraId="76551410"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Bankas</w:t>
            </w:r>
            <w:r w:rsidRPr="00F2620C">
              <w:rPr>
                <w:rFonts w:ascii="Times New Roman" w:hAnsi="Times New Roman" w:cs="Times New Roman"/>
                <w:bCs/>
                <w:sz w:val="24"/>
                <w:szCs w:val="24"/>
              </w:rPr>
              <w:t>}</w:t>
            </w:r>
          </w:p>
          <w:p w14:paraId="38EFA405"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Atsiskaitomosios sąskaitos numeris</w:t>
            </w:r>
            <w:r w:rsidRPr="00F2620C">
              <w:rPr>
                <w:rFonts w:ascii="Times New Roman" w:hAnsi="Times New Roman" w:cs="Times New Roman"/>
                <w:bCs/>
                <w:sz w:val="24"/>
                <w:szCs w:val="24"/>
              </w:rPr>
              <w:t>}</w:t>
            </w:r>
          </w:p>
        </w:tc>
        <w:tc>
          <w:tcPr>
            <w:tcW w:w="1194" w:type="dxa"/>
          </w:tcPr>
          <w:p w14:paraId="5C74378B" w14:textId="77777777" w:rsidR="00F2620C" w:rsidRPr="00F2620C" w:rsidRDefault="00F2620C" w:rsidP="00F2620C">
            <w:pPr>
              <w:spacing w:after="0"/>
              <w:rPr>
                <w:rFonts w:ascii="Times New Roman" w:hAnsi="Times New Roman" w:cs="Times New Roman"/>
                <w:bCs/>
                <w:sz w:val="24"/>
                <w:szCs w:val="24"/>
              </w:rPr>
            </w:pPr>
          </w:p>
        </w:tc>
        <w:tc>
          <w:tcPr>
            <w:tcW w:w="4656" w:type="dxa"/>
          </w:tcPr>
          <w:p w14:paraId="7183C6A1" w14:textId="62636C15" w:rsidR="00F2620C" w:rsidRPr="00E245BF" w:rsidRDefault="00C729E0" w:rsidP="00F2620C">
            <w:pPr>
              <w:spacing w:after="0"/>
              <w:rPr>
                <w:rFonts w:ascii="Times New Roman" w:hAnsi="Times New Roman" w:cs="Times New Roman"/>
                <w:bCs/>
                <w:sz w:val="24"/>
                <w:szCs w:val="24"/>
              </w:rPr>
            </w:pPr>
            <w:r w:rsidRPr="00E245BF">
              <w:rPr>
                <w:rFonts w:ascii="Times New Roman" w:hAnsi="Times New Roman"/>
                <w:bCs/>
                <w:sz w:val="24"/>
                <w:szCs w:val="24"/>
              </w:rPr>
              <w:t xml:space="preserve"> Užsakovas</w:t>
            </w:r>
            <w:r w:rsidR="00F2620C" w:rsidRPr="00E245BF">
              <w:rPr>
                <w:rFonts w:ascii="Times New Roman" w:hAnsi="Times New Roman" w:cs="Times New Roman"/>
                <w:bCs/>
                <w:sz w:val="24"/>
                <w:szCs w:val="24"/>
              </w:rPr>
              <w:t>:</w:t>
            </w:r>
          </w:p>
          <w:p w14:paraId="67680758" w14:textId="77777777" w:rsidR="00F2620C" w:rsidRPr="00E245BF" w:rsidRDefault="00F2620C" w:rsidP="00F2620C">
            <w:pPr>
              <w:spacing w:after="0" w:line="240" w:lineRule="auto"/>
              <w:jc w:val="both"/>
              <w:rPr>
                <w:rFonts w:ascii="Times New Roman" w:hAnsi="Times New Roman" w:cs="Times New Roman"/>
                <w:bCs/>
                <w:sz w:val="24"/>
                <w:szCs w:val="24"/>
              </w:rPr>
            </w:pPr>
            <w:r w:rsidRPr="00E245BF">
              <w:rPr>
                <w:rFonts w:ascii="Times New Roman" w:hAnsi="Times New Roman" w:cs="Times New Roman"/>
                <w:bCs/>
                <w:sz w:val="24"/>
                <w:szCs w:val="24"/>
              </w:rPr>
              <w:t>{</w:t>
            </w:r>
            <w:r w:rsidRPr="00E245BF">
              <w:rPr>
                <w:rFonts w:ascii="Times New Roman" w:hAnsi="Times New Roman" w:cs="Times New Roman"/>
                <w:bCs/>
                <w:i/>
                <w:sz w:val="24"/>
                <w:szCs w:val="24"/>
              </w:rPr>
              <w:t>Organizacijos pavadinimas</w:t>
            </w:r>
            <w:r w:rsidRPr="00E245BF">
              <w:rPr>
                <w:rFonts w:ascii="Times New Roman" w:hAnsi="Times New Roman" w:cs="Times New Roman"/>
                <w:bCs/>
                <w:sz w:val="24"/>
                <w:szCs w:val="24"/>
              </w:rPr>
              <w:t>}</w:t>
            </w:r>
          </w:p>
          <w:p w14:paraId="1CEEBAB9" w14:textId="77777777" w:rsidR="00F2620C" w:rsidRPr="00E245BF" w:rsidRDefault="00F2620C" w:rsidP="00F2620C">
            <w:pPr>
              <w:spacing w:after="0" w:line="240" w:lineRule="auto"/>
              <w:jc w:val="both"/>
              <w:rPr>
                <w:rFonts w:ascii="Times New Roman" w:hAnsi="Times New Roman" w:cs="Times New Roman"/>
                <w:bCs/>
                <w:sz w:val="24"/>
                <w:szCs w:val="24"/>
              </w:rPr>
            </w:pPr>
            <w:r w:rsidRPr="00E245BF">
              <w:rPr>
                <w:rFonts w:ascii="Times New Roman" w:hAnsi="Times New Roman" w:cs="Times New Roman"/>
                <w:bCs/>
                <w:sz w:val="24"/>
                <w:szCs w:val="24"/>
              </w:rPr>
              <w:t>{</w:t>
            </w:r>
            <w:r w:rsidRPr="00E245BF">
              <w:rPr>
                <w:rFonts w:ascii="Times New Roman" w:hAnsi="Times New Roman" w:cs="Times New Roman"/>
                <w:bCs/>
                <w:i/>
                <w:sz w:val="24"/>
                <w:szCs w:val="24"/>
              </w:rPr>
              <w:t>Juridinio asmens kodas</w:t>
            </w:r>
            <w:r w:rsidRPr="00E245BF">
              <w:rPr>
                <w:rFonts w:ascii="Times New Roman" w:hAnsi="Times New Roman" w:cs="Times New Roman"/>
                <w:bCs/>
                <w:sz w:val="24"/>
                <w:szCs w:val="24"/>
              </w:rPr>
              <w:t>}</w:t>
            </w:r>
          </w:p>
          <w:p w14:paraId="0D7E1970" w14:textId="77777777" w:rsidR="00F2620C" w:rsidRPr="00E245BF" w:rsidRDefault="00F2620C" w:rsidP="00F2620C">
            <w:pPr>
              <w:spacing w:after="0" w:line="240" w:lineRule="auto"/>
              <w:jc w:val="both"/>
              <w:rPr>
                <w:rFonts w:ascii="Times New Roman" w:hAnsi="Times New Roman" w:cs="Times New Roman"/>
                <w:bCs/>
                <w:sz w:val="24"/>
                <w:szCs w:val="24"/>
              </w:rPr>
            </w:pPr>
            <w:r w:rsidRPr="00E245BF">
              <w:rPr>
                <w:rFonts w:ascii="Times New Roman" w:hAnsi="Times New Roman" w:cs="Times New Roman"/>
                <w:bCs/>
                <w:sz w:val="24"/>
                <w:szCs w:val="24"/>
              </w:rPr>
              <w:t>{</w:t>
            </w:r>
            <w:r w:rsidRPr="00E245BF">
              <w:rPr>
                <w:rFonts w:ascii="Times New Roman" w:hAnsi="Times New Roman" w:cs="Times New Roman"/>
                <w:bCs/>
                <w:i/>
                <w:sz w:val="24"/>
                <w:szCs w:val="24"/>
              </w:rPr>
              <w:t>PVM mokėtojo kodas</w:t>
            </w:r>
            <w:r w:rsidRPr="00E245BF">
              <w:rPr>
                <w:rFonts w:ascii="Times New Roman" w:hAnsi="Times New Roman" w:cs="Times New Roman"/>
                <w:bCs/>
                <w:sz w:val="24"/>
                <w:szCs w:val="24"/>
              </w:rPr>
              <w:t>}</w:t>
            </w:r>
          </w:p>
          <w:p w14:paraId="39A28314" w14:textId="77777777" w:rsidR="00F2620C" w:rsidRPr="00E245BF" w:rsidRDefault="00F2620C" w:rsidP="00F2620C">
            <w:pPr>
              <w:spacing w:after="0" w:line="240" w:lineRule="auto"/>
              <w:jc w:val="both"/>
              <w:rPr>
                <w:rFonts w:ascii="Times New Roman" w:hAnsi="Times New Roman" w:cs="Times New Roman"/>
                <w:bCs/>
                <w:sz w:val="24"/>
                <w:szCs w:val="24"/>
              </w:rPr>
            </w:pPr>
            <w:r w:rsidRPr="00E245BF">
              <w:rPr>
                <w:rFonts w:ascii="Times New Roman" w:hAnsi="Times New Roman" w:cs="Times New Roman"/>
                <w:bCs/>
                <w:sz w:val="24"/>
                <w:szCs w:val="24"/>
              </w:rPr>
              <w:t>{</w:t>
            </w:r>
            <w:r w:rsidRPr="00E245BF">
              <w:rPr>
                <w:rFonts w:ascii="Times New Roman" w:hAnsi="Times New Roman" w:cs="Times New Roman"/>
                <w:bCs/>
                <w:i/>
                <w:sz w:val="24"/>
                <w:szCs w:val="24"/>
              </w:rPr>
              <w:t>Adresas</w:t>
            </w:r>
            <w:r w:rsidRPr="00E245BF">
              <w:rPr>
                <w:rFonts w:ascii="Times New Roman" w:hAnsi="Times New Roman" w:cs="Times New Roman"/>
                <w:bCs/>
                <w:sz w:val="24"/>
                <w:szCs w:val="24"/>
              </w:rPr>
              <w:t>}</w:t>
            </w:r>
          </w:p>
          <w:p w14:paraId="2A8B623F" w14:textId="77777777" w:rsidR="00F2620C" w:rsidRPr="00E245BF" w:rsidRDefault="00F2620C" w:rsidP="00F2620C">
            <w:pPr>
              <w:spacing w:after="0" w:line="240" w:lineRule="auto"/>
              <w:jc w:val="both"/>
              <w:rPr>
                <w:rFonts w:ascii="Times New Roman" w:hAnsi="Times New Roman" w:cs="Times New Roman"/>
                <w:bCs/>
                <w:sz w:val="24"/>
                <w:szCs w:val="24"/>
              </w:rPr>
            </w:pPr>
            <w:r w:rsidRPr="00E245BF">
              <w:rPr>
                <w:rFonts w:ascii="Times New Roman" w:hAnsi="Times New Roman" w:cs="Times New Roman"/>
                <w:bCs/>
                <w:sz w:val="24"/>
                <w:szCs w:val="24"/>
              </w:rPr>
              <w:t>{</w:t>
            </w:r>
            <w:r w:rsidRPr="00E245BF">
              <w:rPr>
                <w:rFonts w:ascii="Times New Roman" w:hAnsi="Times New Roman" w:cs="Times New Roman"/>
                <w:bCs/>
                <w:i/>
                <w:sz w:val="24"/>
                <w:szCs w:val="24"/>
              </w:rPr>
              <w:t>Telefonas</w:t>
            </w:r>
            <w:r w:rsidRPr="00E245BF">
              <w:rPr>
                <w:rFonts w:ascii="Times New Roman" w:hAnsi="Times New Roman" w:cs="Times New Roman"/>
                <w:bCs/>
                <w:sz w:val="24"/>
                <w:szCs w:val="24"/>
              </w:rPr>
              <w:t>}</w:t>
            </w:r>
          </w:p>
          <w:p w14:paraId="2955FB4D" w14:textId="77777777" w:rsidR="00F2620C" w:rsidRPr="00E245BF" w:rsidRDefault="00F2620C" w:rsidP="00F2620C">
            <w:pPr>
              <w:spacing w:after="0" w:line="240" w:lineRule="auto"/>
              <w:jc w:val="both"/>
              <w:rPr>
                <w:rFonts w:ascii="Times New Roman" w:hAnsi="Times New Roman" w:cs="Times New Roman"/>
                <w:bCs/>
                <w:sz w:val="24"/>
                <w:szCs w:val="24"/>
              </w:rPr>
            </w:pPr>
            <w:r w:rsidRPr="00E245BF">
              <w:rPr>
                <w:rFonts w:ascii="Times New Roman" w:hAnsi="Times New Roman" w:cs="Times New Roman"/>
                <w:bCs/>
                <w:sz w:val="24"/>
                <w:szCs w:val="24"/>
              </w:rPr>
              <w:t>{</w:t>
            </w:r>
            <w:r w:rsidRPr="00E245BF">
              <w:rPr>
                <w:rFonts w:ascii="Times New Roman" w:hAnsi="Times New Roman" w:cs="Times New Roman"/>
                <w:bCs/>
                <w:i/>
                <w:sz w:val="24"/>
                <w:szCs w:val="24"/>
              </w:rPr>
              <w:t>Bankas</w:t>
            </w:r>
            <w:r w:rsidRPr="00E245BF">
              <w:rPr>
                <w:rFonts w:ascii="Times New Roman" w:hAnsi="Times New Roman" w:cs="Times New Roman"/>
                <w:bCs/>
                <w:sz w:val="24"/>
                <w:szCs w:val="24"/>
              </w:rPr>
              <w:t>}</w:t>
            </w:r>
          </w:p>
          <w:p w14:paraId="455C3A32" w14:textId="77777777" w:rsidR="00F2620C" w:rsidRPr="00E245BF" w:rsidRDefault="00F2620C" w:rsidP="00F2620C">
            <w:pPr>
              <w:spacing w:after="0"/>
              <w:rPr>
                <w:rFonts w:ascii="Times New Roman" w:hAnsi="Times New Roman" w:cs="Times New Roman"/>
                <w:bCs/>
                <w:sz w:val="24"/>
                <w:szCs w:val="24"/>
              </w:rPr>
            </w:pPr>
            <w:r w:rsidRPr="00E245BF">
              <w:rPr>
                <w:rFonts w:ascii="Times New Roman" w:hAnsi="Times New Roman" w:cs="Times New Roman"/>
                <w:bCs/>
                <w:sz w:val="24"/>
                <w:szCs w:val="24"/>
              </w:rPr>
              <w:t>{</w:t>
            </w:r>
            <w:r w:rsidRPr="00E245BF">
              <w:rPr>
                <w:rFonts w:ascii="Times New Roman" w:hAnsi="Times New Roman" w:cs="Times New Roman"/>
                <w:bCs/>
                <w:i/>
                <w:sz w:val="24"/>
                <w:szCs w:val="24"/>
              </w:rPr>
              <w:t>Atsiskaitomosios sąskaitos numeris</w:t>
            </w:r>
            <w:r w:rsidRPr="00E245BF">
              <w:rPr>
                <w:rFonts w:ascii="Times New Roman" w:hAnsi="Times New Roman" w:cs="Times New Roman"/>
                <w:bCs/>
                <w:sz w:val="24"/>
                <w:szCs w:val="24"/>
              </w:rPr>
              <w:t>}</w:t>
            </w:r>
          </w:p>
          <w:p w14:paraId="7E3162CE" w14:textId="77777777" w:rsidR="009B31FE" w:rsidRPr="00E245BF" w:rsidRDefault="009B31FE" w:rsidP="00F2620C">
            <w:pPr>
              <w:spacing w:after="0"/>
              <w:rPr>
                <w:rFonts w:ascii="Times New Roman" w:hAnsi="Times New Roman" w:cs="Times New Roman"/>
                <w:bCs/>
                <w:sz w:val="24"/>
                <w:szCs w:val="24"/>
              </w:rPr>
            </w:pPr>
          </w:p>
          <w:p w14:paraId="62968E9D" w14:textId="77777777" w:rsidR="009B31FE" w:rsidRPr="00E245BF" w:rsidRDefault="009B31FE" w:rsidP="00EF13D0">
            <w:pPr>
              <w:spacing w:after="0"/>
              <w:rPr>
                <w:rFonts w:ascii="Times New Roman" w:hAnsi="Times New Roman" w:cs="Times New Roman"/>
                <w:bCs/>
                <w:sz w:val="24"/>
                <w:szCs w:val="24"/>
              </w:rPr>
            </w:pPr>
          </w:p>
        </w:tc>
      </w:tr>
    </w:tbl>
    <w:p w14:paraId="4D738FBE" w14:textId="77777777" w:rsidR="009C362C" w:rsidRPr="00E26C73" w:rsidRDefault="009C362C" w:rsidP="00EF13D0">
      <w:pPr>
        <w:spacing w:after="0"/>
        <w:contextualSpacing/>
        <w:rPr>
          <w:rFonts w:ascii="Times New Roman" w:hAnsi="Times New Roman" w:cs="Times New Roman"/>
          <w:sz w:val="24"/>
          <w:szCs w:val="24"/>
        </w:rPr>
      </w:pPr>
    </w:p>
    <w:p w14:paraId="655E585E" w14:textId="77777777" w:rsidR="009C362C" w:rsidRDefault="009C362C" w:rsidP="009C362C">
      <w:pPr>
        <w:spacing w:after="0"/>
        <w:ind w:left="567"/>
        <w:contextualSpacing/>
        <w:jc w:val="right"/>
        <w:rPr>
          <w:rFonts w:ascii="Times New Roman" w:hAnsi="Times New Roman" w:cs="Times New Roman"/>
          <w:sz w:val="24"/>
          <w:szCs w:val="24"/>
        </w:rPr>
      </w:pPr>
    </w:p>
    <w:p w14:paraId="14188E40" w14:textId="77777777" w:rsidR="00BE0299" w:rsidRDefault="00BE0299" w:rsidP="009C362C">
      <w:pPr>
        <w:spacing w:after="0"/>
        <w:ind w:left="567"/>
        <w:contextualSpacing/>
        <w:jc w:val="right"/>
        <w:rPr>
          <w:rFonts w:ascii="Times New Roman" w:hAnsi="Times New Roman" w:cs="Times New Roman"/>
          <w:sz w:val="24"/>
          <w:szCs w:val="24"/>
        </w:rPr>
      </w:pPr>
    </w:p>
    <w:p w14:paraId="19D702B4" w14:textId="77777777" w:rsidR="00BE0299" w:rsidRDefault="00BE0299" w:rsidP="009C362C">
      <w:pPr>
        <w:spacing w:after="0"/>
        <w:ind w:left="567"/>
        <w:contextualSpacing/>
        <w:jc w:val="right"/>
        <w:rPr>
          <w:rFonts w:ascii="Times New Roman" w:hAnsi="Times New Roman" w:cs="Times New Roman"/>
          <w:sz w:val="24"/>
          <w:szCs w:val="24"/>
        </w:rPr>
      </w:pPr>
    </w:p>
    <w:p w14:paraId="633BA3DC" w14:textId="77777777" w:rsidR="00BE0299" w:rsidRDefault="00BE0299" w:rsidP="009C362C">
      <w:pPr>
        <w:spacing w:after="0"/>
        <w:ind w:left="567"/>
        <w:contextualSpacing/>
        <w:jc w:val="right"/>
        <w:rPr>
          <w:rFonts w:ascii="Times New Roman" w:hAnsi="Times New Roman" w:cs="Times New Roman"/>
          <w:sz w:val="24"/>
          <w:szCs w:val="24"/>
        </w:rPr>
      </w:pPr>
    </w:p>
    <w:p w14:paraId="562450D4" w14:textId="77777777" w:rsidR="00BE0299" w:rsidRDefault="00BE0299" w:rsidP="009C362C">
      <w:pPr>
        <w:spacing w:after="0"/>
        <w:ind w:left="567"/>
        <w:contextualSpacing/>
        <w:jc w:val="right"/>
        <w:rPr>
          <w:rFonts w:ascii="Times New Roman" w:hAnsi="Times New Roman" w:cs="Times New Roman"/>
          <w:sz w:val="24"/>
          <w:szCs w:val="24"/>
        </w:rPr>
      </w:pPr>
    </w:p>
    <w:p w14:paraId="3ED0E90C" w14:textId="77777777" w:rsidR="00BE0299" w:rsidRDefault="00BE0299" w:rsidP="009C362C">
      <w:pPr>
        <w:spacing w:after="0"/>
        <w:ind w:left="567"/>
        <w:contextualSpacing/>
        <w:jc w:val="right"/>
        <w:rPr>
          <w:rFonts w:ascii="Times New Roman" w:hAnsi="Times New Roman" w:cs="Times New Roman"/>
          <w:sz w:val="24"/>
          <w:szCs w:val="24"/>
        </w:rPr>
      </w:pPr>
    </w:p>
    <w:p w14:paraId="0241A7C1" w14:textId="77777777" w:rsidR="00BE0299" w:rsidRDefault="00BE0299" w:rsidP="009C362C">
      <w:pPr>
        <w:spacing w:after="0"/>
        <w:ind w:left="567"/>
        <w:contextualSpacing/>
        <w:jc w:val="right"/>
        <w:rPr>
          <w:rFonts w:ascii="Times New Roman" w:hAnsi="Times New Roman" w:cs="Times New Roman"/>
          <w:sz w:val="24"/>
          <w:szCs w:val="24"/>
        </w:rPr>
      </w:pPr>
    </w:p>
    <w:p w14:paraId="7CAAE06D" w14:textId="77777777" w:rsidR="00BE0299" w:rsidRDefault="00BE0299" w:rsidP="009C362C">
      <w:pPr>
        <w:spacing w:after="0"/>
        <w:ind w:left="567"/>
        <w:contextualSpacing/>
        <w:jc w:val="right"/>
        <w:rPr>
          <w:rFonts w:ascii="Times New Roman" w:hAnsi="Times New Roman" w:cs="Times New Roman"/>
          <w:sz w:val="24"/>
          <w:szCs w:val="24"/>
        </w:rPr>
      </w:pPr>
    </w:p>
    <w:p w14:paraId="75F04E30" w14:textId="77777777" w:rsidR="00BE0299" w:rsidRDefault="00BE0299" w:rsidP="009C362C">
      <w:pPr>
        <w:spacing w:after="0"/>
        <w:ind w:left="567"/>
        <w:contextualSpacing/>
        <w:jc w:val="right"/>
        <w:rPr>
          <w:rFonts w:ascii="Times New Roman" w:hAnsi="Times New Roman" w:cs="Times New Roman"/>
          <w:sz w:val="24"/>
          <w:szCs w:val="24"/>
        </w:rPr>
      </w:pPr>
    </w:p>
    <w:p w14:paraId="269709CE" w14:textId="77777777" w:rsidR="00BE0299" w:rsidRDefault="00BE0299" w:rsidP="009C362C">
      <w:pPr>
        <w:spacing w:after="0"/>
        <w:ind w:left="567"/>
        <w:contextualSpacing/>
        <w:jc w:val="right"/>
        <w:rPr>
          <w:rFonts w:ascii="Times New Roman" w:hAnsi="Times New Roman" w:cs="Times New Roman"/>
          <w:sz w:val="24"/>
          <w:szCs w:val="24"/>
        </w:rPr>
      </w:pPr>
    </w:p>
    <w:p w14:paraId="7BD8CFEC" w14:textId="77777777" w:rsidR="00BE0299" w:rsidRDefault="00BE0299" w:rsidP="009C362C">
      <w:pPr>
        <w:spacing w:after="0"/>
        <w:ind w:left="567"/>
        <w:contextualSpacing/>
        <w:jc w:val="right"/>
        <w:rPr>
          <w:rFonts w:ascii="Times New Roman" w:hAnsi="Times New Roman" w:cs="Times New Roman"/>
          <w:sz w:val="24"/>
          <w:szCs w:val="24"/>
        </w:rPr>
      </w:pPr>
    </w:p>
    <w:p w14:paraId="6872FACC" w14:textId="77777777" w:rsidR="00BE0299" w:rsidRDefault="00BE0299" w:rsidP="009C362C">
      <w:pPr>
        <w:spacing w:after="0"/>
        <w:ind w:left="567"/>
        <w:contextualSpacing/>
        <w:jc w:val="right"/>
        <w:rPr>
          <w:rFonts w:ascii="Times New Roman" w:hAnsi="Times New Roman" w:cs="Times New Roman"/>
          <w:sz w:val="24"/>
          <w:szCs w:val="24"/>
        </w:rPr>
      </w:pPr>
    </w:p>
    <w:p w14:paraId="5A23DD3F" w14:textId="77777777" w:rsidR="00BE0299" w:rsidRDefault="00BE0299" w:rsidP="009C362C">
      <w:pPr>
        <w:spacing w:after="0"/>
        <w:ind w:left="567"/>
        <w:contextualSpacing/>
        <w:jc w:val="right"/>
        <w:rPr>
          <w:rFonts w:ascii="Times New Roman" w:hAnsi="Times New Roman" w:cs="Times New Roman"/>
          <w:sz w:val="24"/>
          <w:szCs w:val="24"/>
        </w:rPr>
      </w:pPr>
    </w:p>
    <w:p w14:paraId="649D7798" w14:textId="77777777" w:rsidR="00BE0299" w:rsidRDefault="00BE0299" w:rsidP="009C362C">
      <w:pPr>
        <w:spacing w:after="0"/>
        <w:ind w:left="567"/>
        <w:contextualSpacing/>
        <w:jc w:val="right"/>
        <w:rPr>
          <w:rFonts w:ascii="Times New Roman" w:hAnsi="Times New Roman" w:cs="Times New Roman"/>
          <w:sz w:val="24"/>
          <w:szCs w:val="24"/>
        </w:rPr>
      </w:pPr>
    </w:p>
    <w:p w14:paraId="4CFBFF3F" w14:textId="77777777" w:rsidR="00BE0299" w:rsidRDefault="00BE0299" w:rsidP="009C362C">
      <w:pPr>
        <w:spacing w:after="0"/>
        <w:ind w:left="567"/>
        <w:contextualSpacing/>
        <w:jc w:val="right"/>
        <w:rPr>
          <w:rFonts w:ascii="Times New Roman" w:hAnsi="Times New Roman" w:cs="Times New Roman"/>
          <w:sz w:val="24"/>
          <w:szCs w:val="24"/>
        </w:rPr>
      </w:pPr>
    </w:p>
    <w:p w14:paraId="005B9EBD" w14:textId="77777777" w:rsidR="00BE0299" w:rsidRDefault="00BE0299" w:rsidP="009C362C">
      <w:pPr>
        <w:spacing w:after="0"/>
        <w:ind w:left="567"/>
        <w:contextualSpacing/>
        <w:jc w:val="right"/>
        <w:rPr>
          <w:rFonts w:ascii="Times New Roman" w:hAnsi="Times New Roman" w:cs="Times New Roman"/>
          <w:sz w:val="24"/>
          <w:szCs w:val="24"/>
        </w:rPr>
      </w:pPr>
    </w:p>
    <w:p w14:paraId="5A2AF226" w14:textId="77777777" w:rsidR="00BE0299" w:rsidRDefault="00BE0299" w:rsidP="009C362C">
      <w:pPr>
        <w:spacing w:after="0"/>
        <w:ind w:left="567"/>
        <w:contextualSpacing/>
        <w:jc w:val="right"/>
        <w:rPr>
          <w:rFonts w:ascii="Times New Roman" w:hAnsi="Times New Roman" w:cs="Times New Roman"/>
          <w:sz w:val="24"/>
          <w:szCs w:val="24"/>
        </w:rPr>
      </w:pPr>
    </w:p>
    <w:p w14:paraId="44191C3F" w14:textId="77777777" w:rsidR="00BE0299" w:rsidRDefault="00BE0299" w:rsidP="009C362C">
      <w:pPr>
        <w:spacing w:after="0"/>
        <w:ind w:left="567"/>
        <w:contextualSpacing/>
        <w:jc w:val="right"/>
        <w:rPr>
          <w:rFonts w:ascii="Times New Roman" w:hAnsi="Times New Roman" w:cs="Times New Roman"/>
          <w:sz w:val="24"/>
          <w:szCs w:val="24"/>
        </w:rPr>
      </w:pPr>
    </w:p>
    <w:p w14:paraId="258C9BA9" w14:textId="77777777" w:rsidR="00BE0299" w:rsidRDefault="00BE0299" w:rsidP="009C362C">
      <w:pPr>
        <w:spacing w:after="0"/>
        <w:ind w:left="567"/>
        <w:contextualSpacing/>
        <w:jc w:val="right"/>
        <w:rPr>
          <w:rFonts w:ascii="Times New Roman" w:hAnsi="Times New Roman" w:cs="Times New Roman"/>
          <w:sz w:val="24"/>
          <w:szCs w:val="24"/>
        </w:rPr>
      </w:pPr>
    </w:p>
    <w:p w14:paraId="0D71C9C5" w14:textId="77777777" w:rsidR="00BE0299" w:rsidRDefault="00BE0299" w:rsidP="009C362C">
      <w:pPr>
        <w:spacing w:after="0"/>
        <w:ind w:left="567"/>
        <w:contextualSpacing/>
        <w:jc w:val="right"/>
        <w:rPr>
          <w:rFonts w:ascii="Times New Roman" w:hAnsi="Times New Roman" w:cs="Times New Roman"/>
          <w:sz w:val="24"/>
          <w:szCs w:val="24"/>
        </w:rPr>
      </w:pPr>
    </w:p>
    <w:p w14:paraId="4195E473" w14:textId="77777777" w:rsidR="007100F8" w:rsidRDefault="007100F8" w:rsidP="009C362C">
      <w:pPr>
        <w:spacing w:after="0"/>
        <w:ind w:left="567"/>
        <w:contextualSpacing/>
        <w:jc w:val="right"/>
        <w:rPr>
          <w:rFonts w:ascii="Times New Roman" w:hAnsi="Times New Roman" w:cs="Times New Roman"/>
          <w:sz w:val="24"/>
          <w:szCs w:val="24"/>
        </w:rPr>
      </w:pPr>
    </w:p>
    <w:p w14:paraId="315956E1" w14:textId="77777777" w:rsidR="007100F8" w:rsidRDefault="007100F8" w:rsidP="009C362C">
      <w:pPr>
        <w:spacing w:after="0"/>
        <w:ind w:left="567"/>
        <w:contextualSpacing/>
        <w:jc w:val="right"/>
        <w:rPr>
          <w:rFonts w:ascii="Times New Roman" w:hAnsi="Times New Roman" w:cs="Times New Roman"/>
          <w:sz w:val="24"/>
          <w:szCs w:val="24"/>
        </w:rPr>
      </w:pPr>
    </w:p>
    <w:p w14:paraId="4264305E" w14:textId="77777777" w:rsidR="007100F8" w:rsidRDefault="007100F8" w:rsidP="009C362C">
      <w:pPr>
        <w:spacing w:after="0"/>
        <w:ind w:left="567"/>
        <w:contextualSpacing/>
        <w:jc w:val="right"/>
        <w:rPr>
          <w:rFonts w:ascii="Times New Roman" w:hAnsi="Times New Roman" w:cs="Times New Roman"/>
          <w:sz w:val="24"/>
          <w:szCs w:val="24"/>
        </w:rPr>
      </w:pPr>
    </w:p>
    <w:p w14:paraId="5D1BECBC" w14:textId="77777777" w:rsidR="007100F8" w:rsidRDefault="007100F8" w:rsidP="009C362C">
      <w:pPr>
        <w:spacing w:after="0"/>
        <w:ind w:left="567"/>
        <w:contextualSpacing/>
        <w:jc w:val="right"/>
        <w:rPr>
          <w:rFonts w:ascii="Times New Roman" w:hAnsi="Times New Roman" w:cs="Times New Roman"/>
          <w:sz w:val="24"/>
          <w:szCs w:val="24"/>
        </w:rPr>
      </w:pPr>
    </w:p>
    <w:p w14:paraId="5CF6FF86" w14:textId="77777777" w:rsidR="007100F8" w:rsidRDefault="007100F8" w:rsidP="009C362C">
      <w:pPr>
        <w:spacing w:after="0"/>
        <w:ind w:left="567"/>
        <w:contextualSpacing/>
        <w:jc w:val="right"/>
        <w:rPr>
          <w:rFonts w:ascii="Times New Roman" w:hAnsi="Times New Roman" w:cs="Times New Roman"/>
          <w:sz w:val="24"/>
          <w:szCs w:val="24"/>
        </w:rPr>
      </w:pPr>
    </w:p>
    <w:p w14:paraId="108786E6" w14:textId="77777777" w:rsidR="00535775" w:rsidRDefault="00535775" w:rsidP="009C362C">
      <w:pPr>
        <w:spacing w:after="0"/>
        <w:ind w:left="567"/>
        <w:contextualSpacing/>
        <w:jc w:val="right"/>
        <w:rPr>
          <w:rFonts w:ascii="Times New Roman" w:hAnsi="Times New Roman" w:cs="Times New Roman"/>
          <w:sz w:val="24"/>
          <w:szCs w:val="24"/>
        </w:rPr>
      </w:pPr>
    </w:p>
    <w:p w14:paraId="11DFD40D" w14:textId="738B9CA0" w:rsidR="0075672E" w:rsidRDefault="0075672E" w:rsidP="0075672E">
      <w:pPr>
        <w:spacing w:after="0" w:line="240" w:lineRule="auto"/>
        <w:ind w:left="567"/>
        <w:contextualSpacing/>
        <w:jc w:val="right"/>
        <w:rPr>
          <w:rFonts w:ascii="Times New Roman" w:hAnsi="Times New Roman" w:cs="Times New Roman"/>
          <w:sz w:val="24"/>
          <w:szCs w:val="24"/>
        </w:rPr>
      </w:pPr>
      <w:bookmarkStart w:id="103" w:name="_Hlk189558305"/>
      <w:r w:rsidRPr="00792BE5">
        <w:rPr>
          <w:rFonts w:ascii="Times New Roman" w:hAnsi="Times New Roman" w:cs="Times New Roman"/>
          <w:sz w:val="24"/>
          <w:szCs w:val="24"/>
        </w:rPr>
        <w:lastRenderedPageBreak/>
        <w:t xml:space="preserve">Specialiųjų pirkimo </w:t>
      </w:r>
      <w:r w:rsidRPr="00BE0299">
        <w:rPr>
          <w:rFonts w:ascii="Times New Roman" w:hAnsi="Times New Roman" w:cs="Times New Roman"/>
          <w:sz w:val="24"/>
          <w:szCs w:val="24"/>
        </w:rPr>
        <w:t xml:space="preserve">sąlygų </w:t>
      </w:r>
      <w:r w:rsidR="00EF13D0" w:rsidRPr="00BE0299">
        <w:rPr>
          <w:rFonts w:ascii="Times New Roman" w:hAnsi="Times New Roman" w:cs="Times New Roman"/>
          <w:sz w:val="24"/>
          <w:szCs w:val="24"/>
        </w:rPr>
        <w:t>5</w:t>
      </w:r>
      <w:r w:rsidRPr="00BE0299">
        <w:rPr>
          <w:rFonts w:ascii="Times New Roman" w:hAnsi="Times New Roman" w:cs="Times New Roman"/>
          <w:sz w:val="24"/>
          <w:szCs w:val="24"/>
        </w:rPr>
        <w:t xml:space="preserve"> priedas</w:t>
      </w:r>
      <w:r w:rsidRPr="00792BE5">
        <w:rPr>
          <w:rFonts w:ascii="Times New Roman" w:hAnsi="Times New Roman" w:cs="Times New Roman"/>
          <w:sz w:val="24"/>
          <w:szCs w:val="24"/>
        </w:rPr>
        <w:t xml:space="preserve"> „Tiekėjų pašalinimo pagrindų atitikties deklaracija“</w:t>
      </w:r>
      <w:bookmarkEnd w:id="103"/>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47558143" w14:textId="77777777" w:rsidR="00B00A15" w:rsidRPr="00BE0299" w:rsidRDefault="00B00A15" w:rsidP="009F0A03">
      <w:pPr>
        <w:spacing w:after="0" w:line="196" w:lineRule="auto"/>
        <w:jc w:val="center"/>
        <w:rPr>
          <w:rFonts w:ascii="Times New Roman" w:eastAsia="Arial" w:hAnsi="Times New Roman" w:cs="Times New Roman"/>
          <w:b/>
          <w:bCs/>
          <w:i/>
          <w:smallCaps/>
          <w:sz w:val="24"/>
          <w:szCs w:val="24"/>
        </w:rPr>
      </w:pPr>
      <w:r w:rsidRPr="00BE0299">
        <w:rPr>
          <w:rFonts w:ascii="Times New Roman" w:eastAsia="Arial" w:hAnsi="Times New Roman" w:cs="Times New Roman"/>
          <w:b/>
          <w:bCs/>
          <w:i/>
          <w:smallCaps/>
          <w:sz w:val="24"/>
          <w:szCs w:val="24"/>
        </w:rPr>
        <w:t>(</w:t>
      </w:r>
      <w:r w:rsidRPr="00BE0299">
        <w:rPr>
          <w:rFonts w:ascii="Times New Roman" w:eastAsia="Arial" w:hAnsi="Times New Roman" w:cs="Times New Roman"/>
          <w:b/>
          <w:bCs/>
          <w:i/>
          <w:sz w:val="24"/>
          <w:szCs w:val="24"/>
        </w:rPr>
        <w:t>Tiekėjo pašalinimo pagrindų atitikties deklaracijos formos pavyzdys</w:t>
      </w:r>
      <w:r w:rsidRPr="00BE0299">
        <w:rPr>
          <w:rFonts w:ascii="Times New Roman" w:eastAsia="Arial" w:hAnsi="Times New Roman" w:cs="Times New Roman"/>
          <w:b/>
          <w:bCs/>
          <w:i/>
          <w:smallCaps/>
          <w:sz w:val="24"/>
          <w:szCs w:val="24"/>
        </w:rPr>
        <w:t>)</w:t>
      </w:r>
    </w:p>
    <w:p w14:paraId="364CC347" w14:textId="77777777" w:rsidR="00B00A15" w:rsidRPr="00BE0299" w:rsidRDefault="00B00A15" w:rsidP="009F0A03">
      <w:pPr>
        <w:spacing w:line="240" w:lineRule="auto"/>
        <w:ind w:right="-178"/>
        <w:jc w:val="center"/>
        <w:rPr>
          <w:rFonts w:ascii="Times New Roman" w:hAnsi="Times New Roman" w:cs="Times New Roman"/>
          <w:color w:val="000000"/>
          <w:sz w:val="24"/>
          <w:szCs w:val="24"/>
        </w:rPr>
      </w:pPr>
      <w:r w:rsidRPr="00BE0299">
        <w:rPr>
          <w:rFonts w:ascii="Times New Roman" w:hAnsi="Times New Roman" w:cs="Times New Roman"/>
          <w:color w:val="000000"/>
          <w:sz w:val="24"/>
          <w:szCs w:val="24"/>
        </w:rPr>
        <w:t>Herbas arba prekių ženklas</w:t>
      </w:r>
    </w:p>
    <w:p w14:paraId="39EC4FC3" w14:textId="77777777" w:rsidR="00B00A15" w:rsidRPr="00BE0299" w:rsidRDefault="00B00A15" w:rsidP="009F0A03">
      <w:pPr>
        <w:spacing w:line="240" w:lineRule="auto"/>
        <w:ind w:right="-178"/>
        <w:jc w:val="center"/>
        <w:rPr>
          <w:rFonts w:ascii="Times New Roman" w:hAnsi="Times New Roman" w:cs="Times New Roman"/>
          <w:color w:val="000000"/>
          <w:sz w:val="24"/>
          <w:szCs w:val="24"/>
        </w:rPr>
      </w:pPr>
      <w:r w:rsidRPr="00BE0299">
        <w:rPr>
          <w:rFonts w:ascii="Times New Roman" w:hAnsi="Times New Roman" w:cs="Times New Roman"/>
          <w:color w:val="000000"/>
          <w:sz w:val="24"/>
          <w:szCs w:val="24"/>
        </w:rPr>
        <w:t xml:space="preserve"> (Tiekėjo pavadinimas)</w:t>
      </w:r>
      <w:bookmarkStart w:id="104" w:name="_GoBack"/>
      <w:bookmarkEnd w:id="104"/>
    </w:p>
    <w:p w14:paraId="39BCC4EE" w14:textId="77777777" w:rsidR="00B00A15" w:rsidRPr="00BE0299" w:rsidRDefault="00B00A15" w:rsidP="009F0A03">
      <w:pPr>
        <w:spacing w:line="240" w:lineRule="auto"/>
        <w:ind w:right="-178"/>
        <w:jc w:val="center"/>
        <w:rPr>
          <w:rFonts w:ascii="Times New Roman" w:hAnsi="Times New Roman" w:cs="Times New Roman"/>
          <w:color w:val="000000"/>
          <w:sz w:val="24"/>
          <w:szCs w:val="24"/>
        </w:rPr>
      </w:pPr>
      <w:r w:rsidRPr="00BE0299">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DBB72E" w14:textId="77777777" w:rsidR="00B00A15" w:rsidRPr="00BE0299" w:rsidRDefault="00B00A15" w:rsidP="009F0A03">
      <w:pPr>
        <w:spacing w:after="0" w:line="196" w:lineRule="auto"/>
        <w:jc w:val="center"/>
        <w:rPr>
          <w:rFonts w:ascii="Times New Roman" w:eastAsia="Arial" w:hAnsi="Times New Roman" w:cs="Times New Roman"/>
          <w:b/>
          <w:bCs/>
          <w:smallCaps/>
          <w:sz w:val="24"/>
          <w:szCs w:val="24"/>
        </w:rPr>
      </w:pPr>
      <w:r w:rsidRPr="00BE0299">
        <w:rPr>
          <w:rFonts w:ascii="Times New Roman" w:eastAsia="Arial" w:hAnsi="Times New Roman" w:cs="Times New Roman"/>
          <w:b/>
          <w:bCs/>
          <w:smallCaps/>
          <w:sz w:val="24"/>
          <w:szCs w:val="24"/>
        </w:rPr>
        <w:t>TIEKĖJO PAŠALINIMO PAGRINDŲ ATITIKTIES DEKLARACIJA</w:t>
      </w:r>
    </w:p>
    <w:p w14:paraId="1D0F1596" w14:textId="77777777" w:rsidR="00B00A15" w:rsidRPr="00BE0299" w:rsidRDefault="00B00A15" w:rsidP="009F0A03">
      <w:pPr>
        <w:spacing w:after="0" w:line="196" w:lineRule="auto"/>
        <w:jc w:val="center"/>
        <w:rPr>
          <w:rFonts w:ascii="Times New Roman" w:eastAsia="Arial" w:hAnsi="Times New Roman" w:cs="Times New Roman"/>
          <w:smallCaps/>
          <w:sz w:val="24"/>
          <w:szCs w:val="24"/>
        </w:rPr>
      </w:pPr>
      <w:r w:rsidRPr="00BE0299">
        <w:rPr>
          <w:rFonts w:ascii="Times New Roman" w:eastAsia="Arial" w:hAnsi="Times New Roman" w:cs="Times New Roman"/>
          <w:smallCaps/>
          <w:sz w:val="24"/>
          <w:szCs w:val="24"/>
        </w:rPr>
        <w:t>_______</w:t>
      </w:r>
      <w:r w:rsidRPr="00BE0299">
        <w:rPr>
          <w:rFonts w:ascii="Times New Roman" w:eastAsia="Arial" w:hAnsi="Times New Roman" w:cs="Times New Roman"/>
          <w:smallCaps/>
          <w:sz w:val="24"/>
          <w:szCs w:val="24"/>
          <w:u w:val="single"/>
        </w:rPr>
        <w:t xml:space="preserve">____ </w:t>
      </w:r>
      <w:r w:rsidRPr="00BE0299">
        <w:rPr>
          <w:rFonts w:ascii="Times New Roman" w:eastAsia="Arial" w:hAnsi="Times New Roman" w:cs="Times New Roman"/>
          <w:smallCaps/>
          <w:sz w:val="24"/>
          <w:szCs w:val="24"/>
        </w:rPr>
        <w:t>N</w:t>
      </w:r>
      <w:r w:rsidRPr="00BE0299">
        <w:rPr>
          <w:rFonts w:ascii="Times New Roman" w:eastAsia="Arial" w:hAnsi="Times New Roman" w:cs="Times New Roman"/>
          <w:sz w:val="24"/>
          <w:szCs w:val="24"/>
        </w:rPr>
        <w:t>r</w:t>
      </w:r>
      <w:r w:rsidRPr="00BE0299">
        <w:rPr>
          <w:rFonts w:ascii="Times New Roman" w:eastAsia="Arial" w:hAnsi="Times New Roman" w:cs="Times New Roman"/>
          <w:smallCaps/>
          <w:sz w:val="24"/>
          <w:szCs w:val="24"/>
        </w:rPr>
        <w:t>.______</w:t>
      </w:r>
    </w:p>
    <w:p w14:paraId="66BBE5F8" w14:textId="77777777" w:rsidR="00B00A15" w:rsidRPr="00BE0299" w:rsidRDefault="00B00A15" w:rsidP="009F0A03">
      <w:pPr>
        <w:spacing w:after="0" w:line="196" w:lineRule="auto"/>
        <w:jc w:val="center"/>
        <w:rPr>
          <w:rFonts w:ascii="Times New Roman" w:eastAsia="Arial" w:hAnsi="Times New Roman" w:cs="Times New Roman"/>
          <w:smallCaps/>
          <w:sz w:val="24"/>
          <w:szCs w:val="24"/>
        </w:rPr>
      </w:pPr>
      <w:r w:rsidRPr="00BE0299">
        <w:rPr>
          <w:rFonts w:ascii="Times New Roman" w:eastAsia="Arial" w:hAnsi="Times New Roman" w:cs="Times New Roman"/>
          <w:smallCaps/>
          <w:sz w:val="24"/>
          <w:szCs w:val="24"/>
        </w:rPr>
        <w:t>(</w:t>
      </w:r>
      <w:r w:rsidRPr="00BE0299">
        <w:rPr>
          <w:rFonts w:ascii="Times New Roman" w:eastAsia="Arial" w:hAnsi="Times New Roman" w:cs="Times New Roman"/>
          <w:sz w:val="24"/>
          <w:szCs w:val="24"/>
        </w:rPr>
        <w:t>data</w:t>
      </w:r>
      <w:r w:rsidRPr="00BE0299">
        <w:rPr>
          <w:rFonts w:ascii="Times New Roman" w:eastAsia="Arial" w:hAnsi="Times New Roman" w:cs="Times New Roman"/>
          <w:smallCaps/>
          <w:sz w:val="24"/>
          <w:szCs w:val="24"/>
        </w:rPr>
        <w:t>)</w:t>
      </w:r>
    </w:p>
    <w:p w14:paraId="51724A10" w14:textId="77777777" w:rsidR="00B00A15" w:rsidRPr="00BE0299" w:rsidRDefault="00B00A15" w:rsidP="009F0A03">
      <w:pPr>
        <w:spacing w:after="0" w:line="196" w:lineRule="auto"/>
        <w:jc w:val="center"/>
        <w:rPr>
          <w:rFonts w:ascii="Times New Roman" w:eastAsia="Arial" w:hAnsi="Times New Roman" w:cs="Times New Roman"/>
          <w:smallCaps/>
          <w:sz w:val="24"/>
          <w:szCs w:val="24"/>
        </w:rPr>
      </w:pPr>
      <w:r w:rsidRPr="00BE0299">
        <w:rPr>
          <w:rFonts w:ascii="Times New Roman" w:eastAsia="Arial" w:hAnsi="Times New Roman" w:cs="Times New Roman"/>
          <w:smallCaps/>
          <w:sz w:val="24"/>
          <w:szCs w:val="24"/>
        </w:rPr>
        <w:t>________________</w:t>
      </w:r>
    </w:p>
    <w:p w14:paraId="28902207" w14:textId="77777777" w:rsidR="00B00A15" w:rsidRPr="00BE0299" w:rsidRDefault="00B00A15" w:rsidP="009F0A03">
      <w:pPr>
        <w:spacing w:after="0" w:line="196" w:lineRule="auto"/>
        <w:jc w:val="center"/>
        <w:rPr>
          <w:rFonts w:ascii="Times New Roman" w:eastAsia="Arial" w:hAnsi="Times New Roman" w:cs="Times New Roman"/>
          <w:sz w:val="24"/>
          <w:szCs w:val="24"/>
        </w:rPr>
      </w:pPr>
      <w:r w:rsidRPr="00BE0299">
        <w:rPr>
          <w:rFonts w:ascii="Times New Roman" w:eastAsia="Arial" w:hAnsi="Times New Roman" w:cs="Times New Roman"/>
          <w:sz w:val="24"/>
          <w:szCs w:val="24"/>
        </w:rPr>
        <w:t>(sudarymo vieta)</w:t>
      </w:r>
    </w:p>
    <w:p w14:paraId="3C7634B2" w14:textId="77777777" w:rsidR="00B00A15" w:rsidRPr="00BE0299" w:rsidRDefault="00B00A15" w:rsidP="009F0A03">
      <w:pPr>
        <w:spacing w:after="0" w:line="196" w:lineRule="auto"/>
        <w:rPr>
          <w:rFonts w:ascii="Times New Roman" w:eastAsia="Arial" w:hAnsi="Times New Roman" w:cs="Times New Roman"/>
          <w:b/>
          <w:bCs/>
          <w:smallCaps/>
          <w:sz w:val="24"/>
          <w:szCs w:val="24"/>
          <w:highlight w:val="yellow"/>
        </w:rPr>
      </w:pPr>
    </w:p>
    <w:p w14:paraId="1DD05573" w14:textId="2DEEFA91" w:rsidR="00B00A15" w:rsidRPr="00AA666C" w:rsidRDefault="00B00A15" w:rsidP="009F0A03">
      <w:pPr>
        <w:pStyle w:val="CentrBoldm"/>
        <w:ind w:firstLine="567"/>
        <w:jc w:val="both"/>
        <w:rPr>
          <w:rFonts w:ascii="Times New Roman" w:hAnsi="Times New Roman"/>
          <w:b w:val="0"/>
          <w:bCs w:val="0"/>
          <w:i/>
          <w:iCs/>
          <w:color w:val="000000" w:themeColor="text1"/>
          <w:sz w:val="24"/>
          <w:szCs w:val="24"/>
          <w:lang w:val="lt-LT"/>
        </w:rPr>
      </w:pPr>
      <w:r w:rsidRPr="00AA666C">
        <w:rPr>
          <w:rFonts w:ascii="Times New Roman" w:hAnsi="Times New Roman"/>
          <w:b w:val="0"/>
          <w:bCs w:val="0"/>
          <w:color w:val="000000" w:themeColor="text1"/>
          <w:sz w:val="24"/>
          <w:szCs w:val="24"/>
          <w:lang w:val="lt-LT"/>
        </w:rPr>
        <w:t>Aš,</w:t>
      </w:r>
      <w:r w:rsidRPr="00AA666C">
        <w:rPr>
          <w:rFonts w:ascii="Times New Roman" w:hAnsi="Times New Roman"/>
          <w:i/>
          <w:iCs/>
          <w:color w:val="000000" w:themeColor="text1"/>
          <w:sz w:val="24"/>
          <w:szCs w:val="24"/>
          <w:lang w:val="lt-LT"/>
        </w:rPr>
        <w:t xml:space="preserve"> </w:t>
      </w:r>
      <w:r w:rsidRPr="00AA666C">
        <w:rPr>
          <w:rFonts w:ascii="Times New Roman" w:hAnsi="Times New Roman"/>
          <w:b w:val="0"/>
          <w:bCs w:val="0"/>
          <w:i/>
          <w:iCs/>
          <w:color w:val="000000" w:themeColor="text1"/>
          <w:sz w:val="24"/>
          <w:szCs w:val="24"/>
          <w:lang w:val="lt-LT"/>
        </w:rPr>
        <w:t>[</w:t>
      </w:r>
      <w:r w:rsidRPr="00AA666C">
        <w:rPr>
          <w:rFonts w:ascii="Times New Roman" w:hAnsi="Times New Roman"/>
          <w:b w:val="0"/>
          <w:bCs w:val="0"/>
          <w:i/>
          <w:iCs/>
          <w:color w:val="C00000"/>
          <w:sz w:val="24"/>
          <w:szCs w:val="24"/>
          <w:lang w:val="lt-LT"/>
        </w:rPr>
        <w:t>Tiekėjo vadovo arba jo įgalioto asmens pareigų pavadinimas, vardas ir pavardė</w:t>
      </w:r>
      <w:r w:rsidRPr="00AA666C">
        <w:rPr>
          <w:rFonts w:ascii="Times New Roman" w:hAnsi="Times New Roman"/>
          <w:b w:val="0"/>
          <w:bCs w:val="0"/>
          <w:i/>
          <w:iCs/>
          <w:color w:val="000000" w:themeColor="text1"/>
          <w:sz w:val="24"/>
          <w:szCs w:val="24"/>
          <w:lang w:val="lt-LT"/>
        </w:rPr>
        <w:t>]</w:t>
      </w:r>
      <w:r w:rsidRPr="00AA666C">
        <w:rPr>
          <w:rFonts w:ascii="Times New Roman" w:hAnsi="Times New Roman"/>
          <w:b w:val="0"/>
          <w:bCs w:val="0"/>
          <w:color w:val="000000" w:themeColor="text1"/>
          <w:sz w:val="24"/>
          <w:szCs w:val="24"/>
          <w:lang w:val="lt-LT"/>
        </w:rPr>
        <w:t>, tvirtinu, kad mano vadovaujamo (-</w:t>
      </w:r>
      <w:proofErr w:type="spellStart"/>
      <w:r w:rsidRPr="00AA666C">
        <w:rPr>
          <w:rFonts w:ascii="Times New Roman" w:hAnsi="Times New Roman"/>
          <w:b w:val="0"/>
          <w:bCs w:val="0"/>
          <w:color w:val="000000" w:themeColor="text1"/>
          <w:sz w:val="24"/>
          <w:szCs w:val="24"/>
          <w:lang w:val="lt-LT"/>
        </w:rPr>
        <w:t>os</w:t>
      </w:r>
      <w:proofErr w:type="spellEnd"/>
      <w:r w:rsidRPr="00AA666C">
        <w:rPr>
          <w:rFonts w:ascii="Times New Roman" w:hAnsi="Times New Roman"/>
          <w:b w:val="0"/>
          <w:bCs w:val="0"/>
          <w:color w:val="000000" w:themeColor="text1"/>
          <w:sz w:val="24"/>
          <w:szCs w:val="24"/>
          <w:lang w:val="lt-LT"/>
        </w:rPr>
        <w:t>) (atstovaujamo (-</w:t>
      </w:r>
      <w:proofErr w:type="spellStart"/>
      <w:r w:rsidRPr="00AA666C">
        <w:rPr>
          <w:rFonts w:ascii="Times New Roman" w:hAnsi="Times New Roman"/>
          <w:b w:val="0"/>
          <w:bCs w:val="0"/>
          <w:color w:val="000000" w:themeColor="text1"/>
          <w:sz w:val="24"/>
          <w:szCs w:val="24"/>
          <w:lang w:val="lt-LT"/>
        </w:rPr>
        <w:t>os</w:t>
      </w:r>
      <w:proofErr w:type="spellEnd"/>
      <w:r w:rsidRPr="00AA666C">
        <w:rPr>
          <w:rFonts w:ascii="Times New Roman" w:hAnsi="Times New Roman"/>
          <w:b w:val="0"/>
          <w:bCs w:val="0"/>
          <w:color w:val="000000" w:themeColor="text1"/>
          <w:sz w:val="24"/>
          <w:szCs w:val="24"/>
          <w:lang w:val="lt-LT"/>
        </w:rPr>
        <w:t xml:space="preserve">)) </w:t>
      </w:r>
      <w:r w:rsidRPr="00AA666C">
        <w:rPr>
          <w:rFonts w:ascii="Times New Roman" w:hAnsi="Times New Roman"/>
          <w:b w:val="0"/>
          <w:bCs w:val="0"/>
          <w:i/>
          <w:iCs/>
          <w:color w:val="000000" w:themeColor="text1"/>
          <w:sz w:val="24"/>
          <w:szCs w:val="24"/>
          <w:lang w:val="lt-LT"/>
        </w:rPr>
        <w:t>[</w:t>
      </w:r>
      <w:r w:rsidRPr="00AA666C">
        <w:rPr>
          <w:rFonts w:ascii="Times New Roman" w:hAnsi="Times New Roman"/>
          <w:b w:val="0"/>
          <w:bCs w:val="0"/>
          <w:i/>
          <w:iCs/>
          <w:color w:val="C00000"/>
          <w:sz w:val="24"/>
          <w:szCs w:val="24"/>
          <w:lang w:val="lt-LT"/>
        </w:rPr>
        <w:t>Tiekėjo pavadinimas</w:t>
      </w:r>
      <w:r w:rsidRPr="00AA666C">
        <w:rPr>
          <w:rFonts w:ascii="Times New Roman" w:hAnsi="Times New Roman"/>
          <w:b w:val="0"/>
          <w:bCs w:val="0"/>
          <w:i/>
          <w:iCs/>
          <w:color w:val="000000" w:themeColor="text1"/>
          <w:sz w:val="24"/>
          <w:szCs w:val="24"/>
          <w:lang w:val="lt-LT"/>
        </w:rPr>
        <w:t>]</w:t>
      </w:r>
      <w:r w:rsidRPr="00AA666C">
        <w:rPr>
          <w:rFonts w:ascii="Times New Roman" w:hAnsi="Times New Roman"/>
          <w:b w:val="0"/>
          <w:bCs w:val="0"/>
          <w:color w:val="000000" w:themeColor="text1"/>
          <w:sz w:val="24"/>
          <w:szCs w:val="24"/>
          <w:lang w:val="lt-LT"/>
        </w:rPr>
        <w:t>, dalyvaujančio (-</w:t>
      </w:r>
      <w:proofErr w:type="spellStart"/>
      <w:r w:rsidRPr="00AA666C">
        <w:rPr>
          <w:rFonts w:ascii="Times New Roman" w:hAnsi="Times New Roman"/>
          <w:b w:val="0"/>
          <w:bCs w:val="0"/>
          <w:color w:val="000000" w:themeColor="text1"/>
          <w:sz w:val="24"/>
          <w:szCs w:val="24"/>
          <w:lang w:val="lt-LT"/>
        </w:rPr>
        <w:t>ios</w:t>
      </w:r>
      <w:proofErr w:type="spellEnd"/>
      <w:r w:rsidRPr="00AA666C">
        <w:rPr>
          <w:rFonts w:ascii="Times New Roman" w:hAnsi="Times New Roman"/>
          <w:b w:val="0"/>
          <w:bCs w:val="0"/>
          <w:color w:val="000000" w:themeColor="text1"/>
          <w:sz w:val="24"/>
          <w:szCs w:val="24"/>
          <w:lang w:val="lt-LT"/>
        </w:rPr>
        <w:t>) Raseinių rajono savivaldybės administracijos atliekamame mažos vertės skelbiamos apklausos būdu viešajame pirkime „</w:t>
      </w:r>
      <w:r w:rsidR="007100F8" w:rsidRPr="00AA666C">
        <w:rPr>
          <w:rFonts w:ascii="Times New Roman" w:hAnsi="Times New Roman"/>
          <w:b w:val="0"/>
          <w:bCs w:val="0"/>
          <w:i/>
          <w:sz w:val="24"/>
          <w:szCs w:val="24"/>
          <w:lang w:val="lt-LT"/>
        </w:rPr>
        <w:t>Aikštelės įrengimo darbai su įrenginiais (aikštelė-liejama danga, suoliukai lauko 18 vnt., pavėsinė-tentas, kliūčių ruožas 2 vnt.)</w:t>
      </w:r>
      <w:r w:rsidRPr="00AA666C">
        <w:rPr>
          <w:rFonts w:ascii="Times New Roman" w:hAnsi="Times New Roman"/>
          <w:b w:val="0"/>
          <w:bCs w:val="0"/>
          <w:iCs/>
          <w:color w:val="000000" w:themeColor="text1"/>
          <w:sz w:val="24"/>
          <w:szCs w:val="24"/>
          <w:lang w:val="lt-LT"/>
        </w:rPr>
        <w:t xml:space="preserve">“ </w:t>
      </w:r>
      <w:r w:rsidRPr="00AA666C">
        <w:rPr>
          <w:rFonts w:ascii="Times New Roman" w:hAnsi="Times New Roman"/>
          <w:b w:val="0"/>
          <w:bCs w:val="0"/>
          <w:i/>
          <w:iCs/>
          <w:color w:val="000000" w:themeColor="text1"/>
          <w:sz w:val="24"/>
          <w:szCs w:val="24"/>
          <w:lang w:val="lt-LT"/>
        </w:rPr>
        <w:t>[</w:t>
      </w:r>
      <w:r w:rsidRPr="00AA666C">
        <w:rPr>
          <w:rFonts w:ascii="Times New Roman" w:hAnsi="Times New Roman"/>
          <w:b w:val="0"/>
          <w:bCs w:val="0"/>
          <w:i/>
          <w:iCs/>
          <w:color w:val="C00000"/>
          <w:sz w:val="24"/>
          <w:szCs w:val="24"/>
          <w:lang w:val="lt-LT"/>
        </w:rPr>
        <w:t>Pirkimo CVP IS ID</w:t>
      </w:r>
      <w:r w:rsidRPr="00AA666C">
        <w:rPr>
          <w:rFonts w:ascii="Times New Roman" w:hAnsi="Times New Roman"/>
          <w:b w:val="0"/>
          <w:bCs w:val="0"/>
          <w:i/>
          <w:iCs/>
          <w:color w:val="000000" w:themeColor="text1"/>
          <w:sz w:val="24"/>
          <w:szCs w:val="24"/>
          <w:lang w:val="lt-LT"/>
        </w:rPr>
        <w:t>].</w:t>
      </w:r>
    </w:p>
    <w:p w14:paraId="5C6AECE0" w14:textId="77777777" w:rsidR="00B00A15" w:rsidRPr="00BE0299" w:rsidRDefault="00B00A15" w:rsidP="00B00A15">
      <w:pPr>
        <w:spacing w:line="240" w:lineRule="auto"/>
        <w:ind w:firstLine="567"/>
        <w:jc w:val="both"/>
        <w:rPr>
          <w:rFonts w:ascii="Times New Roman" w:hAnsi="Times New Roman" w:cs="Times New Roman"/>
          <w:i/>
          <w:color w:val="000000" w:themeColor="text1"/>
          <w:sz w:val="24"/>
          <w:szCs w:val="24"/>
        </w:rPr>
      </w:pPr>
      <w:r w:rsidRPr="00BE0299">
        <w:rPr>
          <w:rFonts w:ascii="Times New Roman" w:eastAsia="Arial" w:hAnsi="Times New Roman" w:cs="Times New Roman"/>
          <w:iCs/>
          <w:color w:val="000000" w:themeColor="text1"/>
          <w:sz w:val="24"/>
          <w:szCs w:val="24"/>
        </w:rPr>
        <w:t xml:space="preserve"> </w:t>
      </w:r>
      <w:r w:rsidRPr="00BE0299">
        <w:rPr>
          <w:rFonts w:ascii="Times New Roman" w:hAnsi="Times New Roman" w:cs="Times New Roman"/>
          <w:color w:val="000000" w:themeColor="text1"/>
          <w:sz w:val="24"/>
          <w:szCs w:val="24"/>
        </w:rPr>
        <w:t xml:space="preserve">Pašalinimo pagrindai yra tokie </w:t>
      </w:r>
      <w:r w:rsidRPr="00BE0299">
        <w:rPr>
          <w:rFonts w:ascii="Times New Roman" w:hAnsi="Times New Roman" w:cs="Times New Roman"/>
          <w:i/>
          <w:color w:val="000000" w:themeColor="text1"/>
          <w:sz w:val="24"/>
          <w:szCs w:val="24"/>
        </w:rPr>
        <w:t xml:space="preserve">(tiekėjas nurodo atitiktį nurodytiems pašalinimo pagrindų reikalavimams pažymėdamas </w:t>
      </w:r>
      <w:r w:rsidRPr="00BE0299">
        <w:rPr>
          <w:rFonts w:ascii="Times New Roman" w:hAnsi="Times New Roman" w:cs="Times New Roman"/>
          <w:b/>
          <w:bCs/>
          <w:i/>
          <w:color w:val="000000" w:themeColor="text1"/>
          <w:sz w:val="24"/>
          <w:szCs w:val="24"/>
        </w:rPr>
        <w:t>x</w:t>
      </w:r>
      <w:r w:rsidRPr="00BE0299">
        <w:rPr>
          <w:rFonts w:ascii="Times New Roman" w:hAnsi="Times New Roman" w:cs="Times New Roman"/>
          <w:i/>
          <w:color w:val="000000" w:themeColor="text1"/>
          <w:sz w:val="24"/>
          <w:szCs w:val="24"/>
        </w:rPr>
        <w:t xml:space="preserve"> stulpeliuose „Taip“ arba „Ne“):</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9A6C6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9A6C64">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9A6C6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9A6C6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9A6C6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23C18A52" w14:textId="6BDF74E8" w:rsidR="0075672E"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ar suteikiančiosios institucijos reikalavimas atlyginti nuostolius, patirtus dėl to, kad tiekėjas sutartyje nustatytą esminę sutarties sąlygą vykdė su dideliais arba nuolatiniais trūkumais, ar per pastaruosius 3 metus buvo priimtas sprendimas, kad tiekėjas sutartyje nustatytą esminę sutarties sąlygą vykdė su dideliais arba nuolatiniais trūkumais ir dėl to buvo pritaikyta sutartyje nustatyta sankcija. </w:t>
            </w:r>
          </w:p>
          <w:p w14:paraId="52E427BB"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9A6C64">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6"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9A6C64">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9A6C64">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9A6C64">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9A6C64">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7"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738C7CF9" w:rsidR="0075672E" w:rsidRPr="00792BE5" w:rsidRDefault="0075672E" w:rsidP="0075672E">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dalyvaujantis pirkime </w:t>
      </w:r>
      <w:r w:rsidRPr="008E40DA">
        <w:rPr>
          <w:rFonts w:ascii="Times New Roman" w:hAnsi="Times New Roman" w:cs="Times New Roman"/>
          <w:iCs/>
          <w:sz w:val="24"/>
          <w:szCs w:val="24"/>
        </w:rPr>
        <w:t xml:space="preserve">turi </w:t>
      </w:r>
      <w:r w:rsidR="008E40DA" w:rsidRPr="00BE0299">
        <w:rPr>
          <w:rFonts w:ascii="Times New Roman" w:hAnsi="Times New Roman" w:cs="Times New Roman"/>
          <w:iCs/>
          <w:sz w:val="24"/>
          <w:szCs w:val="24"/>
        </w:rPr>
        <w:t xml:space="preserve">neturėti šioje lentelėje nurodytų </w:t>
      </w:r>
      <w:r w:rsidRPr="00BE0299">
        <w:rPr>
          <w:rFonts w:ascii="Times New Roman" w:hAnsi="Times New Roman" w:cs="Times New Roman"/>
          <w:iCs/>
          <w:sz w:val="24"/>
          <w:szCs w:val="24"/>
        </w:rPr>
        <w:t>pašalinimo pagrindų</w:t>
      </w:r>
      <w:r w:rsidR="001D2907" w:rsidRPr="00BE0299">
        <w:rPr>
          <w:rFonts w:ascii="Times New Roman" w:hAnsi="Times New Roman" w:cs="Times New Roman"/>
          <w:iCs/>
          <w:sz w:val="24"/>
          <w:szCs w:val="24"/>
        </w:rPr>
        <w:t>.</w:t>
      </w:r>
      <w:r w:rsidRPr="00BE0299">
        <w:rPr>
          <w:rFonts w:ascii="Times New Roman" w:hAnsi="Times New Roman" w:cs="Times New Roman"/>
          <w:iCs/>
          <w:sz w:val="24"/>
          <w:szCs w:val="24"/>
        </w:rPr>
        <w:t xml:space="preserve"> RRSA CPO </w:t>
      </w:r>
      <w:r w:rsidR="00594054" w:rsidRPr="00BE0299">
        <w:rPr>
          <w:rFonts w:ascii="Times New Roman" w:hAnsi="Times New Roman" w:cs="Times New Roman"/>
          <w:iCs/>
          <w:sz w:val="24"/>
          <w:szCs w:val="24"/>
        </w:rPr>
        <w:t xml:space="preserve">nereikalauja pateikti dokumentus, </w:t>
      </w:r>
      <w:r w:rsidRPr="00BE0299">
        <w:rPr>
          <w:rFonts w:ascii="Times New Roman" w:hAnsi="Times New Roman" w:cs="Times New Roman"/>
          <w:iCs/>
          <w:sz w:val="24"/>
          <w:szCs w:val="24"/>
        </w:rPr>
        <w:t>patvirtinančius tiekėjų pašalinimo pagrindų nebuvimą</w:t>
      </w:r>
      <w:r w:rsidR="00594054" w:rsidRPr="00BE0299">
        <w:rPr>
          <w:rFonts w:ascii="Times New Roman" w:hAnsi="Times New Roman" w:cs="Times New Roman"/>
          <w:iCs/>
          <w:sz w:val="24"/>
          <w:szCs w:val="24"/>
        </w:rPr>
        <w:t>,</w:t>
      </w:r>
      <w:r w:rsidR="001D2907" w:rsidRPr="00BE0299">
        <w:rPr>
          <w:rFonts w:ascii="Times New Roman" w:hAnsi="Times New Roman" w:cs="Times New Roman"/>
          <w:iCs/>
          <w:sz w:val="24"/>
          <w:szCs w:val="24"/>
        </w:rPr>
        <w:t xml:space="preserve"> </w:t>
      </w:r>
      <w:r w:rsidR="00627CD2" w:rsidRPr="00BE0299">
        <w:rPr>
          <w:rFonts w:ascii="Times New Roman" w:hAnsi="Times New Roman" w:cs="Times New Roman"/>
          <w:iCs/>
          <w:sz w:val="24"/>
          <w:szCs w:val="24"/>
        </w:rPr>
        <w:t>i</w:t>
      </w:r>
      <w:r w:rsidR="00594054" w:rsidRPr="00BE0299">
        <w:rPr>
          <w:rFonts w:ascii="Times New Roman" w:hAnsi="Times New Roman" w:cs="Times New Roman"/>
          <w:iCs/>
          <w:sz w:val="24"/>
          <w:szCs w:val="24"/>
        </w:rPr>
        <w:t>šskyrus tuos atvejus, kai kyla pagrįstų abejonių dėl tiekėjų patikimumo.</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9A6C64">
        <w:trPr>
          <w:trHeight w:val="285"/>
        </w:trPr>
        <w:tc>
          <w:tcPr>
            <w:tcW w:w="3284" w:type="dxa"/>
            <w:tcBorders>
              <w:top w:val="nil"/>
              <w:left w:val="nil"/>
              <w:bottom w:val="single" w:sz="4" w:space="0" w:color="auto"/>
              <w:right w:val="nil"/>
            </w:tcBorders>
          </w:tcPr>
          <w:p w14:paraId="1A96A1A8" w14:textId="77777777" w:rsidR="0075672E" w:rsidRPr="00792BE5" w:rsidRDefault="0075672E" w:rsidP="009A6C64">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9A6C64">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9A6C64">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9A6C64">
        <w:trPr>
          <w:trHeight w:val="186"/>
        </w:trPr>
        <w:tc>
          <w:tcPr>
            <w:tcW w:w="3284" w:type="dxa"/>
            <w:tcBorders>
              <w:top w:val="single" w:sz="4" w:space="0" w:color="auto"/>
              <w:left w:val="nil"/>
              <w:bottom w:val="nil"/>
              <w:right w:val="nil"/>
            </w:tcBorders>
          </w:tcPr>
          <w:p w14:paraId="0E308551" w14:textId="77777777" w:rsidR="0075672E" w:rsidRPr="00792BE5" w:rsidRDefault="0075672E" w:rsidP="009A6C64">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r>
    </w:tbl>
    <w:p w14:paraId="7ABCA208" w14:textId="02CA9A5E" w:rsidR="00E07C71" w:rsidRDefault="00D142AA" w:rsidP="00D142AA">
      <w:pPr>
        <w:spacing w:after="1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6F6782C" w14:textId="77777777" w:rsidR="00BE0299" w:rsidRDefault="00BE0299" w:rsidP="00D142AA">
      <w:pPr>
        <w:spacing w:after="120"/>
        <w:contextualSpacing/>
        <w:rPr>
          <w:rFonts w:ascii="Times New Roman" w:hAnsi="Times New Roman" w:cs="Times New Roman"/>
          <w:sz w:val="24"/>
          <w:szCs w:val="24"/>
        </w:rPr>
      </w:pPr>
    </w:p>
    <w:p w14:paraId="566A2000" w14:textId="77777777" w:rsidR="00BE0299" w:rsidRDefault="00BE0299" w:rsidP="00D142AA">
      <w:pPr>
        <w:spacing w:after="120"/>
        <w:contextualSpacing/>
        <w:rPr>
          <w:rFonts w:ascii="Times New Roman" w:hAnsi="Times New Roman" w:cs="Times New Roman"/>
          <w:sz w:val="24"/>
          <w:szCs w:val="24"/>
        </w:rPr>
      </w:pPr>
    </w:p>
    <w:p w14:paraId="6C84E1CE" w14:textId="77777777" w:rsidR="00BE0299" w:rsidRDefault="00BE0299" w:rsidP="00D142AA">
      <w:pPr>
        <w:spacing w:after="120"/>
        <w:contextualSpacing/>
        <w:rPr>
          <w:rFonts w:ascii="Times New Roman" w:hAnsi="Times New Roman" w:cs="Times New Roman"/>
          <w:sz w:val="24"/>
          <w:szCs w:val="24"/>
        </w:rPr>
      </w:pPr>
    </w:p>
    <w:p w14:paraId="2A1CC24C" w14:textId="77777777" w:rsidR="00BE0299" w:rsidRDefault="00BE0299" w:rsidP="00D142AA">
      <w:pPr>
        <w:spacing w:after="120"/>
        <w:contextualSpacing/>
        <w:rPr>
          <w:rFonts w:ascii="Times New Roman" w:hAnsi="Times New Roman" w:cs="Times New Roman"/>
          <w:sz w:val="24"/>
          <w:szCs w:val="24"/>
        </w:rPr>
      </w:pPr>
    </w:p>
    <w:p w14:paraId="117B99FC" w14:textId="77777777" w:rsidR="00BE0299" w:rsidRDefault="00BE0299" w:rsidP="00D142AA">
      <w:pPr>
        <w:spacing w:after="120"/>
        <w:contextualSpacing/>
        <w:rPr>
          <w:rFonts w:ascii="Times New Roman" w:hAnsi="Times New Roman" w:cs="Times New Roman"/>
          <w:sz w:val="24"/>
          <w:szCs w:val="24"/>
        </w:rPr>
      </w:pPr>
    </w:p>
    <w:p w14:paraId="1BCDAB30" w14:textId="77777777" w:rsidR="00BE0299" w:rsidRDefault="00BE0299" w:rsidP="00D142AA">
      <w:pPr>
        <w:spacing w:after="120"/>
        <w:contextualSpacing/>
        <w:rPr>
          <w:rFonts w:ascii="Times New Roman" w:hAnsi="Times New Roman" w:cs="Times New Roman"/>
          <w:sz w:val="24"/>
          <w:szCs w:val="24"/>
        </w:rPr>
      </w:pPr>
    </w:p>
    <w:p w14:paraId="2A88254E" w14:textId="77777777" w:rsidR="00BE0299" w:rsidRDefault="00BE0299" w:rsidP="00D142AA">
      <w:pPr>
        <w:spacing w:after="120"/>
        <w:contextualSpacing/>
        <w:rPr>
          <w:rFonts w:ascii="Times New Roman" w:hAnsi="Times New Roman" w:cs="Times New Roman"/>
          <w:sz w:val="24"/>
          <w:szCs w:val="24"/>
        </w:rPr>
      </w:pPr>
    </w:p>
    <w:p w14:paraId="17B6014B" w14:textId="77777777" w:rsidR="00BE0299" w:rsidRDefault="00BE0299" w:rsidP="00D142AA">
      <w:pPr>
        <w:spacing w:after="120"/>
        <w:contextualSpacing/>
        <w:rPr>
          <w:rFonts w:ascii="Times New Roman" w:hAnsi="Times New Roman" w:cs="Times New Roman"/>
          <w:sz w:val="24"/>
          <w:szCs w:val="24"/>
        </w:rPr>
      </w:pPr>
    </w:p>
    <w:p w14:paraId="3EBC45BF" w14:textId="77777777" w:rsidR="00BE0299" w:rsidRDefault="00BE0299" w:rsidP="00D142AA">
      <w:pPr>
        <w:spacing w:after="120"/>
        <w:contextualSpacing/>
        <w:rPr>
          <w:rFonts w:ascii="Times New Roman" w:hAnsi="Times New Roman" w:cs="Times New Roman"/>
          <w:sz w:val="24"/>
          <w:szCs w:val="24"/>
        </w:rPr>
      </w:pPr>
    </w:p>
    <w:p w14:paraId="5CA34775" w14:textId="77777777" w:rsidR="00BE0299" w:rsidRDefault="00BE0299" w:rsidP="00D142AA">
      <w:pPr>
        <w:spacing w:after="120"/>
        <w:contextualSpacing/>
        <w:rPr>
          <w:rFonts w:ascii="Times New Roman" w:hAnsi="Times New Roman" w:cs="Times New Roman"/>
          <w:sz w:val="24"/>
          <w:szCs w:val="24"/>
        </w:rPr>
      </w:pPr>
    </w:p>
    <w:p w14:paraId="4CD04E8E" w14:textId="77777777" w:rsidR="00BE0299" w:rsidRDefault="00BE0299" w:rsidP="00D142AA">
      <w:pPr>
        <w:spacing w:after="120"/>
        <w:contextualSpacing/>
        <w:rPr>
          <w:rFonts w:ascii="Times New Roman" w:hAnsi="Times New Roman" w:cs="Times New Roman"/>
          <w:sz w:val="24"/>
          <w:szCs w:val="24"/>
        </w:rPr>
        <w:sectPr w:rsidR="00BE0299" w:rsidSect="00590415">
          <w:pgSz w:w="12240" w:h="15840"/>
          <w:pgMar w:top="720" w:right="629" w:bottom="720" w:left="720" w:header="720" w:footer="720" w:gutter="0"/>
          <w:pgNumType w:start="0"/>
          <w:cols w:space="720"/>
          <w:titlePg/>
          <w:docGrid w:linePitch="360"/>
        </w:sectPr>
      </w:pPr>
    </w:p>
    <w:p w14:paraId="1BF0F0AC" w14:textId="4E6736DA" w:rsidR="009F0A03" w:rsidRPr="00E313C8" w:rsidRDefault="009F0A03" w:rsidP="009F0A03">
      <w:pPr>
        <w:widowControl w:val="0"/>
        <w:spacing w:after="0" w:line="240" w:lineRule="auto"/>
        <w:jc w:val="center"/>
        <w:rPr>
          <w:rFonts w:ascii="Times New Roman" w:hAnsi="Times New Roman" w:cs="Times New Roman"/>
          <w:bCs/>
          <w:sz w:val="24"/>
          <w:szCs w:val="24"/>
        </w:rPr>
      </w:pPr>
      <w:r w:rsidRPr="00E313C8">
        <w:rPr>
          <w:rFonts w:ascii="Times New Roman" w:hAnsi="Times New Roman" w:cs="Times New Roman"/>
          <w:bCs/>
          <w:sz w:val="24"/>
          <w:szCs w:val="24"/>
        </w:rPr>
        <w:lastRenderedPageBreak/>
        <w:t xml:space="preserve">                                                                                                                                                         Specialiųjų pirkimo sąlygų 6 priedas</w:t>
      </w:r>
      <w:r w:rsidR="00E313C8" w:rsidRPr="00E313C8">
        <w:rPr>
          <w:rFonts w:ascii="Times New Roman" w:hAnsi="Times New Roman" w:cs="Times New Roman"/>
          <w:bCs/>
          <w:sz w:val="24"/>
          <w:szCs w:val="24"/>
        </w:rPr>
        <w:t xml:space="preserve"> „Veiklų sąrašas“</w:t>
      </w:r>
    </w:p>
    <w:p w14:paraId="054DA9BD" w14:textId="77777777" w:rsidR="009F0A03" w:rsidRPr="00E313C8" w:rsidRDefault="009F0A03" w:rsidP="009F0A03">
      <w:pPr>
        <w:widowControl w:val="0"/>
        <w:spacing w:after="0" w:line="240" w:lineRule="auto"/>
        <w:jc w:val="center"/>
        <w:rPr>
          <w:rFonts w:ascii="Times New Roman" w:hAnsi="Times New Roman" w:cs="Times New Roman"/>
          <w:sz w:val="24"/>
          <w:szCs w:val="24"/>
          <w:u w:val="single"/>
        </w:rPr>
      </w:pPr>
      <w:r w:rsidRPr="00E313C8">
        <w:rPr>
          <w:rFonts w:ascii="Times New Roman" w:hAnsi="Times New Roman" w:cs="Times New Roman"/>
          <w:b/>
          <w:bCs/>
          <w:sz w:val="24"/>
          <w:szCs w:val="24"/>
        </w:rPr>
        <w:t>VEIKLŲ SĄRAŠAS</w:t>
      </w:r>
    </w:p>
    <w:p w14:paraId="0F75746E" w14:textId="77777777" w:rsidR="009F0A03" w:rsidRPr="00E313C8" w:rsidRDefault="009F0A03" w:rsidP="009F0A03">
      <w:pPr>
        <w:keepNext/>
        <w:suppressAutoHyphens/>
        <w:jc w:val="center"/>
        <w:outlineLvl w:val="0"/>
        <w:rPr>
          <w:rFonts w:ascii="Times New Roman" w:hAnsi="Times New Roman" w:cs="Times New Roman"/>
          <w:b/>
          <w:caps/>
          <w:sz w:val="24"/>
          <w:szCs w:val="24"/>
        </w:rPr>
      </w:pPr>
    </w:p>
    <w:p w14:paraId="28005F5A" w14:textId="77777777" w:rsidR="009F0A03" w:rsidRPr="00E313C8" w:rsidRDefault="009F0A03" w:rsidP="009F0A03">
      <w:pPr>
        <w:spacing w:after="0" w:line="240" w:lineRule="auto"/>
        <w:ind w:right="6" w:firstLine="567"/>
        <w:jc w:val="both"/>
        <w:rPr>
          <w:rFonts w:ascii="Times New Roman" w:hAnsi="Times New Roman" w:cs="Times New Roman"/>
          <w:sz w:val="24"/>
          <w:szCs w:val="24"/>
        </w:rPr>
      </w:pPr>
      <w:r w:rsidRPr="00E313C8">
        <w:rPr>
          <w:rFonts w:ascii="Times New Roman" w:hAnsi="Times New Roman" w:cs="Times New Roman"/>
          <w:sz w:val="24"/>
          <w:szCs w:val="24"/>
        </w:rPr>
        <w:t xml:space="preserve">Mes ________, dalyvaudami Perkančiosios organizacijos Raseinių rajono savivaldybės administracijos vykdomame </w:t>
      </w:r>
      <w:r w:rsidRPr="00E313C8">
        <w:rPr>
          <w:rFonts w:ascii="Times New Roman" w:hAnsi="Times New Roman" w:cs="Times New Roman"/>
          <w:i/>
          <w:sz w:val="24"/>
          <w:szCs w:val="24"/>
          <w:u w:val="single"/>
        </w:rPr>
        <w:t>(nurodyti pirkimo pavadinimą ir numerį CVP IS)</w:t>
      </w:r>
      <w:r w:rsidRPr="00E313C8">
        <w:rPr>
          <w:rFonts w:ascii="Times New Roman" w:hAnsi="Times New Roman" w:cs="Times New Roman"/>
          <w:sz w:val="24"/>
          <w:szCs w:val="24"/>
        </w:rPr>
        <w:t xml:space="preserve"> pirkime patvirtiname, kad:</w:t>
      </w:r>
    </w:p>
    <w:p w14:paraId="3156CCCC" w14:textId="77777777" w:rsidR="009F0A03" w:rsidRPr="00E313C8" w:rsidRDefault="009F0A03" w:rsidP="009F0A03">
      <w:pPr>
        <w:spacing w:after="0" w:line="240" w:lineRule="auto"/>
        <w:ind w:right="6" w:firstLine="567"/>
        <w:jc w:val="both"/>
        <w:rPr>
          <w:rFonts w:ascii="Times New Roman" w:hAnsi="Times New Roman" w:cs="Times New Roman"/>
          <w:sz w:val="24"/>
          <w:szCs w:val="24"/>
        </w:rPr>
      </w:pPr>
      <w:r w:rsidRPr="00E313C8">
        <w:rPr>
          <w:rFonts w:ascii="Times New Roman" w:hAnsi="Times New Roman" w:cs="Times New Roman"/>
          <w:sz w:val="24"/>
          <w:szCs w:val="24"/>
        </w:rPr>
        <w:t>- mūsų pasiūlyme nurodyta bendra pasiūlymo kaina yra tinkamai apskaičiuota ir įvertinta;</w:t>
      </w:r>
    </w:p>
    <w:p w14:paraId="69FB846D" w14:textId="77777777" w:rsidR="009F0A03" w:rsidRPr="00E313C8" w:rsidRDefault="009F0A03" w:rsidP="009F0A03">
      <w:pPr>
        <w:spacing w:after="0" w:line="240" w:lineRule="auto"/>
        <w:ind w:right="6" w:firstLine="567"/>
        <w:jc w:val="both"/>
        <w:rPr>
          <w:rFonts w:ascii="Times New Roman" w:hAnsi="Times New Roman" w:cs="Times New Roman"/>
          <w:sz w:val="24"/>
          <w:szCs w:val="24"/>
        </w:rPr>
      </w:pPr>
      <w:r w:rsidRPr="00E313C8">
        <w:rPr>
          <w:rFonts w:ascii="Times New Roman" w:hAnsi="Times New Roman" w:cs="Times New Roman"/>
          <w:sz w:val="24"/>
          <w:szCs w:val="24"/>
        </w:rPr>
        <w:t>- teikdami pasiūlymą įsivertinome visus darbus, priemones, įrangą, mokesčius ir bet kokias kitas išlaidas galinčias atsirasti atliekant darbus pagal Pirkimo dokumentų ir techninio projekto reikalavimus. Teikiame šį įkainotų veiklų sąrašą, kaip patvirtinimą, kad mūsų pasiūlymo bendroje kainoje yra įkainotos visos veiklos, darbai, mechanizmai, prekės ir paslaugos, kurias atliksime pirkimo objekte, taip pat patvirtiname, kad į bendrą kaina yra įskaičiuoti visos galimos rizikos, netikėtumai, galimi mokėtini mokesčiai ir mes neprašysime perkančiosios organizacijos jų kompensuoti ar kitaip atlyginti tiek vykdant sutartį, tiek ir po jos įvykdymo:</w:t>
      </w:r>
    </w:p>
    <w:tbl>
      <w:tblPr>
        <w:tblW w:w="13869"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2435"/>
        <w:gridCol w:w="1000"/>
        <w:gridCol w:w="1243"/>
        <w:gridCol w:w="1276"/>
        <w:gridCol w:w="1134"/>
        <w:gridCol w:w="1134"/>
        <w:gridCol w:w="1417"/>
        <w:gridCol w:w="3338"/>
      </w:tblGrid>
      <w:tr w:rsidR="009F0A03" w:rsidRPr="00E313C8" w14:paraId="546740B1" w14:textId="77777777" w:rsidTr="009F0A03">
        <w:trPr>
          <w:trHeight w:val="671"/>
        </w:trPr>
        <w:tc>
          <w:tcPr>
            <w:tcW w:w="892" w:type="dxa"/>
            <w:vMerge w:val="restart"/>
            <w:shd w:val="clear" w:color="auto" w:fill="auto"/>
            <w:vAlign w:val="center"/>
            <w:hideMark/>
          </w:tcPr>
          <w:p w14:paraId="71142D06" w14:textId="77777777" w:rsidR="009F0A03" w:rsidRPr="00E313C8" w:rsidRDefault="009F0A03" w:rsidP="009F0A03">
            <w:pPr>
              <w:jc w:val="both"/>
              <w:rPr>
                <w:rFonts w:ascii="Times New Roman" w:eastAsia="Times New Roman" w:hAnsi="Times New Roman" w:cs="Times New Roman"/>
                <w:b/>
                <w:bCs/>
                <w:color w:val="000000"/>
                <w:sz w:val="24"/>
                <w:szCs w:val="24"/>
                <w:lang w:val="en-US"/>
              </w:rPr>
            </w:pPr>
            <w:r w:rsidRPr="00E313C8">
              <w:rPr>
                <w:rFonts w:ascii="Times New Roman" w:eastAsia="Times New Roman" w:hAnsi="Times New Roman" w:cs="Times New Roman"/>
                <w:b/>
                <w:bCs/>
                <w:color w:val="000000"/>
                <w:sz w:val="24"/>
                <w:szCs w:val="24"/>
              </w:rPr>
              <w:t>Eil. Nr.</w:t>
            </w:r>
          </w:p>
        </w:tc>
        <w:tc>
          <w:tcPr>
            <w:tcW w:w="2435" w:type="dxa"/>
            <w:vMerge w:val="restart"/>
            <w:shd w:val="clear" w:color="auto" w:fill="auto"/>
            <w:vAlign w:val="center"/>
            <w:hideMark/>
          </w:tcPr>
          <w:p w14:paraId="2E1040CF" w14:textId="77777777" w:rsidR="009F0A03" w:rsidRPr="00E313C8" w:rsidRDefault="009F0A03" w:rsidP="009F0A03">
            <w:pPr>
              <w:rPr>
                <w:rFonts w:ascii="Times New Roman" w:eastAsia="Times New Roman" w:hAnsi="Times New Roman" w:cs="Times New Roman"/>
                <w:b/>
                <w:bCs/>
                <w:color w:val="000000"/>
                <w:sz w:val="24"/>
                <w:szCs w:val="24"/>
                <w:lang w:val="en-US"/>
              </w:rPr>
            </w:pPr>
            <w:r w:rsidRPr="00E313C8">
              <w:rPr>
                <w:rFonts w:ascii="Times New Roman" w:eastAsia="Times New Roman" w:hAnsi="Times New Roman" w:cs="Times New Roman"/>
                <w:b/>
                <w:bCs/>
                <w:color w:val="000000"/>
                <w:sz w:val="24"/>
                <w:szCs w:val="24"/>
              </w:rPr>
              <w:t>Darbų pavadinimas</w:t>
            </w:r>
          </w:p>
        </w:tc>
        <w:tc>
          <w:tcPr>
            <w:tcW w:w="1000" w:type="dxa"/>
            <w:vMerge w:val="restart"/>
            <w:shd w:val="clear" w:color="auto" w:fill="auto"/>
            <w:vAlign w:val="center"/>
            <w:hideMark/>
          </w:tcPr>
          <w:p w14:paraId="409301F7" w14:textId="77777777" w:rsidR="009F0A03" w:rsidRPr="00E313C8" w:rsidRDefault="009F0A03" w:rsidP="009F0A03">
            <w:pPr>
              <w:jc w:val="center"/>
              <w:rPr>
                <w:rFonts w:ascii="Times New Roman" w:hAnsi="Times New Roman" w:cs="Times New Roman"/>
                <w:b/>
                <w:bCs/>
                <w:color w:val="000000"/>
                <w:sz w:val="24"/>
                <w:szCs w:val="24"/>
              </w:rPr>
            </w:pPr>
            <w:r w:rsidRPr="00E313C8">
              <w:rPr>
                <w:rFonts w:ascii="Times New Roman" w:hAnsi="Times New Roman" w:cs="Times New Roman"/>
                <w:b/>
                <w:bCs/>
                <w:color w:val="000000"/>
                <w:sz w:val="24"/>
                <w:szCs w:val="24"/>
              </w:rPr>
              <w:t>Bendra darbo apimtis</w:t>
            </w:r>
          </w:p>
          <w:p w14:paraId="62BF467B" w14:textId="77777777" w:rsidR="009F0A03" w:rsidRPr="00E313C8" w:rsidRDefault="009F0A03" w:rsidP="009F0A03">
            <w:pPr>
              <w:jc w:val="center"/>
              <w:rPr>
                <w:rFonts w:ascii="Times New Roman" w:eastAsia="Times New Roman" w:hAnsi="Times New Roman" w:cs="Times New Roman"/>
                <w:color w:val="000000"/>
                <w:sz w:val="24"/>
                <w:szCs w:val="24"/>
                <w:lang w:val="en-US"/>
              </w:rPr>
            </w:pPr>
            <w:r w:rsidRPr="00E313C8">
              <w:rPr>
                <w:rFonts w:ascii="Times New Roman" w:hAnsi="Times New Roman" w:cs="Times New Roman"/>
                <w:b/>
                <w:bCs/>
                <w:color w:val="000000"/>
                <w:sz w:val="24"/>
                <w:szCs w:val="24"/>
              </w:rPr>
              <w:t>%</w:t>
            </w:r>
          </w:p>
        </w:tc>
        <w:tc>
          <w:tcPr>
            <w:tcW w:w="6204" w:type="dxa"/>
            <w:gridSpan w:val="5"/>
          </w:tcPr>
          <w:p w14:paraId="5EFFD026" w14:textId="77777777" w:rsidR="009F0A03" w:rsidRPr="00E313C8" w:rsidRDefault="009F0A03" w:rsidP="009F0A03">
            <w:pPr>
              <w:jc w:val="both"/>
              <w:rPr>
                <w:rFonts w:ascii="Times New Roman" w:hAnsi="Times New Roman" w:cs="Times New Roman"/>
                <w:b/>
                <w:i/>
                <w:sz w:val="24"/>
                <w:szCs w:val="24"/>
              </w:rPr>
            </w:pPr>
            <w:r w:rsidRPr="00E313C8">
              <w:rPr>
                <w:rFonts w:ascii="Times New Roman" w:hAnsi="Times New Roman" w:cs="Times New Roman"/>
                <w:b/>
                <w:i/>
                <w:sz w:val="24"/>
                <w:szCs w:val="24"/>
              </w:rPr>
              <w:t xml:space="preserve">Darbų grupės (etapo) kainos mėnesinis išskaidymas </w:t>
            </w:r>
            <w:r w:rsidRPr="00E313C8">
              <w:rPr>
                <w:rFonts w:ascii="Times New Roman" w:hAnsi="Times New Roman" w:cs="Times New Roman"/>
                <w:b/>
                <w:i/>
                <w:sz w:val="24"/>
                <w:szCs w:val="24"/>
                <w:u w:val="single"/>
              </w:rPr>
              <w:t>procentais</w:t>
            </w:r>
            <w:r w:rsidRPr="00E313C8">
              <w:rPr>
                <w:rFonts w:ascii="Times New Roman" w:hAnsi="Times New Roman" w:cs="Times New Roman"/>
                <w:b/>
                <w:i/>
                <w:sz w:val="24"/>
                <w:szCs w:val="24"/>
              </w:rPr>
              <w:t xml:space="preserve"> pagal Rangovo planuojamą Darbų grupės (etapo) įvykdymą</w:t>
            </w:r>
            <w:r w:rsidRPr="00E313C8">
              <w:rPr>
                <w:rFonts w:ascii="Times New Roman" w:hAnsi="Times New Roman" w:cs="Times New Roman"/>
                <w:b/>
                <w:i/>
                <w:color w:val="000000"/>
                <w:sz w:val="24"/>
                <w:szCs w:val="24"/>
              </w:rPr>
              <w:t xml:space="preserve"> (pildoma tiek grafų, per kiek mėnesių darbus įsipareigoja atlikti Rangovas)</w:t>
            </w:r>
          </w:p>
        </w:tc>
        <w:tc>
          <w:tcPr>
            <w:tcW w:w="3338" w:type="dxa"/>
          </w:tcPr>
          <w:p w14:paraId="16E11820" w14:textId="77777777" w:rsidR="009F0A03" w:rsidRPr="00E313C8" w:rsidRDefault="009F0A03" w:rsidP="009F0A03">
            <w:pPr>
              <w:jc w:val="both"/>
              <w:rPr>
                <w:rFonts w:ascii="Times New Roman" w:hAnsi="Times New Roman" w:cs="Times New Roman"/>
                <w:b/>
                <w:i/>
                <w:sz w:val="24"/>
                <w:szCs w:val="24"/>
              </w:rPr>
            </w:pPr>
          </w:p>
        </w:tc>
      </w:tr>
      <w:tr w:rsidR="009F0A03" w:rsidRPr="00E313C8" w14:paraId="02E7C0B9" w14:textId="77777777" w:rsidTr="009F0A03">
        <w:trPr>
          <w:cantSplit/>
          <w:trHeight w:val="1279"/>
        </w:trPr>
        <w:tc>
          <w:tcPr>
            <w:tcW w:w="892" w:type="dxa"/>
            <w:vMerge/>
            <w:vAlign w:val="center"/>
            <w:hideMark/>
          </w:tcPr>
          <w:p w14:paraId="1829A191" w14:textId="77777777" w:rsidR="009F0A03" w:rsidRPr="00E313C8" w:rsidRDefault="009F0A03" w:rsidP="009F0A03">
            <w:pPr>
              <w:rPr>
                <w:rFonts w:ascii="Times New Roman" w:eastAsia="Times New Roman" w:hAnsi="Times New Roman" w:cs="Times New Roman"/>
                <w:color w:val="000000"/>
                <w:sz w:val="24"/>
                <w:szCs w:val="24"/>
              </w:rPr>
            </w:pPr>
          </w:p>
        </w:tc>
        <w:tc>
          <w:tcPr>
            <w:tcW w:w="2435" w:type="dxa"/>
            <w:vMerge/>
            <w:vAlign w:val="center"/>
            <w:hideMark/>
          </w:tcPr>
          <w:p w14:paraId="1027F44C" w14:textId="77777777" w:rsidR="009F0A03" w:rsidRPr="00E313C8" w:rsidRDefault="009F0A03" w:rsidP="009F0A03">
            <w:pPr>
              <w:rPr>
                <w:rFonts w:ascii="Times New Roman" w:eastAsia="Times New Roman" w:hAnsi="Times New Roman" w:cs="Times New Roman"/>
                <w:color w:val="000000"/>
                <w:sz w:val="24"/>
                <w:szCs w:val="24"/>
              </w:rPr>
            </w:pPr>
          </w:p>
        </w:tc>
        <w:tc>
          <w:tcPr>
            <w:tcW w:w="1000" w:type="dxa"/>
            <w:vMerge/>
            <w:vAlign w:val="center"/>
            <w:hideMark/>
          </w:tcPr>
          <w:p w14:paraId="67D3B90F" w14:textId="77777777" w:rsidR="009F0A03" w:rsidRPr="00E313C8" w:rsidRDefault="009F0A03" w:rsidP="009F0A03">
            <w:pPr>
              <w:rPr>
                <w:rFonts w:ascii="Times New Roman" w:eastAsia="Times New Roman" w:hAnsi="Times New Roman" w:cs="Times New Roman"/>
                <w:color w:val="000000"/>
                <w:sz w:val="24"/>
                <w:szCs w:val="24"/>
              </w:rPr>
            </w:pPr>
          </w:p>
        </w:tc>
        <w:tc>
          <w:tcPr>
            <w:tcW w:w="1243" w:type="dxa"/>
            <w:textDirection w:val="btLr"/>
            <w:vAlign w:val="center"/>
          </w:tcPr>
          <w:p w14:paraId="406F7028" w14:textId="77777777" w:rsidR="009F0A03" w:rsidRPr="00E313C8" w:rsidRDefault="009F0A03" w:rsidP="009F0A03">
            <w:pPr>
              <w:rPr>
                <w:rFonts w:ascii="Times New Roman" w:hAnsi="Times New Roman" w:cs="Times New Roman"/>
                <w:color w:val="000000"/>
                <w:sz w:val="24"/>
                <w:szCs w:val="24"/>
              </w:rPr>
            </w:pPr>
            <w:r w:rsidRPr="00E313C8">
              <w:rPr>
                <w:rFonts w:ascii="Times New Roman" w:hAnsi="Times New Roman" w:cs="Times New Roman"/>
                <w:color w:val="000000"/>
                <w:sz w:val="24"/>
                <w:szCs w:val="24"/>
              </w:rPr>
              <w:t>I mėnuo</w:t>
            </w:r>
          </w:p>
        </w:tc>
        <w:tc>
          <w:tcPr>
            <w:tcW w:w="1276" w:type="dxa"/>
            <w:textDirection w:val="btLr"/>
            <w:vAlign w:val="center"/>
          </w:tcPr>
          <w:p w14:paraId="0E2E841A" w14:textId="77777777" w:rsidR="009F0A03" w:rsidRPr="00E313C8" w:rsidRDefault="009F0A03" w:rsidP="009F0A03">
            <w:pPr>
              <w:rPr>
                <w:rFonts w:ascii="Times New Roman" w:eastAsia="Times New Roman" w:hAnsi="Times New Roman" w:cs="Times New Roman"/>
                <w:color w:val="000000"/>
                <w:sz w:val="24"/>
                <w:szCs w:val="24"/>
                <w:lang w:val="en-US"/>
              </w:rPr>
            </w:pPr>
            <w:r w:rsidRPr="00E313C8">
              <w:rPr>
                <w:rFonts w:ascii="Times New Roman" w:hAnsi="Times New Roman" w:cs="Times New Roman"/>
                <w:color w:val="000000"/>
                <w:sz w:val="24"/>
                <w:szCs w:val="24"/>
              </w:rPr>
              <w:t>II mėnuo</w:t>
            </w:r>
          </w:p>
        </w:tc>
        <w:tc>
          <w:tcPr>
            <w:tcW w:w="1134" w:type="dxa"/>
            <w:textDirection w:val="btLr"/>
            <w:vAlign w:val="center"/>
          </w:tcPr>
          <w:p w14:paraId="298E9D8F" w14:textId="77777777" w:rsidR="009F0A03" w:rsidRPr="00E313C8" w:rsidRDefault="009F0A03" w:rsidP="009F0A03">
            <w:pPr>
              <w:rPr>
                <w:rFonts w:ascii="Times New Roman" w:hAnsi="Times New Roman" w:cs="Times New Roman"/>
                <w:color w:val="000000"/>
                <w:sz w:val="24"/>
                <w:szCs w:val="24"/>
              </w:rPr>
            </w:pPr>
            <w:r w:rsidRPr="00E313C8">
              <w:rPr>
                <w:rFonts w:ascii="Times New Roman" w:hAnsi="Times New Roman" w:cs="Times New Roman"/>
                <w:color w:val="000000"/>
                <w:sz w:val="24"/>
                <w:szCs w:val="24"/>
              </w:rPr>
              <w:t>III mėnuo</w:t>
            </w:r>
          </w:p>
        </w:tc>
        <w:tc>
          <w:tcPr>
            <w:tcW w:w="1134" w:type="dxa"/>
            <w:textDirection w:val="btLr"/>
            <w:vAlign w:val="center"/>
          </w:tcPr>
          <w:p w14:paraId="5F3F2EB2" w14:textId="77777777" w:rsidR="009F0A03" w:rsidRPr="00E313C8" w:rsidRDefault="009F0A03" w:rsidP="009F0A03">
            <w:pPr>
              <w:ind w:left="113" w:right="113"/>
              <w:rPr>
                <w:rFonts w:ascii="Times New Roman" w:hAnsi="Times New Roman" w:cs="Times New Roman"/>
                <w:b/>
                <w:i/>
                <w:sz w:val="24"/>
                <w:szCs w:val="24"/>
              </w:rPr>
            </w:pPr>
            <w:r w:rsidRPr="00E313C8">
              <w:rPr>
                <w:rFonts w:ascii="Times New Roman" w:hAnsi="Times New Roman" w:cs="Times New Roman"/>
                <w:color w:val="000000"/>
                <w:sz w:val="24"/>
                <w:szCs w:val="24"/>
              </w:rPr>
              <w:t>IV mėnuo</w:t>
            </w:r>
          </w:p>
        </w:tc>
        <w:tc>
          <w:tcPr>
            <w:tcW w:w="1417" w:type="dxa"/>
            <w:textDirection w:val="btLr"/>
            <w:vAlign w:val="center"/>
          </w:tcPr>
          <w:p w14:paraId="15EF41E7" w14:textId="77777777" w:rsidR="009F0A03" w:rsidRPr="00E313C8" w:rsidRDefault="009F0A03" w:rsidP="009F0A03">
            <w:pPr>
              <w:ind w:left="113" w:right="113"/>
              <w:rPr>
                <w:rFonts w:ascii="Times New Roman" w:hAnsi="Times New Roman" w:cs="Times New Roman"/>
                <w:sz w:val="24"/>
                <w:szCs w:val="24"/>
              </w:rPr>
            </w:pPr>
            <w:r w:rsidRPr="00E313C8">
              <w:rPr>
                <w:rFonts w:ascii="Times New Roman" w:hAnsi="Times New Roman" w:cs="Times New Roman"/>
                <w:sz w:val="24"/>
                <w:szCs w:val="24"/>
              </w:rPr>
              <w:t>V mėnuo</w:t>
            </w:r>
          </w:p>
        </w:tc>
        <w:tc>
          <w:tcPr>
            <w:tcW w:w="3338" w:type="dxa"/>
          </w:tcPr>
          <w:p w14:paraId="16BFE93A" w14:textId="77777777" w:rsidR="009F0A03" w:rsidRPr="00E313C8" w:rsidRDefault="009F0A03" w:rsidP="009F0A03">
            <w:pPr>
              <w:jc w:val="center"/>
              <w:rPr>
                <w:rFonts w:ascii="Times New Roman" w:hAnsi="Times New Roman" w:cs="Times New Roman"/>
                <w:b/>
                <w:i/>
                <w:sz w:val="24"/>
                <w:szCs w:val="24"/>
              </w:rPr>
            </w:pPr>
            <w:r w:rsidRPr="00E313C8">
              <w:rPr>
                <w:rFonts w:ascii="Times New Roman" w:hAnsi="Times New Roman" w:cs="Times New Roman"/>
                <w:b/>
                <w:i/>
                <w:sz w:val="24"/>
                <w:szCs w:val="24"/>
              </w:rPr>
              <w:t xml:space="preserve">Darbo (etapo) kaina, Eur be PVM </w:t>
            </w:r>
          </w:p>
          <w:p w14:paraId="5B631349" w14:textId="77777777" w:rsidR="009F0A03" w:rsidRPr="00E313C8" w:rsidRDefault="009F0A03" w:rsidP="009F0A03">
            <w:pPr>
              <w:jc w:val="center"/>
              <w:rPr>
                <w:rFonts w:ascii="Times New Roman" w:hAnsi="Times New Roman" w:cs="Times New Roman"/>
                <w:b/>
                <w:i/>
                <w:sz w:val="24"/>
                <w:szCs w:val="24"/>
              </w:rPr>
            </w:pPr>
            <w:r w:rsidRPr="00E313C8">
              <w:rPr>
                <w:rFonts w:ascii="Times New Roman" w:hAnsi="Times New Roman" w:cs="Times New Roman"/>
                <w:i/>
                <w:sz w:val="24"/>
                <w:szCs w:val="24"/>
              </w:rPr>
              <w:t>(Pildo rangovas)</w:t>
            </w:r>
          </w:p>
        </w:tc>
      </w:tr>
      <w:tr w:rsidR="009F0A03" w:rsidRPr="00E313C8" w14:paraId="75900338" w14:textId="77777777" w:rsidTr="009F0A03">
        <w:trPr>
          <w:trHeight w:val="300"/>
        </w:trPr>
        <w:tc>
          <w:tcPr>
            <w:tcW w:w="892" w:type="dxa"/>
            <w:shd w:val="clear" w:color="auto" w:fill="auto"/>
            <w:noWrap/>
            <w:vAlign w:val="center"/>
          </w:tcPr>
          <w:p w14:paraId="0FD92D96" w14:textId="77777777" w:rsidR="009F0A03" w:rsidRPr="00E313C8" w:rsidRDefault="009F0A03" w:rsidP="009F0A03">
            <w:pPr>
              <w:jc w:val="center"/>
              <w:rPr>
                <w:rFonts w:ascii="Times New Roman" w:eastAsia="Times New Roman" w:hAnsi="Times New Roman" w:cs="Times New Roman"/>
                <w:color w:val="000000"/>
                <w:sz w:val="24"/>
                <w:szCs w:val="24"/>
                <w:lang w:val="en-US"/>
              </w:rPr>
            </w:pPr>
            <w:r w:rsidRPr="00E313C8">
              <w:rPr>
                <w:rFonts w:ascii="Times New Roman" w:eastAsia="Times New Roman" w:hAnsi="Times New Roman" w:cs="Times New Roman"/>
                <w:color w:val="000000"/>
                <w:sz w:val="24"/>
                <w:szCs w:val="24"/>
                <w:lang w:val="en-US"/>
              </w:rPr>
              <w:t>1</w:t>
            </w:r>
          </w:p>
        </w:tc>
        <w:tc>
          <w:tcPr>
            <w:tcW w:w="2435" w:type="dxa"/>
            <w:shd w:val="clear" w:color="auto" w:fill="auto"/>
          </w:tcPr>
          <w:p w14:paraId="19B685B3" w14:textId="388D6D26" w:rsidR="009F0A03" w:rsidRPr="00E313C8" w:rsidRDefault="00DB6188" w:rsidP="009F0A03">
            <w:pPr>
              <w:spacing w:after="0" w:line="240" w:lineRule="auto"/>
              <w:jc w:val="both"/>
              <w:rPr>
                <w:rFonts w:ascii="Times New Roman" w:hAnsi="Times New Roman" w:cs="Times New Roman"/>
                <w:sz w:val="24"/>
                <w:szCs w:val="24"/>
              </w:rPr>
            </w:pPr>
            <w:r w:rsidRPr="00E313C8">
              <w:rPr>
                <w:rFonts w:ascii="Times New Roman" w:hAnsi="Times New Roman" w:cs="Times New Roman"/>
                <w:sz w:val="24"/>
                <w:szCs w:val="24"/>
              </w:rPr>
              <w:t>Aikštelės dangos įrengimo darbai</w:t>
            </w:r>
          </w:p>
        </w:tc>
        <w:tc>
          <w:tcPr>
            <w:tcW w:w="1000" w:type="dxa"/>
            <w:shd w:val="clear" w:color="auto" w:fill="auto"/>
            <w:noWrap/>
            <w:vAlign w:val="center"/>
          </w:tcPr>
          <w:p w14:paraId="0A33E2F9" w14:textId="77777777" w:rsidR="009F0A03" w:rsidRPr="00E313C8" w:rsidRDefault="009F0A03" w:rsidP="009F0A03">
            <w:pPr>
              <w:jc w:val="center"/>
              <w:rPr>
                <w:rFonts w:ascii="Times New Roman" w:eastAsia="Times New Roman" w:hAnsi="Times New Roman" w:cs="Times New Roman"/>
                <w:sz w:val="24"/>
                <w:szCs w:val="24"/>
                <w:lang w:val="en-US"/>
              </w:rPr>
            </w:pPr>
            <w:r w:rsidRPr="00E313C8">
              <w:rPr>
                <w:rFonts w:ascii="Times New Roman" w:eastAsia="Times New Roman" w:hAnsi="Times New Roman" w:cs="Times New Roman"/>
                <w:sz w:val="24"/>
                <w:szCs w:val="24"/>
                <w:lang w:val="en-US"/>
              </w:rPr>
              <w:t>100</w:t>
            </w:r>
          </w:p>
        </w:tc>
        <w:tc>
          <w:tcPr>
            <w:tcW w:w="1243" w:type="dxa"/>
          </w:tcPr>
          <w:p w14:paraId="03970DC1"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1276" w:type="dxa"/>
          </w:tcPr>
          <w:p w14:paraId="54F7476E"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1134" w:type="dxa"/>
          </w:tcPr>
          <w:p w14:paraId="2D7C2825"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1134" w:type="dxa"/>
          </w:tcPr>
          <w:p w14:paraId="0F1CDD79"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1417" w:type="dxa"/>
          </w:tcPr>
          <w:p w14:paraId="6169301D"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3338" w:type="dxa"/>
          </w:tcPr>
          <w:p w14:paraId="1B67BB7A" w14:textId="77777777" w:rsidR="009F0A03" w:rsidRPr="00E313C8" w:rsidRDefault="009F0A03" w:rsidP="009F0A03">
            <w:pPr>
              <w:rPr>
                <w:rFonts w:ascii="Times New Roman" w:eastAsia="Times New Roman" w:hAnsi="Times New Roman" w:cs="Times New Roman"/>
                <w:color w:val="000000"/>
                <w:sz w:val="24"/>
                <w:szCs w:val="24"/>
                <w:lang w:val="en-US"/>
              </w:rPr>
            </w:pPr>
          </w:p>
        </w:tc>
      </w:tr>
      <w:tr w:rsidR="009F0A03" w:rsidRPr="00E313C8" w14:paraId="52836505" w14:textId="77777777" w:rsidTr="009F0A03">
        <w:trPr>
          <w:trHeight w:val="642"/>
        </w:trPr>
        <w:tc>
          <w:tcPr>
            <w:tcW w:w="892" w:type="dxa"/>
            <w:shd w:val="clear" w:color="auto" w:fill="auto"/>
            <w:noWrap/>
            <w:vAlign w:val="center"/>
          </w:tcPr>
          <w:p w14:paraId="30D87B9F" w14:textId="77777777" w:rsidR="009F0A03" w:rsidRPr="00E313C8" w:rsidRDefault="009F0A03" w:rsidP="009F0A03">
            <w:pPr>
              <w:jc w:val="center"/>
              <w:rPr>
                <w:rFonts w:ascii="Times New Roman" w:eastAsia="Times New Roman" w:hAnsi="Times New Roman" w:cs="Times New Roman"/>
                <w:color w:val="000000"/>
                <w:sz w:val="24"/>
                <w:szCs w:val="24"/>
                <w:lang w:val="en-US"/>
              </w:rPr>
            </w:pPr>
            <w:r w:rsidRPr="00E313C8">
              <w:rPr>
                <w:rFonts w:ascii="Times New Roman" w:eastAsia="Times New Roman" w:hAnsi="Times New Roman" w:cs="Times New Roman"/>
                <w:color w:val="000000"/>
                <w:sz w:val="24"/>
                <w:szCs w:val="24"/>
                <w:lang w:val="en-US"/>
              </w:rPr>
              <w:t>2</w:t>
            </w:r>
          </w:p>
        </w:tc>
        <w:tc>
          <w:tcPr>
            <w:tcW w:w="2435" w:type="dxa"/>
            <w:shd w:val="clear" w:color="auto" w:fill="auto"/>
            <w:vAlign w:val="center"/>
          </w:tcPr>
          <w:p w14:paraId="7C0B5B66" w14:textId="7B311F37" w:rsidR="009F0A03" w:rsidRPr="00E313C8" w:rsidRDefault="009F0A03" w:rsidP="009F0A03">
            <w:pPr>
              <w:rPr>
                <w:rFonts w:ascii="Times New Roman" w:eastAsia="Times New Roman" w:hAnsi="Times New Roman" w:cs="Times New Roman"/>
                <w:color w:val="000000"/>
                <w:sz w:val="24"/>
                <w:szCs w:val="24"/>
                <w:lang w:val="en-US"/>
              </w:rPr>
            </w:pPr>
            <w:r w:rsidRPr="00E313C8">
              <w:rPr>
                <w:rFonts w:ascii="Times New Roman" w:hAnsi="Times New Roman" w:cs="Times New Roman"/>
                <w:sz w:val="24"/>
                <w:szCs w:val="24"/>
              </w:rPr>
              <w:t>Pavėsi</w:t>
            </w:r>
            <w:r w:rsidR="00DB6188" w:rsidRPr="00E313C8">
              <w:rPr>
                <w:rFonts w:ascii="Times New Roman" w:hAnsi="Times New Roman" w:cs="Times New Roman"/>
                <w:sz w:val="24"/>
                <w:szCs w:val="24"/>
              </w:rPr>
              <w:t>nės tento įrengimo darbai</w:t>
            </w:r>
          </w:p>
        </w:tc>
        <w:tc>
          <w:tcPr>
            <w:tcW w:w="1000" w:type="dxa"/>
            <w:shd w:val="clear" w:color="auto" w:fill="auto"/>
            <w:noWrap/>
            <w:vAlign w:val="center"/>
          </w:tcPr>
          <w:p w14:paraId="5ABE53AF" w14:textId="77777777" w:rsidR="009F0A03" w:rsidRPr="00E313C8" w:rsidRDefault="009F0A03" w:rsidP="009F0A03">
            <w:pPr>
              <w:jc w:val="center"/>
              <w:rPr>
                <w:rFonts w:ascii="Times New Roman" w:eastAsia="Times New Roman" w:hAnsi="Times New Roman" w:cs="Times New Roman"/>
                <w:sz w:val="24"/>
                <w:szCs w:val="24"/>
                <w:lang w:val="en-US"/>
              </w:rPr>
            </w:pPr>
            <w:r w:rsidRPr="00E313C8">
              <w:rPr>
                <w:rFonts w:ascii="Times New Roman" w:eastAsia="Times New Roman" w:hAnsi="Times New Roman" w:cs="Times New Roman"/>
                <w:sz w:val="24"/>
                <w:szCs w:val="24"/>
                <w:lang w:val="en-US"/>
              </w:rPr>
              <w:t>100</w:t>
            </w:r>
          </w:p>
        </w:tc>
        <w:tc>
          <w:tcPr>
            <w:tcW w:w="1243" w:type="dxa"/>
          </w:tcPr>
          <w:p w14:paraId="529D55B0"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1276" w:type="dxa"/>
          </w:tcPr>
          <w:p w14:paraId="78ED171A"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1134" w:type="dxa"/>
          </w:tcPr>
          <w:p w14:paraId="3A9C3C4D"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1134" w:type="dxa"/>
          </w:tcPr>
          <w:p w14:paraId="16C2398E"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1417" w:type="dxa"/>
          </w:tcPr>
          <w:p w14:paraId="3426BF6C"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3338" w:type="dxa"/>
          </w:tcPr>
          <w:p w14:paraId="4D8A6CF9" w14:textId="77777777" w:rsidR="009F0A03" w:rsidRPr="00E313C8" w:rsidRDefault="009F0A03" w:rsidP="009F0A03">
            <w:pPr>
              <w:rPr>
                <w:rFonts w:ascii="Times New Roman" w:eastAsia="Times New Roman" w:hAnsi="Times New Roman" w:cs="Times New Roman"/>
                <w:color w:val="000000"/>
                <w:sz w:val="24"/>
                <w:szCs w:val="24"/>
                <w:lang w:val="en-US"/>
              </w:rPr>
            </w:pPr>
          </w:p>
        </w:tc>
      </w:tr>
      <w:tr w:rsidR="009F0A03" w:rsidRPr="00E313C8" w14:paraId="6BFA5DBC" w14:textId="77777777" w:rsidTr="009F0A03">
        <w:trPr>
          <w:trHeight w:val="510"/>
        </w:trPr>
        <w:tc>
          <w:tcPr>
            <w:tcW w:w="892" w:type="dxa"/>
            <w:shd w:val="clear" w:color="auto" w:fill="auto"/>
            <w:noWrap/>
            <w:vAlign w:val="center"/>
            <w:hideMark/>
          </w:tcPr>
          <w:p w14:paraId="15C7657C" w14:textId="77777777" w:rsidR="009F0A03" w:rsidRPr="00E313C8" w:rsidRDefault="009F0A03" w:rsidP="009F0A03">
            <w:pPr>
              <w:jc w:val="center"/>
              <w:rPr>
                <w:rFonts w:ascii="Times New Roman" w:eastAsia="Times New Roman" w:hAnsi="Times New Roman" w:cs="Times New Roman"/>
                <w:color w:val="000000"/>
                <w:sz w:val="24"/>
                <w:szCs w:val="24"/>
                <w:lang w:val="en-US"/>
              </w:rPr>
            </w:pPr>
            <w:r w:rsidRPr="00E313C8">
              <w:rPr>
                <w:rFonts w:ascii="Times New Roman" w:eastAsia="Times New Roman" w:hAnsi="Times New Roman" w:cs="Times New Roman"/>
                <w:color w:val="000000"/>
                <w:sz w:val="24"/>
                <w:szCs w:val="24"/>
                <w:lang w:val="en-US"/>
              </w:rPr>
              <w:t>3</w:t>
            </w:r>
          </w:p>
        </w:tc>
        <w:tc>
          <w:tcPr>
            <w:tcW w:w="2435" w:type="dxa"/>
            <w:shd w:val="clear" w:color="auto" w:fill="auto"/>
            <w:vAlign w:val="center"/>
            <w:hideMark/>
          </w:tcPr>
          <w:p w14:paraId="1D8CF268" w14:textId="5EFD1971" w:rsidR="009F0A03" w:rsidRPr="00E313C8" w:rsidRDefault="009F0A03" w:rsidP="009F0A03">
            <w:pPr>
              <w:rPr>
                <w:rFonts w:ascii="Times New Roman" w:eastAsia="Times New Roman" w:hAnsi="Times New Roman" w:cs="Times New Roman"/>
                <w:sz w:val="24"/>
                <w:szCs w:val="24"/>
                <w:lang w:val="en-US"/>
              </w:rPr>
            </w:pPr>
            <w:r w:rsidRPr="00E313C8">
              <w:rPr>
                <w:rFonts w:ascii="Times New Roman" w:hAnsi="Times New Roman" w:cs="Times New Roman"/>
                <w:sz w:val="24"/>
                <w:szCs w:val="24"/>
              </w:rPr>
              <w:t>Suoliukų įrengimo montavimo</w:t>
            </w:r>
            <w:r w:rsidR="00DB6188" w:rsidRPr="00E313C8">
              <w:rPr>
                <w:rFonts w:ascii="Times New Roman" w:hAnsi="Times New Roman" w:cs="Times New Roman"/>
                <w:sz w:val="24"/>
                <w:szCs w:val="24"/>
              </w:rPr>
              <w:t xml:space="preserve"> darbai</w:t>
            </w:r>
          </w:p>
        </w:tc>
        <w:tc>
          <w:tcPr>
            <w:tcW w:w="1000" w:type="dxa"/>
            <w:shd w:val="clear" w:color="auto" w:fill="auto"/>
            <w:noWrap/>
            <w:vAlign w:val="center"/>
            <w:hideMark/>
          </w:tcPr>
          <w:p w14:paraId="433C47A3" w14:textId="77777777" w:rsidR="009F0A03" w:rsidRPr="00E313C8" w:rsidRDefault="009F0A03" w:rsidP="009F0A03">
            <w:pPr>
              <w:jc w:val="center"/>
              <w:rPr>
                <w:rFonts w:ascii="Times New Roman" w:eastAsia="Times New Roman" w:hAnsi="Times New Roman" w:cs="Times New Roman"/>
                <w:color w:val="000000"/>
                <w:sz w:val="24"/>
                <w:szCs w:val="24"/>
                <w:lang w:val="en-US"/>
              </w:rPr>
            </w:pPr>
            <w:r w:rsidRPr="00E313C8">
              <w:rPr>
                <w:rFonts w:ascii="Times New Roman" w:eastAsia="Times New Roman" w:hAnsi="Times New Roman" w:cs="Times New Roman"/>
                <w:color w:val="000000"/>
                <w:sz w:val="24"/>
                <w:szCs w:val="24"/>
                <w:lang w:val="en-US"/>
              </w:rPr>
              <w:t>100</w:t>
            </w:r>
          </w:p>
        </w:tc>
        <w:tc>
          <w:tcPr>
            <w:tcW w:w="1243" w:type="dxa"/>
          </w:tcPr>
          <w:p w14:paraId="7A951978"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1276" w:type="dxa"/>
          </w:tcPr>
          <w:p w14:paraId="44FF07F4"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1134" w:type="dxa"/>
          </w:tcPr>
          <w:p w14:paraId="06E1031F"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1134" w:type="dxa"/>
          </w:tcPr>
          <w:p w14:paraId="014169D3"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1417" w:type="dxa"/>
          </w:tcPr>
          <w:p w14:paraId="4585618C"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3338" w:type="dxa"/>
          </w:tcPr>
          <w:p w14:paraId="28FC23E9" w14:textId="77777777" w:rsidR="009F0A03" w:rsidRPr="00E313C8" w:rsidRDefault="009F0A03" w:rsidP="009F0A03">
            <w:pPr>
              <w:rPr>
                <w:rFonts w:ascii="Times New Roman" w:eastAsia="Times New Roman" w:hAnsi="Times New Roman" w:cs="Times New Roman"/>
                <w:color w:val="000000"/>
                <w:sz w:val="24"/>
                <w:szCs w:val="24"/>
                <w:lang w:val="en-US"/>
              </w:rPr>
            </w:pPr>
          </w:p>
        </w:tc>
      </w:tr>
      <w:tr w:rsidR="009F0A03" w:rsidRPr="00E313C8" w14:paraId="780246FA" w14:textId="77777777" w:rsidTr="009F0A03">
        <w:trPr>
          <w:trHeight w:val="510"/>
        </w:trPr>
        <w:tc>
          <w:tcPr>
            <w:tcW w:w="892" w:type="dxa"/>
            <w:shd w:val="clear" w:color="auto" w:fill="auto"/>
            <w:noWrap/>
            <w:vAlign w:val="center"/>
          </w:tcPr>
          <w:p w14:paraId="7EEAE90F" w14:textId="77777777" w:rsidR="009F0A03" w:rsidRPr="00E313C8" w:rsidRDefault="009F0A03" w:rsidP="009F0A03">
            <w:pPr>
              <w:jc w:val="center"/>
              <w:rPr>
                <w:rFonts w:ascii="Times New Roman" w:eastAsia="Times New Roman" w:hAnsi="Times New Roman" w:cs="Times New Roman"/>
                <w:color w:val="000000"/>
                <w:sz w:val="24"/>
                <w:szCs w:val="24"/>
                <w:lang w:val="en-US"/>
              </w:rPr>
            </w:pPr>
            <w:r w:rsidRPr="00E313C8">
              <w:rPr>
                <w:rFonts w:ascii="Times New Roman" w:eastAsia="Times New Roman" w:hAnsi="Times New Roman" w:cs="Times New Roman"/>
                <w:color w:val="000000"/>
                <w:sz w:val="24"/>
                <w:szCs w:val="24"/>
                <w:lang w:val="en-US"/>
              </w:rPr>
              <w:t>4</w:t>
            </w:r>
          </w:p>
        </w:tc>
        <w:tc>
          <w:tcPr>
            <w:tcW w:w="2435" w:type="dxa"/>
            <w:shd w:val="clear" w:color="auto" w:fill="auto"/>
            <w:vAlign w:val="center"/>
          </w:tcPr>
          <w:p w14:paraId="14FBD6B8" w14:textId="77777777" w:rsidR="009F0A03" w:rsidRPr="00E313C8" w:rsidRDefault="009F0A03" w:rsidP="009F0A03">
            <w:pPr>
              <w:rPr>
                <w:rFonts w:ascii="Times New Roman" w:hAnsi="Times New Roman" w:cs="Times New Roman"/>
                <w:sz w:val="24"/>
                <w:szCs w:val="24"/>
              </w:rPr>
            </w:pPr>
            <w:r w:rsidRPr="00E313C8">
              <w:rPr>
                <w:rFonts w:ascii="Times New Roman" w:hAnsi="Times New Roman" w:cs="Times New Roman"/>
                <w:sz w:val="24"/>
                <w:szCs w:val="24"/>
              </w:rPr>
              <w:t>Kliūčių ruožo įrengimo darbai</w:t>
            </w:r>
          </w:p>
        </w:tc>
        <w:tc>
          <w:tcPr>
            <w:tcW w:w="1000" w:type="dxa"/>
            <w:shd w:val="clear" w:color="auto" w:fill="auto"/>
            <w:noWrap/>
            <w:vAlign w:val="center"/>
          </w:tcPr>
          <w:p w14:paraId="1C690479" w14:textId="77777777" w:rsidR="009F0A03" w:rsidRPr="00E313C8" w:rsidRDefault="009F0A03" w:rsidP="009F0A03">
            <w:pPr>
              <w:jc w:val="center"/>
              <w:rPr>
                <w:rFonts w:ascii="Times New Roman" w:eastAsia="Times New Roman" w:hAnsi="Times New Roman" w:cs="Times New Roman"/>
                <w:color w:val="000000"/>
                <w:sz w:val="24"/>
                <w:szCs w:val="24"/>
                <w:lang w:val="en-US"/>
              </w:rPr>
            </w:pPr>
            <w:r w:rsidRPr="00E313C8">
              <w:rPr>
                <w:rFonts w:ascii="Times New Roman" w:eastAsia="Times New Roman" w:hAnsi="Times New Roman" w:cs="Times New Roman"/>
                <w:color w:val="000000"/>
                <w:sz w:val="24"/>
                <w:szCs w:val="24"/>
                <w:lang w:val="en-US"/>
              </w:rPr>
              <w:t>100</w:t>
            </w:r>
          </w:p>
        </w:tc>
        <w:tc>
          <w:tcPr>
            <w:tcW w:w="1243" w:type="dxa"/>
          </w:tcPr>
          <w:p w14:paraId="03DD4F35"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1276" w:type="dxa"/>
          </w:tcPr>
          <w:p w14:paraId="5C344F09"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1134" w:type="dxa"/>
          </w:tcPr>
          <w:p w14:paraId="5DC9019B"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1134" w:type="dxa"/>
          </w:tcPr>
          <w:p w14:paraId="034F8263"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1417" w:type="dxa"/>
          </w:tcPr>
          <w:p w14:paraId="1C49B2BC" w14:textId="77777777" w:rsidR="009F0A03" w:rsidRPr="00E313C8" w:rsidRDefault="009F0A03" w:rsidP="009F0A03">
            <w:pPr>
              <w:rPr>
                <w:rFonts w:ascii="Times New Roman" w:eastAsia="Times New Roman" w:hAnsi="Times New Roman" w:cs="Times New Roman"/>
                <w:color w:val="000000"/>
                <w:sz w:val="24"/>
                <w:szCs w:val="24"/>
                <w:lang w:val="en-US"/>
              </w:rPr>
            </w:pPr>
          </w:p>
        </w:tc>
        <w:tc>
          <w:tcPr>
            <w:tcW w:w="3338" w:type="dxa"/>
          </w:tcPr>
          <w:p w14:paraId="525A9490" w14:textId="77777777" w:rsidR="009F0A03" w:rsidRPr="00E313C8" w:rsidRDefault="009F0A03" w:rsidP="009F0A03">
            <w:pPr>
              <w:rPr>
                <w:rFonts w:ascii="Times New Roman" w:eastAsia="Times New Roman" w:hAnsi="Times New Roman" w:cs="Times New Roman"/>
                <w:color w:val="000000"/>
                <w:sz w:val="24"/>
                <w:szCs w:val="24"/>
                <w:lang w:val="en-US"/>
              </w:rPr>
            </w:pPr>
          </w:p>
        </w:tc>
      </w:tr>
      <w:tr w:rsidR="009F0A03" w:rsidRPr="00E313C8" w14:paraId="246AC6BC" w14:textId="77777777" w:rsidTr="009F0A03">
        <w:trPr>
          <w:trHeight w:val="416"/>
        </w:trPr>
        <w:tc>
          <w:tcPr>
            <w:tcW w:w="10531" w:type="dxa"/>
            <w:gridSpan w:val="8"/>
            <w:shd w:val="clear" w:color="auto" w:fill="auto"/>
            <w:noWrap/>
          </w:tcPr>
          <w:p w14:paraId="0A69EFE4" w14:textId="77777777" w:rsidR="009F0A03" w:rsidRPr="00E313C8" w:rsidRDefault="009F0A03" w:rsidP="009F0A03">
            <w:pPr>
              <w:jc w:val="right"/>
              <w:rPr>
                <w:rFonts w:ascii="Times New Roman" w:eastAsia="Times New Roman" w:hAnsi="Times New Roman" w:cs="Times New Roman"/>
                <w:color w:val="000000"/>
                <w:sz w:val="24"/>
                <w:szCs w:val="24"/>
                <w:lang w:val="en-US"/>
              </w:rPr>
            </w:pPr>
            <w:r w:rsidRPr="00E313C8">
              <w:rPr>
                <w:rFonts w:ascii="Times New Roman" w:hAnsi="Times New Roman" w:cs="Times New Roman"/>
                <w:b/>
                <w:sz w:val="24"/>
                <w:szCs w:val="24"/>
              </w:rPr>
              <w:t>Suma be PVM, Eur:</w:t>
            </w:r>
          </w:p>
        </w:tc>
        <w:tc>
          <w:tcPr>
            <w:tcW w:w="3338" w:type="dxa"/>
          </w:tcPr>
          <w:p w14:paraId="1D24B61A" w14:textId="77777777" w:rsidR="009F0A03" w:rsidRPr="00E313C8" w:rsidRDefault="009F0A03" w:rsidP="009F0A03">
            <w:pPr>
              <w:rPr>
                <w:rFonts w:ascii="Times New Roman" w:eastAsia="Times New Roman" w:hAnsi="Times New Roman" w:cs="Times New Roman"/>
                <w:color w:val="000000"/>
                <w:sz w:val="24"/>
                <w:szCs w:val="24"/>
                <w:lang w:val="en-US"/>
              </w:rPr>
            </w:pPr>
          </w:p>
        </w:tc>
      </w:tr>
      <w:tr w:rsidR="009F0A03" w:rsidRPr="00E313C8" w14:paraId="779548FD" w14:textId="77777777" w:rsidTr="009F0A03">
        <w:trPr>
          <w:trHeight w:val="412"/>
        </w:trPr>
        <w:tc>
          <w:tcPr>
            <w:tcW w:w="10531" w:type="dxa"/>
            <w:gridSpan w:val="8"/>
            <w:shd w:val="clear" w:color="auto" w:fill="auto"/>
            <w:noWrap/>
          </w:tcPr>
          <w:p w14:paraId="2F56D21F" w14:textId="77777777" w:rsidR="009F0A03" w:rsidRPr="00E313C8" w:rsidRDefault="009F0A03" w:rsidP="009F0A03">
            <w:pPr>
              <w:jc w:val="right"/>
              <w:rPr>
                <w:rFonts w:ascii="Times New Roman" w:eastAsia="Times New Roman" w:hAnsi="Times New Roman" w:cs="Times New Roman"/>
                <w:color w:val="000000"/>
                <w:sz w:val="24"/>
                <w:szCs w:val="24"/>
                <w:lang w:val="en-US"/>
              </w:rPr>
            </w:pPr>
            <w:r w:rsidRPr="00E313C8">
              <w:rPr>
                <w:rFonts w:ascii="Times New Roman" w:hAnsi="Times New Roman" w:cs="Times New Roman"/>
                <w:b/>
                <w:sz w:val="24"/>
                <w:szCs w:val="24"/>
              </w:rPr>
              <w:t>PVM [</w:t>
            </w:r>
            <w:r w:rsidRPr="00E313C8">
              <w:rPr>
                <w:rFonts w:ascii="Times New Roman" w:hAnsi="Times New Roman" w:cs="Times New Roman"/>
                <w:b/>
                <w:color w:val="FF0000"/>
                <w:sz w:val="24"/>
                <w:szCs w:val="24"/>
              </w:rPr>
              <w:t>tarifas</w:t>
            </w:r>
            <w:r w:rsidRPr="00E313C8">
              <w:rPr>
                <w:rFonts w:ascii="Times New Roman" w:hAnsi="Times New Roman" w:cs="Times New Roman"/>
                <w:b/>
                <w:sz w:val="24"/>
                <w:szCs w:val="24"/>
              </w:rPr>
              <w:t>] suma, Eur:</w:t>
            </w:r>
          </w:p>
        </w:tc>
        <w:tc>
          <w:tcPr>
            <w:tcW w:w="3338" w:type="dxa"/>
          </w:tcPr>
          <w:p w14:paraId="30C7AF1A" w14:textId="77777777" w:rsidR="009F0A03" w:rsidRPr="00E313C8" w:rsidRDefault="009F0A03" w:rsidP="009F0A03">
            <w:pPr>
              <w:rPr>
                <w:rFonts w:ascii="Times New Roman" w:eastAsia="Times New Roman" w:hAnsi="Times New Roman" w:cs="Times New Roman"/>
                <w:color w:val="000000"/>
                <w:sz w:val="24"/>
                <w:szCs w:val="24"/>
                <w:lang w:val="en-US"/>
              </w:rPr>
            </w:pPr>
          </w:p>
        </w:tc>
      </w:tr>
      <w:tr w:rsidR="009F0A03" w:rsidRPr="00E313C8" w14:paraId="799AC59F" w14:textId="77777777" w:rsidTr="009F0A03">
        <w:trPr>
          <w:trHeight w:val="418"/>
        </w:trPr>
        <w:tc>
          <w:tcPr>
            <w:tcW w:w="10531" w:type="dxa"/>
            <w:gridSpan w:val="8"/>
            <w:shd w:val="clear" w:color="auto" w:fill="auto"/>
            <w:noWrap/>
          </w:tcPr>
          <w:p w14:paraId="351E1C3B" w14:textId="77777777" w:rsidR="009F0A03" w:rsidRPr="00E313C8" w:rsidRDefault="009F0A03" w:rsidP="009F0A03">
            <w:pPr>
              <w:jc w:val="right"/>
              <w:rPr>
                <w:rFonts w:ascii="Times New Roman" w:eastAsia="Times New Roman" w:hAnsi="Times New Roman" w:cs="Times New Roman"/>
                <w:color w:val="000000"/>
                <w:sz w:val="24"/>
                <w:szCs w:val="24"/>
                <w:lang w:val="en-US"/>
              </w:rPr>
            </w:pPr>
            <w:r w:rsidRPr="00E313C8">
              <w:rPr>
                <w:rFonts w:ascii="Times New Roman" w:hAnsi="Times New Roman" w:cs="Times New Roman"/>
                <w:b/>
                <w:sz w:val="24"/>
                <w:szCs w:val="24"/>
              </w:rPr>
              <w:t>Bendra suma, Eur:</w:t>
            </w:r>
          </w:p>
        </w:tc>
        <w:tc>
          <w:tcPr>
            <w:tcW w:w="3338" w:type="dxa"/>
          </w:tcPr>
          <w:p w14:paraId="5F2DC2E5" w14:textId="77777777" w:rsidR="009F0A03" w:rsidRPr="00E313C8" w:rsidRDefault="009F0A03" w:rsidP="009F0A03">
            <w:pPr>
              <w:rPr>
                <w:rFonts w:ascii="Times New Roman" w:eastAsia="Times New Roman" w:hAnsi="Times New Roman" w:cs="Times New Roman"/>
                <w:color w:val="000000"/>
                <w:sz w:val="24"/>
                <w:szCs w:val="24"/>
                <w:lang w:val="en-US"/>
              </w:rPr>
            </w:pPr>
          </w:p>
        </w:tc>
      </w:tr>
    </w:tbl>
    <w:p w14:paraId="419C5D52" w14:textId="77777777" w:rsidR="009F0A03" w:rsidRPr="00E313C8" w:rsidRDefault="009F0A03" w:rsidP="009F0A03">
      <w:pPr>
        <w:pStyle w:val="Stilius5"/>
        <w:spacing w:after="120"/>
        <w:jc w:val="left"/>
        <w:outlineLvl w:val="0"/>
        <w:rPr>
          <w:b w:val="0"/>
          <w:i/>
          <w:sz w:val="24"/>
          <w:szCs w:val="24"/>
        </w:rPr>
      </w:pPr>
    </w:p>
    <w:p w14:paraId="26B4F6AC" w14:textId="77777777" w:rsidR="009F0A03" w:rsidRPr="00E313C8" w:rsidRDefault="009F0A03" w:rsidP="009F0A03">
      <w:pPr>
        <w:pStyle w:val="Komentarotekstas"/>
        <w:jc w:val="both"/>
        <w:rPr>
          <w:rFonts w:ascii="Times New Roman" w:hAnsi="Times New Roman" w:cs="Times New Roman"/>
          <w:b/>
          <w:sz w:val="24"/>
          <w:szCs w:val="24"/>
        </w:rPr>
      </w:pPr>
      <w:r w:rsidRPr="00E313C8">
        <w:rPr>
          <w:rFonts w:ascii="Times New Roman" w:hAnsi="Times New Roman" w:cs="Times New Roman"/>
          <w:b/>
          <w:sz w:val="24"/>
          <w:szCs w:val="24"/>
        </w:rPr>
        <w:lastRenderedPageBreak/>
        <w:t>Viešojo statybos rangos pirkimo dokumentų rengimo rekomendacijos</w:t>
      </w:r>
    </w:p>
    <w:p w14:paraId="0767DCD6" w14:textId="77777777" w:rsidR="009F0A03" w:rsidRPr="00E313C8" w:rsidRDefault="009F0A03" w:rsidP="009F0A03">
      <w:pPr>
        <w:pStyle w:val="Komentarotekstas"/>
        <w:rPr>
          <w:rFonts w:ascii="Times New Roman" w:hAnsi="Times New Roman" w:cs="Times New Roman"/>
          <w:sz w:val="24"/>
          <w:szCs w:val="24"/>
        </w:rPr>
      </w:pPr>
    </w:p>
    <w:p w14:paraId="368FA1A2" w14:textId="77777777" w:rsidR="009F0A03" w:rsidRPr="00E313C8" w:rsidRDefault="009F0A03" w:rsidP="009F0A03">
      <w:pPr>
        <w:pStyle w:val="Stilius3"/>
        <w:numPr>
          <w:ilvl w:val="0"/>
          <w:numId w:val="76"/>
        </w:numPr>
        <w:tabs>
          <w:tab w:val="left" w:pos="709"/>
        </w:tabs>
        <w:spacing w:before="0"/>
        <w:ind w:left="714" w:hanging="357"/>
        <w:rPr>
          <w:i/>
          <w:sz w:val="24"/>
          <w:szCs w:val="24"/>
        </w:rPr>
      </w:pPr>
      <w:r w:rsidRPr="00E313C8">
        <w:rPr>
          <w:i/>
          <w:sz w:val="24"/>
          <w:szCs w:val="24"/>
        </w:rPr>
        <w:t>Veiklų sąrašas su Užsakovo užpildyta grafa „Darbų grupių (etapų) pavadinimai“ statybos darbų pirkimo konkurso dalyviams pateikiamas elektroninėje laikmenoje. Konkurso dalyviai, teikdami pasiūlymą, privalo pateikti kainomis užpildytą bei tinkamai pasirašytą Veiklų sąrašą bei pridėti jo elektroninę laikmeną;</w:t>
      </w:r>
    </w:p>
    <w:p w14:paraId="3F389DEA" w14:textId="77777777" w:rsidR="009F0A03" w:rsidRPr="00E313C8" w:rsidRDefault="009F0A03" w:rsidP="009F0A03">
      <w:pPr>
        <w:pStyle w:val="Stilius3"/>
        <w:numPr>
          <w:ilvl w:val="0"/>
          <w:numId w:val="76"/>
        </w:numPr>
        <w:tabs>
          <w:tab w:val="left" w:pos="709"/>
        </w:tabs>
        <w:spacing w:before="0"/>
        <w:ind w:left="714" w:hanging="357"/>
        <w:rPr>
          <w:i/>
          <w:sz w:val="24"/>
          <w:szCs w:val="24"/>
        </w:rPr>
      </w:pPr>
      <w:r w:rsidRPr="00E313C8">
        <w:rPr>
          <w:i/>
          <w:sz w:val="24"/>
          <w:szCs w:val="24"/>
        </w:rPr>
        <w:t>Veiklų sąrašas turi būti pildomas atsižvelgiant į pirkimo dokumentus, Sutarties sąlygas, Techninę specifikaciją;</w:t>
      </w:r>
    </w:p>
    <w:p w14:paraId="7A0F0095" w14:textId="77777777" w:rsidR="009F0A03" w:rsidRPr="00E313C8" w:rsidRDefault="009F0A03" w:rsidP="009F0A03">
      <w:pPr>
        <w:pStyle w:val="Stilius3"/>
        <w:numPr>
          <w:ilvl w:val="0"/>
          <w:numId w:val="76"/>
        </w:numPr>
        <w:tabs>
          <w:tab w:val="left" w:pos="709"/>
        </w:tabs>
        <w:spacing w:before="0"/>
        <w:ind w:left="714" w:hanging="357"/>
        <w:rPr>
          <w:i/>
          <w:sz w:val="24"/>
          <w:szCs w:val="24"/>
        </w:rPr>
      </w:pPr>
      <w:r w:rsidRPr="00E313C8">
        <w:rPr>
          <w:i/>
          <w:sz w:val="24"/>
          <w:szCs w:val="24"/>
        </w:rPr>
        <w:t>Rangovas Veiklų sąraše turi įvertinti (įkainoti) visus reikiamus darbus ir paslaugas, kurie reikalingi Techninėje specifikacijoje  numatytiems Darbams ir paslaugoms atlikti;</w:t>
      </w:r>
    </w:p>
    <w:p w14:paraId="2C964785" w14:textId="77777777" w:rsidR="009F0A03" w:rsidRPr="00E313C8" w:rsidRDefault="009F0A03" w:rsidP="009F0A03">
      <w:pPr>
        <w:pStyle w:val="Stilius3"/>
        <w:numPr>
          <w:ilvl w:val="0"/>
          <w:numId w:val="76"/>
        </w:numPr>
        <w:tabs>
          <w:tab w:val="left" w:pos="709"/>
        </w:tabs>
        <w:spacing w:before="0"/>
        <w:ind w:left="714" w:hanging="357"/>
        <w:rPr>
          <w:i/>
          <w:sz w:val="24"/>
          <w:szCs w:val="24"/>
        </w:rPr>
      </w:pPr>
      <w:r w:rsidRPr="00E313C8">
        <w:rPr>
          <w:i/>
          <w:sz w:val="24"/>
          <w:szCs w:val="24"/>
        </w:rPr>
        <w:t>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1C4288AB" w14:textId="77777777" w:rsidR="009F0A03" w:rsidRPr="00E313C8" w:rsidRDefault="009F0A03" w:rsidP="009F0A03">
      <w:pPr>
        <w:pStyle w:val="Stilius3"/>
        <w:numPr>
          <w:ilvl w:val="0"/>
          <w:numId w:val="76"/>
        </w:numPr>
        <w:tabs>
          <w:tab w:val="left" w:pos="709"/>
        </w:tabs>
        <w:spacing w:before="0"/>
        <w:ind w:left="714" w:hanging="357"/>
        <w:rPr>
          <w:i/>
          <w:sz w:val="24"/>
          <w:szCs w:val="24"/>
        </w:rPr>
      </w:pPr>
      <w:r w:rsidRPr="00E313C8">
        <w:rPr>
          <w:i/>
          <w:sz w:val="24"/>
          <w:szCs w:val="24"/>
        </w:rPr>
        <w:t>Visos Rangovo Išlaidos, susijusios su Sutarties nuostatų laikymusi, turi būti įvertintos Veiklų sąraše paskirstant Išlaidas Darbų kainose;</w:t>
      </w:r>
    </w:p>
    <w:p w14:paraId="3F81C94F" w14:textId="77777777" w:rsidR="009F0A03" w:rsidRPr="00E313C8" w:rsidRDefault="009F0A03" w:rsidP="009F0A03">
      <w:pPr>
        <w:pStyle w:val="Stilius3"/>
        <w:numPr>
          <w:ilvl w:val="0"/>
          <w:numId w:val="76"/>
        </w:numPr>
        <w:tabs>
          <w:tab w:val="left" w:pos="709"/>
        </w:tabs>
        <w:spacing w:before="0"/>
        <w:ind w:left="714" w:hanging="357"/>
        <w:rPr>
          <w:i/>
          <w:sz w:val="24"/>
          <w:szCs w:val="24"/>
        </w:rPr>
      </w:pPr>
      <w:r w:rsidRPr="00E313C8">
        <w:rPr>
          <w:i/>
          <w:sz w:val="24"/>
          <w:szCs w:val="24"/>
        </w:rPr>
        <w:t>Visos kainos turi būti nurodomos dviejų skaičių po kablelio tikslumu.</w:t>
      </w:r>
    </w:p>
    <w:p w14:paraId="7114B696" w14:textId="77777777" w:rsidR="009F0A03" w:rsidRPr="00E313C8" w:rsidRDefault="009F0A03" w:rsidP="009F0A03">
      <w:pPr>
        <w:ind w:right="-1000"/>
        <w:outlineLvl w:val="0"/>
        <w:rPr>
          <w:rFonts w:ascii="Times New Roman" w:hAnsi="Times New Roman" w:cs="Times New Roman"/>
          <w:sz w:val="24"/>
          <w:szCs w:val="24"/>
        </w:rPr>
      </w:pPr>
    </w:p>
    <w:p w14:paraId="42AD7EFF" w14:textId="77777777" w:rsidR="009F0A03" w:rsidRPr="00E313C8" w:rsidRDefault="009F0A03" w:rsidP="009F0A03">
      <w:pPr>
        <w:ind w:right="-60" w:firstLine="357"/>
        <w:jc w:val="both"/>
        <w:outlineLvl w:val="0"/>
        <w:rPr>
          <w:rFonts w:ascii="Times New Roman" w:hAnsi="Times New Roman" w:cs="Times New Roman"/>
          <w:i/>
          <w:sz w:val="24"/>
          <w:szCs w:val="24"/>
        </w:rPr>
      </w:pPr>
      <w:r w:rsidRPr="00E313C8">
        <w:rPr>
          <w:rFonts w:ascii="Times New Roman" w:hAnsi="Times New Roman" w:cs="Times New Roman"/>
          <w:i/>
          <w:sz w:val="24"/>
          <w:szCs w:val="24"/>
        </w:rPr>
        <w:t>Veiklų sąraše visų Darbų grupių (etapų) kainas Rangovas turi nurodyti be pridėtinės vertės mokesčio (PVM).</w:t>
      </w:r>
    </w:p>
    <w:p w14:paraId="14EDC2B3" w14:textId="77777777" w:rsidR="009F0A03" w:rsidRPr="00E313C8" w:rsidRDefault="009F0A03" w:rsidP="009F0A03">
      <w:pPr>
        <w:rPr>
          <w:rFonts w:ascii="Times New Roman" w:hAnsi="Times New Roman" w:cs="Times New Roman"/>
          <w:i/>
          <w:sz w:val="24"/>
          <w:szCs w:val="24"/>
        </w:rPr>
      </w:pPr>
      <w:r w:rsidRPr="00E313C8">
        <w:rPr>
          <w:rFonts w:ascii="Times New Roman" w:hAnsi="Times New Roman" w:cs="Times New Roman"/>
          <w:i/>
          <w:sz w:val="24"/>
          <w:szCs w:val="24"/>
        </w:rPr>
        <w:t>PVM nurodomas tik susumavus Darbų kainas.</w:t>
      </w:r>
    </w:p>
    <w:tbl>
      <w:tblPr>
        <w:tblW w:w="9637" w:type="dxa"/>
        <w:tblLayout w:type="fixed"/>
        <w:tblLook w:val="01E0" w:firstRow="1" w:lastRow="1" w:firstColumn="1" w:lastColumn="1" w:noHBand="0" w:noVBand="0"/>
      </w:tblPr>
      <w:tblGrid>
        <w:gridCol w:w="4082"/>
        <w:gridCol w:w="2814"/>
        <w:gridCol w:w="2741"/>
      </w:tblGrid>
      <w:tr w:rsidR="009F0A03" w:rsidRPr="00E313C8" w14:paraId="0C1381DC" w14:textId="77777777" w:rsidTr="009F0A03">
        <w:trPr>
          <w:trHeight w:val="186"/>
        </w:trPr>
        <w:tc>
          <w:tcPr>
            <w:tcW w:w="3888" w:type="dxa"/>
          </w:tcPr>
          <w:p w14:paraId="0052FA23" w14:textId="77777777" w:rsidR="009F0A03" w:rsidRPr="00E313C8" w:rsidRDefault="009F0A03" w:rsidP="009F0A03">
            <w:pPr>
              <w:ind w:right="-1"/>
              <w:rPr>
                <w:rFonts w:ascii="Times New Roman" w:hAnsi="Times New Roman" w:cs="Times New Roman"/>
                <w:position w:val="6"/>
                <w:sz w:val="24"/>
                <w:szCs w:val="24"/>
              </w:rPr>
            </w:pPr>
            <w:r w:rsidRPr="00E313C8">
              <w:rPr>
                <w:rFonts w:ascii="Times New Roman" w:hAnsi="Times New Roman" w:cs="Times New Roman"/>
                <w:position w:val="6"/>
                <w:sz w:val="24"/>
                <w:szCs w:val="24"/>
              </w:rPr>
              <w:t>_________________</w:t>
            </w:r>
          </w:p>
          <w:p w14:paraId="0A52D188" w14:textId="77777777" w:rsidR="009F0A03" w:rsidRPr="00E313C8" w:rsidRDefault="009F0A03" w:rsidP="009F0A03">
            <w:pPr>
              <w:ind w:right="-1"/>
              <w:rPr>
                <w:rFonts w:ascii="Times New Roman" w:hAnsi="Times New Roman" w:cs="Times New Roman"/>
                <w:sz w:val="24"/>
                <w:szCs w:val="24"/>
              </w:rPr>
            </w:pPr>
            <w:r w:rsidRPr="00E313C8">
              <w:rPr>
                <w:rFonts w:ascii="Times New Roman" w:hAnsi="Times New Roman" w:cs="Times New Roman"/>
                <w:position w:val="6"/>
                <w:sz w:val="24"/>
                <w:szCs w:val="24"/>
              </w:rPr>
              <w:t>(Tiekėjo arba jo įgalioto asmens pareigų pavadinimas*)</w:t>
            </w:r>
          </w:p>
        </w:tc>
        <w:tc>
          <w:tcPr>
            <w:tcW w:w="2681" w:type="dxa"/>
          </w:tcPr>
          <w:p w14:paraId="263D0675" w14:textId="77777777" w:rsidR="009F0A03" w:rsidRPr="00E313C8" w:rsidRDefault="009F0A03" w:rsidP="009F0A03">
            <w:pPr>
              <w:jc w:val="center"/>
              <w:rPr>
                <w:rFonts w:ascii="Times New Roman" w:hAnsi="Times New Roman" w:cs="Times New Roman"/>
                <w:position w:val="6"/>
                <w:sz w:val="24"/>
                <w:szCs w:val="24"/>
              </w:rPr>
            </w:pPr>
            <w:r w:rsidRPr="00E313C8">
              <w:rPr>
                <w:rFonts w:ascii="Times New Roman" w:hAnsi="Times New Roman" w:cs="Times New Roman"/>
                <w:position w:val="6"/>
                <w:sz w:val="24"/>
                <w:szCs w:val="24"/>
              </w:rPr>
              <w:t>____________</w:t>
            </w:r>
          </w:p>
          <w:p w14:paraId="0E2D7344" w14:textId="77777777" w:rsidR="009F0A03" w:rsidRPr="00E313C8" w:rsidRDefault="009F0A03" w:rsidP="009F0A03">
            <w:pPr>
              <w:jc w:val="center"/>
              <w:rPr>
                <w:rFonts w:ascii="Times New Roman" w:hAnsi="Times New Roman" w:cs="Times New Roman"/>
                <w:sz w:val="24"/>
                <w:szCs w:val="24"/>
              </w:rPr>
            </w:pPr>
            <w:r w:rsidRPr="00E313C8">
              <w:rPr>
                <w:rFonts w:ascii="Times New Roman" w:hAnsi="Times New Roman" w:cs="Times New Roman"/>
                <w:position w:val="6"/>
                <w:sz w:val="24"/>
                <w:szCs w:val="24"/>
              </w:rPr>
              <w:t>(Parašas)</w:t>
            </w:r>
          </w:p>
        </w:tc>
        <w:tc>
          <w:tcPr>
            <w:tcW w:w="2611" w:type="dxa"/>
          </w:tcPr>
          <w:p w14:paraId="00ABA7D9" w14:textId="77777777" w:rsidR="009F0A03" w:rsidRPr="00E313C8" w:rsidRDefault="009F0A03" w:rsidP="009F0A03">
            <w:pPr>
              <w:jc w:val="center"/>
              <w:rPr>
                <w:rFonts w:ascii="Times New Roman" w:hAnsi="Times New Roman" w:cs="Times New Roman"/>
                <w:position w:val="6"/>
                <w:sz w:val="24"/>
                <w:szCs w:val="24"/>
              </w:rPr>
            </w:pPr>
            <w:r w:rsidRPr="00E313C8">
              <w:rPr>
                <w:rFonts w:ascii="Times New Roman" w:hAnsi="Times New Roman" w:cs="Times New Roman"/>
                <w:position w:val="6"/>
                <w:sz w:val="24"/>
                <w:szCs w:val="24"/>
              </w:rPr>
              <w:t>____________</w:t>
            </w:r>
          </w:p>
          <w:p w14:paraId="5452EB23" w14:textId="77777777" w:rsidR="009F0A03" w:rsidRPr="00E313C8" w:rsidRDefault="009F0A03" w:rsidP="009F0A03">
            <w:pPr>
              <w:jc w:val="center"/>
              <w:rPr>
                <w:rFonts w:ascii="Times New Roman" w:hAnsi="Times New Roman" w:cs="Times New Roman"/>
                <w:sz w:val="24"/>
                <w:szCs w:val="24"/>
              </w:rPr>
            </w:pPr>
            <w:r w:rsidRPr="00E313C8">
              <w:rPr>
                <w:rFonts w:ascii="Times New Roman" w:hAnsi="Times New Roman" w:cs="Times New Roman"/>
                <w:position w:val="6"/>
                <w:sz w:val="24"/>
                <w:szCs w:val="24"/>
              </w:rPr>
              <w:t>(Vardas ir pavardė)</w:t>
            </w:r>
          </w:p>
        </w:tc>
      </w:tr>
    </w:tbl>
    <w:p w14:paraId="63699DFA" w14:textId="77777777" w:rsidR="009F0A03" w:rsidRPr="00E313C8" w:rsidRDefault="009F0A03" w:rsidP="009F0A03">
      <w:pPr>
        <w:rPr>
          <w:rFonts w:ascii="Times New Roman" w:hAnsi="Times New Roman" w:cs="Times New Roman"/>
          <w:sz w:val="24"/>
          <w:szCs w:val="24"/>
        </w:rPr>
      </w:pPr>
    </w:p>
    <w:p w14:paraId="39B4AA7A" w14:textId="77777777" w:rsidR="00BE0299" w:rsidRDefault="00BE0299" w:rsidP="00D142AA">
      <w:pPr>
        <w:spacing w:after="120"/>
        <w:contextualSpacing/>
        <w:rPr>
          <w:rFonts w:ascii="Times New Roman" w:hAnsi="Times New Roman" w:cs="Times New Roman"/>
          <w:sz w:val="24"/>
          <w:szCs w:val="24"/>
        </w:rPr>
      </w:pPr>
    </w:p>
    <w:p w14:paraId="1845E78A" w14:textId="77777777" w:rsidR="00BE0299" w:rsidRPr="00E245BF" w:rsidRDefault="00BE0299" w:rsidP="00D142AA">
      <w:pPr>
        <w:spacing w:after="120"/>
        <w:contextualSpacing/>
        <w:rPr>
          <w:rFonts w:ascii="Times New Roman" w:hAnsi="Times New Roman" w:cs="Times New Roman"/>
          <w:sz w:val="24"/>
          <w:szCs w:val="24"/>
          <w:lang w:val="en-US"/>
        </w:rPr>
      </w:pPr>
    </w:p>
    <w:sectPr w:rsidR="00BE0299" w:rsidRPr="00E245BF" w:rsidSect="00BE0299">
      <w:pgSz w:w="15840" w:h="12240" w:orient="landscape"/>
      <w:pgMar w:top="720" w:right="720" w:bottom="634"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AE08B" w14:textId="77777777" w:rsidR="00160896" w:rsidRPr="00E26C73" w:rsidRDefault="00160896" w:rsidP="00D05666">
      <w:r w:rsidRPr="00E26C73">
        <w:separator/>
      </w:r>
    </w:p>
  </w:endnote>
  <w:endnote w:type="continuationSeparator" w:id="0">
    <w:p w14:paraId="575F5E4A" w14:textId="77777777" w:rsidR="00160896" w:rsidRPr="00E26C73" w:rsidRDefault="00160896" w:rsidP="00D05666">
      <w:r w:rsidRPr="00E26C73">
        <w:continuationSeparator/>
      </w:r>
    </w:p>
  </w:endnote>
  <w:endnote w:type="continuationNotice" w:id="1">
    <w:p w14:paraId="25684161" w14:textId="77777777" w:rsidR="00160896" w:rsidRPr="00E26C73" w:rsidRDefault="00160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Yu Mincho">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AB5BC" w14:textId="77777777" w:rsidR="00160896" w:rsidRPr="00E26C73" w:rsidRDefault="00160896" w:rsidP="00D05666">
      <w:r w:rsidRPr="00E26C73">
        <w:separator/>
      </w:r>
    </w:p>
  </w:footnote>
  <w:footnote w:type="continuationSeparator" w:id="0">
    <w:p w14:paraId="465A1AF5" w14:textId="77777777" w:rsidR="00160896" w:rsidRPr="00E26C73" w:rsidRDefault="00160896" w:rsidP="00D05666">
      <w:r w:rsidRPr="00E26C73">
        <w:continuationSeparator/>
      </w:r>
    </w:p>
  </w:footnote>
  <w:footnote w:type="continuationNotice" w:id="1">
    <w:p w14:paraId="01A3F172" w14:textId="77777777" w:rsidR="00160896" w:rsidRPr="00E26C73" w:rsidRDefault="00160896">
      <w:pPr>
        <w:spacing w:after="0" w:line="240" w:lineRule="auto"/>
      </w:pPr>
    </w:p>
  </w:footnote>
  <w:footnote w:id="2">
    <w:p w14:paraId="688C5C87" w14:textId="31485650" w:rsidR="00465CA6" w:rsidRPr="003E32B4" w:rsidRDefault="00465CA6"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Pr>
          <w:rFonts w:ascii="Times New Roman" w:hAnsi="Times New Roman" w:cs="Times New Roman"/>
        </w:rPr>
        <w:t xml:space="preserve"> Instrukcija: Metodinė medžiaga (instrukcijos) – Viešųjų pirkimų tarnyba</w:t>
      </w:r>
    </w:p>
  </w:footnote>
  <w:footnote w:id="3">
    <w:p w14:paraId="7068E8E7" w14:textId="3A8F73A6" w:rsidR="00465CA6" w:rsidRPr="00E26C73" w:rsidRDefault="00465CA6" w:rsidP="004A20DA">
      <w:pPr>
        <w:pStyle w:val="Puslapioinaostekstas"/>
        <w:spacing w:after="0" w:line="240" w:lineRule="auto"/>
      </w:pPr>
      <w:r w:rsidRPr="002031BE">
        <w:rPr>
          <w:rStyle w:val="Puslapioinaosnuoroda"/>
        </w:rPr>
        <w:footnoteRef/>
      </w:r>
      <w:r>
        <w:t xml:space="preserve"> „PowerPoint“ pateiktis</w:t>
      </w:r>
    </w:p>
  </w:footnote>
  <w:footnote w:id="4">
    <w:p w14:paraId="4558B449" w14:textId="2CEA3540" w:rsidR="00465CA6" w:rsidRPr="00AE575F" w:rsidRDefault="00465CA6"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46C87D91" w14:textId="77777777" w:rsidR="00465CA6" w:rsidRPr="00E26C73" w:rsidRDefault="00465CA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6E8F0E4E" w14:textId="77777777" w:rsidR="00465CA6" w:rsidRPr="00D42A6C" w:rsidRDefault="00465CA6" w:rsidP="00F2620C">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4A514F"/>
    <w:multiLevelType w:val="multilevel"/>
    <w:tmpl w:val="333C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46038BC"/>
    <w:multiLevelType w:val="multilevel"/>
    <w:tmpl w:val="9DBA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4"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BD2A7D"/>
    <w:multiLevelType w:val="hybridMultilevel"/>
    <w:tmpl w:val="7C041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5"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3"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5"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6"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8"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9"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6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0"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2"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7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4"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5"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48"/>
  </w:num>
  <w:num w:numId="4">
    <w:abstractNumId w:val="36"/>
  </w:num>
  <w:num w:numId="5">
    <w:abstractNumId w:val="30"/>
  </w:num>
  <w:num w:numId="6">
    <w:abstractNumId w:val="33"/>
  </w:num>
  <w:num w:numId="7">
    <w:abstractNumId w:val="1"/>
  </w:num>
  <w:num w:numId="8">
    <w:abstractNumId w:val="26"/>
  </w:num>
  <w:num w:numId="9">
    <w:abstractNumId w:val="68"/>
  </w:num>
  <w:num w:numId="10">
    <w:abstractNumId w:val="72"/>
  </w:num>
  <w:num w:numId="11">
    <w:abstractNumId w:val="70"/>
  </w:num>
  <w:num w:numId="12">
    <w:abstractNumId w:val="38"/>
  </w:num>
  <w:num w:numId="13">
    <w:abstractNumId w:val="51"/>
  </w:num>
  <w:num w:numId="14">
    <w:abstractNumId w:val="9"/>
  </w:num>
  <w:num w:numId="15">
    <w:abstractNumId w:val="66"/>
  </w:num>
  <w:num w:numId="16">
    <w:abstractNumId w:val="40"/>
  </w:num>
  <w:num w:numId="17">
    <w:abstractNumId w:val="63"/>
  </w:num>
  <w:num w:numId="18">
    <w:abstractNumId w:val="59"/>
  </w:num>
  <w:num w:numId="19">
    <w:abstractNumId w:val="18"/>
  </w:num>
  <w:num w:numId="20">
    <w:abstractNumId w:val="5"/>
  </w:num>
  <w:num w:numId="21">
    <w:abstractNumId w:val="14"/>
  </w:num>
  <w:num w:numId="22">
    <w:abstractNumId w:val="62"/>
  </w:num>
  <w:num w:numId="23">
    <w:abstractNumId w:val="71"/>
  </w:num>
  <w:num w:numId="24">
    <w:abstractNumId w:val="20"/>
  </w:num>
  <w:num w:numId="25">
    <w:abstractNumId w:val="7"/>
  </w:num>
  <w:num w:numId="26">
    <w:abstractNumId w:val="31"/>
  </w:num>
  <w:num w:numId="27">
    <w:abstractNumId w:val="58"/>
  </w:num>
  <w:num w:numId="28">
    <w:abstractNumId w:val="44"/>
  </w:num>
  <w:num w:numId="29">
    <w:abstractNumId w:val="41"/>
  </w:num>
  <w:num w:numId="30">
    <w:abstractNumId w:val="11"/>
  </w:num>
  <w:num w:numId="31">
    <w:abstractNumId w:val="23"/>
  </w:num>
  <w:num w:numId="32">
    <w:abstractNumId w:val="28"/>
  </w:num>
  <w:num w:numId="33">
    <w:abstractNumId w:val="32"/>
  </w:num>
  <w:num w:numId="34">
    <w:abstractNumId w:val="52"/>
  </w:num>
  <w:num w:numId="35">
    <w:abstractNumId w:val="29"/>
  </w:num>
  <w:num w:numId="36">
    <w:abstractNumId w:val="4"/>
  </w:num>
  <w:num w:numId="37">
    <w:abstractNumId w:val="54"/>
  </w:num>
  <w:num w:numId="38">
    <w:abstractNumId w:val="67"/>
  </w:num>
  <w:num w:numId="39">
    <w:abstractNumId w:val="45"/>
  </w:num>
  <w:num w:numId="40">
    <w:abstractNumId w:val="35"/>
  </w:num>
  <w:num w:numId="41">
    <w:abstractNumId w:val="19"/>
  </w:num>
  <w:num w:numId="42">
    <w:abstractNumId w:val="25"/>
  </w:num>
  <w:num w:numId="43">
    <w:abstractNumId w:val="47"/>
  </w:num>
  <w:num w:numId="44">
    <w:abstractNumId w:val="53"/>
  </w:num>
  <w:num w:numId="45">
    <w:abstractNumId w:val="74"/>
  </w:num>
  <w:num w:numId="46">
    <w:abstractNumId w:val="13"/>
  </w:num>
  <w:num w:numId="47">
    <w:abstractNumId w:val="46"/>
  </w:num>
  <w:num w:numId="48">
    <w:abstractNumId w:val="69"/>
  </w:num>
  <w:num w:numId="49">
    <w:abstractNumId w:val="56"/>
  </w:num>
  <w:num w:numId="50">
    <w:abstractNumId w:val="16"/>
  </w:num>
  <w:num w:numId="51">
    <w:abstractNumId w:val="10"/>
  </w:num>
  <w:num w:numId="52">
    <w:abstractNumId w:val="39"/>
  </w:num>
  <w:num w:numId="53">
    <w:abstractNumId w:val="50"/>
  </w:num>
  <w:num w:numId="54">
    <w:abstractNumId w:val="57"/>
  </w:num>
  <w:num w:numId="55">
    <w:abstractNumId w:val="65"/>
  </w:num>
  <w:num w:numId="56">
    <w:abstractNumId w:val="27"/>
  </w:num>
  <w:num w:numId="57">
    <w:abstractNumId w:val="22"/>
  </w:num>
  <w:num w:numId="58">
    <w:abstractNumId w:val="61"/>
  </w:num>
  <w:num w:numId="59">
    <w:abstractNumId w:val="34"/>
  </w:num>
  <w:num w:numId="60">
    <w:abstractNumId w:val="3"/>
  </w:num>
  <w:num w:numId="61">
    <w:abstractNumId w:val="42"/>
  </w:num>
  <w:num w:numId="62">
    <w:abstractNumId w:val="17"/>
  </w:num>
  <w:num w:numId="63">
    <w:abstractNumId w:val="12"/>
  </w:num>
  <w:num w:numId="64">
    <w:abstractNumId w:val="64"/>
  </w:num>
  <w:num w:numId="65">
    <w:abstractNumId w:val="2"/>
  </w:num>
  <w:num w:numId="66">
    <w:abstractNumId w:val="73"/>
  </w:num>
  <w:num w:numId="67">
    <w:abstractNumId w:val="55"/>
  </w:num>
  <w:num w:numId="68">
    <w:abstractNumId w:val="43"/>
  </w:num>
  <w:num w:numId="69">
    <w:abstractNumId w:val="15"/>
  </w:num>
  <w:num w:numId="70">
    <w:abstractNumId w:val="60"/>
  </w:num>
  <w:num w:numId="71">
    <w:abstractNumId w:val="0"/>
  </w:num>
  <w:num w:numId="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num>
  <w:num w:numId="74">
    <w:abstractNumId w:val="37"/>
  </w:num>
  <w:num w:numId="75">
    <w:abstractNumId w:val="6"/>
  </w:num>
  <w:num w:numId="76">
    <w:abstractNumId w:val="7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BAF"/>
    <w:rsid w:val="00001CCF"/>
    <w:rsid w:val="00003568"/>
    <w:rsid w:val="00003A3F"/>
    <w:rsid w:val="00003CB9"/>
    <w:rsid w:val="00003DCF"/>
    <w:rsid w:val="000049EC"/>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AE"/>
    <w:rsid w:val="000215F7"/>
    <w:rsid w:val="000216DD"/>
    <w:rsid w:val="00021ECC"/>
    <w:rsid w:val="00021EFA"/>
    <w:rsid w:val="000222B0"/>
    <w:rsid w:val="00023404"/>
    <w:rsid w:val="00024F4E"/>
    <w:rsid w:val="0002613A"/>
    <w:rsid w:val="00026246"/>
    <w:rsid w:val="00026673"/>
    <w:rsid w:val="00026690"/>
    <w:rsid w:val="00026D16"/>
    <w:rsid w:val="00027243"/>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1832"/>
    <w:rsid w:val="00042D50"/>
    <w:rsid w:val="000431AC"/>
    <w:rsid w:val="00043C51"/>
    <w:rsid w:val="0004404A"/>
    <w:rsid w:val="000442A1"/>
    <w:rsid w:val="00044450"/>
    <w:rsid w:val="00044728"/>
    <w:rsid w:val="00044B63"/>
    <w:rsid w:val="00045365"/>
    <w:rsid w:val="000455B9"/>
    <w:rsid w:val="000464E8"/>
    <w:rsid w:val="000466D2"/>
    <w:rsid w:val="00047B90"/>
    <w:rsid w:val="00047CE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34"/>
    <w:rsid w:val="00072396"/>
    <w:rsid w:val="00072850"/>
    <w:rsid w:val="00072B4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92B"/>
    <w:rsid w:val="00080F53"/>
    <w:rsid w:val="000810E8"/>
    <w:rsid w:val="0008165F"/>
    <w:rsid w:val="00081FB1"/>
    <w:rsid w:val="00081FB6"/>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4498"/>
    <w:rsid w:val="000946B3"/>
    <w:rsid w:val="0009490C"/>
    <w:rsid w:val="000949B2"/>
    <w:rsid w:val="00095834"/>
    <w:rsid w:val="00096396"/>
    <w:rsid w:val="00096840"/>
    <w:rsid w:val="00096B1E"/>
    <w:rsid w:val="00096D32"/>
    <w:rsid w:val="0009724E"/>
    <w:rsid w:val="000979B2"/>
    <w:rsid w:val="00097A6B"/>
    <w:rsid w:val="00097B80"/>
    <w:rsid w:val="00097C0A"/>
    <w:rsid w:val="000A05C4"/>
    <w:rsid w:val="000A0DFE"/>
    <w:rsid w:val="000A0F5D"/>
    <w:rsid w:val="000A147F"/>
    <w:rsid w:val="000A1709"/>
    <w:rsid w:val="000A1E34"/>
    <w:rsid w:val="000A2081"/>
    <w:rsid w:val="000A2207"/>
    <w:rsid w:val="000A2A29"/>
    <w:rsid w:val="000A2CBA"/>
    <w:rsid w:val="000A2F1A"/>
    <w:rsid w:val="000A5738"/>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396"/>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4825"/>
    <w:rsid w:val="001351A4"/>
    <w:rsid w:val="00135DA4"/>
    <w:rsid w:val="00135EEE"/>
    <w:rsid w:val="00136026"/>
    <w:rsid w:val="001365CA"/>
    <w:rsid w:val="00137871"/>
    <w:rsid w:val="00137F3A"/>
    <w:rsid w:val="001404BF"/>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562"/>
    <w:rsid w:val="0015376E"/>
    <w:rsid w:val="001538C5"/>
    <w:rsid w:val="00153D1C"/>
    <w:rsid w:val="00154CD9"/>
    <w:rsid w:val="00156084"/>
    <w:rsid w:val="001562DF"/>
    <w:rsid w:val="001566DB"/>
    <w:rsid w:val="00156AC9"/>
    <w:rsid w:val="001607EC"/>
    <w:rsid w:val="00160896"/>
    <w:rsid w:val="0016250F"/>
    <w:rsid w:val="00162CA3"/>
    <w:rsid w:val="0016319C"/>
    <w:rsid w:val="001641D4"/>
    <w:rsid w:val="0016428B"/>
    <w:rsid w:val="00164443"/>
    <w:rsid w:val="001647BD"/>
    <w:rsid w:val="00164DCF"/>
    <w:rsid w:val="00166315"/>
    <w:rsid w:val="0016665C"/>
    <w:rsid w:val="00167145"/>
    <w:rsid w:val="00167555"/>
    <w:rsid w:val="00167E09"/>
    <w:rsid w:val="00170068"/>
    <w:rsid w:val="001701F8"/>
    <w:rsid w:val="001706D2"/>
    <w:rsid w:val="00170A00"/>
    <w:rsid w:val="00171C73"/>
    <w:rsid w:val="00171FE7"/>
    <w:rsid w:val="0017226C"/>
    <w:rsid w:val="00172D53"/>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5E3D"/>
    <w:rsid w:val="001871FF"/>
    <w:rsid w:val="00187C5F"/>
    <w:rsid w:val="00190DC8"/>
    <w:rsid w:val="0019130D"/>
    <w:rsid w:val="00191CEF"/>
    <w:rsid w:val="0019214D"/>
    <w:rsid w:val="00192280"/>
    <w:rsid w:val="00192372"/>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EF6"/>
    <w:rsid w:val="001A0749"/>
    <w:rsid w:val="001A0DF2"/>
    <w:rsid w:val="001A172D"/>
    <w:rsid w:val="001A18C1"/>
    <w:rsid w:val="001A1DD2"/>
    <w:rsid w:val="001A20D1"/>
    <w:rsid w:val="001A225E"/>
    <w:rsid w:val="001A28B0"/>
    <w:rsid w:val="001A2E70"/>
    <w:rsid w:val="001A3989"/>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5C77"/>
    <w:rsid w:val="001B63BA"/>
    <w:rsid w:val="001B6567"/>
    <w:rsid w:val="001B6F10"/>
    <w:rsid w:val="001B71B9"/>
    <w:rsid w:val="001B7247"/>
    <w:rsid w:val="001B7CE1"/>
    <w:rsid w:val="001C0BCF"/>
    <w:rsid w:val="001C1552"/>
    <w:rsid w:val="001C19DD"/>
    <w:rsid w:val="001C1A0B"/>
    <w:rsid w:val="001C1AB1"/>
    <w:rsid w:val="001C1AD0"/>
    <w:rsid w:val="001C1CC5"/>
    <w:rsid w:val="001C24BC"/>
    <w:rsid w:val="001C2C11"/>
    <w:rsid w:val="001C2CD5"/>
    <w:rsid w:val="001C305A"/>
    <w:rsid w:val="001C32E4"/>
    <w:rsid w:val="001C371A"/>
    <w:rsid w:val="001C3A0F"/>
    <w:rsid w:val="001C3B4C"/>
    <w:rsid w:val="001C3FE7"/>
    <w:rsid w:val="001C40AC"/>
    <w:rsid w:val="001C4395"/>
    <w:rsid w:val="001C468D"/>
    <w:rsid w:val="001C4F12"/>
    <w:rsid w:val="001C506F"/>
    <w:rsid w:val="001C5D0E"/>
    <w:rsid w:val="001C635E"/>
    <w:rsid w:val="001C6757"/>
    <w:rsid w:val="001C7BD2"/>
    <w:rsid w:val="001C7F48"/>
    <w:rsid w:val="001D1092"/>
    <w:rsid w:val="001D13FF"/>
    <w:rsid w:val="001D2907"/>
    <w:rsid w:val="001D3E77"/>
    <w:rsid w:val="001D4D72"/>
    <w:rsid w:val="001D616D"/>
    <w:rsid w:val="001D65F8"/>
    <w:rsid w:val="001D7492"/>
    <w:rsid w:val="001D7669"/>
    <w:rsid w:val="001D7ABB"/>
    <w:rsid w:val="001E0107"/>
    <w:rsid w:val="001E02D0"/>
    <w:rsid w:val="001E079D"/>
    <w:rsid w:val="001E07E1"/>
    <w:rsid w:val="001E1D8C"/>
    <w:rsid w:val="001E250F"/>
    <w:rsid w:val="001E28F2"/>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4C6C"/>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3DD"/>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A87"/>
    <w:rsid w:val="00242B28"/>
    <w:rsid w:val="002430AE"/>
    <w:rsid w:val="00243466"/>
    <w:rsid w:val="00244688"/>
    <w:rsid w:val="00244961"/>
    <w:rsid w:val="00244BBC"/>
    <w:rsid w:val="00244CE6"/>
    <w:rsid w:val="002459C0"/>
    <w:rsid w:val="00246AA4"/>
    <w:rsid w:val="00246FF6"/>
    <w:rsid w:val="002476D5"/>
    <w:rsid w:val="00247944"/>
    <w:rsid w:val="00247E9D"/>
    <w:rsid w:val="002505CF"/>
    <w:rsid w:val="00250AE9"/>
    <w:rsid w:val="002510C4"/>
    <w:rsid w:val="00251D4A"/>
    <w:rsid w:val="00251D96"/>
    <w:rsid w:val="00251DF7"/>
    <w:rsid w:val="0025279B"/>
    <w:rsid w:val="002527E9"/>
    <w:rsid w:val="00253090"/>
    <w:rsid w:val="0025309D"/>
    <w:rsid w:val="002533C0"/>
    <w:rsid w:val="00253C3A"/>
    <w:rsid w:val="00254895"/>
    <w:rsid w:val="00254B4A"/>
    <w:rsid w:val="00255225"/>
    <w:rsid w:val="002553D0"/>
    <w:rsid w:val="00255969"/>
    <w:rsid w:val="00255FCA"/>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4DA"/>
    <w:rsid w:val="00290C1A"/>
    <w:rsid w:val="00291DCB"/>
    <w:rsid w:val="0029216D"/>
    <w:rsid w:val="00292399"/>
    <w:rsid w:val="002926A1"/>
    <w:rsid w:val="00292E50"/>
    <w:rsid w:val="00293963"/>
    <w:rsid w:val="0029458E"/>
    <w:rsid w:val="00294BE3"/>
    <w:rsid w:val="00294C87"/>
    <w:rsid w:val="00296B3A"/>
    <w:rsid w:val="002970CF"/>
    <w:rsid w:val="0029722D"/>
    <w:rsid w:val="00297490"/>
    <w:rsid w:val="002974D4"/>
    <w:rsid w:val="002A003F"/>
    <w:rsid w:val="002A042D"/>
    <w:rsid w:val="002A0E4E"/>
    <w:rsid w:val="002A12E9"/>
    <w:rsid w:val="002A1EB6"/>
    <w:rsid w:val="002A2B0C"/>
    <w:rsid w:val="002A2F43"/>
    <w:rsid w:val="002A3B3E"/>
    <w:rsid w:val="002A3C89"/>
    <w:rsid w:val="002A43BD"/>
    <w:rsid w:val="002A4AC9"/>
    <w:rsid w:val="002A51DB"/>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9EB"/>
    <w:rsid w:val="002B2AE9"/>
    <w:rsid w:val="002B3B93"/>
    <w:rsid w:val="002B3F04"/>
    <w:rsid w:val="002B3FE5"/>
    <w:rsid w:val="002B42DA"/>
    <w:rsid w:val="002B491F"/>
    <w:rsid w:val="002B5EE7"/>
    <w:rsid w:val="002B6276"/>
    <w:rsid w:val="002B63A2"/>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4B8"/>
    <w:rsid w:val="002D1C99"/>
    <w:rsid w:val="002D1EFA"/>
    <w:rsid w:val="002D236C"/>
    <w:rsid w:val="002D28EF"/>
    <w:rsid w:val="002D328B"/>
    <w:rsid w:val="002D3712"/>
    <w:rsid w:val="002D4172"/>
    <w:rsid w:val="002D41B7"/>
    <w:rsid w:val="002D48BB"/>
    <w:rsid w:val="002D4AA8"/>
    <w:rsid w:val="002D51D8"/>
    <w:rsid w:val="002D5ABC"/>
    <w:rsid w:val="002D6348"/>
    <w:rsid w:val="002D68A6"/>
    <w:rsid w:val="002D6B85"/>
    <w:rsid w:val="002D6E52"/>
    <w:rsid w:val="002D792D"/>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6F8"/>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4AB1"/>
    <w:rsid w:val="003155D3"/>
    <w:rsid w:val="00316204"/>
    <w:rsid w:val="00316EFB"/>
    <w:rsid w:val="00317AC3"/>
    <w:rsid w:val="00317BE8"/>
    <w:rsid w:val="00321A79"/>
    <w:rsid w:val="00321B1F"/>
    <w:rsid w:val="00321C0F"/>
    <w:rsid w:val="00322343"/>
    <w:rsid w:val="0032266C"/>
    <w:rsid w:val="00322993"/>
    <w:rsid w:val="00322C3E"/>
    <w:rsid w:val="003232C3"/>
    <w:rsid w:val="00324073"/>
    <w:rsid w:val="00324160"/>
    <w:rsid w:val="003241B0"/>
    <w:rsid w:val="003241B4"/>
    <w:rsid w:val="0032482A"/>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3B35"/>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643"/>
    <w:rsid w:val="0039585F"/>
    <w:rsid w:val="00397C64"/>
    <w:rsid w:val="00397CC8"/>
    <w:rsid w:val="003A014D"/>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AA2"/>
    <w:rsid w:val="003A6BC4"/>
    <w:rsid w:val="003B03D1"/>
    <w:rsid w:val="003B06DE"/>
    <w:rsid w:val="003B12DE"/>
    <w:rsid w:val="003B169A"/>
    <w:rsid w:val="003B1B91"/>
    <w:rsid w:val="003B39F9"/>
    <w:rsid w:val="003B3A61"/>
    <w:rsid w:val="003B3DDE"/>
    <w:rsid w:val="003B4115"/>
    <w:rsid w:val="003B5632"/>
    <w:rsid w:val="003B5AC6"/>
    <w:rsid w:val="003B6578"/>
    <w:rsid w:val="003B6924"/>
    <w:rsid w:val="003B74B5"/>
    <w:rsid w:val="003B7634"/>
    <w:rsid w:val="003B76DA"/>
    <w:rsid w:val="003C018A"/>
    <w:rsid w:val="003C08C7"/>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ED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3A6"/>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2BD5"/>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5B"/>
    <w:rsid w:val="00405D65"/>
    <w:rsid w:val="00405F77"/>
    <w:rsid w:val="0040657F"/>
    <w:rsid w:val="00407493"/>
    <w:rsid w:val="00407939"/>
    <w:rsid w:val="004119D8"/>
    <w:rsid w:val="00411BD7"/>
    <w:rsid w:val="0041208A"/>
    <w:rsid w:val="00412159"/>
    <w:rsid w:val="00413702"/>
    <w:rsid w:val="004138F6"/>
    <w:rsid w:val="0041390A"/>
    <w:rsid w:val="00413D2E"/>
    <w:rsid w:val="004147BD"/>
    <w:rsid w:val="00414F26"/>
    <w:rsid w:val="00415115"/>
    <w:rsid w:val="004157B6"/>
    <w:rsid w:val="0041596D"/>
    <w:rsid w:val="0041598A"/>
    <w:rsid w:val="0041685F"/>
    <w:rsid w:val="00416D08"/>
    <w:rsid w:val="004171C9"/>
    <w:rsid w:val="00417279"/>
    <w:rsid w:val="00417604"/>
    <w:rsid w:val="00422650"/>
    <w:rsid w:val="004232C1"/>
    <w:rsid w:val="00423C4A"/>
    <w:rsid w:val="00424B33"/>
    <w:rsid w:val="00424C4C"/>
    <w:rsid w:val="004252AF"/>
    <w:rsid w:val="0042545B"/>
    <w:rsid w:val="00425F26"/>
    <w:rsid w:val="00426166"/>
    <w:rsid w:val="00426251"/>
    <w:rsid w:val="00426A31"/>
    <w:rsid w:val="004300C8"/>
    <w:rsid w:val="0043086F"/>
    <w:rsid w:val="0043093E"/>
    <w:rsid w:val="00432574"/>
    <w:rsid w:val="00432594"/>
    <w:rsid w:val="0043288C"/>
    <w:rsid w:val="00432DFE"/>
    <w:rsid w:val="00432EAE"/>
    <w:rsid w:val="0043335A"/>
    <w:rsid w:val="004338DF"/>
    <w:rsid w:val="00433B95"/>
    <w:rsid w:val="0043483B"/>
    <w:rsid w:val="00435186"/>
    <w:rsid w:val="004351E2"/>
    <w:rsid w:val="00435437"/>
    <w:rsid w:val="004356A8"/>
    <w:rsid w:val="00436201"/>
    <w:rsid w:val="00436DEA"/>
    <w:rsid w:val="0043771D"/>
    <w:rsid w:val="00437816"/>
    <w:rsid w:val="00440455"/>
    <w:rsid w:val="00440C06"/>
    <w:rsid w:val="00441581"/>
    <w:rsid w:val="00442432"/>
    <w:rsid w:val="00442EA4"/>
    <w:rsid w:val="0044398B"/>
    <w:rsid w:val="00443DE5"/>
    <w:rsid w:val="00443FA8"/>
    <w:rsid w:val="00443FEB"/>
    <w:rsid w:val="004443FA"/>
    <w:rsid w:val="00444622"/>
    <w:rsid w:val="004448FD"/>
    <w:rsid w:val="00444DC8"/>
    <w:rsid w:val="00444EC9"/>
    <w:rsid w:val="00446913"/>
    <w:rsid w:val="004469D5"/>
    <w:rsid w:val="00446EE3"/>
    <w:rsid w:val="004476F7"/>
    <w:rsid w:val="00447B36"/>
    <w:rsid w:val="00447D54"/>
    <w:rsid w:val="00447E35"/>
    <w:rsid w:val="00450132"/>
    <w:rsid w:val="00450767"/>
    <w:rsid w:val="00450C68"/>
    <w:rsid w:val="004512A8"/>
    <w:rsid w:val="004512B8"/>
    <w:rsid w:val="004525F0"/>
    <w:rsid w:val="00452C1D"/>
    <w:rsid w:val="00453770"/>
    <w:rsid w:val="00453830"/>
    <w:rsid w:val="00453FE9"/>
    <w:rsid w:val="004546DC"/>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B0"/>
    <w:rsid w:val="004635E0"/>
    <w:rsid w:val="00463897"/>
    <w:rsid w:val="004642C1"/>
    <w:rsid w:val="004642E4"/>
    <w:rsid w:val="004642FA"/>
    <w:rsid w:val="0046472C"/>
    <w:rsid w:val="00464A96"/>
    <w:rsid w:val="004658BF"/>
    <w:rsid w:val="00465CA6"/>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7DE"/>
    <w:rsid w:val="004849EF"/>
    <w:rsid w:val="00484D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04B"/>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2AF0"/>
    <w:rsid w:val="004A3917"/>
    <w:rsid w:val="004A3C50"/>
    <w:rsid w:val="004A3F9F"/>
    <w:rsid w:val="004A4444"/>
    <w:rsid w:val="004A4761"/>
    <w:rsid w:val="004A48CA"/>
    <w:rsid w:val="004A4C80"/>
    <w:rsid w:val="004A51B9"/>
    <w:rsid w:val="004A5659"/>
    <w:rsid w:val="004A6508"/>
    <w:rsid w:val="004A691B"/>
    <w:rsid w:val="004A7485"/>
    <w:rsid w:val="004A7F0E"/>
    <w:rsid w:val="004B0E0C"/>
    <w:rsid w:val="004B0E4C"/>
    <w:rsid w:val="004B1320"/>
    <w:rsid w:val="004B2D7A"/>
    <w:rsid w:val="004B2DE4"/>
    <w:rsid w:val="004B3058"/>
    <w:rsid w:val="004B3CF1"/>
    <w:rsid w:val="004B40A5"/>
    <w:rsid w:val="004B467E"/>
    <w:rsid w:val="004B4A2E"/>
    <w:rsid w:val="004B5122"/>
    <w:rsid w:val="004B5136"/>
    <w:rsid w:val="004B53FC"/>
    <w:rsid w:val="004B5C56"/>
    <w:rsid w:val="004B6BCA"/>
    <w:rsid w:val="004B6FBD"/>
    <w:rsid w:val="004B7455"/>
    <w:rsid w:val="004C03D0"/>
    <w:rsid w:val="004C076A"/>
    <w:rsid w:val="004C0AEC"/>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C7F87"/>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5FD6"/>
    <w:rsid w:val="004E68D8"/>
    <w:rsid w:val="004E6AD3"/>
    <w:rsid w:val="004E6F73"/>
    <w:rsid w:val="004E6F7E"/>
    <w:rsid w:val="004E71CB"/>
    <w:rsid w:val="004E79EA"/>
    <w:rsid w:val="004F0C1D"/>
    <w:rsid w:val="004F15AD"/>
    <w:rsid w:val="004F1848"/>
    <w:rsid w:val="004F1E4F"/>
    <w:rsid w:val="004F30E1"/>
    <w:rsid w:val="004F33F0"/>
    <w:rsid w:val="004F6D7E"/>
    <w:rsid w:val="004F6FEF"/>
    <w:rsid w:val="004F727B"/>
    <w:rsid w:val="004F7943"/>
    <w:rsid w:val="0050021C"/>
    <w:rsid w:val="005002B8"/>
    <w:rsid w:val="005002BF"/>
    <w:rsid w:val="00500818"/>
    <w:rsid w:val="0050087B"/>
    <w:rsid w:val="00501200"/>
    <w:rsid w:val="005019BF"/>
    <w:rsid w:val="005020EF"/>
    <w:rsid w:val="0050218B"/>
    <w:rsid w:val="0050224F"/>
    <w:rsid w:val="005032DE"/>
    <w:rsid w:val="00503527"/>
    <w:rsid w:val="005035B0"/>
    <w:rsid w:val="005037A2"/>
    <w:rsid w:val="00503E5F"/>
    <w:rsid w:val="005043DC"/>
    <w:rsid w:val="005047B8"/>
    <w:rsid w:val="00504854"/>
    <w:rsid w:val="00504FCD"/>
    <w:rsid w:val="00505421"/>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5DD"/>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1D0C"/>
    <w:rsid w:val="00532137"/>
    <w:rsid w:val="005321FB"/>
    <w:rsid w:val="005324CE"/>
    <w:rsid w:val="0053254A"/>
    <w:rsid w:val="00532EF9"/>
    <w:rsid w:val="005332CF"/>
    <w:rsid w:val="00533464"/>
    <w:rsid w:val="005334CF"/>
    <w:rsid w:val="00533C4A"/>
    <w:rsid w:val="00533D59"/>
    <w:rsid w:val="00534827"/>
    <w:rsid w:val="00534FF7"/>
    <w:rsid w:val="00535775"/>
    <w:rsid w:val="005357BB"/>
    <w:rsid w:val="00535BE5"/>
    <w:rsid w:val="005377B5"/>
    <w:rsid w:val="005379E7"/>
    <w:rsid w:val="00540094"/>
    <w:rsid w:val="00540721"/>
    <w:rsid w:val="00540C9A"/>
    <w:rsid w:val="0054132A"/>
    <w:rsid w:val="00541A13"/>
    <w:rsid w:val="005420ED"/>
    <w:rsid w:val="00542434"/>
    <w:rsid w:val="0054249C"/>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4"/>
    <w:rsid w:val="00553286"/>
    <w:rsid w:val="00553751"/>
    <w:rsid w:val="00553E2C"/>
    <w:rsid w:val="005543D0"/>
    <w:rsid w:val="0055476C"/>
    <w:rsid w:val="00554994"/>
    <w:rsid w:val="00554A26"/>
    <w:rsid w:val="00555DFD"/>
    <w:rsid w:val="005565DD"/>
    <w:rsid w:val="00556D0C"/>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392"/>
    <w:rsid w:val="00567348"/>
    <w:rsid w:val="0056763D"/>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BFC"/>
    <w:rsid w:val="00577DFE"/>
    <w:rsid w:val="0058013E"/>
    <w:rsid w:val="005806D2"/>
    <w:rsid w:val="005809F0"/>
    <w:rsid w:val="00581E5D"/>
    <w:rsid w:val="0058210B"/>
    <w:rsid w:val="00582463"/>
    <w:rsid w:val="00582AA2"/>
    <w:rsid w:val="00583195"/>
    <w:rsid w:val="00583829"/>
    <w:rsid w:val="00583B84"/>
    <w:rsid w:val="005850B5"/>
    <w:rsid w:val="0058525D"/>
    <w:rsid w:val="0058541E"/>
    <w:rsid w:val="00585663"/>
    <w:rsid w:val="00585C84"/>
    <w:rsid w:val="00587BAC"/>
    <w:rsid w:val="00587CEC"/>
    <w:rsid w:val="00587DAA"/>
    <w:rsid w:val="00590415"/>
    <w:rsid w:val="00590BCA"/>
    <w:rsid w:val="005921E1"/>
    <w:rsid w:val="0059289A"/>
    <w:rsid w:val="00593111"/>
    <w:rsid w:val="00593816"/>
    <w:rsid w:val="00593BD2"/>
    <w:rsid w:val="00593CF5"/>
    <w:rsid w:val="00593D67"/>
    <w:rsid w:val="00594054"/>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1AA"/>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B29"/>
    <w:rsid w:val="005B742E"/>
    <w:rsid w:val="005B744F"/>
    <w:rsid w:val="005B757E"/>
    <w:rsid w:val="005B7ED8"/>
    <w:rsid w:val="005C008A"/>
    <w:rsid w:val="005C0258"/>
    <w:rsid w:val="005C04EC"/>
    <w:rsid w:val="005C075C"/>
    <w:rsid w:val="005C0B37"/>
    <w:rsid w:val="005C17C2"/>
    <w:rsid w:val="005C2FBC"/>
    <w:rsid w:val="005C3219"/>
    <w:rsid w:val="005C39C9"/>
    <w:rsid w:val="005C3ACF"/>
    <w:rsid w:val="005C3F18"/>
    <w:rsid w:val="005C5BD5"/>
    <w:rsid w:val="005C6C2A"/>
    <w:rsid w:val="005C6D8F"/>
    <w:rsid w:val="005C700F"/>
    <w:rsid w:val="005C7188"/>
    <w:rsid w:val="005C73F0"/>
    <w:rsid w:val="005C7664"/>
    <w:rsid w:val="005C7932"/>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0EF4"/>
    <w:rsid w:val="005E1BDF"/>
    <w:rsid w:val="005E225E"/>
    <w:rsid w:val="005E25A4"/>
    <w:rsid w:val="005E2700"/>
    <w:rsid w:val="005E29E3"/>
    <w:rsid w:val="005E36FB"/>
    <w:rsid w:val="005E3B81"/>
    <w:rsid w:val="005E42A2"/>
    <w:rsid w:val="005E43C0"/>
    <w:rsid w:val="005E4667"/>
    <w:rsid w:val="005E5782"/>
    <w:rsid w:val="005E5FE0"/>
    <w:rsid w:val="005E6489"/>
    <w:rsid w:val="005E670A"/>
    <w:rsid w:val="005E7060"/>
    <w:rsid w:val="005E711F"/>
    <w:rsid w:val="005E746B"/>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21B"/>
    <w:rsid w:val="006006AC"/>
    <w:rsid w:val="006011DF"/>
    <w:rsid w:val="00601489"/>
    <w:rsid w:val="006015A1"/>
    <w:rsid w:val="006015E1"/>
    <w:rsid w:val="00601B91"/>
    <w:rsid w:val="00601DD0"/>
    <w:rsid w:val="0060200D"/>
    <w:rsid w:val="006024E4"/>
    <w:rsid w:val="0060377C"/>
    <w:rsid w:val="00603E31"/>
    <w:rsid w:val="006041B7"/>
    <w:rsid w:val="006042F0"/>
    <w:rsid w:val="006043D1"/>
    <w:rsid w:val="006043E4"/>
    <w:rsid w:val="00604751"/>
    <w:rsid w:val="00604996"/>
    <w:rsid w:val="00604E14"/>
    <w:rsid w:val="00605A68"/>
    <w:rsid w:val="00605D03"/>
    <w:rsid w:val="006074E3"/>
    <w:rsid w:val="00607B6E"/>
    <w:rsid w:val="00607C46"/>
    <w:rsid w:val="006101BB"/>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2"/>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1B32"/>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4B8D"/>
    <w:rsid w:val="00675405"/>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EED"/>
    <w:rsid w:val="00697C9A"/>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495"/>
    <w:rsid w:val="006A7778"/>
    <w:rsid w:val="006A7CD8"/>
    <w:rsid w:val="006A7DB1"/>
    <w:rsid w:val="006B0684"/>
    <w:rsid w:val="006B144A"/>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7D6"/>
    <w:rsid w:val="006C4A69"/>
    <w:rsid w:val="006C51AE"/>
    <w:rsid w:val="006C56EC"/>
    <w:rsid w:val="006C577B"/>
    <w:rsid w:val="006C613D"/>
    <w:rsid w:val="006C61BD"/>
    <w:rsid w:val="006C6272"/>
    <w:rsid w:val="006C63B5"/>
    <w:rsid w:val="006C706A"/>
    <w:rsid w:val="006C7178"/>
    <w:rsid w:val="006D052A"/>
    <w:rsid w:val="006D0AB0"/>
    <w:rsid w:val="006D1195"/>
    <w:rsid w:val="006D1AD8"/>
    <w:rsid w:val="006D22ED"/>
    <w:rsid w:val="006D2363"/>
    <w:rsid w:val="006D2551"/>
    <w:rsid w:val="006D2651"/>
    <w:rsid w:val="006D3202"/>
    <w:rsid w:val="006D331E"/>
    <w:rsid w:val="006D36DB"/>
    <w:rsid w:val="006D3C36"/>
    <w:rsid w:val="006D3C8B"/>
    <w:rsid w:val="006D3E52"/>
    <w:rsid w:val="006D463E"/>
    <w:rsid w:val="006D529A"/>
    <w:rsid w:val="006D5C09"/>
    <w:rsid w:val="006D5CD6"/>
    <w:rsid w:val="006D6372"/>
    <w:rsid w:val="006D6694"/>
    <w:rsid w:val="006D7CE3"/>
    <w:rsid w:val="006E041A"/>
    <w:rsid w:val="006E04DD"/>
    <w:rsid w:val="006E160E"/>
    <w:rsid w:val="006E28D7"/>
    <w:rsid w:val="006E2957"/>
    <w:rsid w:val="006E29D2"/>
    <w:rsid w:val="006E46C7"/>
    <w:rsid w:val="006E4A8E"/>
    <w:rsid w:val="006E4C45"/>
    <w:rsid w:val="006E5191"/>
    <w:rsid w:val="006E533D"/>
    <w:rsid w:val="006E5DD4"/>
    <w:rsid w:val="006E5FB7"/>
    <w:rsid w:val="006E6883"/>
    <w:rsid w:val="006E75C7"/>
    <w:rsid w:val="006E7679"/>
    <w:rsid w:val="006F1230"/>
    <w:rsid w:val="006F21AF"/>
    <w:rsid w:val="006F2F71"/>
    <w:rsid w:val="006F49C7"/>
    <w:rsid w:val="006F56D4"/>
    <w:rsid w:val="006F58E1"/>
    <w:rsid w:val="006F631C"/>
    <w:rsid w:val="006F6486"/>
    <w:rsid w:val="006F6520"/>
    <w:rsid w:val="006F670F"/>
    <w:rsid w:val="006F6DAA"/>
    <w:rsid w:val="006F6EF4"/>
    <w:rsid w:val="006F7115"/>
    <w:rsid w:val="006F7187"/>
    <w:rsid w:val="006F79FF"/>
    <w:rsid w:val="007001BD"/>
    <w:rsid w:val="0070059D"/>
    <w:rsid w:val="007008F6"/>
    <w:rsid w:val="0070146D"/>
    <w:rsid w:val="00701FE8"/>
    <w:rsid w:val="007022FB"/>
    <w:rsid w:val="0070256E"/>
    <w:rsid w:val="00702E94"/>
    <w:rsid w:val="00702F8D"/>
    <w:rsid w:val="00702FDC"/>
    <w:rsid w:val="00703132"/>
    <w:rsid w:val="007032B6"/>
    <w:rsid w:val="00703430"/>
    <w:rsid w:val="0070532D"/>
    <w:rsid w:val="00705EC3"/>
    <w:rsid w:val="0070635D"/>
    <w:rsid w:val="00706AA4"/>
    <w:rsid w:val="00706BD5"/>
    <w:rsid w:val="00706DAB"/>
    <w:rsid w:val="00706F4D"/>
    <w:rsid w:val="007100F8"/>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2F"/>
    <w:rsid w:val="00717CE7"/>
    <w:rsid w:val="00717D94"/>
    <w:rsid w:val="00720290"/>
    <w:rsid w:val="00720B98"/>
    <w:rsid w:val="00720E2A"/>
    <w:rsid w:val="00720ED6"/>
    <w:rsid w:val="0072163C"/>
    <w:rsid w:val="00721748"/>
    <w:rsid w:val="00721A8D"/>
    <w:rsid w:val="00722B34"/>
    <w:rsid w:val="00723F31"/>
    <w:rsid w:val="007243EB"/>
    <w:rsid w:val="00724B68"/>
    <w:rsid w:val="00724BE9"/>
    <w:rsid w:val="007259B3"/>
    <w:rsid w:val="00725AB6"/>
    <w:rsid w:val="00725D1E"/>
    <w:rsid w:val="00725DCA"/>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5FD3"/>
    <w:rsid w:val="0073602A"/>
    <w:rsid w:val="0073676C"/>
    <w:rsid w:val="00736EA4"/>
    <w:rsid w:val="0073711D"/>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0A9C"/>
    <w:rsid w:val="007624E1"/>
    <w:rsid w:val="0076284D"/>
    <w:rsid w:val="007631DD"/>
    <w:rsid w:val="00763B33"/>
    <w:rsid w:val="00763D03"/>
    <w:rsid w:val="00764FD6"/>
    <w:rsid w:val="0076533E"/>
    <w:rsid w:val="007654C6"/>
    <w:rsid w:val="007656FC"/>
    <w:rsid w:val="00765764"/>
    <w:rsid w:val="00765CB7"/>
    <w:rsid w:val="00766211"/>
    <w:rsid w:val="007668A9"/>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6DB0"/>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2CA"/>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3C39"/>
    <w:rsid w:val="007D41C0"/>
    <w:rsid w:val="007D498D"/>
    <w:rsid w:val="007D499F"/>
    <w:rsid w:val="007D4B3A"/>
    <w:rsid w:val="007D5985"/>
    <w:rsid w:val="007D5C61"/>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6044"/>
    <w:rsid w:val="0080649D"/>
    <w:rsid w:val="00807B75"/>
    <w:rsid w:val="00807C7A"/>
    <w:rsid w:val="00810237"/>
    <w:rsid w:val="00810499"/>
    <w:rsid w:val="00810AF3"/>
    <w:rsid w:val="00810FE1"/>
    <w:rsid w:val="008118DE"/>
    <w:rsid w:val="00813105"/>
    <w:rsid w:val="00813234"/>
    <w:rsid w:val="00813321"/>
    <w:rsid w:val="00814082"/>
    <w:rsid w:val="008140BA"/>
    <w:rsid w:val="0081425E"/>
    <w:rsid w:val="008142E7"/>
    <w:rsid w:val="008143A0"/>
    <w:rsid w:val="00814C4F"/>
    <w:rsid w:val="00814F72"/>
    <w:rsid w:val="008150F0"/>
    <w:rsid w:val="00815391"/>
    <w:rsid w:val="0081551B"/>
    <w:rsid w:val="008176D9"/>
    <w:rsid w:val="008178EA"/>
    <w:rsid w:val="00821799"/>
    <w:rsid w:val="00821BB1"/>
    <w:rsid w:val="00822FBE"/>
    <w:rsid w:val="008230BF"/>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130"/>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0E57"/>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7F4"/>
    <w:rsid w:val="00861C17"/>
    <w:rsid w:val="00861F49"/>
    <w:rsid w:val="0086202D"/>
    <w:rsid w:val="008627D3"/>
    <w:rsid w:val="008638DF"/>
    <w:rsid w:val="00863A74"/>
    <w:rsid w:val="00863B00"/>
    <w:rsid w:val="00864390"/>
    <w:rsid w:val="008643DD"/>
    <w:rsid w:val="00864F73"/>
    <w:rsid w:val="008655C9"/>
    <w:rsid w:val="008656E1"/>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5F"/>
    <w:rsid w:val="00873D68"/>
    <w:rsid w:val="00874383"/>
    <w:rsid w:val="00875609"/>
    <w:rsid w:val="00875DF5"/>
    <w:rsid w:val="00876B6A"/>
    <w:rsid w:val="00876F48"/>
    <w:rsid w:val="00877A5D"/>
    <w:rsid w:val="00880218"/>
    <w:rsid w:val="008802B8"/>
    <w:rsid w:val="00881064"/>
    <w:rsid w:val="00881AB1"/>
    <w:rsid w:val="0088222D"/>
    <w:rsid w:val="0088228F"/>
    <w:rsid w:val="00882796"/>
    <w:rsid w:val="00882D83"/>
    <w:rsid w:val="00884123"/>
    <w:rsid w:val="00884B13"/>
    <w:rsid w:val="00886EEE"/>
    <w:rsid w:val="00887B5D"/>
    <w:rsid w:val="0089078A"/>
    <w:rsid w:val="00890FBE"/>
    <w:rsid w:val="0089155F"/>
    <w:rsid w:val="00891A24"/>
    <w:rsid w:val="00891B4F"/>
    <w:rsid w:val="00891DB8"/>
    <w:rsid w:val="00891F15"/>
    <w:rsid w:val="008925DD"/>
    <w:rsid w:val="008930CD"/>
    <w:rsid w:val="008931B4"/>
    <w:rsid w:val="0089331B"/>
    <w:rsid w:val="008933BC"/>
    <w:rsid w:val="00893C2B"/>
    <w:rsid w:val="0089472D"/>
    <w:rsid w:val="008956FF"/>
    <w:rsid w:val="0089596C"/>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5A5E"/>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3B5"/>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48F6"/>
    <w:rsid w:val="008D498E"/>
    <w:rsid w:val="008D4E40"/>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2C2F"/>
    <w:rsid w:val="008E3081"/>
    <w:rsid w:val="008E31B9"/>
    <w:rsid w:val="008E3EC1"/>
    <w:rsid w:val="008E40DA"/>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9FF"/>
    <w:rsid w:val="00914A6E"/>
    <w:rsid w:val="00914D3F"/>
    <w:rsid w:val="00914DB4"/>
    <w:rsid w:val="009152D2"/>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25F"/>
    <w:rsid w:val="00946722"/>
    <w:rsid w:val="00946FD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3CE"/>
    <w:rsid w:val="00957893"/>
    <w:rsid w:val="0096024C"/>
    <w:rsid w:val="00960917"/>
    <w:rsid w:val="00960A92"/>
    <w:rsid w:val="00960C70"/>
    <w:rsid w:val="00961502"/>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A8"/>
    <w:rsid w:val="00970704"/>
    <w:rsid w:val="00970BA6"/>
    <w:rsid w:val="00970BA8"/>
    <w:rsid w:val="00970FE5"/>
    <w:rsid w:val="00971170"/>
    <w:rsid w:val="00971481"/>
    <w:rsid w:val="009716FC"/>
    <w:rsid w:val="00971CEC"/>
    <w:rsid w:val="00971D59"/>
    <w:rsid w:val="00971D98"/>
    <w:rsid w:val="009728B6"/>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18F"/>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BA"/>
    <w:rsid w:val="00993EC5"/>
    <w:rsid w:val="00994B4B"/>
    <w:rsid w:val="009952F3"/>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64"/>
    <w:rsid w:val="009A6CF9"/>
    <w:rsid w:val="009A7252"/>
    <w:rsid w:val="009A764B"/>
    <w:rsid w:val="009A7D11"/>
    <w:rsid w:val="009B0E6F"/>
    <w:rsid w:val="009B15DC"/>
    <w:rsid w:val="009B2233"/>
    <w:rsid w:val="009B31FE"/>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0C0"/>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59B"/>
    <w:rsid w:val="009C69A4"/>
    <w:rsid w:val="009C6C1E"/>
    <w:rsid w:val="009C74E3"/>
    <w:rsid w:val="009C77A7"/>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7E"/>
    <w:rsid w:val="009E1AB5"/>
    <w:rsid w:val="009E1FFB"/>
    <w:rsid w:val="009E20B7"/>
    <w:rsid w:val="009E2403"/>
    <w:rsid w:val="009E43D5"/>
    <w:rsid w:val="009E46BC"/>
    <w:rsid w:val="009E4A5E"/>
    <w:rsid w:val="009E4CDE"/>
    <w:rsid w:val="009E4FF8"/>
    <w:rsid w:val="009E6071"/>
    <w:rsid w:val="009E64A6"/>
    <w:rsid w:val="009E78B9"/>
    <w:rsid w:val="009E7DE9"/>
    <w:rsid w:val="009F0A03"/>
    <w:rsid w:val="009F14D0"/>
    <w:rsid w:val="009F176D"/>
    <w:rsid w:val="009F314F"/>
    <w:rsid w:val="009F3403"/>
    <w:rsid w:val="009F3C8E"/>
    <w:rsid w:val="009F45C6"/>
    <w:rsid w:val="009F474E"/>
    <w:rsid w:val="009F4E28"/>
    <w:rsid w:val="009F4E56"/>
    <w:rsid w:val="009F56F0"/>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08A"/>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17DE4"/>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6EF"/>
    <w:rsid w:val="00A30D1A"/>
    <w:rsid w:val="00A30EEB"/>
    <w:rsid w:val="00A320A9"/>
    <w:rsid w:val="00A323AD"/>
    <w:rsid w:val="00A32867"/>
    <w:rsid w:val="00A32BE9"/>
    <w:rsid w:val="00A32C00"/>
    <w:rsid w:val="00A33366"/>
    <w:rsid w:val="00A334F6"/>
    <w:rsid w:val="00A33684"/>
    <w:rsid w:val="00A34251"/>
    <w:rsid w:val="00A343DB"/>
    <w:rsid w:val="00A3447F"/>
    <w:rsid w:val="00A34667"/>
    <w:rsid w:val="00A352B9"/>
    <w:rsid w:val="00A35512"/>
    <w:rsid w:val="00A35787"/>
    <w:rsid w:val="00A366CB"/>
    <w:rsid w:val="00A36728"/>
    <w:rsid w:val="00A3699B"/>
    <w:rsid w:val="00A36D58"/>
    <w:rsid w:val="00A37962"/>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1FF"/>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57F4E"/>
    <w:rsid w:val="00A60034"/>
    <w:rsid w:val="00A601BF"/>
    <w:rsid w:val="00A60616"/>
    <w:rsid w:val="00A6180D"/>
    <w:rsid w:val="00A61837"/>
    <w:rsid w:val="00A618B3"/>
    <w:rsid w:val="00A61A42"/>
    <w:rsid w:val="00A622E8"/>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1CD3"/>
    <w:rsid w:val="00A72720"/>
    <w:rsid w:val="00A728AD"/>
    <w:rsid w:val="00A73BF7"/>
    <w:rsid w:val="00A744AD"/>
    <w:rsid w:val="00A744F7"/>
    <w:rsid w:val="00A747AC"/>
    <w:rsid w:val="00A74B22"/>
    <w:rsid w:val="00A75231"/>
    <w:rsid w:val="00A75FF5"/>
    <w:rsid w:val="00A7659D"/>
    <w:rsid w:val="00A76F66"/>
    <w:rsid w:val="00A778C4"/>
    <w:rsid w:val="00A77900"/>
    <w:rsid w:val="00A8071F"/>
    <w:rsid w:val="00A80C02"/>
    <w:rsid w:val="00A81AA2"/>
    <w:rsid w:val="00A81C1E"/>
    <w:rsid w:val="00A81FB7"/>
    <w:rsid w:val="00A829C4"/>
    <w:rsid w:val="00A83F3F"/>
    <w:rsid w:val="00A84472"/>
    <w:rsid w:val="00A84D4A"/>
    <w:rsid w:val="00A84F3F"/>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866"/>
    <w:rsid w:val="00A94BD2"/>
    <w:rsid w:val="00A94FC5"/>
    <w:rsid w:val="00A96630"/>
    <w:rsid w:val="00A96684"/>
    <w:rsid w:val="00A96EAA"/>
    <w:rsid w:val="00A96FA4"/>
    <w:rsid w:val="00A97192"/>
    <w:rsid w:val="00A97757"/>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CC9"/>
    <w:rsid w:val="00AA3F07"/>
    <w:rsid w:val="00AA4351"/>
    <w:rsid w:val="00AA52E1"/>
    <w:rsid w:val="00AA61F8"/>
    <w:rsid w:val="00AA6217"/>
    <w:rsid w:val="00AA62D6"/>
    <w:rsid w:val="00AA666C"/>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CD6"/>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2D6"/>
    <w:rsid w:val="00AD487D"/>
    <w:rsid w:val="00AD5069"/>
    <w:rsid w:val="00AD51F7"/>
    <w:rsid w:val="00AD56F4"/>
    <w:rsid w:val="00AD579A"/>
    <w:rsid w:val="00AD59DC"/>
    <w:rsid w:val="00AD5DD1"/>
    <w:rsid w:val="00AD6068"/>
    <w:rsid w:val="00AD6E2D"/>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0CE2"/>
    <w:rsid w:val="00AF17A2"/>
    <w:rsid w:val="00AF1844"/>
    <w:rsid w:val="00AF2399"/>
    <w:rsid w:val="00AF2695"/>
    <w:rsid w:val="00AF2AD3"/>
    <w:rsid w:val="00AF3BA8"/>
    <w:rsid w:val="00AF42F9"/>
    <w:rsid w:val="00AF5B4D"/>
    <w:rsid w:val="00AF5CF4"/>
    <w:rsid w:val="00AF5FF3"/>
    <w:rsid w:val="00AF6074"/>
    <w:rsid w:val="00AF62E6"/>
    <w:rsid w:val="00AF6527"/>
    <w:rsid w:val="00AF6844"/>
    <w:rsid w:val="00AF6C95"/>
    <w:rsid w:val="00AF7349"/>
    <w:rsid w:val="00AF76C1"/>
    <w:rsid w:val="00AF7FB3"/>
    <w:rsid w:val="00AF7FD8"/>
    <w:rsid w:val="00B004F2"/>
    <w:rsid w:val="00B00A15"/>
    <w:rsid w:val="00B00A5B"/>
    <w:rsid w:val="00B00C12"/>
    <w:rsid w:val="00B012CF"/>
    <w:rsid w:val="00B01443"/>
    <w:rsid w:val="00B01817"/>
    <w:rsid w:val="00B01C30"/>
    <w:rsid w:val="00B01C84"/>
    <w:rsid w:val="00B0315B"/>
    <w:rsid w:val="00B0412C"/>
    <w:rsid w:val="00B045F9"/>
    <w:rsid w:val="00B049C6"/>
    <w:rsid w:val="00B04B20"/>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378"/>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1C2F"/>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15B"/>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031"/>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9F8"/>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4EA2"/>
    <w:rsid w:val="00BC68F0"/>
    <w:rsid w:val="00BC7052"/>
    <w:rsid w:val="00BC759E"/>
    <w:rsid w:val="00BD00CF"/>
    <w:rsid w:val="00BD1171"/>
    <w:rsid w:val="00BD201D"/>
    <w:rsid w:val="00BD2460"/>
    <w:rsid w:val="00BD26E4"/>
    <w:rsid w:val="00BD324F"/>
    <w:rsid w:val="00BD32AB"/>
    <w:rsid w:val="00BD3CCD"/>
    <w:rsid w:val="00BD408E"/>
    <w:rsid w:val="00BD4836"/>
    <w:rsid w:val="00BD652D"/>
    <w:rsid w:val="00BD6ED6"/>
    <w:rsid w:val="00BD6F1F"/>
    <w:rsid w:val="00BD7F70"/>
    <w:rsid w:val="00BE01A6"/>
    <w:rsid w:val="00BE0299"/>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2772"/>
    <w:rsid w:val="00C02814"/>
    <w:rsid w:val="00C02B55"/>
    <w:rsid w:val="00C033E2"/>
    <w:rsid w:val="00C0355E"/>
    <w:rsid w:val="00C03A95"/>
    <w:rsid w:val="00C03F97"/>
    <w:rsid w:val="00C04321"/>
    <w:rsid w:val="00C04B9E"/>
    <w:rsid w:val="00C04FFE"/>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0D9"/>
    <w:rsid w:val="00C137BA"/>
    <w:rsid w:val="00C13AA7"/>
    <w:rsid w:val="00C13D69"/>
    <w:rsid w:val="00C1441F"/>
    <w:rsid w:val="00C1458E"/>
    <w:rsid w:val="00C146AB"/>
    <w:rsid w:val="00C147E1"/>
    <w:rsid w:val="00C158E9"/>
    <w:rsid w:val="00C16044"/>
    <w:rsid w:val="00C160A1"/>
    <w:rsid w:val="00C16987"/>
    <w:rsid w:val="00C16D04"/>
    <w:rsid w:val="00C16E4E"/>
    <w:rsid w:val="00C171E6"/>
    <w:rsid w:val="00C1724D"/>
    <w:rsid w:val="00C17807"/>
    <w:rsid w:val="00C179C4"/>
    <w:rsid w:val="00C20189"/>
    <w:rsid w:val="00C20A77"/>
    <w:rsid w:val="00C20E68"/>
    <w:rsid w:val="00C21A30"/>
    <w:rsid w:val="00C21C88"/>
    <w:rsid w:val="00C23358"/>
    <w:rsid w:val="00C23678"/>
    <w:rsid w:val="00C23DFD"/>
    <w:rsid w:val="00C24598"/>
    <w:rsid w:val="00C2522E"/>
    <w:rsid w:val="00C2556D"/>
    <w:rsid w:val="00C25F4C"/>
    <w:rsid w:val="00C25FC8"/>
    <w:rsid w:val="00C26588"/>
    <w:rsid w:val="00C265EA"/>
    <w:rsid w:val="00C2702A"/>
    <w:rsid w:val="00C27C0F"/>
    <w:rsid w:val="00C3061F"/>
    <w:rsid w:val="00C3074A"/>
    <w:rsid w:val="00C30DF3"/>
    <w:rsid w:val="00C311AC"/>
    <w:rsid w:val="00C31457"/>
    <w:rsid w:val="00C316C6"/>
    <w:rsid w:val="00C32030"/>
    <w:rsid w:val="00C32272"/>
    <w:rsid w:val="00C32471"/>
    <w:rsid w:val="00C327B5"/>
    <w:rsid w:val="00C3282D"/>
    <w:rsid w:val="00C328EB"/>
    <w:rsid w:val="00C32E53"/>
    <w:rsid w:val="00C338F5"/>
    <w:rsid w:val="00C33EBE"/>
    <w:rsid w:val="00C35066"/>
    <w:rsid w:val="00C357D8"/>
    <w:rsid w:val="00C3649E"/>
    <w:rsid w:val="00C36D3D"/>
    <w:rsid w:val="00C373EA"/>
    <w:rsid w:val="00C375F4"/>
    <w:rsid w:val="00C37E50"/>
    <w:rsid w:val="00C4110D"/>
    <w:rsid w:val="00C42A0E"/>
    <w:rsid w:val="00C436F0"/>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4C6"/>
    <w:rsid w:val="00C62603"/>
    <w:rsid w:val="00C629BB"/>
    <w:rsid w:val="00C62AB2"/>
    <w:rsid w:val="00C62C0B"/>
    <w:rsid w:val="00C6399F"/>
    <w:rsid w:val="00C643C7"/>
    <w:rsid w:val="00C64A65"/>
    <w:rsid w:val="00C64F9B"/>
    <w:rsid w:val="00C64FA1"/>
    <w:rsid w:val="00C654DD"/>
    <w:rsid w:val="00C65672"/>
    <w:rsid w:val="00C65A1C"/>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29E0"/>
    <w:rsid w:val="00C73200"/>
    <w:rsid w:val="00C732CE"/>
    <w:rsid w:val="00C7458B"/>
    <w:rsid w:val="00C7498E"/>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012"/>
    <w:rsid w:val="00C94445"/>
    <w:rsid w:val="00C948BF"/>
    <w:rsid w:val="00C94A83"/>
    <w:rsid w:val="00C94B9F"/>
    <w:rsid w:val="00C955E6"/>
    <w:rsid w:val="00C956AB"/>
    <w:rsid w:val="00C95B05"/>
    <w:rsid w:val="00C96406"/>
    <w:rsid w:val="00C96554"/>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BF3"/>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4C18"/>
    <w:rsid w:val="00CD538D"/>
    <w:rsid w:val="00CD552C"/>
    <w:rsid w:val="00CD5EE2"/>
    <w:rsid w:val="00CD5F1C"/>
    <w:rsid w:val="00CD6537"/>
    <w:rsid w:val="00CD6AAD"/>
    <w:rsid w:val="00CD6F81"/>
    <w:rsid w:val="00CD73FF"/>
    <w:rsid w:val="00CD760C"/>
    <w:rsid w:val="00CE02DF"/>
    <w:rsid w:val="00CE0A3E"/>
    <w:rsid w:val="00CE1414"/>
    <w:rsid w:val="00CE18DD"/>
    <w:rsid w:val="00CE21C9"/>
    <w:rsid w:val="00CE26BB"/>
    <w:rsid w:val="00CE275A"/>
    <w:rsid w:val="00CE2A25"/>
    <w:rsid w:val="00CE2A3C"/>
    <w:rsid w:val="00CE3228"/>
    <w:rsid w:val="00CE3247"/>
    <w:rsid w:val="00CE498D"/>
    <w:rsid w:val="00CE50B5"/>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899"/>
    <w:rsid w:val="00D03CCF"/>
    <w:rsid w:val="00D04642"/>
    <w:rsid w:val="00D04CD4"/>
    <w:rsid w:val="00D0518F"/>
    <w:rsid w:val="00D05666"/>
    <w:rsid w:val="00D061D7"/>
    <w:rsid w:val="00D06DDD"/>
    <w:rsid w:val="00D07746"/>
    <w:rsid w:val="00D07829"/>
    <w:rsid w:val="00D07CBF"/>
    <w:rsid w:val="00D07E2D"/>
    <w:rsid w:val="00D10723"/>
    <w:rsid w:val="00D10B38"/>
    <w:rsid w:val="00D10FA6"/>
    <w:rsid w:val="00D11917"/>
    <w:rsid w:val="00D11A59"/>
    <w:rsid w:val="00D12A52"/>
    <w:rsid w:val="00D12E63"/>
    <w:rsid w:val="00D12EB9"/>
    <w:rsid w:val="00D12FC9"/>
    <w:rsid w:val="00D1380E"/>
    <w:rsid w:val="00D142AA"/>
    <w:rsid w:val="00D1449F"/>
    <w:rsid w:val="00D1581F"/>
    <w:rsid w:val="00D159D2"/>
    <w:rsid w:val="00D1609F"/>
    <w:rsid w:val="00D169A8"/>
    <w:rsid w:val="00D16F50"/>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0D7"/>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664"/>
    <w:rsid w:val="00D4043A"/>
    <w:rsid w:val="00D4094C"/>
    <w:rsid w:val="00D41019"/>
    <w:rsid w:val="00D41091"/>
    <w:rsid w:val="00D41480"/>
    <w:rsid w:val="00D416E5"/>
    <w:rsid w:val="00D41BC8"/>
    <w:rsid w:val="00D41D77"/>
    <w:rsid w:val="00D42637"/>
    <w:rsid w:val="00D42845"/>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092D"/>
    <w:rsid w:val="00D526C8"/>
    <w:rsid w:val="00D52CFF"/>
    <w:rsid w:val="00D53BF4"/>
    <w:rsid w:val="00D53FE2"/>
    <w:rsid w:val="00D541A8"/>
    <w:rsid w:val="00D549C5"/>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67816"/>
    <w:rsid w:val="00D70467"/>
    <w:rsid w:val="00D70555"/>
    <w:rsid w:val="00D70C63"/>
    <w:rsid w:val="00D70F9C"/>
    <w:rsid w:val="00D7155A"/>
    <w:rsid w:val="00D717D7"/>
    <w:rsid w:val="00D71B81"/>
    <w:rsid w:val="00D730AA"/>
    <w:rsid w:val="00D734C6"/>
    <w:rsid w:val="00D73765"/>
    <w:rsid w:val="00D7377C"/>
    <w:rsid w:val="00D74236"/>
    <w:rsid w:val="00D75062"/>
    <w:rsid w:val="00D756E4"/>
    <w:rsid w:val="00D75BEE"/>
    <w:rsid w:val="00D762BC"/>
    <w:rsid w:val="00D777A5"/>
    <w:rsid w:val="00D77C78"/>
    <w:rsid w:val="00D80CDF"/>
    <w:rsid w:val="00D8178E"/>
    <w:rsid w:val="00D83180"/>
    <w:rsid w:val="00D831F1"/>
    <w:rsid w:val="00D83945"/>
    <w:rsid w:val="00D83A19"/>
    <w:rsid w:val="00D84015"/>
    <w:rsid w:val="00D84542"/>
    <w:rsid w:val="00D84D16"/>
    <w:rsid w:val="00D85119"/>
    <w:rsid w:val="00D8625D"/>
    <w:rsid w:val="00D8676C"/>
    <w:rsid w:val="00D86A7B"/>
    <w:rsid w:val="00D87269"/>
    <w:rsid w:val="00D877D9"/>
    <w:rsid w:val="00D90418"/>
    <w:rsid w:val="00D90C01"/>
    <w:rsid w:val="00D90EEC"/>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A05AB"/>
    <w:rsid w:val="00DA081B"/>
    <w:rsid w:val="00DA0BE3"/>
    <w:rsid w:val="00DA1942"/>
    <w:rsid w:val="00DA1FC8"/>
    <w:rsid w:val="00DA2290"/>
    <w:rsid w:val="00DA22F0"/>
    <w:rsid w:val="00DA2667"/>
    <w:rsid w:val="00DA27CF"/>
    <w:rsid w:val="00DA2C5D"/>
    <w:rsid w:val="00DA307D"/>
    <w:rsid w:val="00DA321F"/>
    <w:rsid w:val="00DA338F"/>
    <w:rsid w:val="00DA354D"/>
    <w:rsid w:val="00DA4A63"/>
    <w:rsid w:val="00DA62B5"/>
    <w:rsid w:val="00DA733A"/>
    <w:rsid w:val="00DA758B"/>
    <w:rsid w:val="00DA7B15"/>
    <w:rsid w:val="00DA7D67"/>
    <w:rsid w:val="00DA7D7F"/>
    <w:rsid w:val="00DB0179"/>
    <w:rsid w:val="00DB0683"/>
    <w:rsid w:val="00DB22F2"/>
    <w:rsid w:val="00DB27AA"/>
    <w:rsid w:val="00DB2857"/>
    <w:rsid w:val="00DB374C"/>
    <w:rsid w:val="00DB3FAB"/>
    <w:rsid w:val="00DB4B5C"/>
    <w:rsid w:val="00DB4CE3"/>
    <w:rsid w:val="00DB5620"/>
    <w:rsid w:val="00DB6188"/>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A95"/>
    <w:rsid w:val="00DC3D76"/>
    <w:rsid w:val="00DC3F3B"/>
    <w:rsid w:val="00DC40A2"/>
    <w:rsid w:val="00DC40AF"/>
    <w:rsid w:val="00DC4B37"/>
    <w:rsid w:val="00DC4BE0"/>
    <w:rsid w:val="00DC4FBA"/>
    <w:rsid w:val="00DC5507"/>
    <w:rsid w:val="00DC6585"/>
    <w:rsid w:val="00DC7576"/>
    <w:rsid w:val="00DC7FD3"/>
    <w:rsid w:val="00DD0085"/>
    <w:rsid w:val="00DD008C"/>
    <w:rsid w:val="00DD0103"/>
    <w:rsid w:val="00DD03ED"/>
    <w:rsid w:val="00DD1A0A"/>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6FE6"/>
    <w:rsid w:val="00DD7176"/>
    <w:rsid w:val="00DD7B59"/>
    <w:rsid w:val="00DE0954"/>
    <w:rsid w:val="00DE0A53"/>
    <w:rsid w:val="00DE1880"/>
    <w:rsid w:val="00DE18FF"/>
    <w:rsid w:val="00DE1B65"/>
    <w:rsid w:val="00DE208F"/>
    <w:rsid w:val="00DE2178"/>
    <w:rsid w:val="00DE290C"/>
    <w:rsid w:val="00DE37BE"/>
    <w:rsid w:val="00DE3D84"/>
    <w:rsid w:val="00DE3E11"/>
    <w:rsid w:val="00DE3E6D"/>
    <w:rsid w:val="00DE3FF5"/>
    <w:rsid w:val="00DE445B"/>
    <w:rsid w:val="00DE4635"/>
    <w:rsid w:val="00DE4696"/>
    <w:rsid w:val="00DE4BE1"/>
    <w:rsid w:val="00DE4CF5"/>
    <w:rsid w:val="00DE5711"/>
    <w:rsid w:val="00DE5EF3"/>
    <w:rsid w:val="00DE5F45"/>
    <w:rsid w:val="00DE6E2B"/>
    <w:rsid w:val="00DF002F"/>
    <w:rsid w:val="00DF0757"/>
    <w:rsid w:val="00DF08DF"/>
    <w:rsid w:val="00DF144A"/>
    <w:rsid w:val="00DF1869"/>
    <w:rsid w:val="00DF28BA"/>
    <w:rsid w:val="00DF2C17"/>
    <w:rsid w:val="00DF329A"/>
    <w:rsid w:val="00DF3708"/>
    <w:rsid w:val="00DF4595"/>
    <w:rsid w:val="00DF56A5"/>
    <w:rsid w:val="00DF5705"/>
    <w:rsid w:val="00DF58E2"/>
    <w:rsid w:val="00DF63DC"/>
    <w:rsid w:val="00DF66CA"/>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3AA7"/>
    <w:rsid w:val="00E042A5"/>
    <w:rsid w:val="00E04919"/>
    <w:rsid w:val="00E05E2D"/>
    <w:rsid w:val="00E0610C"/>
    <w:rsid w:val="00E06A82"/>
    <w:rsid w:val="00E076BB"/>
    <w:rsid w:val="00E07C71"/>
    <w:rsid w:val="00E1065C"/>
    <w:rsid w:val="00E10741"/>
    <w:rsid w:val="00E108DC"/>
    <w:rsid w:val="00E10CDA"/>
    <w:rsid w:val="00E10E8A"/>
    <w:rsid w:val="00E110DE"/>
    <w:rsid w:val="00E1179B"/>
    <w:rsid w:val="00E1204F"/>
    <w:rsid w:val="00E121DF"/>
    <w:rsid w:val="00E123A1"/>
    <w:rsid w:val="00E1329C"/>
    <w:rsid w:val="00E13E63"/>
    <w:rsid w:val="00E146F6"/>
    <w:rsid w:val="00E1501D"/>
    <w:rsid w:val="00E16072"/>
    <w:rsid w:val="00E160D1"/>
    <w:rsid w:val="00E160F5"/>
    <w:rsid w:val="00E16FCD"/>
    <w:rsid w:val="00E172E2"/>
    <w:rsid w:val="00E217CA"/>
    <w:rsid w:val="00E21A0C"/>
    <w:rsid w:val="00E21D18"/>
    <w:rsid w:val="00E22159"/>
    <w:rsid w:val="00E2216E"/>
    <w:rsid w:val="00E2272C"/>
    <w:rsid w:val="00E23E6A"/>
    <w:rsid w:val="00E244CC"/>
    <w:rsid w:val="00E245BF"/>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3C8"/>
    <w:rsid w:val="00E315FD"/>
    <w:rsid w:val="00E3198C"/>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680"/>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944"/>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44A"/>
    <w:rsid w:val="00E668C5"/>
    <w:rsid w:val="00E67BB4"/>
    <w:rsid w:val="00E70077"/>
    <w:rsid w:val="00E70DD1"/>
    <w:rsid w:val="00E7166B"/>
    <w:rsid w:val="00E71E84"/>
    <w:rsid w:val="00E72322"/>
    <w:rsid w:val="00E729B9"/>
    <w:rsid w:val="00E73B27"/>
    <w:rsid w:val="00E76292"/>
    <w:rsid w:val="00E76434"/>
    <w:rsid w:val="00E7738C"/>
    <w:rsid w:val="00E77A19"/>
    <w:rsid w:val="00E77D11"/>
    <w:rsid w:val="00E81113"/>
    <w:rsid w:val="00E814A4"/>
    <w:rsid w:val="00E81541"/>
    <w:rsid w:val="00E81834"/>
    <w:rsid w:val="00E81CD8"/>
    <w:rsid w:val="00E8299C"/>
    <w:rsid w:val="00E82B16"/>
    <w:rsid w:val="00E82B20"/>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3FF"/>
    <w:rsid w:val="00EA256A"/>
    <w:rsid w:val="00EA2DA2"/>
    <w:rsid w:val="00EA48EC"/>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6ED9"/>
    <w:rsid w:val="00EB7FCE"/>
    <w:rsid w:val="00EC02D0"/>
    <w:rsid w:val="00EC045E"/>
    <w:rsid w:val="00EC0799"/>
    <w:rsid w:val="00EC07A4"/>
    <w:rsid w:val="00EC0860"/>
    <w:rsid w:val="00EC121F"/>
    <w:rsid w:val="00EC1554"/>
    <w:rsid w:val="00EC16FB"/>
    <w:rsid w:val="00EC1E13"/>
    <w:rsid w:val="00EC255A"/>
    <w:rsid w:val="00EC262E"/>
    <w:rsid w:val="00EC2F47"/>
    <w:rsid w:val="00EC2FA3"/>
    <w:rsid w:val="00EC3339"/>
    <w:rsid w:val="00EC40E8"/>
    <w:rsid w:val="00EC42F8"/>
    <w:rsid w:val="00EC49B6"/>
    <w:rsid w:val="00EC4A1B"/>
    <w:rsid w:val="00EC7371"/>
    <w:rsid w:val="00EC772E"/>
    <w:rsid w:val="00ED06B2"/>
    <w:rsid w:val="00ED0C16"/>
    <w:rsid w:val="00ED0DC7"/>
    <w:rsid w:val="00ED1268"/>
    <w:rsid w:val="00ED2787"/>
    <w:rsid w:val="00ED2CE2"/>
    <w:rsid w:val="00ED315B"/>
    <w:rsid w:val="00ED3FF4"/>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869"/>
    <w:rsid w:val="00EE6920"/>
    <w:rsid w:val="00EE6E84"/>
    <w:rsid w:val="00EE7654"/>
    <w:rsid w:val="00EE7898"/>
    <w:rsid w:val="00EE7E5B"/>
    <w:rsid w:val="00EF05B0"/>
    <w:rsid w:val="00EF13D0"/>
    <w:rsid w:val="00EF13E9"/>
    <w:rsid w:val="00EF1895"/>
    <w:rsid w:val="00EF2292"/>
    <w:rsid w:val="00EF26D6"/>
    <w:rsid w:val="00EF393F"/>
    <w:rsid w:val="00EF3E25"/>
    <w:rsid w:val="00EF44B1"/>
    <w:rsid w:val="00EF4F62"/>
    <w:rsid w:val="00EF6136"/>
    <w:rsid w:val="00EF67DA"/>
    <w:rsid w:val="00EF6AF3"/>
    <w:rsid w:val="00EF6B1E"/>
    <w:rsid w:val="00EF6BD7"/>
    <w:rsid w:val="00EF7124"/>
    <w:rsid w:val="00EF7384"/>
    <w:rsid w:val="00EF7C60"/>
    <w:rsid w:val="00F00EAA"/>
    <w:rsid w:val="00F01B51"/>
    <w:rsid w:val="00F01DAE"/>
    <w:rsid w:val="00F0202F"/>
    <w:rsid w:val="00F02467"/>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69F6"/>
    <w:rsid w:val="00F170D1"/>
    <w:rsid w:val="00F20241"/>
    <w:rsid w:val="00F20DF8"/>
    <w:rsid w:val="00F211FE"/>
    <w:rsid w:val="00F21873"/>
    <w:rsid w:val="00F229DE"/>
    <w:rsid w:val="00F22CF7"/>
    <w:rsid w:val="00F2421D"/>
    <w:rsid w:val="00F25241"/>
    <w:rsid w:val="00F25A56"/>
    <w:rsid w:val="00F2620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3B1"/>
    <w:rsid w:val="00F51433"/>
    <w:rsid w:val="00F51A87"/>
    <w:rsid w:val="00F520D0"/>
    <w:rsid w:val="00F52476"/>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9E1"/>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5F9"/>
    <w:rsid w:val="00F90A66"/>
    <w:rsid w:val="00F90F5B"/>
    <w:rsid w:val="00F9130D"/>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97EBD"/>
    <w:rsid w:val="00FA1107"/>
    <w:rsid w:val="00FA144D"/>
    <w:rsid w:val="00FA2DC8"/>
    <w:rsid w:val="00FA3447"/>
    <w:rsid w:val="00FA34FD"/>
    <w:rsid w:val="00FA36EB"/>
    <w:rsid w:val="00FA371C"/>
    <w:rsid w:val="00FA421E"/>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4B9C"/>
    <w:rsid w:val="00FD4BC7"/>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067"/>
    <w:rsid w:val="00FF0550"/>
    <w:rsid w:val="00FF0594"/>
    <w:rsid w:val="00FF05F7"/>
    <w:rsid w:val="00FF07C4"/>
    <w:rsid w:val="00FF116E"/>
    <w:rsid w:val="00FF1F79"/>
    <w:rsid w:val="00FF203A"/>
    <w:rsid w:val="00FF2740"/>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7">
    <w:name w:val="Neapdorotas paminėjimas7"/>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Neapdorotaspaminjimas8">
    <w:name w:val="Neapdorotas paminėjimas8"/>
    <w:basedOn w:val="Numatytasispastraiposriftas"/>
    <w:uiPriority w:val="99"/>
    <w:semiHidden/>
    <w:unhideWhenUsed/>
    <w:rsid w:val="002E5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4426248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84175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6199">
      <w:bodyDiv w:val="1"/>
      <w:marLeft w:val="0"/>
      <w:marRight w:val="0"/>
      <w:marTop w:val="0"/>
      <w:marBottom w:val="0"/>
      <w:divBdr>
        <w:top w:val="none" w:sz="0" w:space="0" w:color="auto"/>
        <w:left w:val="none" w:sz="0" w:space="0" w:color="auto"/>
        <w:bottom w:val="none" w:sz="0" w:space="0" w:color="auto"/>
        <w:right w:val="none" w:sz="0" w:space="0" w:color="auto"/>
      </w:divBdr>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54157909">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114595629">
      <w:bodyDiv w:val="1"/>
      <w:marLeft w:val="0"/>
      <w:marRight w:val="0"/>
      <w:marTop w:val="0"/>
      <w:marBottom w:val="0"/>
      <w:divBdr>
        <w:top w:val="none" w:sz="0" w:space="0" w:color="auto"/>
        <w:left w:val="none" w:sz="0" w:space="0" w:color="auto"/>
        <w:bottom w:val="none" w:sz="0" w:space="0" w:color="auto"/>
        <w:right w:val="none" w:sz="0" w:space="0" w:color="auto"/>
      </w:divBdr>
    </w:div>
    <w:div w:id="1127969739">
      <w:bodyDiv w:val="1"/>
      <w:marLeft w:val="0"/>
      <w:marRight w:val="0"/>
      <w:marTop w:val="0"/>
      <w:marBottom w:val="0"/>
      <w:divBdr>
        <w:top w:val="none" w:sz="0" w:space="0" w:color="auto"/>
        <w:left w:val="none" w:sz="0" w:space="0" w:color="auto"/>
        <w:bottom w:val="none" w:sz="0" w:space="0" w:color="auto"/>
        <w:right w:val="none" w:sz="0" w:space="0" w:color="auto"/>
      </w:divBdr>
    </w:div>
    <w:div w:id="116123574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451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09575594">
      <w:bodyDiv w:val="1"/>
      <w:marLeft w:val="0"/>
      <w:marRight w:val="0"/>
      <w:marTop w:val="0"/>
      <w:marBottom w:val="0"/>
      <w:divBdr>
        <w:top w:val="none" w:sz="0" w:space="0" w:color="auto"/>
        <w:left w:val="none" w:sz="0" w:space="0" w:color="auto"/>
        <w:bottom w:val="none" w:sz="0" w:space="0" w:color="auto"/>
        <w:right w:val="none" w:sz="0" w:space="0" w:color="auto"/>
      </w:divBdr>
    </w:div>
    <w:div w:id="1450591459">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2530043">
      <w:bodyDiv w:val="1"/>
      <w:marLeft w:val="0"/>
      <w:marRight w:val="0"/>
      <w:marTop w:val="0"/>
      <w:marBottom w:val="0"/>
      <w:divBdr>
        <w:top w:val="none" w:sz="0" w:space="0" w:color="auto"/>
        <w:left w:val="none" w:sz="0" w:space="0" w:color="auto"/>
        <w:bottom w:val="none" w:sz="0" w:space="0" w:color="auto"/>
        <w:right w:val="none" w:sz="0" w:space="0" w:color="auto"/>
      </w:divBdr>
    </w:div>
    <w:div w:id="1554579661">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24865754">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1962029203">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25131575">
      <w:bodyDiv w:val="1"/>
      <w:marLeft w:val="0"/>
      <w:marRight w:val="0"/>
      <w:marTop w:val="0"/>
      <w:marBottom w:val="0"/>
      <w:divBdr>
        <w:top w:val="none" w:sz="0" w:space="0" w:color="auto"/>
        <w:left w:val="none" w:sz="0" w:space="0" w:color="auto"/>
        <w:bottom w:val="none" w:sz="0" w:space="0" w:color="auto"/>
        <w:right w:val="none" w:sz="0" w:space="0" w:color="auto"/>
      </w:divBdr>
    </w:div>
    <w:div w:id="20316815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image" Target="media/image2.wmf"/><Relationship Id="rId26" Type="http://schemas.openxmlformats.org/officeDocument/2006/relationships/hyperlink" Target="https://vpt.lrv.lt/nepatikimi-tiekejai-1" TargetMode="Externa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image" Target="media/image5.wmf"/><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us%20" TargetMode="External"/><Relationship Id="rId22" Type="http://schemas.openxmlformats.org/officeDocument/2006/relationships/image" Target="media/image4.wmf"/><Relationship Id="rId27"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398E77D0-1D15-4C5D-9094-662F0A04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95670</Words>
  <Characters>54532</Characters>
  <Application>Microsoft Office Word</Application>
  <DocSecurity>0</DocSecurity>
  <Lines>454</Lines>
  <Paragraphs>299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Bendrosios sąlygos skelbiamos apklausos  mažos vertės viešojo pirkimo</vt:lpstr>
    </vt:vector>
  </TitlesOfParts>
  <Company/>
  <LinksUpToDate>false</LinksUpToDate>
  <CharactersWithSpaces>149903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Vida Germanavičienė</cp:lastModifiedBy>
  <cp:revision>6</cp:revision>
  <dcterms:created xsi:type="dcterms:W3CDTF">2025-07-04T10:07:00Z</dcterms:created>
  <dcterms:modified xsi:type="dcterms:W3CDTF">2025-07-04T12:15:00Z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