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80F84" w14:textId="673C884A" w:rsidR="00027248" w:rsidRPr="00027248" w:rsidRDefault="00027248" w:rsidP="00027248">
      <w:pPr>
        <w:jc w:val="both"/>
        <w:rPr>
          <w:b/>
          <w:bCs/>
          <w:lang w:val="lt-LT"/>
        </w:rPr>
      </w:pPr>
      <w:r w:rsidRPr="00027248">
        <w:rPr>
          <w:lang w:val="lt-LT"/>
        </w:rPr>
        <w:t>UAB Alytaus regiono atliekų tvarkymo centr</w:t>
      </w:r>
      <w:r>
        <w:rPr>
          <w:lang w:val="lt-LT"/>
        </w:rPr>
        <w:t>o</w:t>
      </w:r>
      <w:r w:rsidRPr="00027248">
        <w:rPr>
          <w:lang w:val="lt-LT"/>
        </w:rPr>
        <w:t xml:space="preserve"> (toliau - </w:t>
      </w:r>
      <w:r w:rsidRPr="00027248">
        <w:rPr>
          <w:b/>
          <w:bCs/>
          <w:i/>
          <w:iCs/>
          <w:lang w:val="lt-LT"/>
        </w:rPr>
        <w:t>Perkančioji organizacija</w:t>
      </w:r>
      <w:r w:rsidRPr="00027248">
        <w:rPr>
          <w:lang w:val="lt-LT"/>
        </w:rPr>
        <w:t xml:space="preserve">) </w:t>
      </w:r>
      <w:r>
        <w:rPr>
          <w:lang w:val="lt-LT"/>
        </w:rPr>
        <w:t xml:space="preserve">viešojo pirkimo </w:t>
      </w:r>
      <w:r w:rsidRPr="00027248">
        <w:rPr>
          <w:lang w:val="lt-LT"/>
        </w:rPr>
        <w:t>„Alytaus regiono teritorijoje susidarančių tekstilės atliekų surinkimo ir tvarkymo paslaug</w:t>
      </w:r>
      <w:r w:rsidR="002337DF">
        <w:rPr>
          <w:lang w:val="lt-LT"/>
        </w:rPr>
        <w:t>os</w:t>
      </w:r>
      <w:r w:rsidRPr="00027248">
        <w:rPr>
          <w:lang w:val="lt-LT"/>
        </w:rPr>
        <w:t xml:space="preserve">“ (toliau – </w:t>
      </w:r>
      <w:r w:rsidRPr="00027248">
        <w:rPr>
          <w:b/>
          <w:bCs/>
          <w:i/>
          <w:iCs/>
          <w:lang w:val="lt-LT"/>
        </w:rPr>
        <w:t>Konkursas</w:t>
      </w:r>
      <w:r w:rsidRPr="00027248">
        <w:rPr>
          <w:lang w:val="lt-LT"/>
        </w:rPr>
        <w:t xml:space="preserve">), pirkimo ID 3126003, </w:t>
      </w:r>
      <w:r>
        <w:rPr>
          <w:lang w:val="lt-LT"/>
        </w:rPr>
        <w:t xml:space="preserve">komisija, atsižvelgdama į Konkursui </w:t>
      </w:r>
      <w:r w:rsidRPr="00027248">
        <w:rPr>
          <w:lang w:val="lt-LT"/>
        </w:rPr>
        <w:t>pateiktus klausimus, teikia atsakymus:</w:t>
      </w:r>
    </w:p>
    <w:p w14:paraId="12CB8275" w14:textId="77777777" w:rsidR="00027248" w:rsidRPr="00027248" w:rsidRDefault="00027248" w:rsidP="00027248">
      <w:pPr>
        <w:jc w:val="center"/>
        <w:rPr>
          <w:lang w:val="lt-LT"/>
        </w:rPr>
      </w:pPr>
    </w:p>
    <w:p w14:paraId="5DA576B0" w14:textId="66F58F26" w:rsidR="00027248" w:rsidRPr="00027248" w:rsidRDefault="00027248" w:rsidP="00027248">
      <w:pPr>
        <w:pStyle w:val="Sraopastraipa"/>
        <w:numPr>
          <w:ilvl w:val="0"/>
          <w:numId w:val="1"/>
        </w:numPr>
        <w:spacing w:after="160" w:line="259" w:lineRule="auto"/>
        <w:jc w:val="both"/>
        <w:rPr>
          <w:bCs/>
          <w:i/>
          <w:iCs/>
          <w:color w:val="0070C0"/>
          <w:lang w:val="lt-LT"/>
        </w:rPr>
      </w:pPr>
      <w:r w:rsidRPr="00027248">
        <w:rPr>
          <w:bCs/>
          <w:i/>
          <w:iCs/>
          <w:color w:val="0070C0"/>
          <w:lang w:val="lt-LT"/>
        </w:rPr>
        <w:t xml:space="preserve">„TS reikalavimas 1.11. </w:t>
      </w:r>
      <w:r w:rsidRPr="00027248">
        <w:rPr>
          <w:b/>
          <w:i/>
          <w:iCs/>
          <w:color w:val="0070C0"/>
          <w:lang w:val="lt-LT"/>
        </w:rPr>
        <w:t>Netinkamas naudoti konteineris</w:t>
      </w:r>
      <w:r w:rsidRPr="00027248">
        <w:rPr>
          <w:bCs/>
          <w:i/>
          <w:iCs/>
          <w:color w:val="0070C0"/>
          <w:lang w:val="lt-LT"/>
        </w:rPr>
        <w:t xml:space="preserve"> - konteineris, kuris turi bent vieną iš šių defektų: neveikia ar nepilnai veikia konteinerio atidarymo mechanizmas, įmetimo būgnas ar užrakinimo sistema; sugadinta bent viena konteinerio kojelė; deformuota konteinerio forma; įskilęs; nusitrynęs/nublukęs/atsilupęs konteinerio lipdukas; konteineris aprašinėtas </w:t>
      </w:r>
      <w:proofErr w:type="spellStart"/>
      <w:r w:rsidRPr="00027248">
        <w:rPr>
          <w:bCs/>
          <w:i/>
          <w:iCs/>
          <w:color w:val="0070C0"/>
          <w:lang w:val="lt-LT"/>
        </w:rPr>
        <w:t>graffiti</w:t>
      </w:r>
      <w:proofErr w:type="spellEnd"/>
      <w:r w:rsidRPr="00027248">
        <w:rPr>
          <w:bCs/>
          <w:i/>
          <w:iCs/>
          <w:color w:val="0070C0"/>
          <w:lang w:val="lt-LT"/>
        </w:rPr>
        <w:t xml:space="preserve"> ar kitais būdais. </w:t>
      </w:r>
    </w:p>
    <w:p w14:paraId="2FC71D79" w14:textId="56A788BF" w:rsidR="00027248" w:rsidRDefault="00027248" w:rsidP="00027248">
      <w:pPr>
        <w:pStyle w:val="Sraopastraipa"/>
        <w:jc w:val="both"/>
        <w:rPr>
          <w:bCs/>
          <w:i/>
          <w:iCs/>
          <w:color w:val="0070C0"/>
          <w:lang w:val="lt-LT"/>
        </w:rPr>
      </w:pPr>
      <w:r w:rsidRPr="00027248">
        <w:rPr>
          <w:b/>
          <w:i/>
          <w:iCs/>
          <w:color w:val="0070C0"/>
          <w:lang w:val="lt-LT"/>
        </w:rPr>
        <w:t>Klausimas</w:t>
      </w:r>
      <w:r w:rsidRPr="00027248">
        <w:rPr>
          <w:bCs/>
          <w:i/>
          <w:iCs/>
          <w:color w:val="0070C0"/>
          <w:lang w:val="lt-LT"/>
        </w:rPr>
        <w:t>: Kiek dabar yra bent vieną iš reikalavime nurodytų požymių turinčių konteinerių, ar visi perduodami konteineriai bus tinkami naudoti?“</w:t>
      </w:r>
    </w:p>
    <w:p w14:paraId="43653281" w14:textId="77777777" w:rsidR="00DD1C3D" w:rsidRPr="00027248" w:rsidRDefault="00DD1C3D" w:rsidP="00027248">
      <w:pPr>
        <w:pStyle w:val="Sraopastraipa"/>
        <w:jc w:val="both"/>
        <w:rPr>
          <w:bCs/>
          <w:i/>
          <w:iCs/>
          <w:color w:val="0070C0"/>
          <w:lang w:val="lt-LT"/>
        </w:rPr>
      </w:pPr>
    </w:p>
    <w:p w14:paraId="04C27524" w14:textId="77777777" w:rsidR="00027248" w:rsidRDefault="00027248" w:rsidP="00027248">
      <w:pPr>
        <w:pStyle w:val="Sraopastraipa"/>
        <w:jc w:val="both"/>
        <w:rPr>
          <w:bCs/>
          <w:lang w:val="lt-LT"/>
        </w:rPr>
      </w:pPr>
      <w:r w:rsidRPr="00027248">
        <w:rPr>
          <w:b/>
          <w:lang w:val="lt-LT"/>
        </w:rPr>
        <w:t>Atsakymas</w:t>
      </w:r>
      <w:r w:rsidRPr="00027248">
        <w:rPr>
          <w:bCs/>
          <w:color w:val="00B050"/>
          <w:lang w:val="lt-LT"/>
        </w:rPr>
        <w:t>:</w:t>
      </w:r>
      <w:r w:rsidRPr="00027248">
        <w:rPr>
          <w:bCs/>
          <w:lang w:val="lt-LT"/>
        </w:rPr>
        <w:t xml:space="preserve"> Visi perduodami konteineriai bus tinkami naudoti.</w:t>
      </w:r>
    </w:p>
    <w:p w14:paraId="612BB4F4" w14:textId="77777777" w:rsidR="00027248" w:rsidRPr="00027248" w:rsidRDefault="00027248" w:rsidP="00027248">
      <w:pPr>
        <w:pStyle w:val="Sraopastraipa"/>
        <w:jc w:val="both"/>
        <w:rPr>
          <w:bCs/>
          <w:lang w:val="lt-LT"/>
        </w:rPr>
      </w:pPr>
    </w:p>
    <w:p w14:paraId="331492D0" w14:textId="6159CAF0" w:rsidR="00027248" w:rsidRPr="00027248" w:rsidRDefault="00027248" w:rsidP="00027248">
      <w:pPr>
        <w:pStyle w:val="Sraopastraipa"/>
        <w:numPr>
          <w:ilvl w:val="0"/>
          <w:numId w:val="1"/>
        </w:numPr>
        <w:spacing w:after="160" w:line="259" w:lineRule="auto"/>
        <w:jc w:val="both"/>
        <w:rPr>
          <w:bCs/>
          <w:i/>
          <w:iCs/>
          <w:color w:val="0070C0"/>
          <w:lang w:val="lt-LT"/>
        </w:rPr>
      </w:pPr>
      <w:r w:rsidRPr="00027248">
        <w:rPr>
          <w:bCs/>
          <w:i/>
          <w:iCs/>
          <w:color w:val="0070C0"/>
          <w:lang w:val="lt-LT"/>
        </w:rPr>
        <w:t>„TS reikalavimas 1.13. Paslauga – Paslaugos teikėjo Alytaus regione vykdoma TA surinkimo ir vežimo paslauga, kurios apimtys, reikalavimai aprašyti šioje TS.</w:t>
      </w:r>
    </w:p>
    <w:p w14:paraId="3750F9E6" w14:textId="6DCBB6E0" w:rsidR="00027248" w:rsidRPr="00027248" w:rsidRDefault="00027248" w:rsidP="00027248">
      <w:pPr>
        <w:pStyle w:val="Sraopastraipa"/>
        <w:jc w:val="both"/>
        <w:rPr>
          <w:bCs/>
          <w:i/>
          <w:iCs/>
          <w:color w:val="0070C0"/>
          <w:lang w:val="lt-LT"/>
        </w:rPr>
      </w:pPr>
      <w:r w:rsidRPr="00027248">
        <w:rPr>
          <w:b/>
          <w:i/>
          <w:iCs/>
          <w:color w:val="0070C0"/>
          <w:lang w:val="lt-LT"/>
        </w:rPr>
        <w:t>Klausimas:</w:t>
      </w:r>
      <w:r w:rsidRPr="00027248">
        <w:rPr>
          <w:bCs/>
          <w:i/>
          <w:iCs/>
          <w:color w:val="0070C0"/>
          <w:lang w:val="lt-LT"/>
        </w:rPr>
        <w:t xml:space="preserve"> Kodėl skirtinguose pirkimo dokumentų dalyse ir net techninėje specifikacijose yra skirtingai įvardija paslaugos apimtis – vienur tik surinkimas ir vežimas, kitur surinkimas, vežimas ir sutvarkymas)?“</w:t>
      </w:r>
    </w:p>
    <w:p w14:paraId="4D18A6B6" w14:textId="77777777" w:rsidR="00027248" w:rsidRPr="00027248" w:rsidRDefault="00027248" w:rsidP="00027248">
      <w:pPr>
        <w:pStyle w:val="Sraopastraipa"/>
        <w:jc w:val="both"/>
        <w:rPr>
          <w:bCs/>
          <w:lang w:val="lt-LT"/>
        </w:rPr>
      </w:pPr>
    </w:p>
    <w:p w14:paraId="388FB935" w14:textId="18456550" w:rsidR="00027248" w:rsidRPr="00027248" w:rsidRDefault="00027248" w:rsidP="00027248">
      <w:pPr>
        <w:tabs>
          <w:tab w:val="left" w:pos="1276"/>
        </w:tabs>
        <w:autoSpaceDE w:val="0"/>
        <w:ind w:left="709"/>
        <w:jc w:val="both"/>
        <w:rPr>
          <w:bCs/>
          <w:lang w:val="lt-LT"/>
        </w:rPr>
      </w:pPr>
      <w:r w:rsidRPr="00027248">
        <w:rPr>
          <w:b/>
          <w:lang w:val="lt-LT"/>
        </w:rPr>
        <w:t>Atsakymas</w:t>
      </w:r>
      <w:r w:rsidRPr="00357650">
        <w:rPr>
          <w:bCs/>
          <w:lang w:val="lt-LT"/>
        </w:rPr>
        <w:t xml:space="preserve">: </w:t>
      </w:r>
      <w:r w:rsidRPr="00027248">
        <w:rPr>
          <w:bCs/>
          <w:lang w:val="lt-LT"/>
        </w:rPr>
        <w:t xml:space="preserve">Patiksliname, jog Paslauga apima ne tik surinkimą ir vežimą kaip pateikta TS 1.13 punkte, bet ir tolimesnį sutvarkymą kaip </w:t>
      </w:r>
      <w:r w:rsidR="00DD1C3D">
        <w:rPr>
          <w:bCs/>
          <w:lang w:val="lt-LT"/>
        </w:rPr>
        <w:t xml:space="preserve">nurodyta </w:t>
      </w:r>
      <w:r w:rsidRPr="00DD1C3D">
        <w:rPr>
          <w:bCs/>
          <w:u w:val="single"/>
          <w:lang w:val="lt-LT"/>
        </w:rPr>
        <w:t>TS 7.1.13</w:t>
      </w:r>
      <w:r w:rsidRPr="00027248">
        <w:rPr>
          <w:bCs/>
          <w:lang w:val="lt-LT"/>
        </w:rPr>
        <w:t xml:space="preserve"> punkte.</w:t>
      </w:r>
    </w:p>
    <w:p w14:paraId="032423D6" w14:textId="77777777" w:rsidR="00357650" w:rsidRDefault="00357650" w:rsidP="00027248">
      <w:pPr>
        <w:pStyle w:val="Sraopastraipa"/>
        <w:jc w:val="both"/>
        <w:rPr>
          <w:b/>
          <w:i/>
          <w:iCs/>
          <w:color w:val="0070C0"/>
          <w:lang w:val="lt-LT"/>
        </w:rPr>
      </w:pPr>
    </w:p>
    <w:p w14:paraId="7CC0F91F" w14:textId="50A5C930" w:rsidR="00027248" w:rsidRPr="00027248" w:rsidRDefault="00027248" w:rsidP="00027248">
      <w:pPr>
        <w:pStyle w:val="Sraopastraipa"/>
        <w:jc w:val="both"/>
        <w:rPr>
          <w:bCs/>
          <w:i/>
          <w:iCs/>
          <w:color w:val="0070C0"/>
          <w:lang w:val="lt-LT"/>
        </w:rPr>
      </w:pPr>
      <w:r w:rsidRPr="00357650">
        <w:rPr>
          <w:b/>
          <w:i/>
          <w:iCs/>
          <w:color w:val="0070C0"/>
          <w:lang w:val="lt-LT"/>
        </w:rPr>
        <w:t>Klausimas</w:t>
      </w:r>
      <w:r w:rsidR="00357650" w:rsidRPr="00357650">
        <w:rPr>
          <w:b/>
          <w:i/>
          <w:iCs/>
          <w:color w:val="0070C0"/>
          <w:lang w:val="lt-LT"/>
        </w:rPr>
        <w:t>:</w:t>
      </w:r>
      <w:r>
        <w:rPr>
          <w:bCs/>
          <w:i/>
          <w:iCs/>
          <w:color w:val="0070C0"/>
          <w:lang w:val="lt-LT"/>
        </w:rPr>
        <w:t xml:space="preserve"> „</w:t>
      </w:r>
      <w:r w:rsidRPr="00027248">
        <w:rPr>
          <w:bCs/>
          <w:i/>
          <w:iCs/>
          <w:color w:val="0070C0"/>
          <w:lang w:val="lt-LT"/>
        </w:rPr>
        <w:t>Kodėl TS niekur nėra specifikuota sutvarkymo paslaugos dalis, nors ji labai įtakoja paslaugų kainą, atitikimą atliekų tvarkymo hierarchijai bei skirtingų pasiūlymų palyginimą</w:t>
      </w:r>
      <w:r w:rsidR="00357650">
        <w:rPr>
          <w:bCs/>
          <w:i/>
          <w:iCs/>
          <w:color w:val="0070C0"/>
          <w:lang w:val="lt-LT"/>
        </w:rPr>
        <w:t>?“</w:t>
      </w:r>
    </w:p>
    <w:p w14:paraId="4D203544" w14:textId="77777777" w:rsidR="00357650" w:rsidRDefault="00357650" w:rsidP="00027248">
      <w:pPr>
        <w:pStyle w:val="Sraopastraipa"/>
        <w:jc w:val="both"/>
        <w:rPr>
          <w:b/>
          <w:lang w:val="lt-LT"/>
        </w:rPr>
      </w:pPr>
    </w:p>
    <w:p w14:paraId="1222166C" w14:textId="2DEBE0EA" w:rsidR="00027248" w:rsidRDefault="00027248" w:rsidP="00027248">
      <w:pPr>
        <w:pStyle w:val="Sraopastraipa"/>
        <w:jc w:val="both"/>
        <w:rPr>
          <w:bCs/>
          <w:lang w:val="lt-LT"/>
        </w:rPr>
      </w:pPr>
      <w:r w:rsidRPr="00357650">
        <w:rPr>
          <w:b/>
          <w:lang w:val="lt-LT"/>
        </w:rPr>
        <w:t>Atsakymas:</w:t>
      </w:r>
      <w:r w:rsidRPr="00357650">
        <w:rPr>
          <w:bCs/>
          <w:lang w:val="lt-LT"/>
        </w:rPr>
        <w:t xml:space="preserve"> </w:t>
      </w:r>
      <w:r w:rsidRPr="00027248">
        <w:rPr>
          <w:bCs/>
          <w:lang w:val="lt-LT"/>
        </w:rPr>
        <w:t>Specialiųjų sąlygų 4 priede nurodyta, jog Paslaugos teikėjas turi vykdyti pasiruošimo pakartotinai naudoti ir perdirbimo veiklą, kas atitinka atliekų hierarchiją.</w:t>
      </w:r>
    </w:p>
    <w:p w14:paraId="62ECB515" w14:textId="77777777" w:rsidR="00357650" w:rsidRPr="00027248" w:rsidRDefault="00357650" w:rsidP="00027248">
      <w:pPr>
        <w:pStyle w:val="Sraopastraipa"/>
        <w:jc w:val="both"/>
        <w:rPr>
          <w:bCs/>
          <w:lang w:val="lt-LT"/>
        </w:rPr>
      </w:pPr>
    </w:p>
    <w:p w14:paraId="40C2DFF6" w14:textId="0640A35E" w:rsidR="00027248" w:rsidRPr="00357650" w:rsidRDefault="00357650" w:rsidP="00027248">
      <w:pPr>
        <w:pStyle w:val="Sraopastraipa"/>
        <w:numPr>
          <w:ilvl w:val="0"/>
          <w:numId w:val="1"/>
        </w:numPr>
        <w:spacing w:after="160" w:line="259" w:lineRule="auto"/>
        <w:jc w:val="both"/>
        <w:rPr>
          <w:bCs/>
          <w:i/>
          <w:iCs/>
          <w:color w:val="0070C0"/>
          <w:lang w:val="lt-LT"/>
        </w:rPr>
      </w:pPr>
      <w:r w:rsidRPr="00357650">
        <w:rPr>
          <w:bCs/>
          <w:i/>
          <w:iCs/>
          <w:color w:val="0070C0"/>
          <w:lang w:val="lt-LT"/>
        </w:rPr>
        <w:t>„</w:t>
      </w:r>
      <w:r w:rsidR="00027248" w:rsidRPr="00357650">
        <w:rPr>
          <w:bCs/>
          <w:i/>
          <w:iCs/>
          <w:color w:val="0070C0"/>
          <w:lang w:val="lt-LT"/>
        </w:rPr>
        <w:t>TS reikalavimas 1.14. Paslaugos teikėjas – vežėjas, teikiantis Paslaugą pagal Sutartį.</w:t>
      </w:r>
    </w:p>
    <w:p w14:paraId="0F16B916" w14:textId="08145349" w:rsidR="00027248" w:rsidRDefault="00027248" w:rsidP="00027248">
      <w:pPr>
        <w:pStyle w:val="Sraopastraipa"/>
        <w:jc w:val="both"/>
        <w:rPr>
          <w:bCs/>
          <w:i/>
          <w:iCs/>
          <w:color w:val="0070C0"/>
          <w:lang w:val="lt-LT"/>
        </w:rPr>
      </w:pPr>
      <w:r w:rsidRPr="00357650">
        <w:rPr>
          <w:b/>
          <w:i/>
          <w:iCs/>
          <w:color w:val="0070C0"/>
          <w:lang w:val="lt-LT"/>
        </w:rPr>
        <w:t>Klausimas</w:t>
      </w:r>
      <w:r w:rsidRPr="00357650">
        <w:rPr>
          <w:bCs/>
          <w:i/>
          <w:iCs/>
          <w:color w:val="0070C0"/>
          <w:lang w:val="lt-LT"/>
        </w:rPr>
        <w:t>, Kodėl paslaugos teikėju įvardinamas tik vežėjas, nors paslaugos apimtis apima ir sutvarkymą?</w:t>
      </w:r>
      <w:r w:rsidR="00357650" w:rsidRPr="00357650">
        <w:rPr>
          <w:bCs/>
          <w:i/>
          <w:iCs/>
          <w:color w:val="0070C0"/>
          <w:lang w:val="lt-LT"/>
        </w:rPr>
        <w:t>“</w:t>
      </w:r>
    </w:p>
    <w:p w14:paraId="15DD2702" w14:textId="77777777" w:rsidR="00357650" w:rsidRPr="00357650" w:rsidRDefault="00357650" w:rsidP="00027248">
      <w:pPr>
        <w:pStyle w:val="Sraopastraipa"/>
        <w:jc w:val="both"/>
        <w:rPr>
          <w:bCs/>
          <w:i/>
          <w:iCs/>
          <w:color w:val="0070C0"/>
          <w:lang w:val="lt-LT"/>
        </w:rPr>
      </w:pPr>
    </w:p>
    <w:p w14:paraId="75C736DD" w14:textId="20D2B586" w:rsidR="00027248" w:rsidRPr="00027248" w:rsidRDefault="00027248" w:rsidP="00027248">
      <w:pPr>
        <w:tabs>
          <w:tab w:val="left" w:pos="1276"/>
        </w:tabs>
        <w:autoSpaceDE w:val="0"/>
        <w:ind w:left="709"/>
        <w:jc w:val="both"/>
        <w:rPr>
          <w:bCs/>
          <w:lang w:val="lt-LT"/>
        </w:rPr>
      </w:pPr>
      <w:r w:rsidRPr="00357650">
        <w:rPr>
          <w:b/>
          <w:lang w:val="lt-LT"/>
        </w:rPr>
        <w:t>Atsakymas</w:t>
      </w:r>
      <w:r w:rsidRPr="00357650">
        <w:rPr>
          <w:bCs/>
          <w:lang w:val="lt-LT"/>
        </w:rPr>
        <w:t xml:space="preserve">: </w:t>
      </w:r>
      <w:r w:rsidRPr="00027248">
        <w:rPr>
          <w:bCs/>
          <w:lang w:val="lt-LT"/>
        </w:rPr>
        <w:t>Patiksliname, jog Paslaugos teikėjas turi būti ne tik vežėjas kaip pateikta TS 1.14 punkte, bet ir atliekų tvarkytojas kaip pateikta TS 7.1.13 bei Specialiųjų sąlygų 4 priede.</w:t>
      </w:r>
    </w:p>
    <w:p w14:paraId="6658FA44" w14:textId="77777777" w:rsidR="00357650" w:rsidRDefault="00357650" w:rsidP="00027248">
      <w:pPr>
        <w:tabs>
          <w:tab w:val="left" w:pos="1276"/>
        </w:tabs>
        <w:autoSpaceDE w:val="0"/>
        <w:ind w:left="709"/>
        <w:jc w:val="both"/>
        <w:rPr>
          <w:bCs/>
          <w:highlight w:val="lightGray"/>
          <w:lang w:val="lt-LT"/>
        </w:rPr>
      </w:pPr>
    </w:p>
    <w:p w14:paraId="7690AD20" w14:textId="17624476" w:rsidR="00027248" w:rsidRPr="00357650" w:rsidRDefault="00357650" w:rsidP="00027248">
      <w:pPr>
        <w:tabs>
          <w:tab w:val="left" w:pos="1276"/>
        </w:tabs>
        <w:autoSpaceDE w:val="0"/>
        <w:ind w:left="709"/>
        <w:jc w:val="both"/>
        <w:rPr>
          <w:bCs/>
          <w:i/>
          <w:iCs/>
          <w:color w:val="0070C0"/>
          <w:lang w:val="lt-LT"/>
        </w:rPr>
      </w:pPr>
      <w:r w:rsidRPr="00357650">
        <w:rPr>
          <w:bCs/>
          <w:i/>
          <w:iCs/>
          <w:color w:val="0070C0"/>
          <w:lang w:val="lt-LT"/>
        </w:rPr>
        <w:t>„</w:t>
      </w:r>
      <w:r w:rsidR="00027248" w:rsidRPr="00173C99">
        <w:rPr>
          <w:b/>
          <w:i/>
          <w:iCs/>
          <w:color w:val="0070C0"/>
          <w:lang w:val="lt-LT"/>
        </w:rPr>
        <w:t>Klausimas</w:t>
      </w:r>
      <w:r w:rsidR="00027248" w:rsidRPr="00357650">
        <w:rPr>
          <w:bCs/>
          <w:i/>
          <w:iCs/>
          <w:color w:val="0070C0"/>
          <w:lang w:val="lt-LT"/>
        </w:rPr>
        <w:t>: Gal sutvarkymas ir suprantamas kaip surinkimo ir vežimo paslauga ir sutartis neapima galutinio sutvarkymo, nes nereikalaujama nei sutvarkymo dokumentų nei galutinio sutvarkymo būdo, nors tai yra komunalinės atliekos ir ARATC neturėtų būti tas pats kokiu būdu jos galutinai yra sutvarkytos, nes tai reglamentuoja Atliekų tvarkymo įstatymas.</w:t>
      </w:r>
      <w:r w:rsidRPr="00357650">
        <w:rPr>
          <w:bCs/>
          <w:i/>
          <w:iCs/>
          <w:color w:val="0070C0"/>
          <w:lang w:val="lt-LT"/>
        </w:rPr>
        <w:t>“</w:t>
      </w:r>
    </w:p>
    <w:p w14:paraId="34CAC90C" w14:textId="77777777" w:rsidR="00357650" w:rsidRDefault="00357650" w:rsidP="00027248">
      <w:pPr>
        <w:pStyle w:val="Sraopastraipa"/>
        <w:jc w:val="both"/>
        <w:rPr>
          <w:bCs/>
          <w:color w:val="EE0000"/>
          <w:lang w:val="lt-LT"/>
        </w:rPr>
      </w:pPr>
    </w:p>
    <w:p w14:paraId="274E93BF" w14:textId="4F536B67" w:rsidR="00027248" w:rsidRDefault="00027248" w:rsidP="00027248">
      <w:pPr>
        <w:pStyle w:val="Sraopastraipa"/>
        <w:jc w:val="both"/>
        <w:rPr>
          <w:bCs/>
          <w:lang w:val="lt-LT"/>
        </w:rPr>
      </w:pPr>
      <w:r w:rsidRPr="00357650">
        <w:rPr>
          <w:b/>
          <w:lang w:val="lt-LT"/>
        </w:rPr>
        <w:t>Atsakymas:</w:t>
      </w:r>
      <w:r w:rsidRPr="00357650">
        <w:rPr>
          <w:bCs/>
          <w:lang w:val="lt-LT"/>
        </w:rPr>
        <w:t xml:space="preserve"> </w:t>
      </w:r>
      <w:r w:rsidRPr="00027248">
        <w:rPr>
          <w:bCs/>
          <w:lang w:val="lt-LT"/>
        </w:rPr>
        <w:t>Specialiųjų sąlygų 4 priede nurodyta, jog Paslaugos teikėjas, turi vykdyti ruošimo pakartotinai naudoti arba perdirbimo veiklą, kas pagal atliekų hierarchiją yra aukščiau nei deginimas ar šalinimas.</w:t>
      </w:r>
    </w:p>
    <w:p w14:paraId="59EDC671" w14:textId="77777777" w:rsidR="00357650" w:rsidRPr="00027248" w:rsidRDefault="00357650" w:rsidP="00027248">
      <w:pPr>
        <w:pStyle w:val="Sraopastraipa"/>
        <w:jc w:val="both"/>
        <w:rPr>
          <w:bCs/>
          <w:lang w:val="lt-LT"/>
        </w:rPr>
      </w:pPr>
    </w:p>
    <w:p w14:paraId="0C86C841" w14:textId="41793CBF" w:rsidR="00027248" w:rsidRPr="00357650" w:rsidRDefault="00357650" w:rsidP="00027248">
      <w:pPr>
        <w:pStyle w:val="Sraopastraipa"/>
        <w:numPr>
          <w:ilvl w:val="0"/>
          <w:numId w:val="1"/>
        </w:numPr>
        <w:spacing w:after="160" w:line="259" w:lineRule="auto"/>
        <w:jc w:val="both"/>
        <w:rPr>
          <w:bCs/>
          <w:i/>
          <w:iCs/>
          <w:color w:val="0070C0"/>
          <w:lang w:val="lt-LT"/>
        </w:rPr>
      </w:pPr>
      <w:r w:rsidRPr="00357650">
        <w:rPr>
          <w:bCs/>
          <w:i/>
          <w:iCs/>
          <w:color w:val="0070C0"/>
          <w:lang w:val="lt-LT"/>
        </w:rPr>
        <w:t>„</w:t>
      </w:r>
      <w:r w:rsidR="00027248" w:rsidRPr="00357650">
        <w:rPr>
          <w:bCs/>
          <w:i/>
          <w:iCs/>
          <w:color w:val="0070C0"/>
          <w:lang w:val="lt-LT"/>
        </w:rPr>
        <w:t xml:space="preserve">TS reikalavimas 2.1. Sutarties vykdymo metu Paslaugos teikėjas privalo vadovautis ne tik šiame skyriuje išvardintais teisės aktais, bet ir Europos Parlamento ir Tarybos direktyvomis, </w:t>
      </w:r>
      <w:r w:rsidR="00027248" w:rsidRPr="00357650">
        <w:rPr>
          <w:bCs/>
          <w:i/>
          <w:iCs/>
          <w:color w:val="0070C0"/>
          <w:lang w:val="lt-LT"/>
        </w:rPr>
        <w:lastRenderedPageBreak/>
        <w:t>reglamentais, kitais Europos Sąjungos ir Lietuvos Respublikos, Savivaldybės teisės aktais, reglamentuojančiais ar įtakojančiais atliekų tvarkymą (jų aktualiomis redakcijomis ir pakeitimais).</w:t>
      </w:r>
    </w:p>
    <w:p w14:paraId="29BD0C21" w14:textId="5DDE1423" w:rsidR="00027248" w:rsidRDefault="00027248" w:rsidP="00027248">
      <w:pPr>
        <w:pStyle w:val="Sraopastraipa"/>
        <w:jc w:val="both"/>
        <w:rPr>
          <w:bCs/>
          <w:i/>
          <w:iCs/>
          <w:color w:val="0070C0"/>
          <w:lang w:val="lt-LT"/>
        </w:rPr>
      </w:pPr>
      <w:r w:rsidRPr="00357650">
        <w:rPr>
          <w:b/>
          <w:i/>
          <w:iCs/>
          <w:color w:val="0070C0"/>
          <w:lang w:val="lt-LT"/>
        </w:rPr>
        <w:t>Klausimas</w:t>
      </w:r>
      <w:r w:rsidRPr="00357650">
        <w:rPr>
          <w:bCs/>
          <w:i/>
          <w:iCs/>
          <w:color w:val="0070C0"/>
          <w:lang w:val="lt-LT"/>
        </w:rPr>
        <w:t>: Kodėl yra prievolė vadovautis Europos Parlamento ir Tarybos direktyvomis, nors jos tiesiogiai nei valstybėms narėms nei ūkio subjektams nėra taikomos?</w:t>
      </w:r>
      <w:r w:rsidR="00357650" w:rsidRPr="00357650">
        <w:rPr>
          <w:bCs/>
          <w:i/>
          <w:iCs/>
          <w:color w:val="0070C0"/>
          <w:lang w:val="lt-LT"/>
        </w:rPr>
        <w:t>“</w:t>
      </w:r>
    </w:p>
    <w:p w14:paraId="35C8155A" w14:textId="77777777" w:rsidR="00357650" w:rsidRPr="00357650" w:rsidRDefault="00357650" w:rsidP="00027248">
      <w:pPr>
        <w:pStyle w:val="Sraopastraipa"/>
        <w:jc w:val="both"/>
        <w:rPr>
          <w:bCs/>
          <w:i/>
          <w:iCs/>
          <w:color w:val="0070C0"/>
          <w:lang w:val="lt-LT"/>
        </w:rPr>
      </w:pPr>
    </w:p>
    <w:p w14:paraId="54870F66" w14:textId="4CB284ED" w:rsidR="00027248" w:rsidRDefault="00027248" w:rsidP="00027248">
      <w:pPr>
        <w:pStyle w:val="Sraopastraipa"/>
        <w:jc w:val="both"/>
        <w:rPr>
          <w:bCs/>
          <w:lang w:val="lt-LT"/>
        </w:rPr>
      </w:pPr>
      <w:r w:rsidRPr="00357650">
        <w:rPr>
          <w:b/>
          <w:lang w:val="lt-LT"/>
        </w:rPr>
        <w:t>Atsakymas:</w:t>
      </w:r>
      <w:r w:rsidRPr="00357650">
        <w:rPr>
          <w:bCs/>
          <w:lang w:val="lt-LT"/>
        </w:rPr>
        <w:t xml:space="preserve"> </w:t>
      </w:r>
      <w:r w:rsidRPr="00027248">
        <w:rPr>
          <w:bCs/>
          <w:lang w:val="lt-LT"/>
        </w:rPr>
        <w:t>Paslaugos teikėjas, siekdamas tinkamai teikti Paslaugą, turi būti susipažinęs su visais teisės aktais, turinčiais įtakos Paslaugos teikimui.</w:t>
      </w:r>
    </w:p>
    <w:p w14:paraId="2B533D29" w14:textId="77777777" w:rsidR="00357650" w:rsidRPr="00027248" w:rsidRDefault="00357650" w:rsidP="00027248">
      <w:pPr>
        <w:pStyle w:val="Sraopastraipa"/>
        <w:jc w:val="both"/>
        <w:rPr>
          <w:bCs/>
          <w:lang w:val="lt-LT"/>
        </w:rPr>
      </w:pPr>
    </w:p>
    <w:p w14:paraId="545DED19" w14:textId="77777777" w:rsidR="00357650" w:rsidRDefault="00357650" w:rsidP="00027248">
      <w:pPr>
        <w:pStyle w:val="Sraopastraipa"/>
        <w:jc w:val="both"/>
        <w:rPr>
          <w:bCs/>
          <w:i/>
          <w:iCs/>
          <w:color w:val="0070C0"/>
          <w:lang w:val="lt-LT"/>
        </w:rPr>
      </w:pPr>
      <w:r>
        <w:rPr>
          <w:bCs/>
          <w:i/>
          <w:iCs/>
          <w:color w:val="0070C0"/>
          <w:lang w:val="lt-LT"/>
        </w:rPr>
        <w:t>„</w:t>
      </w:r>
      <w:r w:rsidR="00027248" w:rsidRPr="00357650">
        <w:rPr>
          <w:b/>
          <w:i/>
          <w:iCs/>
          <w:color w:val="0070C0"/>
          <w:lang w:val="lt-LT"/>
        </w:rPr>
        <w:t>Klausimas</w:t>
      </w:r>
      <w:r w:rsidR="00027248" w:rsidRPr="00357650">
        <w:rPr>
          <w:bCs/>
          <w:i/>
          <w:iCs/>
          <w:color w:val="0070C0"/>
          <w:lang w:val="lt-LT"/>
        </w:rPr>
        <w:t>: Kodėl pirkimo dokumentai parengti nesilaikant Lietuvos Respublikos teisės aktų, TA sutvarkymui netaikomi atliekų tvarkymo hierarchijos principai ( VAPTP 248.</w:t>
      </w:r>
    </w:p>
    <w:p w14:paraId="5C66ABD9" w14:textId="0C207610" w:rsidR="00027248" w:rsidRPr="00357650" w:rsidRDefault="00027248" w:rsidP="00027248">
      <w:pPr>
        <w:pStyle w:val="Sraopastraipa"/>
        <w:jc w:val="both"/>
        <w:rPr>
          <w:bCs/>
          <w:i/>
          <w:iCs/>
          <w:color w:val="0070C0"/>
          <w:lang w:val="lt-LT"/>
        </w:rPr>
      </w:pPr>
      <w:r w:rsidRPr="00357650">
        <w:rPr>
          <w:bCs/>
          <w:i/>
          <w:iCs/>
          <w:color w:val="0070C0"/>
          <w:lang w:val="lt-LT"/>
        </w:rPr>
        <w:t>Visi atliekų tvarkymo subjektai (valstybinio, regioninio ir savivaldybių reguliavimo, planavimo, organizavimo, kontrolės subjektai, gamybos ir prekybos įmonės, GI, jų organizacijos, atliekų tvarkytojai, atliekų turėtojai ir darytojai) turi imtis visų priemonių, kad būtų užtikrintas atliekų prevencijos ir tvarkymo prioritetų eiliškumas), nereikalaujama TA sutvarkymo dokumentų, kad pagrįsti komunalinių atliekų tvarkymo užduočių vykdymą, nenumatomas gamintojų ir importuotojų principo diegimas įgyvendinant sutartį VAPTP ir .t.t?</w:t>
      </w:r>
    </w:p>
    <w:tbl>
      <w:tblPr>
        <w:tblW w:w="9168" w:type="dxa"/>
        <w:tblInd w:w="582"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54"/>
        <w:gridCol w:w="2632"/>
        <w:gridCol w:w="817"/>
        <w:gridCol w:w="1453"/>
        <w:gridCol w:w="998"/>
        <w:gridCol w:w="1725"/>
        <w:gridCol w:w="1089"/>
      </w:tblGrid>
      <w:tr w:rsidR="00357650" w:rsidRPr="00357650" w14:paraId="7AEC1B1C" w14:textId="77777777" w:rsidTr="00516437">
        <w:trPr>
          <w:trHeight w:val="1989"/>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DB7DF8" w14:textId="77777777" w:rsidR="00027248" w:rsidRPr="00357650" w:rsidRDefault="00027248" w:rsidP="00516437">
            <w:pPr>
              <w:jc w:val="both"/>
              <w:rPr>
                <w:i/>
                <w:iCs/>
                <w:color w:val="0070C0"/>
                <w:lang w:val="lt-LT" w:eastAsia="lt-LT"/>
              </w:rPr>
            </w:pPr>
            <w:r w:rsidRPr="00357650">
              <w:rPr>
                <w:i/>
                <w:iCs/>
                <w:color w:val="0070C0"/>
                <w:lang w:val="lt-LT" w:eastAsia="lt-LT"/>
              </w:rPr>
              <w:t>4.1.5</w:t>
            </w:r>
          </w:p>
        </w:tc>
        <w:tc>
          <w:tcPr>
            <w:tcW w:w="2632" w:type="dxa"/>
            <w:tcBorders>
              <w:top w:val="single" w:sz="6" w:space="0" w:color="auto"/>
              <w:left w:val="single" w:sz="4" w:space="0" w:color="auto"/>
              <w:bottom w:val="single" w:sz="6" w:space="0" w:color="auto"/>
              <w:right w:val="single" w:sz="6" w:space="0" w:color="auto"/>
            </w:tcBorders>
            <w:tcMar>
              <w:top w:w="15" w:type="dxa"/>
              <w:left w:w="15" w:type="dxa"/>
              <w:bottom w:w="15" w:type="dxa"/>
              <w:right w:w="15" w:type="dxa"/>
            </w:tcMar>
            <w:hideMark/>
          </w:tcPr>
          <w:p w14:paraId="247C80A4" w14:textId="77777777" w:rsidR="00027248" w:rsidRPr="00357650" w:rsidRDefault="00027248" w:rsidP="00516437">
            <w:pPr>
              <w:jc w:val="both"/>
              <w:rPr>
                <w:i/>
                <w:iCs/>
                <w:color w:val="0070C0"/>
                <w:sz w:val="8"/>
                <w:szCs w:val="8"/>
                <w:lang w:val="lt-LT"/>
              </w:rPr>
            </w:pPr>
          </w:p>
          <w:p w14:paraId="575FDC7B" w14:textId="77777777" w:rsidR="00027248" w:rsidRPr="00357650" w:rsidRDefault="00027248" w:rsidP="00516437">
            <w:pPr>
              <w:jc w:val="both"/>
              <w:textAlignment w:val="baseline"/>
              <w:rPr>
                <w:i/>
                <w:iCs/>
                <w:color w:val="0070C0"/>
                <w:lang w:val="lt-LT" w:eastAsia="lt-LT"/>
              </w:rPr>
            </w:pPr>
            <w:r w:rsidRPr="00357650">
              <w:rPr>
                <w:i/>
                <w:iCs/>
                <w:color w:val="0070C0"/>
                <w:lang w:val="lt-LT" w:eastAsia="lt-LT"/>
              </w:rPr>
              <w:t>nustatyti gamintojo atsakomybės principą, taikomą baldų, tekstilės gaminiams, numatant perdirbimo ir pakartotinio naudojimo užduotis  </w:t>
            </w:r>
          </w:p>
        </w:tc>
        <w:tc>
          <w:tcPr>
            <w:tcW w:w="8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39A50C6" w14:textId="77777777" w:rsidR="00027248" w:rsidRPr="00357650" w:rsidRDefault="00027248" w:rsidP="00516437">
            <w:pPr>
              <w:jc w:val="both"/>
              <w:rPr>
                <w:i/>
                <w:iCs/>
                <w:color w:val="0070C0"/>
                <w:sz w:val="8"/>
                <w:szCs w:val="8"/>
                <w:lang w:val="lt-LT"/>
              </w:rPr>
            </w:pPr>
          </w:p>
          <w:p w14:paraId="22197999" w14:textId="77777777" w:rsidR="00027248" w:rsidRPr="00357650" w:rsidRDefault="00027248" w:rsidP="00516437">
            <w:pPr>
              <w:jc w:val="both"/>
              <w:textAlignment w:val="baseline"/>
              <w:rPr>
                <w:i/>
                <w:iCs/>
                <w:color w:val="0070C0"/>
                <w:lang w:val="lt-LT" w:eastAsia="lt-LT"/>
              </w:rPr>
            </w:pPr>
            <w:r w:rsidRPr="00357650">
              <w:rPr>
                <w:i/>
                <w:iCs/>
                <w:color w:val="0070C0"/>
                <w:lang w:val="lt-LT" w:eastAsia="lt-LT"/>
              </w:rPr>
              <w:t>2024–2026</w:t>
            </w:r>
          </w:p>
        </w:tc>
        <w:tc>
          <w:tcPr>
            <w:tcW w:w="14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65AA8DD" w14:textId="77777777" w:rsidR="00027248" w:rsidRPr="00357650" w:rsidRDefault="00027248" w:rsidP="00516437">
            <w:pPr>
              <w:jc w:val="both"/>
              <w:rPr>
                <w:i/>
                <w:iCs/>
                <w:color w:val="0070C0"/>
                <w:sz w:val="8"/>
                <w:szCs w:val="8"/>
                <w:lang w:val="lt-LT"/>
              </w:rPr>
            </w:pPr>
          </w:p>
          <w:p w14:paraId="1F0D0EAA" w14:textId="77777777" w:rsidR="00027248" w:rsidRPr="00357650" w:rsidRDefault="00027248" w:rsidP="00516437">
            <w:pPr>
              <w:jc w:val="both"/>
              <w:textAlignment w:val="baseline"/>
              <w:rPr>
                <w:i/>
                <w:iCs/>
                <w:color w:val="0070C0"/>
                <w:lang w:val="lt-LT" w:eastAsia="lt-LT"/>
              </w:rPr>
            </w:pPr>
            <w:r w:rsidRPr="00357650">
              <w:rPr>
                <w:i/>
                <w:iCs/>
                <w:color w:val="0070C0"/>
                <w:lang w:val="lt-LT" w:eastAsia="lt-LT"/>
              </w:rPr>
              <w:t>AM </w:t>
            </w:r>
          </w:p>
        </w:tc>
        <w:tc>
          <w:tcPr>
            <w:tcW w:w="99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2F84435" w14:textId="77777777" w:rsidR="00027248" w:rsidRPr="00357650" w:rsidRDefault="00027248" w:rsidP="00516437">
            <w:pPr>
              <w:jc w:val="both"/>
              <w:rPr>
                <w:i/>
                <w:iCs/>
                <w:color w:val="0070C0"/>
                <w:sz w:val="8"/>
                <w:szCs w:val="8"/>
                <w:lang w:val="lt-LT"/>
              </w:rPr>
            </w:pPr>
          </w:p>
          <w:p w14:paraId="195D84CA" w14:textId="77777777" w:rsidR="00027248" w:rsidRPr="00357650" w:rsidRDefault="00027248" w:rsidP="00516437">
            <w:pPr>
              <w:spacing w:line="256" w:lineRule="auto"/>
              <w:jc w:val="both"/>
              <w:rPr>
                <w:i/>
                <w:iCs/>
                <w:color w:val="0070C0"/>
                <w:lang w:val="lt-LT"/>
              </w:rPr>
            </w:pPr>
            <w:r w:rsidRPr="00357650">
              <w:rPr>
                <w:i/>
                <w:iCs/>
                <w:color w:val="0070C0"/>
                <w:lang w:val="lt-LT" w:eastAsia="lt-LT"/>
              </w:rPr>
              <w:t>–</w:t>
            </w:r>
          </w:p>
        </w:tc>
        <w:tc>
          <w:tcPr>
            <w:tcW w:w="17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3BC0390" w14:textId="77777777" w:rsidR="00027248" w:rsidRPr="00357650" w:rsidRDefault="00027248" w:rsidP="00516437">
            <w:pPr>
              <w:jc w:val="both"/>
              <w:rPr>
                <w:i/>
                <w:iCs/>
                <w:color w:val="0070C0"/>
                <w:sz w:val="8"/>
                <w:szCs w:val="8"/>
                <w:lang w:val="lt-LT"/>
              </w:rPr>
            </w:pPr>
          </w:p>
          <w:p w14:paraId="4EE17E68" w14:textId="77777777" w:rsidR="00027248" w:rsidRPr="00357650" w:rsidRDefault="00027248" w:rsidP="00516437">
            <w:pPr>
              <w:jc w:val="both"/>
              <w:textAlignment w:val="baseline"/>
              <w:rPr>
                <w:i/>
                <w:iCs/>
                <w:color w:val="0070C0"/>
                <w:lang w:val="lt-LT" w:eastAsia="lt-LT"/>
              </w:rPr>
            </w:pPr>
            <w:r w:rsidRPr="00357650">
              <w:rPr>
                <w:i/>
                <w:iCs/>
                <w:color w:val="0070C0"/>
                <w:lang w:val="lt-LT" w:eastAsia="lt-LT"/>
              </w:rPr>
              <w:t>–</w:t>
            </w:r>
          </w:p>
        </w:tc>
        <w:tc>
          <w:tcPr>
            <w:tcW w:w="108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BBB467B" w14:textId="77777777" w:rsidR="00027248" w:rsidRPr="00357650" w:rsidRDefault="00027248" w:rsidP="00516437">
            <w:pPr>
              <w:jc w:val="both"/>
              <w:rPr>
                <w:i/>
                <w:iCs/>
                <w:color w:val="0070C0"/>
                <w:sz w:val="8"/>
                <w:szCs w:val="8"/>
                <w:lang w:val="lt-LT"/>
              </w:rPr>
            </w:pPr>
          </w:p>
          <w:p w14:paraId="1A8BA956" w14:textId="77777777" w:rsidR="00027248" w:rsidRPr="00357650" w:rsidRDefault="00027248" w:rsidP="00516437">
            <w:pPr>
              <w:jc w:val="both"/>
              <w:textAlignment w:val="baseline"/>
              <w:rPr>
                <w:i/>
                <w:iCs/>
                <w:color w:val="0070C0"/>
                <w:lang w:val="lt-LT" w:eastAsia="lt-LT"/>
              </w:rPr>
            </w:pPr>
            <w:r w:rsidRPr="00357650">
              <w:rPr>
                <w:i/>
                <w:iCs/>
                <w:color w:val="0070C0"/>
                <w:lang w:val="lt-LT" w:eastAsia="lt-LT"/>
              </w:rPr>
              <w:t>R</w:t>
            </w:r>
            <w:r w:rsidRPr="00357650">
              <w:rPr>
                <w:i/>
                <w:iCs/>
                <w:color w:val="0070C0"/>
                <w:lang w:val="lt-LT"/>
              </w:rPr>
              <w:t>eguliuojamoji</w:t>
            </w:r>
            <w:r w:rsidRPr="00357650">
              <w:rPr>
                <w:i/>
                <w:iCs/>
                <w:color w:val="0070C0"/>
                <w:lang w:val="lt-LT" w:eastAsia="lt-LT"/>
              </w:rPr>
              <w:t xml:space="preserve"> </w:t>
            </w:r>
          </w:p>
        </w:tc>
      </w:tr>
    </w:tbl>
    <w:p w14:paraId="4ED8FD54" w14:textId="77777777" w:rsidR="00027248" w:rsidRPr="00357650" w:rsidRDefault="00027248" w:rsidP="00027248">
      <w:pPr>
        <w:pStyle w:val="Sraopastraipa"/>
        <w:jc w:val="both"/>
        <w:rPr>
          <w:bCs/>
          <w:i/>
          <w:iCs/>
          <w:color w:val="0070C0"/>
          <w:lang w:val="lt-LT"/>
        </w:rPr>
      </w:pPr>
      <w:r w:rsidRPr="00357650">
        <w:rPr>
          <w:bCs/>
          <w:i/>
          <w:iCs/>
          <w:color w:val="0070C0"/>
          <w:lang w:val="lt-LT"/>
        </w:rPr>
        <w:t>Druskininkų ATT 24.  Atliekos tvarkomos laikantis atliekų tvarkymo hierarchijos principų.</w:t>
      </w:r>
    </w:p>
    <w:p w14:paraId="757B589A" w14:textId="77777777" w:rsidR="00027248" w:rsidRPr="00357650" w:rsidRDefault="00027248" w:rsidP="00027248">
      <w:pPr>
        <w:pStyle w:val="Sraopastraipa"/>
        <w:jc w:val="both"/>
        <w:rPr>
          <w:bCs/>
          <w:i/>
          <w:iCs/>
          <w:color w:val="0070C0"/>
          <w:lang w:val="lt-LT"/>
        </w:rPr>
      </w:pPr>
      <w:r w:rsidRPr="00357650">
        <w:rPr>
          <w:bCs/>
          <w:i/>
          <w:iCs/>
          <w:color w:val="0070C0"/>
          <w:lang w:val="lt-LT"/>
        </w:rPr>
        <w:t>76.  Atliekų turėtojai tekstilės atliekas, sudėtas į maišelius ir užrištas, turi mesti į konteinerinėse rūšiavimo aikštelėse ir rūšiavimo centruose esančius tekstilės konteinerius ar pristatyti į kitą, jei yra, Savivaldybėje įsteigtą tekstilės atliekų surinkimo vietą:</w:t>
      </w:r>
    </w:p>
    <w:p w14:paraId="18030B07" w14:textId="77777777" w:rsidR="00027248" w:rsidRPr="00357650" w:rsidRDefault="00027248" w:rsidP="00027248">
      <w:pPr>
        <w:pStyle w:val="Sraopastraipa"/>
        <w:jc w:val="both"/>
        <w:rPr>
          <w:bCs/>
          <w:i/>
          <w:iCs/>
          <w:color w:val="0070C0"/>
          <w:lang w:val="lt-LT"/>
        </w:rPr>
      </w:pPr>
      <w:r w:rsidRPr="00357650">
        <w:rPr>
          <w:bCs/>
          <w:i/>
          <w:iCs/>
          <w:color w:val="0070C0"/>
          <w:lang w:val="lt-LT"/>
        </w:rPr>
        <w:t>76.1. tinkamos ruošimui pakartotinai naudoti tekstilės atliekos gali būti pristatomos į daiktų mainų punktus;</w:t>
      </w:r>
    </w:p>
    <w:p w14:paraId="47CAC16B" w14:textId="77777777" w:rsidR="00027248" w:rsidRPr="00357650" w:rsidRDefault="00027248" w:rsidP="00027248">
      <w:pPr>
        <w:pStyle w:val="Sraopastraipa"/>
        <w:jc w:val="both"/>
        <w:rPr>
          <w:bCs/>
          <w:i/>
          <w:iCs/>
          <w:color w:val="0070C0"/>
          <w:lang w:val="lt-LT"/>
        </w:rPr>
      </w:pPr>
      <w:r w:rsidRPr="00357650">
        <w:rPr>
          <w:bCs/>
          <w:i/>
          <w:iCs/>
          <w:color w:val="0070C0"/>
          <w:lang w:val="lt-LT"/>
        </w:rPr>
        <w:t>76.2. purvinos ir šlapios tekstilės atliekos į tekstilės konteinerius gali būti metamos tik sandariai supakuotos į vandeniui ir kitiems skysčiams nepralaidžią pakuotę;</w:t>
      </w:r>
    </w:p>
    <w:p w14:paraId="486AF05A" w14:textId="39D76E32" w:rsidR="00027248" w:rsidRDefault="00027248" w:rsidP="00027248">
      <w:pPr>
        <w:pStyle w:val="Sraopastraipa"/>
        <w:jc w:val="both"/>
        <w:rPr>
          <w:bCs/>
          <w:i/>
          <w:iCs/>
          <w:color w:val="0070C0"/>
          <w:lang w:val="lt-LT"/>
        </w:rPr>
      </w:pPr>
      <w:r w:rsidRPr="00357650">
        <w:rPr>
          <w:bCs/>
          <w:i/>
          <w:iCs/>
          <w:color w:val="0070C0"/>
          <w:lang w:val="lt-LT"/>
        </w:rPr>
        <w:t>76.3. tepaluotos ar cheminėmis medžiagomis užterštos tekstilės atliekos yra priskiriamos pavojingosioms atliekoms ir turi būti tvarkomos kaip pavojingosios atliekos.</w:t>
      </w:r>
      <w:r w:rsidR="00357650">
        <w:rPr>
          <w:bCs/>
          <w:i/>
          <w:iCs/>
          <w:color w:val="0070C0"/>
          <w:lang w:val="lt-LT"/>
        </w:rPr>
        <w:t>“</w:t>
      </w:r>
    </w:p>
    <w:p w14:paraId="7D1062B9" w14:textId="77777777" w:rsidR="00357650" w:rsidRPr="00357650" w:rsidRDefault="00357650" w:rsidP="00027248">
      <w:pPr>
        <w:pStyle w:val="Sraopastraipa"/>
        <w:jc w:val="both"/>
        <w:rPr>
          <w:bCs/>
          <w:i/>
          <w:iCs/>
          <w:color w:val="0070C0"/>
          <w:lang w:val="lt-LT"/>
        </w:rPr>
      </w:pPr>
    </w:p>
    <w:p w14:paraId="4993754D" w14:textId="77777777" w:rsidR="00027248" w:rsidRDefault="00027248" w:rsidP="00027248">
      <w:pPr>
        <w:pStyle w:val="Sraopastraipa"/>
        <w:jc w:val="both"/>
        <w:rPr>
          <w:bCs/>
          <w:lang w:val="lt-LT"/>
        </w:rPr>
      </w:pPr>
      <w:r w:rsidRPr="00357650">
        <w:rPr>
          <w:b/>
          <w:lang w:val="lt-LT"/>
        </w:rPr>
        <w:t>Atsakymas</w:t>
      </w:r>
      <w:r w:rsidRPr="00357650">
        <w:rPr>
          <w:bCs/>
          <w:lang w:val="lt-LT"/>
        </w:rPr>
        <w:t xml:space="preserve">: </w:t>
      </w:r>
      <w:r w:rsidRPr="00027248">
        <w:rPr>
          <w:bCs/>
          <w:lang w:val="lt-LT"/>
        </w:rPr>
        <w:t>Specialiųjų sąlygų 4 priede nurodyta, jog Paslaugos teikėjas turi vykdyti ruošimo pakartotinai naudoti arba perdirbimo veiklą.</w:t>
      </w:r>
    </w:p>
    <w:p w14:paraId="4FFB16D8" w14:textId="77777777" w:rsidR="00357650" w:rsidRPr="00027248" w:rsidRDefault="00357650" w:rsidP="00027248">
      <w:pPr>
        <w:pStyle w:val="Sraopastraipa"/>
        <w:jc w:val="both"/>
        <w:rPr>
          <w:bCs/>
          <w:lang w:val="lt-LT"/>
        </w:rPr>
      </w:pPr>
    </w:p>
    <w:p w14:paraId="3907E530" w14:textId="336BBC04" w:rsidR="00027248" w:rsidRDefault="00357650" w:rsidP="00027248">
      <w:pPr>
        <w:pStyle w:val="Sraopastraipa"/>
        <w:jc w:val="both"/>
        <w:rPr>
          <w:bCs/>
          <w:i/>
          <w:iCs/>
          <w:color w:val="0070C0"/>
          <w:lang w:val="lt-LT"/>
        </w:rPr>
      </w:pPr>
      <w:r>
        <w:rPr>
          <w:b/>
          <w:i/>
          <w:iCs/>
          <w:color w:val="0070C0"/>
          <w:lang w:val="lt-LT"/>
        </w:rPr>
        <w:t>„</w:t>
      </w:r>
      <w:r w:rsidR="00027248" w:rsidRPr="00357650">
        <w:rPr>
          <w:b/>
          <w:i/>
          <w:iCs/>
          <w:color w:val="0070C0"/>
          <w:lang w:val="lt-LT"/>
        </w:rPr>
        <w:t>Klausimas:</w:t>
      </w:r>
      <w:r w:rsidR="00027248" w:rsidRPr="00357650">
        <w:rPr>
          <w:bCs/>
          <w:i/>
          <w:iCs/>
          <w:color w:val="0070C0"/>
          <w:lang w:val="lt-LT"/>
        </w:rPr>
        <w:t xml:space="preserve"> Ar bus galima tepaluotą ir cheminėmis medžiagomis užterštą tekstilę palikti prie konteinerių?</w:t>
      </w:r>
      <w:r>
        <w:rPr>
          <w:bCs/>
          <w:i/>
          <w:iCs/>
          <w:color w:val="0070C0"/>
          <w:lang w:val="lt-LT"/>
        </w:rPr>
        <w:t>“</w:t>
      </w:r>
    </w:p>
    <w:p w14:paraId="53ED8A55" w14:textId="77777777" w:rsidR="00357650" w:rsidRPr="00357650" w:rsidRDefault="00357650" w:rsidP="00027248">
      <w:pPr>
        <w:pStyle w:val="Sraopastraipa"/>
        <w:jc w:val="both"/>
        <w:rPr>
          <w:bCs/>
          <w:i/>
          <w:iCs/>
          <w:color w:val="0070C0"/>
          <w:lang w:val="lt-LT"/>
        </w:rPr>
      </w:pPr>
    </w:p>
    <w:p w14:paraId="7EF03096" w14:textId="77777777" w:rsidR="00027248" w:rsidRDefault="00027248" w:rsidP="00027248">
      <w:pPr>
        <w:pStyle w:val="Sraopastraipa"/>
        <w:jc w:val="both"/>
        <w:rPr>
          <w:bCs/>
          <w:lang w:val="lt-LT"/>
        </w:rPr>
      </w:pPr>
      <w:r w:rsidRPr="00357650">
        <w:rPr>
          <w:b/>
          <w:lang w:val="lt-LT"/>
        </w:rPr>
        <w:t>Atsakymas:</w:t>
      </w:r>
      <w:r w:rsidRPr="00357650">
        <w:rPr>
          <w:bCs/>
          <w:lang w:val="lt-LT"/>
        </w:rPr>
        <w:t xml:space="preserve"> </w:t>
      </w:r>
      <w:r w:rsidRPr="00027248">
        <w:rPr>
          <w:bCs/>
          <w:lang w:val="lt-LT"/>
        </w:rPr>
        <w:t>Taip, bus galima palikti vadovaujantis TS 7.1.8 punktu.</w:t>
      </w:r>
    </w:p>
    <w:p w14:paraId="1875B431" w14:textId="77777777" w:rsidR="00357650" w:rsidRPr="00027248" w:rsidRDefault="00357650" w:rsidP="00027248">
      <w:pPr>
        <w:pStyle w:val="Sraopastraipa"/>
        <w:jc w:val="both"/>
        <w:rPr>
          <w:bCs/>
          <w:lang w:val="lt-LT"/>
        </w:rPr>
      </w:pPr>
    </w:p>
    <w:p w14:paraId="5F84D5A3" w14:textId="62726F1B" w:rsidR="00027248" w:rsidRPr="00357650" w:rsidRDefault="00357650" w:rsidP="00027248">
      <w:pPr>
        <w:pStyle w:val="Sraopastraipa"/>
        <w:numPr>
          <w:ilvl w:val="0"/>
          <w:numId w:val="1"/>
        </w:numPr>
        <w:spacing w:after="160" w:line="259" w:lineRule="auto"/>
        <w:jc w:val="both"/>
        <w:rPr>
          <w:bCs/>
          <w:i/>
          <w:iCs/>
          <w:color w:val="0070C0"/>
          <w:lang w:val="lt-LT"/>
        </w:rPr>
      </w:pPr>
      <w:r w:rsidRPr="00357650">
        <w:rPr>
          <w:bCs/>
          <w:i/>
          <w:iCs/>
          <w:color w:val="0070C0"/>
          <w:lang w:val="lt-LT"/>
        </w:rPr>
        <w:t>„</w:t>
      </w:r>
      <w:r w:rsidR="00027248" w:rsidRPr="00357650">
        <w:rPr>
          <w:bCs/>
          <w:i/>
          <w:iCs/>
          <w:color w:val="0070C0"/>
          <w:lang w:val="lt-LT"/>
        </w:rPr>
        <w:t>TS reikalavimas 2.2.9. 2022 m. birželio 1 d. Lietuvos Respublikos Vyriausybės nutarimas Nr. 573 „Dėl Lietuvos Respublikos Vyriausybės 2002 m. balandžio 12 d. nutarimo Nr. 519 „Dėl Valstybinio strateginio atliekų tvarkymo 2014–2020 metų plano patvirtinimo“ pakeitimo“.</w:t>
      </w:r>
    </w:p>
    <w:p w14:paraId="0604C4D5" w14:textId="4332B81E" w:rsidR="00027248" w:rsidRDefault="00027248" w:rsidP="00027248">
      <w:pPr>
        <w:pStyle w:val="Sraopastraipa"/>
        <w:jc w:val="both"/>
        <w:rPr>
          <w:bCs/>
          <w:i/>
          <w:iCs/>
          <w:color w:val="0070C0"/>
          <w:lang w:val="lt-LT"/>
        </w:rPr>
      </w:pPr>
      <w:r w:rsidRPr="00357650">
        <w:rPr>
          <w:b/>
          <w:i/>
          <w:iCs/>
          <w:color w:val="0070C0"/>
          <w:lang w:val="lt-LT"/>
        </w:rPr>
        <w:lastRenderedPageBreak/>
        <w:t>Klausimas:</w:t>
      </w:r>
      <w:r w:rsidRPr="00357650">
        <w:rPr>
          <w:bCs/>
          <w:i/>
          <w:iCs/>
          <w:color w:val="0070C0"/>
          <w:lang w:val="lt-LT"/>
        </w:rPr>
        <w:t xml:space="preserve"> Kodėl naudojamas nebegaliojantis teisės aktas, nors dabar galioja VALSTYBINIS ATLIEKŲ PREVENCIJOS IR TVARKYMO  2021–2027 METŲ PLANAS.</w:t>
      </w:r>
      <w:r w:rsidR="00357650" w:rsidRPr="00357650">
        <w:rPr>
          <w:bCs/>
          <w:i/>
          <w:iCs/>
          <w:color w:val="0070C0"/>
          <w:lang w:val="lt-LT"/>
        </w:rPr>
        <w:t>“</w:t>
      </w:r>
    </w:p>
    <w:p w14:paraId="762BADC3" w14:textId="77777777" w:rsidR="00173C99" w:rsidRPr="00357650" w:rsidRDefault="00173C99" w:rsidP="00027248">
      <w:pPr>
        <w:pStyle w:val="Sraopastraipa"/>
        <w:jc w:val="both"/>
        <w:rPr>
          <w:bCs/>
          <w:i/>
          <w:iCs/>
          <w:color w:val="0070C0"/>
          <w:lang w:val="lt-LT"/>
        </w:rPr>
      </w:pPr>
    </w:p>
    <w:p w14:paraId="7FFFC118" w14:textId="77777777" w:rsidR="00027248" w:rsidRDefault="00027248" w:rsidP="00027248">
      <w:pPr>
        <w:pStyle w:val="Sraopastraipa"/>
        <w:jc w:val="both"/>
        <w:rPr>
          <w:bCs/>
          <w:lang w:val="lt-LT"/>
        </w:rPr>
      </w:pPr>
      <w:r w:rsidRPr="00E13771">
        <w:rPr>
          <w:b/>
          <w:lang w:val="lt-LT"/>
        </w:rPr>
        <w:t>Atsakymas:</w:t>
      </w:r>
      <w:r w:rsidRPr="00E13771">
        <w:rPr>
          <w:bCs/>
          <w:lang w:val="lt-LT"/>
        </w:rPr>
        <w:t xml:space="preserve"> </w:t>
      </w:r>
      <w:r w:rsidRPr="00027248">
        <w:rPr>
          <w:bCs/>
          <w:lang w:val="lt-LT"/>
        </w:rPr>
        <w:t>TS 2.1 punkte nurodyta, jog reikia vadovautis pateiktų teisės aktualiomis redakcijomis ir pakeitimais.</w:t>
      </w:r>
    </w:p>
    <w:p w14:paraId="2D239686" w14:textId="77777777" w:rsidR="00E13771" w:rsidRPr="00027248" w:rsidRDefault="00E13771" w:rsidP="00027248">
      <w:pPr>
        <w:pStyle w:val="Sraopastraipa"/>
        <w:jc w:val="both"/>
        <w:rPr>
          <w:bCs/>
          <w:lang w:val="lt-LT"/>
        </w:rPr>
      </w:pPr>
    </w:p>
    <w:p w14:paraId="119FABE2" w14:textId="5C41325E" w:rsidR="00027248" w:rsidRPr="00E13771" w:rsidRDefault="00E13771" w:rsidP="00027248">
      <w:pPr>
        <w:pStyle w:val="Sraopastraipa"/>
        <w:numPr>
          <w:ilvl w:val="0"/>
          <w:numId w:val="1"/>
        </w:numPr>
        <w:spacing w:after="160" w:line="259" w:lineRule="auto"/>
        <w:jc w:val="both"/>
        <w:rPr>
          <w:bCs/>
          <w:i/>
          <w:iCs/>
          <w:color w:val="0070C0"/>
          <w:lang w:val="lt-LT"/>
        </w:rPr>
      </w:pPr>
      <w:r w:rsidRPr="00E13771">
        <w:rPr>
          <w:bCs/>
          <w:i/>
          <w:iCs/>
          <w:color w:val="0070C0"/>
          <w:lang w:val="lt-LT"/>
        </w:rPr>
        <w:t>„</w:t>
      </w:r>
      <w:r w:rsidR="00027248" w:rsidRPr="00E13771">
        <w:rPr>
          <w:bCs/>
          <w:i/>
          <w:iCs/>
          <w:color w:val="0070C0"/>
          <w:lang w:val="lt-LT"/>
        </w:rPr>
        <w:t>TS reikalavimas 3.1. Paslaugos teikėjas šioje TS aprašytą Paslaugą turi teikti Alytaus regione.</w:t>
      </w:r>
    </w:p>
    <w:p w14:paraId="3591C1D0" w14:textId="64750CA4" w:rsidR="00027248" w:rsidRDefault="00027248" w:rsidP="00027248">
      <w:pPr>
        <w:pStyle w:val="Sraopastraipa"/>
        <w:jc w:val="both"/>
        <w:rPr>
          <w:bCs/>
          <w:i/>
          <w:iCs/>
          <w:color w:val="0070C0"/>
          <w:lang w:val="lt-LT"/>
        </w:rPr>
      </w:pPr>
      <w:r w:rsidRPr="00E13771">
        <w:rPr>
          <w:b/>
          <w:i/>
          <w:iCs/>
          <w:color w:val="0070C0"/>
          <w:lang w:val="lt-LT"/>
        </w:rPr>
        <w:t>Kausimas:</w:t>
      </w:r>
      <w:r w:rsidRPr="00E13771">
        <w:rPr>
          <w:bCs/>
          <w:i/>
          <w:iCs/>
          <w:color w:val="0070C0"/>
          <w:lang w:val="lt-LT"/>
        </w:rPr>
        <w:t xml:space="preserve"> Ar ir pardirbimo veikla turės būti vykdoma tik Alytaus regione?</w:t>
      </w:r>
      <w:r w:rsidR="00E13771" w:rsidRPr="00E13771">
        <w:rPr>
          <w:bCs/>
          <w:i/>
          <w:iCs/>
          <w:color w:val="0070C0"/>
          <w:lang w:val="lt-LT"/>
        </w:rPr>
        <w:t>“</w:t>
      </w:r>
    </w:p>
    <w:p w14:paraId="481B0C33" w14:textId="77777777" w:rsidR="00E13771" w:rsidRPr="00E13771" w:rsidRDefault="00E13771" w:rsidP="00027248">
      <w:pPr>
        <w:pStyle w:val="Sraopastraipa"/>
        <w:jc w:val="both"/>
        <w:rPr>
          <w:bCs/>
          <w:i/>
          <w:iCs/>
          <w:color w:val="0070C0"/>
          <w:lang w:val="lt-LT"/>
        </w:rPr>
      </w:pPr>
    </w:p>
    <w:p w14:paraId="33C511B2" w14:textId="77777777" w:rsidR="00027248" w:rsidRDefault="00027248" w:rsidP="00027248">
      <w:pPr>
        <w:pStyle w:val="Sraopastraipa"/>
        <w:jc w:val="both"/>
        <w:rPr>
          <w:bCs/>
          <w:lang w:val="lt-LT"/>
        </w:rPr>
      </w:pPr>
      <w:r w:rsidRPr="00E13771">
        <w:rPr>
          <w:b/>
          <w:lang w:val="lt-LT"/>
        </w:rPr>
        <w:t>Atsakymas</w:t>
      </w:r>
      <w:r w:rsidRPr="00027248">
        <w:rPr>
          <w:bCs/>
          <w:color w:val="00B050"/>
          <w:lang w:val="lt-LT"/>
        </w:rPr>
        <w:t xml:space="preserve">: </w:t>
      </w:r>
      <w:r w:rsidRPr="00027248">
        <w:rPr>
          <w:bCs/>
          <w:lang w:val="lt-LT"/>
        </w:rPr>
        <w:t>Alytaus regione turi būti vykdoma tik surinkimo veikla.</w:t>
      </w:r>
    </w:p>
    <w:p w14:paraId="07530310" w14:textId="77777777" w:rsidR="00E13771" w:rsidRPr="00027248" w:rsidRDefault="00E13771" w:rsidP="00027248">
      <w:pPr>
        <w:pStyle w:val="Sraopastraipa"/>
        <w:jc w:val="both"/>
        <w:rPr>
          <w:bCs/>
          <w:lang w:val="lt-LT"/>
        </w:rPr>
      </w:pPr>
    </w:p>
    <w:p w14:paraId="2A4497EE" w14:textId="1732F75D" w:rsidR="00027248" w:rsidRPr="00E13771" w:rsidRDefault="00E13771" w:rsidP="00027248">
      <w:pPr>
        <w:pStyle w:val="Sraopastraipa"/>
        <w:numPr>
          <w:ilvl w:val="0"/>
          <w:numId w:val="1"/>
        </w:numPr>
        <w:spacing w:after="160" w:line="259" w:lineRule="auto"/>
        <w:jc w:val="both"/>
        <w:rPr>
          <w:bCs/>
          <w:i/>
          <w:iCs/>
          <w:color w:val="0070C0"/>
          <w:lang w:val="lt-LT"/>
        </w:rPr>
      </w:pPr>
      <w:r w:rsidRPr="00E13771">
        <w:rPr>
          <w:bCs/>
          <w:i/>
          <w:iCs/>
          <w:color w:val="0070C0"/>
          <w:lang w:val="lt-LT"/>
        </w:rPr>
        <w:t>„</w:t>
      </w:r>
      <w:r w:rsidR="00027248" w:rsidRPr="00E13771">
        <w:rPr>
          <w:bCs/>
          <w:i/>
          <w:iCs/>
          <w:color w:val="0070C0"/>
          <w:lang w:val="lt-LT"/>
        </w:rPr>
        <w:t>TS reikalavimas 3.8. 2025 - 2026 m. ARATC gyventojams papildomai prie daugiabučių namų, sodų bendrijų, seniūnijų centruose bus papildomai pastatyta dar 92 vnt. TA konteinerių:  Alytaus m. – 20 vnt., Alytaus r. – 26 vnt., Druskininkų sav. – 9 vnt., Lazdijų r. – 10 vnt., Prienų r. – 14 vnt., Varėnos r. – 13 vnt.</w:t>
      </w:r>
    </w:p>
    <w:p w14:paraId="24855D21" w14:textId="0CF52838" w:rsidR="00027248" w:rsidRDefault="00027248" w:rsidP="00027248">
      <w:pPr>
        <w:pStyle w:val="Sraopastraipa"/>
        <w:jc w:val="both"/>
        <w:rPr>
          <w:bCs/>
          <w:i/>
          <w:iCs/>
          <w:color w:val="0070C0"/>
          <w:lang w:val="lt-LT"/>
        </w:rPr>
      </w:pPr>
      <w:r w:rsidRPr="00E13771">
        <w:rPr>
          <w:b/>
          <w:i/>
          <w:iCs/>
          <w:color w:val="0070C0"/>
          <w:lang w:val="lt-LT"/>
        </w:rPr>
        <w:t>Klausimas:</w:t>
      </w:r>
      <w:r w:rsidRPr="00E13771">
        <w:rPr>
          <w:bCs/>
          <w:i/>
          <w:iCs/>
          <w:color w:val="0070C0"/>
          <w:lang w:val="lt-LT"/>
        </w:rPr>
        <w:t xml:space="preserve"> Esant tik vienų metų sutarčiai yra tikimybė, kad šių konteinerių nepavyks aptarnauti ir tuo pačiu gauti planuotas pajamas ir nepanaudoti įsigytą techniką, kodėl reikalaujama aptarnauti ko dar nebus, didinti paslaugos kaštus, nepateikiant nei aptarnavimo instrukcijų nei jokios techninės dokumentacijos?</w:t>
      </w:r>
      <w:r w:rsidR="00E13771" w:rsidRPr="00E13771">
        <w:rPr>
          <w:bCs/>
          <w:i/>
          <w:iCs/>
          <w:color w:val="0070C0"/>
          <w:lang w:val="lt-LT"/>
        </w:rPr>
        <w:t>“</w:t>
      </w:r>
    </w:p>
    <w:p w14:paraId="16B707CA" w14:textId="77777777" w:rsidR="00E13771" w:rsidRPr="00E13771" w:rsidRDefault="00E13771" w:rsidP="00027248">
      <w:pPr>
        <w:pStyle w:val="Sraopastraipa"/>
        <w:jc w:val="both"/>
        <w:rPr>
          <w:bCs/>
          <w:i/>
          <w:iCs/>
          <w:color w:val="0070C0"/>
          <w:lang w:val="lt-LT"/>
        </w:rPr>
      </w:pPr>
    </w:p>
    <w:p w14:paraId="2B528266" w14:textId="237C0C70" w:rsidR="00027248" w:rsidRDefault="00027248" w:rsidP="00027248">
      <w:pPr>
        <w:pStyle w:val="Sraopastraipa"/>
        <w:jc w:val="both"/>
        <w:rPr>
          <w:bCs/>
          <w:lang w:val="lt-LT"/>
        </w:rPr>
      </w:pPr>
      <w:r w:rsidRPr="00E13771">
        <w:rPr>
          <w:b/>
          <w:lang w:val="lt-LT"/>
        </w:rPr>
        <w:t>Atsakymas:</w:t>
      </w:r>
      <w:r w:rsidRPr="00E13771">
        <w:rPr>
          <w:bCs/>
          <w:lang w:val="lt-LT"/>
        </w:rPr>
        <w:t xml:space="preserve"> </w:t>
      </w:r>
      <w:r w:rsidRPr="00027248">
        <w:rPr>
          <w:bCs/>
          <w:lang w:val="lt-LT"/>
        </w:rPr>
        <w:t>Sutarties laikotarp</w:t>
      </w:r>
      <w:r w:rsidR="00173C99">
        <w:rPr>
          <w:bCs/>
          <w:lang w:val="lt-LT"/>
        </w:rPr>
        <w:t>į</w:t>
      </w:r>
      <w:r w:rsidRPr="00027248">
        <w:rPr>
          <w:bCs/>
          <w:lang w:val="lt-LT"/>
        </w:rPr>
        <w:t xml:space="preserve"> su pratęsimais gali sudaryti ne 12, o 36 mėnesi</w:t>
      </w:r>
      <w:r w:rsidR="00173C99">
        <w:rPr>
          <w:bCs/>
          <w:lang w:val="lt-LT"/>
        </w:rPr>
        <w:t>ai</w:t>
      </w:r>
      <w:r w:rsidRPr="00027248">
        <w:rPr>
          <w:bCs/>
          <w:lang w:val="lt-LT"/>
        </w:rPr>
        <w:t>, konteinerių techninės savybės nurodytos TS 7.2.3 punkte, taip pat galima vadovautis TS 3 priede pateiktomis dabartinių TA konteinerių aptarnavimo instrukcijomis.</w:t>
      </w:r>
    </w:p>
    <w:p w14:paraId="42661CA2" w14:textId="77777777" w:rsidR="00E13771" w:rsidRPr="00027248" w:rsidRDefault="00E13771" w:rsidP="00027248">
      <w:pPr>
        <w:pStyle w:val="Sraopastraipa"/>
        <w:jc w:val="both"/>
        <w:rPr>
          <w:bCs/>
          <w:lang w:val="lt-LT"/>
        </w:rPr>
      </w:pPr>
    </w:p>
    <w:p w14:paraId="17613A81" w14:textId="4B46087C" w:rsidR="00027248" w:rsidRDefault="00E13771" w:rsidP="00027248">
      <w:pPr>
        <w:pStyle w:val="Sraopastraipa"/>
        <w:jc w:val="both"/>
        <w:rPr>
          <w:bCs/>
          <w:i/>
          <w:iCs/>
          <w:color w:val="0070C0"/>
          <w:lang w:val="lt-LT"/>
        </w:rPr>
      </w:pPr>
      <w:r w:rsidRPr="00E13771">
        <w:rPr>
          <w:bCs/>
          <w:i/>
          <w:iCs/>
          <w:color w:val="0070C0"/>
          <w:lang w:val="lt-LT"/>
        </w:rPr>
        <w:t>„</w:t>
      </w:r>
      <w:r w:rsidR="00027248" w:rsidRPr="00E13771">
        <w:rPr>
          <w:b/>
          <w:i/>
          <w:iCs/>
          <w:color w:val="0070C0"/>
          <w:lang w:val="lt-LT"/>
        </w:rPr>
        <w:t>Klausimas</w:t>
      </w:r>
      <w:r w:rsidR="00027248" w:rsidRPr="00E13771">
        <w:rPr>
          <w:bCs/>
          <w:i/>
          <w:iCs/>
          <w:color w:val="0070C0"/>
          <w:lang w:val="lt-LT"/>
        </w:rPr>
        <w:t>: Kodėl nepateikiamos konteinerių išdėstymo vietos, nes tai gali labai įtakoti logistinius kaštus ir paslaugų kainą, nes kiek suprantame tai bus seniūnijų centrai?</w:t>
      </w:r>
      <w:r w:rsidRPr="00E13771">
        <w:rPr>
          <w:bCs/>
          <w:i/>
          <w:iCs/>
          <w:color w:val="0070C0"/>
          <w:lang w:val="lt-LT"/>
        </w:rPr>
        <w:t>“</w:t>
      </w:r>
    </w:p>
    <w:p w14:paraId="7EBEE7B7" w14:textId="77777777" w:rsidR="00E13771" w:rsidRPr="00E13771" w:rsidRDefault="00E13771" w:rsidP="00027248">
      <w:pPr>
        <w:pStyle w:val="Sraopastraipa"/>
        <w:jc w:val="both"/>
        <w:rPr>
          <w:bCs/>
          <w:color w:val="0070C0"/>
          <w:lang w:val="lt-LT"/>
        </w:rPr>
      </w:pPr>
    </w:p>
    <w:p w14:paraId="080E2A3A" w14:textId="7BD95914" w:rsidR="00027248" w:rsidRDefault="00027248" w:rsidP="00027248">
      <w:pPr>
        <w:pStyle w:val="Sraopastraipa"/>
        <w:jc w:val="both"/>
        <w:rPr>
          <w:bCs/>
          <w:lang w:val="lt-LT"/>
        </w:rPr>
      </w:pPr>
      <w:r w:rsidRPr="00E13771">
        <w:rPr>
          <w:b/>
          <w:lang w:val="lt-LT"/>
        </w:rPr>
        <w:t>Atsakymas:</w:t>
      </w:r>
      <w:r w:rsidRPr="00E13771">
        <w:rPr>
          <w:bCs/>
          <w:lang w:val="lt-LT"/>
        </w:rPr>
        <w:t xml:space="preserve"> </w:t>
      </w:r>
      <w:r w:rsidRPr="00027248">
        <w:rPr>
          <w:bCs/>
          <w:lang w:val="lt-LT"/>
        </w:rPr>
        <w:t xml:space="preserve">TS 3.8 punkte </w:t>
      </w:r>
      <w:r w:rsidR="00E13771">
        <w:rPr>
          <w:bCs/>
          <w:lang w:val="lt-LT"/>
        </w:rPr>
        <w:t xml:space="preserve">yra </w:t>
      </w:r>
      <w:r w:rsidRPr="00027248">
        <w:rPr>
          <w:bCs/>
          <w:lang w:val="lt-LT"/>
        </w:rPr>
        <w:t>nurodyta kur daugiausiai bus naujos TA konteinerių vietos.</w:t>
      </w:r>
    </w:p>
    <w:p w14:paraId="47E1F403" w14:textId="77777777" w:rsidR="00E13771" w:rsidRPr="00027248" w:rsidRDefault="00E13771" w:rsidP="00027248">
      <w:pPr>
        <w:pStyle w:val="Sraopastraipa"/>
        <w:jc w:val="both"/>
        <w:rPr>
          <w:bCs/>
          <w:lang w:val="lt-LT"/>
        </w:rPr>
      </w:pPr>
    </w:p>
    <w:p w14:paraId="2276B1DD" w14:textId="55E915D5" w:rsidR="00027248" w:rsidRPr="00E13771" w:rsidRDefault="00E13771" w:rsidP="00027248">
      <w:pPr>
        <w:pStyle w:val="Sraopastraipa"/>
        <w:numPr>
          <w:ilvl w:val="0"/>
          <w:numId w:val="1"/>
        </w:numPr>
        <w:spacing w:after="160" w:line="259" w:lineRule="auto"/>
        <w:jc w:val="both"/>
        <w:rPr>
          <w:bCs/>
          <w:i/>
          <w:iCs/>
          <w:color w:val="0070C0"/>
          <w:lang w:val="lt-LT"/>
        </w:rPr>
      </w:pPr>
      <w:r w:rsidRPr="00E13771">
        <w:rPr>
          <w:bCs/>
          <w:i/>
          <w:iCs/>
          <w:color w:val="0070C0"/>
          <w:lang w:val="lt-LT"/>
        </w:rPr>
        <w:t>„</w:t>
      </w:r>
      <w:r w:rsidR="00027248" w:rsidRPr="00E13771">
        <w:rPr>
          <w:bCs/>
          <w:i/>
          <w:iCs/>
          <w:color w:val="0070C0"/>
          <w:lang w:val="lt-LT"/>
        </w:rPr>
        <w:t>TS reikalavimas 3.9. TA konteineriais surenkamų atliekų kiekis pateiktas 1 lentelėje, kai konteineriai aptarnauti 3.6 punkte nurodytu dažnumu, o gavus informaciją apie perpildymą, aptarnauti ir dažniau. Detali tekstilės atliekų surinkimo dinamika pateikta ARATC metinėse ataskaitose.</w:t>
      </w:r>
    </w:p>
    <w:p w14:paraId="3E922701" w14:textId="442E9431" w:rsidR="00027248" w:rsidRDefault="00027248" w:rsidP="00027248">
      <w:pPr>
        <w:pStyle w:val="Sraopastraipa"/>
        <w:jc w:val="both"/>
        <w:rPr>
          <w:bCs/>
          <w:i/>
          <w:iCs/>
          <w:color w:val="0070C0"/>
          <w:lang w:val="lt-LT"/>
        </w:rPr>
      </w:pPr>
      <w:r w:rsidRPr="00E13771">
        <w:rPr>
          <w:b/>
          <w:i/>
          <w:iCs/>
          <w:color w:val="0070C0"/>
          <w:lang w:val="lt-LT"/>
        </w:rPr>
        <w:t>Klausimas:</w:t>
      </w:r>
      <w:r w:rsidRPr="00E13771">
        <w:rPr>
          <w:bCs/>
          <w:i/>
          <w:iCs/>
          <w:color w:val="0070C0"/>
          <w:lang w:val="lt-LT"/>
        </w:rPr>
        <w:t xml:space="preserve"> Ar galite pateikti kokia dalis dabar surinktos tekstilės yra pakartotinai panaudojama, perdirbama, panaudojama ir pašalinama, kad galėtume tiksliau pateikti sutvarkymo kaštus?</w:t>
      </w:r>
      <w:r w:rsidR="00E13771" w:rsidRPr="00E13771">
        <w:rPr>
          <w:bCs/>
          <w:i/>
          <w:iCs/>
          <w:color w:val="0070C0"/>
          <w:lang w:val="lt-LT"/>
        </w:rPr>
        <w:t>“</w:t>
      </w:r>
    </w:p>
    <w:p w14:paraId="3EAA0B2E" w14:textId="77777777" w:rsidR="00E13771" w:rsidRPr="00E13771" w:rsidRDefault="00E13771" w:rsidP="00027248">
      <w:pPr>
        <w:pStyle w:val="Sraopastraipa"/>
        <w:jc w:val="both"/>
        <w:rPr>
          <w:bCs/>
          <w:i/>
          <w:iCs/>
          <w:color w:val="0070C0"/>
          <w:lang w:val="lt-LT"/>
        </w:rPr>
      </w:pPr>
    </w:p>
    <w:p w14:paraId="07EF224A" w14:textId="77777777" w:rsidR="00027248" w:rsidRDefault="00027248" w:rsidP="00027248">
      <w:pPr>
        <w:pStyle w:val="Sraopastraipa"/>
        <w:jc w:val="both"/>
        <w:rPr>
          <w:bCs/>
          <w:lang w:val="lt-LT"/>
        </w:rPr>
      </w:pPr>
      <w:r w:rsidRPr="00E13771">
        <w:rPr>
          <w:b/>
          <w:lang w:val="lt-LT"/>
        </w:rPr>
        <w:t>Atsakymas:</w:t>
      </w:r>
      <w:r w:rsidRPr="00E13771">
        <w:rPr>
          <w:bCs/>
          <w:lang w:val="lt-LT"/>
        </w:rPr>
        <w:t xml:space="preserve"> </w:t>
      </w:r>
      <w:r w:rsidRPr="00027248">
        <w:rPr>
          <w:bCs/>
          <w:lang w:val="lt-LT"/>
        </w:rPr>
        <w:t>Tikslios prašomos informacijos negalime pateikti, kadangi pagal dabartinę praktiką, atliekų tvarkytojai informaciją apie jiems perduotas sutvarkymui TA pateikia sekančių metų sausio mėnesį. Todėl teikiant  sutvarkymo kaštus, vadovaukitės TS 3.9 punkte pateikta informacija.</w:t>
      </w:r>
    </w:p>
    <w:p w14:paraId="7E5204D5" w14:textId="77777777" w:rsidR="00E13771" w:rsidRPr="00027248" w:rsidRDefault="00E13771" w:rsidP="00027248">
      <w:pPr>
        <w:pStyle w:val="Sraopastraipa"/>
        <w:jc w:val="both"/>
        <w:rPr>
          <w:bCs/>
          <w:lang w:val="lt-LT"/>
        </w:rPr>
      </w:pPr>
    </w:p>
    <w:p w14:paraId="7C032AF3" w14:textId="580795AB" w:rsidR="00027248" w:rsidRPr="00E13771" w:rsidRDefault="00E13771" w:rsidP="00027248">
      <w:pPr>
        <w:pStyle w:val="Sraopastraipa"/>
        <w:numPr>
          <w:ilvl w:val="0"/>
          <w:numId w:val="1"/>
        </w:numPr>
        <w:spacing w:after="160" w:line="259" w:lineRule="auto"/>
        <w:jc w:val="both"/>
        <w:rPr>
          <w:bCs/>
          <w:i/>
          <w:iCs/>
          <w:color w:val="0070C0"/>
          <w:lang w:val="lt-LT"/>
        </w:rPr>
      </w:pPr>
      <w:r w:rsidRPr="00E13771">
        <w:rPr>
          <w:bCs/>
          <w:i/>
          <w:iCs/>
          <w:color w:val="0070C0"/>
          <w:lang w:val="lt-LT"/>
        </w:rPr>
        <w:t>„</w:t>
      </w:r>
      <w:r w:rsidR="00027248" w:rsidRPr="00E13771">
        <w:rPr>
          <w:bCs/>
          <w:i/>
          <w:iCs/>
          <w:color w:val="0070C0"/>
          <w:lang w:val="lt-LT"/>
        </w:rPr>
        <w:t>TS reikalavimai 5.2. Paslaugos teikėjui suteikiamas ne ilgesnis nei 15 (penkiolika) darbo dienų Pasiruošimo laikotarpio terminas, kuris skaičiuojamas nuo Sutarties įsigaliojimo dienos.</w:t>
      </w:r>
    </w:p>
    <w:p w14:paraId="2093A3B7" w14:textId="77777777" w:rsidR="00027248" w:rsidRPr="00E13771" w:rsidRDefault="00027248" w:rsidP="00027248">
      <w:pPr>
        <w:pStyle w:val="Sraopastraipa"/>
        <w:jc w:val="both"/>
        <w:rPr>
          <w:bCs/>
          <w:i/>
          <w:iCs/>
          <w:color w:val="0070C0"/>
          <w:lang w:val="lt-LT"/>
        </w:rPr>
      </w:pPr>
      <w:r w:rsidRPr="00E13771">
        <w:rPr>
          <w:bCs/>
          <w:i/>
          <w:iCs/>
          <w:color w:val="0070C0"/>
          <w:lang w:val="lt-LT"/>
        </w:rPr>
        <w:t>5.4.2.</w:t>
      </w:r>
      <w:r w:rsidRPr="00E13771">
        <w:rPr>
          <w:bCs/>
          <w:i/>
          <w:iCs/>
          <w:color w:val="0070C0"/>
          <w:lang w:val="lt-LT"/>
        </w:rPr>
        <w:tab/>
        <w:t>Paslaugos teikėjas iki Pasiruošimo laikotarpio pabaigos turi įsigyti Paslaugos teikimui reikalingą atliekų surinkimą techniką, kuriai minimalūs reikalavimai pateikti 2 priede.</w:t>
      </w:r>
    </w:p>
    <w:p w14:paraId="5AFC6BA3" w14:textId="7C7E1095" w:rsidR="00027248" w:rsidRDefault="00027248" w:rsidP="00027248">
      <w:pPr>
        <w:pStyle w:val="Sraopastraipa"/>
        <w:jc w:val="both"/>
        <w:rPr>
          <w:bCs/>
          <w:i/>
          <w:iCs/>
          <w:color w:val="0070C0"/>
          <w:lang w:val="lt-LT"/>
        </w:rPr>
      </w:pPr>
      <w:r w:rsidRPr="00E13771">
        <w:rPr>
          <w:b/>
          <w:i/>
          <w:iCs/>
          <w:color w:val="0070C0"/>
          <w:lang w:val="lt-LT"/>
        </w:rPr>
        <w:lastRenderedPageBreak/>
        <w:t>Klausimas:</w:t>
      </w:r>
      <w:r w:rsidRPr="00E13771">
        <w:rPr>
          <w:bCs/>
          <w:i/>
          <w:iCs/>
          <w:color w:val="0070C0"/>
          <w:lang w:val="lt-LT"/>
        </w:rPr>
        <w:t xml:space="preserve"> kokiomis prielaidomis yra pagrįstas toks trumpas pasiruošimo laikotarpis, nors nurodoma, kad per jį bus galima įsigyti reikiamą techniką?</w:t>
      </w:r>
      <w:r w:rsidR="00E13771" w:rsidRPr="00E13771">
        <w:rPr>
          <w:bCs/>
          <w:i/>
          <w:iCs/>
          <w:color w:val="0070C0"/>
          <w:lang w:val="lt-LT"/>
        </w:rPr>
        <w:t>“</w:t>
      </w:r>
    </w:p>
    <w:p w14:paraId="774E35E5" w14:textId="77777777" w:rsidR="00E13771" w:rsidRPr="00E13771" w:rsidRDefault="00E13771" w:rsidP="00027248">
      <w:pPr>
        <w:pStyle w:val="Sraopastraipa"/>
        <w:jc w:val="both"/>
        <w:rPr>
          <w:bCs/>
          <w:i/>
          <w:iCs/>
          <w:color w:val="0070C0"/>
          <w:lang w:val="lt-LT"/>
        </w:rPr>
      </w:pPr>
    </w:p>
    <w:p w14:paraId="20BA22FC" w14:textId="622F2576" w:rsidR="00027248" w:rsidRDefault="00027248" w:rsidP="00027248">
      <w:pPr>
        <w:pStyle w:val="Sraopastraipa"/>
        <w:jc w:val="both"/>
        <w:rPr>
          <w:bCs/>
          <w:color w:val="000000" w:themeColor="text1"/>
          <w:lang w:val="lt-LT"/>
        </w:rPr>
      </w:pPr>
      <w:r w:rsidRPr="00E13771">
        <w:rPr>
          <w:b/>
          <w:lang w:val="lt-LT"/>
        </w:rPr>
        <w:t>Atsakymas:</w:t>
      </w:r>
      <w:r w:rsidRPr="00E13771">
        <w:rPr>
          <w:bCs/>
          <w:lang w:val="lt-LT"/>
        </w:rPr>
        <w:t xml:space="preserve"> </w:t>
      </w:r>
      <w:r w:rsidRPr="00027248">
        <w:rPr>
          <w:bCs/>
          <w:color w:val="000000" w:themeColor="text1"/>
          <w:lang w:val="lt-LT"/>
        </w:rPr>
        <w:t>ARATC turima aktuali informacija Paslaugos teikimui pateikta TS, su kuria Paslaugos teikėjas jau bus susipažinęs teikdamas pasiūlymą, tuo pačiu pasiruošęs pasirinkta forma įsigyti TS 2 priede pateiktus reikalavimus atitinkančią transporto priemonę, kuriai keliami minimalūs (baziniai) techniniai reikalavimai.</w:t>
      </w:r>
    </w:p>
    <w:p w14:paraId="032DE818" w14:textId="77777777" w:rsidR="00E13771" w:rsidRPr="00027248" w:rsidRDefault="00E13771" w:rsidP="00027248">
      <w:pPr>
        <w:pStyle w:val="Sraopastraipa"/>
        <w:jc w:val="both"/>
        <w:rPr>
          <w:bCs/>
          <w:color w:val="000000" w:themeColor="text1"/>
          <w:lang w:val="lt-LT"/>
        </w:rPr>
      </w:pPr>
    </w:p>
    <w:p w14:paraId="1FDCDE10" w14:textId="6C48CC53" w:rsidR="00027248" w:rsidRDefault="00E13771" w:rsidP="00027248">
      <w:pPr>
        <w:pStyle w:val="Sraopastraipa"/>
        <w:jc w:val="both"/>
        <w:rPr>
          <w:bCs/>
          <w:i/>
          <w:iCs/>
          <w:color w:val="0070C0"/>
          <w:lang w:val="lt-LT"/>
        </w:rPr>
      </w:pPr>
      <w:r w:rsidRPr="00E13771">
        <w:rPr>
          <w:b/>
          <w:i/>
          <w:iCs/>
          <w:color w:val="0070C0"/>
          <w:lang w:val="lt-LT"/>
        </w:rPr>
        <w:t>„</w:t>
      </w:r>
      <w:r w:rsidR="00027248" w:rsidRPr="00E13771">
        <w:rPr>
          <w:b/>
          <w:i/>
          <w:iCs/>
          <w:color w:val="0070C0"/>
          <w:lang w:val="lt-LT"/>
        </w:rPr>
        <w:t>Kausimas:</w:t>
      </w:r>
      <w:r w:rsidR="00027248" w:rsidRPr="00E13771">
        <w:rPr>
          <w:bCs/>
          <w:i/>
          <w:iCs/>
          <w:color w:val="0070C0"/>
          <w:lang w:val="lt-LT"/>
        </w:rPr>
        <w:t xml:space="preserve"> Ar Perkančiajai organizacijai neatrodo, kad toks trumpas pasiruošimo laikotarpis diskriminuoja paslaugų teikėjus, dėl nevienodų galimybių pasirengti?</w:t>
      </w:r>
      <w:r w:rsidRPr="00E13771">
        <w:rPr>
          <w:bCs/>
          <w:i/>
          <w:iCs/>
          <w:color w:val="0070C0"/>
          <w:lang w:val="lt-LT"/>
        </w:rPr>
        <w:t>“</w:t>
      </w:r>
    </w:p>
    <w:p w14:paraId="2A3CC27F" w14:textId="77777777" w:rsidR="00E13771" w:rsidRPr="00E13771" w:rsidRDefault="00E13771" w:rsidP="00027248">
      <w:pPr>
        <w:pStyle w:val="Sraopastraipa"/>
        <w:jc w:val="both"/>
        <w:rPr>
          <w:bCs/>
          <w:i/>
          <w:iCs/>
          <w:color w:val="0070C0"/>
          <w:lang w:val="lt-LT"/>
        </w:rPr>
      </w:pPr>
    </w:p>
    <w:p w14:paraId="773FCE59" w14:textId="77777777" w:rsidR="00027248" w:rsidRDefault="00027248" w:rsidP="00027248">
      <w:pPr>
        <w:pStyle w:val="Sraopastraipa"/>
        <w:jc w:val="both"/>
        <w:rPr>
          <w:bCs/>
          <w:lang w:val="lt-LT"/>
        </w:rPr>
      </w:pPr>
      <w:r w:rsidRPr="00E13771">
        <w:rPr>
          <w:b/>
          <w:lang w:val="lt-LT"/>
        </w:rPr>
        <w:t>Atsakymas:</w:t>
      </w:r>
      <w:r w:rsidRPr="00E13771">
        <w:rPr>
          <w:bCs/>
          <w:lang w:val="lt-LT"/>
        </w:rPr>
        <w:t xml:space="preserve"> </w:t>
      </w:r>
      <w:r w:rsidRPr="00027248">
        <w:rPr>
          <w:bCs/>
          <w:lang w:val="lt-LT"/>
        </w:rPr>
        <w:t>Pasiruošimo laikotarpio termino pasirinkimo priežastys pateiktos šio klausimo pirmame atsakyme.</w:t>
      </w:r>
    </w:p>
    <w:p w14:paraId="722A0DDD" w14:textId="77777777" w:rsidR="00E13771" w:rsidRPr="00027248" w:rsidRDefault="00E13771" w:rsidP="00027248">
      <w:pPr>
        <w:pStyle w:val="Sraopastraipa"/>
        <w:jc w:val="both"/>
        <w:rPr>
          <w:bCs/>
          <w:lang w:val="lt-LT"/>
        </w:rPr>
      </w:pPr>
    </w:p>
    <w:p w14:paraId="65DC118F" w14:textId="0FB70C7C" w:rsidR="00027248" w:rsidRPr="00E13771" w:rsidRDefault="00E13771" w:rsidP="00027248">
      <w:pPr>
        <w:pStyle w:val="Sraopastraipa"/>
        <w:numPr>
          <w:ilvl w:val="0"/>
          <w:numId w:val="1"/>
        </w:numPr>
        <w:spacing w:after="160" w:line="259" w:lineRule="auto"/>
        <w:jc w:val="both"/>
        <w:rPr>
          <w:bCs/>
          <w:i/>
          <w:iCs/>
          <w:color w:val="0070C0"/>
          <w:lang w:val="lt-LT"/>
        </w:rPr>
      </w:pPr>
      <w:r w:rsidRPr="00E13771">
        <w:rPr>
          <w:bCs/>
          <w:i/>
          <w:iCs/>
          <w:color w:val="0070C0"/>
          <w:lang w:val="lt-LT"/>
        </w:rPr>
        <w:t>„</w:t>
      </w:r>
      <w:r w:rsidR="00027248" w:rsidRPr="00E13771">
        <w:rPr>
          <w:bCs/>
          <w:i/>
          <w:iCs/>
          <w:color w:val="0070C0"/>
          <w:lang w:val="lt-LT"/>
        </w:rPr>
        <w:t>6.3. Vienašališku ARATC sprendimu Paslaugos apimtys (apvažiavimų, aptarnaujamų konteinerių skaičius, konteinerių aptarnavimo  dažnumas) gali būti mažinamos, didinamos ar kitaip koreguojamos nuo -10 iki + 60 procentų per visą Sutarties laikotarpį vertinant nuo pradinės Sutarties vertės. Pavyzdžiui, jei bus praretinti ar padažninti TA konteinerių aptarnavimo kartai, atitinkamai bus mokama tam tikru konteinerių pakėlimų skaičiumi daugiau ar mažiau.</w:t>
      </w:r>
    </w:p>
    <w:p w14:paraId="469A8413" w14:textId="7439727F" w:rsidR="00027248" w:rsidRPr="00E13771" w:rsidRDefault="00027248" w:rsidP="00027248">
      <w:pPr>
        <w:pStyle w:val="Sraopastraipa"/>
        <w:jc w:val="both"/>
        <w:rPr>
          <w:bCs/>
          <w:i/>
          <w:iCs/>
          <w:color w:val="0070C0"/>
          <w:lang w:val="lt-LT"/>
        </w:rPr>
      </w:pPr>
      <w:r w:rsidRPr="00E13771">
        <w:rPr>
          <w:b/>
          <w:i/>
          <w:iCs/>
          <w:color w:val="0070C0"/>
          <w:lang w:val="lt-LT"/>
        </w:rPr>
        <w:t>Klausimas:</w:t>
      </w:r>
      <w:r w:rsidRPr="00E13771">
        <w:rPr>
          <w:bCs/>
          <w:i/>
          <w:iCs/>
          <w:color w:val="0070C0"/>
          <w:lang w:val="lt-LT"/>
        </w:rPr>
        <w:t xml:space="preserve"> Ar jums neatrodo, kad 60 procentų sutarties apimčių neapibrėžtas didėjimas arba nedidėjimas yra per didėlė ir viešajam pirkimui nepriimtina ir tiekėjus diskriminuojanti rizika, nes keisis ne tik apvažiavimų skaičius, aptarnaujamų konteinerių skaičius, konteinerių aptarnavimo  dažnumas, bet ir vieno apvažiavimo atstumas, kuris keisis dėl nežinomos naujai pastatomų konteinerių lokacijos, nežinomo surenkamų TA kiekio, TA kokybės ir nepagrįstai trumpo 12 sutarties laikotarpio? Pagal informaciją pateiktą TS, gali susiklostyti situacija, kai reiks išplėsti paslaugos apimtis likus vienam mėnesiui iki sutarties pabaigos.</w:t>
      </w:r>
      <w:r w:rsidR="00E13771" w:rsidRPr="00E13771">
        <w:rPr>
          <w:bCs/>
          <w:i/>
          <w:iCs/>
          <w:color w:val="0070C0"/>
          <w:lang w:val="lt-LT"/>
        </w:rPr>
        <w:t>“</w:t>
      </w:r>
    </w:p>
    <w:p w14:paraId="6F176697" w14:textId="77777777" w:rsidR="00E13771" w:rsidRPr="00027248" w:rsidRDefault="00E13771" w:rsidP="00027248">
      <w:pPr>
        <w:pStyle w:val="Sraopastraipa"/>
        <w:jc w:val="both"/>
        <w:rPr>
          <w:bCs/>
          <w:lang w:val="lt-LT"/>
        </w:rPr>
      </w:pPr>
    </w:p>
    <w:p w14:paraId="30C9A0AC" w14:textId="11B32179" w:rsidR="00027248" w:rsidRDefault="00027248" w:rsidP="00027248">
      <w:pPr>
        <w:pStyle w:val="Sraopastraipa"/>
        <w:jc w:val="both"/>
        <w:rPr>
          <w:bCs/>
          <w:lang w:val="lt-LT"/>
        </w:rPr>
      </w:pPr>
      <w:r w:rsidRPr="00E13771">
        <w:rPr>
          <w:b/>
          <w:lang w:val="lt-LT"/>
        </w:rPr>
        <w:t>Atsakymas:</w:t>
      </w:r>
      <w:r w:rsidRPr="00E13771">
        <w:rPr>
          <w:bCs/>
          <w:lang w:val="lt-LT"/>
        </w:rPr>
        <w:t xml:space="preserve"> </w:t>
      </w:r>
      <w:r w:rsidRPr="00027248">
        <w:rPr>
          <w:bCs/>
          <w:lang w:val="lt-LT"/>
        </w:rPr>
        <w:t>Jeigu Paslaugos teikėjas vertina, jog jo minimi veiksniai kelia rizikas, jis turi teisę šias rizikas įtraukti į pasiūlymo kainą ir taip jas tinkamai kompensuotis. Taip pat minimos rizikos nelaikytinos diskriminacinėmis, nes jos vienodai taikomos visiems tiekėjams, o Sutarties laikotarpis su pratęsimais gali sudaryti ne 12, o 36 mėnesius.</w:t>
      </w:r>
    </w:p>
    <w:p w14:paraId="4C9D61BF" w14:textId="77777777" w:rsidR="00E13771" w:rsidRPr="00027248" w:rsidRDefault="00E13771" w:rsidP="00027248">
      <w:pPr>
        <w:pStyle w:val="Sraopastraipa"/>
        <w:jc w:val="both"/>
        <w:rPr>
          <w:bCs/>
          <w:lang w:val="lt-LT"/>
        </w:rPr>
      </w:pPr>
    </w:p>
    <w:p w14:paraId="4225C32C" w14:textId="1C4F54F5" w:rsidR="00027248" w:rsidRPr="00E13771" w:rsidRDefault="00E13771" w:rsidP="00027248">
      <w:pPr>
        <w:pStyle w:val="Sraopastraipa"/>
        <w:numPr>
          <w:ilvl w:val="0"/>
          <w:numId w:val="1"/>
        </w:numPr>
        <w:spacing w:after="160" w:line="259" w:lineRule="auto"/>
        <w:jc w:val="both"/>
        <w:rPr>
          <w:bCs/>
          <w:i/>
          <w:iCs/>
          <w:color w:val="0070C0"/>
          <w:lang w:val="lt-LT"/>
        </w:rPr>
      </w:pPr>
      <w:r w:rsidRPr="00E13771">
        <w:rPr>
          <w:bCs/>
          <w:i/>
          <w:iCs/>
          <w:color w:val="0070C0"/>
          <w:lang w:val="lt-LT"/>
        </w:rPr>
        <w:t>„</w:t>
      </w:r>
      <w:r w:rsidR="00027248" w:rsidRPr="00E13771">
        <w:rPr>
          <w:bCs/>
          <w:i/>
          <w:iCs/>
          <w:color w:val="0070C0"/>
          <w:lang w:val="lt-LT"/>
        </w:rPr>
        <w:t>TS Reikalavimas 7.1.4. Surinktos TA negali būti apskaitomos su kitomis atliekomis ar kitų savivaldybių TA atliekomis.</w:t>
      </w:r>
    </w:p>
    <w:p w14:paraId="3DBD3CE9" w14:textId="43BFBCAE" w:rsidR="00027248" w:rsidRDefault="00E13771" w:rsidP="00027248">
      <w:pPr>
        <w:pStyle w:val="Sraopastraipa"/>
        <w:numPr>
          <w:ilvl w:val="0"/>
          <w:numId w:val="1"/>
        </w:numPr>
        <w:spacing w:after="160" w:line="259" w:lineRule="auto"/>
        <w:jc w:val="both"/>
        <w:rPr>
          <w:bCs/>
          <w:i/>
          <w:iCs/>
          <w:color w:val="0070C0"/>
          <w:lang w:val="lt-LT"/>
        </w:rPr>
      </w:pPr>
      <w:r w:rsidRPr="00E13771">
        <w:rPr>
          <w:b/>
          <w:i/>
          <w:iCs/>
          <w:color w:val="0070C0"/>
          <w:lang w:val="lt-LT"/>
        </w:rPr>
        <w:t>„</w:t>
      </w:r>
      <w:r w:rsidR="00027248" w:rsidRPr="00E13771">
        <w:rPr>
          <w:b/>
          <w:i/>
          <w:iCs/>
          <w:color w:val="0070C0"/>
          <w:lang w:val="lt-LT"/>
        </w:rPr>
        <w:t>Klausimas:</w:t>
      </w:r>
      <w:r w:rsidR="00027248" w:rsidRPr="00E13771">
        <w:rPr>
          <w:bCs/>
          <w:i/>
          <w:iCs/>
          <w:color w:val="0070C0"/>
          <w:lang w:val="lt-LT"/>
        </w:rPr>
        <w:t xml:space="preserve"> Kaip šis reikalavimas turi būti įgyvendintas, jeigu nėra draudimo rinkti skirtingų savivaldybių atliekas vienu reisu?</w:t>
      </w:r>
      <w:r w:rsidRPr="00E13771">
        <w:rPr>
          <w:bCs/>
          <w:i/>
          <w:iCs/>
          <w:color w:val="0070C0"/>
          <w:lang w:val="lt-LT"/>
        </w:rPr>
        <w:t>“</w:t>
      </w:r>
    </w:p>
    <w:p w14:paraId="2F87428F" w14:textId="77777777" w:rsidR="00E13771" w:rsidRPr="00E13771" w:rsidRDefault="00E13771" w:rsidP="00E13771">
      <w:pPr>
        <w:pStyle w:val="Sraopastraipa"/>
        <w:spacing w:after="160" w:line="259" w:lineRule="auto"/>
        <w:jc w:val="both"/>
        <w:rPr>
          <w:bCs/>
          <w:color w:val="0070C0"/>
          <w:lang w:val="lt-LT"/>
        </w:rPr>
      </w:pPr>
    </w:p>
    <w:p w14:paraId="1FD68CE4" w14:textId="784F3177" w:rsidR="00027248" w:rsidRDefault="00027248" w:rsidP="00027248">
      <w:pPr>
        <w:pStyle w:val="Sraopastraipa"/>
        <w:spacing w:after="160" w:line="259" w:lineRule="auto"/>
        <w:jc w:val="both"/>
        <w:rPr>
          <w:bCs/>
          <w:lang w:val="lt-LT"/>
        </w:rPr>
      </w:pPr>
      <w:r w:rsidRPr="00E13771">
        <w:rPr>
          <w:b/>
          <w:lang w:val="lt-LT"/>
        </w:rPr>
        <w:t>Atsakymas:</w:t>
      </w:r>
      <w:r w:rsidRPr="00E13771">
        <w:rPr>
          <w:bCs/>
          <w:lang w:val="lt-LT"/>
        </w:rPr>
        <w:t xml:space="preserve"> </w:t>
      </w:r>
      <w:r w:rsidRPr="00027248">
        <w:rPr>
          <w:bCs/>
          <w:lang w:val="lt-LT"/>
        </w:rPr>
        <w:t>Rinkdamas kelių savivaldybių TA Paslaugos teikėjas turi užtikrinti fizinę šių atliekų atskirtį,  tuo pačiu ir tinkamą apskaitą pagal savivaldybes. Neįgyvendinus šio punkto Paslaugos teikėjui bus taikomos išskaitos iš mokėtinų sumų pagal TS 11.2 punktą.</w:t>
      </w:r>
    </w:p>
    <w:p w14:paraId="0463586C" w14:textId="77777777" w:rsidR="00E13771" w:rsidRPr="00027248" w:rsidRDefault="00E13771" w:rsidP="00027248">
      <w:pPr>
        <w:pStyle w:val="Sraopastraipa"/>
        <w:spacing w:after="160" w:line="259" w:lineRule="auto"/>
        <w:jc w:val="both"/>
        <w:rPr>
          <w:bCs/>
          <w:color w:val="EE0000"/>
          <w:lang w:val="lt-LT"/>
        </w:rPr>
      </w:pPr>
    </w:p>
    <w:p w14:paraId="04E7BCEE" w14:textId="788748B2" w:rsidR="00027248" w:rsidRPr="00E13771" w:rsidRDefault="00027248" w:rsidP="00027248">
      <w:pPr>
        <w:pStyle w:val="Sraopastraipa"/>
        <w:numPr>
          <w:ilvl w:val="0"/>
          <w:numId w:val="1"/>
        </w:numPr>
        <w:spacing w:after="160" w:line="259" w:lineRule="auto"/>
        <w:jc w:val="both"/>
        <w:rPr>
          <w:bCs/>
          <w:i/>
          <w:iCs/>
          <w:color w:val="0070C0"/>
          <w:lang w:val="lt-LT"/>
        </w:rPr>
      </w:pPr>
      <w:r w:rsidRPr="00E13771">
        <w:rPr>
          <w:bCs/>
          <w:i/>
          <w:iCs/>
          <w:color w:val="0070C0"/>
          <w:lang w:val="lt-LT"/>
        </w:rPr>
        <w:t xml:space="preserve"> </w:t>
      </w:r>
      <w:r w:rsidR="00E13771" w:rsidRPr="00E13771">
        <w:rPr>
          <w:bCs/>
          <w:i/>
          <w:iCs/>
          <w:color w:val="0070C0"/>
          <w:lang w:val="lt-LT"/>
        </w:rPr>
        <w:t>„</w:t>
      </w:r>
      <w:r w:rsidRPr="00E13771">
        <w:rPr>
          <w:bCs/>
          <w:i/>
          <w:iCs/>
          <w:color w:val="0070C0"/>
          <w:lang w:val="lt-LT"/>
        </w:rPr>
        <w:t>TS reikalavimas 7.1.5.1.1. TA konteineriui persipildžius ne mažiau 3 kartus iš eilės, ARATC koreguoja šio konteinerio tuštinimo dažnumą arba pastato papildomą konteinerį.</w:t>
      </w:r>
    </w:p>
    <w:p w14:paraId="4947AF7B" w14:textId="0F9A3705" w:rsidR="00027248" w:rsidRDefault="00027248" w:rsidP="00027248">
      <w:pPr>
        <w:pStyle w:val="Sraopastraipa"/>
        <w:jc w:val="both"/>
        <w:rPr>
          <w:bCs/>
          <w:i/>
          <w:iCs/>
          <w:color w:val="0070C0"/>
          <w:lang w:val="lt-LT"/>
        </w:rPr>
      </w:pPr>
      <w:r w:rsidRPr="00E13771">
        <w:rPr>
          <w:b/>
          <w:i/>
          <w:iCs/>
          <w:color w:val="0070C0"/>
          <w:lang w:val="lt-LT"/>
        </w:rPr>
        <w:t>Klausimas:</w:t>
      </w:r>
      <w:r w:rsidRPr="00E13771">
        <w:rPr>
          <w:bCs/>
          <w:i/>
          <w:iCs/>
          <w:color w:val="0070C0"/>
          <w:lang w:val="lt-LT"/>
        </w:rPr>
        <w:t xml:space="preserve"> Ar tai reiškia, kad ARATC reikalaus papildomai važiuoti 40-50 km, kad papildomai ištuštinti tokį konteinerį? O koks bus sprendimas jeigu jis persipildys kas antrą kartą? Ar manote, kad yra proporcinga iš paslaugos tiekėjo reikalauti patirti papildomus ir sunkiai suplanuojamus papildomus apvažiavimus, dėl paslaugos administratoriaus netolygaus konteinerių išdėstymo?</w:t>
      </w:r>
      <w:r w:rsidR="00E13771" w:rsidRPr="00E13771">
        <w:rPr>
          <w:bCs/>
          <w:i/>
          <w:iCs/>
          <w:color w:val="0070C0"/>
          <w:lang w:val="lt-LT"/>
        </w:rPr>
        <w:t>“</w:t>
      </w:r>
    </w:p>
    <w:p w14:paraId="3EA67855" w14:textId="77777777" w:rsidR="00E13771" w:rsidRPr="00E13771" w:rsidRDefault="00E13771" w:rsidP="00027248">
      <w:pPr>
        <w:pStyle w:val="Sraopastraipa"/>
        <w:jc w:val="both"/>
        <w:rPr>
          <w:bCs/>
          <w:i/>
          <w:iCs/>
          <w:color w:val="0070C0"/>
          <w:lang w:val="lt-LT"/>
        </w:rPr>
      </w:pPr>
    </w:p>
    <w:p w14:paraId="5E23E44A" w14:textId="77777777" w:rsidR="00027248" w:rsidRDefault="00027248" w:rsidP="00027248">
      <w:pPr>
        <w:pStyle w:val="Sraopastraipa"/>
        <w:jc w:val="both"/>
        <w:rPr>
          <w:bCs/>
          <w:lang w:val="lt-LT"/>
        </w:rPr>
      </w:pPr>
      <w:r w:rsidRPr="00E13771">
        <w:rPr>
          <w:b/>
          <w:lang w:val="lt-LT"/>
        </w:rPr>
        <w:t>Atsakymas:</w:t>
      </w:r>
      <w:r w:rsidRPr="00E13771">
        <w:rPr>
          <w:bCs/>
          <w:lang w:val="lt-LT"/>
        </w:rPr>
        <w:t xml:space="preserve"> </w:t>
      </w:r>
      <w:r w:rsidRPr="00027248">
        <w:rPr>
          <w:bCs/>
          <w:lang w:val="lt-LT"/>
        </w:rPr>
        <w:t>Kaip turi būti aptarnaujami perpildyti konteineriai pateikta TS 7.1.5.1 punkte, papildomi apvažiavimai šiais atvejais nenumatyti.</w:t>
      </w:r>
    </w:p>
    <w:p w14:paraId="3E9A2514" w14:textId="77777777" w:rsidR="00173C99" w:rsidRPr="00027248" w:rsidRDefault="00173C99" w:rsidP="00027248">
      <w:pPr>
        <w:pStyle w:val="Sraopastraipa"/>
        <w:jc w:val="both"/>
        <w:rPr>
          <w:bCs/>
          <w:lang w:val="lt-LT"/>
        </w:rPr>
      </w:pPr>
    </w:p>
    <w:p w14:paraId="21F9C639" w14:textId="75B9BC04" w:rsidR="00027248" w:rsidRDefault="00E13771" w:rsidP="00027248">
      <w:pPr>
        <w:pStyle w:val="Sraopastraipa"/>
        <w:jc w:val="both"/>
        <w:rPr>
          <w:bCs/>
          <w:i/>
          <w:iCs/>
          <w:color w:val="0070C0"/>
          <w:lang w:val="lt-LT"/>
        </w:rPr>
      </w:pPr>
      <w:r w:rsidRPr="00E13771">
        <w:rPr>
          <w:bCs/>
          <w:i/>
          <w:iCs/>
          <w:color w:val="0070C0"/>
          <w:lang w:val="lt-LT"/>
        </w:rPr>
        <w:t>„</w:t>
      </w:r>
      <w:r w:rsidR="00027248" w:rsidRPr="00E13771">
        <w:rPr>
          <w:b/>
          <w:i/>
          <w:iCs/>
          <w:color w:val="0070C0"/>
          <w:lang w:val="lt-LT"/>
        </w:rPr>
        <w:t>Klausimas:</w:t>
      </w:r>
      <w:r w:rsidR="00027248" w:rsidRPr="00E13771">
        <w:rPr>
          <w:bCs/>
          <w:i/>
          <w:iCs/>
          <w:color w:val="0070C0"/>
          <w:lang w:val="lt-LT"/>
        </w:rPr>
        <w:t xml:space="preserve"> Ar galite pateikti dabar persipildančių konteinerių vietas ir persipildymo dažnumą?</w:t>
      </w:r>
      <w:r w:rsidRPr="00E13771">
        <w:rPr>
          <w:bCs/>
          <w:i/>
          <w:iCs/>
          <w:color w:val="0070C0"/>
          <w:lang w:val="lt-LT"/>
        </w:rPr>
        <w:t>“</w:t>
      </w:r>
    </w:p>
    <w:p w14:paraId="47E16A8C" w14:textId="77777777" w:rsidR="00E13771" w:rsidRPr="00E13771" w:rsidRDefault="00E13771" w:rsidP="00027248">
      <w:pPr>
        <w:pStyle w:val="Sraopastraipa"/>
        <w:jc w:val="both"/>
        <w:rPr>
          <w:bCs/>
          <w:i/>
          <w:iCs/>
          <w:color w:val="0070C0"/>
          <w:lang w:val="lt-LT"/>
        </w:rPr>
      </w:pPr>
    </w:p>
    <w:p w14:paraId="06363C4C" w14:textId="4181CF16" w:rsidR="00027248" w:rsidRDefault="00027248" w:rsidP="00027248">
      <w:pPr>
        <w:pStyle w:val="Sraopastraipa"/>
        <w:jc w:val="both"/>
        <w:rPr>
          <w:bCs/>
          <w:lang w:val="lt-LT"/>
        </w:rPr>
      </w:pPr>
      <w:r w:rsidRPr="00E13771">
        <w:rPr>
          <w:b/>
          <w:lang w:val="lt-LT"/>
        </w:rPr>
        <w:t>Atsakymas:</w:t>
      </w:r>
      <w:r w:rsidRPr="00E13771">
        <w:rPr>
          <w:bCs/>
          <w:lang w:val="lt-LT"/>
        </w:rPr>
        <w:t xml:space="preserve"> </w:t>
      </w:r>
      <w:r w:rsidRPr="00027248">
        <w:rPr>
          <w:bCs/>
          <w:lang w:val="lt-LT"/>
        </w:rPr>
        <w:t>Šiuo metu pastoviai persipildantys TA konteineriai randasi Druskininkų miesto konteinerinėse aikštelėse esančiose Vytauto g. 8, Ateities g. 14 ir Veisiejų g. 26.</w:t>
      </w:r>
    </w:p>
    <w:p w14:paraId="0A104306" w14:textId="77777777" w:rsidR="00E13771" w:rsidRPr="00027248" w:rsidRDefault="00E13771" w:rsidP="00027248">
      <w:pPr>
        <w:pStyle w:val="Sraopastraipa"/>
        <w:jc w:val="both"/>
        <w:rPr>
          <w:bCs/>
          <w:lang w:val="lt-LT"/>
        </w:rPr>
      </w:pPr>
    </w:p>
    <w:p w14:paraId="69B3DCF0" w14:textId="181A0014" w:rsidR="00027248" w:rsidRDefault="00E13771" w:rsidP="00027248">
      <w:pPr>
        <w:pStyle w:val="Sraopastraipa"/>
        <w:jc w:val="both"/>
        <w:rPr>
          <w:bCs/>
          <w:i/>
          <w:iCs/>
          <w:color w:val="0070C0"/>
          <w:lang w:val="lt-LT"/>
        </w:rPr>
      </w:pPr>
      <w:r>
        <w:rPr>
          <w:bCs/>
          <w:i/>
          <w:iCs/>
          <w:color w:val="0070C0"/>
          <w:lang w:val="lt-LT"/>
        </w:rPr>
        <w:t>„</w:t>
      </w:r>
      <w:r w:rsidR="00027248" w:rsidRPr="00E13771">
        <w:rPr>
          <w:b/>
          <w:i/>
          <w:iCs/>
          <w:color w:val="0070C0"/>
          <w:lang w:val="lt-LT"/>
        </w:rPr>
        <w:t>Klausimas:</w:t>
      </w:r>
      <w:r w:rsidR="00027248" w:rsidRPr="00E13771">
        <w:rPr>
          <w:bCs/>
          <w:i/>
          <w:iCs/>
          <w:color w:val="0070C0"/>
          <w:lang w:val="lt-LT"/>
        </w:rPr>
        <w:t xml:space="preserve"> Ar galima pasiūlymo priede numatyti papildomą įkainį tokiam konteinerių ištuštinimui?</w:t>
      </w:r>
      <w:r>
        <w:rPr>
          <w:bCs/>
          <w:i/>
          <w:iCs/>
          <w:color w:val="0070C0"/>
          <w:lang w:val="lt-LT"/>
        </w:rPr>
        <w:t>“</w:t>
      </w:r>
    </w:p>
    <w:p w14:paraId="4D42F7F0" w14:textId="77777777" w:rsidR="00EA5F91" w:rsidRPr="00E13771" w:rsidRDefault="00EA5F91" w:rsidP="00027248">
      <w:pPr>
        <w:pStyle w:val="Sraopastraipa"/>
        <w:jc w:val="both"/>
        <w:rPr>
          <w:bCs/>
          <w:i/>
          <w:iCs/>
          <w:color w:val="0070C0"/>
          <w:lang w:val="lt-LT"/>
        </w:rPr>
      </w:pPr>
    </w:p>
    <w:p w14:paraId="342FDF45" w14:textId="77777777" w:rsidR="00027248" w:rsidRDefault="00027248" w:rsidP="00027248">
      <w:pPr>
        <w:pStyle w:val="Sraopastraipa"/>
        <w:jc w:val="both"/>
        <w:rPr>
          <w:bCs/>
          <w:lang w:val="lt-LT"/>
        </w:rPr>
      </w:pPr>
      <w:r w:rsidRPr="00EA5F91">
        <w:rPr>
          <w:b/>
          <w:lang w:val="lt-LT"/>
        </w:rPr>
        <w:t>Atsakymas:</w:t>
      </w:r>
      <w:r w:rsidRPr="00EA5F91">
        <w:rPr>
          <w:bCs/>
          <w:lang w:val="lt-LT"/>
        </w:rPr>
        <w:t xml:space="preserve"> </w:t>
      </w:r>
      <w:r w:rsidRPr="00027248">
        <w:rPr>
          <w:bCs/>
          <w:lang w:val="lt-LT"/>
        </w:rPr>
        <w:t>Siūlomas įkainis turi būti įtraukas į Paslaugos kainą.</w:t>
      </w:r>
    </w:p>
    <w:p w14:paraId="3A218503" w14:textId="77777777" w:rsidR="00EA5F91" w:rsidRPr="00027248" w:rsidRDefault="00EA5F91" w:rsidP="00027248">
      <w:pPr>
        <w:pStyle w:val="Sraopastraipa"/>
        <w:jc w:val="both"/>
        <w:rPr>
          <w:bCs/>
          <w:lang w:val="lt-LT"/>
        </w:rPr>
      </w:pPr>
    </w:p>
    <w:p w14:paraId="2B952C1D" w14:textId="56B92965" w:rsidR="00027248" w:rsidRPr="00EA5F91" w:rsidRDefault="00EA5F91" w:rsidP="00027248">
      <w:pPr>
        <w:pStyle w:val="Sraopastraipa"/>
        <w:numPr>
          <w:ilvl w:val="0"/>
          <w:numId w:val="1"/>
        </w:numPr>
        <w:spacing w:after="160" w:line="259" w:lineRule="auto"/>
        <w:jc w:val="both"/>
        <w:rPr>
          <w:bCs/>
          <w:i/>
          <w:iCs/>
          <w:color w:val="0070C0"/>
          <w:lang w:val="lt-LT"/>
        </w:rPr>
      </w:pPr>
      <w:r w:rsidRPr="00EA5F91">
        <w:rPr>
          <w:bCs/>
          <w:i/>
          <w:iCs/>
          <w:color w:val="0070C0"/>
          <w:lang w:val="lt-LT"/>
        </w:rPr>
        <w:t>„</w:t>
      </w:r>
      <w:r w:rsidR="00027248" w:rsidRPr="00EA5F91">
        <w:rPr>
          <w:bCs/>
          <w:i/>
          <w:iCs/>
          <w:color w:val="0070C0"/>
          <w:lang w:val="lt-LT"/>
        </w:rPr>
        <w:t>TS reikalavimas 7.1.8. Paslaugos teikėjas po vizualios atidaryto TA konteinerio apžiūros nustatęs, jog konteineryje ar šalia jo sudėtos neleistinos atliekos, privalo šį atvejį fiksuoti KIS ir ištuštinti  konteinerį, jei šalia konteinerio – palikti šalia konteinerio.</w:t>
      </w:r>
    </w:p>
    <w:p w14:paraId="14CA2A68" w14:textId="6819FBC6" w:rsidR="00027248" w:rsidRDefault="00027248" w:rsidP="00027248">
      <w:pPr>
        <w:pStyle w:val="Sraopastraipa"/>
        <w:jc w:val="both"/>
        <w:rPr>
          <w:bCs/>
          <w:i/>
          <w:iCs/>
          <w:color w:val="0070C0"/>
          <w:lang w:val="lt-LT"/>
        </w:rPr>
      </w:pPr>
      <w:r w:rsidRPr="00EA5F91">
        <w:rPr>
          <w:b/>
          <w:i/>
          <w:iCs/>
          <w:color w:val="0070C0"/>
          <w:lang w:val="lt-LT"/>
        </w:rPr>
        <w:t>Klausimas:</w:t>
      </w:r>
      <w:r w:rsidRPr="00EA5F91">
        <w:rPr>
          <w:bCs/>
          <w:i/>
          <w:iCs/>
          <w:color w:val="0070C0"/>
          <w:lang w:val="lt-LT"/>
        </w:rPr>
        <w:t xml:space="preserve"> Ar galite pateikti neleistinų atliekų sąvoką, nes ne visos savivaldybės savo Taisyklėse yra tai reglamentavę?</w:t>
      </w:r>
      <w:r w:rsidR="00EA5F91" w:rsidRPr="00EA5F91">
        <w:rPr>
          <w:bCs/>
          <w:i/>
          <w:iCs/>
          <w:color w:val="0070C0"/>
          <w:lang w:val="lt-LT"/>
        </w:rPr>
        <w:t>“</w:t>
      </w:r>
    </w:p>
    <w:p w14:paraId="5049AE04" w14:textId="77777777" w:rsidR="00EA5F91" w:rsidRPr="00EA5F91" w:rsidRDefault="00EA5F91" w:rsidP="00027248">
      <w:pPr>
        <w:pStyle w:val="Sraopastraipa"/>
        <w:jc w:val="both"/>
        <w:rPr>
          <w:bCs/>
          <w:i/>
          <w:iCs/>
          <w:color w:val="0070C0"/>
          <w:lang w:val="lt-LT"/>
        </w:rPr>
      </w:pPr>
    </w:p>
    <w:p w14:paraId="2AC99167" w14:textId="77777777" w:rsidR="00027248" w:rsidRDefault="00027248" w:rsidP="00027248">
      <w:pPr>
        <w:pStyle w:val="Sraopastraipa"/>
        <w:jc w:val="both"/>
        <w:rPr>
          <w:bCs/>
          <w:lang w:val="lt-LT"/>
        </w:rPr>
      </w:pPr>
      <w:r w:rsidRPr="00EA5F91">
        <w:rPr>
          <w:b/>
          <w:lang w:val="lt-LT"/>
        </w:rPr>
        <w:t>Atsakymas:</w:t>
      </w:r>
      <w:r w:rsidRPr="00EA5F91">
        <w:rPr>
          <w:bCs/>
          <w:lang w:val="lt-LT"/>
        </w:rPr>
        <w:t xml:space="preserve"> </w:t>
      </w:r>
      <w:r w:rsidRPr="00027248">
        <w:rPr>
          <w:bCs/>
          <w:lang w:val="lt-LT"/>
        </w:rPr>
        <w:t>TS 1.18 punkto neatitinkančios atliekos, laikomos neleistinomis į TA konteinerį mesti atliekomis.</w:t>
      </w:r>
    </w:p>
    <w:p w14:paraId="2DEF6458" w14:textId="77777777" w:rsidR="00EA5F91" w:rsidRPr="00027248" w:rsidRDefault="00EA5F91" w:rsidP="00027248">
      <w:pPr>
        <w:pStyle w:val="Sraopastraipa"/>
        <w:jc w:val="both"/>
        <w:rPr>
          <w:bCs/>
          <w:lang w:val="lt-LT"/>
        </w:rPr>
      </w:pPr>
    </w:p>
    <w:p w14:paraId="11DBEA0C" w14:textId="20C5DA11" w:rsidR="00027248" w:rsidRPr="00EA5F91" w:rsidRDefault="00EA5F91" w:rsidP="00027248">
      <w:pPr>
        <w:pStyle w:val="Sraopastraipa"/>
        <w:numPr>
          <w:ilvl w:val="0"/>
          <w:numId w:val="1"/>
        </w:numPr>
        <w:spacing w:after="160" w:line="259" w:lineRule="auto"/>
        <w:jc w:val="both"/>
        <w:rPr>
          <w:bCs/>
          <w:i/>
          <w:iCs/>
          <w:color w:val="0070C0"/>
          <w:lang w:val="lt-LT"/>
        </w:rPr>
      </w:pPr>
      <w:bookmarkStart w:id="0" w:name="_Hlk201929275"/>
      <w:r w:rsidRPr="00EA5F91">
        <w:rPr>
          <w:bCs/>
          <w:i/>
          <w:iCs/>
          <w:color w:val="0070C0"/>
          <w:lang w:val="lt-LT"/>
        </w:rPr>
        <w:t>„</w:t>
      </w:r>
      <w:r w:rsidR="00027248" w:rsidRPr="00EA5F91">
        <w:rPr>
          <w:bCs/>
          <w:i/>
          <w:iCs/>
          <w:color w:val="0070C0"/>
          <w:lang w:val="lt-LT"/>
        </w:rPr>
        <w:t>TS reikalavimas 7.1.13. Surinktas TA Paslaugos teikėjas turi sutvarkyti arba perduoti sutvarkymui šių atliekų tvarkytojui.</w:t>
      </w:r>
    </w:p>
    <w:p w14:paraId="3CAE88BB" w14:textId="4B7E6C53" w:rsidR="00027248" w:rsidRDefault="00027248" w:rsidP="00027248">
      <w:pPr>
        <w:pStyle w:val="Sraopastraipa"/>
        <w:jc w:val="both"/>
        <w:rPr>
          <w:bCs/>
          <w:i/>
          <w:iCs/>
          <w:color w:val="0070C0"/>
          <w:lang w:val="lt-LT"/>
        </w:rPr>
      </w:pPr>
      <w:r w:rsidRPr="00EA5F91">
        <w:rPr>
          <w:b/>
          <w:i/>
          <w:iCs/>
          <w:color w:val="0070C0"/>
          <w:lang w:val="lt-LT"/>
        </w:rPr>
        <w:t>Klausimas:</w:t>
      </w:r>
      <w:r w:rsidRPr="00EA5F91">
        <w:rPr>
          <w:bCs/>
          <w:i/>
          <w:iCs/>
          <w:color w:val="0070C0"/>
          <w:lang w:val="lt-LT"/>
        </w:rPr>
        <w:t xml:space="preserve"> Be jau užduotų klausimų sutvarkymo tema, norime paklausti, kodėl perdirbimui ar kitam sutvarkymui nėra kvalifikacinio reikalavimo?</w:t>
      </w:r>
      <w:r w:rsidR="00EA5F91" w:rsidRPr="00EA5F91">
        <w:rPr>
          <w:bCs/>
          <w:i/>
          <w:iCs/>
          <w:color w:val="0070C0"/>
          <w:lang w:val="lt-LT"/>
        </w:rPr>
        <w:t>“</w:t>
      </w:r>
    </w:p>
    <w:p w14:paraId="0826FEFC" w14:textId="77777777" w:rsidR="00EA5F91" w:rsidRPr="00EA5F91" w:rsidRDefault="00EA5F91" w:rsidP="00027248">
      <w:pPr>
        <w:pStyle w:val="Sraopastraipa"/>
        <w:jc w:val="both"/>
        <w:rPr>
          <w:bCs/>
          <w:i/>
          <w:iCs/>
          <w:color w:val="0070C0"/>
          <w:lang w:val="lt-LT"/>
        </w:rPr>
      </w:pPr>
    </w:p>
    <w:bookmarkEnd w:id="0"/>
    <w:p w14:paraId="0EC03485" w14:textId="77777777" w:rsidR="00027248" w:rsidRDefault="00027248" w:rsidP="00027248">
      <w:pPr>
        <w:pStyle w:val="Sraopastraipa"/>
        <w:jc w:val="both"/>
        <w:rPr>
          <w:bCs/>
          <w:lang w:val="lt-LT"/>
        </w:rPr>
      </w:pPr>
      <w:r w:rsidRPr="00EA5F91">
        <w:rPr>
          <w:b/>
          <w:lang w:val="lt-LT"/>
        </w:rPr>
        <w:t>Atsakymas:</w:t>
      </w:r>
      <w:r w:rsidRPr="00EA5F91">
        <w:rPr>
          <w:bCs/>
          <w:lang w:val="lt-LT"/>
        </w:rPr>
        <w:t xml:space="preserve"> </w:t>
      </w:r>
      <w:r w:rsidRPr="00027248">
        <w:rPr>
          <w:bCs/>
          <w:lang w:val="lt-LT"/>
        </w:rPr>
        <w:t>TA surinkimui ir tvarkymui kvalifikaciniai reikalavimai pateikti Specialiųjų sąlygų 4 priede.</w:t>
      </w:r>
    </w:p>
    <w:p w14:paraId="39CE6C88" w14:textId="77777777" w:rsidR="00EA5F91" w:rsidRPr="00027248" w:rsidRDefault="00EA5F91" w:rsidP="00027248">
      <w:pPr>
        <w:pStyle w:val="Sraopastraipa"/>
        <w:jc w:val="both"/>
        <w:rPr>
          <w:bCs/>
          <w:lang w:val="lt-LT"/>
        </w:rPr>
      </w:pPr>
    </w:p>
    <w:p w14:paraId="7EAB89D6" w14:textId="6246FD48" w:rsidR="00027248" w:rsidRDefault="00EA5F91" w:rsidP="00027248">
      <w:pPr>
        <w:pStyle w:val="Sraopastraipa"/>
        <w:jc w:val="both"/>
        <w:rPr>
          <w:bCs/>
          <w:i/>
          <w:iCs/>
          <w:color w:val="0070C0"/>
          <w:lang w:val="lt-LT"/>
        </w:rPr>
      </w:pPr>
      <w:r w:rsidRPr="00EA5F91">
        <w:rPr>
          <w:b/>
          <w:i/>
          <w:iCs/>
          <w:color w:val="0070C0"/>
          <w:lang w:val="lt-LT"/>
        </w:rPr>
        <w:t>„</w:t>
      </w:r>
      <w:r w:rsidR="00027248" w:rsidRPr="00EA5F91">
        <w:rPr>
          <w:b/>
          <w:i/>
          <w:iCs/>
          <w:color w:val="0070C0"/>
          <w:lang w:val="lt-LT"/>
        </w:rPr>
        <w:t>Klausimas:</w:t>
      </w:r>
      <w:r w:rsidR="00027248" w:rsidRPr="00EA5F91">
        <w:rPr>
          <w:bCs/>
          <w:i/>
          <w:iCs/>
          <w:color w:val="0070C0"/>
          <w:lang w:val="lt-LT"/>
        </w:rPr>
        <w:t xml:space="preserve"> Kadangi komunalines atliekas galima šalinti tik to regiono sąvartyne, kokiomis sąlygomis priimsite šalinti TA </w:t>
      </w:r>
      <w:proofErr w:type="spellStart"/>
      <w:r w:rsidR="00027248" w:rsidRPr="00EA5F91">
        <w:rPr>
          <w:bCs/>
          <w:i/>
          <w:iCs/>
          <w:color w:val="0070C0"/>
          <w:lang w:val="lt-LT"/>
        </w:rPr>
        <w:t>Takniškių</w:t>
      </w:r>
      <w:proofErr w:type="spellEnd"/>
      <w:r w:rsidR="00027248" w:rsidRPr="00EA5F91">
        <w:rPr>
          <w:bCs/>
          <w:i/>
          <w:iCs/>
          <w:color w:val="0070C0"/>
          <w:lang w:val="lt-LT"/>
        </w:rPr>
        <w:t xml:space="preserve"> sąvartyne?</w:t>
      </w:r>
      <w:r w:rsidRPr="00EA5F91">
        <w:rPr>
          <w:bCs/>
          <w:i/>
          <w:iCs/>
          <w:color w:val="0070C0"/>
          <w:lang w:val="lt-LT"/>
        </w:rPr>
        <w:t>“</w:t>
      </w:r>
    </w:p>
    <w:p w14:paraId="49002A0B" w14:textId="77777777" w:rsidR="00EA5F91" w:rsidRPr="00EA5F91" w:rsidRDefault="00EA5F91" w:rsidP="00027248">
      <w:pPr>
        <w:pStyle w:val="Sraopastraipa"/>
        <w:jc w:val="both"/>
        <w:rPr>
          <w:bCs/>
          <w:i/>
          <w:iCs/>
          <w:color w:val="0070C0"/>
          <w:lang w:val="lt-LT"/>
        </w:rPr>
      </w:pPr>
    </w:p>
    <w:p w14:paraId="15D3C770" w14:textId="77777777" w:rsidR="00027248" w:rsidRDefault="00027248" w:rsidP="00027248">
      <w:pPr>
        <w:pStyle w:val="Sraopastraipa"/>
        <w:jc w:val="both"/>
        <w:rPr>
          <w:lang w:val="lt-LT"/>
        </w:rPr>
      </w:pPr>
      <w:r w:rsidRPr="00EA5F91">
        <w:rPr>
          <w:b/>
          <w:lang w:val="lt-LT"/>
        </w:rPr>
        <w:t>Atsakymas:</w:t>
      </w:r>
      <w:r w:rsidRPr="00EA5F91">
        <w:rPr>
          <w:bCs/>
          <w:lang w:val="lt-LT"/>
        </w:rPr>
        <w:t xml:space="preserve"> </w:t>
      </w:r>
      <w:r w:rsidRPr="00027248">
        <w:rPr>
          <w:bCs/>
          <w:lang w:val="lt-LT"/>
        </w:rPr>
        <w:t xml:space="preserve">Atliekos šalinimui Alytaus regiono nepavojingų atliekų sąvartyne priimamos sutartiniais pagrindais su ARATC. Sutarties forma ir įkainiai pateikti </w:t>
      </w:r>
      <w:hyperlink r:id="rId6" w:history="1">
        <w:r w:rsidRPr="00027248">
          <w:rPr>
            <w:rStyle w:val="Hipersaitas"/>
            <w:rFonts w:eastAsiaTheme="majorEastAsia"/>
            <w:bCs/>
            <w:lang w:val="lt-LT"/>
          </w:rPr>
          <w:t>ARATC internetinėje svetainėje.</w:t>
        </w:r>
      </w:hyperlink>
    </w:p>
    <w:p w14:paraId="5F25A11E" w14:textId="77777777" w:rsidR="00EA5F91" w:rsidRPr="00027248" w:rsidRDefault="00EA5F91" w:rsidP="00027248">
      <w:pPr>
        <w:pStyle w:val="Sraopastraipa"/>
        <w:jc w:val="both"/>
        <w:rPr>
          <w:bCs/>
          <w:lang w:val="lt-LT"/>
        </w:rPr>
      </w:pPr>
    </w:p>
    <w:p w14:paraId="7896CE5A" w14:textId="1D41773D" w:rsidR="00027248" w:rsidRPr="00EA5F91" w:rsidRDefault="00EA5F91" w:rsidP="00027248">
      <w:pPr>
        <w:pStyle w:val="Sraopastraipa"/>
        <w:numPr>
          <w:ilvl w:val="0"/>
          <w:numId w:val="1"/>
        </w:numPr>
        <w:spacing w:after="160" w:line="259" w:lineRule="auto"/>
        <w:jc w:val="both"/>
        <w:rPr>
          <w:bCs/>
          <w:i/>
          <w:iCs/>
          <w:color w:val="0070C0"/>
          <w:lang w:val="lt-LT"/>
        </w:rPr>
      </w:pPr>
      <w:r w:rsidRPr="00EA5F91">
        <w:rPr>
          <w:bCs/>
          <w:i/>
          <w:iCs/>
          <w:color w:val="0070C0"/>
          <w:lang w:val="lt-LT"/>
        </w:rPr>
        <w:t>„</w:t>
      </w:r>
      <w:r w:rsidR="00027248" w:rsidRPr="00EA5F91">
        <w:rPr>
          <w:bCs/>
          <w:i/>
          <w:iCs/>
          <w:color w:val="0070C0"/>
          <w:lang w:val="lt-LT"/>
        </w:rPr>
        <w:t>TS reikalavimas 7.2.3. Papildomai planuojami įsigyti 92 vnt. TA konteinerių bus su dviejų kilpų sistema, tuštinami per apačią su 2 atvartais, turės priekines duris su įleidžiama spyna ir įmetimo angą (be būgno), ne mažesnės kaip 2 200 l talpos. Ištuštinus šiuos konteinerius, jie turės būti pastatyti į nuolatinę stovėjimo vietą su į vidų užlenktais atvartais arba užrakinti (jei bus tuštinami atidarius duris).</w:t>
      </w:r>
    </w:p>
    <w:p w14:paraId="4C775B84" w14:textId="72915889" w:rsidR="00027248" w:rsidRDefault="00027248" w:rsidP="00027248">
      <w:pPr>
        <w:pStyle w:val="Sraopastraipa"/>
        <w:jc w:val="both"/>
        <w:rPr>
          <w:bCs/>
          <w:i/>
          <w:iCs/>
          <w:color w:val="0070C0"/>
          <w:lang w:val="lt-LT"/>
        </w:rPr>
      </w:pPr>
      <w:r w:rsidRPr="00EA5F91">
        <w:rPr>
          <w:b/>
          <w:i/>
          <w:iCs/>
          <w:color w:val="0070C0"/>
          <w:lang w:val="lt-LT"/>
        </w:rPr>
        <w:t>Klausimas:</w:t>
      </w:r>
      <w:r w:rsidRPr="00EA5F91">
        <w:rPr>
          <w:bCs/>
          <w:i/>
          <w:iCs/>
          <w:color w:val="0070C0"/>
          <w:lang w:val="lt-LT"/>
        </w:rPr>
        <w:t xml:space="preserve"> Ar galite pateikti konteinerių brėžinius ir techninius duomenis, kad būtų galima įvertinti kokia kėlimo priemonę juos būtų galima aptarnauti?</w:t>
      </w:r>
      <w:r w:rsidR="00EA5F91" w:rsidRPr="00EA5F91">
        <w:rPr>
          <w:bCs/>
          <w:i/>
          <w:iCs/>
          <w:color w:val="0070C0"/>
          <w:lang w:val="lt-LT"/>
        </w:rPr>
        <w:t>“</w:t>
      </w:r>
    </w:p>
    <w:p w14:paraId="66794B95" w14:textId="77777777" w:rsidR="00EA5F91" w:rsidRPr="00EA5F91" w:rsidRDefault="00EA5F91" w:rsidP="00027248">
      <w:pPr>
        <w:pStyle w:val="Sraopastraipa"/>
        <w:jc w:val="both"/>
        <w:rPr>
          <w:bCs/>
          <w:i/>
          <w:iCs/>
          <w:color w:val="0070C0"/>
          <w:lang w:val="lt-LT"/>
        </w:rPr>
      </w:pPr>
    </w:p>
    <w:p w14:paraId="19FEA482" w14:textId="77777777" w:rsidR="00027248" w:rsidRDefault="00027248" w:rsidP="00027248">
      <w:pPr>
        <w:pStyle w:val="Sraopastraipa"/>
        <w:jc w:val="both"/>
        <w:rPr>
          <w:bCs/>
          <w:lang w:val="lt-LT"/>
        </w:rPr>
      </w:pPr>
      <w:r w:rsidRPr="00EA5F91">
        <w:rPr>
          <w:b/>
          <w:lang w:val="lt-LT"/>
        </w:rPr>
        <w:t>Atsakymas:</w:t>
      </w:r>
      <w:r w:rsidRPr="00EA5F91">
        <w:rPr>
          <w:bCs/>
          <w:lang w:val="lt-LT"/>
        </w:rPr>
        <w:t xml:space="preserve"> </w:t>
      </w:r>
      <w:r w:rsidRPr="00027248">
        <w:rPr>
          <w:bCs/>
          <w:lang w:val="lt-LT"/>
        </w:rPr>
        <w:t>Viešojo pirkimo procedūros nėra įvykdytos, todėl brėžinių pateikti neturime galimybės. Techniniai duomenys aktualūs konteinerių tuštinimui  pateikti TS 7.2.3 punkte.</w:t>
      </w:r>
    </w:p>
    <w:p w14:paraId="296FB32B" w14:textId="77777777" w:rsidR="00EA5F91" w:rsidRPr="00027248" w:rsidRDefault="00EA5F91" w:rsidP="00027248">
      <w:pPr>
        <w:pStyle w:val="Sraopastraipa"/>
        <w:jc w:val="both"/>
        <w:rPr>
          <w:bCs/>
          <w:lang w:val="lt-LT"/>
        </w:rPr>
      </w:pPr>
    </w:p>
    <w:p w14:paraId="58F9C2A0" w14:textId="269F952E" w:rsidR="00027248" w:rsidRPr="00EA5F91" w:rsidRDefault="00EA5F91" w:rsidP="00027248">
      <w:pPr>
        <w:pStyle w:val="Sraopastraipa"/>
        <w:numPr>
          <w:ilvl w:val="0"/>
          <w:numId w:val="1"/>
        </w:numPr>
        <w:spacing w:after="160" w:line="259" w:lineRule="auto"/>
        <w:jc w:val="both"/>
        <w:rPr>
          <w:bCs/>
          <w:i/>
          <w:iCs/>
          <w:color w:val="0070C0"/>
          <w:lang w:val="lt-LT"/>
        </w:rPr>
      </w:pPr>
      <w:r w:rsidRPr="00EA5F91">
        <w:rPr>
          <w:bCs/>
          <w:i/>
          <w:iCs/>
          <w:color w:val="0070C0"/>
          <w:lang w:val="lt-LT"/>
        </w:rPr>
        <w:t>„</w:t>
      </w:r>
      <w:r w:rsidR="00027248" w:rsidRPr="00EA5F91">
        <w:rPr>
          <w:bCs/>
          <w:i/>
          <w:iCs/>
          <w:color w:val="0070C0"/>
          <w:lang w:val="lt-LT"/>
        </w:rPr>
        <w:t>TS reikalavimas 7.2.5. Paslaugos teikėjas tuštinimo metu pastebėjęs, jog TA konteineris netinkamas naudoti, konteinerio įmetimo būgnas nesidarinėja ar pats konteineris neatsirakina/neužsirakina turi nedelsiant žodžiu ar raštu informuoti ARATC pateikdamas tai įrodančias nuotraukas.</w:t>
      </w:r>
    </w:p>
    <w:p w14:paraId="00AC6532" w14:textId="77777777" w:rsidR="00027248" w:rsidRPr="00EA5F91" w:rsidRDefault="00027248" w:rsidP="00027248">
      <w:pPr>
        <w:pStyle w:val="Sraopastraipa"/>
        <w:jc w:val="both"/>
        <w:rPr>
          <w:bCs/>
          <w:i/>
          <w:iCs/>
          <w:color w:val="0070C0"/>
          <w:lang w:val="lt-LT"/>
        </w:rPr>
      </w:pPr>
      <w:r w:rsidRPr="00EA5F91">
        <w:rPr>
          <w:b/>
          <w:i/>
          <w:iCs/>
          <w:color w:val="0070C0"/>
          <w:lang w:val="lt-LT"/>
        </w:rPr>
        <w:t>Klausimas:</w:t>
      </w:r>
      <w:r w:rsidRPr="00EA5F91">
        <w:rPr>
          <w:bCs/>
          <w:i/>
          <w:iCs/>
          <w:color w:val="0070C0"/>
          <w:lang w:val="lt-LT"/>
        </w:rPr>
        <w:t xml:space="preserve"> Kokiu būdu žodžiu informuojant yra pateikiamos įrodančios nuotraukos?</w:t>
      </w:r>
    </w:p>
    <w:p w14:paraId="70B2E64F" w14:textId="1406F3C4" w:rsidR="00027248" w:rsidRDefault="00027248" w:rsidP="00027248">
      <w:pPr>
        <w:pStyle w:val="Sraopastraipa"/>
        <w:jc w:val="both"/>
        <w:rPr>
          <w:bCs/>
          <w:i/>
          <w:iCs/>
          <w:color w:val="0070C0"/>
          <w:lang w:val="lt-LT"/>
        </w:rPr>
      </w:pPr>
      <w:r w:rsidRPr="00EA5F91">
        <w:rPr>
          <w:bCs/>
          <w:i/>
          <w:iCs/>
          <w:color w:val="0070C0"/>
          <w:lang w:val="lt-LT"/>
        </w:rPr>
        <w:t>Kaip nuotraukos pateiks įrodymus apie neatsirakinančius konteinerius? Kokiu būdu tokį faktą nufotografuoti?</w:t>
      </w:r>
      <w:r w:rsidR="00EA5F91" w:rsidRPr="00EA5F91">
        <w:rPr>
          <w:bCs/>
          <w:i/>
          <w:iCs/>
          <w:color w:val="0070C0"/>
          <w:lang w:val="lt-LT"/>
        </w:rPr>
        <w:t>“</w:t>
      </w:r>
    </w:p>
    <w:p w14:paraId="1DF07A06" w14:textId="77777777" w:rsidR="00EA5F91" w:rsidRPr="00EA5F91" w:rsidRDefault="00EA5F91" w:rsidP="00027248">
      <w:pPr>
        <w:pStyle w:val="Sraopastraipa"/>
        <w:jc w:val="both"/>
        <w:rPr>
          <w:bCs/>
          <w:i/>
          <w:iCs/>
          <w:color w:val="0070C0"/>
          <w:lang w:val="lt-LT"/>
        </w:rPr>
      </w:pPr>
    </w:p>
    <w:p w14:paraId="1A3A58EB" w14:textId="77777777" w:rsidR="00027248" w:rsidRDefault="00027248" w:rsidP="00027248">
      <w:pPr>
        <w:pStyle w:val="Sraopastraipa"/>
        <w:jc w:val="both"/>
        <w:rPr>
          <w:bCs/>
          <w:lang w:val="lt-LT"/>
        </w:rPr>
      </w:pPr>
      <w:r w:rsidRPr="00EA5F91">
        <w:rPr>
          <w:b/>
          <w:lang w:val="lt-LT"/>
        </w:rPr>
        <w:t>Atsakymas:</w:t>
      </w:r>
      <w:r w:rsidRPr="00EA5F91">
        <w:rPr>
          <w:bCs/>
          <w:lang w:val="lt-LT"/>
        </w:rPr>
        <w:t xml:space="preserve"> </w:t>
      </w:r>
      <w:r w:rsidRPr="00027248">
        <w:rPr>
          <w:bCs/>
          <w:lang w:val="lt-LT"/>
        </w:rPr>
        <w:t>Informavus žodžiu apie TS 7.2.5 punkte nurodytus atvejus, nuotraukos turi būti pateikiamos ne vėliau kaip sekančią darbo dieną. Informuojant apie neatsirakinančius konteinerius, nuotraukos turi parodyti neatsirakinančią spyną, esant poreikiui galima pridėti trumpą vaizdo įrašą.</w:t>
      </w:r>
    </w:p>
    <w:p w14:paraId="0A43ED4D" w14:textId="77777777" w:rsidR="00EA5F91" w:rsidRPr="00027248" w:rsidRDefault="00EA5F91" w:rsidP="00027248">
      <w:pPr>
        <w:pStyle w:val="Sraopastraipa"/>
        <w:jc w:val="both"/>
        <w:rPr>
          <w:bCs/>
          <w:lang w:val="lt-LT"/>
        </w:rPr>
      </w:pPr>
    </w:p>
    <w:p w14:paraId="4B71E3E5" w14:textId="5BC44883" w:rsidR="00027248" w:rsidRPr="00EA5F91" w:rsidRDefault="00EA5F91" w:rsidP="00027248">
      <w:pPr>
        <w:pStyle w:val="Sraopastraipa"/>
        <w:numPr>
          <w:ilvl w:val="0"/>
          <w:numId w:val="1"/>
        </w:numPr>
        <w:spacing w:after="160" w:line="259" w:lineRule="auto"/>
        <w:jc w:val="both"/>
        <w:rPr>
          <w:bCs/>
          <w:i/>
          <w:iCs/>
          <w:color w:val="0070C0"/>
          <w:lang w:val="lt-LT"/>
        </w:rPr>
      </w:pPr>
      <w:r w:rsidRPr="00EA5F91">
        <w:rPr>
          <w:bCs/>
          <w:i/>
          <w:iCs/>
          <w:color w:val="0070C0"/>
          <w:lang w:val="lt-LT"/>
        </w:rPr>
        <w:t>„</w:t>
      </w:r>
      <w:r w:rsidR="00027248" w:rsidRPr="00EA5F91">
        <w:rPr>
          <w:bCs/>
          <w:i/>
          <w:iCs/>
          <w:color w:val="0070C0"/>
          <w:lang w:val="lt-LT"/>
        </w:rPr>
        <w:t>TS reikalavimas 7.2.8. Jei atliekos prišalusios prie konteinerio, Paslaugos teikėjas jas po tuštinimo gali palikti konteineryje.</w:t>
      </w:r>
    </w:p>
    <w:p w14:paraId="6B40AEB1" w14:textId="553FBCEB" w:rsidR="00027248" w:rsidRDefault="00027248" w:rsidP="00027248">
      <w:pPr>
        <w:pStyle w:val="Sraopastraipa"/>
        <w:jc w:val="both"/>
        <w:rPr>
          <w:bCs/>
          <w:i/>
          <w:iCs/>
          <w:color w:val="0070C0"/>
          <w:lang w:val="lt-LT"/>
        </w:rPr>
      </w:pPr>
      <w:r w:rsidRPr="00EA5F91">
        <w:rPr>
          <w:b/>
          <w:i/>
          <w:iCs/>
          <w:color w:val="0070C0"/>
          <w:lang w:val="lt-LT"/>
        </w:rPr>
        <w:t>Klausimas:</w:t>
      </w:r>
      <w:r w:rsidRPr="00EA5F91">
        <w:rPr>
          <w:i/>
          <w:iCs/>
          <w:color w:val="0070C0"/>
          <w:lang w:val="lt-LT"/>
        </w:rPr>
        <w:t xml:space="preserve"> </w:t>
      </w:r>
      <w:r w:rsidRPr="00EA5F91">
        <w:rPr>
          <w:bCs/>
          <w:i/>
          <w:iCs/>
          <w:color w:val="0070C0"/>
          <w:lang w:val="lt-LT"/>
        </w:rPr>
        <w:t>Jeigu atliekos prišąla prie konteinerio reiškia konteinerio konstrukcija yra netinkama TA surinkti ir jų perdirbti bus neįmanoma, kaip šios problemos bus sprendžiamos? Ar ARATC perims deginimui atliekas, kurios yra sugadintos ne dėl paslaugų teikėjo kaltės?</w:t>
      </w:r>
      <w:r w:rsidR="00EA5F91" w:rsidRPr="00EA5F91">
        <w:rPr>
          <w:bCs/>
          <w:i/>
          <w:iCs/>
          <w:color w:val="0070C0"/>
          <w:lang w:val="lt-LT"/>
        </w:rPr>
        <w:t>“</w:t>
      </w:r>
    </w:p>
    <w:p w14:paraId="37BDBDD0" w14:textId="77777777" w:rsidR="00EA5F91" w:rsidRPr="00EA5F91" w:rsidRDefault="00EA5F91" w:rsidP="00027248">
      <w:pPr>
        <w:pStyle w:val="Sraopastraipa"/>
        <w:jc w:val="both"/>
        <w:rPr>
          <w:bCs/>
          <w:i/>
          <w:iCs/>
          <w:color w:val="0070C0"/>
          <w:lang w:val="lt-LT"/>
        </w:rPr>
      </w:pPr>
    </w:p>
    <w:p w14:paraId="2B7AA8B9" w14:textId="77777777" w:rsidR="00027248" w:rsidRDefault="00027248" w:rsidP="00027248">
      <w:pPr>
        <w:pStyle w:val="Sraopastraipa"/>
        <w:jc w:val="both"/>
        <w:rPr>
          <w:bCs/>
          <w:lang w:val="lt-LT"/>
        </w:rPr>
      </w:pPr>
      <w:r w:rsidRPr="00EA5F91">
        <w:rPr>
          <w:b/>
          <w:lang w:val="lt-LT"/>
        </w:rPr>
        <w:t>Atsakymas:</w:t>
      </w:r>
      <w:r w:rsidRPr="00EA5F91">
        <w:rPr>
          <w:bCs/>
          <w:lang w:val="lt-LT"/>
        </w:rPr>
        <w:t xml:space="preserve"> </w:t>
      </w:r>
      <w:r w:rsidRPr="00027248">
        <w:rPr>
          <w:bCs/>
          <w:lang w:val="lt-LT"/>
        </w:rPr>
        <w:t xml:space="preserve">Konteinerių konstrukcija pritaikyta rinkti tekstilės atliekas, prišalusių atliekų tvarkymą Paslaugos teikėjas turi įsitraukti į Paslaugos kainą. Remiantis ARATC patirtimi aptarnaujant tekstilės konteinerius, atliekos tekstilės konteineriuose prišąla pavieniais atvejais. </w:t>
      </w:r>
    </w:p>
    <w:p w14:paraId="3E8404EA" w14:textId="77777777" w:rsidR="003D6D56" w:rsidRPr="00027248" w:rsidRDefault="003D6D56" w:rsidP="00027248">
      <w:pPr>
        <w:pStyle w:val="Sraopastraipa"/>
        <w:jc w:val="both"/>
        <w:rPr>
          <w:bCs/>
          <w:lang w:val="lt-LT"/>
        </w:rPr>
      </w:pPr>
    </w:p>
    <w:p w14:paraId="64D96C10" w14:textId="77777777" w:rsidR="003D6D56" w:rsidRPr="003D6D56" w:rsidRDefault="003D6D56" w:rsidP="003D6D56">
      <w:pPr>
        <w:pStyle w:val="Sraopastraipa"/>
        <w:numPr>
          <w:ilvl w:val="0"/>
          <w:numId w:val="1"/>
        </w:numPr>
        <w:jc w:val="both"/>
        <w:rPr>
          <w:i/>
          <w:iCs/>
          <w:color w:val="0070C0"/>
          <w:lang w:val="lt-LT"/>
        </w:rPr>
      </w:pPr>
      <w:r w:rsidRPr="003D6D56">
        <w:rPr>
          <w:i/>
          <w:iCs/>
          <w:color w:val="0070C0"/>
          <w:lang w:val="lt-LT"/>
        </w:rPr>
        <w:t>„</w:t>
      </w:r>
      <w:r w:rsidRPr="003D6D56">
        <w:rPr>
          <w:i/>
          <w:iCs/>
          <w:color w:val="0070C0"/>
          <w:lang w:val="lt-LT"/>
        </w:rPr>
        <w:t>Prašome patikslinti sutarties projekto 4.2 p</w:t>
      </w:r>
    </w:p>
    <w:p w14:paraId="2AEB8A1B" w14:textId="7BD197F2" w:rsidR="00257B51" w:rsidRPr="003D6D56" w:rsidRDefault="003D6D56" w:rsidP="003D6D56">
      <w:pPr>
        <w:pStyle w:val="Sraopastraipa"/>
        <w:jc w:val="both"/>
        <w:rPr>
          <w:i/>
          <w:iCs/>
          <w:color w:val="0070C0"/>
          <w:lang w:val="lt-LT"/>
        </w:rPr>
      </w:pPr>
      <w:r w:rsidRPr="003D6D56">
        <w:rPr>
          <w:i/>
          <w:iCs/>
          <w:color w:val="0070C0"/>
          <w:lang w:val="lt-LT"/>
        </w:rPr>
        <w:t xml:space="preserve">4.2. Paslaugų / jų dalies / etapo / periodo suteikimo termino pratęsimas Tiekėjas turi teisę į </w:t>
      </w:r>
      <w:r w:rsidRPr="003D6D56">
        <w:rPr>
          <w:i/>
          <w:iCs/>
          <w:color w:val="0070C0"/>
          <w:lang w:val="lt-LT"/>
        </w:rPr>
        <w:t xml:space="preserve"> p</w:t>
      </w:r>
      <w:r w:rsidRPr="003D6D56">
        <w:rPr>
          <w:i/>
          <w:iCs/>
          <w:color w:val="0070C0"/>
          <w:lang w:val="lt-LT"/>
        </w:rPr>
        <w:t>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30 (trisdešimt) kalendorinių dienų, apie tai praneša Pirkėjui, pateikdamas minėtų aplinkybių egzistavimo įrodymus. Nurodytas aplinkybes vertina Pirkėjas. Pirkėjui sutikus, Paslaugų suteikimo terminas gali būti pratęsiamas tik minėtų aplinkybių egzistavimo laikotarpiui, bet ne ilgiau nei 6 mėnesių laikotarpiui'</w:t>
      </w:r>
      <w:r w:rsidRPr="003D6D56">
        <w:rPr>
          <w:i/>
          <w:iCs/>
          <w:color w:val="0070C0"/>
          <w:lang w:val="lt-LT"/>
        </w:rPr>
        <w:t>”</w:t>
      </w:r>
    </w:p>
    <w:p w14:paraId="6A4765FD" w14:textId="77777777" w:rsidR="003D6D56" w:rsidRDefault="003D6D56" w:rsidP="003D6D56">
      <w:pPr>
        <w:pStyle w:val="Sraopastraipa"/>
        <w:jc w:val="both"/>
        <w:rPr>
          <w:lang w:val="lt-LT"/>
        </w:rPr>
      </w:pPr>
    </w:p>
    <w:p w14:paraId="0C3F2C7B" w14:textId="47C3C015" w:rsidR="003D6D56" w:rsidRPr="003D6D56" w:rsidRDefault="003D6D56" w:rsidP="003D6D56">
      <w:pPr>
        <w:pStyle w:val="Sraopastraipa"/>
        <w:jc w:val="both"/>
        <w:rPr>
          <w:lang w:val="lt-LT"/>
        </w:rPr>
      </w:pPr>
      <w:r w:rsidRPr="003D6D56">
        <w:rPr>
          <w:b/>
          <w:bCs/>
          <w:lang w:val="lt-LT"/>
        </w:rPr>
        <w:t xml:space="preserve">Atsakymas: </w:t>
      </w:r>
      <w:r>
        <w:rPr>
          <w:lang w:val="lt-LT"/>
        </w:rPr>
        <w:t>šis punktas nustatytas</w:t>
      </w:r>
      <w:r>
        <w:rPr>
          <w:b/>
          <w:bCs/>
          <w:lang w:val="lt-LT"/>
        </w:rPr>
        <w:t xml:space="preserve"> </w:t>
      </w:r>
      <w:r w:rsidR="007A0F92" w:rsidRPr="007A0F92">
        <w:rPr>
          <w:lang w:val="lt-LT"/>
        </w:rPr>
        <w:t>vadovaujantis</w:t>
      </w:r>
      <w:r w:rsidR="007A0F92">
        <w:rPr>
          <w:b/>
          <w:bCs/>
          <w:lang w:val="lt-LT"/>
        </w:rPr>
        <w:t xml:space="preserve"> </w:t>
      </w:r>
      <w:r w:rsidRPr="003D6D56">
        <w:rPr>
          <w:lang w:val="lt-LT"/>
        </w:rPr>
        <w:t>Viešųjų pirkimų tarnybos</w:t>
      </w:r>
      <w:r>
        <w:rPr>
          <w:b/>
          <w:bCs/>
          <w:lang w:val="lt-LT"/>
        </w:rPr>
        <w:t xml:space="preserve"> </w:t>
      </w:r>
      <w:r w:rsidR="007A0F92">
        <w:rPr>
          <w:lang w:val="lt-LT"/>
        </w:rPr>
        <w:t>patvirtintomis</w:t>
      </w:r>
      <w:r>
        <w:rPr>
          <w:lang w:val="lt-LT"/>
        </w:rPr>
        <w:t xml:space="preserve"> </w:t>
      </w:r>
      <w:r w:rsidRPr="003D6D56">
        <w:rPr>
          <w:lang w:val="lt-LT"/>
        </w:rPr>
        <w:t>paslaugų</w:t>
      </w:r>
      <w:r>
        <w:rPr>
          <w:b/>
          <w:bCs/>
          <w:lang w:val="lt-LT"/>
        </w:rPr>
        <w:t xml:space="preserve"> </w:t>
      </w:r>
      <w:r>
        <w:rPr>
          <w:lang w:val="lt-LT"/>
        </w:rPr>
        <w:t xml:space="preserve">viešojo pirkimo sutarties </w:t>
      </w:r>
      <w:r w:rsidR="007A0F92">
        <w:rPr>
          <w:lang w:val="lt-LT"/>
        </w:rPr>
        <w:t>tipinėmis</w:t>
      </w:r>
      <w:r>
        <w:rPr>
          <w:lang w:val="lt-LT"/>
        </w:rPr>
        <w:t xml:space="preserve"> </w:t>
      </w:r>
      <w:r w:rsidR="007A0F92">
        <w:rPr>
          <w:lang w:val="lt-LT"/>
        </w:rPr>
        <w:t xml:space="preserve">sąlygomis, ir reiškia, kad paslauga ar jų dalis, dėl </w:t>
      </w:r>
      <w:r w:rsidR="007A0F92" w:rsidRPr="00843A8B">
        <w:rPr>
          <w:u w:val="single"/>
          <w:lang w:val="lt-LT"/>
        </w:rPr>
        <w:t>ne nuo Tiekėjo priklausančių aplinkybių ir kurių iš anksto nebuvo galima numatyti</w:t>
      </w:r>
      <w:r w:rsidR="007A0F92">
        <w:rPr>
          <w:lang w:val="lt-LT"/>
        </w:rPr>
        <w:t>, gali būti pratęsta 4.2. punkte nurodytais terminais.</w:t>
      </w:r>
      <w:r w:rsidR="00843A8B">
        <w:rPr>
          <w:lang w:val="lt-LT"/>
        </w:rPr>
        <w:t xml:space="preserve"> </w:t>
      </w:r>
    </w:p>
    <w:sectPr w:rsidR="003D6D56" w:rsidRPr="003D6D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1730"/>
    <w:multiLevelType w:val="hybridMultilevel"/>
    <w:tmpl w:val="5C72EB66"/>
    <w:lvl w:ilvl="0" w:tplc="570E150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1428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48"/>
    <w:rsid w:val="00027248"/>
    <w:rsid w:val="00173C99"/>
    <w:rsid w:val="002337DF"/>
    <w:rsid w:val="00257B51"/>
    <w:rsid w:val="003528C8"/>
    <w:rsid w:val="00357650"/>
    <w:rsid w:val="003D6D56"/>
    <w:rsid w:val="00783E99"/>
    <w:rsid w:val="007A0F92"/>
    <w:rsid w:val="00843A8B"/>
    <w:rsid w:val="00B02CC5"/>
    <w:rsid w:val="00DD1C3D"/>
    <w:rsid w:val="00E13771"/>
    <w:rsid w:val="00EA5F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D042F"/>
  <w15:chartTrackingRefBased/>
  <w15:docId w15:val="{1461DC00-FD87-443D-A0B0-CFF06D69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7248"/>
    <w:pPr>
      <w:spacing w:after="0" w:line="240" w:lineRule="auto"/>
    </w:pPr>
    <w:rPr>
      <w:rFonts w:ascii="Times New Roman" w:eastAsia="Times New Roman" w:hAnsi="Times New Roman" w:cs="Times New Roman"/>
      <w:kern w:val="0"/>
      <w:lang w:val="en-GB"/>
      <w14:ligatures w14:val="none"/>
    </w:rPr>
  </w:style>
  <w:style w:type="paragraph" w:styleId="Antrat1">
    <w:name w:val="heading 1"/>
    <w:basedOn w:val="prastasis"/>
    <w:next w:val="prastasis"/>
    <w:link w:val="Antrat1Diagrama"/>
    <w:uiPriority w:val="9"/>
    <w:qFormat/>
    <w:rsid w:val="00027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7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724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724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724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724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724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724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724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724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724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724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724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724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724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724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724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724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724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72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724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724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724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7248"/>
    <w:rPr>
      <w:i/>
      <w:iCs/>
      <w:color w:val="404040" w:themeColor="text1" w:themeTint="BF"/>
    </w:rPr>
  </w:style>
  <w:style w:type="paragraph" w:styleId="Sraopastraipa">
    <w:name w:val="List Paragraph"/>
    <w:aliases w:val="List Paragraph Red,Bullet EY,List Paragraph111"/>
    <w:basedOn w:val="prastasis"/>
    <w:link w:val="SraopastraipaDiagrama"/>
    <w:uiPriority w:val="34"/>
    <w:qFormat/>
    <w:rsid w:val="00027248"/>
    <w:pPr>
      <w:ind w:left="720"/>
      <w:contextualSpacing/>
    </w:pPr>
  </w:style>
  <w:style w:type="character" w:styleId="Rykuspabraukimas">
    <w:name w:val="Intense Emphasis"/>
    <w:basedOn w:val="Numatytasispastraiposriftas"/>
    <w:uiPriority w:val="21"/>
    <w:qFormat/>
    <w:rsid w:val="00027248"/>
    <w:rPr>
      <w:i/>
      <w:iCs/>
      <w:color w:val="0F4761" w:themeColor="accent1" w:themeShade="BF"/>
    </w:rPr>
  </w:style>
  <w:style w:type="paragraph" w:styleId="Iskirtacitata">
    <w:name w:val="Intense Quote"/>
    <w:basedOn w:val="prastasis"/>
    <w:next w:val="prastasis"/>
    <w:link w:val="IskirtacitataDiagrama"/>
    <w:uiPriority w:val="30"/>
    <w:qFormat/>
    <w:rsid w:val="00027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7248"/>
    <w:rPr>
      <w:i/>
      <w:iCs/>
      <w:color w:val="0F4761" w:themeColor="accent1" w:themeShade="BF"/>
    </w:rPr>
  </w:style>
  <w:style w:type="character" w:styleId="Rykinuoroda">
    <w:name w:val="Intense Reference"/>
    <w:basedOn w:val="Numatytasispastraiposriftas"/>
    <w:uiPriority w:val="32"/>
    <w:qFormat/>
    <w:rsid w:val="00027248"/>
    <w:rPr>
      <w:b/>
      <w:bCs/>
      <w:smallCaps/>
      <w:color w:val="0F4761" w:themeColor="accent1" w:themeShade="BF"/>
      <w:spacing w:val="5"/>
    </w:rPr>
  </w:style>
  <w:style w:type="character" w:styleId="Hipersaitas">
    <w:name w:val="Hyperlink"/>
    <w:basedOn w:val="Numatytasispastraiposriftas"/>
    <w:unhideWhenUsed/>
    <w:rsid w:val="00027248"/>
    <w:rPr>
      <w:color w:val="0000FF"/>
      <w:u w:val="single"/>
    </w:rPr>
  </w:style>
  <w:style w:type="character" w:customStyle="1" w:styleId="SraopastraipaDiagrama">
    <w:name w:val="Sąrašo pastraipa Diagrama"/>
    <w:aliases w:val="List Paragraph Red Diagrama,Bullet EY Diagrama,List Paragraph111 Diagrama"/>
    <w:link w:val="Sraopastraipa"/>
    <w:uiPriority w:val="34"/>
    <w:locked/>
    <w:rsid w:val="00027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ratc.lt/atlieku-priemimo-tvarka-ir-ikainia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0733E-59C6-49F1-BC31-A0E05B5C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10875</Words>
  <Characters>6200</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 Liskauskiene</dc:creator>
  <cp:keywords/>
  <dc:description/>
  <cp:lastModifiedBy>Evalda Liskauskiene</cp:lastModifiedBy>
  <cp:revision>4</cp:revision>
  <dcterms:created xsi:type="dcterms:W3CDTF">2025-07-03T16:12:00Z</dcterms:created>
  <dcterms:modified xsi:type="dcterms:W3CDTF">2025-07-06T14:55:00Z</dcterms:modified>
</cp:coreProperties>
</file>