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7"/>
        <w:gridCol w:w="5373"/>
      </w:tblGrid>
      <w:tr w:rsidR="00743DD2" w:rsidRPr="004E350A" w14:paraId="36F8FF05" w14:textId="219295A3" w:rsidTr="001830CB">
        <w:tc>
          <w:tcPr>
            <w:tcW w:w="4267" w:type="dxa"/>
          </w:tcPr>
          <w:p w14:paraId="22948682" w14:textId="77777777" w:rsidR="00743DD2" w:rsidRPr="004E350A" w:rsidRDefault="00743DD2" w:rsidP="00743DD2">
            <w:pPr>
              <w:tabs>
                <w:tab w:val="left" w:pos="5940"/>
              </w:tabs>
              <w:jc w:val="right"/>
            </w:pPr>
            <w:r w:rsidRPr="004E350A">
              <w:rPr>
                <w:lang w:bidi="lt-LT"/>
              </w:rPr>
              <w:t>PATVIRTINO</w:t>
            </w:r>
          </w:p>
        </w:tc>
        <w:tc>
          <w:tcPr>
            <w:tcW w:w="5373" w:type="dxa"/>
          </w:tcPr>
          <w:p w14:paraId="0F834717" w14:textId="7B2F081F" w:rsidR="00743DD2" w:rsidRPr="004E350A" w:rsidRDefault="00743DD2" w:rsidP="00743DD2">
            <w:pPr>
              <w:tabs>
                <w:tab w:val="left" w:pos="5940"/>
              </w:tabs>
              <w:jc w:val="right"/>
              <w:rPr>
                <w:lang w:bidi="lt-LT"/>
              </w:rPr>
            </w:pPr>
            <w:r w:rsidRPr="004E350A">
              <w:t>СХВАЛЕНО</w:t>
            </w:r>
          </w:p>
        </w:tc>
      </w:tr>
      <w:tr w:rsidR="00743DD2" w:rsidRPr="004E350A" w14:paraId="32702C20" w14:textId="3A4AEBA9" w:rsidTr="001830CB">
        <w:tc>
          <w:tcPr>
            <w:tcW w:w="4267" w:type="dxa"/>
          </w:tcPr>
          <w:p w14:paraId="095C3BD6" w14:textId="77777777" w:rsidR="00743DD2" w:rsidRPr="004E350A" w:rsidRDefault="00743DD2" w:rsidP="00743DD2">
            <w:pPr>
              <w:tabs>
                <w:tab w:val="left" w:pos="6663"/>
              </w:tabs>
              <w:jc w:val="right"/>
            </w:pPr>
            <w:r w:rsidRPr="004E350A">
              <w:rPr>
                <w:lang w:bidi="lt-LT"/>
              </w:rPr>
              <w:t xml:space="preserve"> Viešojo pirkimo komisija</w:t>
            </w:r>
          </w:p>
        </w:tc>
        <w:tc>
          <w:tcPr>
            <w:tcW w:w="5373" w:type="dxa"/>
          </w:tcPr>
          <w:p w14:paraId="673F95F9" w14:textId="565795DB" w:rsidR="00743DD2" w:rsidRPr="004E350A" w:rsidRDefault="00743DD2" w:rsidP="00743DD2">
            <w:pPr>
              <w:tabs>
                <w:tab w:val="left" w:pos="6663"/>
              </w:tabs>
              <w:jc w:val="right"/>
              <w:rPr>
                <w:lang w:bidi="lt-LT"/>
              </w:rPr>
            </w:pPr>
            <w:r w:rsidRPr="004E350A">
              <w:t>Комісією з державних закупівель</w:t>
            </w:r>
          </w:p>
        </w:tc>
      </w:tr>
      <w:tr w:rsidR="00743DD2" w:rsidRPr="004E350A" w14:paraId="4E8E38A7" w14:textId="0D695AA9" w:rsidTr="00D72B30">
        <w:trPr>
          <w:trHeight w:val="434"/>
        </w:trPr>
        <w:tc>
          <w:tcPr>
            <w:tcW w:w="4267" w:type="dxa"/>
          </w:tcPr>
          <w:p w14:paraId="1459A7FC" w14:textId="77777777" w:rsidR="00743DD2" w:rsidRPr="004E350A" w:rsidRDefault="00743DD2" w:rsidP="00DA3890">
            <w:pPr>
              <w:jc w:val="center"/>
              <w:outlineLvl w:val="0"/>
              <w:rPr>
                <w:b/>
                <w:caps/>
                <w:spacing w:val="40"/>
              </w:rPr>
            </w:pPr>
          </w:p>
        </w:tc>
        <w:tc>
          <w:tcPr>
            <w:tcW w:w="5373" w:type="dxa"/>
          </w:tcPr>
          <w:p w14:paraId="1DC7B9C6" w14:textId="77777777" w:rsidR="00743DD2" w:rsidRPr="004E350A" w:rsidRDefault="00743DD2" w:rsidP="00DA3890">
            <w:pPr>
              <w:jc w:val="center"/>
              <w:outlineLvl w:val="0"/>
              <w:rPr>
                <w:b/>
                <w:caps/>
                <w:spacing w:val="40"/>
              </w:rPr>
            </w:pPr>
          </w:p>
        </w:tc>
      </w:tr>
      <w:tr w:rsidR="00743DD2" w:rsidRPr="004E350A" w14:paraId="0A169C92" w14:textId="122E9323" w:rsidTr="001830CB">
        <w:tc>
          <w:tcPr>
            <w:tcW w:w="4267" w:type="dxa"/>
          </w:tcPr>
          <w:p w14:paraId="41202ACC" w14:textId="6ACEBFB1" w:rsidR="00743DD2" w:rsidRPr="004E350A" w:rsidRDefault="00743DD2" w:rsidP="00743DD2">
            <w:pPr>
              <w:jc w:val="center"/>
              <w:outlineLvl w:val="0"/>
              <w:rPr>
                <w:b/>
                <w:caps/>
                <w:spacing w:val="40"/>
              </w:rPr>
            </w:pPr>
            <w:r w:rsidRPr="004E350A">
              <w:rPr>
                <w:b/>
                <w:spacing w:val="40"/>
                <w:lang w:bidi="lt-LT"/>
              </w:rPr>
              <w:t xml:space="preserve">VIEŠOJO </w:t>
            </w:r>
            <w:r w:rsidR="00B311A1" w:rsidRPr="004E350A">
              <w:rPr>
                <w:b/>
                <w:spacing w:val="40"/>
                <w:lang w:bidi="lt-LT"/>
              </w:rPr>
              <w:t>PIRKIMO SĄLYGOS</w:t>
            </w:r>
          </w:p>
        </w:tc>
        <w:tc>
          <w:tcPr>
            <w:tcW w:w="5373" w:type="dxa"/>
          </w:tcPr>
          <w:p w14:paraId="1FCF4DA7" w14:textId="798C4A11" w:rsidR="00743DD2" w:rsidRPr="004E350A" w:rsidRDefault="00743DD2" w:rsidP="00743DD2">
            <w:pPr>
              <w:jc w:val="center"/>
              <w:outlineLvl w:val="0"/>
              <w:rPr>
                <w:b/>
                <w:spacing w:val="40"/>
                <w:lang w:bidi="lt-LT"/>
              </w:rPr>
            </w:pPr>
            <w:r w:rsidRPr="004E350A">
              <w:rPr>
                <w:b/>
                <w:bCs/>
              </w:rPr>
              <w:t>ЗАКУПІВЕЛЬНА ДОКУМЕНТАЦІЯ</w:t>
            </w:r>
          </w:p>
        </w:tc>
      </w:tr>
      <w:tr w:rsidR="00743DD2" w:rsidRPr="004E350A" w14:paraId="178C9109" w14:textId="6EE2D263" w:rsidTr="001830CB">
        <w:tc>
          <w:tcPr>
            <w:tcW w:w="4267" w:type="dxa"/>
          </w:tcPr>
          <w:p w14:paraId="208132F4" w14:textId="77777777" w:rsidR="00743DD2" w:rsidRPr="004E350A" w:rsidRDefault="00743DD2" w:rsidP="00743DD2">
            <w:pPr>
              <w:rPr>
                <w:spacing w:val="60"/>
              </w:rPr>
            </w:pPr>
          </w:p>
        </w:tc>
        <w:tc>
          <w:tcPr>
            <w:tcW w:w="5373" w:type="dxa"/>
          </w:tcPr>
          <w:p w14:paraId="0EAE0E30" w14:textId="77777777" w:rsidR="00743DD2" w:rsidRPr="004E350A" w:rsidRDefault="00743DD2" w:rsidP="00743DD2">
            <w:pPr>
              <w:rPr>
                <w:spacing w:val="60"/>
              </w:rPr>
            </w:pPr>
          </w:p>
        </w:tc>
      </w:tr>
      <w:tr w:rsidR="00743DD2" w:rsidRPr="004E350A" w14:paraId="7AF1E979" w14:textId="46630268" w:rsidTr="001830CB">
        <w:tc>
          <w:tcPr>
            <w:tcW w:w="4267" w:type="dxa"/>
          </w:tcPr>
          <w:p w14:paraId="06A4CA4F" w14:textId="77777777" w:rsidR="00743DD2" w:rsidRPr="004E350A" w:rsidRDefault="00743DD2" w:rsidP="00743DD2"/>
        </w:tc>
        <w:tc>
          <w:tcPr>
            <w:tcW w:w="5373" w:type="dxa"/>
          </w:tcPr>
          <w:p w14:paraId="5F6027BF" w14:textId="77777777" w:rsidR="00743DD2" w:rsidRPr="004E350A" w:rsidRDefault="00743DD2" w:rsidP="00743DD2"/>
        </w:tc>
      </w:tr>
      <w:tr w:rsidR="00743DD2" w:rsidRPr="004E350A" w14:paraId="0DD0514C" w14:textId="06E1ADAC" w:rsidTr="001830CB">
        <w:tc>
          <w:tcPr>
            <w:tcW w:w="4267" w:type="dxa"/>
          </w:tcPr>
          <w:p w14:paraId="2D96D0AD" w14:textId="67F26EBF" w:rsidR="00743DD2" w:rsidRPr="004E350A" w:rsidRDefault="00477957" w:rsidP="0070631B">
            <w:pPr>
              <w:pBdr>
                <w:top w:val="single" w:sz="6" w:space="1" w:color="auto"/>
                <w:left w:val="single" w:sz="6" w:space="0" w:color="auto"/>
                <w:bottom w:val="single" w:sz="6" w:space="1" w:color="auto"/>
                <w:right w:val="single" w:sz="6" w:space="0" w:color="auto"/>
              </w:pBdr>
              <w:jc w:val="center"/>
              <w:outlineLvl w:val="0"/>
              <w:rPr>
                <w:rFonts w:ascii="Times New Roman Bold" w:hAnsi="Times New Roman Bold"/>
                <w:b/>
                <w:caps/>
              </w:rPr>
            </w:pPr>
            <w:r w:rsidRPr="00942213">
              <w:rPr>
                <w:rFonts w:ascii="Times New Roman Bold" w:eastAsia="Times New Roman Bold" w:hAnsi="Times New Roman Bold"/>
                <w:b/>
                <w:bCs/>
                <w:caps/>
                <w:lang w:bidi="lt-LT"/>
              </w:rPr>
              <w:t>Dvigubos paskirties antiradiacin</w:t>
            </w:r>
            <w:r w:rsidRPr="00942213">
              <w:rPr>
                <w:rFonts w:ascii="Times New Roman Bold" w:eastAsia="Times New Roman Bold" w:hAnsi="Times New Roman Bold" w:hint="cs"/>
                <w:b/>
                <w:bCs/>
                <w:caps/>
                <w:lang w:bidi="lt-LT"/>
              </w:rPr>
              <w:t>ė</w:t>
            </w:r>
            <w:r w:rsidRPr="00942213">
              <w:rPr>
                <w:rFonts w:ascii="Times New Roman Bold" w:eastAsia="Times New Roman Bold" w:hAnsi="Times New Roman Bold"/>
                <w:b/>
                <w:bCs/>
                <w:caps/>
                <w:lang w:bidi="lt-LT"/>
              </w:rPr>
              <w:t>s sl</w:t>
            </w:r>
            <w:r w:rsidRPr="00942213">
              <w:rPr>
                <w:rFonts w:ascii="Times New Roman Bold" w:eastAsia="Times New Roman Bold" w:hAnsi="Times New Roman Bold" w:hint="cs"/>
                <w:b/>
                <w:bCs/>
                <w:caps/>
                <w:lang w:bidi="lt-LT"/>
              </w:rPr>
              <w:t>ė</w:t>
            </w:r>
            <w:r w:rsidRPr="00942213">
              <w:rPr>
                <w:rFonts w:ascii="Times New Roman Bold" w:eastAsia="Times New Roman Bold" w:hAnsi="Times New Roman Bold"/>
                <w:b/>
                <w:bCs/>
                <w:caps/>
                <w:lang w:bidi="lt-LT"/>
              </w:rPr>
              <w:t>ptuv</w:t>
            </w:r>
            <w:r w:rsidRPr="00942213">
              <w:rPr>
                <w:rFonts w:ascii="Times New Roman Bold" w:eastAsia="Times New Roman Bold" w:hAnsi="Times New Roman Bold" w:hint="cs"/>
                <w:b/>
                <w:bCs/>
                <w:caps/>
                <w:lang w:bidi="lt-LT"/>
              </w:rPr>
              <w:t>ė</w:t>
            </w:r>
            <w:r w:rsidRPr="00942213">
              <w:rPr>
                <w:rFonts w:ascii="Times New Roman Bold" w:eastAsia="Times New Roman Bold" w:hAnsi="Times New Roman Bold"/>
                <w:b/>
                <w:bCs/>
                <w:caps/>
                <w:lang w:bidi="lt-LT"/>
              </w:rPr>
              <w:t>s, naujos statybos darb</w:t>
            </w:r>
            <w:r w:rsidRPr="00942213">
              <w:rPr>
                <w:rFonts w:ascii="Times New Roman Bold" w:eastAsia="Times New Roman Bold" w:hAnsi="Times New Roman Bold" w:hint="cs"/>
                <w:b/>
                <w:bCs/>
                <w:caps/>
                <w:lang w:bidi="lt-LT"/>
              </w:rPr>
              <w:t>ų</w:t>
            </w:r>
            <w:r w:rsidRPr="00942213">
              <w:rPr>
                <w:rFonts w:ascii="Times New Roman Bold" w:eastAsia="Times New Roman Bold" w:hAnsi="Times New Roman Bold"/>
                <w:b/>
                <w:bCs/>
                <w:caps/>
                <w:lang w:bidi="lt-LT"/>
              </w:rPr>
              <w:t>, Okhtyrska, 33, Sumai, Sum</w:t>
            </w:r>
            <w:r w:rsidRPr="00942213">
              <w:rPr>
                <w:rFonts w:ascii="Times New Roman Bold" w:eastAsia="Times New Roman Bold" w:hAnsi="Times New Roman Bold" w:hint="cs"/>
                <w:b/>
                <w:bCs/>
                <w:caps/>
                <w:lang w:bidi="lt-LT"/>
              </w:rPr>
              <w:t>ų</w:t>
            </w:r>
            <w:r w:rsidRPr="00942213">
              <w:rPr>
                <w:rFonts w:ascii="Times New Roman Bold" w:eastAsia="Times New Roman Bold" w:hAnsi="Times New Roman Bold"/>
                <w:b/>
                <w:bCs/>
                <w:caps/>
                <w:lang w:bidi="lt-LT"/>
              </w:rPr>
              <w:t xml:space="preserve"> regionas, technin</w:t>
            </w:r>
            <w:r w:rsidRPr="00942213">
              <w:rPr>
                <w:rFonts w:ascii="Times New Roman Bold" w:eastAsia="Times New Roman Bold" w:hAnsi="Times New Roman Bold" w:hint="cs"/>
                <w:b/>
                <w:bCs/>
                <w:caps/>
                <w:lang w:bidi="lt-LT"/>
              </w:rPr>
              <w:t>ė</w:t>
            </w:r>
            <w:r w:rsidRPr="00942213">
              <w:rPr>
                <w:rFonts w:ascii="Times New Roman Bold" w:eastAsia="Times New Roman Bold" w:hAnsi="Times New Roman Bold"/>
                <w:b/>
                <w:bCs/>
                <w:caps/>
                <w:lang w:bidi="lt-LT"/>
              </w:rPr>
              <w:t>s prie</w:t>
            </w:r>
            <w:r w:rsidRPr="00942213">
              <w:rPr>
                <w:rFonts w:ascii="Times New Roman Bold" w:eastAsia="Times New Roman Bold" w:hAnsi="Times New Roman Bold" w:hint="cs"/>
                <w:b/>
                <w:bCs/>
                <w:caps/>
                <w:lang w:bidi="lt-LT"/>
              </w:rPr>
              <w:t>ž</w:t>
            </w:r>
            <w:r w:rsidRPr="00942213">
              <w:rPr>
                <w:rFonts w:ascii="Times New Roman Bold" w:eastAsia="Times New Roman Bold" w:hAnsi="Times New Roman Bold"/>
                <w:b/>
                <w:bCs/>
                <w:caps/>
                <w:lang w:bidi="lt-LT"/>
              </w:rPr>
              <w:t>i</w:t>
            </w:r>
            <w:r w:rsidRPr="00942213">
              <w:rPr>
                <w:rFonts w:ascii="Times New Roman Bold" w:eastAsia="Times New Roman Bold" w:hAnsi="Times New Roman Bold" w:hint="cs"/>
                <w:b/>
                <w:bCs/>
                <w:caps/>
                <w:lang w:bidi="lt-LT"/>
              </w:rPr>
              <w:t>ū</w:t>
            </w:r>
            <w:r w:rsidRPr="00942213">
              <w:rPr>
                <w:rFonts w:ascii="Times New Roman Bold" w:eastAsia="Times New Roman Bold" w:hAnsi="Times New Roman Bold"/>
                <w:b/>
                <w:bCs/>
                <w:caps/>
                <w:lang w:bidi="lt-LT"/>
              </w:rPr>
              <w:t>ros paslaugos</w:t>
            </w:r>
          </w:p>
        </w:tc>
        <w:tc>
          <w:tcPr>
            <w:tcW w:w="5373" w:type="dxa"/>
          </w:tcPr>
          <w:p w14:paraId="1AD04673" w14:textId="5E86DF2D" w:rsidR="00720861" w:rsidRPr="00942213" w:rsidRDefault="00A34F8E" w:rsidP="00720861">
            <w:pPr>
              <w:pBdr>
                <w:top w:val="single" w:sz="6" w:space="1" w:color="auto"/>
                <w:left w:val="single" w:sz="6" w:space="0" w:color="auto"/>
                <w:bottom w:val="single" w:sz="6" w:space="1" w:color="auto"/>
                <w:right w:val="single" w:sz="6" w:space="0" w:color="auto"/>
              </w:pBdr>
              <w:jc w:val="center"/>
              <w:outlineLvl w:val="0"/>
              <w:rPr>
                <w:b/>
                <w:bCs/>
                <w:caps/>
                <w:lang w:eastAsia="lt-LT"/>
              </w:rPr>
            </w:pPr>
            <w:r>
              <w:rPr>
                <w:b/>
                <w:bCs/>
                <w:caps/>
              </w:rPr>
              <w:t xml:space="preserve"> </w:t>
            </w:r>
            <w:r w:rsidR="00720861" w:rsidRPr="00942213">
              <w:rPr>
                <w:b/>
                <w:bCs/>
                <w:caps/>
                <w:lang w:eastAsia="lt-LT"/>
              </w:rPr>
              <w:t>Послуги з технічного наглядy ЗА будівництвом НОвої Споруди подвійного призначення (з Захисними властивостями протирадіаційного укриття), по вул. Охтирська, 33, м. Суми, Сумська область</w:t>
            </w:r>
          </w:p>
        </w:tc>
      </w:tr>
      <w:tr w:rsidR="00743DD2" w:rsidRPr="004E350A" w14:paraId="17EAC4F0" w14:textId="432B6EA3" w:rsidTr="001830CB">
        <w:tc>
          <w:tcPr>
            <w:tcW w:w="4267" w:type="dxa"/>
          </w:tcPr>
          <w:p w14:paraId="0BCB78ED" w14:textId="77777777" w:rsidR="00743DD2" w:rsidRPr="004E350A" w:rsidRDefault="00743DD2" w:rsidP="00743DD2">
            <w:pPr>
              <w:outlineLvl w:val="0"/>
            </w:pPr>
          </w:p>
        </w:tc>
        <w:tc>
          <w:tcPr>
            <w:tcW w:w="5373" w:type="dxa"/>
          </w:tcPr>
          <w:p w14:paraId="74403A47" w14:textId="77777777" w:rsidR="00743DD2" w:rsidRPr="004E350A" w:rsidRDefault="00743DD2" w:rsidP="00743DD2">
            <w:pPr>
              <w:outlineLvl w:val="0"/>
            </w:pPr>
          </w:p>
        </w:tc>
      </w:tr>
      <w:tr w:rsidR="00743DD2" w:rsidRPr="004E350A" w14:paraId="0B0F51D2" w14:textId="5F08B88B" w:rsidTr="001830CB">
        <w:tc>
          <w:tcPr>
            <w:tcW w:w="4267" w:type="dxa"/>
          </w:tcPr>
          <w:p w14:paraId="2491DE71" w14:textId="77777777" w:rsidR="00743DD2" w:rsidRPr="004E350A" w:rsidRDefault="00743DD2" w:rsidP="00743DD2"/>
        </w:tc>
        <w:tc>
          <w:tcPr>
            <w:tcW w:w="5373" w:type="dxa"/>
          </w:tcPr>
          <w:p w14:paraId="6C9C84FC" w14:textId="77777777" w:rsidR="00743DD2" w:rsidRPr="004E350A" w:rsidRDefault="00743DD2" w:rsidP="00743DD2"/>
        </w:tc>
      </w:tr>
      <w:tr w:rsidR="00743DD2" w:rsidRPr="004E350A" w14:paraId="7734744F" w14:textId="4BA6A53E" w:rsidTr="001830CB">
        <w:tc>
          <w:tcPr>
            <w:tcW w:w="4267" w:type="dxa"/>
          </w:tcPr>
          <w:p w14:paraId="65C2A4AD" w14:textId="77777777" w:rsidR="00743DD2" w:rsidRPr="004E350A" w:rsidRDefault="00743DD2" w:rsidP="00743DD2">
            <w:pPr>
              <w:jc w:val="center"/>
            </w:pPr>
          </w:p>
        </w:tc>
        <w:tc>
          <w:tcPr>
            <w:tcW w:w="5373" w:type="dxa"/>
          </w:tcPr>
          <w:p w14:paraId="531E125D" w14:textId="77777777" w:rsidR="00743DD2" w:rsidRPr="004E350A" w:rsidRDefault="00743DD2" w:rsidP="00743DD2">
            <w:pPr>
              <w:jc w:val="center"/>
            </w:pPr>
          </w:p>
        </w:tc>
      </w:tr>
      <w:tr w:rsidR="00743DD2" w:rsidRPr="004E350A" w14:paraId="004527AC" w14:textId="43B367A1" w:rsidTr="001830CB">
        <w:tc>
          <w:tcPr>
            <w:tcW w:w="9640" w:type="dxa"/>
            <w:gridSpan w:val="2"/>
          </w:tcPr>
          <w:p w14:paraId="549B7044" w14:textId="34198B98" w:rsidR="00743DD2" w:rsidRPr="00942213" w:rsidRDefault="00FD40CD" w:rsidP="00743DD2">
            <w:pPr>
              <w:rPr>
                <w:rFonts w:asciiTheme="minorHAnsi" w:eastAsia="DM Sans" w:hAnsiTheme="minorHAnsi" w:cs="DM Sans"/>
                <w:lang w:eastAsia="lt-LT"/>
              </w:rPr>
            </w:pPr>
            <w:r w:rsidRPr="004E350A">
              <w:rPr>
                <w:lang w:eastAsia="lt-LT"/>
              </w:rPr>
              <w:drawing>
                <wp:anchor distT="0" distB="0" distL="114300" distR="114300" simplePos="0" relativeHeight="251658241" behindDoc="1" locked="0" layoutInCell="1" allowOverlap="1" wp14:anchorId="1FC2DF46" wp14:editId="530D17AA">
                  <wp:simplePos x="0" y="0"/>
                  <wp:positionH relativeFrom="column">
                    <wp:posOffset>452120</wp:posOffset>
                  </wp:positionH>
                  <wp:positionV relativeFrom="paragraph">
                    <wp:posOffset>116205</wp:posOffset>
                  </wp:positionV>
                  <wp:extent cx="1672590" cy="1466850"/>
                  <wp:effectExtent l="0" t="0" r="381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2590" cy="1466850"/>
                          </a:xfrm>
                          <a:prstGeom prst="rect">
                            <a:avLst/>
                          </a:prstGeom>
                          <a:noFill/>
                          <a:ln>
                            <a:noFill/>
                          </a:ln>
                        </pic:spPr>
                      </pic:pic>
                    </a:graphicData>
                  </a:graphic>
                </wp:anchor>
              </w:drawing>
            </w:r>
            <w:r w:rsidR="008F6B6F" w:rsidRPr="004E350A">
              <w:rPr>
                <w:rFonts w:ascii="DM Sans" w:eastAsia="DM Sans" w:hAnsi="DM Sans" w:cs="DM Sans"/>
                <w:lang w:eastAsia="lt-LT"/>
              </w:rPr>
              <w:drawing>
                <wp:anchor distT="0" distB="0" distL="114300" distR="114300" simplePos="0" relativeHeight="251658240" behindDoc="1" locked="0" layoutInCell="1" allowOverlap="1" wp14:anchorId="613AD607" wp14:editId="23EB7953">
                  <wp:simplePos x="0" y="0"/>
                  <wp:positionH relativeFrom="margin">
                    <wp:posOffset>3792220</wp:posOffset>
                  </wp:positionH>
                  <wp:positionV relativeFrom="paragraph">
                    <wp:posOffset>309880</wp:posOffset>
                  </wp:positionV>
                  <wp:extent cx="1257300" cy="1064895"/>
                  <wp:effectExtent l="0" t="0" r="0" b="1905"/>
                  <wp:wrapThrough wrapText="bothSides">
                    <wp:wrapPolygon edited="0">
                      <wp:start x="5891" y="0"/>
                      <wp:lineTo x="3600" y="1159"/>
                      <wp:lineTo x="0" y="5023"/>
                      <wp:lineTo x="0" y="13911"/>
                      <wp:lineTo x="1636" y="18547"/>
                      <wp:lineTo x="5236" y="21252"/>
                      <wp:lineTo x="5564" y="21252"/>
                      <wp:lineTo x="12764" y="21252"/>
                      <wp:lineTo x="13091" y="21252"/>
                      <wp:lineTo x="17018" y="18547"/>
                      <wp:lineTo x="18982" y="12365"/>
                      <wp:lineTo x="18655" y="5023"/>
                      <wp:lineTo x="14073" y="773"/>
                      <wp:lineTo x="12109" y="0"/>
                      <wp:lineTo x="5891" y="0"/>
                    </wp:wrapPolygon>
                  </wp:wrapThrough>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3" cstate="print">
                            <a:extLst>
                              <a:ext uri="{28A0092B-C50C-407E-A947-70E740481C1C}">
                                <a14:useLocalDpi xmlns:a14="http://schemas.microsoft.com/office/drawing/2010/main" val="0"/>
                              </a:ext>
                            </a:extLst>
                          </a:blip>
                          <a:srcRect r="51704"/>
                          <a:stretch/>
                        </pic:blipFill>
                        <pic:spPr bwMode="auto">
                          <a:xfrm>
                            <a:off x="0" y="0"/>
                            <a:ext cx="1257300" cy="1064895"/>
                          </a:xfrm>
                          <a:prstGeom prst="rect">
                            <a:avLst/>
                          </a:prstGeom>
                          <a:ln>
                            <a:noFill/>
                          </a:ln>
                          <a:extLst>
                            <a:ext uri="{53640926-AAD7-44D8-BBD7-CCE9431645EC}">
                              <a14:shadowObscured xmlns:a14="http://schemas.microsoft.com/office/drawing/2010/main"/>
                            </a:ext>
                          </a:extLst>
                        </pic:spPr>
                      </pic:pic>
                    </a:graphicData>
                  </a:graphic>
                </wp:anchor>
              </w:drawing>
            </w:r>
          </w:p>
        </w:tc>
      </w:tr>
      <w:tr w:rsidR="00743DD2" w:rsidRPr="004E350A" w14:paraId="0B6EE096" w14:textId="6A2EC64E" w:rsidTr="001830CB">
        <w:tc>
          <w:tcPr>
            <w:tcW w:w="4267" w:type="dxa"/>
          </w:tcPr>
          <w:p w14:paraId="780FA661" w14:textId="77777777" w:rsidR="00743DD2" w:rsidRPr="004E350A" w:rsidRDefault="00743DD2" w:rsidP="00743DD2"/>
        </w:tc>
        <w:tc>
          <w:tcPr>
            <w:tcW w:w="5373" w:type="dxa"/>
          </w:tcPr>
          <w:p w14:paraId="1F7A83DE" w14:textId="77777777" w:rsidR="00743DD2" w:rsidRPr="004E350A" w:rsidRDefault="00743DD2" w:rsidP="00743DD2"/>
        </w:tc>
      </w:tr>
      <w:tr w:rsidR="00743DD2" w:rsidRPr="004E350A" w14:paraId="26F25F4D" w14:textId="3A2193D8" w:rsidTr="001830CB">
        <w:tc>
          <w:tcPr>
            <w:tcW w:w="4267" w:type="dxa"/>
          </w:tcPr>
          <w:p w14:paraId="37AA9A68" w14:textId="77777777" w:rsidR="00743DD2" w:rsidRPr="004E350A" w:rsidRDefault="00743DD2" w:rsidP="00743DD2">
            <w:pPr>
              <w:jc w:val="center"/>
              <w:rPr>
                <w:b/>
                <w:caps/>
              </w:rPr>
            </w:pPr>
          </w:p>
        </w:tc>
        <w:tc>
          <w:tcPr>
            <w:tcW w:w="5373" w:type="dxa"/>
          </w:tcPr>
          <w:p w14:paraId="3531A826" w14:textId="77777777" w:rsidR="00743DD2" w:rsidRPr="004E350A" w:rsidRDefault="00743DD2" w:rsidP="00743DD2">
            <w:pPr>
              <w:jc w:val="center"/>
              <w:rPr>
                <w:b/>
                <w:caps/>
              </w:rPr>
            </w:pPr>
          </w:p>
        </w:tc>
      </w:tr>
      <w:tr w:rsidR="00743DD2" w:rsidRPr="004E350A" w14:paraId="724FC31A" w14:textId="4D0C9C1C" w:rsidTr="001830CB">
        <w:tc>
          <w:tcPr>
            <w:tcW w:w="4267" w:type="dxa"/>
          </w:tcPr>
          <w:p w14:paraId="3B3EC671" w14:textId="77777777" w:rsidR="00743DD2" w:rsidRPr="004E350A" w:rsidRDefault="00743DD2" w:rsidP="00743DD2">
            <w:pPr>
              <w:jc w:val="center"/>
              <w:rPr>
                <w:b/>
                <w:caps/>
              </w:rPr>
            </w:pPr>
          </w:p>
        </w:tc>
        <w:tc>
          <w:tcPr>
            <w:tcW w:w="5373" w:type="dxa"/>
          </w:tcPr>
          <w:p w14:paraId="77CDC3FF" w14:textId="77777777" w:rsidR="00743DD2" w:rsidRPr="004E350A" w:rsidRDefault="00743DD2" w:rsidP="00743DD2">
            <w:pPr>
              <w:jc w:val="center"/>
              <w:rPr>
                <w:b/>
                <w:caps/>
              </w:rPr>
            </w:pPr>
          </w:p>
        </w:tc>
      </w:tr>
      <w:tr w:rsidR="00743DD2" w:rsidRPr="004E350A" w14:paraId="0F62E625" w14:textId="2BE50812" w:rsidTr="001830CB">
        <w:tc>
          <w:tcPr>
            <w:tcW w:w="4267" w:type="dxa"/>
          </w:tcPr>
          <w:p w14:paraId="78FCA56B" w14:textId="77777777" w:rsidR="00743DD2" w:rsidRPr="004E350A" w:rsidRDefault="00743DD2" w:rsidP="00743DD2">
            <w:pPr>
              <w:jc w:val="center"/>
              <w:rPr>
                <w:b/>
                <w:caps/>
              </w:rPr>
            </w:pPr>
          </w:p>
        </w:tc>
        <w:tc>
          <w:tcPr>
            <w:tcW w:w="5373" w:type="dxa"/>
          </w:tcPr>
          <w:p w14:paraId="0C736CE4" w14:textId="77777777" w:rsidR="00743DD2" w:rsidRPr="004E350A" w:rsidRDefault="00743DD2" w:rsidP="00743DD2">
            <w:pPr>
              <w:jc w:val="center"/>
              <w:rPr>
                <w:b/>
                <w:caps/>
              </w:rPr>
            </w:pPr>
          </w:p>
        </w:tc>
      </w:tr>
      <w:tr w:rsidR="00743DD2" w:rsidRPr="004E350A" w14:paraId="5B30C5BF" w14:textId="43250BD8" w:rsidTr="001830CB">
        <w:tc>
          <w:tcPr>
            <w:tcW w:w="4267" w:type="dxa"/>
          </w:tcPr>
          <w:p w14:paraId="6023DF0C" w14:textId="77777777" w:rsidR="00743DD2" w:rsidRPr="004E350A" w:rsidRDefault="00743DD2" w:rsidP="00743DD2">
            <w:pPr>
              <w:jc w:val="center"/>
              <w:rPr>
                <w:b/>
                <w:caps/>
              </w:rPr>
            </w:pPr>
          </w:p>
        </w:tc>
        <w:tc>
          <w:tcPr>
            <w:tcW w:w="5373" w:type="dxa"/>
          </w:tcPr>
          <w:p w14:paraId="7F442CF7" w14:textId="77777777" w:rsidR="00743DD2" w:rsidRPr="004E350A" w:rsidRDefault="00743DD2" w:rsidP="00743DD2">
            <w:pPr>
              <w:jc w:val="center"/>
              <w:rPr>
                <w:b/>
                <w:caps/>
              </w:rPr>
            </w:pPr>
          </w:p>
        </w:tc>
      </w:tr>
      <w:tr w:rsidR="00743DD2" w:rsidRPr="004E350A" w14:paraId="36CCA543" w14:textId="757DF537" w:rsidTr="001830CB">
        <w:tc>
          <w:tcPr>
            <w:tcW w:w="4267" w:type="dxa"/>
          </w:tcPr>
          <w:p w14:paraId="791F09EC" w14:textId="77777777" w:rsidR="00743DD2" w:rsidRPr="004E350A" w:rsidRDefault="00743DD2" w:rsidP="00743DD2">
            <w:pPr>
              <w:jc w:val="center"/>
              <w:rPr>
                <w:b/>
                <w:caps/>
              </w:rPr>
            </w:pPr>
          </w:p>
        </w:tc>
        <w:tc>
          <w:tcPr>
            <w:tcW w:w="5373" w:type="dxa"/>
          </w:tcPr>
          <w:p w14:paraId="7C3537FC" w14:textId="77777777" w:rsidR="00743DD2" w:rsidRPr="004E350A" w:rsidRDefault="00743DD2" w:rsidP="00743DD2">
            <w:pPr>
              <w:jc w:val="center"/>
              <w:rPr>
                <w:b/>
                <w:caps/>
              </w:rPr>
            </w:pPr>
          </w:p>
        </w:tc>
      </w:tr>
      <w:tr w:rsidR="00743DD2" w:rsidRPr="004E350A" w14:paraId="0C683DAB" w14:textId="20B1CC3D" w:rsidTr="001830CB">
        <w:tc>
          <w:tcPr>
            <w:tcW w:w="4267" w:type="dxa"/>
          </w:tcPr>
          <w:p w14:paraId="63ECBF00" w14:textId="77777777" w:rsidR="00743DD2" w:rsidRPr="004E350A" w:rsidRDefault="00743DD2" w:rsidP="00743DD2">
            <w:pPr>
              <w:jc w:val="center"/>
              <w:rPr>
                <w:b/>
                <w:caps/>
              </w:rPr>
            </w:pPr>
          </w:p>
        </w:tc>
        <w:tc>
          <w:tcPr>
            <w:tcW w:w="5373" w:type="dxa"/>
          </w:tcPr>
          <w:p w14:paraId="5FF50637" w14:textId="77777777" w:rsidR="00743DD2" w:rsidRPr="004E350A" w:rsidRDefault="00743DD2" w:rsidP="00743DD2">
            <w:pPr>
              <w:jc w:val="center"/>
              <w:rPr>
                <w:b/>
                <w:caps/>
              </w:rPr>
            </w:pPr>
          </w:p>
        </w:tc>
      </w:tr>
      <w:tr w:rsidR="00743DD2" w:rsidRPr="004E350A" w14:paraId="5D06997A" w14:textId="55FC65D0" w:rsidTr="001830CB">
        <w:tc>
          <w:tcPr>
            <w:tcW w:w="4267" w:type="dxa"/>
          </w:tcPr>
          <w:p w14:paraId="1612745C" w14:textId="77777777" w:rsidR="00743DD2" w:rsidRPr="004E350A" w:rsidRDefault="00743DD2" w:rsidP="00743DD2">
            <w:pPr>
              <w:jc w:val="center"/>
              <w:rPr>
                <w:caps/>
                <w:spacing w:val="40"/>
              </w:rPr>
            </w:pPr>
            <w:r w:rsidRPr="004E350A">
              <w:rPr>
                <w:b/>
                <w:lang w:bidi="lt-LT"/>
              </w:rPr>
              <w:t>CENTRINĖ PROJEKTŲ VALDYMO AGENTŪRA</w:t>
            </w:r>
          </w:p>
        </w:tc>
        <w:tc>
          <w:tcPr>
            <w:tcW w:w="5373" w:type="dxa"/>
          </w:tcPr>
          <w:p w14:paraId="4EDAC3BD" w14:textId="76D2AB16" w:rsidR="00743DD2" w:rsidRPr="004E350A" w:rsidRDefault="00743DD2" w:rsidP="00743DD2">
            <w:pPr>
              <w:jc w:val="center"/>
              <w:rPr>
                <w:b/>
                <w:lang w:bidi="lt-LT"/>
              </w:rPr>
            </w:pPr>
            <w:r w:rsidRPr="004E350A">
              <w:rPr>
                <w:b/>
              </w:rPr>
              <w:t>ЦЕНТРАЛЬНЕ АГЕНТСТВО З УПРАВЛІННЯ ПРОЕКТАМИ</w:t>
            </w:r>
          </w:p>
        </w:tc>
      </w:tr>
    </w:tbl>
    <w:p w14:paraId="77930801" w14:textId="77777777" w:rsidR="00555FDD" w:rsidRPr="004E350A" w:rsidRDefault="00555FDD" w:rsidP="00555FDD">
      <w:pPr>
        <w:tabs>
          <w:tab w:val="left" w:pos="2581"/>
          <w:tab w:val="center" w:pos="4819"/>
        </w:tabs>
        <w:jc w:val="center"/>
        <w:rPr>
          <w:b/>
        </w:rPr>
      </w:pPr>
    </w:p>
    <w:p w14:paraId="5EA6FD41" w14:textId="77777777" w:rsidR="00555FDD" w:rsidRPr="004E350A" w:rsidRDefault="00555FDD" w:rsidP="00555FDD">
      <w:pPr>
        <w:tabs>
          <w:tab w:val="left" w:pos="2581"/>
          <w:tab w:val="center" w:pos="4819"/>
        </w:tabs>
        <w:jc w:val="center"/>
        <w:rPr>
          <w:b/>
        </w:rPr>
      </w:pPr>
    </w:p>
    <w:p w14:paraId="474EA039" w14:textId="77777777" w:rsidR="00555FDD" w:rsidRPr="004E350A" w:rsidRDefault="00555FDD" w:rsidP="00555FDD">
      <w:pPr>
        <w:tabs>
          <w:tab w:val="left" w:pos="2581"/>
          <w:tab w:val="center" w:pos="4819"/>
        </w:tabs>
        <w:rPr>
          <w:lang w:eastAsia="lt-LT"/>
        </w:rPr>
      </w:pPr>
    </w:p>
    <w:p w14:paraId="2E657CFB" w14:textId="77777777" w:rsidR="009460E3" w:rsidRPr="004E350A" w:rsidRDefault="009460E3" w:rsidP="00D5709C">
      <w:pPr>
        <w:jc w:val="both"/>
      </w:pPr>
    </w:p>
    <w:p w14:paraId="06786D99" w14:textId="77777777" w:rsidR="00162B3C" w:rsidRPr="004E350A" w:rsidRDefault="009460E3" w:rsidP="00B447BB">
      <w:pPr>
        <w:tabs>
          <w:tab w:val="left" w:pos="4678"/>
        </w:tabs>
        <w:ind w:left="57" w:right="57"/>
        <w:rPr>
          <w:b/>
        </w:rPr>
      </w:pPr>
      <w:r w:rsidRPr="004E350A">
        <w:rPr>
          <w:lang w:bidi="lt-LT"/>
        </w:rPr>
        <w:br w:type="page"/>
      </w:r>
    </w:p>
    <w:tbl>
      <w:tblPr>
        <w:tblStyle w:val="TableGrid"/>
        <w:tblW w:w="9923" w:type="dxa"/>
        <w:tblInd w:w="-5" w:type="dxa"/>
        <w:tblLayout w:type="fixed"/>
        <w:tblLook w:val="04A0" w:firstRow="1" w:lastRow="0" w:firstColumn="1" w:lastColumn="0" w:noHBand="0" w:noVBand="1"/>
      </w:tblPr>
      <w:tblGrid>
        <w:gridCol w:w="4820"/>
        <w:gridCol w:w="5103"/>
      </w:tblGrid>
      <w:tr w:rsidR="00743DD2" w:rsidRPr="004E350A" w14:paraId="5DDF27FF" w14:textId="360C321E" w:rsidTr="003A75F4">
        <w:tc>
          <w:tcPr>
            <w:tcW w:w="4820" w:type="dxa"/>
          </w:tcPr>
          <w:p w14:paraId="6D0E6FAD" w14:textId="421A81EE" w:rsidR="00743DD2" w:rsidRPr="004E350A" w:rsidRDefault="00743DD2" w:rsidP="003A75F4">
            <w:pPr>
              <w:pStyle w:val="Heading1"/>
              <w:pageBreakBefore/>
              <w:numPr>
                <w:ilvl w:val="0"/>
                <w:numId w:val="49"/>
              </w:numPr>
              <w:spacing w:before="0" w:after="0"/>
              <w:jc w:val="both"/>
              <w:rPr>
                <w:rFonts w:ascii="Times New Roman" w:hAnsi="Times New Roman"/>
                <w:sz w:val="24"/>
                <w:szCs w:val="24"/>
              </w:rPr>
            </w:pPr>
            <w:bookmarkStart w:id="0" w:name="_Hlk156564256"/>
            <w:r w:rsidRPr="004E350A">
              <w:rPr>
                <w:rFonts w:ascii="Times New Roman" w:hAnsi="Times New Roman"/>
                <w:sz w:val="24"/>
                <w:szCs w:val="24"/>
                <w:lang w:bidi="lt-LT"/>
              </w:rPr>
              <w:lastRenderedPageBreak/>
              <w:t>BENDROSIOS NUOSTATOS</w:t>
            </w:r>
          </w:p>
        </w:tc>
        <w:tc>
          <w:tcPr>
            <w:tcW w:w="5103" w:type="dxa"/>
          </w:tcPr>
          <w:p w14:paraId="0CEB710F" w14:textId="0F59E61C" w:rsidR="00743DD2" w:rsidRPr="004E350A" w:rsidRDefault="00743DD2" w:rsidP="009D4958">
            <w:pPr>
              <w:pStyle w:val="Heading1"/>
              <w:pageBreakBefore/>
              <w:numPr>
                <w:ilvl w:val="0"/>
                <w:numId w:val="18"/>
              </w:numPr>
              <w:spacing w:before="0" w:after="0"/>
              <w:rPr>
                <w:rFonts w:ascii="Times New Roman" w:hAnsi="Times New Roman"/>
                <w:sz w:val="24"/>
                <w:szCs w:val="24"/>
                <w:lang w:bidi="lt-LT"/>
              </w:rPr>
            </w:pPr>
            <w:r w:rsidRPr="004E350A">
              <w:rPr>
                <w:rFonts w:ascii="Times New Roman" w:hAnsi="Times New Roman"/>
                <w:sz w:val="24"/>
                <w:szCs w:val="24"/>
              </w:rPr>
              <w:t>ЗАГАЛЬНІ ПОЛОЖЕННЯ</w:t>
            </w:r>
          </w:p>
        </w:tc>
      </w:tr>
      <w:tr w:rsidR="00743DD2" w:rsidRPr="004E350A" w14:paraId="20D568EC" w14:textId="3F5CFCDA" w:rsidTr="003A75F4">
        <w:tc>
          <w:tcPr>
            <w:tcW w:w="4820" w:type="dxa"/>
          </w:tcPr>
          <w:p w14:paraId="485BE8C3" w14:textId="77777777" w:rsidR="00942213" w:rsidRDefault="00743DD2" w:rsidP="00942213">
            <w:pPr>
              <w:pStyle w:val="ListParagraph"/>
              <w:numPr>
                <w:ilvl w:val="1"/>
                <w:numId w:val="18"/>
              </w:numPr>
              <w:ind w:left="22" w:firstLine="0"/>
              <w:jc w:val="both"/>
              <w:rPr>
                <w:lang w:eastAsia="lt-LT"/>
              </w:rPr>
            </w:pPr>
            <w:r w:rsidRPr="00942213">
              <w:rPr>
                <w:lang w:bidi="lt-LT"/>
              </w:rPr>
              <w:t>Viešoji įstaiga Centrinė projektų valdymo agentūra (toliau – Perkančioji organizacija arba CPVA), ketina pirkti</w:t>
            </w:r>
            <w:r w:rsidR="008F6B6F" w:rsidRPr="00942213">
              <w:rPr>
                <w:lang w:bidi="lt-LT"/>
              </w:rPr>
              <w:t xml:space="preserve"> </w:t>
            </w:r>
            <w:r w:rsidR="00CB1824" w:rsidRPr="00942213">
              <w:rPr>
                <w:lang w:bidi="lt-LT"/>
              </w:rPr>
              <w:t xml:space="preserve">dvigubos paskirties </w:t>
            </w:r>
            <w:r w:rsidR="003D397E" w:rsidRPr="00942213">
              <w:rPr>
                <w:lang w:bidi="lt-LT"/>
              </w:rPr>
              <w:t>pastato su antiradiacinės slėptuvės savybėmis statomo Sumų bendrojo ugdymo mokyklai Nr. 27</w:t>
            </w:r>
            <w:r w:rsidR="00CB1824" w:rsidRPr="00942213">
              <w:rPr>
                <w:lang w:bidi="lt-LT"/>
              </w:rPr>
              <w:t xml:space="preserve">, </w:t>
            </w:r>
            <w:r w:rsidR="00E71C1E" w:rsidRPr="00942213">
              <w:rPr>
                <w:lang w:bidi="lt-LT"/>
              </w:rPr>
              <w:t xml:space="preserve">adresu Okhtyrska, 33, Sumai, Sumų regionas </w:t>
            </w:r>
            <w:r w:rsidR="00CB1824" w:rsidRPr="00942213">
              <w:rPr>
                <w:lang w:bidi="lt-LT"/>
              </w:rPr>
              <w:t>naujos statybos darbų, techninės priežiūros paslaugas</w:t>
            </w:r>
            <w:r w:rsidR="002C1D0C" w:rsidRPr="00942213">
              <w:rPr>
                <w:lang w:bidi="lt-LT"/>
              </w:rPr>
              <w:t xml:space="preserve"> </w:t>
            </w:r>
            <w:r w:rsidR="00977D7D" w:rsidRPr="00942213">
              <w:rPr>
                <w:lang w:bidi="lt-LT"/>
              </w:rPr>
              <w:t xml:space="preserve">(toliau – paslaugos), skirtas projekto „Naujų slėptuvių statyba Ukrainos mokykloms“ įgyvendinimui. </w:t>
            </w:r>
          </w:p>
          <w:p w14:paraId="6B527CC4" w14:textId="10AC9850" w:rsidR="00977D7D" w:rsidRPr="00942213" w:rsidRDefault="00977D7D" w:rsidP="00942213">
            <w:pPr>
              <w:pStyle w:val="ListParagraph"/>
              <w:ind w:left="22"/>
              <w:jc w:val="both"/>
              <w:rPr>
                <w:lang w:eastAsia="lt-LT"/>
              </w:rPr>
            </w:pPr>
            <w:r w:rsidRPr="00942213">
              <w:rPr>
                <w:lang w:bidi="lt-LT"/>
              </w:rPr>
              <w:t xml:space="preserve">Pirkimas vykdomas </w:t>
            </w:r>
            <w:r w:rsidR="00E10CE4" w:rsidRPr="00942213">
              <w:rPr>
                <w:lang w:bidi="lt-LT"/>
              </w:rPr>
              <w:t>supaprastinto atviro konkurso būdu</w:t>
            </w:r>
            <w:r w:rsidRPr="00942213">
              <w:rPr>
                <w:lang w:bidi="lt-LT"/>
              </w:rPr>
              <w:t xml:space="preserve"> (toliau – </w:t>
            </w:r>
            <w:r w:rsidR="00E10CE4" w:rsidRPr="00942213">
              <w:rPr>
                <w:lang w:bidi="lt-LT"/>
              </w:rPr>
              <w:t>konkursas</w:t>
            </w:r>
            <w:r w:rsidRPr="00942213">
              <w:rPr>
                <w:lang w:bidi="lt-LT"/>
              </w:rPr>
              <w:t>).</w:t>
            </w:r>
          </w:p>
          <w:p w14:paraId="550E4E0F" w14:textId="2DADD94E" w:rsidR="00743DD2" w:rsidRPr="00942213" w:rsidRDefault="00743DD2" w:rsidP="00942213">
            <w:pPr>
              <w:ind w:left="22"/>
              <w:jc w:val="both"/>
              <w:rPr>
                <w:lang w:bidi="lt-LT"/>
              </w:rPr>
            </w:pPr>
          </w:p>
        </w:tc>
        <w:tc>
          <w:tcPr>
            <w:tcW w:w="5103" w:type="dxa"/>
          </w:tcPr>
          <w:p w14:paraId="3B2DF332" w14:textId="77777777" w:rsidR="00233F65" w:rsidRPr="00942213" w:rsidRDefault="00C5207F" w:rsidP="00942213">
            <w:pPr>
              <w:pStyle w:val="ListParagraph"/>
              <w:numPr>
                <w:ilvl w:val="1"/>
                <w:numId w:val="65"/>
              </w:numPr>
              <w:ind w:left="22" w:firstLine="0"/>
              <w:jc w:val="both"/>
            </w:pPr>
            <w:r w:rsidRPr="00942213">
              <w:t>Державна</w:t>
            </w:r>
            <w:r w:rsidR="00D070F8" w:rsidRPr="00942213">
              <w:t xml:space="preserve"> установа «Центральне агентство з управління проектами» (далі – Замовна організація або </w:t>
            </w:r>
            <w:r w:rsidR="003D397E" w:rsidRPr="00942213">
              <w:t>„CPVA“</w:t>
            </w:r>
            <w:r w:rsidR="00D070F8" w:rsidRPr="00942213">
              <w:t>) має намір</w:t>
            </w:r>
            <w:r w:rsidR="007D3C8B" w:rsidRPr="00942213">
              <w:t xml:space="preserve"> закупити</w:t>
            </w:r>
            <w:r w:rsidR="003D397E" w:rsidRPr="00942213">
              <w:t xml:space="preserve"> послугі з технічного нагляду за будівництвом (далі – «Послугі») споруди подвійного призначення (СПП) з захисними властивостями протирадіаційного укриття (ПРУ) для Комунальної установи Сумська загальноосвітня школа І-ІІІ ступенів № 27, за адресою вул. Охтирська, 33, м. Суми, Сумської області </w:t>
            </w:r>
            <w:r w:rsidR="00D070F8" w:rsidRPr="00942213">
              <w:t>для реалізації проекту «</w:t>
            </w:r>
            <w:r w:rsidR="00B6699F" w:rsidRPr="00942213">
              <w:t xml:space="preserve">Нові </w:t>
            </w:r>
            <w:r w:rsidR="003D397E" w:rsidRPr="00942213">
              <w:t xml:space="preserve">укриття </w:t>
            </w:r>
            <w:r w:rsidR="00B6699F" w:rsidRPr="00942213">
              <w:t>для українських шкіл</w:t>
            </w:r>
            <w:r w:rsidR="00D070F8" w:rsidRPr="00942213">
              <w:t>».</w:t>
            </w:r>
          </w:p>
          <w:p w14:paraId="6D5D1E12" w14:textId="06B1FEB9" w:rsidR="00743DD2" w:rsidRPr="00942213" w:rsidRDefault="00233F65" w:rsidP="00942213">
            <w:pPr>
              <w:pStyle w:val="ListParagraph"/>
              <w:ind w:left="22"/>
              <w:jc w:val="both"/>
            </w:pPr>
            <w:r w:rsidRPr="00942213">
              <w:t xml:space="preserve">Закупівля здійснюється шляхом спрощеного відкритого конкурсу (далі – конкурс). </w:t>
            </w:r>
          </w:p>
        </w:tc>
      </w:tr>
      <w:tr w:rsidR="00743DD2" w:rsidRPr="004E350A" w14:paraId="0D676746" w14:textId="28578171" w:rsidTr="005E228C">
        <w:trPr>
          <w:trHeight w:val="907"/>
        </w:trPr>
        <w:tc>
          <w:tcPr>
            <w:tcW w:w="4820" w:type="dxa"/>
          </w:tcPr>
          <w:p w14:paraId="3626E68C" w14:textId="7585A232" w:rsidR="00743DD2" w:rsidRPr="004E350A" w:rsidRDefault="008F6B6F" w:rsidP="00D33BAC">
            <w:pPr>
              <w:pStyle w:val="ListParagraph"/>
              <w:numPr>
                <w:ilvl w:val="1"/>
                <w:numId w:val="18"/>
              </w:numPr>
              <w:ind w:left="22" w:firstLine="0"/>
              <w:jc w:val="both"/>
              <w:rPr>
                <w:lang w:eastAsia="lt-LT"/>
              </w:rPr>
            </w:pPr>
            <w:r w:rsidRPr="004E350A">
              <w:rPr>
                <w:rFonts w:eastAsia="Calibri"/>
                <w:kern w:val="2"/>
                <w14:ligatures w14:val="standardContextual"/>
              </w:rPr>
              <w:t xml:space="preserve">Paslaugos yra finansuojamos </w:t>
            </w:r>
            <w:r w:rsidR="00892354" w:rsidRPr="004E350A">
              <w:rPr>
                <w:rFonts w:eastAsia="Calibri"/>
                <w:kern w:val="2"/>
                <w14:ligatures w14:val="standardContextual"/>
              </w:rPr>
              <w:t>E</w:t>
            </w:r>
            <w:r w:rsidRPr="004E350A">
              <w:rPr>
                <w:rFonts w:eastAsia="Calibri"/>
                <w:kern w:val="2"/>
                <w14:ligatures w14:val="standardContextual"/>
              </w:rPr>
              <w:t>uropos Sąjungos</w:t>
            </w:r>
            <w:r w:rsidR="00892354" w:rsidRPr="004E350A" w:rsidDel="009F3A89">
              <w:rPr>
                <w:rFonts w:eastAsia="Calibri"/>
                <w:kern w:val="2"/>
                <w14:ligatures w14:val="standardContextual"/>
              </w:rPr>
              <w:t xml:space="preserve"> </w:t>
            </w:r>
            <w:r w:rsidR="00892354" w:rsidRPr="004E350A">
              <w:rPr>
                <w:rFonts w:eastAsia="Calibri"/>
                <w:kern w:val="2"/>
                <w14:ligatures w14:val="standardContextual"/>
              </w:rPr>
              <w:t>ir Lietuvos Vystomojo bendradarbiavimo ir humanitarinės pagalbos fondo</w:t>
            </w:r>
            <w:r w:rsidR="003F3CAD" w:rsidRPr="004E350A">
              <w:rPr>
                <w:rFonts w:eastAsia="Calibri"/>
                <w:kern w:val="2"/>
                <w14:ligatures w14:val="standardContextual"/>
              </w:rPr>
              <w:t xml:space="preserve"> ir Airijos vyriausybės lėšomis įgyvendinant projektą </w:t>
            </w:r>
            <w:r w:rsidR="00892354" w:rsidRPr="004E350A">
              <w:rPr>
                <w:rFonts w:eastAsia="Calibri"/>
                <w:kern w:val="2"/>
                <w14:ligatures w14:val="standardContextual"/>
              </w:rPr>
              <w:t>„Naujų slėptuvių statyba Ukrainos mokykloms“</w:t>
            </w:r>
            <w:r w:rsidRPr="004E350A">
              <w:rPr>
                <w:rFonts w:eastAsia="Calibri"/>
                <w:kern w:val="2"/>
                <w14:ligatures w14:val="standardContextual"/>
              </w:rPr>
              <w:t xml:space="preserve"> (toliau – projektas)</w:t>
            </w:r>
            <w:r w:rsidR="001D38B5" w:rsidRPr="004E350A">
              <w:rPr>
                <w:rFonts w:eastAsia="Calibri"/>
                <w:kern w:val="2"/>
                <w14:ligatures w14:val="standardContextual"/>
              </w:rPr>
              <w:t>.</w:t>
            </w:r>
          </w:p>
        </w:tc>
        <w:tc>
          <w:tcPr>
            <w:tcW w:w="5103" w:type="dxa"/>
          </w:tcPr>
          <w:p w14:paraId="400D8AEA" w14:textId="2FFD14BB" w:rsidR="00743DD2" w:rsidRPr="004E350A" w:rsidRDefault="003A75F4" w:rsidP="005E228C">
            <w:pPr>
              <w:pStyle w:val="ListParagraph"/>
              <w:ind w:left="28"/>
              <w:jc w:val="both"/>
              <w:rPr>
                <w:lang w:bidi="lt-LT"/>
              </w:rPr>
            </w:pPr>
            <w:r w:rsidRPr="004E350A">
              <w:t xml:space="preserve">1.2. </w:t>
            </w:r>
            <w:r w:rsidR="002533DD" w:rsidRPr="004E350A">
              <w:rPr>
                <w:color w:val="000000"/>
              </w:rPr>
              <w:t>Послуги фінансуються Європейським Союзом та Литовським фондом співробітництва та гуманітарної допомоги</w:t>
            </w:r>
            <w:r w:rsidR="003F3CAD" w:rsidRPr="00942213">
              <w:rPr>
                <w:color w:val="000000"/>
              </w:rPr>
              <w:t xml:space="preserve"> та урядом Ірландії</w:t>
            </w:r>
            <w:r w:rsidR="002533DD" w:rsidRPr="004E350A">
              <w:rPr>
                <w:color w:val="000000"/>
              </w:rPr>
              <w:t xml:space="preserve"> в рамках проекту</w:t>
            </w:r>
            <w:r w:rsidR="00E26DBE" w:rsidRPr="004E350A">
              <w:rPr>
                <w:color w:val="000000"/>
              </w:rPr>
              <w:t xml:space="preserve"> «</w:t>
            </w:r>
            <w:r w:rsidR="00B6699F" w:rsidRPr="00942213">
              <w:t xml:space="preserve">Нові </w:t>
            </w:r>
            <w:r w:rsidR="003F3CAD" w:rsidRPr="00942213">
              <w:t>укриття</w:t>
            </w:r>
            <w:r w:rsidR="00B6699F" w:rsidRPr="00942213">
              <w:t xml:space="preserve"> для українських шкіл</w:t>
            </w:r>
            <w:r w:rsidR="00B6699F" w:rsidRPr="004E350A" w:rsidDel="00B6699F">
              <w:rPr>
                <w:color w:val="000000"/>
              </w:rPr>
              <w:t xml:space="preserve"> </w:t>
            </w:r>
            <w:r w:rsidR="00E26DBE" w:rsidRPr="004E350A">
              <w:rPr>
                <w:color w:val="000000"/>
              </w:rPr>
              <w:t xml:space="preserve">» </w:t>
            </w:r>
            <w:r w:rsidR="002533DD" w:rsidRPr="00942213">
              <w:t>(далі – проект).</w:t>
            </w:r>
          </w:p>
        </w:tc>
      </w:tr>
      <w:tr w:rsidR="008F6B6F" w:rsidRPr="004E350A" w14:paraId="19336DC0" w14:textId="62971C0E" w:rsidTr="003A75F4">
        <w:tc>
          <w:tcPr>
            <w:tcW w:w="4820" w:type="dxa"/>
          </w:tcPr>
          <w:p w14:paraId="52F196CF" w14:textId="47D463EC" w:rsidR="008F6B6F" w:rsidRPr="004E350A" w:rsidRDefault="008F6B6F" w:rsidP="00942213">
            <w:pPr>
              <w:pStyle w:val="ListParagraph"/>
              <w:widowControl w:val="0"/>
              <w:numPr>
                <w:ilvl w:val="1"/>
                <w:numId w:val="18"/>
              </w:numPr>
              <w:tabs>
                <w:tab w:val="left" w:pos="0"/>
                <w:tab w:val="left" w:pos="457"/>
              </w:tabs>
              <w:ind w:left="22" w:firstLine="0"/>
              <w:jc w:val="both"/>
              <w:rPr>
                <w:b/>
              </w:rPr>
            </w:pPr>
            <w:r w:rsidRPr="004E350A">
              <w:rPr>
                <w:lang w:bidi="lt-LT"/>
              </w:rPr>
              <w:t>Pirkimas vykdomas</w:t>
            </w:r>
            <w:r w:rsidR="00E10CE4" w:rsidRPr="004E350A">
              <w:rPr>
                <w:lang w:bidi="lt-LT"/>
              </w:rPr>
              <w:t xml:space="preserve"> Centrinės viešųjų pirkimų informacinės sistemos priemonėmis, adresu </w:t>
            </w:r>
            <w:r w:rsidR="00E10CE4" w:rsidRPr="004E350A">
              <w:rPr>
                <w:rStyle w:val="Hyperlink"/>
              </w:rPr>
              <w:t>https://viesiejipirkimai.lt/epps/home.do</w:t>
            </w:r>
            <w:r w:rsidR="00E10CE4" w:rsidRPr="004E350A">
              <w:rPr>
                <w:lang w:bidi="lt-LT"/>
              </w:rPr>
              <w:t xml:space="preserve"> (toliau – CVP IS).</w:t>
            </w:r>
          </w:p>
        </w:tc>
        <w:tc>
          <w:tcPr>
            <w:tcW w:w="5103" w:type="dxa"/>
          </w:tcPr>
          <w:p w14:paraId="5A1C3840" w14:textId="2B780A53" w:rsidR="008F6B6F" w:rsidRPr="004E350A" w:rsidRDefault="0052735E" w:rsidP="00D33BAC">
            <w:pPr>
              <w:widowControl w:val="0"/>
              <w:tabs>
                <w:tab w:val="left" w:pos="0"/>
                <w:tab w:val="left" w:pos="567"/>
              </w:tabs>
              <w:jc w:val="both"/>
              <w:rPr>
                <w:lang w:bidi="lt-LT"/>
              </w:rPr>
            </w:pPr>
            <w:r w:rsidRPr="004E350A">
              <w:t xml:space="preserve">1.3. Закупівля здійснюється за допомогою Централізованої інформаційної системи державних закупівель за адресою </w:t>
            </w:r>
            <w:r w:rsidRPr="004E350A">
              <w:rPr>
                <w:rStyle w:val="Hyperlink"/>
              </w:rPr>
              <w:t>https://viesiejipirkimai.lt/epps/home.do</w:t>
            </w:r>
            <w:r w:rsidRPr="004E350A">
              <w:t xml:space="preserve"> (далі – CVP IS).</w:t>
            </w:r>
          </w:p>
        </w:tc>
      </w:tr>
      <w:tr w:rsidR="008F6B6F" w:rsidRPr="004E350A" w14:paraId="36A53958" w14:textId="07A6D010" w:rsidTr="003A75F4">
        <w:tc>
          <w:tcPr>
            <w:tcW w:w="4820" w:type="dxa"/>
          </w:tcPr>
          <w:p w14:paraId="708A57D2" w14:textId="4E6A5B94" w:rsidR="004F1D2C" w:rsidRPr="004E350A" w:rsidRDefault="008F6B6F" w:rsidP="008F6B6F">
            <w:pPr>
              <w:pStyle w:val="ListParagraph"/>
              <w:widowControl w:val="0"/>
              <w:numPr>
                <w:ilvl w:val="1"/>
                <w:numId w:val="18"/>
              </w:numPr>
              <w:tabs>
                <w:tab w:val="left" w:pos="0"/>
                <w:tab w:val="left" w:pos="567"/>
              </w:tabs>
              <w:ind w:left="22" w:firstLine="0"/>
              <w:jc w:val="both"/>
            </w:pPr>
            <w:bookmarkStart w:id="1" w:name="_Hlk190163370"/>
            <w:r w:rsidRPr="004E350A">
              <w:rPr>
                <w:lang w:bidi="lt-LT"/>
              </w:rPr>
              <w:t xml:space="preserve">Pirkimo sąlygos ir jų paaiškinimai bei papildymai </w:t>
            </w:r>
            <w:r w:rsidR="004F1D2C" w:rsidRPr="004E350A">
              <w:rPr>
                <w:lang w:bidi="lt-LT"/>
              </w:rPr>
              <w:t xml:space="preserve">skelbiami CVP IS adresu </w:t>
            </w:r>
            <w:r w:rsidR="004F1D2C" w:rsidRPr="004E350A">
              <w:rPr>
                <w:rStyle w:val="Hyperlink"/>
              </w:rPr>
              <w:t>https://viesiejipirkimai.lt/epps/home.do</w:t>
            </w:r>
            <w:r w:rsidR="004F1D2C" w:rsidRPr="004E350A">
              <w:rPr>
                <w:lang w:bidi="lt-LT"/>
              </w:rPr>
              <w:t xml:space="preserve">. </w:t>
            </w:r>
          </w:p>
          <w:p w14:paraId="65061D77" w14:textId="5580434E" w:rsidR="008F6B6F" w:rsidRPr="004E350A" w:rsidRDefault="008F6B6F" w:rsidP="00942213">
            <w:pPr>
              <w:widowControl w:val="0"/>
              <w:tabs>
                <w:tab w:val="left" w:pos="0"/>
                <w:tab w:val="left" w:pos="567"/>
              </w:tabs>
              <w:ind w:left="22"/>
              <w:jc w:val="both"/>
            </w:pPr>
            <w:r w:rsidRPr="004E350A">
              <w:rPr>
                <w:lang w:bidi="lt-LT"/>
              </w:rPr>
              <w:t>Tiekėjai turėtų atidžiai stebėti Pirkimo dokumentų</w:t>
            </w:r>
            <w:r w:rsidR="00942213">
              <w:rPr>
                <w:lang w:bidi="lt-LT"/>
              </w:rPr>
              <w:t xml:space="preserve"> CVP IS</w:t>
            </w:r>
            <w:r w:rsidRPr="004E350A">
              <w:rPr>
                <w:lang w:bidi="lt-LT"/>
              </w:rPr>
              <w:t xml:space="preserve"> paaiškinimus ir papildymus.</w:t>
            </w:r>
            <w:bookmarkEnd w:id="1"/>
          </w:p>
        </w:tc>
        <w:tc>
          <w:tcPr>
            <w:tcW w:w="5103" w:type="dxa"/>
          </w:tcPr>
          <w:p w14:paraId="1E0FF8AD" w14:textId="77777777" w:rsidR="0052735E" w:rsidRPr="004E350A" w:rsidRDefault="0052735E" w:rsidP="0052735E">
            <w:pPr>
              <w:pStyle w:val="ListParagraph"/>
              <w:tabs>
                <w:tab w:val="left" w:pos="490"/>
                <w:tab w:val="left" w:pos="597"/>
              </w:tabs>
              <w:ind w:left="0"/>
              <w:jc w:val="both"/>
            </w:pPr>
            <w:r w:rsidRPr="004E350A">
              <w:t xml:space="preserve">1.4.Умови закупівлі та їх пояснення та доповнення опубліковані в CVP IS за адресою </w:t>
            </w:r>
            <w:r w:rsidRPr="004E350A">
              <w:rPr>
                <w:rStyle w:val="Hyperlink"/>
              </w:rPr>
              <w:t>https://viesiejipirkimai.lt/epps/home.do</w:t>
            </w:r>
            <w:r w:rsidRPr="004E350A">
              <w:rPr>
                <w:lang w:bidi="lt-LT"/>
              </w:rPr>
              <w:t>.</w:t>
            </w:r>
            <w:r w:rsidRPr="004E350A">
              <w:t xml:space="preserve"> </w:t>
            </w:r>
          </w:p>
          <w:p w14:paraId="25889D00" w14:textId="206CED81" w:rsidR="008F6B6F" w:rsidRPr="004E350A" w:rsidRDefault="0052735E" w:rsidP="00942213">
            <w:pPr>
              <w:pStyle w:val="ListParagraph"/>
              <w:widowControl w:val="0"/>
              <w:tabs>
                <w:tab w:val="left" w:pos="0"/>
                <w:tab w:val="left" w:pos="567"/>
              </w:tabs>
              <w:ind w:left="0"/>
              <w:jc w:val="both"/>
            </w:pPr>
            <w:r w:rsidRPr="004E350A">
              <w:t>Постачальникам слід уважно стежити за роз’ясненнями та доповненнями до документів закупівлі, які завантажуються в CVP IS.</w:t>
            </w:r>
          </w:p>
        </w:tc>
      </w:tr>
      <w:tr w:rsidR="00C75E89" w:rsidRPr="004E350A" w14:paraId="3A0DE526" w14:textId="04FBE2C5" w:rsidTr="003A75F4">
        <w:tc>
          <w:tcPr>
            <w:tcW w:w="4820" w:type="dxa"/>
          </w:tcPr>
          <w:p w14:paraId="7B95BA02" w14:textId="4E950784" w:rsidR="00C75E89" w:rsidRPr="004E350A" w:rsidRDefault="00C75E89" w:rsidP="00942213">
            <w:pPr>
              <w:pStyle w:val="ListParagraph"/>
              <w:widowControl w:val="0"/>
              <w:numPr>
                <w:ilvl w:val="1"/>
                <w:numId w:val="18"/>
              </w:numPr>
              <w:tabs>
                <w:tab w:val="left" w:pos="179"/>
                <w:tab w:val="left" w:pos="321"/>
              </w:tabs>
              <w:ind w:left="37" w:hanging="37"/>
              <w:jc w:val="both"/>
              <w:rPr>
                <w:b/>
              </w:rPr>
            </w:pPr>
            <w:r w:rsidRPr="004E350A">
              <w:rPr>
                <w:lang w:bidi="lt-LT"/>
              </w:rPr>
              <w:t xml:space="preserve">Pirkime gali dalyvauti tik CVP IS užsiregistravę tiekėjai. Tiekėjai gali registruotis CVP IS adresu </w:t>
            </w:r>
            <w:r w:rsidRPr="004E350A">
              <w:rPr>
                <w:rStyle w:val="Hyperlink"/>
              </w:rPr>
              <w:t>https://viesiejipirkimai.lt/epps/home.do</w:t>
            </w:r>
            <w:r w:rsidRPr="004E350A">
              <w:rPr>
                <w:lang w:bidi="lt-LT"/>
              </w:rPr>
              <w:t>. Informaciją, kaip užsiregistruoti CVP IS, rasite ČIA</w:t>
            </w:r>
            <w:r w:rsidRPr="004E350A">
              <w:rPr>
                <w:rStyle w:val="FootnoteReference"/>
                <w:lang w:bidi="lt-LT"/>
              </w:rPr>
              <w:footnoteReference w:id="2"/>
            </w:r>
            <w:r w:rsidRPr="004E350A">
              <w:rPr>
                <w:lang w:bidi="lt-LT"/>
              </w:rPr>
              <w:t>.</w:t>
            </w:r>
          </w:p>
        </w:tc>
        <w:tc>
          <w:tcPr>
            <w:tcW w:w="5103" w:type="dxa"/>
          </w:tcPr>
          <w:p w14:paraId="4E3743E8" w14:textId="62B8ABA4" w:rsidR="00C75E89" w:rsidRPr="004E350A" w:rsidRDefault="00C75E89" w:rsidP="00942213">
            <w:pPr>
              <w:widowControl w:val="0"/>
              <w:tabs>
                <w:tab w:val="left" w:pos="179"/>
                <w:tab w:val="left" w:pos="321"/>
              </w:tabs>
              <w:ind w:left="37" w:hanging="37"/>
              <w:jc w:val="both"/>
              <w:rPr>
                <w:lang w:bidi="lt-LT"/>
              </w:rPr>
            </w:pPr>
            <w:r w:rsidRPr="004E350A">
              <w:rPr>
                <w:lang w:bidi="lt-LT"/>
              </w:rPr>
              <w:t xml:space="preserve">1.5. У закупівлі можуть брати участь лише постачальники, зареєстровані в CVP IS. Постачальники можуть зареєструватися в CVP IS за адресою </w:t>
            </w:r>
            <w:r w:rsidRPr="004E350A">
              <w:rPr>
                <w:rStyle w:val="Hyperlink"/>
              </w:rPr>
              <w:t>https://viesiejipirkimai.lt/epps/home.do</w:t>
            </w:r>
            <w:r w:rsidRPr="004E350A">
              <w:rPr>
                <w:lang w:bidi="lt-LT"/>
              </w:rPr>
              <w:t>. Інформацію про те, як зареєструватися в CVP IS, можна знайти ТУТ</w:t>
            </w:r>
            <w:r w:rsidRPr="004E350A">
              <w:rPr>
                <w:rStyle w:val="FootnoteReference"/>
                <w:lang w:bidi="lt-LT"/>
              </w:rPr>
              <w:footnoteReference w:id="3"/>
            </w:r>
            <w:r w:rsidRPr="004E350A">
              <w:rPr>
                <w:lang w:bidi="lt-LT"/>
              </w:rPr>
              <w:t>.</w:t>
            </w:r>
          </w:p>
        </w:tc>
      </w:tr>
      <w:tr w:rsidR="00C75E89" w:rsidRPr="004E350A" w14:paraId="1E206D36" w14:textId="77777777" w:rsidTr="003A75F4">
        <w:tc>
          <w:tcPr>
            <w:tcW w:w="4820" w:type="dxa"/>
          </w:tcPr>
          <w:p w14:paraId="4DB62AB3" w14:textId="24B07F1C" w:rsidR="00C75E89" w:rsidRPr="004E350A" w:rsidRDefault="00C75E89" w:rsidP="00942213">
            <w:pPr>
              <w:pStyle w:val="ListParagraph"/>
              <w:numPr>
                <w:ilvl w:val="1"/>
                <w:numId w:val="64"/>
              </w:numPr>
              <w:tabs>
                <w:tab w:val="left" w:pos="462"/>
              </w:tabs>
              <w:ind w:left="37" w:firstLine="0"/>
              <w:jc w:val="both"/>
              <w:rPr>
                <w:lang w:bidi="lt-LT"/>
              </w:rPr>
            </w:pPr>
            <w:r w:rsidRPr="004E350A">
              <w:rPr>
                <w:lang w:bidi="lt-LT"/>
              </w:rPr>
              <w:t>Perkančiosios organizacijos ir tiekėjų bendravimas ir keitimasis informacija vyksta naudojant CVP IS priemones, išskyrus:</w:t>
            </w:r>
          </w:p>
          <w:p w14:paraId="6090E1FA" w14:textId="77777777" w:rsidR="00C75E89" w:rsidRPr="004E350A" w:rsidRDefault="00C75E89" w:rsidP="00942213">
            <w:pPr>
              <w:tabs>
                <w:tab w:val="left" w:pos="22"/>
              </w:tabs>
              <w:ind w:left="37"/>
              <w:jc w:val="both"/>
              <w:rPr>
                <w:lang w:bidi="lt-LT"/>
              </w:rPr>
            </w:pPr>
            <w:r w:rsidRPr="004E350A">
              <w:rPr>
                <w:lang w:bidi="lt-LT"/>
              </w:rPr>
              <w:t>1.6.1. kur mobilizacijos, karo ar ekstremalios situacijos atveju CVP IS buvo padaryta žala, kuri trukdo Perkančiajai organizacijai ir Tiekėjui susisiekti ir keistis informacija naudojant CVP IS;</w:t>
            </w:r>
          </w:p>
          <w:p w14:paraId="313A2291" w14:textId="77777777" w:rsidR="00C75E89" w:rsidRPr="004E350A" w:rsidRDefault="00C75E89" w:rsidP="00942213">
            <w:pPr>
              <w:tabs>
                <w:tab w:val="left" w:pos="22"/>
              </w:tabs>
              <w:ind w:left="37"/>
              <w:jc w:val="both"/>
              <w:rPr>
                <w:lang w:bidi="lt-LT"/>
              </w:rPr>
            </w:pPr>
            <w:r w:rsidRPr="004E350A">
              <w:rPr>
                <w:lang w:bidi="lt-LT"/>
              </w:rPr>
              <w:lastRenderedPageBreak/>
              <w:t>1.6.2. pasirašant ar nutraukiant, vykdant ar keičiant sutartis, jei Perkančioji organizacija nurodo kitas susisiekimo priemones;</w:t>
            </w:r>
          </w:p>
          <w:p w14:paraId="69CCB917" w14:textId="71860647" w:rsidR="00C75E89" w:rsidRPr="004E350A" w:rsidRDefault="00C75E89" w:rsidP="00942213">
            <w:pPr>
              <w:widowControl w:val="0"/>
              <w:tabs>
                <w:tab w:val="left" w:pos="0"/>
                <w:tab w:val="left" w:pos="567"/>
              </w:tabs>
              <w:ind w:left="37"/>
              <w:jc w:val="both"/>
              <w:rPr>
                <w:lang w:bidi="lt-LT"/>
              </w:rPr>
            </w:pPr>
            <w:r w:rsidRPr="004E350A">
              <w:rPr>
                <w:lang w:bidi="lt-LT"/>
              </w:rPr>
              <w:t>1.6.3. pretenzijų pateikimas (pretenzijos gali būti reiškiamos CVP IS, elektroninėmis priemonėmis arba įteikiamos pasirašytinai per pašto paslaugų teikėją ar kitą tinkamą vežėją).</w:t>
            </w:r>
          </w:p>
        </w:tc>
        <w:tc>
          <w:tcPr>
            <w:tcW w:w="5103" w:type="dxa"/>
          </w:tcPr>
          <w:p w14:paraId="4810ABE2" w14:textId="77777777" w:rsidR="00C75E89" w:rsidRPr="004E350A" w:rsidRDefault="00C75E89" w:rsidP="00942213">
            <w:pPr>
              <w:widowControl w:val="0"/>
              <w:tabs>
                <w:tab w:val="left" w:pos="0"/>
                <w:tab w:val="left" w:pos="567"/>
              </w:tabs>
              <w:ind w:left="37"/>
              <w:jc w:val="both"/>
              <w:rPr>
                <w:lang w:bidi="lt-LT"/>
              </w:rPr>
            </w:pPr>
            <w:r w:rsidRPr="004E350A">
              <w:rPr>
                <w:lang w:bidi="lt-LT"/>
              </w:rPr>
              <w:lastRenderedPageBreak/>
              <w:t>1.6. Комунікація та обмін інформацією між Закупівельною організацією та постачальниками відбувається за допомогою засобів CVP IS, за винятком:</w:t>
            </w:r>
          </w:p>
          <w:p w14:paraId="429EE541" w14:textId="77777777" w:rsidR="00C75E89" w:rsidRPr="004E350A" w:rsidRDefault="00C75E89" w:rsidP="00942213">
            <w:pPr>
              <w:widowControl w:val="0"/>
              <w:tabs>
                <w:tab w:val="left" w:pos="0"/>
                <w:tab w:val="left" w:pos="567"/>
              </w:tabs>
              <w:ind w:left="37"/>
              <w:jc w:val="both"/>
              <w:rPr>
                <w:lang w:bidi="lt-LT"/>
              </w:rPr>
            </w:pPr>
            <w:r w:rsidRPr="004E350A">
              <w:rPr>
                <w:lang w:bidi="lt-LT"/>
              </w:rPr>
              <w:t xml:space="preserve">1.6.1. якщо у разі мобілізації, війни чи надзвичайної ситуації CVP IS було пошкоджено, що перешкоджає Закупівельній організації та Постачальнику спілкуватися та обмінюватися інформацією за допомогою CVP </w:t>
            </w:r>
            <w:r w:rsidRPr="004E350A">
              <w:rPr>
                <w:lang w:bidi="lt-LT"/>
              </w:rPr>
              <w:lastRenderedPageBreak/>
              <w:t>IS;</w:t>
            </w:r>
          </w:p>
          <w:p w14:paraId="64CDB485" w14:textId="77777777" w:rsidR="00C75E89" w:rsidRPr="004E350A" w:rsidRDefault="00C75E89" w:rsidP="00942213">
            <w:pPr>
              <w:widowControl w:val="0"/>
              <w:tabs>
                <w:tab w:val="left" w:pos="0"/>
                <w:tab w:val="left" w:pos="567"/>
              </w:tabs>
              <w:ind w:left="37"/>
              <w:jc w:val="both"/>
              <w:rPr>
                <w:lang w:bidi="lt-LT"/>
              </w:rPr>
            </w:pPr>
            <w:r w:rsidRPr="004E350A">
              <w:rPr>
                <w:lang w:bidi="lt-LT"/>
              </w:rPr>
              <w:t>1.6.2. при підписанні або розірванні, виконанні або зміні договорів, якщо Закупівельна організація вказує інші засоби зв’язку;</w:t>
            </w:r>
          </w:p>
          <w:p w14:paraId="6DE5A60F" w14:textId="2666EB09" w:rsidR="00C75E89" w:rsidRPr="004E350A" w:rsidRDefault="00C75E89" w:rsidP="00942213">
            <w:pPr>
              <w:widowControl w:val="0"/>
              <w:tabs>
                <w:tab w:val="left" w:pos="0"/>
                <w:tab w:val="left" w:pos="567"/>
              </w:tabs>
              <w:ind w:left="37"/>
              <w:jc w:val="both"/>
              <w:rPr>
                <w:lang w:bidi="lt-LT"/>
              </w:rPr>
            </w:pPr>
            <w:r w:rsidRPr="004E350A">
              <w:rPr>
                <w:lang w:bidi="lt-LT"/>
              </w:rPr>
              <w:t>1.6.3. подання претензій (претензії можуть бути подані через CVP IS, електронними засобами або доставлені за підписом через постачальника поштових послуг або іншого відповідного перевізника).</w:t>
            </w:r>
          </w:p>
        </w:tc>
      </w:tr>
      <w:tr w:rsidR="00C75E89" w:rsidRPr="004E350A" w14:paraId="62BA6068" w14:textId="3934F8CB" w:rsidTr="003A75F4">
        <w:tc>
          <w:tcPr>
            <w:tcW w:w="4820" w:type="dxa"/>
          </w:tcPr>
          <w:p w14:paraId="421CB78C" w14:textId="550AB5AB" w:rsidR="00C75E89" w:rsidRPr="004E350A" w:rsidRDefault="00C75E89" w:rsidP="00C75E89">
            <w:pPr>
              <w:pStyle w:val="ListParagraph"/>
              <w:widowControl w:val="0"/>
              <w:numPr>
                <w:ilvl w:val="1"/>
                <w:numId w:val="64"/>
              </w:numPr>
              <w:tabs>
                <w:tab w:val="left" w:pos="0"/>
                <w:tab w:val="left" w:pos="851"/>
                <w:tab w:val="left" w:pos="1134"/>
              </w:tabs>
              <w:ind w:left="0" w:firstLine="0"/>
              <w:jc w:val="both"/>
            </w:pPr>
            <w:r w:rsidRPr="004E350A">
              <w:rPr>
                <w:lang w:bidi="lt-LT"/>
              </w:rPr>
              <w:lastRenderedPageBreak/>
              <w:t>Pirkimas vykdomas vadovaujantis Lietuvos Respublikos diplomatinių atstovybių užsienio valstybėse, Lietuvos Respublikos atstovybių prie tarptautinių organizacijų, konsulinių įstaigų ir specialiųjų misijų, taip pat kitų Perkančiųjų organizacijų, Perkančių užsienyje prekes, paslaugas ar darbus, skirtus jų padaliniams, kariniams pasiuntiniams ar specialiesiems atašė užsienyje arba skirtus užsienyje įgyvendinamiems vystomojo bendradarbiavimo ir kitiems projektams, supaprastintų viešųjų pirkimų vykdymo tvarkos aprašu, patvirtintu Lietuvos Respublikos krašto apsaugos ministro ir Lietuvos Respublikos užsienio reikalų ministro 2017 m. rugpjūčio 31 d. įsakymu Nr. V-809/V-188  (toliau – aprašas)  (4 priedas) ir šio pirkimo sąlygos.</w:t>
            </w:r>
          </w:p>
        </w:tc>
        <w:tc>
          <w:tcPr>
            <w:tcW w:w="5103" w:type="dxa"/>
          </w:tcPr>
          <w:p w14:paraId="40395199" w14:textId="4FDBA11E" w:rsidR="00C75E89" w:rsidRPr="004E350A" w:rsidRDefault="00C75E89" w:rsidP="00C75E89">
            <w:pPr>
              <w:widowControl w:val="0"/>
              <w:tabs>
                <w:tab w:val="left" w:pos="0"/>
                <w:tab w:val="left" w:pos="851"/>
                <w:tab w:val="left" w:pos="1134"/>
              </w:tabs>
              <w:jc w:val="both"/>
              <w:rPr>
                <w:lang w:bidi="lt-LT"/>
              </w:rPr>
            </w:pPr>
            <w:r w:rsidRPr="004E350A">
              <w:t>1.7. Закупівлі здійснюються під керівництвом дипломатичних представництв Литовської Республіки в іноземних державах, представництв Литовської Республіки при міжнародних організаціях, консульських установ і спеціальних місій, а також інших закупівельних організацій. Закупівля товарів, послуг або робіт за кордоном, призначені для їхніх підрозділів, військових представників чи спеціальних аташе за кордоном або призначені за кордоном для реалізованих проектів розвитку співробітництва та інших проектів, відповідно до опису процедури здійснення спрощених державних закупівель, затвердженого Міністром національної оборони Литовської Республіки та Міністр закордонних справ Литовської Республіки в 2017 році. 31 серпня наказом № В-809/В-188 (далі - опис) (додаток 4) та умови цієї закупівлі.</w:t>
            </w:r>
          </w:p>
        </w:tc>
      </w:tr>
      <w:tr w:rsidR="00C75E89" w:rsidRPr="004E350A" w14:paraId="6BD78508" w14:textId="71FC29DA" w:rsidTr="003A75F4">
        <w:tc>
          <w:tcPr>
            <w:tcW w:w="4820" w:type="dxa"/>
          </w:tcPr>
          <w:p w14:paraId="23115ADD" w14:textId="322667E2" w:rsidR="00C75E89" w:rsidRPr="004E350A" w:rsidRDefault="00C75E89" w:rsidP="00C75E89">
            <w:pPr>
              <w:pStyle w:val="ListParagraph"/>
              <w:widowControl w:val="0"/>
              <w:numPr>
                <w:ilvl w:val="1"/>
                <w:numId w:val="64"/>
              </w:numPr>
              <w:tabs>
                <w:tab w:val="left" w:pos="0"/>
                <w:tab w:val="left" w:pos="462"/>
                <w:tab w:val="left" w:pos="1134"/>
              </w:tabs>
              <w:ind w:left="0" w:firstLine="0"/>
              <w:jc w:val="both"/>
            </w:pPr>
            <w:r w:rsidRPr="004E350A">
              <w:rPr>
                <w:lang w:bidi="lt-LT"/>
              </w:rPr>
              <w:t>Visos sąlygos yra išdėstytos pirkimo sąlygose, įskaitant:</w:t>
            </w:r>
          </w:p>
        </w:tc>
        <w:tc>
          <w:tcPr>
            <w:tcW w:w="5103" w:type="dxa"/>
          </w:tcPr>
          <w:p w14:paraId="71DE9723" w14:textId="7CA5134F" w:rsidR="00C75E89" w:rsidRPr="004E350A" w:rsidRDefault="00C75E89" w:rsidP="00C75E89">
            <w:pPr>
              <w:pStyle w:val="ListParagraph"/>
              <w:widowControl w:val="0"/>
              <w:tabs>
                <w:tab w:val="left" w:pos="0"/>
                <w:tab w:val="left" w:pos="462"/>
                <w:tab w:val="left" w:pos="1134"/>
              </w:tabs>
              <w:ind w:left="0"/>
              <w:jc w:val="both"/>
              <w:rPr>
                <w:lang w:bidi="lt-LT"/>
              </w:rPr>
            </w:pPr>
            <w:r w:rsidRPr="004E350A">
              <w:t>1.8. Всі умови викладені в Закупівельній документації, включаючи:</w:t>
            </w:r>
          </w:p>
        </w:tc>
      </w:tr>
      <w:tr w:rsidR="00C75E89" w:rsidRPr="004E350A" w14:paraId="0E7C0033" w14:textId="03591F2B" w:rsidTr="003A75F4">
        <w:tc>
          <w:tcPr>
            <w:tcW w:w="4820" w:type="dxa"/>
          </w:tcPr>
          <w:p w14:paraId="46177F50" w14:textId="22E555D9" w:rsidR="00C75E89" w:rsidRPr="004E350A" w:rsidRDefault="00C75E89" w:rsidP="00C75E89">
            <w:pPr>
              <w:pStyle w:val="ListParagraph"/>
              <w:widowControl w:val="0"/>
              <w:tabs>
                <w:tab w:val="left" w:pos="0"/>
                <w:tab w:val="left" w:pos="567"/>
                <w:tab w:val="left" w:pos="851"/>
                <w:tab w:val="left" w:pos="1134"/>
              </w:tabs>
              <w:ind w:left="0"/>
              <w:jc w:val="both"/>
            </w:pPr>
            <w:r w:rsidRPr="004E350A">
              <w:rPr>
                <w:lang w:bidi="lt-LT"/>
              </w:rPr>
              <w:t xml:space="preserve"> 1.8.1. skelbimą potencialiems tiekėjams pateikti pasiūlymą;</w:t>
            </w:r>
          </w:p>
        </w:tc>
        <w:tc>
          <w:tcPr>
            <w:tcW w:w="5103" w:type="dxa"/>
          </w:tcPr>
          <w:p w14:paraId="0D0D5512" w14:textId="0DD9417E" w:rsidR="00C75E89" w:rsidRPr="004E350A" w:rsidRDefault="00C75E89" w:rsidP="00C75E89">
            <w:pPr>
              <w:widowControl w:val="0"/>
              <w:tabs>
                <w:tab w:val="left" w:pos="0"/>
                <w:tab w:val="left" w:pos="567"/>
                <w:tab w:val="left" w:pos="851"/>
                <w:tab w:val="left" w:pos="1134"/>
              </w:tabs>
              <w:jc w:val="both"/>
              <w:rPr>
                <w:lang w:bidi="lt-LT"/>
              </w:rPr>
            </w:pPr>
            <w:r w:rsidRPr="004E350A">
              <w:rPr>
                <w:lang w:bidi="lt-LT"/>
              </w:rPr>
              <w:t>1.8.1. запрошення потенційним постачальникам подати пропозицію;</w:t>
            </w:r>
          </w:p>
        </w:tc>
      </w:tr>
      <w:tr w:rsidR="00C75E89" w:rsidRPr="004E350A" w14:paraId="621F0D0F" w14:textId="5385399A" w:rsidTr="003A75F4">
        <w:tc>
          <w:tcPr>
            <w:tcW w:w="4820" w:type="dxa"/>
          </w:tcPr>
          <w:p w14:paraId="462059BA" w14:textId="2E93DFAE" w:rsidR="00C75E89" w:rsidRPr="004E350A" w:rsidRDefault="00C75E89" w:rsidP="00C75E89">
            <w:pPr>
              <w:pStyle w:val="ListParagraph"/>
              <w:tabs>
                <w:tab w:val="left" w:pos="0"/>
              </w:tabs>
              <w:ind w:left="0"/>
              <w:rPr>
                <w:lang w:eastAsia="lt-LT"/>
              </w:rPr>
            </w:pPr>
            <w:r w:rsidRPr="004E350A">
              <w:rPr>
                <w:lang w:bidi="lt-LT"/>
              </w:rPr>
              <w:t>1.8.2.</w:t>
            </w:r>
            <w:r w:rsidRPr="004E350A" w:rsidDel="00CE45A9">
              <w:rPr>
                <w:lang w:bidi="lt-LT"/>
              </w:rPr>
              <w:t xml:space="preserve"> </w:t>
            </w:r>
            <w:r w:rsidRPr="004E350A">
              <w:rPr>
                <w:lang w:bidi="lt-LT"/>
              </w:rPr>
              <w:t>konkurso paslaugoms pirkti sąlygas (įskaitant priedus) (toliau – pirkimo sąlygos);</w:t>
            </w:r>
          </w:p>
        </w:tc>
        <w:tc>
          <w:tcPr>
            <w:tcW w:w="5103" w:type="dxa"/>
          </w:tcPr>
          <w:p w14:paraId="38FFAD46" w14:textId="65C4344E" w:rsidR="00C75E89" w:rsidRPr="004E350A" w:rsidRDefault="00C75E89" w:rsidP="00942213">
            <w:pPr>
              <w:jc w:val="both"/>
              <w:rPr>
                <w:lang w:bidi="lt-LT"/>
              </w:rPr>
            </w:pPr>
            <w:r w:rsidRPr="004E350A">
              <w:t xml:space="preserve">1.8.2. умови </w:t>
            </w:r>
            <w:r w:rsidRPr="00942213">
              <w:t xml:space="preserve">конкурсу для </w:t>
            </w:r>
            <w:r w:rsidRPr="004E350A">
              <w:t>закупівлі  послуг (у тому числі додатки) (далі – умови закупівлі);</w:t>
            </w:r>
          </w:p>
        </w:tc>
      </w:tr>
      <w:tr w:rsidR="00C75E89" w:rsidRPr="004E350A" w14:paraId="5A3DF048" w14:textId="43A73896" w:rsidTr="003A75F4">
        <w:tc>
          <w:tcPr>
            <w:tcW w:w="4820" w:type="dxa"/>
          </w:tcPr>
          <w:p w14:paraId="5C44E625" w14:textId="11F48757" w:rsidR="00C75E89" w:rsidRPr="004E350A" w:rsidRDefault="00C75E89" w:rsidP="00C75E89">
            <w:pPr>
              <w:pStyle w:val="ListParagraph"/>
              <w:tabs>
                <w:tab w:val="left" w:pos="0"/>
                <w:tab w:val="left" w:pos="284"/>
                <w:tab w:val="left" w:pos="426"/>
              </w:tabs>
              <w:ind w:left="0"/>
              <w:jc w:val="both"/>
              <w:rPr>
                <w:lang w:eastAsia="lt-LT"/>
              </w:rPr>
            </w:pPr>
            <w:r w:rsidRPr="004E350A">
              <w:rPr>
                <w:lang w:bidi="lt-LT"/>
              </w:rPr>
              <w:t>1.8.3. pirkimo sąlygų paaiškinimus (patikslinimus), taip pat atsakymus į tiekėjo klausimus (jei yra).</w:t>
            </w:r>
          </w:p>
        </w:tc>
        <w:tc>
          <w:tcPr>
            <w:tcW w:w="5103" w:type="dxa"/>
          </w:tcPr>
          <w:p w14:paraId="0132AA63" w14:textId="7C9822FE" w:rsidR="00C75E89" w:rsidRPr="004E350A" w:rsidRDefault="00C75E89" w:rsidP="00C75E89">
            <w:pPr>
              <w:tabs>
                <w:tab w:val="left" w:pos="0"/>
                <w:tab w:val="left" w:pos="284"/>
                <w:tab w:val="left" w:pos="426"/>
              </w:tabs>
              <w:jc w:val="both"/>
              <w:rPr>
                <w:lang w:bidi="lt-LT"/>
              </w:rPr>
            </w:pPr>
            <w:r w:rsidRPr="004E350A">
              <w:t>1.8.3. пояснення/роз'яснення умов договору, а також відповіді на запитання постачальника (якщо такі є).</w:t>
            </w:r>
          </w:p>
        </w:tc>
      </w:tr>
      <w:tr w:rsidR="00C75E89" w:rsidRPr="004E350A" w14:paraId="1CCC2CC8" w14:textId="0FBF4DEB" w:rsidTr="003A75F4">
        <w:trPr>
          <w:trHeight w:val="193"/>
        </w:trPr>
        <w:tc>
          <w:tcPr>
            <w:tcW w:w="4820" w:type="dxa"/>
          </w:tcPr>
          <w:p w14:paraId="1537E801" w14:textId="6C1C1EB2" w:rsidR="00C75E89" w:rsidRPr="004E350A" w:rsidRDefault="00C75E89" w:rsidP="00C75E89">
            <w:pPr>
              <w:tabs>
                <w:tab w:val="left" w:pos="0"/>
                <w:tab w:val="left" w:pos="567"/>
              </w:tabs>
              <w:ind w:left="22"/>
              <w:jc w:val="both"/>
            </w:pPr>
            <w:r w:rsidRPr="004E350A">
              <w:rPr>
                <w:lang w:bidi="lt-LT"/>
              </w:rPr>
              <w:t xml:space="preserve"> 1.9. CPVA nėra pridėtinės vertės mokesčio (toliau – PVM) mokėtoja. </w:t>
            </w:r>
          </w:p>
        </w:tc>
        <w:tc>
          <w:tcPr>
            <w:tcW w:w="5103" w:type="dxa"/>
          </w:tcPr>
          <w:p w14:paraId="391CDB75" w14:textId="3B0C5086" w:rsidR="00C75E89" w:rsidRPr="004E350A" w:rsidRDefault="00C75E89" w:rsidP="00C75E89">
            <w:pPr>
              <w:tabs>
                <w:tab w:val="left" w:pos="0"/>
                <w:tab w:val="left" w:pos="567"/>
              </w:tabs>
              <w:jc w:val="both"/>
              <w:rPr>
                <w:lang w:bidi="lt-LT"/>
              </w:rPr>
            </w:pPr>
            <w:r w:rsidRPr="004E350A">
              <w:t xml:space="preserve"> 1.9. </w:t>
            </w:r>
            <w:r w:rsidR="00466013">
              <w:t>CPVA</w:t>
            </w:r>
            <w:r w:rsidRPr="004E350A">
              <w:t xml:space="preserve"> не є платником податку на додану вартість (далі - ПДВ). </w:t>
            </w:r>
          </w:p>
        </w:tc>
      </w:tr>
      <w:tr w:rsidR="00C75E89" w:rsidRPr="004E350A" w14:paraId="7DA83DB7" w14:textId="231BE77E" w:rsidTr="003A75F4">
        <w:tc>
          <w:tcPr>
            <w:tcW w:w="4820" w:type="dxa"/>
          </w:tcPr>
          <w:p w14:paraId="5FDEB3E5" w14:textId="55C0F2D3" w:rsidR="00C75E89" w:rsidRPr="004E350A" w:rsidRDefault="00C75E89" w:rsidP="00C75E89">
            <w:pPr>
              <w:tabs>
                <w:tab w:val="left" w:pos="0"/>
                <w:tab w:val="left" w:pos="567"/>
              </w:tabs>
              <w:jc w:val="both"/>
            </w:pPr>
            <w:r w:rsidRPr="004E350A">
              <w:rPr>
                <w:lang w:bidi="lt-LT"/>
              </w:rPr>
              <w:t xml:space="preserve">1.10. Pirkimą organizuoja ir vykdo Perkančiosios organizacijos direktoriaus pavaduotojo potvarkiu sudaryta Viešojo pirkimo komisija (toliau – Komisija). Asmuo, įgaliotas palaikyti tiesioginį ryšį su tiekėjais: Tadas Kontrimas, Teisės ir kokybės kontrolės skyriaus vyresnysis teisininkas, e. paštas </w:t>
            </w:r>
            <w:hyperlink r:id="rId14" w:history="1">
              <w:r w:rsidRPr="004E350A">
                <w:rPr>
                  <w:rStyle w:val="Hyperlink"/>
                </w:rPr>
                <w:t>publicprocurement@cpva.lt</w:t>
              </w:r>
            </w:hyperlink>
            <w:r w:rsidRPr="004E350A">
              <w:t xml:space="preserve"> </w:t>
            </w:r>
            <w:r w:rsidRPr="004E350A">
              <w:rPr>
                <w:lang w:bidi="lt-LT"/>
              </w:rPr>
              <w:t>adresas S. Konarskio g. 13, LT-03109 Vilnius.</w:t>
            </w:r>
          </w:p>
        </w:tc>
        <w:tc>
          <w:tcPr>
            <w:tcW w:w="5103" w:type="dxa"/>
          </w:tcPr>
          <w:p w14:paraId="008C8F9D" w14:textId="7AAEB5D3" w:rsidR="00C75E89" w:rsidRPr="004E350A" w:rsidRDefault="00C75E89" w:rsidP="00C75E89">
            <w:pPr>
              <w:tabs>
                <w:tab w:val="left" w:pos="0"/>
                <w:tab w:val="left" w:pos="567"/>
              </w:tabs>
              <w:jc w:val="both"/>
              <w:rPr>
                <w:lang w:bidi="lt-LT"/>
              </w:rPr>
            </w:pPr>
            <w:r w:rsidRPr="004E350A">
              <w:t xml:space="preserve">1.10. Закупівля організовується і здійснюється Комісією з державних закупівель (далі - комісія), сформованою наказом директора організації-замовника. Особа, уповноважена підтримувати прямий контакт з постачальники: Тадас Контрімас, старший юрист відділу права та контролю якості, e-mail </w:t>
            </w:r>
            <w:hyperlink r:id="rId15" w:history="1">
              <w:r w:rsidRPr="004E350A">
                <w:rPr>
                  <w:rStyle w:val="Hyperlink"/>
                </w:rPr>
                <w:t>publicprocurement@cpva.lt</w:t>
              </w:r>
            </w:hyperlink>
            <w:r w:rsidRPr="004E350A">
              <w:t>, адреса вул. С. Конарскіо, 13, LT-03109 Вільнюс.</w:t>
            </w:r>
          </w:p>
        </w:tc>
      </w:tr>
      <w:tr w:rsidR="00C75E89" w:rsidRPr="004E350A" w14:paraId="5AB4443F" w14:textId="2B6E2E69" w:rsidTr="003A75F4">
        <w:tc>
          <w:tcPr>
            <w:tcW w:w="4820" w:type="dxa"/>
          </w:tcPr>
          <w:p w14:paraId="3A549A67" w14:textId="14F090CA" w:rsidR="00C75E89" w:rsidRPr="004E350A" w:rsidRDefault="00C75E89" w:rsidP="00C75E89">
            <w:pPr>
              <w:tabs>
                <w:tab w:val="left" w:pos="0"/>
                <w:tab w:val="left" w:pos="567"/>
              </w:tabs>
              <w:ind w:left="22"/>
              <w:jc w:val="both"/>
            </w:pPr>
            <w:r w:rsidRPr="004E350A">
              <w:rPr>
                <w:lang w:bidi="lt-LT"/>
              </w:rPr>
              <w:t>1.11. Jei kyla abejonių dėl šio pirkimo skaidrumo, prašome nedelsiant pranešti, pateikiant anoniminį skundą:</w:t>
            </w:r>
          </w:p>
        </w:tc>
        <w:tc>
          <w:tcPr>
            <w:tcW w:w="5103" w:type="dxa"/>
          </w:tcPr>
          <w:p w14:paraId="3CF74AB6" w14:textId="6BEF5D63" w:rsidR="00C75E89" w:rsidRPr="004E350A" w:rsidRDefault="00C75E89" w:rsidP="00C75E89">
            <w:pPr>
              <w:tabs>
                <w:tab w:val="left" w:pos="0"/>
                <w:tab w:val="left" w:pos="567"/>
              </w:tabs>
              <w:jc w:val="both"/>
              <w:rPr>
                <w:lang w:bidi="lt-LT"/>
              </w:rPr>
            </w:pPr>
            <w:r w:rsidRPr="004E350A">
              <w:t>1.11. Якщо є які-небудь сумніви щодо прозорості даної закупівлі, будь ласка, не соромтеся і анонімно повідомте про скаргу:</w:t>
            </w:r>
          </w:p>
        </w:tc>
      </w:tr>
      <w:tr w:rsidR="00C75E89" w:rsidRPr="004E350A" w14:paraId="4E567093" w14:textId="75FA01EA" w:rsidTr="003A75F4">
        <w:tc>
          <w:tcPr>
            <w:tcW w:w="4820" w:type="dxa"/>
          </w:tcPr>
          <w:p w14:paraId="50AB1521" w14:textId="58DE8E28" w:rsidR="00C75E89" w:rsidRPr="004E350A" w:rsidRDefault="00C75E89" w:rsidP="00C75E89">
            <w:pPr>
              <w:tabs>
                <w:tab w:val="left" w:pos="0"/>
                <w:tab w:val="left" w:pos="567"/>
              </w:tabs>
              <w:ind w:left="22" w:firstLine="299"/>
              <w:jc w:val="both"/>
            </w:pPr>
            <w:r w:rsidRPr="004E350A">
              <w:rPr>
                <w:lang w:bidi="lt-LT"/>
              </w:rPr>
              <w:lastRenderedPageBreak/>
              <w:t>- asmeniškai ir raštu;</w:t>
            </w:r>
          </w:p>
        </w:tc>
        <w:tc>
          <w:tcPr>
            <w:tcW w:w="5103" w:type="dxa"/>
          </w:tcPr>
          <w:p w14:paraId="132875C8" w14:textId="6D0083A6" w:rsidR="00C75E89" w:rsidRPr="004E350A" w:rsidRDefault="00C75E89" w:rsidP="00C75E89">
            <w:pPr>
              <w:tabs>
                <w:tab w:val="left" w:pos="0"/>
                <w:tab w:val="left" w:pos="567"/>
              </w:tabs>
              <w:ind w:firstLine="311"/>
              <w:jc w:val="both"/>
              <w:rPr>
                <w:lang w:bidi="lt-LT"/>
              </w:rPr>
            </w:pPr>
            <w:r w:rsidRPr="004E350A">
              <w:t>- особисто і письмово;</w:t>
            </w:r>
          </w:p>
        </w:tc>
      </w:tr>
      <w:tr w:rsidR="00C75E89" w:rsidRPr="004E350A" w14:paraId="05F531DD" w14:textId="123B323B" w:rsidTr="003A75F4">
        <w:tc>
          <w:tcPr>
            <w:tcW w:w="4820" w:type="dxa"/>
          </w:tcPr>
          <w:p w14:paraId="65298C38" w14:textId="47C75F74" w:rsidR="00C75E89" w:rsidRPr="004E350A" w:rsidRDefault="00C75E89" w:rsidP="00C75E89">
            <w:pPr>
              <w:tabs>
                <w:tab w:val="left" w:pos="0"/>
                <w:tab w:val="left" w:pos="567"/>
              </w:tabs>
              <w:ind w:left="22" w:firstLine="299"/>
              <w:jc w:val="both"/>
            </w:pPr>
            <w:r w:rsidRPr="004E350A">
              <w:rPr>
                <w:lang w:bidi="lt-LT"/>
              </w:rPr>
              <w:t>- telefonu + 370 (8) 5 249 9239;</w:t>
            </w:r>
          </w:p>
        </w:tc>
        <w:tc>
          <w:tcPr>
            <w:tcW w:w="5103" w:type="dxa"/>
          </w:tcPr>
          <w:p w14:paraId="0402BA3C" w14:textId="46A5D190" w:rsidR="00C75E89" w:rsidRPr="004E350A" w:rsidRDefault="00C75E89" w:rsidP="00C75E89">
            <w:pPr>
              <w:tabs>
                <w:tab w:val="left" w:pos="0"/>
                <w:tab w:val="left" w:pos="567"/>
              </w:tabs>
              <w:ind w:firstLine="311"/>
              <w:jc w:val="both"/>
              <w:rPr>
                <w:lang w:bidi="lt-LT"/>
              </w:rPr>
            </w:pPr>
            <w:r w:rsidRPr="004E350A">
              <w:t>- за телефоном + 370 (8) 5 249 9239;</w:t>
            </w:r>
          </w:p>
        </w:tc>
      </w:tr>
      <w:tr w:rsidR="00C75E89" w:rsidRPr="004E350A" w14:paraId="0EE170AD" w14:textId="79C60A8B" w:rsidTr="003A75F4">
        <w:tc>
          <w:tcPr>
            <w:tcW w:w="4820" w:type="dxa"/>
          </w:tcPr>
          <w:p w14:paraId="4B5B7698" w14:textId="626554C8" w:rsidR="00C75E89" w:rsidRPr="004E350A" w:rsidRDefault="00C75E89" w:rsidP="00C75E89">
            <w:pPr>
              <w:tabs>
                <w:tab w:val="left" w:pos="284"/>
                <w:tab w:val="left" w:pos="426"/>
              </w:tabs>
              <w:ind w:firstLine="299"/>
              <w:jc w:val="both"/>
              <w:rPr>
                <w:lang w:eastAsia="lt-LT"/>
              </w:rPr>
            </w:pPr>
            <w:r w:rsidRPr="004E350A">
              <w:rPr>
                <w:lang w:bidi="lt-LT"/>
              </w:rPr>
              <w:t xml:space="preserve">- e. paštu </w:t>
            </w:r>
            <w:hyperlink r:id="rId16" w:history="1">
              <w:r w:rsidRPr="004E350A">
                <w:rPr>
                  <w:rStyle w:val="Hyperlink"/>
                  <w:lang w:bidi="lt-LT"/>
                </w:rPr>
                <w:t>skaidrumas@cpva.lt</w:t>
              </w:r>
            </w:hyperlink>
            <w:r w:rsidRPr="004E350A">
              <w:rPr>
                <w:lang w:bidi="lt-LT"/>
              </w:rPr>
              <w:t xml:space="preserve"> CPVA darbo grupei, kuriai pavesta nagrinėti korupcijos pasireiškimo tikimybę.</w:t>
            </w:r>
          </w:p>
        </w:tc>
        <w:tc>
          <w:tcPr>
            <w:tcW w:w="5103" w:type="dxa"/>
          </w:tcPr>
          <w:p w14:paraId="3D8F7B1F" w14:textId="5E51D839" w:rsidR="00C75E89" w:rsidRPr="004E350A" w:rsidRDefault="00C75E89" w:rsidP="00C75E89">
            <w:pPr>
              <w:tabs>
                <w:tab w:val="left" w:pos="284"/>
                <w:tab w:val="left" w:pos="426"/>
              </w:tabs>
              <w:ind w:firstLine="311"/>
              <w:jc w:val="both"/>
              <w:rPr>
                <w:lang w:eastAsia="lt-LT"/>
              </w:rPr>
            </w:pPr>
            <w:r w:rsidRPr="004E350A">
              <w:t xml:space="preserve">- по електронній пошті </w:t>
            </w:r>
            <w:hyperlink r:id="rId17" w:history="1">
              <w:r w:rsidRPr="004E350A">
                <w:rPr>
                  <w:rStyle w:val="Hyperlink"/>
                </w:rPr>
                <w:t>skaidrumas@cpva.lt</w:t>
              </w:r>
            </w:hyperlink>
            <w:r w:rsidRPr="004E350A">
              <w:t xml:space="preserve">  до робочої групи Агентства, яка створена для аналізу ймовірності корупційних проявів.</w:t>
            </w:r>
          </w:p>
        </w:tc>
      </w:tr>
      <w:tr w:rsidR="00C75E89" w:rsidRPr="004E350A" w14:paraId="4200BB46" w14:textId="77777777" w:rsidTr="003A75F4">
        <w:tc>
          <w:tcPr>
            <w:tcW w:w="4820" w:type="dxa"/>
          </w:tcPr>
          <w:p w14:paraId="1F75974E" w14:textId="136CC0CB" w:rsidR="00C75E89" w:rsidRPr="004E350A" w:rsidRDefault="00C75E89" w:rsidP="00C75E89">
            <w:pPr>
              <w:tabs>
                <w:tab w:val="left" w:pos="284"/>
                <w:tab w:val="left" w:pos="426"/>
              </w:tabs>
              <w:jc w:val="both"/>
              <w:rPr>
                <w:lang w:eastAsia="lt-LT"/>
              </w:rPr>
            </w:pPr>
            <w:r w:rsidRPr="004E350A">
              <w:rPr>
                <w:lang w:bidi="lt-LT"/>
              </w:rPr>
              <w:t xml:space="preserve">Kita informacija - </w:t>
            </w:r>
            <w:hyperlink r:id="rId18" w:history="1">
              <w:r w:rsidRPr="004E350A">
                <w:rPr>
                  <w:rStyle w:val="Hyperlink"/>
                  <w:lang w:bidi="lt-LT"/>
                </w:rPr>
                <w:t>https://www.cpva.lt/en/corruption-prevention/460</w:t>
              </w:r>
            </w:hyperlink>
            <w:r w:rsidRPr="004E350A">
              <w:rPr>
                <w:lang w:bidi="lt-LT"/>
              </w:rPr>
              <w:t>.</w:t>
            </w:r>
          </w:p>
        </w:tc>
        <w:tc>
          <w:tcPr>
            <w:tcW w:w="5103" w:type="dxa"/>
          </w:tcPr>
          <w:p w14:paraId="7D3A55F6" w14:textId="4E2CDA20" w:rsidR="00C75E89" w:rsidRPr="004E350A" w:rsidRDefault="00C75E89" w:rsidP="00C75E89">
            <w:pPr>
              <w:tabs>
                <w:tab w:val="left" w:pos="284"/>
                <w:tab w:val="left" w:pos="426"/>
              </w:tabs>
              <w:jc w:val="both"/>
              <w:rPr>
                <w:lang w:eastAsia="lt-LT"/>
              </w:rPr>
            </w:pPr>
            <w:r w:rsidRPr="004E350A">
              <w:t xml:space="preserve">Решта інформації - </w:t>
            </w:r>
            <w:hyperlink r:id="rId19" w:history="1">
              <w:r w:rsidRPr="004E350A">
                <w:rPr>
                  <w:rStyle w:val="Hyperlink"/>
                </w:rPr>
                <w:t>https://www.cpva.lt/en/corruption-prevention/460</w:t>
              </w:r>
            </w:hyperlink>
            <w:r w:rsidRPr="004E350A">
              <w:t>.</w:t>
            </w:r>
          </w:p>
        </w:tc>
      </w:tr>
      <w:tr w:rsidR="00C75E89" w:rsidRPr="004E350A" w14:paraId="0B97615B" w14:textId="77777777" w:rsidTr="003A75F4">
        <w:tc>
          <w:tcPr>
            <w:tcW w:w="4820" w:type="dxa"/>
          </w:tcPr>
          <w:p w14:paraId="162F624C" w14:textId="77777777" w:rsidR="00C75E89" w:rsidRPr="004E350A" w:rsidRDefault="00C75E89" w:rsidP="00C75E89">
            <w:pPr>
              <w:tabs>
                <w:tab w:val="left" w:pos="284"/>
                <w:tab w:val="left" w:pos="426"/>
              </w:tabs>
              <w:jc w:val="both"/>
              <w:rPr>
                <w:lang w:eastAsia="lt-LT"/>
              </w:rPr>
            </w:pPr>
          </w:p>
        </w:tc>
        <w:tc>
          <w:tcPr>
            <w:tcW w:w="5103" w:type="dxa"/>
          </w:tcPr>
          <w:p w14:paraId="32DAB67B" w14:textId="77777777" w:rsidR="00C75E89" w:rsidRPr="004E350A" w:rsidRDefault="00C75E89" w:rsidP="00C75E89">
            <w:pPr>
              <w:tabs>
                <w:tab w:val="left" w:pos="284"/>
                <w:tab w:val="left" w:pos="426"/>
              </w:tabs>
              <w:jc w:val="both"/>
              <w:rPr>
                <w:lang w:eastAsia="lt-LT"/>
              </w:rPr>
            </w:pPr>
          </w:p>
        </w:tc>
      </w:tr>
      <w:tr w:rsidR="00C75E89" w:rsidRPr="004E350A" w14:paraId="6210F7A4" w14:textId="44731B38" w:rsidTr="003A75F4">
        <w:tc>
          <w:tcPr>
            <w:tcW w:w="4820" w:type="dxa"/>
          </w:tcPr>
          <w:p w14:paraId="79AC4CF3" w14:textId="594C641F" w:rsidR="00C75E89" w:rsidRPr="004E350A" w:rsidRDefault="00C75E89" w:rsidP="00C75E89">
            <w:pPr>
              <w:pStyle w:val="BodyText"/>
              <w:numPr>
                <w:ilvl w:val="0"/>
                <w:numId w:val="64"/>
              </w:numPr>
              <w:spacing w:before="0" w:after="0"/>
              <w:jc w:val="center"/>
              <w:outlineLvl w:val="0"/>
              <w:rPr>
                <w:rFonts w:ascii="Times New Roman" w:hAnsi="Times New Roman"/>
                <w:b/>
                <w:sz w:val="24"/>
                <w:szCs w:val="24"/>
                <w:lang w:val="lt-LT"/>
              </w:rPr>
            </w:pPr>
            <w:r w:rsidRPr="004E350A">
              <w:rPr>
                <w:rFonts w:ascii="Times New Roman" w:hAnsi="Times New Roman"/>
                <w:b/>
                <w:sz w:val="24"/>
                <w:szCs w:val="24"/>
                <w:lang w:val="lt-LT" w:bidi="lt-LT"/>
              </w:rPr>
              <w:t>PIRKIMO OBJEKTAS</w:t>
            </w:r>
          </w:p>
        </w:tc>
        <w:tc>
          <w:tcPr>
            <w:tcW w:w="5103" w:type="dxa"/>
          </w:tcPr>
          <w:p w14:paraId="0EE80DB6" w14:textId="6601A8A2" w:rsidR="00C75E89" w:rsidRPr="004E350A" w:rsidRDefault="00C75E89" w:rsidP="00C75E89">
            <w:pPr>
              <w:pStyle w:val="BodyText"/>
              <w:spacing w:before="0" w:after="0"/>
              <w:ind w:left="360"/>
              <w:jc w:val="center"/>
              <w:outlineLvl w:val="0"/>
              <w:rPr>
                <w:rFonts w:ascii="Times New Roman" w:hAnsi="Times New Roman"/>
                <w:b/>
                <w:sz w:val="24"/>
                <w:szCs w:val="24"/>
                <w:lang w:val="lt-LT" w:bidi="lt-LT"/>
              </w:rPr>
            </w:pPr>
            <w:r w:rsidRPr="004E350A">
              <w:rPr>
                <w:rFonts w:ascii="Times New Roman" w:hAnsi="Times New Roman"/>
                <w:b/>
                <w:sz w:val="24"/>
                <w:szCs w:val="24"/>
                <w:lang w:val="lt-LT" w:bidi="lt-LT"/>
              </w:rPr>
              <w:t>2. ОБ'ЄКТ ЗАКУПІВЛІ</w:t>
            </w:r>
          </w:p>
        </w:tc>
      </w:tr>
      <w:tr w:rsidR="00C75E89" w:rsidRPr="004E350A" w14:paraId="594D6BF7" w14:textId="7762B4D6" w:rsidTr="003A75F4">
        <w:tc>
          <w:tcPr>
            <w:tcW w:w="4820" w:type="dxa"/>
          </w:tcPr>
          <w:p w14:paraId="3FF9480A" w14:textId="6F93BB67" w:rsidR="00C75E89" w:rsidRPr="004E350A" w:rsidRDefault="00C75E89" w:rsidP="00C75E89">
            <w:pPr>
              <w:pStyle w:val="BodyText"/>
              <w:numPr>
                <w:ilvl w:val="1"/>
                <w:numId w:val="19"/>
              </w:numPr>
              <w:tabs>
                <w:tab w:val="left" w:pos="567"/>
              </w:tabs>
              <w:spacing w:before="0" w:after="0"/>
              <w:ind w:left="22" w:right="30" w:firstLine="7"/>
              <w:jc w:val="both"/>
              <w:rPr>
                <w:rFonts w:ascii="Times New Roman" w:hAnsi="Times New Roman"/>
                <w:sz w:val="24"/>
                <w:szCs w:val="24"/>
                <w:lang w:val="lt-LT" w:bidi="lt-LT"/>
              </w:rPr>
            </w:pPr>
            <w:r w:rsidRPr="004E350A">
              <w:rPr>
                <w:rFonts w:ascii="Times New Roman" w:hAnsi="Times New Roman"/>
                <w:sz w:val="24"/>
                <w:szCs w:val="24"/>
                <w:lang w:val="lt-LT" w:bidi="lt-LT"/>
              </w:rPr>
              <w:t xml:space="preserve"> Pirkimo objektas yra projekto veikloms įgyvendinti reikalingos paslaugos, numatytos Techninėje specifikacijoje (1 priedas).</w:t>
            </w:r>
          </w:p>
        </w:tc>
        <w:tc>
          <w:tcPr>
            <w:tcW w:w="5103" w:type="dxa"/>
          </w:tcPr>
          <w:p w14:paraId="20C07F03" w14:textId="2A256CF9" w:rsidR="00C75E89" w:rsidRPr="004E350A" w:rsidRDefault="00C75E89" w:rsidP="00C75E89">
            <w:pPr>
              <w:pStyle w:val="BodyText"/>
              <w:tabs>
                <w:tab w:val="left" w:pos="567"/>
              </w:tabs>
              <w:spacing w:before="0" w:after="0"/>
              <w:ind w:right="-249"/>
              <w:jc w:val="both"/>
              <w:rPr>
                <w:rFonts w:ascii="Times New Roman" w:hAnsi="Times New Roman"/>
                <w:sz w:val="24"/>
                <w:szCs w:val="24"/>
                <w:lang w:val="lt-LT" w:bidi="lt-LT"/>
              </w:rPr>
            </w:pPr>
            <w:r w:rsidRPr="004E350A">
              <w:rPr>
                <w:rFonts w:ascii="Times New Roman" w:hAnsi="Times New Roman"/>
                <w:sz w:val="24"/>
                <w:szCs w:val="24"/>
                <w:lang w:val="lt-LT"/>
              </w:rPr>
              <w:t>2.1. Предметом договору є послуги, необхідні для реалізації заходів проекту, викладених у Технічній специфікації (Додаток 1).</w:t>
            </w:r>
          </w:p>
        </w:tc>
      </w:tr>
      <w:tr w:rsidR="00C75E89" w:rsidRPr="004E350A" w14:paraId="019BD343" w14:textId="13D566F1" w:rsidTr="00622A9B">
        <w:trPr>
          <w:trHeight w:val="269"/>
        </w:trPr>
        <w:tc>
          <w:tcPr>
            <w:tcW w:w="4820" w:type="dxa"/>
          </w:tcPr>
          <w:p w14:paraId="0A33D5C0" w14:textId="2F9DAE22" w:rsidR="00C75E89" w:rsidRPr="004E350A" w:rsidRDefault="00C75E89" w:rsidP="00C75E89">
            <w:pPr>
              <w:pStyle w:val="BodyText"/>
              <w:tabs>
                <w:tab w:val="left" w:pos="567"/>
              </w:tabs>
              <w:spacing w:before="0" w:after="0"/>
              <w:jc w:val="both"/>
              <w:rPr>
                <w:rFonts w:ascii="Times New Roman" w:hAnsi="Times New Roman"/>
                <w:sz w:val="24"/>
                <w:szCs w:val="24"/>
                <w:lang w:val="lt-LT"/>
              </w:rPr>
            </w:pPr>
            <w:r w:rsidRPr="004E350A">
              <w:rPr>
                <w:rFonts w:ascii="Times New Roman" w:hAnsi="Times New Roman"/>
                <w:sz w:val="24"/>
                <w:szCs w:val="24"/>
                <w:lang w:val="lt-LT" w:bidi="lt-LT"/>
              </w:rPr>
              <w:t xml:space="preserve">2.2. Pirkimo objektas į dalis nėra skaidomas. </w:t>
            </w:r>
          </w:p>
        </w:tc>
        <w:tc>
          <w:tcPr>
            <w:tcW w:w="5103" w:type="dxa"/>
          </w:tcPr>
          <w:p w14:paraId="7CDADEA6" w14:textId="394B25F5" w:rsidR="00C75E89" w:rsidRPr="004E350A" w:rsidRDefault="00C75E89" w:rsidP="00C75E89">
            <w:pPr>
              <w:pStyle w:val="BodyText"/>
              <w:tabs>
                <w:tab w:val="left" w:pos="567"/>
              </w:tabs>
              <w:spacing w:before="0" w:after="0"/>
              <w:jc w:val="both"/>
              <w:rPr>
                <w:rFonts w:ascii="Times New Roman" w:hAnsi="Times New Roman"/>
                <w:sz w:val="24"/>
                <w:szCs w:val="24"/>
                <w:lang w:val="lt-LT" w:bidi="lt-LT"/>
              </w:rPr>
            </w:pPr>
            <w:r w:rsidRPr="004E350A">
              <w:rPr>
                <w:rFonts w:ascii="Times New Roman" w:hAnsi="Times New Roman"/>
                <w:sz w:val="24"/>
                <w:szCs w:val="24"/>
                <w:lang w:val="lt-LT"/>
              </w:rPr>
              <w:t xml:space="preserve">2.2. Предмет договору не поділяється на лоти. </w:t>
            </w:r>
          </w:p>
        </w:tc>
      </w:tr>
      <w:tr w:rsidR="00C75E89" w:rsidRPr="004E350A" w14:paraId="0D013E96" w14:textId="739C81DC" w:rsidTr="003A75F4">
        <w:tc>
          <w:tcPr>
            <w:tcW w:w="4820" w:type="dxa"/>
          </w:tcPr>
          <w:p w14:paraId="5FFE812C" w14:textId="61FFBEE9" w:rsidR="00C75E89" w:rsidRPr="004E350A" w:rsidRDefault="00C75E89" w:rsidP="00942213">
            <w:pPr>
              <w:pStyle w:val="BodyText"/>
              <w:numPr>
                <w:ilvl w:val="1"/>
                <w:numId w:val="58"/>
              </w:numPr>
              <w:tabs>
                <w:tab w:val="left" w:pos="567"/>
              </w:tabs>
              <w:spacing w:before="0" w:after="0"/>
              <w:ind w:left="37" w:hanging="5"/>
              <w:jc w:val="both"/>
              <w:rPr>
                <w:rFonts w:ascii="Times New Roman" w:hAnsi="Times New Roman"/>
                <w:sz w:val="24"/>
                <w:szCs w:val="24"/>
                <w:lang w:val="lt-LT"/>
              </w:rPr>
            </w:pPr>
            <w:r w:rsidRPr="004E350A">
              <w:rPr>
                <w:rFonts w:ascii="Times New Roman" w:hAnsi="Times New Roman"/>
                <w:sz w:val="24"/>
                <w:szCs w:val="24"/>
                <w:lang w:val="lt-LT" w:bidi="lt-LT"/>
              </w:rPr>
              <w:t xml:space="preserve"> Reikalavimai paslaugoms pateikti Techninėje specifikacijoje </w:t>
            </w:r>
            <w:r w:rsidRPr="004E350A">
              <w:rPr>
                <w:rFonts w:ascii="Times New Roman" w:hAnsi="Times New Roman"/>
                <w:color w:val="222222"/>
                <w:sz w:val="24"/>
                <w:szCs w:val="24"/>
                <w:lang w:val="lt-LT" w:bidi="lt-LT"/>
              </w:rPr>
              <w:t>(1 priedas)</w:t>
            </w:r>
            <w:r w:rsidRPr="004E350A">
              <w:rPr>
                <w:rFonts w:ascii="Times New Roman" w:hAnsi="Times New Roman"/>
                <w:sz w:val="24"/>
                <w:szCs w:val="24"/>
                <w:lang w:val="lt-LT" w:bidi="lt-LT"/>
              </w:rPr>
              <w:t>.</w:t>
            </w:r>
          </w:p>
          <w:p w14:paraId="520460C5" w14:textId="73CE9590" w:rsidR="00C75E89" w:rsidRPr="004E350A" w:rsidRDefault="00C75E89" w:rsidP="00942213">
            <w:pPr>
              <w:pStyle w:val="BodyText"/>
              <w:tabs>
                <w:tab w:val="left" w:pos="567"/>
              </w:tabs>
              <w:spacing w:before="0" w:after="0"/>
              <w:ind w:left="37" w:hanging="5"/>
              <w:jc w:val="both"/>
              <w:rPr>
                <w:rFonts w:ascii="Times New Roman" w:hAnsi="Times New Roman"/>
                <w:sz w:val="24"/>
                <w:szCs w:val="24"/>
                <w:lang w:val="lt-LT"/>
              </w:rPr>
            </w:pPr>
            <w:r w:rsidRPr="004E350A">
              <w:rPr>
                <w:rFonts w:ascii="Times New Roman" w:hAnsi="Times New Roman"/>
                <w:sz w:val="24"/>
                <w:szCs w:val="24"/>
                <w:lang w:val="lt-LT" w:bidi="lt-LT"/>
              </w:rPr>
              <w:t>Esant neatitikimams tarp Techninės specifikacijos ukrainiečių kalba ir Techninės specifikacijos lietuvių kalba, vadovaujamasi Technine specifikacija lietuvių kalba. Esant neatitikimų kitose pirkimo dokumentuose, viršenybę turi pirkimo dokumentai lietuvių kalba.</w:t>
            </w:r>
          </w:p>
        </w:tc>
        <w:tc>
          <w:tcPr>
            <w:tcW w:w="5103" w:type="dxa"/>
          </w:tcPr>
          <w:p w14:paraId="4151A21E" w14:textId="52C5F7C9" w:rsidR="00C75E89" w:rsidRPr="004E350A" w:rsidRDefault="00C75E89" w:rsidP="00C75E89">
            <w:pPr>
              <w:pStyle w:val="BodyText"/>
              <w:tabs>
                <w:tab w:val="left" w:pos="567"/>
              </w:tabs>
              <w:spacing w:before="0" w:after="0"/>
              <w:ind w:left="37"/>
              <w:jc w:val="both"/>
              <w:rPr>
                <w:rFonts w:ascii="Times New Roman" w:hAnsi="Times New Roman"/>
                <w:sz w:val="24"/>
                <w:szCs w:val="24"/>
                <w:lang w:val="lt-LT" w:bidi="lt-LT"/>
              </w:rPr>
            </w:pPr>
            <w:r w:rsidRPr="004E350A">
              <w:rPr>
                <w:rFonts w:ascii="Times New Roman" w:hAnsi="Times New Roman"/>
                <w:sz w:val="24"/>
                <w:szCs w:val="24"/>
                <w:lang w:val="lt-LT" w:bidi="lt-LT"/>
              </w:rPr>
              <w:t>2.3. Вимоги до послуг представлені в Технічному завданні (Додаток 1).</w:t>
            </w:r>
          </w:p>
          <w:p w14:paraId="562EC2FE" w14:textId="73C52758" w:rsidR="00C75E89" w:rsidRPr="004E350A" w:rsidRDefault="00C75E89" w:rsidP="00C75E89">
            <w:pPr>
              <w:pStyle w:val="BodyText"/>
              <w:tabs>
                <w:tab w:val="left" w:pos="567"/>
              </w:tabs>
              <w:spacing w:before="0" w:after="0"/>
              <w:ind w:left="37"/>
              <w:jc w:val="both"/>
              <w:rPr>
                <w:rFonts w:ascii="Times New Roman" w:hAnsi="Times New Roman"/>
                <w:sz w:val="24"/>
                <w:szCs w:val="24"/>
                <w:lang w:val="lt-LT" w:bidi="lt-LT"/>
              </w:rPr>
            </w:pPr>
            <w:r w:rsidRPr="004E350A">
              <w:rPr>
                <w:rFonts w:ascii="Times New Roman" w:hAnsi="Times New Roman"/>
                <w:sz w:val="24"/>
                <w:szCs w:val="24"/>
                <w:lang w:val="lt-LT" w:bidi="lt-LT"/>
              </w:rPr>
              <w:t>У разі розбіжностей між Технічною специфікацією українською мовою та Технічною специфікацією литовською мовою перевагу матиме Технічна специфікація литовською мовою. У разі невідповідності в іншій закупівельній документації, закупівельна документація, викладена литовською мовою, має перевагу.</w:t>
            </w:r>
          </w:p>
        </w:tc>
      </w:tr>
      <w:tr w:rsidR="00C75E89" w:rsidRPr="004E350A" w14:paraId="12E85CF3" w14:textId="5AFB5DAB" w:rsidTr="003A75F4">
        <w:tc>
          <w:tcPr>
            <w:tcW w:w="4820" w:type="dxa"/>
          </w:tcPr>
          <w:p w14:paraId="70BFB045" w14:textId="564AD2A2" w:rsidR="00C75E89" w:rsidRPr="00942213" w:rsidRDefault="00C75E89" w:rsidP="00C75E89">
            <w:pPr>
              <w:pStyle w:val="BodyText"/>
              <w:numPr>
                <w:ilvl w:val="1"/>
                <w:numId w:val="58"/>
              </w:numPr>
              <w:tabs>
                <w:tab w:val="left" w:pos="567"/>
              </w:tabs>
              <w:spacing w:before="0" w:after="0"/>
              <w:ind w:left="0" w:firstLine="0"/>
              <w:jc w:val="both"/>
              <w:rPr>
                <w:rFonts w:ascii="Times New Roman" w:hAnsi="Times New Roman"/>
                <w:sz w:val="24"/>
                <w:szCs w:val="24"/>
                <w:lang w:val="lt-LT" w:bidi="lt-LT"/>
              </w:rPr>
            </w:pPr>
            <w:r w:rsidRPr="00942213">
              <w:rPr>
                <w:rFonts w:ascii="Times New Roman" w:hAnsi="Times New Roman"/>
                <w:sz w:val="24"/>
                <w:szCs w:val="24"/>
                <w:lang w:val="lt-LT" w:bidi="lt-LT"/>
              </w:rPr>
              <w:t xml:space="preserve">Paslaugų teikimo pradžia laikoma slėptuvės rangos darbų sutarties įsigaliojimo data. </w:t>
            </w:r>
            <w:bookmarkStart w:id="2" w:name="_Hlk202190419"/>
            <w:r w:rsidRPr="00942213">
              <w:rPr>
                <w:rFonts w:ascii="Times New Roman" w:hAnsi="Times New Roman"/>
                <w:sz w:val="24"/>
                <w:szCs w:val="24"/>
                <w:lang w:val="lt-LT" w:bidi="lt-LT"/>
              </w:rPr>
              <w:t xml:space="preserve">Planuojama rangos darbų sutarties įsigaliojimo laikotarpis – 2025 m. </w:t>
            </w:r>
            <w:r w:rsidR="00466013" w:rsidRPr="00942213">
              <w:rPr>
                <w:rFonts w:ascii="Times New Roman" w:hAnsi="Times New Roman"/>
                <w:sz w:val="24"/>
                <w:szCs w:val="24"/>
                <w:lang w:val="lt-LT" w:bidi="lt-LT"/>
              </w:rPr>
              <w:t>rugpjūtis – rugsėjis</w:t>
            </w:r>
            <w:r w:rsidRPr="00942213">
              <w:rPr>
                <w:rFonts w:ascii="Times New Roman" w:hAnsi="Times New Roman"/>
                <w:sz w:val="24"/>
                <w:szCs w:val="24"/>
                <w:lang w:val="lt-LT" w:bidi="lt-LT"/>
              </w:rPr>
              <w:t>.</w:t>
            </w:r>
          </w:p>
          <w:bookmarkEnd w:id="2"/>
          <w:p w14:paraId="03CAB758" w14:textId="440DC534" w:rsidR="00C75E89" w:rsidRPr="00942213" w:rsidRDefault="00C75E89" w:rsidP="00C75E89">
            <w:pPr>
              <w:jc w:val="both"/>
            </w:pPr>
            <w:r w:rsidRPr="00942213">
              <w:t xml:space="preserve">Paslaugų teikimo terminas </w:t>
            </w:r>
            <w:r w:rsidR="00466013" w:rsidRPr="00942213">
              <w:t>11</w:t>
            </w:r>
            <w:r w:rsidRPr="00942213">
              <w:t xml:space="preserve"> mėn. Šis terminas gali būti pratęstas 2 mėn. Sutarties bendrųjų sąlygų 9 sk. numatytais atvejais.</w:t>
            </w:r>
          </w:p>
        </w:tc>
        <w:tc>
          <w:tcPr>
            <w:tcW w:w="5103" w:type="dxa"/>
          </w:tcPr>
          <w:p w14:paraId="32B179A2" w14:textId="12544DED" w:rsidR="00C75E89" w:rsidRPr="00942213" w:rsidRDefault="00C75E89" w:rsidP="00C75E89">
            <w:pPr>
              <w:pStyle w:val="BodyText"/>
              <w:tabs>
                <w:tab w:val="left" w:pos="567"/>
              </w:tabs>
              <w:spacing w:before="0" w:after="0"/>
              <w:ind w:left="23"/>
              <w:jc w:val="both"/>
              <w:rPr>
                <w:rFonts w:ascii="Times New Roman" w:hAnsi="Times New Roman"/>
                <w:sz w:val="24"/>
                <w:szCs w:val="24"/>
                <w:lang w:val="lt-LT" w:bidi="lt-LT"/>
              </w:rPr>
            </w:pPr>
            <w:r w:rsidRPr="00942213">
              <w:rPr>
                <w:rFonts w:ascii="Times New Roman" w:hAnsi="Times New Roman"/>
                <w:sz w:val="24"/>
                <w:szCs w:val="24"/>
                <w:lang w:val="lt-LT" w:bidi="lt-LT"/>
              </w:rPr>
              <w:t>2.4 Початком надання Послуг вважається дата набуття чинності Контракту на об'єкт «Укриття». Запланований період набуття чинності контракту на виконання підрядних робіт - серпень – вересень 2025 року.</w:t>
            </w:r>
          </w:p>
          <w:p w14:paraId="78454953" w14:textId="473E3E36" w:rsidR="00C75E89" w:rsidRPr="00942213" w:rsidRDefault="00C75E89" w:rsidP="00C75E89">
            <w:pPr>
              <w:pStyle w:val="BodyText"/>
              <w:tabs>
                <w:tab w:val="left" w:pos="567"/>
              </w:tabs>
              <w:spacing w:before="0" w:after="0"/>
              <w:jc w:val="both"/>
              <w:rPr>
                <w:rFonts w:ascii="Times New Roman" w:hAnsi="Times New Roman"/>
                <w:sz w:val="24"/>
                <w:szCs w:val="24"/>
                <w:lang w:val="lt-LT" w:bidi="lt-LT"/>
              </w:rPr>
            </w:pPr>
            <w:r w:rsidRPr="00942213">
              <w:rPr>
                <w:rFonts w:ascii="Times New Roman" w:hAnsi="Times New Roman"/>
                <w:sz w:val="24"/>
                <w:szCs w:val="24"/>
                <w:lang w:val="lt-LT" w:bidi="lt-LT"/>
              </w:rPr>
              <w:t xml:space="preserve">Терміни надання послуг - </w:t>
            </w:r>
            <w:r w:rsidR="00A34F8E" w:rsidRPr="00942213">
              <w:rPr>
                <w:rFonts w:ascii="Times New Roman" w:hAnsi="Times New Roman"/>
                <w:sz w:val="24"/>
                <w:szCs w:val="24"/>
                <w:lang w:val="uk-UA" w:bidi="lt-LT"/>
              </w:rPr>
              <w:t>11</w:t>
            </w:r>
            <w:r w:rsidRPr="00942213">
              <w:rPr>
                <w:rFonts w:ascii="Times New Roman" w:hAnsi="Times New Roman"/>
                <w:sz w:val="24"/>
                <w:szCs w:val="24"/>
                <w:lang w:val="lt-LT" w:bidi="lt-LT"/>
              </w:rPr>
              <w:t xml:space="preserve"> місяців, з можливістю продовження на 2 місяці. </w:t>
            </w:r>
            <w:r w:rsidRPr="00942213">
              <w:rPr>
                <w:rFonts w:ascii="Times New Roman" w:hAnsi="Times New Roman"/>
                <w:sz w:val="24"/>
                <w:szCs w:val="24"/>
                <w:lang w:val="lt-LT"/>
              </w:rPr>
              <w:t>відповідно</w:t>
            </w:r>
            <w:r w:rsidRPr="00942213">
              <w:rPr>
                <w:rFonts w:ascii="Times New Roman" w:hAnsi="Times New Roman"/>
                <w:sz w:val="24"/>
                <w:szCs w:val="24"/>
                <w:lang w:val="lt-LT" w:bidi="lt-LT"/>
              </w:rPr>
              <w:t>, передбачених розділом 9 Загальних умов договору.</w:t>
            </w:r>
          </w:p>
        </w:tc>
      </w:tr>
      <w:tr w:rsidR="00C75E89" w:rsidRPr="004E350A" w14:paraId="4F8E9891" w14:textId="151AFE0D" w:rsidTr="003A75F4">
        <w:tc>
          <w:tcPr>
            <w:tcW w:w="4820" w:type="dxa"/>
          </w:tcPr>
          <w:p w14:paraId="43FCFC09" w14:textId="39E5718A" w:rsidR="00C75E89" w:rsidRPr="00942213" w:rsidRDefault="00C75E89" w:rsidP="00C75E89">
            <w:pPr>
              <w:pStyle w:val="BodyText"/>
              <w:numPr>
                <w:ilvl w:val="1"/>
                <w:numId w:val="58"/>
              </w:numPr>
              <w:tabs>
                <w:tab w:val="left" w:pos="29"/>
              </w:tabs>
              <w:spacing w:before="0" w:after="0"/>
              <w:ind w:left="0" w:firstLine="29"/>
              <w:jc w:val="both"/>
              <w:rPr>
                <w:rFonts w:ascii="Times New Roman" w:hAnsi="Times New Roman"/>
                <w:sz w:val="24"/>
                <w:szCs w:val="24"/>
                <w:lang w:val="lt-LT"/>
              </w:rPr>
            </w:pPr>
            <w:r w:rsidRPr="00942213">
              <w:rPr>
                <w:rFonts w:ascii="Times New Roman" w:hAnsi="Times New Roman"/>
                <w:b/>
                <w:sz w:val="24"/>
                <w:szCs w:val="24"/>
                <w:lang w:val="lt-LT" w:bidi="lt-LT"/>
              </w:rPr>
              <w:t>Pirkimui skirta lėšų suma</w:t>
            </w:r>
            <w:r w:rsidRPr="00942213">
              <w:rPr>
                <w:rFonts w:ascii="Times New Roman" w:hAnsi="Times New Roman"/>
                <w:b/>
                <w:bCs/>
                <w:sz w:val="24"/>
                <w:szCs w:val="24"/>
                <w:lang w:val="lt-LT" w:bidi="lt-LT"/>
              </w:rPr>
              <w:t xml:space="preserve"> 45 000,00 Eur be</w:t>
            </w:r>
            <w:r w:rsidR="004E350A" w:rsidRPr="00942213">
              <w:rPr>
                <w:rFonts w:ascii="Times New Roman" w:hAnsi="Times New Roman"/>
                <w:b/>
                <w:bCs/>
                <w:sz w:val="24"/>
                <w:szCs w:val="24"/>
                <w:lang w:val="lt-LT" w:bidi="lt-LT"/>
              </w:rPr>
              <w:t xml:space="preserve"> </w:t>
            </w:r>
            <w:r w:rsidRPr="00942213">
              <w:rPr>
                <w:rFonts w:ascii="Times New Roman" w:hAnsi="Times New Roman"/>
                <w:b/>
                <w:bCs/>
                <w:sz w:val="24"/>
                <w:szCs w:val="24"/>
                <w:lang w:val="lt-LT" w:bidi="lt-LT"/>
              </w:rPr>
              <w:t>PVM.</w:t>
            </w:r>
          </w:p>
          <w:p w14:paraId="77428FAB" w14:textId="10A36149" w:rsidR="00C75E89" w:rsidRPr="00942213" w:rsidRDefault="00C75E89" w:rsidP="00C75E89">
            <w:pPr>
              <w:pStyle w:val="BodyText"/>
              <w:tabs>
                <w:tab w:val="left" w:pos="29"/>
              </w:tabs>
              <w:spacing w:before="0" w:after="0"/>
              <w:ind w:left="29"/>
              <w:jc w:val="both"/>
              <w:rPr>
                <w:rFonts w:ascii="Times New Roman" w:hAnsi="Times New Roman"/>
                <w:sz w:val="24"/>
                <w:szCs w:val="24"/>
                <w:lang w:val="lt-LT"/>
              </w:rPr>
            </w:pPr>
            <w:r w:rsidRPr="00942213">
              <w:rPr>
                <w:rFonts w:ascii="Times New Roman" w:hAnsi="Times New Roman"/>
                <w:sz w:val="24"/>
                <w:szCs w:val="24"/>
                <w:lang w:val="lt-LT" w:bidi="lt-LT"/>
              </w:rPr>
              <w:t>Jei pasiūlyme nurodyta kaina viršys šiame punkte pirkimo daliai nurodytą pirkimo sumą, pasiūlymas bus atmestas vadovaujantis pirkimo sąlygų 9.1.5. p.</w:t>
            </w:r>
          </w:p>
        </w:tc>
        <w:tc>
          <w:tcPr>
            <w:tcW w:w="5103" w:type="dxa"/>
          </w:tcPr>
          <w:p w14:paraId="0682C853" w14:textId="21DDFC9E" w:rsidR="00C75E89" w:rsidRPr="00942213" w:rsidRDefault="00C75E89" w:rsidP="00C75E89">
            <w:pPr>
              <w:pStyle w:val="BodyText"/>
              <w:tabs>
                <w:tab w:val="left" w:pos="29"/>
              </w:tabs>
              <w:spacing w:before="0" w:after="0"/>
              <w:jc w:val="both"/>
              <w:rPr>
                <w:rFonts w:ascii="Times New Roman" w:hAnsi="Times New Roman"/>
                <w:b/>
                <w:sz w:val="24"/>
                <w:szCs w:val="24"/>
                <w:lang w:val="lt-LT" w:bidi="lt-LT"/>
              </w:rPr>
            </w:pPr>
            <w:r w:rsidRPr="00942213">
              <w:rPr>
                <w:rFonts w:ascii="Times New Roman" w:hAnsi="Times New Roman"/>
                <w:sz w:val="24"/>
                <w:szCs w:val="24"/>
                <w:lang w:val="lt-LT" w:bidi="lt-LT"/>
              </w:rPr>
              <w:t>2.</w:t>
            </w:r>
            <w:r w:rsidRPr="00942213">
              <w:rPr>
                <w:rFonts w:ascii="Times New Roman" w:hAnsi="Times New Roman"/>
                <w:bCs/>
                <w:sz w:val="24"/>
                <w:szCs w:val="24"/>
                <w:lang w:val="lt-LT" w:bidi="lt-LT"/>
              </w:rPr>
              <w:t>5</w:t>
            </w:r>
            <w:r w:rsidRPr="00942213">
              <w:rPr>
                <w:rFonts w:ascii="Times New Roman" w:hAnsi="Times New Roman"/>
                <w:sz w:val="24"/>
                <w:szCs w:val="24"/>
                <w:lang w:val="lt-LT" w:bidi="lt-LT"/>
              </w:rPr>
              <w:t>.</w:t>
            </w:r>
            <w:r w:rsidRPr="00942213">
              <w:rPr>
                <w:rFonts w:ascii="Times New Roman" w:hAnsi="Times New Roman"/>
                <w:b/>
                <w:sz w:val="24"/>
                <w:szCs w:val="24"/>
                <w:lang w:val="lt-LT" w:bidi="lt-LT"/>
              </w:rPr>
              <w:t xml:space="preserve"> Cуму коштів, виділених на закупівлю, 45 000 євро </w:t>
            </w:r>
            <w:r w:rsidR="00392F48" w:rsidRPr="00942213">
              <w:rPr>
                <w:rFonts w:ascii="Times New Roman" w:hAnsi="Times New Roman"/>
                <w:b/>
                <w:sz w:val="24"/>
                <w:szCs w:val="24"/>
                <w:lang w:val="uk-UA" w:bidi="lt-LT"/>
              </w:rPr>
              <w:t>без</w:t>
            </w:r>
            <w:r w:rsidRPr="00942213">
              <w:rPr>
                <w:rFonts w:ascii="Times New Roman" w:hAnsi="Times New Roman"/>
                <w:b/>
                <w:sz w:val="24"/>
                <w:szCs w:val="24"/>
                <w:lang w:val="lt-LT" w:bidi="lt-LT"/>
              </w:rPr>
              <w:t xml:space="preserve"> ПДВ. </w:t>
            </w:r>
          </w:p>
          <w:p w14:paraId="4790E6CE" w14:textId="0966946B" w:rsidR="00C75E89" w:rsidRPr="00942213" w:rsidRDefault="00C75E89" w:rsidP="00C75E89">
            <w:pPr>
              <w:pStyle w:val="BodyText"/>
              <w:tabs>
                <w:tab w:val="left" w:pos="29"/>
                <w:tab w:val="left" w:pos="567"/>
              </w:tabs>
              <w:spacing w:before="0" w:after="0"/>
              <w:ind w:firstLine="29"/>
              <w:jc w:val="both"/>
              <w:rPr>
                <w:rFonts w:ascii="Times New Roman" w:hAnsi="Times New Roman"/>
                <w:b/>
                <w:sz w:val="24"/>
                <w:szCs w:val="24"/>
                <w:lang w:val="lt-LT" w:bidi="lt-LT"/>
              </w:rPr>
            </w:pPr>
            <w:r w:rsidRPr="00942213">
              <w:rPr>
                <w:rFonts w:ascii="Times New Roman" w:hAnsi="Times New Roman"/>
                <w:sz w:val="24"/>
                <w:szCs w:val="24"/>
                <w:lang w:val="lt-LT"/>
              </w:rPr>
              <w:t>Якщо ціна, запропонована в тендерній пропозиції, перевищує суму закупівлі, зазначену в цьому пункті для лоту, тендерна пропозиція буде відхилена відповідно до пункту 9.1.5 Умов контракту.</w:t>
            </w:r>
          </w:p>
        </w:tc>
      </w:tr>
      <w:tr w:rsidR="00C75E89" w:rsidRPr="004E350A" w14:paraId="67ED7F63" w14:textId="77777777" w:rsidTr="003A75F4">
        <w:tc>
          <w:tcPr>
            <w:tcW w:w="4820" w:type="dxa"/>
          </w:tcPr>
          <w:p w14:paraId="3C7DFBEC" w14:textId="6E099F2F" w:rsidR="00C75E89" w:rsidRPr="004E350A" w:rsidRDefault="00C75E89" w:rsidP="00C75E89">
            <w:pPr>
              <w:pStyle w:val="BodyText"/>
              <w:numPr>
                <w:ilvl w:val="1"/>
                <w:numId w:val="58"/>
              </w:numPr>
              <w:tabs>
                <w:tab w:val="left" w:pos="29"/>
              </w:tabs>
              <w:spacing w:before="0" w:after="0"/>
              <w:ind w:left="0" w:firstLine="29"/>
              <w:jc w:val="both"/>
              <w:rPr>
                <w:rFonts w:ascii="Times New Roman" w:hAnsi="Times New Roman"/>
                <w:b/>
                <w:sz w:val="24"/>
                <w:szCs w:val="24"/>
                <w:lang w:val="lt-LT" w:bidi="lt-LT"/>
              </w:rPr>
            </w:pPr>
            <w:r w:rsidRPr="00942213">
              <w:rPr>
                <w:rFonts w:ascii="Times New Roman" w:hAnsi="Times New Roman"/>
                <w:sz w:val="24"/>
                <w:szCs w:val="24"/>
                <w:lang w:val="lt-LT" w:bidi="lt-LT"/>
              </w:rPr>
              <w:t xml:space="preserve">Atsižvelgiant  į 2025 m. sausio 8 d. Projekto (programos) registracijos pažymą Nr. 5797 (priedas Nr. </w:t>
            </w:r>
            <w:r w:rsidRPr="004E350A">
              <w:rPr>
                <w:rFonts w:ascii="Times New Roman" w:hAnsi="Times New Roman"/>
                <w:sz w:val="24"/>
                <w:szCs w:val="24"/>
                <w:lang w:val="lt-LT" w:bidi="lt-LT"/>
              </w:rPr>
              <w:t>6</w:t>
            </w:r>
            <w:r w:rsidRPr="00942213">
              <w:rPr>
                <w:rFonts w:ascii="Times New Roman" w:hAnsi="Times New Roman"/>
                <w:sz w:val="24"/>
                <w:szCs w:val="24"/>
                <w:lang w:val="lt-LT" w:bidi="lt-LT"/>
              </w:rPr>
              <w:t xml:space="preserve">) , kurioje nurodyta, kad pagal Ukrainos Vyriausybės ir Europos Bendrijų Komisijos pagrindų susitarimo 3 straipsnį „Bendrijos visiškai ar iš dalies finansuojamoms priemonėms netaikomi mokesčiai, muitai ar kitos panašaus pobūdžio rinkliavos“, </w:t>
            </w:r>
            <w:r w:rsidRPr="004E350A">
              <w:rPr>
                <w:rFonts w:ascii="Times New Roman" w:hAnsi="Times New Roman"/>
                <w:sz w:val="24"/>
                <w:szCs w:val="24"/>
                <w:lang w:val="lt-LT" w:bidi="lt-LT"/>
              </w:rPr>
              <w:t>s</w:t>
            </w:r>
            <w:r w:rsidRPr="00942213">
              <w:rPr>
                <w:rFonts w:ascii="Times New Roman" w:hAnsi="Times New Roman"/>
                <w:sz w:val="24"/>
                <w:szCs w:val="24"/>
                <w:lang w:val="lt-LT" w:bidi="lt-LT"/>
              </w:rPr>
              <w:t>utarties dalyviams nėra taikomas PVM. </w:t>
            </w:r>
          </w:p>
        </w:tc>
        <w:tc>
          <w:tcPr>
            <w:tcW w:w="5103" w:type="dxa"/>
          </w:tcPr>
          <w:p w14:paraId="4836587D" w14:textId="1B6EFA1F" w:rsidR="00C75E89" w:rsidRPr="004E350A" w:rsidRDefault="00C75E89" w:rsidP="00C75E89">
            <w:pPr>
              <w:pStyle w:val="BodyText"/>
              <w:tabs>
                <w:tab w:val="left" w:pos="29"/>
              </w:tabs>
              <w:spacing w:before="0" w:after="0"/>
              <w:jc w:val="both"/>
              <w:rPr>
                <w:rFonts w:ascii="Times New Roman" w:hAnsi="Times New Roman"/>
                <w:sz w:val="24"/>
                <w:szCs w:val="24"/>
                <w:lang w:val="lt-LT" w:bidi="lt-LT"/>
              </w:rPr>
            </w:pPr>
            <w:r w:rsidRPr="00942213">
              <w:rPr>
                <w:rFonts w:ascii="Times New Roman" w:hAnsi="Times New Roman"/>
                <w:sz w:val="24"/>
                <w:szCs w:val="24"/>
                <w:lang w:val="lt-LT"/>
              </w:rPr>
              <w:t>2.</w:t>
            </w:r>
            <w:r w:rsidRPr="004E350A">
              <w:rPr>
                <w:rFonts w:ascii="Times New Roman" w:hAnsi="Times New Roman"/>
                <w:sz w:val="24"/>
                <w:szCs w:val="24"/>
                <w:lang w:val="lt-LT"/>
              </w:rPr>
              <w:t>6</w:t>
            </w:r>
            <w:r w:rsidRPr="00942213">
              <w:rPr>
                <w:rFonts w:ascii="Times New Roman" w:hAnsi="Times New Roman"/>
                <w:sz w:val="24"/>
                <w:szCs w:val="24"/>
                <w:lang w:val="lt-LT"/>
              </w:rPr>
              <w:t xml:space="preserve">. Враховуючи Свідоцтво про реєстрацію проекту/програми № 5797 (Додаток № </w:t>
            </w:r>
            <w:r w:rsidRPr="004E350A">
              <w:rPr>
                <w:rFonts w:ascii="Times New Roman" w:hAnsi="Times New Roman"/>
                <w:sz w:val="24"/>
                <w:szCs w:val="24"/>
                <w:lang w:val="lt-LT"/>
              </w:rPr>
              <w:t>6</w:t>
            </w:r>
            <w:r w:rsidRPr="00942213">
              <w:rPr>
                <w:rFonts w:ascii="Times New Roman" w:hAnsi="Times New Roman"/>
                <w:sz w:val="24"/>
                <w:szCs w:val="24"/>
                <w:lang w:val="lt-LT"/>
              </w:rPr>
              <w:t xml:space="preserve">), отримане </w:t>
            </w:r>
            <w:r w:rsidR="004E350A" w:rsidRPr="004E350A">
              <w:rPr>
                <w:rFonts w:ascii="Times New Roman" w:hAnsi="Times New Roman"/>
                <w:sz w:val="24"/>
                <w:szCs w:val="24"/>
                <w:lang w:val="lt-LT"/>
              </w:rPr>
              <w:t>8</w:t>
            </w:r>
            <w:r w:rsidRPr="00942213">
              <w:rPr>
                <w:rFonts w:ascii="Times New Roman" w:hAnsi="Times New Roman"/>
                <w:sz w:val="24"/>
                <w:szCs w:val="24"/>
                <w:lang w:val="lt-LT"/>
              </w:rPr>
              <w:t xml:space="preserve"> січня 2025 року, в якому зазначено, що відповідно до статті 3, Рамкової угоди між Урядом України та Комісією Європейських Співтовариств «Заходи, що повністю або частково фінансуються Співтовариством», ПДВ не застосовуватиметься до учасників Контракту.</w:t>
            </w:r>
          </w:p>
        </w:tc>
      </w:tr>
      <w:tr w:rsidR="00C75E89" w:rsidRPr="004E350A" w14:paraId="20282E7F" w14:textId="191C2200" w:rsidTr="003A75F4">
        <w:tc>
          <w:tcPr>
            <w:tcW w:w="4820" w:type="dxa"/>
          </w:tcPr>
          <w:p w14:paraId="6D9C4C4E" w14:textId="77777777" w:rsidR="00C75E89" w:rsidRPr="004E350A" w:rsidRDefault="00C75E89" w:rsidP="00C75E89">
            <w:pPr>
              <w:pStyle w:val="BodyText"/>
              <w:tabs>
                <w:tab w:val="left" w:pos="426"/>
              </w:tabs>
              <w:spacing w:before="0" w:after="0"/>
              <w:jc w:val="both"/>
              <w:rPr>
                <w:lang w:val="lt-LT"/>
              </w:rPr>
            </w:pPr>
          </w:p>
        </w:tc>
        <w:tc>
          <w:tcPr>
            <w:tcW w:w="5103" w:type="dxa"/>
          </w:tcPr>
          <w:p w14:paraId="675116C4" w14:textId="77777777" w:rsidR="00C75E89" w:rsidRPr="004E350A" w:rsidRDefault="00C75E89" w:rsidP="00C75E89">
            <w:pPr>
              <w:pStyle w:val="BodyText"/>
              <w:tabs>
                <w:tab w:val="left" w:pos="426"/>
              </w:tabs>
              <w:spacing w:before="0" w:after="0"/>
              <w:jc w:val="both"/>
              <w:rPr>
                <w:lang w:val="lt-LT"/>
              </w:rPr>
            </w:pPr>
          </w:p>
        </w:tc>
      </w:tr>
      <w:tr w:rsidR="00C75E89" w:rsidRPr="004E350A" w14:paraId="66AA68CF" w14:textId="2CE342F5" w:rsidTr="003A75F4">
        <w:tc>
          <w:tcPr>
            <w:tcW w:w="4820" w:type="dxa"/>
          </w:tcPr>
          <w:p w14:paraId="408C6FD1" w14:textId="0AE59706" w:rsidR="00C75E89" w:rsidRPr="004E350A" w:rsidRDefault="00C75E89" w:rsidP="00C75E89">
            <w:pPr>
              <w:pStyle w:val="BodyText"/>
              <w:spacing w:before="0" w:after="0"/>
              <w:jc w:val="center"/>
              <w:outlineLvl w:val="0"/>
              <w:rPr>
                <w:rFonts w:ascii="Times New Roman" w:hAnsi="Times New Roman"/>
                <w:sz w:val="24"/>
                <w:szCs w:val="24"/>
                <w:lang w:val="lt-LT"/>
              </w:rPr>
            </w:pPr>
            <w:r w:rsidRPr="004E350A">
              <w:rPr>
                <w:rFonts w:ascii="Times New Roman" w:hAnsi="Times New Roman"/>
                <w:b/>
                <w:sz w:val="24"/>
                <w:szCs w:val="24"/>
                <w:lang w:val="lt-LT" w:bidi="lt-LT"/>
              </w:rPr>
              <w:lastRenderedPageBreak/>
              <w:t>3. PIRKIMO VYKDYMAS</w:t>
            </w:r>
          </w:p>
        </w:tc>
        <w:tc>
          <w:tcPr>
            <w:tcW w:w="5103" w:type="dxa"/>
          </w:tcPr>
          <w:p w14:paraId="258C7E1B" w14:textId="5653C14D" w:rsidR="00C75E89" w:rsidRPr="004E350A" w:rsidRDefault="00C75E89" w:rsidP="00C75E89">
            <w:pPr>
              <w:pStyle w:val="Heading1"/>
              <w:spacing w:before="0" w:after="0"/>
              <w:rPr>
                <w:rFonts w:ascii="Times New Roman" w:hAnsi="Times New Roman"/>
                <w:sz w:val="24"/>
                <w:szCs w:val="24"/>
                <w:lang w:bidi="lt-LT"/>
              </w:rPr>
            </w:pPr>
            <w:r w:rsidRPr="004E350A">
              <w:rPr>
                <w:rFonts w:ascii="Times New Roman" w:hAnsi="Times New Roman"/>
                <w:sz w:val="24"/>
                <w:szCs w:val="24"/>
              </w:rPr>
              <w:t>3. ЗДІЙСНЕННЯ ЗАКУПІВЛІ</w:t>
            </w:r>
          </w:p>
        </w:tc>
      </w:tr>
      <w:tr w:rsidR="00C75E89" w:rsidRPr="004E350A" w14:paraId="02ED96CE" w14:textId="19CEA821" w:rsidTr="003A75F4">
        <w:tc>
          <w:tcPr>
            <w:tcW w:w="4820" w:type="dxa"/>
          </w:tcPr>
          <w:p w14:paraId="3283BCC5" w14:textId="60FF2B34" w:rsidR="00C75E89" w:rsidRPr="00942213" w:rsidRDefault="00C75E89" w:rsidP="00C75E89">
            <w:pPr>
              <w:pStyle w:val="BodyText"/>
              <w:numPr>
                <w:ilvl w:val="1"/>
                <w:numId w:val="20"/>
              </w:numPr>
              <w:tabs>
                <w:tab w:val="left" w:pos="462"/>
              </w:tabs>
              <w:spacing w:before="0" w:after="0"/>
              <w:ind w:left="0" w:hanging="37"/>
              <w:jc w:val="both"/>
              <w:rPr>
                <w:rFonts w:ascii="Times New Roman" w:hAnsi="Times New Roman"/>
                <w:sz w:val="24"/>
                <w:szCs w:val="24"/>
                <w:lang w:val="lt-LT"/>
              </w:rPr>
            </w:pPr>
            <w:r w:rsidRPr="00942213">
              <w:rPr>
                <w:rFonts w:ascii="Times New Roman" w:hAnsi="Times New Roman"/>
                <w:sz w:val="24"/>
                <w:szCs w:val="24"/>
                <w:lang w:val="lt-LT" w:bidi="lt-LT"/>
              </w:rPr>
              <w:t xml:space="preserve">Konkursas vykdoma vadovaujantis aprašo VIII skyriaus nuostatomis, paskelbiant skelbimą tiekėjams </w:t>
            </w:r>
            <w:r w:rsidR="00466013" w:rsidRPr="00942213">
              <w:rPr>
                <w:rFonts w:ascii="Times New Roman" w:hAnsi="Times New Roman"/>
                <w:sz w:val="24"/>
                <w:szCs w:val="24"/>
              </w:rPr>
              <w:t>CVP</w:t>
            </w:r>
            <w:r w:rsidRPr="00942213">
              <w:rPr>
                <w:rFonts w:ascii="Times New Roman" w:hAnsi="Times New Roman"/>
                <w:sz w:val="24"/>
                <w:szCs w:val="24"/>
                <w:lang w:val="lt-LT" w:bidi="lt-LT"/>
              </w:rPr>
              <w:t xml:space="preserve"> IS priemonėmis.</w:t>
            </w:r>
          </w:p>
        </w:tc>
        <w:tc>
          <w:tcPr>
            <w:tcW w:w="5103" w:type="dxa"/>
          </w:tcPr>
          <w:p w14:paraId="08F358FB" w14:textId="26DB7DEC" w:rsidR="004E350A" w:rsidRPr="00942213" w:rsidRDefault="00C75E89" w:rsidP="00C75E89">
            <w:pPr>
              <w:jc w:val="both"/>
              <w:rPr>
                <w:lang w:val="uk-UA"/>
              </w:rPr>
            </w:pPr>
            <w:r w:rsidRPr="00942213">
              <w:t xml:space="preserve">3.1. </w:t>
            </w:r>
            <w:r w:rsidR="004E350A" w:rsidRPr="00942213">
              <w:rPr>
                <w:lang w:val="uk-UA"/>
              </w:rPr>
              <w:t>Конкурс</w:t>
            </w:r>
            <w:r w:rsidRPr="00942213">
              <w:t xml:space="preserve"> проводиться відповідно до положень розділу V</w:t>
            </w:r>
            <w:r w:rsidR="004E350A" w:rsidRPr="00942213">
              <w:rPr>
                <w:lang w:val="en-US"/>
              </w:rPr>
              <w:t>III</w:t>
            </w:r>
            <w:r w:rsidR="004E350A" w:rsidRPr="00942213">
              <w:rPr>
                <w:lang w:val="ru-RU"/>
              </w:rPr>
              <w:t xml:space="preserve"> </w:t>
            </w:r>
            <w:r w:rsidRPr="00942213">
              <w:t xml:space="preserve">специфікації, </w:t>
            </w:r>
            <w:r w:rsidR="004E350A" w:rsidRPr="00942213">
              <w:rPr>
                <w:lang w:val="uk-UA"/>
              </w:rPr>
              <w:t>шляхом розсилки запрошень підрядникам за допомогою CVP IS.</w:t>
            </w:r>
          </w:p>
          <w:p w14:paraId="2814B70E" w14:textId="36443031" w:rsidR="00C75E89" w:rsidRPr="00942213" w:rsidRDefault="00C75E89" w:rsidP="00C75E89">
            <w:pPr>
              <w:jc w:val="both"/>
            </w:pPr>
          </w:p>
        </w:tc>
      </w:tr>
      <w:tr w:rsidR="00C75E89" w:rsidRPr="004E350A" w14:paraId="0EF0299A" w14:textId="3DBF6F59" w:rsidTr="003A75F4">
        <w:tc>
          <w:tcPr>
            <w:tcW w:w="4820" w:type="dxa"/>
          </w:tcPr>
          <w:p w14:paraId="6FBF0A04" w14:textId="70F9A888" w:rsidR="00C75E89" w:rsidRPr="004E350A" w:rsidRDefault="00C75E89" w:rsidP="00C75E89">
            <w:pPr>
              <w:pStyle w:val="BodyText"/>
              <w:numPr>
                <w:ilvl w:val="1"/>
                <w:numId w:val="20"/>
              </w:numPr>
              <w:tabs>
                <w:tab w:val="left" w:pos="462"/>
              </w:tabs>
              <w:spacing w:before="0" w:after="0"/>
              <w:ind w:left="0" w:hanging="37"/>
              <w:jc w:val="both"/>
              <w:rPr>
                <w:rFonts w:ascii="Times New Roman" w:hAnsi="Times New Roman"/>
                <w:sz w:val="24"/>
                <w:szCs w:val="24"/>
                <w:lang w:val="lt-LT"/>
              </w:rPr>
            </w:pPr>
            <w:r w:rsidRPr="004E350A">
              <w:rPr>
                <w:rFonts w:ascii="Times New Roman" w:hAnsi="Times New Roman"/>
                <w:sz w:val="24"/>
                <w:szCs w:val="24"/>
                <w:lang w:val="lt-LT" w:bidi="lt-LT"/>
              </w:rPr>
              <w:t>Konkurso būdu vykdomas pirkimas apima šiuos etapus:</w:t>
            </w:r>
          </w:p>
        </w:tc>
        <w:tc>
          <w:tcPr>
            <w:tcW w:w="5103" w:type="dxa"/>
          </w:tcPr>
          <w:p w14:paraId="7F4073F2" w14:textId="5F86B28B" w:rsidR="00C75E89" w:rsidRPr="00942213" w:rsidRDefault="00C75E89" w:rsidP="00C75E89">
            <w:pPr>
              <w:jc w:val="both"/>
              <w:rPr>
                <w:lang w:val="uk-UA"/>
              </w:rPr>
            </w:pPr>
            <w:r w:rsidRPr="004E350A">
              <w:t xml:space="preserve">3.2. </w:t>
            </w:r>
            <w:r w:rsidR="004E350A">
              <w:rPr>
                <w:lang w:val="uk-UA"/>
              </w:rPr>
              <w:t xml:space="preserve">Конкурс на </w:t>
            </w:r>
          </w:p>
          <w:p w14:paraId="741F8C4F" w14:textId="1420968E" w:rsidR="00C75E89" w:rsidRPr="004E350A" w:rsidRDefault="00C75E89" w:rsidP="00C75E89">
            <w:pPr>
              <w:pStyle w:val="BodyText"/>
              <w:tabs>
                <w:tab w:val="left" w:pos="426"/>
              </w:tabs>
              <w:spacing w:before="0" w:after="0"/>
              <w:jc w:val="both"/>
              <w:rPr>
                <w:rFonts w:ascii="Times New Roman" w:hAnsi="Times New Roman"/>
                <w:sz w:val="24"/>
                <w:szCs w:val="24"/>
                <w:lang w:val="lt-LT" w:bidi="lt-LT"/>
              </w:rPr>
            </w:pPr>
            <w:r w:rsidRPr="004E350A">
              <w:rPr>
                <w:rFonts w:ascii="Times New Roman" w:hAnsi="Times New Roman"/>
                <w:sz w:val="24"/>
                <w:szCs w:val="24"/>
                <w:lang w:val="lt-LT"/>
              </w:rPr>
              <w:t xml:space="preserve"> закупівл</w:t>
            </w:r>
            <w:r w:rsidR="004E350A">
              <w:rPr>
                <w:rFonts w:ascii="Times New Roman" w:hAnsi="Times New Roman"/>
                <w:sz w:val="24"/>
                <w:szCs w:val="24"/>
                <w:lang w:val="uk-UA"/>
              </w:rPr>
              <w:t>ю</w:t>
            </w:r>
            <w:r w:rsidRPr="004E350A">
              <w:rPr>
                <w:rFonts w:ascii="Times New Roman" w:hAnsi="Times New Roman"/>
                <w:sz w:val="24"/>
                <w:szCs w:val="24"/>
                <w:lang w:val="lt-LT"/>
              </w:rPr>
              <w:t xml:space="preserve"> включає наступні етапи:</w:t>
            </w:r>
          </w:p>
        </w:tc>
      </w:tr>
      <w:tr w:rsidR="00C75E89" w:rsidRPr="004E350A" w14:paraId="6A02144C" w14:textId="7956B0E0" w:rsidTr="003A75F4">
        <w:tc>
          <w:tcPr>
            <w:tcW w:w="4820" w:type="dxa"/>
          </w:tcPr>
          <w:p w14:paraId="2E78C3F3" w14:textId="095E5768" w:rsidR="00C75E89" w:rsidRPr="004E350A" w:rsidRDefault="00C75E89" w:rsidP="00C75E89">
            <w:pPr>
              <w:widowControl w:val="0"/>
              <w:tabs>
                <w:tab w:val="left" w:pos="0"/>
                <w:tab w:val="left" w:pos="426"/>
              </w:tabs>
              <w:jc w:val="both"/>
            </w:pPr>
            <w:r w:rsidRPr="004E350A">
              <w:rPr>
                <w:lang w:bidi="lt-LT"/>
              </w:rPr>
              <w:t>3.2.1. Perkančioji organizacija kviečia tiekėjus teikti pasiūlymus, CVP IS paskelbdama pirkimo sąlygas;</w:t>
            </w:r>
          </w:p>
        </w:tc>
        <w:tc>
          <w:tcPr>
            <w:tcW w:w="5103" w:type="dxa"/>
          </w:tcPr>
          <w:p w14:paraId="0DCC7D16" w14:textId="12950453" w:rsidR="00C75E89" w:rsidRPr="004E350A" w:rsidRDefault="00C75E89" w:rsidP="00C75E89">
            <w:pPr>
              <w:widowControl w:val="0"/>
              <w:tabs>
                <w:tab w:val="left" w:pos="0"/>
                <w:tab w:val="left" w:pos="426"/>
              </w:tabs>
              <w:jc w:val="both"/>
              <w:rPr>
                <w:lang w:bidi="lt-LT"/>
              </w:rPr>
            </w:pPr>
            <w:r w:rsidRPr="004E350A">
              <w:t>3.2.1. за</w:t>
            </w:r>
            <w:r w:rsidR="004E350A">
              <w:rPr>
                <w:lang w:val="uk-UA"/>
              </w:rPr>
              <w:t xml:space="preserve">купівельна організація </w:t>
            </w:r>
            <w:r w:rsidRPr="004E350A">
              <w:t xml:space="preserve"> запрошує постачальників подавати тендерні пропозиції </w:t>
            </w:r>
            <w:r w:rsidR="004E350A">
              <w:rPr>
                <w:lang w:val="uk-UA"/>
              </w:rPr>
              <w:t xml:space="preserve">через оголошення умов закупівлі у </w:t>
            </w:r>
            <w:r w:rsidR="004E350A">
              <w:rPr>
                <w:lang w:val="en-US"/>
              </w:rPr>
              <w:t>CVP</w:t>
            </w:r>
            <w:r w:rsidR="004E350A" w:rsidRPr="00942213">
              <w:rPr>
                <w:lang w:val="ru-RU"/>
              </w:rPr>
              <w:t xml:space="preserve"> </w:t>
            </w:r>
            <w:r w:rsidR="004E350A">
              <w:rPr>
                <w:lang w:val="en-US"/>
              </w:rPr>
              <w:t>IS</w:t>
            </w:r>
            <w:r w:rsidR="004E350A" w:rsidRPr="00942213">
              <w:rPr>
                <w:lang w:val="ru-RU"/>
              </w:rPr>
              <w:t xml:space="preserve">; </w:t>
            </w:r>
          </w:p>
        </w:tc>
      </w:tr>
      <w:tr w:rsidR="00C75E89" w:rsidRPr="004E350A" w14:paraId="3DDB5961" w14:textId="78E76445" w:rsidTr="003A75F4">
        <w:tc>
          <w:tcPr>
            <w:tcW w:w="4820" w:type="dxa"/>
          </w:tcPr>
          <w:p w14:paraId="6CD18B56" w14:textId="4F711F51" w:rsidR="00C75E89" w:rsidRPr="004E350A" w:rsidRDefault="00C75E89" w:rsidP="00C75E89">
            <w:pPr>
              <w:pStyle w:val="ListParagraph"/>
              <w:widowControl w:val="0"/>
              <w:tabs>
                <w:tab w:val="left" w:pos="0"/>
                <w:tab w:val="left" w:pos="426"/>
              </w:tabs>
              <w:ind w:left="0"/>
              <w:jc w:val="both"/>
            </w:pPr>
            <w:r w:rsidRPr="004E350A">
              <w:rPr>
                <w:lang w:bidi="lt-LT"/>
              </w:rPr>
              <w:t xml:space="preserve">3.2.2. Perkančioji organizacija vertina pateiktus pasiūlymus, ekonomiškai naudingiausio pasiūlymo atitiktį pirkimo sąlygose nustatytiems reikalavimams; </w:t>
            </w:r>
          </w:p>
        </w:tc>
        <w:tc>
          <w:tcPr>
            <w:tcW w:w="5103" w:type="dxa"/>
          </w:tcPr>
          <w:p w14:paraId="5FFE9C82" w14:textId="38EBE720" w:rsidR="00C75E89" w:rsidRPr="004E350A" w:rsidRDefault="00C75E89" w:rsidP="00C75E89">
            <w:pPr>
              <w:widowControl w:val="0"/>
              <w:tabs>
                <w:tab w:val="left" w:pos="0"/>
                <w:tab w:val="left" w:pos="426"/>
              </w:tabs>
              <w:jc w:val="both"/>
              <w:rPr>
                <w:lang w:bidi="lt-LT"/>
              </w:rPr>
            </w:pPr>
            <w:r w:rsidRPr="004E350A">
              <w:t xml:space="preserve">3.2.2. </w:t>
            </w:r>
            <w:r w:rsidR="004E350A" w:rsidRPr="00942213">
              <w:t>з</w:t>
            </w:r>
            <w:r w:rsidR="004E350A" w:rsidRPr="00C160ED">
              <w:t xml:space="preserve">акупівельна організація  оцінює представлені тендерні заявки на відповідність найбільш економічно вигідної тендерної заявки кваліфікаційним вимогам, викладеним в умовах закупівель; </w:t>
            </w:r>
            <w:r w:rsidR="004E350A">
              <w:t xml:space="preserve"> </w:t>
            </w:r>
          </w:p>
        </w:tc>
      </w:tr>
      <w:tr w:rsidR="00C75E89" w:rsidRPr="004E350A" w14:paraId="6C8EB55A" w14:textId="45C7015E" w:rsidTr="003A75F4">
        <w:tc>
          <w:tcPr>
            <w:tcW w:w="4820" w:type="dxa"/>
          </w:tcPr>
          <w:p w14:paraId="2300B0E3" w14:textId="29149828" w:rsidR="00C75E89" w:rsidRPr="004E350A" w:rsidRDefault="00C75E89" w:rsidP="00C75E89">
            <w:pPr>
              <w:pStyle w:val="ListParagraph"/>
              <w:widowControl w:val="0"/>
              <w:tabs>
                <w:tab w:val="left" w:pos="0"/>
                <w:tab w:val="left" w:pos="426"/>
              </w:tabs>
              <w:ind w:left="0"/>
              <w:jc w:val="both"/>
            </w:pPr>
            <w:r w:rsidRPr="004E350A">
              <w:rPr>
                <w:lang w:bidi="lt-LT"/>
              </w:rPr>
              <w:t xml:space="preserve">3.2.3. Perkančioji organizacija, įvertinusi pateiktus pasiūlymus, sudaro pasiūlymų eilę; </w:t>
            </w:r>
          </w:p>
        </w:tc>
        <w:tc>
          <w:tcPr>
            <w:tcW w:w="5103" w:type="dxa"/>
          </w:tcPr>
          <w:p w14:paraId="7E8C3A54" w14:textId="597DF4B0" w:rsidR="00C75E89" w:rsidRPr="004E350A" w:rsidRDefault="00C75E89" w:rsidP="00C75E89">
            <w:pPr>
              <w:widowControl w:val="0"/>
              <w:tabs>
                <w:tab w:val="left" w:pos="0"/>
                <w:tab w:val="left" w:pos="426"/>
              </w:tabs>
              <w:jc w:val="both"/>
              <w:rPr>
                <w:lang w:bidi="lt-LT"/>
              </w:rPr>
            </w:pPr>
            <w:r w:rsidRPr="004E350A">
              <w:t xml:space="preserve">3.2.3. </w:t>
            </w:r>
            <w:r w:rsidR="004E350A">
              <w:rPr>
                <w:lang w:val="ru-RU"/>
              </w:rPr>
              <w:t>з</w:t>
            </w:r>
            <w:r w:rsidR="004E350A" w:rsidRPr="00C160ED">
              <w:t xml:space="preserve">акупівельна організація, оцінивши представлені тендерні заявки, визначає ранжирування тендерних заявок; </w:t>
            </w:r>
          </w:p>
        </w:tc>
      </w:tr>
      <w:tr w:rsidR="00C75E89" w:rsidRPr="004E350A" w14:paraId="00DE609B" w14:textId="64A697C8" w:rsidTr="003A75F4">
        <w:tc>
          <w:tcPr>
            <w:tcW w:w="4820" w:type="dxa"/>
          </w:tcPr>
          <w:p w14:paraId="39D02313" w14:textId="79EBF002" w:rsidR="00C75E89" w:rsidRPr="004E350A" w:rsidRDefault="00C75E89" w:rsidP="00C75E89">
            <w:pPr>
              <w:pStyle w:val="ListParagraph"/>
              <w:widowControl w:val="0"/>
              <w:tabs>
                <w:tab w:val="left" w:pos="0"/>
                <w:tab w:val="left" w:pos="426"/>
              </w:tabs>
              <w:ind w:left="0"/>
              <w:jc w:val="both"/>
            </w:pPr>
            <w:r w:rsidRPr="004E350A">
              <w:rPr>
                <w:lang w:bidi="lt-LT"/>
              </w:rPr>
              <w:t>3.2.4. Perkančioji organizacija priima sprendimą dėl laimėjusio pasiūlymo;</w:t>
            </w:r>
          </w:p>
        </w:tc>
        <w:tc>
          <w:tcPr>
            <w:tcW w:w="5103" w:type="dxa"/>
          </w:tcPr>
          <w:p w14:paraId="6619C9D1" w14:textId="22438326" w:rsidR="00C75E89" w:rsidRPr="004E350A" w:rsidRDefault="00C75E89" w:rsidP="00C75E89">
            <w:pPr>
              <w:widowControl w:val="0"/>
              <w:tabs>
                <w:tab w:val="left" w:pos="0"/>
                <w:tab w:val="left" w:pos="426"/>
              </w:tabs>
              <w:jc w:val="both"/>
              <w:rPr>
                <w:lang w:bidi="lt-LT"/>
              </w:rPr>
            </w:pPr>
            <w:r w:rsidRPr="004E350A">
              <w:t>3.2.4. з</w:t>
            </w:r>
            <w:r w:rsidR="004E350A">
              <w:rPr>
                <w:lang w:val="ru-RU"/>
              </w:rPr>
              <w:t>акуп</w:t>
            </w:r>
            <w:r w:rsidR="004E350A">
              <w:rPr>
                <w:lang w:val="uk-UA"/>
              </w:rPr>
              <w:t>івельна організація</w:t>
            </w:r>
            <w:r w:rsidRPr="004E350A">
              <w:t xml:space="preserve"> приймає рішення про переможця тендеру</w:t>
            </w:r>
          </w:p>
        </w:tc>
      </w:tr>
      <w:tr w:rsidR="00C75E89" w:rsidRPr="004E350A" w14:paraId="45BA6265" w14:textId="066041ED" w:rsidTr="003A75F4">
        <w:tc>
          <w:tcPr>
            <w:tcW w:w="4820" w:type="dxa"/>
          </w:tcPr>
          <w:p w14:paraId="6E2CBF78" w14:textId="5393B0CF" w:rsidR="00C75E89" w:rsidRPr="004E350A" w:rsidRDefault="00C75E89" w:rsidP="00C75E89">
            <w:pPr>
              <w:pStyle w:val="ListParagraph"/>
              <w:widowControl w:val="0"/>
              <w:tabs>
                <w:tab w:val="left" w:pos="0"/>
                <w:tab w:val="left" w:pos="426"/>
              </w:tabs>
              <w:ind w:left="0"/>
              <w:jc w:val="both"/>
            </w:pPr>
            <w:r w:rsidRPr="004E350A">
              <w:rPr>
                <w:lang w:bidi="lt-LT"/>
              </w:rPr>
              <w:t>3.2.5. Perkančioji organizacija pasirašo paslaugų pirkimo sutartį su konkursą laimėjusiu Tiekėju.</w:t>
            </w:r>
          </w:p>
        </w:tc>
        <w:tc>
          <w:tcPr>
            <w:tcW w:w="5103" w:type="dxa"/>
          </w:tcPr>
          <w:p w14:paraId="35CDE343" w14:textId="358635B9" w:rsidR="00C75E89" w:rsidRPr="004E350A" w:rsidRDefault="00C75E89" w:rsidP="00C75E89">
            <w:pPr>
              <w:widowControl w:val="0"/>
              <w:tabs>
                <w:tab w:val="left" w:pos="0"/>
                <w:tab w:val="left" w:pos="426"/>
              </w:tabs>
              <w:jc w:val="both"/>
              <w:rPr>
                <w:lang w:bidi="lt-LT"/>
              </w:rPr>
            </w:pPr>
            <w:r w:rsidRPr="004E350A">
              <w:t>3.2.5. за</w:t>
            </w:r>
            <w:r w:rsidR="004E350A">
              <w:rPr>
                <w:lang w:val="uk-UA"/>
              </w:rPr>
              <w:t>купівельна організація</w:t>
            </w:r>
            <w:r w:rsidRPr="004E350A">
              <w:t xml:space="preserve"> підписує договір про надання послуг з переможцем </w:t>
            </w:r>
            <w:r w:rsidR="004E350A">
              <w:rPr>
                <w:lang w:val="uk-UA"/>
              </w:rPr>
              <w:t>конкурсу</w:t>
            </w:r>
            <w:r w:rsidRPr="004E350A">
              <w:t>.</w:t>
            </w:r>
          </w:p>
        </w:tc>
      </w:tr>
      <w:tr w:rsidR="00C75E89" w:rsidRPr="004E350A" w14:paraId="124AFDC1" w14:textId="369443BA" w:rsidTr="003A75F4">
        <w:tc>
          <w:tcPr>
            <w:tcW w:w="4820" w:type="dxa"/>
          </w:tcPr>
          <w:p w14:paraId="1A5D8F31" w14:textId="1A80179D" w:rsidR="00C75E89" w:rsidRPr="004E350A" w:rsidRDefault="00C75E89" w:rsidP="00C75E89">
            <w:pPr>
              <w:pStyle w:val="BodyText"/>
              <w:numPr>
                <w:ilvl w:val="1"/>
                <w:numId w:val="20"/>
              </w:numPr>
              <w:tabs>
                <w:tab w:val="left" w:pos="462"/>
              </w:tabs>
              <w:spacing w:before="0" w:after="0"/>
              <w:ind w:left="0" w:hanging="37"/>
              <w:jc w:val="both"/>
              <w:rPr>
                <w:rFonts w:ascii="Times New Roman" w:hAnsi="Times New Roman"/>
                <w:sz w:val="24"/>
                <w:szCs w:val="24"/>
                <w:lang w:val="lt-LT"/>
              </w:rPr>
            </w:pPr>
            <w:r w:rsidRPr="004E350A">
              <w:rPr>
                <w:rFonts w:ascii="Times New Roman" w:hAnsi="Times New Roman"/>
                <w:sz w:val="24"/>
                <w:szCs w:val="24"/>
                <w:lang w:val="lt-LT" w:bidi="lt-LT"/>
              </w:rPr>
              <w:t xml:space="preserve">Tiekėjas, vadovaudamasis pirkimo dokumentais, pateikia pasiūlymą pagal pirkimo sąlygų IV dalies nuostatas. </w:t>
            </w:r>
          </w:p>
        </w:tc>
        <w:tc>
          <w:tcPr>
            <w:tcW w:w="5103" w:type="dxa"/>
          </w:tcPr>
          <w:p w14:paraId="70F70DDC" w14:textId="4EE044AC" w:rsidR="00C75E89" w:rsidRPr="004E350A" w:rsidRDefault="00C75E89" w:rsidP="00C75E89">
            <w:pPr>
              <w:jc w:val="both"/>
              <w:rPr>
                <w:lang w:bidi="lt-LT"/>
              </w:rPr>
            </w:pPr>
            <w:r w:rsidRPr="004E350A">
              <w:t xml:space="preserve">3.3. </w:t>
            </w:r>
            <w:r w:rsidR="004E350A" w:rsidRPr="00C160ED">
              <w:t xml:space="preserve">Підрядник повинен, відповідно до закупівельної документації, подати тендерну заявку відповідно до положень, викладених у частині IV Умов закупівель. </w:t>
            </w:r>
          </w:p>
        </w:tc>
      </w:tr>
      <w:tr w:rsidR="00C75E89" w:rsidRPr="004E350A" w14:paraId="267CB863" w14:textId="50DBA236" w:rsidTr="003A75F4">
        <w:tc>
          <w:tcPr>
            <w:tcW w:w="4820" w:type="dxa"/>
          </w:tcPr>
          <w:p w14:paraId="61F59C5E" w14:textId="77777777" w:rsidR="00C75E89" w:rsidRPr="004E350A" w:rsidRDefault="00C75E89" w:rsidP="00C75E89">
            <w:pPr>
              <w:tabs>
                <w:tab w:val="left" w:pos="5954"/>
              </w:tabs>
              <w:jc w:val="both"/>
            </w:pPr>
          </w:p>
        </w:tc>
        <w:tc>
          <w:tcPr>
            <w:tcW w:w="5103" w:type="dxa"/>
          </w:tcPr>
          <w:p w14:paraId="14EAE409" w14:textId="77777777" w:rsidR="00C75E89" w:rsidRPr="004E350A" w:rsidRDefault="00C75E89" w:rsidP="00C75E89">
            <w:pPr>
              <w:tabs>
                <w:tab w:val="left" w:pos="5954"/>
              </w:tabs>
              <w:jc w:val="both"/>
            </w:pPr>
          </w:p>
        </w:tc>
      </w:tr>
      <w:tr w:rsidR="00C75E89" w:rsidRPr="004E350A" w14:paraId="21D69415" w14:textId="123AEEC3" w:rsidTr="003A75F4">
        <w:tc>
          <w:tcPr>
            <w:tcW w:w="4820" w:type="dxa"/>
          </w:tcPr>
          <w:p w14:paraId="19BA7992" w14:textId="218871B3" w:rsidR="00C75E89" w:rsidRPr="004E350A" w:rsidRDefault="00C75E89" w:rsidP="00C75E89">
            <w:pPr>
              <w:pStyle w:val="BodyText"/>
              <w:spacing w:before="0" w:after="0"/>
              <w:ind w:right="-252"/>
              <w:jc w:val="center"/>
              <w:outlineLvl w:val="0"/>
              <w:rPr>
                <w:rStyle w:val="Heading1Char"/>
                <w:rFonts w:ascii="Times New Roman" w:hAnsi="Times New Roman"/>
                <w:b w:val="0"/>
                <w:sz w:val="24"/>
                <w:szCs w:val="24"/>
                <w:lang w:val="lt-LT"/>
              </w:rPr>
            </w:pPr>
            <w:r w:rsidRPr="004E350A">
              <w:rPr>
                <w:rStyle w:val="Heading1Char"/>
                <w:rFonts w:ascii="Times New Roman" w:hAnsi="Times New Roman"/>
                <w:sz w:val="24"/>
                <w:szCs w:val="24"/>
                <w:lang w:val="lt-LT" w:bidi="lt-LT"/>
              </w:rPr>
              <w:t>4. REIKALAVIMAI PASIŪLYMO PARENGIMUI IR PATEIKIMUI</w:t>
            </w:r>
          </w:p>
        </w:tc>
        <w:tc>
          <w:tcPr>
            <w:tcW w:w="5103" w:type="dxa"/>
          </w:tcPr>
          <w:p w14:paraId="79E658DF" w14:textId="2492A02C" w:rsidR="00C75E89" w:rsidRPr="004E350A" w:rsidRDefault="00C75E89" w:rsidP="00C75E89">
            <w:pPr>
              <w:pStyle w:val="Heading1"/>
              <w:spacing w:before="0" w:after="0"/>
              <w:ind w:right="-252"/>
              <w:rPr>
                <w:rStyle w:val="Heading1Char"/>
                <w:rFonts w:ascii="Times New Roman" w:hAnsi="Times New Roman"/>
                <w:b/>
                <w:sz w:val="24"/>
                <w:szCs w:val="24"/>
                <w:lang w:val="lt-LT" w:bidi="lt-LT"/>
              </w:rPr>
            </w:pPr>
            <w:r w:rsidRPr="004E350A">
              <w:rPr>
                <w:rFonts w:ascii="Times New Roman" w:hAnsi="Times New Roman"/>
                <w:sz w:val="24"/>
                <w:szCs w:val="24"/>
              </w:rPr>
              <w:t>4. ВИМОГИ ДО ПІДГОТОВКИ ТА ПОДАННЯ ТЕНДЕРНОЇ ЗАЯВКИ</w:t>
            </w:r>
          </w:p>
        </w:tc>
      </w:tr>
      <w:tr w:rsidR="00C75E89" w:rsidRPr="004E350A" w14:paraId="35114C19" w14:textId="14EC5F65" w:rsidTr="003A75F4">
        <w:tc>
          <w:tcPr>
            <w:tcW w:w="4820" w:type="dxa"/>
          </w:tcPr>
          <w:p w14:paraId="3FFBAC64" w14:textId="4CFB49FE" w:rsidR="00C75E89" w:rsidRPr="004E350A" w:rsidRDefault="00C75E89" w:rsidP="00C75E89">
            <w:pPr>
              <w:pStyle w:val="BodyText"/>
              <w:numPr>
                <w:ilvl w:val="1"/>
                <w:numId w:val="21"/>
              </w:numPr>
              <w:tabs>
                <w:tab w:val="left" w:pos="37"/>
                <w:tab w:val="left" w:pos="555"/>
              </w:tabs>
              <w:spacing w:before="0" w:after="0"/>
              <w:ind w:left="0" w:right="30" w:firstLine="0"/>
              <w:jc w:val="both"/>
              <w:rPr>
                <w:rFonts w:ascii="Times New Roman" w:hAnsi="Times New Roman"/>
                <w:sz w:val="24"/>
                <w:szCs w:val="24"/>
                <w:lang w:val="lt-LT"/>
              </w:rPr>
            </w:pPr>
            <w:r w:rsidRPr="004E350A">
              <w:rPr>
                <w:rFonts w:ascii="Times New Roman" w:hAnsi="Times New Roman"/>
                <w:sz w:val="24"/>
                <w:szCs w:val="24"/>
                <w:lang w:val="lt-LT" w:bidi="lt-LT"/>
              </w:rPr>
              <w:t>Pateikdamas savo pasiūlymą, Tiekėjas sutinka su visomis šiomis sąlygomis ir garantuoja, kad jo pasiūlyme nurodyta informacija yra teisinga ir apima viską, ko gali prireikti tinkamam pirkimo sutarties vykdymui.</w:t>
            </w:r>
          </w:p>
        </w:tc>
        <w:tc>
          <w:tcPr>
            <w:tcW w:w="5103" w:type="dxa"/>
          </w:tcPr>
          <w:p w14:paraId="4B146D3F" w14:textId="7ADBDED6" w:rsidR="00C75E89" w:rsidRPr="004E350A" w:rsidRDefault="00C75E89" w:rsidP="00C75E89">
            <w:pPr>
              <w:pStyle w:val="BodyText"/>
              <w:tabs>
                <w:tab w:val="left" w:pos="426"/>
              </w:tabs>
              <w:spacing w:before="0" w:after="0"/>
              <w:ind w:right="170"/>
              <w:jc w:val="both"/>
              <w:rPr>
                <w:rFonts w:ascii="Times New Roman" w:hAnsi="Times New Roman"/>
                <w:sz w:val="24"/>
                <w:szCs w:val="24"/>
                <w:lang w:val="lt-LT" w:bidi="lt-LT"/>
              </w:rPr>
            </w:pPr>
            <w:r w:rsidRPr="004E350A">
              <w:rPr>
                <w:rFonts w:ascii="Times New Roman" w:hAnsi="Times New Roman"/>
                <w:sz w:val="24"/>
                <w:szCs w:val="24"/>
                <w:lang w:val="lt-LT"/>
              </w:rPr>
              <w:t>4.1.Надаючи свою тендерну заявку, Підрядник погоджується з усіма цими умовами і гарантує, що інформація, представлена в його заявці, є достовірною і охоплює все, що може бути необхідно для належного виконання контракту на закупівлю.</w:t>
            </w:r>
          </w:p>
        </w:tc>
      </w:tr>
      <w:tr w:rsidR="00C75E89" w:rsidRPr="004E350A" w14:paraId="0AE54E7F" w14:textId="69AFF5A2" w:rsidTr="003A75F4">
        <w:tc>
          <w:tcPr>
            <w:tcW w:w="4820" w:type="dxa"/>
          </w:tcPr>
          <w:p w14:paraId="6452D702" w14:textId="3C98CAFA" w:rsidR="00C75E89" w:rsidRPr="004E350A" w:rsidRDefault="00C75E89" w:rsidP="00C75E89">
            <w:pPr>
              <w:pStyle w:val="BodyText"/>
              <w:numPr>
                <w:ilvl w:val="1"/>
                <w:numId w:val="21"/>
              </w:numPr>
              <w:tabs>
                <w:tab w:val="left" w:pos="37"/>
                <w:tab w:val="left" w:pos="555"/>
              </w:tabs>
              <w:spacing w:before="0" w:after="0"/>
              <w:ind w:left="0" w:right="30" w:firstLine="0"/>
              <w:jc w:val="both"/>
              <w:rPr>
                <w:rFonts w:ascii="Times New Roman" w:hAnsi="Times New Roman"/>
                <w:sz w:val="24"/>
                <w:szCs w:val="24"/>
                <w:lang w:val="lt-LT"/>
              </w:rPr>
            </w:pPr>
            <w:r w:rsidRPr="004E350A">
              <w:rPr>
                <w:rFonts w:ascii="Times New Roman" w:hAnsi="Times New Roman"/>
                <w:sz w:val="24"/>
                <w:szCs w:val="24"/>
                <w:lang w:val="lt-LT" w:bidi="lt-LT"/>
              </w:rPr>
              <w:t>Tiekėjo pasiūlyme turi būti pateikta tinkamai užpildyta:</w:t>
            </w:r>
          </w:p>
          <w:p w14:paraId="5996EC0A" w14:textId="4AE7E87E" w:rsidR="00C75E89" w:rsidRPr="004E350A" w:rsidRDefault="00C75E89" w:rsidP="00C75E89">
            <w:pPr>
              <w:pStyle w:val="BodyText"/>
              <w:tabs>
                <w:tab w:val="left" w:pos="37"/>
                <w:tab w:val="left" w:pos="555"/>
              </w:tabs>
              <w:spacing w:before="0" w:after="0"/>
              <w:ind w:right="30"/>
              <w:jc w:val="both"/>
              <w:rPr>
                <w:rFonts w:ascii="Times New Roman" w:hAnsi="Times New Roman"/>
                <w:sz w:val="24"/>
                <w:szCs w:val="24"/>
                <w:lang w:val="lt-LT" w:bidi="lt-LT"/>
              </w:rPr>
            </w:pPr>
            <w:r w:rsidRPr="004E350A">
              <w:rPr>
                <w:rFonts w:ascii="Times New Roman" w:hAnsi="Times New Roman"/>
                <w:sz w:val="24"/>
                <w:szCs w:val="24"/>
                <w:lang w:val="lt-LT" w:bidi="lt-LT"/>
              </w:rPr>
              <w:t>4.2.1. pasiūlymo forma (2 priedas);</w:t>
            </w:r>
          </w:p>
          <w:p w14:paraId="16B49C63" w14:textId="65764A0C" w:rsidR="00C75E89" w:rsidRPr="004E350A" w:rsidRDefault="00C75E89" w:rsidP="00C75E89">
            <w:pPr>
              <w:pStyle w:val="BodyText"/>
              <w:tabs>
                <w:tab w:val="left" w:pos="37"/>
                <w:tab w:val="left" w:pos="555"/>
              </w:tabs>
              <w:spacing w:before="0" w:after="0"/>
              <w:ind w:right="30"/>
              <w:jc w:val="both"/>
              <w:rPr>
                <w:rFonts w:ascii="Times New Roman" w:hAnsi="Times New Roman"/>
                <w:sz w:val="24"/>
                <w:szCs w:val="24"/>
                <w:lang w:val="lt-LT" w:bidi="lt-LT"/>
              </w:rPr>
            </w:pPr>
            <w:r w:rsidRPr="004E350A">
              <w:rPr>
                <w:rFonts w:ascii="Times New Roman" w:hAnsi="Times New Roman"/>
                <w:sz w:val="24"/>
                <w:szCs w:val="24"/>
                <w:lang w:val="lt-LT" w:bidi="lt-LT"/>
              </w:rPr>
              <w:t>4.2.2. „Deklaracija dėl pašalinimo pagrindų“ (5 priedas).</w:t>
            </w:r>
          </w:p>
          <w:p w14:paraId="73A137C4" w14:textId="00406415" w:rsidR="00C75E89" w:rsidRPr="004E350A" w:rsidRDefault="00C75E89" w:rsidP="00C75E89">
            <w:pPr>
              <w:pStyle w:val="BodyText"/>
              <w:tabs>
                <w:tab w:val="left" w:pos="37"/>
                <w:tab w:val="left" w:pos="555"/>
              </w:tabs>
              <w:spacing w:before="0" w:after="0"/>
              <w:ind w:right="30"/>
              <w:jc w:val="both"/>
              <w:rPr>
                <w:rFonts w:ascii="Times New Roman" w:hAnsi="Times New Roman"/>
                <w:sz w:val="24"/>
                <w:szCs w:val="24"/>
                <w:lang w:val="lt-LT"/>
              </w:rPr>
            </w:pPr>
          </w:p>
        </w:tc>
        <w:tc>
          <w:tcPr>
            <w:tcW w:w="5103" w:type="dxa"/>
          </w:tcPr>
          <w:p w14:paraId="28502EF9" w14:textId="77B32EFF" w:rsidR="00C75E89" w:rsidRPr="004E350A" w:rsidRDefault="00C75E89" w:rsidP="00C75E89">
            <w:pPr>
              <w:pStyle w:val="BodyText"/>
              <w:tabs>
                <w:tab w:val="left" w:pos="426"/>
              </w:tabs>
              <w:spacing w:before="0" w:after="0"/>
              <w:ind w:right="170"/>
              <w:jc w:val="both"/>
              <w:rPr>
                <w:rFonts w:ascii="Times New Roman" w:hAnsi="Times New Roman"/>
                <w:sz w:val="24"/>
                <w:szCs w:val="24"/>
                <w:lang w:val="lt-LT"/>
              </w:rPr>
            </w:pPr>
            <w:r w:rsidRPr="004E350A">
              <w:rPr>
                <w:rFonts w:ascii="Times New Roman" w:hAnsi="Times New Roman"/>
                <w:sz w:val="24"/>
                <w:szCs w:val="24"/>
                <w:lang w:val="lt-LT"/>
              </w:rPr>
              <w:t>4.2. Пропозиція постачальника повинна містити</w:t>
            </w:r>
            <w:r w:rsidR="00561BC4">
              <w:rPr>
                <w:rFonts w:ascii="Times New Roman" w:hAnsi="Times New Roman"/>
                <w:sz w:val="24"/>
                <w:szCs w:val="24"/>
                <w:lang w:val="uk-UA"/>
              </w:rPr>
              <w:t xml:space="preserve"> </w:t>
            </w:r>
            <w:r w:rsidR="00561BC4" w:rsidRPr="00C160ED">
              <w:rPr>
                <w:rFonts w:ascii="Times New Roman" w:hAnsi="Times New Roman"/>
                <w:sz w:val="24"/>
                <w:szCs w:val="24"/>
                <w:lang w:val="uk-UA"/>
              </w:rPr>
              <w:t>належним чином заповнені</w:t>
            </w:r>
            <w:r w:rsidRPr="004E350A">
              <w:rPr>
                <w:rFonts w:ascii="Times New Roman" w:hAnsi="Times New Roman"/>
                <w:sz w:val="24"/>
                <w:szCs w:val="24"/>
                <w:lang w:val="lt-LT"/>
              </w:rPr>
              <w:t>:</w:t>
            </w:r>
          </w:p>
          <w:p w14:paraId="2726BFC7" w14:textId="09C4F71B" w:rsidR="00C75E89" w:rsidRPr="004E350A" w:rsidRDefault="00C75E89" w:rsidP="00C75E89">
            <w:pPr>
              <w:pStyle w:val="BodyText"/>
              <w:tabs>
                <w:tab w:val="left" w:pos="426"/>
              </w:tabs>
              <w:spacing w:before="0" w:after="0"/>
              <w:ind w:right="170"/>
              <w:jc w:val="both"/>
              <w:rPr>
                <w:rFonts w:ascii="Times New Roman" w:hAnsi="Times New Roman"/>
                <w:sz w:val="24"/>
                <w:szCs w:val="24"/>
                <w:lang w:val="lt-LT"/>
              </w:rPr>
            </w:pPr>
            <w:r w:rsidRPr="004E350A">
              <w:rPr>
                <w:rFonts w:ascii="Times New Roman" w:hAnsi="Times New Roman"/>
                <w:sz w:val="24"/>
                <w:szCs w:val="24"/>
                <w:lang w:val="lt-LT"/>
              </w:rPr>
              <w:t>4.2.1. форма пропозиції (додаток 2);</w:t>
            </w:r>
          </w:p>
          <w:p w14:paraId="1E6F2956" w14:textId="6D1AFBA4" w:rsidR="00C75E89" w:rsidRPr="004E350A" w:rsidRDefault="00C75E89" w:rsidP="00C75E89">
            <w:pPr>
              <w:pStyle w:val="BodyText"/>
              <w:tabs>
                <w:tab w:val="left" w:pos="426"/>
              </w:tabs>
              <w:spacing w:before="0" w:after="0"/>
              <w:ind w:right="170"/>
              <w:jc w:val="both"/>
              <w:rPr>
                <w:rFonts w:ascii="Times New Roman" w:hAnsi="Times New Roman"/>
                <w:sz w:val="24"/>
                <w:szCs w:val="24"/>
                <w:lang w:val="lt-LT" w:bidi="lt-LT"/>
              </w:rPr>
            </w:pPr>
            <w:r w:rsidRPr="004E350A">
              <w:rPr>
                <w:rFonts w:ascii="Times New Roman" w:hAnsi="Times New Roman"/>
                <w:sz w:val="24"/>
                <w:szCs w:val="24"/>
                <w:lang w:val="lt-LT"/>
              </w:rPr>
              <w:t>4.2.2. «Декларація про підстави виключення» (додаток 5).</w:t>
            </w:r>
          </w:p>
        </w:tc>
      </w:tr>
      <w:tr w:rsidR="00C75E89" w:rsidRPr="004E350A" w14:paraId="35838BEA" w14:textId="299187C8" w:rsidTr="003A75F4">
        <w:tc>
          <w:tcPr>
            <w:tcW w:w="4820" w:type="dxa"/>
          </w:tcPr>
          <w:p w14:paraId="1A010E05" w14:textId="008DC7F1" w:rsidR="00C75E89" w:rsidRPr="004E350A" w:rsidRDefault="00C75E89" w:rsidP="00C75E89">
            <w:pPr>
              <w:pStyle w:val="3lyg"/>
              <w:numPr>
                <w:ilvl w:val="1"/>
                <w:numId w:val="21"/>
              </w:numPr>
              <w:tabs>
                <w:tab w:val="left" w:pos="37"/>
                <w:tab w:val="left" w:pos="555"/>
              </w:tabs>
              <w:ind w:left="0" w:right="30" w:firstLine="0"/>
            </w:pPr>
            <w:r w:rsidRPr="004E350A">
              <w:rPr>
                <w:lang w:bidi="lt-LT"/>
              </w:rPr>
              <w:t xml:space="preserve">Tiekėjas privalo atidžiai susipažinti su visais pirkimų sąlygų, tame tarpe ir techninės specifikacijos reikalavimais, gauti, surinkti ir nustatyti  patikimą informaciją apie visas galimas sąlygas ir įsipareigojimus, kurie gali turėti įtakos pasiūlymo kainai ir paslaugų teikimui. Jei Tiekėjas laimės konkursą, jis </w:t>
            </w:r>
            <w:r w:rsidRPr="004E350A">
              <w:rPr>
                <w:lang w:bidi="lt-LT"/>
              </w:rPr>
              <w:lastRenderedPageBreak/>
              <w:t>negalės prašyti keisti bendros pasiūlytos kainos ar sąlygų dėl klaidų, netikslumų, praleidimų ar nežinojimo, ir laimėtojas privalės suteikti visas būtinas paslaugas, numatytas  pagal šio pirkimo sąlygų 2.1. p. už jo pasiūlyme nurodytą sumą.</w:t>
            </w:r>
          </w:p>
        </w:tc>
        <w:tc>
          <w:tcPr>
            <w:tcW w:w="5103" w:type="dxa"/>
          </w:tcPr>
          <w:p w14:paraId="4F12DEB2" w14:textId="724DBB6E" w:rsidR="00C75E89" w:rsidRPr="004E350A" w:rsidRDefault="00C75E89" w:rsidP="00C75E89">
            <w:pPr>
              <w:pStyle w:val="3lyg"/>
              <w:tabs>
                <w:tab w:val="clear" w:pos="1843"/>
              </w:tabs>
              <w:ind w:right="170" w:firstLine="0"/>
            </w:pPr>
            <w:r w:rsidRPr="004E350A">
              <w:rPr>
                <w:bCs w:val="0"/>
              </w:rPr>
              <w:lastRenderedPageBreak/>
              <w:t>4.</w:t>
            </w:r>
            <w:r w:rsidRPr="004E350A">
              <w:t xml:space="preserve">3. Постачальник повинен уважно ознайомитись з усіма вимогами умов закупівлі, включаючи технічну специфікацію, отримати, зібрати та визначити достовірну інформацію про всі можливі умови та зобов’язання, які можуть вплинути на ціну пропозиції та надання послуг. Якщо </w:t>
            </w:r>
            <w:r w:rsidRPr="004E350A">
              <w:lastRenderedPageBreak/>
              <w:t>Постачальник виграє</w:t>
            </w:r>
            <w:r w:rsidR="00561BC4">
              <w:rPr>
                <w:lang w:val="uk-UA" w:bidi="lt-LT"/>
              </w:rPr>
              <w:t xml:space="preserve"> конкурс</w:t>
            </w:r>
            <w:r w:rsidRPr="004E350A">
              <w:t>, він не зможе вимагати зміни загальної ціни або умов пропозиції через помилки, неточності, упущення або незнання, а переможець торгів буде зобов’язаний надати всі необхідні послуги, передбачені</w:t>
            </w:r>
            <w:r w:rsidR="00561BC4">
              <w:rPr>
                <w:lang w:val="uk-UA"/>
              </w:rPr>
              <w:t xml:space="preserve">в п. 2.1 умов закупівлі </w:t>
            </w:r>
            <w:r w:rsidRPr="004E350A">
              <w:t xml:space="preserve"> на суму, зазначену в його пропозиції.</w:t>
            </w:r>
          </w:p>
        </w:tc>
      </w:tr>
      <w:tr w:rsidR="00C75E89" w:rsidRPr="004E350A" w14:paraId="7BD203EA" w14:textId="5708CA53" w:rsidTr="003A75F4">
        <w:tc>
          <w:tcPr>
            <w:tcW w:w="4820" w:type="dxa"/>
          </w:tcPr>
          <w:p w14:paraId="45417929" w14:textId="4640D5E5" w:rsidR="00C75E89" w:rsidRPr="00942213" w:rsidRDefault="00C75E89" w:rsidP="00C75E89">
            <w:pPr>
              <w:pStyle w:val="BodyText"/>
              <w:numPr>
                <w:ilvl w:val="1"/>
                <w:numId w:val="21"/>
              </w:numPr>
              <w:tabs>
                <w:tab w:val="left" w:pos="37"/>
              </w:tabs>
              <w:spacing w:before="0" w:after="0"/>
              <w:ind w:left="0" w:firstLine="0"/>
              <w:jc w:val="both"/>
              <w:rPr>
                <w:rFonts w:ascii="Times New Roman" w:hAnsi="Times New Roman"/>
                <w:sz w:val="24"/>
                <w:szCs w:val="24"/>
                <w:lang w:val="lt-LT"/>
              </w:rPr>
            </w:pPr>
            <w:r w:rsidRPr="00942213">
              <w:rPr>
                <w:rFonts w:ascii="Times New Roman" w:hAnsi="Times New Roman"/>
                <w:sz w:val="24"/>
                <w:szCs w:val="24"/>
                <w:lang w:val="lt-LT" w:bidi="lt-LT"/>
              </w:rPr>
              <w:lastRenderedPageBreak/>
              <w:t xml:space="preserve">Pasiūlymo pateikimo terminas (data ir laikas) bus nurodytas </w:t>
            </w:r>
            <w:r w:rsidR="00466013" w:rsidRPr="00942213">
              <w:rPr>
                <w:rFonts w:ascii="Times New Roman" w:hAnsi="Times New Roman"/>
                <w:sz w:val="24"/>
                <w:szCs w:val="24"/>
              </w:rPr>
              <w:t>CVP</w:t>
            </w:r>
            <w:r w:rsidRPr="00942213">
              <w:rPr>
                <w:rFonts w:ascii="Times New Roman" w:hAnsi="Times New Roman"/>
                <w:sz w:val="24"/>
                <w:szCs w:val="24"/>
                <w:lang w:val="lt-LT" w:bidi="lt-LT"/>
              </w:rPr>
              <w:t xml:space="preserve"> IS skelbime. Pasiūlymas pateikiamas CVP IS priemonėmis, kaip tai nurodyta pirkimo sąlygų 1.5 p.</w:t>
            </w:r>
          </w:p>
        </w:tc>
        <w:tc>
          <w:tcPr>
            <w:tcW w:w="5103" w:type="dxa"/>
          </w:tcPr>
          <w:p w14:paraId="5EF08D2C" w14:textId="40EA7269" w:rsidR="00C75E89" w:rsidRPr="00942213" w:rsidRDefault="00C75E89" w:rsidP="00942213">
            <w:pPr>
              <w:pStyle w:val="BodyText"/>
              <w:numPr>
                <w:ilvl w:val="1"/>
                <w:numId w:val="69"/>
              </w:numPr>
              <w:tabs>
                <w:tab w:val="left" w:pos="426"/>
              </w:tabs>
              <w:spacing w:before="0" w:after="0"/>
              <w:jc w:val="both"/>
              <w:rPr>
                <w:rFonts w:ascii="Times New Roman" w:hAnsi="Times New Roman"/>
                <w:sz w:val="24"/>
                <w:szCs w:val="24"/>
                <w:lang w:val="lt-LT"/>
              </w:rPr>
            </w:pPr>
            <w:r w:rsidRPr="00942213">
              <w:rPr>
                <w:rFonts w:ascii="Times New Roman" w:hAnsi="Times New Roman"/>
                <w:sz w:val="24"/>
                <w:szCs w:val="24"/>
                <w:lang w:val="lt-LT"/>
              </w:rPr>
              <w:t>Кінцевий термін (дата та час) подання пропозиції буде зазначений</w:t>
            </w:r>
            <w:r w:rsidR="00561BC4" w:rsidRPr="00942213">
              <w:rPr>
                <w:rFonts w:ascii="Times New Roman" w:hAnsi="Times New Roman"/>
                <w:sz w:val="24"/>
                <w:szCs w:val="24"/>
                <w:lang w:val="uk-UA"/>
              </w:rPr>
              <w:t xml:space="preserve"> у оголошені у </w:t>
            </w:r>
            <w:r w:rsidR="00561BC4" w:rsidRPr="00942213">
              <w:rPr>
                <w:rFonts w:ascii="Times New Roman" w:hAnsi="Times New Roman"/>
                <w:sz w:val="24"/>
                <w:szCs w:val="24"/>
                <w:lang w:val="en-US"/>
              </w:rPr>
              <w:t>CVP</w:t>
            </w:r>
            <w:r w:rsidR="00561BC4" w:rsidRPr="00942213">
              <w:rPr>
                <w:rFonts w:ascii="Times New Roman" w:hAnsi="Times New Roman"/>
                <w:sz w:val="24"/>
                <w:szCs w:val="24"/>
                <w:lang w:val="ru-RU"/>
              </w:rPr>
              <w:t xml:space="preserve"> </w:t>
            </w:r>
            <w:r w:rsidR="00561BC4" w:rsidRPr="00942213">
              <w:rPr>
                <w:rFonts w:ascii="Times New Roman" w:hAnsi="Times New Roman"/>
                <w:sz w:val="24"/>
                <w:szCs w:val="24"/>
                <w:lang w:val="en-US"/>
              </w:rPr>
              <w:t>IS</w:t>
            </w:r>
            <w:r w:rsidR="00561BC4" w:rsidRPr="00942213">
              <w:rPr>
                <w:rFonts w:ascii="Times New Roman" w:hAnsi="Times New Roman"/>
                <w:sz w:val="24"/>
                <w:szCs w:val="24"/>
                <w:lang w:val="lt-LT"/>
              </w:rPr>
              <w:t xml:space="preserve">. </w:t>
            </w:r>
          </w:p>
          <w:p w14:paraId="0746B24A" w14:textId="053EC484" w:rsidR="00561BC4" w:rsidRPr="00942213" w:rsidRDefault="00561BC4" w:rsidP="00561BC4">
            <w:pPr>
              <w:pStyle w:val="BodyText"/>
              <w:tabs>
                <w:tab w:val="left" w:pos="426"/>
              </w:tabs>
              <w:spacing w:before="0" w:after="0"/>
              <w:jc w:val="both"/>
              <w:rPr>
                <w:rFonts w:ascii="Times New Roman" w:hAnsi="Times New Roman"/>
                <w:sz w:val="24"/>
                <w:szCs w:val="24"/>
                <w:lang w:val="lt-LT"/>
              </w:rPr>
            </w:pPr>
            <w:r w:rsidRPr="00942213">
              <w:rPr>
                <w:rFonts w:ascii="Times New Roman" w:hAnsi="Times New Roman"/>
                <w:sz w:val="24"/>
                <w:szCs w:val="24"/>
                <w:lang w:val="lt-LT"/>
              </w:rPr>
              <w:t>Пропозиція подається за допомогою засобів CVP IS, як зазначено в пункті 1.5 умов закупівлі.</w:t>
            </w:r>
          </w:p>
        </w:tc>
      </w:tr>
      <w:tr w:rsidR="00C75E89" w:rsidRPr="004E350A" w14:paraId="0491BAA3" w14:textId="77777777" w:rsidTr="003A75F4">
        <w:tc>
          <w:tcPr>
            <w:tcW w:w="4820" w:type="dxa"/>
          </w:tcPr>
          <w:p w14:paraId="5F4D5D52" w14:textId="2968AE1B" w:rsidR="00C75E89" w:rsidRPr="004E350A" w:rsidRDefault="00C75E89" w:rsidP="00942213">
            <w:pPr>
              <w:pStyle w:val="BodyText"/>
              <w:numPr>
                <w:ilvl w:val="1"/>
                <w:numId w:val="69"/>
              </w:numPr>
              <w:tabs>
                <w:tab w:val="left" w:pos="37"/>
              </w:tabs>
              <w:spacing w:before="0" w:after="0"/>
              <w:ind w:left="0" w:firstLine="0"/>
              <w:jc w:val="both"/>
              <w:rPr>
                <w:rFonts w:ascii="Times New Roman" w:hAnsi="Times New Roman"/>
                <w:sz w:val="24"/>
                <w:szCs w:val="24"/>
                <w:lang w:val="lt-LT" w:bidi="lt-LT"/>
              </w:rPr>
            </w:pPr>
            <w:r w:rsidRPr="004E350A">
              <w:rPr>
                <w:rFonts w:ascii="Times New Roman" w:hAnsi="Times New Roman"/>
                <w:color w:val="000000"/>
                <w:sz w:val="24"/>
                <w:szCs w:val="24"/>
                <w:lang w:val="lt-LT" w:bidi="lt-LT"/>
              </w:rPr>
              <w:t>Kiekvienas pasiūlymą teikiantis tiekėjas turi atitikti 8.1 punkte nustatytus kvalifikacinius reikalavimus, tačiau tik to tiekėjo, kurio pasiūlymas pagal vertinimo rezultatus bus pripažintas laimėjusiu, bus prašoma pateikti jo kvalifikaciją patvirtinančius dokumentus.</w:t>
            </w:r>
          </w:p>
        </w:tc>
        <w:tc>
          <w:tcPr>
            <w:tcW w:w="5103" w:type="dxa"/>
          </w:tcPr>
          <w:p w14:paraId="3601F7F1" w14:textId="68B0D7E7" w:rsidR="00C75E89" w:rsidRPr="004E350A" w:rsidRDefault="00C75E89" w:rsidP="00C75E89">
            <w:pPr>
              <w:pStyle w:val="BodyText"/>
              <w:tabs>
                <w:tab w:val="left" w:pos="426"/>
              </w:tabs>
              <w:spacing w:before="0" w:after="0"/>
              <w:jc w:val="both"/>
              <w:rPr>
                <w:rFonts w:ascii="Times New Roman" w:hAnsi="Times New Roman"/>
                <w:sz w:val="24"/>
                <w:szCs w:val="24"/>
                <w:lang w:val="lt-LT"/>
              </w:rPr>
            </w:pPr>
            <w:r w:rsidRPr="004E350A">
              <w:rPr>
                <w:rFonts w:ascii="Times New Roman" w:hAnsi="Times New Roman"/>
                <w:sz w:val="24"/>
                <w:szCs w:val="24"/>
                <w:lang w:val="lt-LT"/>
              </w:rPr>
              <w:t>4.5.</w:t>
            </w:r>
            <w:r w:rsidRPr="004E350A">
              <w:rPr>
                <w:lang w:val="lt-LT"/>
              </w:rPr>
              <w:t xml:space="preserve"> </w:t>
            </w:r>
            <w:r w:rsidRPr="004E350A">
              <w:rPr>
                <w:rFonts w:ascii="Times New Roman" w:hAnsi="Times New Roman"/>
                <w:sz w:val="24"/>
                <w:szCs w:val="24"/>
                <w:lang w:val="lt-LT"/>
              </w:rPr>
              <w:t>Кожен постачальник, який подає тендерну пропозицію, повинен відповідати кваліфікаційним вимогам, викладеним у пункті 8.1, але тільки постачальника, чия тендерна пропозиція буде визнана успішною за результатами оцінки, буде запропоновано надати документи, що підтверджують його кваліфікацію.</w:t>
            </w:r>
          </w:p>
        </w:tc>
      </w:tr>
      <w:tr w:rsidR="00C75E89" w:rsidRPr="004E350A" w14:paraId="198F7AAB" w14:textId="70515897" w:rsidTr="003A75F4">
        <w:tc>
          <w:tcPr>
            <w:tcW w:w="4820" w:type="dxa"/>
          </w:tcPr>
          <w:p w14:paraId="440F49D0" w14:textId="77777777" w:rsidR="00C75E89" w:rsidRPr="004E350A" w:rsidRDefault="00C75E89" w:rsidP="00942213">
            <w:pPr>
              <w:pStyle w:val="BodyText"/>
              <w:numPr>
                <w:ilvl w:val="1"/>
                <w:numId w:val="69"/>
              </w:numPr>
              <w:tabs>
                <w:tab w:val="left" w:pos="37"/>
              </w:tabs>
              <w:spacing w:before="0" w:after="0"/>
              <w:ind w:left="0" w:firstLine="0"/>
              <w:jc w:val="both"/>
              <w:rPr>
                <w:rFonts w:ascii="Times New Roman" w:hAnsi="Times New Roman"/>
                <w:sz w:val="24"/>
                <w:szCs w:val="24"/>
                <w:lang w:val="lt-LT"/>
              </w:rPr>
            </w:pPr>
            <w:r w:rsidRPr="004E350A">
              <w:rPr>
                <w:rFonts w:ascii="Times New Roman" w:hAnsi="Times New Roman"/>
                <w:sz w:val="24"/>
                <w:szCs w:val="24"/>
                <w:lang w:val="lt-LT" w:bidi="lt-LT"/>
              </w:rPr>
              <w:t xml:space="preserve">Perkančioji organizacija neatsako už nenumatytus įvykius, dėl kurių pasiūlymas galėjo būti nepateiktas arba gautas pavėluotai. Pavėluotai pateikti pasiūlymai nepriimami. </w:t>
            </w:r>
          </w:p>
        </w:tc>
        <w:tc>
          <w:tcPr>
            <w:tcW w:w="5103" w:type="dxa"/>
          </w:tcPr>
          <w:p w14:paraId="7BC0960F" w14:textId="7F118238" w:rsidR="00C75E89" w:rsidRPr="004E350A" w:rsidRDefault="00C75E89" w:rsidP="00C75E89">
            <w:pPr>
              <w:pStyle w:val="BodyText"/>
              <w:tabs>
                <w:tab w:val="left" w:pos="426"/>
              </w:tabs>
              <w:spacing w:before="0" w:after="0"/>
              <w:jc w:val="both"/>
              <w:rPr>
                <w:rFonts w:ascii="Times New Roman" w:hAnsi="Times New Roman"/>
                <w:sz w:val="24"/>
                <w:szCs w:val="24"/>
                <w:lang w:val="lt-LT" w:bidi="lt-LT"/>
              </w:rPr>
            </w:pPr>
            <w:r w:rsidRPr="004E350A">
              <w:rPr>
                <w:rFonts w:ascii="Times New Roman" w:hAnsi="Times New Roman"/>
                <w:sz w:val="24"/>
                <w:szCs w:val="24"/>
                <w:lang w:val="lt-LT"/>
              </w:rPr>
              <w:t xml:space="preserve">4.6. Організація-замовник не несе відповідальності за будь-які непередбачені події, які могли призвести до неподання або пізнього отримання тендерної заявки. Тендерні заявки, подані занадто пізно, до розгляду не приймаються. </w:t>
            </w:r>
          </w:p>
        </w:tc>
      </w:tr>
      <w:tr w:rsidR="00C75E89" w:rsidRPr="004E350A" w14:paraId="30CC65B5" w14:textId="2649AB5F" w:rsidTr="003A75F4">
        <w:tc>
          <w:tcPr>
            <w:tcW w:w="4820" w:type="dxa"/>
          </w:tcPr>
          <w:p w14:paraId="3061BE40" w14:textId="655E42C6" w:rsidR="00C75E89" w:rsidRPr="004E350A" w:rsidRDefault="00C75E89" w:rsidP="00942213">
            <w:pPr>
              <w:pStyle w:val="BodyText"/>
              <w:numPr>
                <w:ilvl w:val="1"/>
                <w:numId w:val="69"/>
              </w:numPr>
              <w:tabs>
                <w:tab w:val="left" w:pos="37"/>
              </w:tabs>
              <w:spacing w:before="0" w:after="0"/>
              <w:ind w:left="0" w:firstLine="0"/>
              <w:jc w:val="both"/>
              <w:rPr>
                <w:rFonts w:ascii="Times New Roman" w:hAnsi="Times New Roman"/>
                <w:sz w:val="24"/>
                <w:szCs w:val="24"/>
                <w:lang w:val="lt-LT"/>
              </w:rPr>
            </w:pPr>
            <w:r w:rsidRPr="004E350A">
              <w:rPr>
                <w:rFonts w:ascii="Times New Roman" w:hAnsi="Times New Roman"/>
                <w:sz w:val="24"/>
                <w:szCs w:val="24"/>
                <w:lang w:val="lt-LT" w:bidi="lt-LT"/>
              </w:rPr>
              <w:t>Siūlomų paslaugų kaina turi būti nurodyta eurais ir išreikšta bei apskaičiuota pagal šių Pirkimo sąlygų 2 priedą (suapvalinta iki dviejų skaitmenų po kablelio). Į kainą turi būti įskaičiuotos visos išlaidos ir mokesčiai</w:t>
            </w:r>
            <w:r w:rsidRPr="004E350A">
              <w:rPr>
                <w:rFonts w:ascii="Times New Roman" w:hAnsi="Times New Roman"/>
                <w:sz w:val="24"/>
                <w:szCs w:val="24"/>
                <w:vertAlign w:val="superscript"/>
                <w:lang w:val="lt-LT" w:bidi="lt-LT"/>
              </w:rPr>
              <w:footnoteReference w:id="4"/>
            </w:r>
            <w:r w:rsidRPr="004E350A">
              <w:rPr>
                <w:rFonts w:ascii="Times New Roman" w:hAnsi="Times New Roman"/>
                <w:sz w:val="24"/>
                <w:szCs w:val="24"/>
                <w:lang w:val="lt-LT" w:bidi="lt-LT"/>
              </w:rPr>
              <w:t>.</w:t>
            </w:r>
          </w:p>
        </w:tc>
        <w:tc>
          <w:tcPr>
            <w:tcW w:w="5103" w:type="dxa"/>
          </w:tcPr>
          <w:p w14:paraId="734020F8" w14:textId="3D9D9F8A" w:rsidR="00C75E89" w:rsidRPr="004E350A" w:rsidRDefault="00C75E89" w:rsidP="00C75E89">
            <w:pPr>
              <w:pStyle w:val="BodyText"/>
              <w:tabs>
                <w:tab w:val="left" w:pos="426"/>
              </w:tabs>
              <w:spacing w:before="0" w:after="0"/>
              <w:jc w:val="both"/>
              <w:rPr>
                <w:rFonts w:ascii="Times New Roman" w:hAnsi="Times New Roman"/>
                <w:sz w:val="24"/>
                <w:szCs w:val="24"/>
                <w:lang w:val="lt-LT" w:bidi="lt-LT"/>
              </w:rPr>
            </w:pPr>
            <w:r w:rsidRPr="004E350A">
              <w:rPr>
                <w:rFonts w:ascii="Times New Roman" w:hAnsi="Times New Roman"/>
                <w:sz w:val="24"/>
                <w:szCs w:val="24"/>
                <w:lang w:val="lt-LT"/>
              </w:rPr>
              <w:t xml:space="preserve">4.7.Ціна пропонованих робіт повинна бути вказана в Євро, виражена і розрахована відповідно до Додатка 2 до цієї закупівельної документації (округлена до двох цифр після коми). Ціна повинна включати всі витрати та податки . </w:t>
            </w:r>
          </w:p>
        </w:tc>
      </w:tr>
      <w:tr w:rsidR="00C75E89" w:rsidRPr="004E350A" w14:paraId="77A3124C" w14:textId="7E3DB28A" w:rsidTr="003A75F4">
        <w:tc>
          <w:tcPr>
            <w:tcW w:w="4820" w:type="dxa"/>
          </w:tcPr>
          <w:p w14:paraId="2C669D08" w14:textId="77777777" w:rsidR="00C75E89" w:rsidRPr="004E350A" w:rsidRDefault="00C75E89" w:rsidP="00942213">
            <w:pPr>
              <w:pStyle w:val="BodyText"/>
              <w:numPr>
                <w:ilvl w:val="1"/>
                <w:numId w:val="69"/>
              </w:numPr>
              <w:tabs>
                <w:tab w:val="left" w:pos="37"/>
              </w:tabs>
              <w:spacing w:before="0" w:after="0"/>
              <w:ind w:left="0" w:firstLine="0"/>
              <w:jc w:val="both"/>
              <w:rPr>
                <w:rFonts w:ascii="Times New Roman" w:hAnsi="Times New Roman"/>
                <w:sz w:val="24"/>
                <w:szCs w:val="24"/>
                <w:lang w:val="lt-LT"/>
              </w:rPr>
            </w:pPr>
            <w:r w:rsidRPr="004E350A">
              <w:rPr>
                <w:rFonts w:ascii="Times New Roman" w:hAnsi="Times New Roman"/>
                <w:sz w:val="24"/>
                <w:szCs w:val="24"/>
                <w:lang w:val="lt-LT" w:bidi="lt-LT"/>
              </w:rPr>
              <w:t>Pasiūlyme turi būti nurodyta jo galiojimo pabaigos data. Pasiūlymas turi galioti ne trumpiau kaip 90 (devyniasdešimt) dienų nuo pasiūlymo pateikimo termino pabaigos. Jei pasiūlymo galiojimo terminas jame nenurodytas, jis laikomas galiojančiu pirkimo sąlygose nurodytą laikotarpį.</w:t>
            </w:r>
          </w:p>
        </w:tc>
        <w:tc>
          <w:tcPr>
            <w:tcW w:w="5103" w:type="dxa"/>
          </w:tcPr>
          <w:p w14:paraId="1FF7606E" w14:textId="387A13FB" w:rsidR="00C75E89" w:rsidRPr="004E350A" w:rsidRDefault="00C75E89" w:rsidP="00C75E89">
            <w:pPr>
              <w:pStyle w:val="BodyText"/>
              <w:tabs>
                <w:tab w:val="left" w:pos="426"/>
              </w:tabs>
              <w:spacing w:before="0" w:after="0"/>
              <w:jc w:val="both"/>
              <w:rPr>
                <w:rFonts w:ascii="Times New Roman" w:hAnsi="Times New Roman"/>
                <w:sz w:val="24"/>
                <w:szCs w:val="24"/>
                <w:lang w:val="lt-LT" w:bidi="lt-LT"/>
              </w:rPr>
            </w:pPr>
            <w:r w:rsidRPr="004E350A">
              <w:rPr>
                <w:rFonts w:ascii="Times New Roman" w:hAnsi="Times New Roman"/>
                <w:sz w:val="24"/>
                <w:szCs w:val="24"/>
                <w:lang w:val="lt-LT"/>
              </w:rPr>
              <w:t>4.8.</w:t>
            </w:r>
            <w:r w:rsidR="00942213">
              <w:rPr>
                <w:rFonts w:ascii="Times New Roman" w:hAnsi="Times New Roman"/>
                <w:sz w:val="24"/>
                <w:szCs w:val="24"/>
                <w:lang w:val="lt-LT"/>
              </w:rPr>
              <w:t xml:space="preserve"> </w:t>
            </w:r>
            <w:r w:rsidRPr="004E350A">
              <w:rPr>
                <w:rFonts w:ascii="Times New Roman" w:hAnsi="Times New Roman"/>
                <w:sz w:val="24"/>
                <w:szCs w:val="24"/>
                <w:lang w:val="lt-LT"/>
              </w:rPr>
              <w:t>Дата закінчення терміну дії повинна бути вказана в тендерній заявці. Тендерна заявка має бути дійсною не менше 90 (дев'яноста) днів з дати закінчення подання тендерних заявок.  У разі, якщо в тендерній заявці не вказано дата закінчення терміну дії, вона вважається дійсною в обсязі, зазначеному в умовах закупівлі.</w:t>
            </w:r>
          </w:p>
        </w:tc>
      </w:tr>
      <w:tr w:rsidR="00C75E89" w:rsidRPr="004E350A" w14:paraId="4FC89BDE" w14:textId="703B1F05" w:rsidTr="006C5F67">
        <w:trPr>
          <w:trHeight w:val="6422"/>
        </w:trPr>
        <w:tc>
          <w:tcPr>
            <w:tcW w:w="4820" w:type="dxa"/>
          </w:tcPr>
          <w:p w14:paraId="4E180902" w14:textId="147D9B22" w:rsidR="00C75E89" w:rsidRPr="004E350A" w:rsidRDefault="00C75E89" w:rsidP="00942213">
            <w:pPr>
              <w:pStyle w:val="BodyText"/>
              <w:numPr>
                <w:ilvl w:val="1"/>
                <w:numId w:val="69"/>
              </w:numPr>
              <w:tabs>
                <w:tab w:val="left" w:pos="22"/>
                <w:tab w:val="left" w:pos="555"/>
              </w:tabs>
              <w:spacing w:before="0" w:after="0"/>
              <w:ind w:left="22" w:firstLine="0"/>
              <w:jc w:val="both"/>
              <w:rPr>
                <w:rFonts w:ascii="Times New Roman" w:hAnsi="Times New Roman"/>
                <w:sz w:val="24"/>
                <w:szCs w:val="24"/>
                <w:lang w:val="lt-LT"/>
              </w:rPr>
            </w:pPr>
            <w:r w:rsidRPr="004E350A">
              <w:rPr>
                <w:rFonts w:ascii="Times New Roman" w:hAnsi="Times New Roman"/>
                <w:sz w:val="24"/>
                <w:szCs w:val="24"/>
                <w:lang w:val="lt-LT" w:bidi="lt-LT"/>
              </w:rPr>
              <w:lastRenderedPageBreak/>
              <w:t>Tiekėjams neleidžiama pateikti alternatyvių pasiūlymų:</w:t>
            </w:r>
          </w:p>
          <w:p w14:paraId="0B1E6520" w14:textId="77777777" w:rsidR="00C75E89" w:rsidRPr="004E350A" w:rsidRDefault="00C75E89" w:rsidP="00C75E89">
            <w:pPr>
              <w:pStyle w:val="BodyText"/>
              <w:tabs>
                <w:tab w:val="left" w:pos="22"/>
                <w:tab w:val="left" w:pos="555"/>
              </w:tabs>
              <w:spacing w:before="0" w:after="0"/>
              <w:jc w:val="both"/>
              <w:rPr>
                <w:rFonts w:ascii="Times New Roman" w:hAnsi="Times New Roman"/>
                <w:sz w:val="24"/>
                <w:szCs w:val="24"/>
                <w:lang w:val="lt-LT" w:bidi="lt-LT"/>
              </w:rPr>
            </w:pPr>
            <w:r w:rsidRPr="004E350A">
              <w:rPr>
                <w:rFonts w:ascii="Times New Roman" w:hAnsi="Times New Roman"/>
                <w:sz w:val="24"/>
                <w:szCs w:val="24"/>
                <w:lang w:val="lt-LT" w:bidi="lt-LT"/>
              </w:rPr>
              <w:t>4.9.1. jei pirkimo objektas neskaidomas į dalis, tiekėjas gali pateikti tik vieną pasiūlymą, nepriklausomai nuo to, ar jis pirkime dalyvauja individualiai, ar kaip tiekėjų grupės narys. Jeigu tiekėjas pateikia daugiau kaip vieną pasiūlymą ir (arba) kaip tiekėjų grupės narys dalyvauja teikiant kelis pasiūlymus tam pačiam pirkimui, visi tokie pasiūlymai bus atmesti;</w:t>
            </w:r>
          </w:p>
          <w:p w14:paraId="281A3679" w14:textId="77777777" w:rsidR="00C75E89" w:rsidRPr="004E350A" w:rsidRDefault="00C75E89" w:rsidP="00C75E89">
            <w:pPr>
              <w:pStyle w:val="BodyText"/>
              <w:tabs>
                <w:tab w:val="left" w:pos="22"/>
                <w:tab w:val="left" w:pos="555"/>
              </w:tabs>
              <w:spacing w:before="0" w:after="0"/>
              <w:jc w:val="both"/>
              <w:rPr>
                <w:rFonts w:ascii="Times New Roman" w:hAnsi="Times New Roman"/>
                <w:sz w:val="24"/>
                <w:szCs w:val="24"/>
                <w:lang w:val="lt-LT" w:bidi="lt-LT"/>
              </w:rPr>
            </w:pPr>
            <w:r w:rsidRPr="004E350A">
              <w:rPr>
                <w:rFonts w:ascii="Times New Roman" w:hAnsi="Times New Roman"/>
                <w:sz w:val="24"/>
                <w:szCs w:val="24"/>
                <w:lang w:val="lt-LT" w:bidi="lt-LT"/>
              </w:rPr>
              <w:t>4.9.2. jei pirkimo objektas skaidomas į dalis, tiekėjas, nepriklausomai nuo to, ar jis pirkime dalyvauja individualiai, ar kaip tiekėjų grupės narys, gali pateikti tik po vieną pasiūlymą dėl vienos, kelių arba visų pirkimo objekto dalių. Jei pirkimo objektas skaidomas į dalis, jeigu tiekėjas pateikia daugiau kaip vieną pasiūlymą ir (arba) kaip tiekėjų grupės narys dalyvauja teikiant kelis pasiūlymus tai pačiai pirkimo daliai, visi tokie pasiūlymai dėl tos pirkimo dalies bus atmesti.</w:t>
            </w:r>
          </w:p>
          <w:p w14:paraId="10A87C21" w14:textId="77777777" w:rsidR="00C75E89" w:rsidRPr="004E350A" w:rsidRDefault="00C75E89" w:rsidP="00C75E89">
            <w:pPr>
              <w:pStyle w:val="BodyText"/>
              <w:tabs>
                <w:tab w:val="left" w:pos="22"/>
                <w:tab w:val="left" w:pos="555"/>
              </w:tabs>
              <w:spacing w:before="0" w:after="0"/>
              <w:jc w:val="both"/>
              <w:rPr>
                <w:rFonts w:ascii="Times New Roman" w:hAnsi="Times New Roman"/>
                <w:sz w:val="24"/>
                <w:szCs w:val="24"/>
                <w:lang w:val="lt-LT" w:bidi="lt-LT"/>
              </w:rPr>
            </w:pPr>
          </w:p>
          <w:p w14:paraId="4601D802" w14:textId="5897366A" w:rsidR="00C75E89" w:rsidRPr="004E350A" w:rsidRDefault="00C75E89" w:rsidP="00C75E89">
            <w:pPr>
              <w:pStyle w:val="BodyText"/>
              <w:tabs>
                <w:tab w:val="left" w:pos="37"/>
                <w:tab w:val="left" w:pos="567"/>
              </w:tabs>
              <w:spacing w:before="0" w:after="0"/>
              <w:jc w:val="both"/>
              <w:rPr>
                <w:rFonts w:ascii="Times New Roman" w:hAnsi="Times New Roman"/>
                <w:sz w:val="24"/>
                <w:szCs w:val="24"/>
                <w:lang w:val="lt-LT"/>
              </w:rPr>
            </w:pPr>
          </w:p>
        </w:tc>
        <w:tc>
          <w:tcPr>
            <w:tcW w:w="5103" w:type="dxa"/>
          </w:tcPr>
          <w:p w14:paraId="0E8DCC20" w14:textId="7DE9751F" w:rsidR="00C75E89" w:rsidRPr="004E350A" w:rsidRDefault="00C75E89" w:rsidP="00C75E89">
            <w:pPr>
              <w:pStyle w:val="BodyText"/>
              <w:tabs>
                <w:tab w:val="left" w:pos="567"/>
              </w:tabs>
              <w:spacing w:before="0" w:after="0"/>
              <w:jc w:val="both"/>
              <w:rPr>
                <w:rFonts w:ascii="Times New Roman" w:hAnsi="Times New Roman"/>
                <w:sz w:val="24"/>
                <w:szCs w:val="24"/>
                <w:lang w:val="lt-LT"/>
              </w:rPr>
            </w:pPr>
            <w:r w:rsidRPr="004E350A">
              <w:rPr>
                <w:rFonts w:ascii="Times New Roman" w:hAnsi="Times New Roman"/>
                <w:sz w:val="24"/>
                <w:szCs w:val="24"/>
                <w:lang w:val="lt-LT"/>
              </w:rPr>
              <w:t>4.9.</w:t>
            </w:r>
            <w:r w:rsidRPr="004E350A">
              <w:rPr>
                <w:lang w:val="lt-LT"/>
              </w:rPr>
              <w:t xml:space="preserve"> </w:t>
            </w:r>
            <w:r w:rsidRPr="004E350A">
              <w:rPr>
                <w:rFonts w:ascii="Times New Roman" w:hAnsi="Times New Roman"/>
                <w:sz w:val="24"/>
                <w:szCs w:val="24"/>
                <w:lang w:val="lt-LT"/>
              </w:rPr>
              <w:t>Постачальникам  не дозволяється подавати альтернативні тендерні заявки:</w:t>
            </w:r>
          </w:p>
          <w:p w14:paraId="70DCA7E9" w14:textId="77777777" w:rsidR="00C75E89" w:rsidRPr="004E350A" w:rsidRDefault="00C75E89" w:rsidP="00C75E89">
            <w:pPr>
              <w:pStyle w:val="BodyText"/>
              <w:tabs>
                <w:tab w:val="left" w:pos="567"/>
              </w:tabs>
              <w:spacing w:before="0" w:after="0"/>
              <w:jc w:val="both"/>
              <w:rPr>
                <w:rFonts w:ascii="Times New Roman" w:hAnsi="Times New Roman"/>
                <w:sz w:val="24"/>
                <w:szCs w:val="24"/>
                <w:lang w:val="lt-LT"/>
              </w:rPr>
            </w:pPr>
            <w:r w:rsidRPr="004E350A">
              <w:rPr>
                <w:rFonts w:ascii="Times New Roman" w:hAnsi="Times New Roman"/>
                <w:sz w:val="24"/>
                <w:szCs w:val="24"/>
                <w:lang w:val="lt-LT"/>
              </w:rPr>
              <w:t>4.9.1. якщо предмет договору не поділений на лоти, постачальник може подати лише одну тендерну пропозицію, незалежно від того, чи бере він участь у закупівлі індивідуально, чи у складі групи постачальників. Якщо постачальник подає більше однієї тендерної пропозиції та/або бере участь у складі групи постачальників у кількох тендерах на одну і ту ж закупівлю, всі такі пропозиції будуть відхилені;</w:t>
            </w:r>
          </w:p>
          <w:p w14:paraId="2721F276" w14:textId="5C229000" w:rsidR="00C75E89" w:rsidRPr="004E350A" w:rsidRDefault="00C75E89" w:rsidP="00C75E89">
            <w:pPr>
              <w:pStyle w:val="BodyText"/>
              <w:tabs>
                <w:tab w:val="left" w:pos="567"/>
              </w:tabs>
              <w:spacing w:before="0" w:after="0"/>
              <w:jc w:val="both"/>
              <w:rPr>
                <w:rFonts w:ascii="Times New Roman" w:hAnsi="Times New Roman"/>
                <w:sz w:val="24"/>
                <w:szCs w:val="24"/>
                <w:lang w:val="lt-LT" w:bidi="lt-LT"/>
              </w:rPr>
            </w:pPr>
            <w:r w:rsidRPr="004E350A">
              <w:rPr>
                <w:rFonts w:ascii="Times New Roman" w:hAnsi="Times New Roman"/>
                <w:sz w:val="24"/>
                <w:szCs w:val="24"/>
                <w:lang w:val="lt-LT"/>
              </w:rPr>
              <w:t>4.9.2. якщо предмет договору поділено на лоти, постачальник, незалежно від того, чи бере він участь індивідуально, чи у складі групи постачальників, може подати лише одну тендерну пропозицію на один, декілька або всі лоти. У разі поділу предмета договору, якщо постачальник подає більше однієї тендерної пропозиції та/або бере участь як член групи постачальників у кількох тендерах на один і той самий субконтракт, всі такі пропозиції на цей субконтракт будуть відхилені.</w:t>
            </w:r>
          </w:p>
        </w:tc>
      </w:tr>
      <w:tr w:rsidR="00C75E89" w:rsidRPr="004E350A" w14:paraId="38B235A9" w14:textId="5C5F6538" w:rsidTr="003A75F4">
        <w:tc>
          <w:tcPr>
            <w:tcW w:w="4820" w:type="dxa"/>
          </w:tcPr>
          <w:p w14:paraId="5E107700" w14:textId="5A9AFDDD" w:rsidR="00C75E89" w:rsidRPr="004E350A" w:rsidRDefault="00C75E89" w:rsidP="00942213">
            <w:pPr>
              <w:pStyle w:val="BodyText"/>
              <w:numPr>
                <w:ilvl w:val="1"/>
                <w:numId w:val="69"/>
              </w:numPr>
              <w:tabs>
                <w:tab w:val="left" w:pos="37"/>
                <w:tab w:val="left" w:pos="567"/>
              </w:tabs>
              <w:spacing w:before="0" w:after="0"/>
              <w:ind w:left="0" w:firstLine="0"/>
              <w:jc w:val="both"/>
              <w:rPr>
                <w:rFonts w:ascii="Times New Roman" w:hAnsi="Times New Roman"/>
                <w:sz w:val="24"/>
                <w:szCs w:val="24"/>
                <w:lang w:val="lt-LT"/>
              </w:rPr>
            </w:pPr>
            <w:r w:rsidRPr="004E350A">
              <w:rPr>
                <w:rFonts w:ascii="Times New Roman" w:hAnsi="Times New Roman"/>
                <w:sz w:val="24"/>
                <w:szCs w:val="24"/>
                <w:lang w:val="lt-LT" w:bidi="lt-LT"/>
              </w:rPr>
              <w:t xml:space="preserve"> Tiekėjo pasiūlymas, dokumentai ir kita svarbi informacija turi būti pateikti </w:t>
            </w:r>
            <w:bookmarkStart w:id="3" w:name="_Hlk122006891"/>
            <w:r w:rsidRPr="004E350A">
              <w:rPr>
                <w:rFonts w:ascii="Times New Roman" w:hAnsi="Times New Roman"/>
                <w:bCs/>
                <w:sz w:val="24"/>
                <w:szCs w:val="24"/>
                <w:lang w:val="lt-LT" w:bidi="lt-LT"/>
              </w:rPr>
              <w:t>lietuvių ir (arba) ukrainiečių kalba</w:t>
            </w:r>
            <w:bookmarkEnd w:id="3"/>
            <w:r w:rsidRPr="004E350A">
              <w:rPr>
                <w:rFonts w:ascii="Times New Roman" w:hAnsi="Times New Roman"/>
                <w:sz w:val="24"/>
                <w:szCs w:val="24"/>
                <w:lang w:val="lt-LT" w:bidi="lt-LT"/>
              </w:rPr>
              <w:t>. Jei atitinkami dokumentai išduoti kita kalba, prie jų turi būti pridėtas vertimas į lietuvių ir (arba) ukrainiečių kalbą, patvirtintas vertėjo parašu ir (arba) vertimų biuro antspaudu.</w:t>
            </w:r>
          </w:p>
        </w:tc>
        <w:tc>
          <w:tcPr>
            <w:tcW w:w="5103" w:type="dxa"/>
          </w:tcPr>
          <w:p w14:paraId="52BAF2B4" w14:textId="180E9639" w:rsidR="00C75E89" w:rsidRPr="004E350A" w:rsidRDefault="00C75E89" w:rsidP="00C75E89">
            <w:pPr>
              <w:pStyle w:val="BodyText"/>
              <w:tabs>
                <w:tab w:val="left" w:pos="567"/>
              </w:tabs>
              <w:spacing w:before="0" w:after="0"/>
              <w:jc w:val="both"/>
              <w:rPr>
                <w:rFonts w:ascii="Times New Roman" w:hAnsi="Times New Roman"/>
                <w:sz w:val="24"/>
                <w:szCs w:val="24"/>
                <w:lang w:val="lt-LT" w:bidi="lt-LT"/>
              </w:rPr>
            </w:pPr>
            <w:r w:rsidRPr="004E350A">
              <w:rPr>
                <w:rFonts w:ascii="Times New Roman" w:hAnsi="Times New Roman"/>
                <w:sz w:val="24"/>
                <w:szCs w:val="24"/>
                <w:lang w:val="lt-LT"/>
              </w:rPr>
              <w:t>4.10. Пропозиція постачальника, документи та інша важлива інформація повинні бути подані литовською та/або українською мовами. Якщо відповідні документи видаються іншою мовою, до них має бути доданий переклад литовською та/або українською мовами, засвідчений підписом перекладача та/або печаткою бюро перекладів.</w:t>
            </w:r>
          </w:p>
        </w:tc>
      </w:tr>
      <w:tr w:rsidR="00C75E89" w:rsidRPr="004E350A" w14:paraId="3EEBD0CB" w14:textId="68FDC9AA" w:rsidTr="003A75F4">
        <w:tc>
          <w:tcPr>
            <w:tcW w:w="4820" w:type="dxa"/>
          </w:tcPr>
          <w:p w14:paraId="27C15522" w14:textId="5E9B5899" w:rsidR="00C75E89" w:rsidRPr="004E350A" w:rsidRDefault="00C75E89" w:rsidP="00C75E89">
            <w:pPr>
              <w:tabs>
                <w:tab w:val="left" w:pos="567"/>
              </w:tabs>
              <w:jc w:val="both"/>
            </w:pPr>
            <w:r w:rsidRPr="004E350A">
              <w:rPr>
                <w:lang w:bidi="lt-LT"/>
              </w:rPr>
              <w:t>4.11.</w:t>
            </w:r>
            <w:r w:rsidRPr="004E350A">
              <w:rPr>
                <w:lang w:bidi="lt-LT"/>
              </w:rPr>
              <w:tab/>
              <w:t>Tiekėjas, ketinantis pasitelkti subtiekėją, kad atitiktų pirkimo sąlygų 8.1 punkte nustatytus kvalifikacinius reikalavimus, privalo jį nurodyti pasiūlymo formoje (2 priedas) ir pateikti dokumentus, įrodančius galimybę pasitelkti šiuos subtiekėjo pajėgumus.</w:t>
            </w:r>
          </w:p>
        </w:tc>
        <w:tc>
          <w:tcPr>
            <w:tcW w:w="5103" w:type="dxa"/>
          </w:tcPr>
          <w:p w14:paraId="6B2E7CA3" w14:textId="4AFF36E9" w:rsidR="00C75E89" w:rsidRPr="004E350A" w:rsidRDefault="00C75E89" w:rsidP="00C75E89">
            <w:pPr>
              <w:tabs>
                <w:tab w:val="left" w:pos="567"/>
              </w:tabs>
              <w:jc w:val="both"/>
              <w:rPr>
                <w:lang w:bidi="lt-LT"/>
              </w:rPr>
            </w:pPr>
            <w:r w:rsidRPr="004E350A">
              <w:t>4.11.Підрядник, який має намір використовувати субпідрядника для задоволення кваліфікаційних вимог, встановлених у пункті 8.1. Закупівельної документації, повинен вказати цього субпідрядника у «Формі тендерної заявки» (Додаток 2) та надати документи, що підтверджують можливість використання можливостей цього субпідрядника</w:t>
            </w:r>
          </w:p>
        </w:tc>
      </w:tr>
      <w:tr w:rsidR="00C75E89" w:rsidRPr="004E350A" w14:paraId="5A5A4E25" w14:textId="77777777" w:rsidTr="003A75F4">
        <w:tc>
          <w:tcPr>
            <w:tcW w:w="4820" w:type="dxa"/>
          </w:tcPr>
          <w:p w14:paraId="5E9A04DB" w14:textId="77777777" w:rsidR="00C75E89" w:rsidRPr="004E350A" w:rsidRDefault="00C75E89" w:rsidP="00C75E89">
            <w:pPr>
              <w:pStyle w:val="ListParagraph"/>
              <w:numPr>
                <w:ilvl w:val="1"/>
                <w:numId w:val="59"/>
              </w:numPr>
              <w:spacing w:after="120" w:line="20" w:lineRule="atLeast"/>
              <w:ind w:left="22" w:hanging="22"/>
              <w:jc w:val="both"/>
              <w:rPr>
                <w:rFonts w:eastAsiaTheme="minorHAnsi" w:cstheme="minorHAnsi"/>
              </w:rPr>
            </w:pPr>
            <w:r w:rsidRPr="004E350A">
              <w:rPr>
                <w:rFonts w:eastAsiaTheme="minorHAnsi" w:cstheme="minorHAnsi"/>
              </w:rPr>
              <w:t>Pasiūlymą gali pateikti tiekėjų grupė. Pirkime pasiūlymą teikianti tiekėjų grupė, turi pateikti jungtinės veiklos sutartį. Jungtinės veiklos sutartyje privalo būti nurodyta:</w:t>
            </w:r>
          </w:p>
          <w:p w14:paraId="55B93CFE" w14:textId="77777777" w:rsidR="00C75E89" w:rsidRPr="004E350A" w:rsidRDefault="00C75E89" w:rsidP="00C75E89">
            <w:pPr>
              <w:pStyle w:val="ListParagraph"/>
              <w:numPr>
                <w:ilvl w:val="2"/>
                <w:numId w:val="59"/>
              </w:numPr>
              <w:spacing w:after="120" w:line="20" w:lineRule="atLeast"/>
              <w:ind w:left="22" w:hanging="22"/>
              <w:jc w:val="both"/>
              <w:rPr>
                <w:rFonts w:eastAsiaTheme="minorHAnsi" w:cstheme="minorHAnsi"/>
              </w:rPr>
            </w:pPr>
            <w:r w:rsidRPr="004E350A">
              <w:rPr>
                <w:rFonts w:eastAsiaTheme="minorHAnsi" w:cstheme="minorHAnsi"/>
              </w:rPr>
              <w:t>tiekėjų grupės sudėtis ir kiekvieno tiekėjų grupės dalyvio įsipareigojimai vykdant numatomą su perkančiąja organizacija sudaryti sutartį, šių įsipareigojimų vertės dalis, tenkanti kiekvienai sutarties šaliai, įeinanti į bendrą sutarties vertę;</w:t>
            </w:r>
          </w:p>
          <w:p w14:paraId="3E65CAA5" w14:textId="77777777" w:rsidR="00C75E89" w:rsidRPr="004E350A" w:rsidRDefault="00C75E89" w:rsidP="00C75E89">
            <w:pPr>
              <w:pStyle w:val="ListParagraph"/>
              <w:numPr>
                <w:ilvl w:val="2"/>
                <w:numId w:val="59"/>
              </w:numPr>
              <w:spacing w:after="120" w:line="20" w:lineRule="atLeast"/>
              <w:ind w:left="22" w:hanging="22"/>
              <w:jc w:val="both"/>
              <w:rPr>
                <w:rFonts w:eastAsiaTheme="minorHAnsi" w:cstheme="minorHAnsi"/>
              </w:rPr>
            </w:pPr>
            <w:r w:rsidRPr="004E350A">
              <w:rPr>
                <w:rFonts w:eastAsiaTheme="minorHAnsi" w:cstheme="minorHAnsi"/>
              </w:rPr>
              <w:lastRenderedPageBreak/>
              <w:t>solidari, kiekvieno tiekėjų grupės dalyvio atskirai ir visų kartu, atsakomybė už įsipareigojimų ir prievolių perkančiajai organizacijai nevykdymą (nepriklausomai nuo jų įnašo pagal jungtinės veiklos sutartį);</w:t>
            </w:r>
          </w:p>
          <w:p w14:paraId="621BE4C5" w14:textId="77777777" w:rsidR="00C75E89" w:rsidRPr="004E350A" w:rsidRDefault="00C75E89" w:rsidP="00C75E89">
            <w:pPr>
              <w:pStyle w:val="ListParagraph"/>
              <w:numPr>
                <w:ilvl w:val="2"/>
                <w:numId w:val="59"/>
              </w:numPr>
              <w:spacing w:line="20" w:lineRule="atLeast"/>
              <w:ind w:left="22" w:hanging="22"/>
              <w:jc w:val="both"/>
              <w:rPr>
                <w:rFonts w:eastAsiaTheme="minorHAnsi" w:cstheme="minorHAnsi"/>
              </w:rPr>
            </w:pPr>
            <w:r w:rsidRPr="004E350A">
              <w:rPr>
                <w:rFonts w:cstheme="minorHAnsi"/>
                <w:bCs/>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E350A">
              <w:rPr>
                <w:rFonts w:eastAsiaTheme="minorHAnsi" w:cstheme="minorHAnsi"/>
              </w:rPr>
              <w:t>.</w:t>
            </w:r>
            <w:r w:rsidRPr="004E350A">
              <w:t xml:space="preserve"> </w:t>
            </w:r>
          </w:p>
          <w:p w14:paraId="632448AF" w14:textId="77777777" w:rsidR="00C75E89" w:rsidRPr="004E350A" w:rsidRDefault="00C75E89" w:rsidP="00C75E89">
            <w:pPr>
              <w:pStyle w:val="ListParagraph"/>
              <w:numPr>
                <w:ilvl w:val="2"/>
                <w:numId w:val="59"/>
              </w:numPr>
              <w:spacing w:line="20" w:lineRule="atLeast"/>
              <w:ind w:left="22" w:hanging="22"/>
              <w:jc w:val="both"/>
              <w:rPr>
                <w:rFonts w:eastAsiaTheme="minorHAnsi" w:cstheme="minorHAnsi"/>
              </w:rPr>
            </w:pPr>
            <w:r w:rsidRPr="004E350A">
              <w:rPr>
                <w:rFonts w:eastAsiaTheme="minorHAnsi" w:cstheme="minorHAnsi"/>
              </w:rPr>
              <w:t xml:space="preserve">partneris, kuris automatiškai tampa pagrindiniu partneriu, kai pagrindinis jungtinės veiklos sutarties partneris susiduria su finansinėmis problemomis ir tampa nepajėgus suvaldyti </w:t>
            </w:r>
            <w:r w:rsidRPr="004E350A">
              <w:rPr>
                <w:rFonts w:cstheme="minorHAnsi"/>
                <w:bCs/>
              </w:rPr>
              <w:t>pasirašytos sutarties su perkančiąja organizacija (tiekėjui pasitelkiant du ir daugiau partnerių)</w:t>
            </w:r>
            <w:r w:rsidRPr="004E350A">
              <w:rPr>
                <w:rFonts w:eastAsiaTheme="minorHAnsi" w:cstheme="minorHAnsi"/>
              </w:rPr>
              <w:t>. Esant šioms aplinkybėms, šis partneris privalo įvykdyti pagrindinio partnerio įsipareigojimus, už kuriuos gaus mokėjimus.</w:t>
            </w:r>
          </w:p>
          <w:p w14:paraId="3201641C" w14:textId="77777777" w:rsidR="00C75E89" w:rsidRPr="004E350A" w:rsidRDefault="00C75E89" w:rsidP="00C75E89">
            <w:pPr>
              <w:tabs>
                <w:tab w:val="left" w:pos="567"/>
              </w:tabs>
              <w:jc w:val="both"/>
              <w:rPr>
                <w:lang w:bidi="lt-LT"/>
              </w:rPr>
            </w:pPr>
          </w:p>
        </w:tc>
        <w:tc>
          <w:tcPr>
            <w:tcW w:w="5103" w:type="dxa"/>
          </w:tcPr>
          <w:p w14:paraId="020549BB" w14:textId="77777777" w:rsidR="00C75E89" w:rsidRPr="004E350A" w:rsidRDefault="00C75E89" w:rsidP="00C75E89">
            <w:pPr>
              <w:tabs>
                <w:tab w:val="left" w:pos="567"/>
              </w:tabs>
              <w:jc w:val="both"/>
            </w:pPr>
            <w:r w:rsidRPr="004E350A">
              <w:lastRenderedPageBreak/>
              <w:t>4.12. Тендерна пропозиція може бути подана групою постачальників. Група постачальників, яка подає тендерну пропозицію на закупівлю, повинна подати договір про спільну діяльність. У договорі про спільну діяльність повинно бути зазначено</w:t>
            </w:r>
          </w:p>
          <w:p w14:paraId="1FEA2A7B" w14:textId="77777777" w:rsidR="00C75E89" w:rsidRPr="004E350A" w:rsidRDefault="00C75E89" w:rsidP="00C75E89">
            <w:pPr>
              <w:tabs>
                <w:tab w:val="left" w:pos="567"/>
              </w:tabs>
              <w:jc w:val="both"/>
            </w:pPr>
            <w:r w:rsidRPr="004E350A">
              <w:t xml:space="preserve">4.12.1. склад групи постачальників та зобов'язання кожного учасника групи постачальників щодо виконання договору, який буде укладено з замовником, частку вартості цих зобов'язань, що припадає на кожного </w:t>
            </w:r>
            <w:r w:rsidRPr="004E350A">
              <w:lastRenderedPageBreak/>
              <w:t>учасника групи постачальників, у загальній вартості договору</w:t>
            </w:r>
          </w:p>
          <w:p w14:paraId="756C7637" w14:textId="77777777" w:rsidR="00C75E89" w:rsidRPr="004E350A" w:rsidRDefault="00C75E89" w:rsidP="00C75E89">
            <w:pPr>
              <w:tabs>
                <w:tab w:val="left" w:pos="567"/>
              </w:tabs>
              <w:jc w:val="both"/>
            </w:pPr>
            <w:r w:rsidRPr="004E350A">
              <w:t>4.12.2. солідарну відповідальність кожного учасника групи постачальників окремо та солідарно за невиконання своїх обов'язків та зобов'язань перед замовником (незалежно від його внеску за договором про спільну діяльність);</w:t>
            </w:r>
          </w:p>
          <w:p w14:paraId="5D002266" w14:textId="77777777" w:rsidR="00C75E89" w:rsidRPr="004E350A" w:rsidRDefault="00C75E89" w:rsidP="00C75E89">
            <w:pPr>
              <w:tabs>
                <w:tab w:val="left" w:pos="567"/>
              </w:tabs>
              <w:jc w:val="both"/>
            </w:pPr>
            <w:r w:rsidRPr="004E350A">
              <w:t xml:space="preserve">4.12.3. який учасник цього договору уповноважений подавати тендерну пропозицію від імені групи постачальників та, у разі перемоги, підписувати договір із замовником, подавати рахунки до оплати (платежі будуть здійснюватися лише одному з учасників спільного договору), підписувати документи, пов'язані з виконанням договору (уповноважений учасник), тощо </w:t>
            </w:r>
          </w:p>
          <w:p w14:paraId="7A6A4808" w14:textId="69349E29" w:rsidR="00C75E89" w:rsidRPr="004E350A" w:rsidRDefault="00C75E89" w:rsidP="00C75E89">
            <w:pPr>
              <w:tabs>
                <w:tab w:val="left" w:pos="567"/>
              </w:tabs>
              <w:jc w:val="both"/>
            </w:pPr>
            <w:r w:rsidRPr="004E350A">
              <w:t>4.12.4. партнер, який автоматично стає головним партнером, коли головний партнер у договорі про спільну діяльність має фінансові труднощі і стає неспроможним управляти контрактом, підписаним із замовником (коли постачальник має двох або більше партнерів). За таких обставин цей партнер зобов'язаний виконувати зобов'язання головного партнера, за які він буде отримувати платежі.</w:t>
            </w:r>
          </w:p>
        </w:tc>
      </w:tr>
      <w:tr w:rsidR="00C75E89" w:rsidRPr="004E350A" w14:paraId="617070E2" w14:textId="77777777" w:rsidTr="003A75F4">
        <w:tc>
          <w:tcPr>
            <w:tcW w:w="4820" w:type="dxa"/>
          </w:tcPr>
          <w:p w14:paraId="3C769D80" w14:textId="38875462" w:rsidR="00C75E89" w:rsidRPr="004E350A" w:rsidRDefault="00C75E89" w:rsidP="00C75E89">
            <w:pPr>
              <w:pStyle w:val="ListParagraph"/>
              <w:numPr>
                <w:ilvl w:val="1"/>
                <w:numId w:val="59"/>
              </w:numPr>
              <w:spacing w:after="120" w:line="20" w:lineRule="atLeast"/>
              <w:ind w:left="22" w:hanging="22"/>
              <w:jc w:val="both"/>
              <w:rPr>
                <w:rFonts w:eastAsiaTheme="minorHAnsi" w:cstheme="minorHAnsi"/>
              </w:rPr>
            </w:pPr>
            <w:r w:rsidRPr="004E350A">
              <w:rPr>
                <w:rFonts w:eastAsiaTheme="minorHAnsi" w:cstheme="minorHAnsi"/>
              </w:rPr>
              <w:lastRenderedPageBreak/>
              <w:t xml:space="preserve">Perkančioji </w:t>
            </w:r>
            <w:r w:rsidRPr="004E350A">
              <w:rPr>
                <w:rFonts w:eastAsiaTheme="minorHAnsi" w:cstheme="minorHAnsi"/>
                <w:color w:val="000000"/>
              </w:rPr>
              <w:t xml:space="preserve">organizacija nereikalauja, kad </w:t>
            </w:r>
            <w:r w:rsidRPr="004E350A">
              <w:rPr>
                <w:rFonts w:cstheme="minorHAnsi"/>
                <w:bCs/>
              </w:rPr>
              <w:t>tiek</w:t>
            </w:r>
            <w:r w:rsidRPr="004E350A">
              <w:rPr>
                <w:rFonts w:cstheme="minorHAnsi"/>
              </w:rPr>
              <w:t>ė</w:t>
            </w:r>
            <w:r w:rsidRPr="004E350A">
              <w:rPr>
                <w:rFonts w:cstheme="minorHAnsi"/>
                <w:bCs/>
              </w:rPr>
              <w:t>j</w:t>
            </w:r>
            <w:r w:rsidRPr="004E350A">
              <w:rPr>
                <w:rFonts w:cstheme="minorHAnsi"/>
              </w:rPr>
              <w:t xml:space="preserve">ų </w:t>
            </w:r>
            <w:r w:rsidRPr="004E350A">
              <w:rPr>
                <w:rFonts w:cstheme="minorHAnsi"/>
                <w:bCs/>
              </w:rPr>
              <w:t>grup</w:t>
            </w:r>
            <w:r w:rsidRPr="004E350A">
              <w:rPr>
                <w:rFonts w:cstheme="minorHAnsi"/>
              </w:rPr>
              <w:t>ė</w:t>
            </w:r>
            <w:r w:rsidRPr="004E350A">
              <w:rPr>
                <w:rFonts w:cstheme="minorHAnsi"/>
                <w:bCs/>
              </w:rPr>
              <w:t>s</w:t>
            </w:r>
            <w:r w:rsidRPr="004E350A">
              <w:rPr>
                <w:rFonts w:eastAsiaTheme="minorHAnsi" w:cstheme="minorHAnsi"/>
                <w:color w:val="000000"/>
              </w:rPr>
              <w:t xml:space="preserve"> pateiktą pasiūlymą pripažinus laimėjusiu ir pasiūlius sudaryti sutartį, ši </w:t>
            </w:r>
            <w:r w:rsidRPr="004E350A">
              <w:rPr>
                <w:rFonts w:cstheme="minorHAnsi"/>
                <w:bCs/>
              </w:rPr>
              <w:t>tiek</w:t>
            </w:r>
            <w:r w:rsidRPr="004E350A">
              <w:rPr>
                <w:rFonts w:cstheme="minorHAnsi"/>
              </w:rPr>
              <w:t>ė</w:t>
            </w:r>
            <w:r w:rsidRPr="004E350A">
              <w:rPr>
                <w:rFonts w:cstheme="minorHAnsi"/>
                <w:bCs/>
              </w:rPr>
              <w:t>j</w:t>
            </w:r>
            <w:r w:rsidRPr="004E350A">
              <w:rPr>
                <w:rFonts w:cstheme="minorHAnsi"/>
              </w:rPr>
              <w:t xml:space="preserve">ų </w:t>
            </w:r>
            <w:r w:rsidRPr="004E350A">
              <w:rPr>
                <w:rFonts w:eastAsiaTheme="minorHAnsi" w:cstheme="minorHAnsi"/>
                <w:color w:val="000000"/>
              </w:rPr>
              <w:t xml:space="preserve">grupė įgytų tam tikrą teisinę formą. </w:t>
            </w:r>
          </w:p>
        </w:tc>
        <w:tc>
          <w:tcPr>
            <w:tcW w:w="5103" w:type="dxa"/>
          </w:tcPr>
          <w:p w14:paraId="2D84F9D0" w14:textId="3ABD0E7D" w:rsidR="00C75E89" w:rsidRPr="004E350A" w:rsidRDefault="00C75E89" w:rsidP="00C75E89">
            <w:pPr>
              <w:tabs>
                <w:tab w:val="left" w:pos="567"/>
              </w:tabs>
              <w:jc w:val="both"/>
            </w:pPr>
            <w:r w:rsidRPr="004E350A">
              <w:t xml:space="preserve">4.13. Замовник не повинен вимагати, щоб контракт був присуджений за тендерною пропозицією, поданою групою постачальників, або щоб група постачальників мала певну організаційно-правову форму. </w:t>
            </w:r>
          </w:p>
        </w:tc>
      </w:tr>
      <w:tr w:rsidR="00C75E89" w:rsidRPr="004E350A" w14:paraId="05797F5F" w14:textId="77777777" w:rsidTr="003A75F4">
        <w:tc>
          <w:tcPr>
            <w:tcW w:w="4820" w:type="dxa"/>
          </w:tcPr>
          <w:p w14:paraId="4007886A" w14:textId="75DB7BC6" w:rsidR="00C75E89" w:rsidRPr="004E350A" w:rsidRDefault="00C75E89" w:rsidP="00942213">
            <w:pPr>
              <w:pStyle w:val="ListParagraph"/>
              <w:numPr>
                <w:ilvl w:val="1"/>
                <w:numId w:val="59"/>
              </w:numPr>
              <w:ind w:left="0" w:firstLine="0"/>
              <w:jc w:val="both"/>
              <w:rPr>
                <w:rFonts w:eastAsiaTheme="minorHAnsi" w:cstheme="minorHAnsi"/>
              </w:rPr>
            </w:pPr>
            <w:r w:rsidRPr="004E350A">
              <w:rPr>
                <w:rFonts w:eastAsiaTheme="minorHAnsi" w:cstheme="minorHAnsi"/>
              </w:rPr>
              <w:t xml:space="preserve"> Į CVP IS priemonėmis pateiktus klausimus atsako įgaliotas bendrą pasiūlymą pateikti tiekėjų grupės dalyvis (atsakingasis partneris), kuris taip pat pateikia savo ir kitų tiekėjų grupės dalyvių dokumentus.</w:t>
            </w:r>
          </w:p>
        </w:tc>
        <w:tc>
          <w:tcPr>
            <w:tcW w:w="5103" w:type="dxa"/>
          </w:tcPr>
          <w:p w14:paraId="7C092265" w14:textId="34381AC2" w:rsidR="00C75E89" w:rsidRPr="004E350A" w:rsidRDefault="00C75E89" w:rsidP="00C75E89">
            <w:pPr>
              <w:tabs>
                <w:tab w:val="left" w:pos="567"/>
              </w:tabs>
              <w:jc w:val="both"/>
            </w:pPr>
            <w:r w:rsidRPr="004E350A">
              <w:t>4.14.</w:t>
            </w:r>
            <w:r w:rsidRPr="004E350A">
              <w:tab/>
              <w:t xml:space="preserve"> На запитання, подані за допомогою CVP IS, відповідає уповноважений учасник групи постачальників (відповідальний партнер), який також подає свої документи та документи інших учасників групи постачальників.</w:t>
            </w:r>
          </w:p>
        </w:tc>
      </w:tr>
      <w:tr w:rsidR="00C75E89" w:rsidRPr="004E350A" w14:paraId="556D26EC" w14:textId="77777777" w:rsidTr="00D55FD2">
        <w:tc>
          <w:tcPr>
            <w:tcW w:w="4820" w:type="dxa"/>
          </w:tcPr>
          <w:p w14:paraId="04F7698B" w14:textId="796BFBC9" w:rsidR="00C75E89" w:rsidRPr="004E350A" w:rsidRDefault="00C75E89" w:rsidP="00C75E89">
            <w:pPr>
              <w:tabs>
                <w:tab w:val="left" w:pos="567"/>
              </w:tabs>
              <w:jc w:val="both"/>
              <w:rPr>
                <w:lang w:bidi="lt-LT"/>
              </w:rPr>
            </w:pPr>
            <w:r w:rsidRPr="004E350A">
              <w:rPr>
                <w:lang w:bidi="lt-LT"/>
              </w:rPr>
              <w:t>4.15. Pasiūlymas turi būti pasirašytas. Jeigu Pasiūlymą pasirašo ne įstaigos vadovas, turi būti pateiktas įgaliojimas pasirašyti šį pasiūlymą.</w:t>
            </w:r>
          </w:p>
        </w:tc>
        <w:tc>
          <w:tcPr>
            <w:tcW w:w="5103" w:type="dxa"/>
          </w:tcPr>
          <w:p w14:paraId="2298A7E1" w14:textId="1AA25580" w:rsidR="00C75E89" w:rsidRPr="004E350A" w:rsidRDefault="00C75E89" w:rsidP="00C75E89">
            <w:pPr>
              <w:tabs>
                <w:tab w:val="left" w:pos="567"/>
              </w:tabs>
              <w:jc w:val="both"/>
            </w:pPr>
            <w:r w:rsidRPr="004E350A">
              <w:t>4.1</w:t>
            </w:r>
            <w:r w:rsidR="00561BC4">
              <w:t>5</w:t>
            </w:r>
            <w:r w:rsidRPr="004E350A">
              <w:t>. Пропозиція має бути підписана. Якщо Пропозиція не підписана керівником установи, необхідно надати довіреність на підпис цієї Пропозиції.</w:t>
            </w:r>
          </w:p>
        </w:tc>
      </w:tr>
      <w:tr w:rsidR="00C75E89" w:rsidRPr="004E350A" w14:paraId="15AA4ED9" w14:textId="7170590C" w:rsidTr="00F9318F">
        <w:tc>
          <w:tcPr>
            <w:tcW w:w="4820" w:type="dxa"/>
          </w:tcPr>
          <w:p w14:paraId="77B5D49C" w14:textId="4BBF802C" w:rsidR="00C75E89" w:rsidRPr="004E350A" w:rsidRDefault="00C75E89" w:rsidP="00C75E89">
            <w:pPr>
              <w:tabs>
                <w:tab w:val="left" w:pos="1276"/>
              </w:tabs>
              <w:jc w:val="both"/>
            </w:pPr>
            <w:r w:rsidRPr="004E350A">
              <w:t xml:space="preserve">4.16. </w:t>
            </w:r>
            <w:r w:rsidRPr="004E350A">
              <w:rPr>
                <w:rStyle w:val="ui-provider"/>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tc>
        <w:tc>
          <w:tcPr>
            <w:tcW w:w="5103" w:type="dxa"/>
          </w:tcPr>
          <w:p w14:paraId="7E15077C" w14:textId="1287E8F3" w:rsidR="00C75E89" w:rsidRPr="004E350A" w:rsidRDefault="00C75E89" w:rsidP="00C75E89">
            <w:pPr>
              <w:tabs>
                <w:tab w:val="left" w:pos="1276"/>
              </w:tabs>
              <w:jc w:val="both"/>
            </w:pPr>
            <w:r w:rsidRPr="004E350A">
              <w:t>4.1</w:t>
            </w:r>
            <w:r w:rsidR="00942213">
              <w:t>6</w:t>
            </w:r>
            <w:r w:rsidRPr="004E350A">
              <w:t>. До закінчення кінцевого терміну подання пропозицій постачальник може змінити або відкликати свою пропозицію, не втрачаючи права забезпечити дійсність своєї пропозиції, якщо про це було зроблено запит. Така зміна або повідомлення про скасування пропозиції визнається дійсним до закінчення строку подання пропозицій.</w:t>
            </w:r>
          </w:p>
        </w:tc>
      </w:tr>
      <w:tr w:rsidR="00C75E89" w:rsidRPr="004E350A" w14:paraId="3D5F69C5" w14:textId="77777777" w:rsidTr="00F9318F">
        <w:tc>
          <w:tcPr>
            <w:tcW w:w="4820" w:type="dxa"/>
          </w:tcPr>
          <w:p w14:paraId="2F8791ED" w14:textId="77777777" w:rsidR="00C75E89" w:rsidRPr="004E350A" w:rsidRDefault="00C75E89" w:rsidP="00C75E89">
            <w:pPr>
              <w:tabs>
                <w:tab w:val="left" w:pos="1276"/>
              </w:tabs>
              <w:jc w:val="both"/>
            </w:pPr>
          </w:p>
        </w:tc>
        <w:tc>
          <w:tcPr>
            <w:tcW w:w="5103" w:type="dxa"/>
          </w:tcPr>
          <w:p w14:paraId="7EF5F906" w14:textId="77777777" w:rsidR="00C75E89" w:rsidRPr="004E350A" w:rsidRDefault="00C75E89" w:rsidP="00C75E89">
            <w:pPr>
              <w:tabs>
                <w:tab w:val="left" w:pos="1276"/>
              </w:tabs>
              <w:jc w:val="both"/>
            </w:pPr>
          </w:p>
        </w:tc>
      </w:tr>
      <w:tr w:rsidR="00C75E89" w:rsidRPr="004E350A" w14:paraId="235C64C4" w14:textId="07CD1012" w:rsidTr="00F9318F">
        <w:tc>
          <w:tcPr>
            <w:tcW w:w="4820" w:type="dxa"/>
          </w:tcPr>
          <w:p w14:paraId="419F9D25" w14:textId="5A5B6A0A" w:rsidR="00C75E89" w:rsidRPr="004E350A" w:rsidRDefault="00C75E89" w:rsidP="00C75E89">
            <w:pPr>
              <w:pStyle w:val="BodyText"/>
              <w:spacing w:before="0" w:after="0"/>
              <w:jc w:val="center"/>
              <w:outlineLvl w:val="0"/>
              <w:rPr>
                <w:rFonts w:ascii="Times New Roman" w:hAnsi="Times New Roman"/>
                <w:sz w:val="24"/>
                <w:szCs w:val="24"/>
                <w:lang w:val="lt-LT"/>
              </w:rPr>
            </w:pPr>
            <w:r w:rsidRPr="004E350A">
              <w:rPr>
                <w:rStyle w:val="Heading1Char"/>
                <w:rFonts w:ascii="Times New Roman" w:hAnsi="Times New Roman"/>
                <w:sz w:val="24"/>
                <w:szCs w:val="24"/>
                <w:lang w:val="lt-LT"/>
              </w:rPr>
              <w:t>5. PIRKIMO SĄLYGŲ PAAIŠKINIMAS IR PATIKSLINIMAS</w:t>
            </w:r>
          </w:p>
        </w:tc>
        <w:tc>
          <w:tcPr>
            <w:tcW w:w="5103" w:type="dxa"/>
          </w:tcPr>
          <w:p w14:paraId="60EE24EE" w14:textId="012599D6" w:rsidR="00C75E89" w:rsidRPr="004E350A" w:rsidRDefault="00C75E89" w:rsidP="00C75E89">
            <w:pPr>
              <w:pStyle w:val="BodyText"/>
              <w:spacing w:before="0" w:after="0"/>
              <w:jc w:val="center"/>
              <w:outlineLvl w:val="0"/>
              <w:rPr>
                <w:rFonts w:ascii="Times New Roman" w:hAnsi="Times New Roman"/>
                <w:sz w:val="24"/>
                <w:szCs w:val="24"/>
                <w:lang w:val="lt-LT" w:bidi="lt-LT"/>
              </w:rPr>
            </w:pPr>
            <w:r w:rsidRPr="004E350A">
              <w:rPr>
                <w:rStyle w:val="Heading1Char"/>
                <w:rFonts w:ascii="Times New Roman" w:hAnsi="Times New Roman"/>
                <w:sz w:val="24"/>
                <w:szCs w:val="24"/>
                <w:lang w:val="lt-LT"/>
              </w:rPr>
              <w:t>5. РОЗ'ЯСНЕННЯ ТА РЕДАКЦІЯ ЗАКУПІВЕЛЬНОЇ ДОКУМЕНТАЦІЇ</w:t>
            </w:r>
          </w:p>
        </w:tc>
      </w:tr>
      <w:tr w:rsidR="00C75E89" w:rsidRPr="004E350A" w14:paraId="519BC34A" w14:textId="2B0BA69D" w:rsidTr="00F9318F">
        <w:tc>
          <w:tcPr>
            <w:tcW w:w="4820" w:type="dxa"/>
          </w:tcPr>
          <w:p w14:paraId="2A928241" w14:textId="0515F4D3" w:rsidR="00C75E89" w:rsidRPr="004E350A" w:rsidRDefault="00C75E89" w:rsidP="00C75E89">
            <w:pPr>
              <w:pStyle w:val="ListParagraph"/>
              <w:numPr>
                <w:ilvl w:val="1"/>
                <w:numId w:val="16"/>
              </w:numPr>
              <w:tabs>
                <w:tab w:val="left" w:pos="426"/>
              </w:tabs>
              <w:ind w:left="0" w:firstLine="37"/>
              <w:jc w:val="both"/>
              <w:rPr>
                <w:rFonts w:cs="Arial"/>
                <w:szCs w:val="26"/>
                <w:lang w:eastAsia="lt-LT"/>
              </w:rPr>
            </w:pPr>
            <w:r w:rsidRPr="004E350A">
              <w:rPr>
                <w:rFonts w:cs="Arial"/>
                <w:szCs w:val="26"/>
                <w:lang w:bidi="lt-LT"/>
              </w:rPr>
              <w:lastRenderedPageBreak/>
              <w:t xml:space="preserve">Pirkimo sąlygos, visi jų paaiškinimai ir papildymai, įskaitant skelbimą, pranešimus tiekėjams, pasiūlyme nurodytų aritmetinių klaidų taisymus, neįprastai mažos kainos pagrindimo dokumentus, pateikiami ir perduodami </w:t>
            </w:r>
            <w:r w:rsidR="00466013" w:rsidRPr="00942213">
              <w:t>CVP</w:t>
            </w:r>
            <w:r w:rsidRPr="004E350A">
              <w:rPr>
                <w:rFonts w:cs="Arial"/>
                <w:szCs w:val="26"/>
                <w:lang w:bidi="lt-LT"/>
              </w:rPr>
              <w:t xml:space="preserve"> IS priemonėmis  </w:t>
            </w:r>
          </w:p>
        </w:tc>
        <w:tc>
          <w:tcPr>
            <w:tcW w:w="5103" w:type="dxa"/>
          </w:tcPr>
          <w:p w14:paraId="79039AF1" w14:textId="40A19FAF" w:rsidR="00C75E89" w:rsidRPr="004E350A" w:rsidRDefault="00C75E89" w:rsidP="00C75E89">
            <w:pPr>
              <w:tabs>
                <w:tab w:val="left" w:pos="426"/>
              </w:tabs>
              <w:jc w:val="both"/>
            </w:pPr>
            <w:r w:rsidRPr="004E350A">
              <w:t xml:space="preserve">5.1. </w:t>
            </w:r>
            <w:r w:rsidRPr="004E350A">
              <w:rPr>
                <w:rFonts w:cs="Arial"/>
                <w:szCs w:val="26"/>
                <w:lang w:bidi="lt-LT"/>
              </w:rPr>
              <w:t xml:space="preserve">Умови </w:t>
            </w:r>
            <w:r w:rsidR="00561BC4">
              <w:rPr>
                <w:rFonts w:cs="Arial"/>
                <w:szCs w:val="26"/>
                <w:lang w:val="uk-UA" w:bidi="lt-LT"/>
              </w:rPr>
              <w:t>закупівлі</w:t>
            </w:r>
            <w:r w:rsidRPr="004E350A">
              <w:rPr>
                <w:rFonts w:cs="Arial"/>
                <w:szCs w:val="26"/>
                <w:lang w:bidi="lt-LT"/>
              </w:rPr>
              <w:t xml:space="preserve">, будь-які роз'яснення та доповнення до них, включаючи </w:t>
            </w:r>
            <w:r w:rsidR="00561BC4">
              <w:rPr>
                <w:rFonts w:cs="Arial"/>
                <w:szCs w:val="26"/>
                <w:lang w:val="uk-UA" w:bidi="lt-LT"/>
              </w:rPr>
              <w:t>оголошення</w:t>
            </w:r>
            <w:r w:rsidRPr="004E350A">
              <w:rPr>
                <w:rFonts w:cs="Arial"/>
                <w:szCs w:val="26"/>
                <w:lang w:bidi="lt-LT"/>
              </w:rPr>
              <w:t xml:space="preserve">, повідомлення постачальникам, виправлення арифметичних помилок у тендері, документи, що обґрунтовують аномально низькі ціни, повинні бути доступними та передаватися </w:t>
            </w:r>
            <w:r w:rsidR="00561BC4">
              <w:rPr>
                <w:rFonts w:cs="Arial"/>
                <w:szCs w:val="26"/>
                <w:lang w:val="uk-UA" w:bidi="lt-LT"/>
              </w:rPr>
              <w:t xml:space="preserve">засобами </w:t>
            </w:r>
            <w:r w:rsidR="00561BC4" w:rsidRPr="00942213">
              <w:rPr>
                <w:rFonts w:cs="Arial"/>
                <w:szCs w:val="26"/>
                <w:lang w:bidi="lt-LT"/>
              </w:rPr>
              <w:t xml:space="preserve">CVP IS. </w:t>
            </w:r>
          </w:p>
        </w:tc>
      </w:tr>
      <w:tr w:rsidR="00C75E89" w:rsidRPr="004E350A" w14:paraId="125E779F" w14:textId="1A5BFB73" w:rsidTr="00F9318F">
        <w:tc>
          <w:tcPr>
            <w:tcW w:w="4820" w:type="dxa"/>
          </w:tcPr>
          <w:p w14:paraId="5F9FD941" w14:textId="4E1F4726" w:rsidR="00C75E89" w:rsidRPr="004E350A" w:rsidRDefault="00C75E89" w:rsidP="00C75E89">
            <w:pPr>
              <w:pStyle w:val="ListParagraph"/>
              <w:numPr>
                <w:ilvl w:val="1"/>
                <w:numId w:val="16"/>
              </w:numPr>
              <w:tabs>
                <w:tab w:val="left" w:pos="426"/>
              </w:tabs>
              <w:ind w:left="0" w:firstLine="37"/>
              <w:jc w:val="both"/>
              <w:rPr>
                <w:rFonts w:cs="Arial"/>
                <w:szCs w:val="26"/>
                <w:lang w:eastAsia="lt-LT"/>
              </w:rPr>
            </w:pPr>
            <w:r w:rsidRPr="004E350A">
              <w:rPr>
                <w:rFonts w:cs="Arial"/>
                <w:szCs w:val="26"/>
                <w:lang w:bidi="lt-LT"/>
              </w:rPr>
              <w:t>Tiekėjas gali prašyti Komisijos paaiškinti pirkimo sąlygas. Komisija atsako į kiekvieną Tiekėjo rašytinį prašymą paaiškinti pirkimo sąlygas, gautą ne vėliau kaip prieš 3 darbo dienas iki pasiūlymų pateikimo termino pabaigos. Komisija gali atsakyti į vėliau gautus rašytinius prašymus, jei yra pakankamai laiko atsakymui parengti ir išsiųsti. Pateikdama atsakymą į Tiekėjo klausimus, Komisija taip pat išsiunčia paaiškinimus visiems kitiems Tiekėjams, kuriems ji pateikė pirkimo sąlygas, nenurodydama, kas kreipėsi dėl pirkimo sąlygų paaiškinimo.</w:t>
            </w:r>
          </w:p>
        </w:tc>
        <w:tc>
          <w:tcPr>
            <w:tcW w:w="5103" w:type="dxa"/>
          </w:tcPr>
          <w:p w14:paraId="55CA33D5" w14:textId="6806C7A6" w:rsidR="00C75E89" w:rsidRPr="004E350A" w:rsidRDefault="00C75E89" w:rsidP="00C75E89">
            <w:pPr>
              <w:tabs>
                <w:tab w:val="left" w:pos="426"/>
              </w:tabs>
              <w:jc w:val="both"/>
              <w:rPr>
                <w:rFonts w:cs="Arial"/>
                <w:szCs w:val="26"/>
                <w:lang w:bidi="lt-LT"/>
              </w:rPr>
            </w:pPr>
            <w:r w:rsidRPr="004E350A">
              <w:rPr>
                <w:rFonts w:cs="Arial"/>
                <w:szCs w:val="26"/>
                <w:lang w:bidi="lt-LT"/>
              </w:rPr>
              <w:t xml:space="preserve">5.2. Постачальник може звернутися до Комісії з проханням роз’яснити умови закупівлі. Комісія надає відповідь на кожне письмове звернення Постачальника щодо роз’яснення умов закупівлі, що надійшло не пізніше ніж </w:t>
            </w:r>
            <w:r w:rsidRPr="004E350A">
              <w:rPr>
                <w:rFonts w:cs="Arial"/>
                <w:lang w:bidi="lt-LT"/>
              </w:rPr>
              <w:t xml:space="preserve">за </w:t>
            </w:r>
            <w:r w:rsidR="00561BC4">
              <w:rPr>
                <w:rFonts w:cs="Arial"/>
                <w:lang w:bidi="lt-LT"/>
              </w:rPr>
              <w:t>3</w:t>
            </w:r>
            <w:r w:rsidRPr="004E350A">
              <w:rPr>
                <w:rFonts w:cs="Arial"/>
                <w:lang w:bidi="lt-LT"/>
              </w:rPr>
              <w:t xml:space="preserve"> робочі дні до закінчення строку подання пропозицій. Комісія може відповісти</w:t>
            </w:r>
            <w:r w:rsidRPr="004E350A">
              <w:rPr>
                <w:rFonts w:cs="Arial"/>
                <w:szCs w:val="26"/>
                <w:lang w:bidi="lt-LT"/>
              </w:rPr>
              <w:t xml:space="preserve"> на письмові запити, отримані пізніше, якщо є достатньо часу для підготовки та надсилання відповіді. При наданні відповіді на запитання Постачальника Комісія також надсилає роз’яснення всім іншим Постачальникам, яким надала умови закупівлі, без зазначення того, хто саме звернувся за роз’ясненням умов закупівлі.</w:t>
            </w:r>
          </w:p>
        </w:tc>
      </w:tr>
      <w:tr w:rsidR="00C75E89" w:rsidRPr="004E350A" w14:paraId="5590F9A9" w14:textId="4933500A" w:rsidTr="00F9318F">
        <w:tc>
          <w:tcPr>
            <w:tcW w:w="4820" w:type="dxa"/>
          </w:tcPr>
          <w:p w14:paraId="4D1FBC8B" w14:textId="464990A3" w:rsidR="00C75E89" w:rsidRPr="004E350A" w:rsidRDefault="00C75E89" w:rsidP="00C75E89">
            <w:pPr>
              <w:pStyle w:val="ListParagraph"/>
              <w:numPr>
                <w:ilvl w:val="1"/>
                <w:numId w:val="16"/>
              </w:numPr>
              <w:tabs>
                <w:tab w:val="left" w:pos="426"/>
              </w:tabs>
              <w:ind w:left="0" w:firstLine="37"/>
              <w:jc w:val="both"/>
              <w:rPr>
                <w:rFonts w:cs="Arial"/>
                <w:szCs w:val="26"/>
                <w:lang w:eastAsia="lt-LT"/>
              </w:rPr>
            </w:pPr>
            <w:r w:rsidRPr="004E350A">
              <w:rPr>
                <w:lang w:bidi="lt-LT"/>
              </w:rPr>
              <w:t>Iki pasiūlymų pateikimo termino pabaigos Komisija savo iniciatyva gali paaiškinti ir (arba) patikslinti pirkimo sąlygas. Paaiškinimai turi būti išsiųsti ne vėliau kaip likus 1 darbo dienai (kai yra pakankamai laiko) iki pasiūlymų pateikimo termino pabaigos. Jei laiko nepakanka, pasiūlymų pateikimo terminas pratęsiamas.</w:t>
            </w:r>
          </w:p>
        </w:tc>
        <w:tc>
          <w:tcPr>
            <w:tcW w:w="5103" w:type="dxa"/>
          </w:tcPr>
          <w:p w14:paraId="50926B6B" w14:textId="75DF50CC" w:rsidR="00C75E89" w:rsidRPr="004E350A" w:rsidRDefault="00C75E89" w:rsidP="00C75E89">
            <w:pPr>
              <w:tabs>
                <w:tab w:val="left" w:pos="426"/>
              </w:tabs>
              <w:jc w:val="both"/>
              <w:rPr>
                <w:lang w:bidi="lt-LT"/>
              </w:rPr>
            </w:pPr>
            <w:r w:rsidRPr="004E350A">
              <w:t>5.3.До закінчення крайнього терміну подачі тендерних заявок комісія може за власною ініціативою уточнити/роз'яснити закупівельну документацію. Роз'яснення повинні бути відправлені не пізніше, ніж за 1 робочий день (при наявності достатньої кількості часу) до закінчення крайнього терміну подачі тендерних заявок. Якщо цього часу недостатньо, термін подачі тендерних заявок продовжується.</w:t>
            </w:r>
          </w:p>
        </w:tc>
      </w:tr>
      <w:tr w:rsidR="00C75E89" w:rsidRPr="004E350A" w14:paraId="212ADF62" w14:textId="1C2FD545" w:rsidTr="00F9318F">
        <w:tc>
          <w:tcPr>
            <w:tcW w:w="4820" w:type="dxa"/>
          </w:tcPr>
          <w:p w14:paraId="35C6A814" w14:textId="77777777" w:rsidR="00C75E89" w:rsidRPr="004E350A" w:rsidRDefault="00C75E89" w:rsidP="00C75E89">
            <w:pPr>
              <w:tabs>
                <w:tab w:val="left" w:pos="1276"/>
              </w:tabs>
              <w:jc w:val="both"/>
            </w:pPr>
          </w:p>
        </w:tc>
        <w:tc>
          <w:tcPr>
            <w:tcW w:w="5103" w:type="dxa"/>
          </w:tcPr>
          <w:p w14:paraId="72157308" w14:textId="77777777" w:rsidR="00C75E89" w:rsidRPr="004E350A" w:rsidRDefault="00C75E89" w:rsidP="00C75E89">
            <w:pPr>
              <w:tabs>
                <w:tab w:val="left" w:pos="1276"/>
              </w:tabs>
              <w:jc w:val="both"/>
            </w:pPr>
          </w:p>
        </w:tc>
      </w:tr>
      <w:tr w:rsidR="00C75E89" w:rsidRPr="004E350A" w14:paraId="1A81B697" w14:textId="3BEAF83C" w:rsidTr="00F9318F">
        <w:tc>
          <w:tcPr>
            <w:tcW w:w="4820" w:type="dxa"/>
          </w:tcPr>
          <w:p w14:paraId="04C87D75" w14:textId="03608C6D" w:rsidR="00C75E89" w:rsidRPr="004E350A" w:rsidRDefault="00C75E89" w:rsidP="00C75E89">
            <w:pPr>
              <w:pStyle w:val="BodyText"/>
              <w:spacing w:before="0" w:after="0"/>
              <w:jc w:val="center"/>
              <w:outlineLvl w:val="0"/>
              <w:rPr>
                <w:b/>
                <w:spacing w:val="-2"/>
                <w:lang w:val="lt-LT"/>
              </w:rPr>
            </w:pPr>
            <w:r w:rsidRPr="004E350A">
              <w:rPr>
                <w:rStyle w:val="Heading1Char"/>
                <w:rFonts w:ascii="Times New Roman" w:hAnsi="Times New Roman"/>
                <w:sz w:val="24"/>
                <w:szCs w:val="24"/>
                <w:lang w:val="lt-LT"/>
              </w:rPr>
              <w:t>6. PASIŪLYMŲ VERTINIMAS</w:t>
            </w:r>
          </w:p>
        </w:tc>
        <w:tc>
          <w:tcPr>
            <w:tcW w:w="5103" w:type="dxa"/>
          </w:tcPr>
          <w:p w14:paraId="4041F93A" w14:textId="5DDFB053" w:rsidR="00C75E89" w:rsidRPr="004E350A" w:rsidRDefault="00C75E89" w:rsidP="00C75E89">
            <w:pPr>
              <w:pStyle w:val="ListParagraph"/>
              <w:keepNext/>
              <w:ind w:left="426"/>
              <w:jc w:val="center"/>
              <w:outlineLvl w:val="0"/>
              <w:rPr>
                <w:b/>
                <w:spacing w:val="-2"/>
                <w:lang w:bidi="lt-LT"/>
              </w:rPr>
            </w:pPr>
            <w:r w:rsidRPr="004E350A">
              <w:rPr>
                <w:b/>
                <w:bCs/>
              </w:rPr>
              <w:t>6. ОЦІНКА ТЕНДЕРНИХ ЗАЯВОК</w:t>
            </w:r>
          </w:p>
        </w:tc>
      </w:tr>
      <w:tr w:rsidR="00C75E89" w:rsidRPr="004E350A" w14:paraId="15549942" w14:textId="3E030155" w:rsidTr="00F9318F">
        <w:tc>
          <w:tcPr>
            <w:tcW w:w="4820" w:type="dxa"/>
          </w:tcPr>
          <w:p w14:paraId="7D468476" w14:textId="77777777" w:rsidR="00C75E89" w:rsidRPr="004E350A" w:rsidRDefault="00C75E89" w:rsidP="00C75E89">
            <w:pPr>
              <w:pStyle w:val="ListParagraph"/>
              <w:numPr>
                <w:ilvl w:val="1"/>
                <w:numId w:val="22"/>
              </w:numPr>
              <w:tabs>
                <w:tab w:val="left" w:pos="0"/>
                <w:tab w:val="left" w:pos="462"/>
              </w:tabs>
              <w:ind w:left="0" w:firstLine="0"/>
              <w:jc w:val="both"/>
              <w:rPr>
                <w:rFonts w:cs="Arial"/>
                <w:szCs w:val="26"/>
                <w:lang w:eastAsia="lt-LT"/>
              </w:rPr>
            </w:pPr>
            <w:r w:rsidRPr="004E350A">
              <w:rPr>
                <w:rFonts w:cs="Arial"/>
                <w:szCs w:val="26"/>
                <w:lang w:bidi="lt-LT"/>
              </w:rPr>
              <w:t>Pasiūlymuose nurodyta kaina bus vertinama eurais. Jeigu pasiūlymuose kainos nurodytos užsienio valiuta, jos bus perskaičiuojamos eurais pagal Europos Centrinio Banko skelbiamą orientacinį euro ir užsienio valiutų kursą, o tais atvejais, kai orientacinio euro ir užsienio valiutų santykio Europos Centrinis Bankas neskelbia – pagal Lietuvos banko nustatytą ir paskelbtą orientacinį euro ir užsienio valiutų kursą paskutinę pasiūlymų pateikimo termino dieną.</w:t>
            </w:r>
          </w:p>
        </w:tc>
        <w:tc>
          <w:tcPr>
            <w:tcW w:w="5103" w:type="dxa"/>
          </w:tcPr>
          <w:p w14:paraId="1456FCDD" w14:textId="361CEE16" w:rsidR="00C75E89" w:rsidRPr="004E350A" w:rsidRDefault="00C75E89" w:rsidP="00C75E89">
            <w:pPr>
              <w:tabs>
                <w:tab w:val="left" w:pos="426"/>
              </w:tabs>
              <w:jc w:val="both"/>
              <w:rPr>
                <w:rFonts w:cs="Arial"/>
                <w:szCs w:val="26"/>
                <w:lang w:bidi="lt-LT"/>
              </w:rPr>
            </w:pPr>
            <w:r w:rsidRPr="004E350A">
              <w:t>6.1.Ціна, зазначена в тендерних заявках, буде оцінюватися в Євро. Якщо ціни в тендерних заявках вказані в іноземній валюті, вони будуть конвертовані в євро відповідно до орієнтовного обмінного курсу євро та іноземної валюти, опублікованого Європейським Центральним Банком, або, в тих випадках, коли Європейський Центральний Банк не публікує орієнтовний обмінний курс євро та іноземної валюти, відповідно до орієнтовного обмінного курсу євро та іноземної валюти, визначеного та опублікованого банком Литви в останній день терміну, встановленого для подання тендерних заявок.</w:t>
            </w:r>
          </w:p>
        </w:tc>
      </w:tr>
      <w:tr w:rsidR="00C75E89" w:rsidRPr="004E350A" w14:paraId="2812B055" w14:textId="682F5BBC" w:rsidTr="00F9318F">
        <w:tc>
          <w:tcPr>
            <w:tcW w:w="4820" w:type="dxa"/>
          </w:tcPr>
          <w:p w14:paraId="69882C26" w14:textId="7A8852EA" w:rsidR="00C75E89" w:rsidRPr="004E350A" w:rsidRDefault="00C75E89" w:rsidP="00C75E89">
            <w:pPr>
              <w:pStyle w:val="ListParagraph"/>
              <w:numPr>
                <w:ilvl w:val="1"/>
                <w:numId w:val="22"/>
              </w:numPr>
              <w:tabs>
                <w:tab w:val="left" w:pos="0"/>
                <w:tab w:val="left" w:pos="660"/>
              </w:tabs>
              <w:ind w:left="0" w:firstLine="0"/>
              <w:jc w:val="both"/>
              <w:rPr>
                <w:rFonts w:cs="Arial"/>
                <w:szCs w:val="26"/>
                <w:lang w:eastAsia="lt-LT"/>
              </w:rPr>
            </w:pPr>
            <w:r w:rsidRPr="004E350A">
              <w:rPr>
                <w:lang w:bidi="lt-LT"/>
              </w:rPr>
              <w:t>Nagrinėdama Tiekėjo pasiūlymą, Komisija:</w:t>
            </w:r>
          </w:p>
        </w:tc>
        <w:tc>
          <w:tcPr>
            <w:tcW w:w="5103" w:type="dxa"/>
          </w:tcPr>
          <w:p w14:paraId="7BDF3700" w14:textId="11A58490" w:rsidR="00C75E89" w:rsidRPr="004E350A" w:rsidRDefault="00C75E89" w:rsidP="00C75E89">
            <w:pPr>
              <w:tabs>
                <w:tab w:val="left" w:pos="426"/>
              </w:tabs>
              <w:jc w:val="both"/>
              <w:rPr>
                <w:lang w:bidi="lt-LT"/>
              </w:rPr>
            </w:pPr>
            <w:r w:rsidRPr="004E350A">
              <w:t>6.2. При розгляді тендерної заявки підрядника комісія:</w:t>
            </w:r>
          </w:p>
        </w:tc>
      </w:tr>
      <w:tr w:rsidR="00C75E89" w:rsidRPr="004E350A" w14:paraId="4EFB790E" w14:textId="3D4DF6EF" w:rsidTr="00F9318F">
        <w:tc>
          <w:tcPr>
            <w:tcW w:w="4820" w:type="dxa"/>
          </w:tcPr>
          <w:p w14:paraId="70037063" w14:textId="0EF52AA4" w:rsidR="00C75E89" w:rsidRPr="004E350A" w:rsidRDefault="00C75E89" w:rsidP="00C75E89">
            <w:pPr>
              <w:pStyle w:val="ListParagraph"/>
              <w:numPr>
                <w:ilvl w:val="2"/>
                <w:numId w:val="22"/>
              </w:numPr>
              <w:tabs>
                <w:tab w:val="left" w:pos="0"/>
                <w:tab w:val="left" w:pos="660"/>
              </w:tabs>
              <w:ind w:left="0" w:firstLine="0"/>
              <w:jc w:val="both"/>
              <w:rPr>
                <w:lang w:eastAsia="lt-LT"/>
              </w:rPr>
            </w:pPr>
            <w:r w:rsidRPr="004E350A">
              <w:rPr>
                <w:lang w:bidi="lt-LT"/>
              </w:rPr>
              <w:t>patikrina, ar pasiūlymas atitinka pirkimo sąlygose nustatytus reikalavimus;</w:t>
            </w:r>
          </w:p>
        </w:tc>
        <w:tc>
          <w:tcPr>
            <w:tcW w:w="5103" w:type="dxa"/>
          </w:tcPr>
          <w:p w14:paraId="7306F315" w14:textId="59EC51E2" w:rsidR="00C75E89" w:rsidRPr="004E350A" w:rsidRDefault="00C75E89" w:rsidP="00C75E89">
            <w:pPr>
              <w:tabs>
                <w:tab w:val="left" w:pos="426"/>
              </w:tabs>
              <w:jc w:val="both"/>
              <w:rPr>
                <w:lang w:bidi="lt-LT"/>
              </w:rPr>
            </w:pPr>
            <w:r w:rsidRPr="004E350A">
              <w:t>6.2.1.перевіряє, чи відповідає тендерна заявка вимогам, викладеним у Закупівельній документації;</w:t>
            </w:r>
          </w:p>
        </w:tc>
      </w:tr>
      <w:tr w:rsidR="00C75E89" w:rsidRPr="004E350A" w14:paraId="1A5140C6" w14:textId="6CA858AC" w:rsidTr="00F9318F">
        <w:tc>
          <w:tcPr>
            <w:tcW w:w="4820" w:type="dxa"/>
          </w:tcPr>
          <w:p w14:paraId="205FE7ED" w14:textId="678E2676" w:rsidR="00C75E89" w:rsidRPr="004E350A" w:rsidRDefault="00C75E89" w:rsidP="00C75E89">
            <w:pPr>
              <w:pStyle w:val="ListParagraph"/>
              <w:numPr>
                <w:ilvl w:val="2"/>
                <w:numId w:val="22"/>
              </w:numPr>
              <w:tabs>
                <w:tab w:val="left" w:pos="426"/>
              </w:tabs>
              <w:ind w:left="37" w:firstLine="0"/>
              <w:jc w:val="both"/>
              <w:rPr>
                <w:lang w:eastAsia="lt-LT"/>
              </w:rPr>
            </w:pPr>
            <w:r w:rsidRPr="004E350A">
              <w:rPr>
                <w:lang w:bidi="lt-LT"/>
              </w:rPr>
              <w:lastRenderedPageBreak/>
              <w:t>jei Tiekėjas, kurio pasiūlymas pripažintas laimėjusiu ir kurio buvo paprašyta pateikti kvalifikaciją patvirtinančius dokumentus, pateikė netikslius ar neišsamius duomenis apie savo kvalifikaciją, Komisija privalo, nepažeisdama Aprašo 7 punkte nustatytų principų, prašyti Tiekėjo šiuos duomenis papildyti ar paaiškinti per protingą terminą;</w:t>
            </w:r>
          </w:p>
        </w:tc>
        <w:tc>
          <w:tcPr>
            <w:tcW w:w="5103" w:type="dxa"/>
          </w:tcPr>
          <w:p w14:paraId="115EBBFE" w14:textId="178D601A" w:rsidR="00C75E89" w:rsidRPr="004E350A" w:rsidRDefault="00C75E89" w:rsidP="00C75E89">
            <w:pPr>
              <w:tabs>
                <w:tab w:val="left" w:pos="426"/>
              </w:tabs>
              <w:jc w:val="both"/>
              <w:rPr>
                <w:lang w:bidi="lt-LT"/>
              </w:rPr>
            </w:pPr>
            <w:r w:rsidRPr="004E350A">
              <w:t>6.2.2.у разі, якщо підрядник, тендерна заявка якого була визнана такою, що перемогла, і якому було запропоновано надати документи, що підтверджують його кваліфікацію, надав неточні або неповні дані про свою кваліфікацію, комісія буде зобов'язана вимагати від Підрядника доповнити або пояснити дані в розумні терміни без шкоди для принципів, викладених в пункті 7 Опису;</w:t>
            </w:r>
          </w:p>
        </w:tc>
      </w:tr>
      <w:tr w:rsidR="00C75E89" w:rsidRPr="004E350A" w14:paraId="2994EB3B" w14:textId="7A5EBC56" w:rsidTr="00F9318F">
        <w:tc>
          <w:tcPr>
            <w:tcW w:w="4820" w:type="dxa"/>
          </w:tcPr>
          <w:p w14:paraId="3A2E9EF5" w14:textId="42B1FED9" w:rsidR="00C75E89" w:rsidRPr="004E350A" w:rsidRDefault="00C75E89" w:rsidP="00C75E89">
            <w:pPr>
              <w:pStyle w:val="ListParagraph"/>
              <w:numPr>
                <w:ilvl w:val="2"/>
                <w:numId w:val="22"/>
              </w:numPr>
              <w:tabs>
                <w:tab w:val="left" w:pos="426"/>
              </w:tabs>
              <w:ind w:left="37" w:firstLine="0"/>
              <w:jc w:val="both"/>
              <w:rPr>
                <w:lang w:eastAsia="lt-LT"/>
              </w:rPr>
            </w:pPr>
            <w:r w:rsidRPr="004E350A">
              <w:rPr>
                <w:lang w:bidi="lt-LT"/>
              </w:rPr>
              <w:t>vadovaujantis Aprašo 74.3 punktu, turi teisę prašyti dalyvių patikslinti, papildyti arba paaiškinti savo pasiūlymus, tačiau negali prašyti, siūlyti ar leisti pakeisti pasiūlymo esmės, t.y. pakeisti kainą ar padaryti kitus pakeitimus, dėl kurių nepriimtinas pasiūlymas taptų priimtinu. Jeigu nagrinėjant pasiūlymus nustatomos pasiūlyme nurodytos kainos apskaičiavimo klaidos, Komisija privalo paprašyti dalyvių per jos nustatytą terminą ištaisyti pasiūlyme nurodytas aritmetines klaidas, nekeičiant vokų su pasiūlymais atplėšimo metu nurodytos kainos. Taisydamas pasiūlyme nustatytas aritmetines klaidas, konkurso dalyvis gali taisyti kainos sudedamąsias dalis, tačiau neturi teisės atsisakyti kainos sudedamųjų dalių arba papildyti kainą naujomis sudedamosiomis dalimis;</w:t>
            </w:r>
          </w:p>
        </w:tc>
        <w:tc>
          <w:tcPr>
            <w:tcW w:w="5103" w:type="dxa"/>
          </w:tcPr>
          <w:p w14:paraId="1F6C30DF" w14:textId="60A8D279" w:rsidR="00C75E89" w:rsidRPr="004E350A" w:rsidRDefault="00C75E89" w:rsidP="00C75E89">
            <w:pPr>
              <w:jc w:val="both"/>
              <w:rPr>
                <w:lang w:bidi="lt-LT"/>
              </w:rPr>
            </w:pPr>
            <w:r w:rsidRPr="004E350A">
              <w:t>6.2.3.має право, відповідно до підпункту 74.3 Опису, просити учасників тендеру скорегувати, доповнити або роз'яснити свої тендерні заявки, однак вона не може запитувати, пропонувати або дозволяти зміну предмета тендеру, а саме зміну ціни або внесення інших змін, в результаті яких неправильна тендерна заявка була б прийнята. Якщо при розгляді тендерних заявок виявляються помилки в розрахунку ціни, зазначеної в заявці, комісія повинна вимагати від учасників тендеру виправити у встановлений нею термін арифметичні помилки, виявлені в заявці, без зміни ціни, зазначеної на момент розкриття тендерних заявок. При виправленні арифметичних помилок, виявлених в тендерній заявці, учасник</w:t>
            </w:r>
            <w:r w:rsidR="00561BC4">
              <w:t xml:space="preserve"> </w:t>
            </w:r>
            <w:r w:rsidR="00561BC4">
              <w:rPr>
                <w:lang w:val="uk-UA"/>
              </w:rPr>
              <w:t>конкурсу</w:t>
            </w:r>
            <w:r w:rsidRPr="004E350A">
              <w:t xml:space="preserve"> може виправити компоненти ціни, але не має права скасовувати компоненти ціни або доповнювати ціну новими компонентами;</w:t>
            </w:r>
          </w:p>
        </w:tc>
      </w:tr>
      <w:tr w:rsidR="00C75E89" w:rsidRPr="004E350A" w14:paraId="148DB76B" w14:textId="149B97C8" w:rsidTr="00F9318F">
        <w:tc>
          <w:tcPr>
            <w:tcW w:w="4820" w:type="dxa"/>
          </w:tcPr>
          <w:p w14:paraId="5111022F" w14:textId="045D8EF0" w:rsidR="00C75E89" w:rsidRPr="004E350A" w:rsidRDefault="00C75E89" w:rsidP="00C75E89">
            <w:pPr>
              <w:pStyle w:val="ListParagraph"/>
              <w:numPr>
                <w:ilvl w:val="2"/>
                <w:numId w:val="22"/>
              </w:numPr>
              <w:tabs>
                <w:tab w:val="left" w:pos="426"/>
              </w:tabs>
              <w:ind w:left="0" w:firstLine="0"/>
              <w:jc w:val="both"/>
              <w:rPr>
                <w:lang w:eastAsia="lt-LT"/>
              </w:rPr>
            </w:pPr>
            <w:r w:rsidRPr="004E350A">
              <w:rPr>
                <w:lang w:bidi="lt-LT"/>
              </w:rPr>
              <w:t>jei pateiktame pasiūlyme nurodyta kaina atrodo neįprastai maža, turi teisę ir, jei ketina atmesti pasiūlymą, privalo pareikalauti, kad Tiekėjas pateiktų siūlomos kainos pagrindimą. Pasiūlymuose nurodyta paslaugų kaina visais atvejais turi būti laikoma neįprastai maža, jeigu ji yra 30 % ar daugiau mažesnė už visų Tiekėjų, kurių pasiūlymai neatmesti dėl kitų priežasčių ir kurių pasiūlyta kaina neviršija pirkimui skirtų lėšų, nustatytų ir užfiksuotų Perkančiosios organizacijos dokumentuose, parengtuose prieš pradedant pirkimo procedūrą, pasiūlytų kainų aritmetinio vidurkio;</w:t>
            </w:r>
          </w:p>
        </w:tc>
        <w:tc>
          <w:tcPr>
            <w:tcW w:w="5103" w:type="dxa"/>
          </w:tcPr>
          <w:p w14:paraId="301A930C" w14:textId="181E0523" w:rsidR="00C75E89" w:rsidRPr="004E350A" w:rsidRDefault="00C75E89" w:rsidP="00C75E89">
            <w:pPr>
              <w:tabs>
                <w:tab w:val="left" w:pos="426"/>
              </w:tabs>
              <w:jc w:val="both"/>
              <w:rPr>
                <w:lang w:bidi="lt-LT"/>
              </w:rPr>
            </w:pPr>
            <w:r w:rsidRPr="004E350A">
              <w:t>6.2.4.якщо ціна, зазначена в поданій тендерній заявці, виявиться аномально низькою, має право і, якщо має намір відхилити тендерну заявку, зобов'язана вимагати від Підрядника надати обґрунтування запропонованої ціни. Ціни на послуги, зазначені в тендерних заявках, у всіх випадках повинні вважатися аномально низькими, якщо вони на 30% або більше нижче середніх арифметичних цін, запропонованих усіма підрядниками, чиї тендерні заявки не були відхилені з інших причин і запропонована ціна яких не перевищує коштів, виділених на закупівлю, як визначено і зареєстровано в документах, складених організацією-замовником до початку процедури закупівель;</w:t>
            </w:r>
          </w:p>
        </w:tc>
      </w:tr>
      <w:tr w:rsidR="00C75E89" w:rsidRPr="004E350A" w14:paraId="05E056DA" w14:textId="06880077" w:rsidTr="00F9318F">
        <w:tc>
          <w:tcPr>
            <w:tcW w:w="4820" w:type="dxa"/>
          </w:tcPr>
          <w:p w14:paraId="1BC23E65" w14:textId="77777777" w:rsidR="00C75E89" w:rsidRPr="004E350A" w:rsidRDefault="00C75E89" w:rsidP="00C75E89">
            <w:pPr>
              <w:pStyle w:val="ListParagraph"/>
              <w:numPr>
                <w:ilvl w:val="2"/>
                <w:numId w:val="22"/>
              </w:numPr>
              <w:tabs>
                <w:tab w:val="left" w:pos="426"/>
              </w:tabs>
              <w:ind w:left="0" w:firstLine="0"/>
              <w:jc w:val="both"/>
              <w:rPr>
                <w:lang w:eastAsia="lt-LT"/>
              </w:rPr>
            </w:pPr>
            <w:r w:rsidRPr="004E350A">
              <w:rPr>
                <w:lang w:bidi="lt-LT"/>
              </w:rPr>
              <w:t>patikrinti, ar pasiūlyta kaina nėra per didelė ir nepriimtina Perkančiajai organizacijai;</w:t>
            </w:r>
          </w:p>
        </w:tc>
        <w:tc>
          <w:tcPr>
            <w:tcW w:w="5103" w:type="dxa"/>
          </w:tcPr>
          <w:p w14:paraId="2A868530" w14:textId="089A313D" w:rsidR="00C75E89" w:rsidRPr="004E350A" w:rsidRDefault="00C75E89" w:rsidP="00C75E89">
            <w:pPr>
              <w:tabs>
                <w:tab w:val="left" w:pos="426"/>
              </w:tabs>
              <w:jc w:val="both"/>
              <w:rPr>
                <w:lang w:bidi="lt-LT"/>
              </w:rPr>
            </w:pPr>
            <w:r w:rsidRPr="004E350A">
              <w:t>6.2.5. перевіряє, чи не є пропонована ціна надмірною і неприйнятною для організації-замовника;</w:t>
            </w:r>
          </w:p>
        </w:tc>
      </w:tr>
      <w:tr w:rsidR="00C75E89" w:rsidRPr="004E350A" w14:paraId="1C964B67" w14:textId="05B03F82" w:rsidTr="00F9318F">
        <w:tc>
          <w:tcPr>
            <w:tcW w:w="4820" w:type="dxa"/>
          </w:tcPr>
          <w:p w14:paraId="0A70987B" w14:textId="042F6434" w:rsidR="00C75E89" w:rsidRPr="004E350A" w:rsidRDefault="00C75E89" w:rsidP="00C75E89">
            <w:pPr>
              <w:pStyle w:val="ListParagraph"/>
              <w:numPr>
                <w:ilvl w:val="2"/>
                <w:numId w:val="22"/>
              </w:numPr>
              <w:tabs>
                <w:tab w:val="left" w:pos="426"/>
              </w:tabs>
              <w:ind w:left="0" w:firstLine="0"/>
              <w:jc w:val="both"/>
              <w:rPr>
                <w:lang w:eastAsia="lt-LT"/>
              </w:rPr>
            </w:pPr>
            <w:r w:rsidRPr="004E350A">
              <w:rPr>
                <w:lang w:bidi="lt-LT"/>
              </w:rPr>
              <w:t xml:space="preserve">pirkimo sąlygose nustatyta tvarka patikrinti, ar Tiekėjas, </w:t>
            </w:r>
            <w:r w:rsidRPr="004E350A">
              <w:rPr>
                <w:color w:val="000000"/>
                <w:lang w:bidi="lt-LT"/>
              </w:rPr>
              <w:t>kurio pasiūlymas pagal vertinimo rezultatus bus pripažintas laimėjusiu, atitinka nustatytus kvalifikacinius reikalavimus.</w:t>
            </w:r>
          </w:p>
        </w:tc>
        <w:tc>
          <w:tcPr>
            <w:tcW w:w="5103" w:type="dxa"/>
          </w:tcPr>
          <w:p w14:paraId="55811320" w14:textId="145E9BB7" w:rsidR="00C75E89" w:rsidRPr="004E350A" w:rsidRDefault="00C75E89" w:rsidP="00C75E89">
            <w:pPr>
              <w:tabs>
                <w:tab w:val="left" w:pos="426"/>
              </w:tabs>
              <w:jc w:val="both"/>
              <w:rPr>
                <w:lang w:bidi="lt-LT"/>
              </w:rPr>
            </w:pPr>
            <w:r w:rsidRPr="004E350A">
              <w:t xml:space="preserve">6.2.6.перевіряє, відповідно до процедури, встановленої в Закупівельній документації, чи відповідає Підрядник, тендерна заявка якого буде визнана такою, що перемогла, на підставі </w:t>
            </w:r>
            <w:r w:rsidRPr="004E350A">
              <w:lastRenderedPageBreak/>
              <w:t>результатів оцінки, встановленим кваліфікаційним вимогам.</w:t>
            </w:r>
          </w:p>
        </w:tc>
      </w:tr>
      <w:tr w:rsidR="00C75E89" w:rsidRPr="004E350A" w14:paraId="7DD91F9A" w14:textId="53C7959B" w:rsidTr="00F9318F">
        <w:tc>
          <w:tcPr>
            <w:tcW w:w="4820" w:type="dxa"/>
          </w:tcPr>
          <w:p w14:paraId="4CD7620B" w14:textId="77777777" w:rsidR="00C75E89" w:rsidRPr="004E350A" w:rsidRDefault="00C75E89" w:rsidP="00C75E89">
            <w:pPr>
              <w:pStyle w:val="ListParagraph"/>
              <w:numPr>
                <w:ilvl w:val="1"/>
                <w:numId w:val="22"/>
              </w:numPr>
              <w:tabs>
                <w:tab w:val="left" w:pos="426"/>
              </w:tabs>
              <w:ind w:left="0" w:firstLine="0"/>
              <w:jc w:val="both"/>
            </w:pPr>
            <w:r w:rsidRPr="004E350A">
              <w:rPr>
                <w:rFonts w:cs="Arial"/>
                <w:szCs w:val="26"/>
                <w:lang w:bidi="lt-LT"/>
              </w:rPr>
              <w:lastRenderedPageBreak/>
              <w:t>Perkančioji organizacija įvertina neatmestus pasiūlymus ir išrenka ekonomiškai naudingiausią pasiūlymą pagal jo kainą</w:t>
            </w:r>
            <w:r w:rsidRPr="004E350A">
              <w:rPr>
                <w:color w:val="222222"/>
                <w:lang w:bidi="lt-LT"/>
              </w:rPr>
              <w:t>.</w:t>
            </w:r>
          </w:p>
        </w:tc>
        <w:tc>
          <w:tcPr>
            <w:tcW w:w="5103" w:type="dxa"/>
          </w:tcPr>
          <w:p w14:paraId="2AC33320" w14:textId="3EAE74E1" w:rsidR="00C75E89" w:rsidRPr="004E350A" w:rsidRDefault="00C75E89" w:rsidP="00C75E89">
            <w:pPr>
              <w:tabs>
                <w:tab w:val="left" w:pos="426"/>
              </w:tabs>
              <w:jc w:val="both"/>
              <w:rPr>
                <w:rFonts w:cs="Arial"/>
                <w:szCs w:val="26"/>
                <w:lang w:bidi="lt-LT"/>
              </w:rPr>
            </w:pPr>
            <w:r w:rsidRPr="004E350A">
              <w:t>6.3.Організація-замовник повинна оцінити не відхилені тендерні заявки і вибрати найбільш економічно вигідну тендерну заявку відповідно до її ціни.</w:t>
            </w:r>
          </w:p>
        </w:tc>
      </w:tr>
      <w:tr w:rsidR="00C75E89" w:rsidRPr="004E350A" w14:paraId="321E397A" w14:textId="77777777" w:rsidTr="00F9318F">
        <w:tc>
          <w:tcPr>
            <w:tcW w:w="4820" w:type="dxa"/>
          </w:tcPr>
          <w:p w14:paraId="29CD2D6F" w14:textId="77777777" w:rsidR="00C75E89" w:rsidRPr="004E350A" w:rsidRDefault="00C75E89" w:rsidP="00C75E89">
            <w:pPr>
              <w:pStyle w:val="ListParagraph"/>
              <w:tabs>
                <w:tab w:val="left" w:pos="426"/>
              </w:tabs>
              <w:ind w:left="0"/>
              <w:jc w:val="both"/>
              <w:rPr>
                <w:rFonts w:cs="Arial"/>
                <w:szCs w:val="26"/>
                <w:lang w:bidi="lt-LT"/>
              </w:rPr>
            </w:pPr>
          </w:p>
        </w:tc>
        <w:tc>
          <w:tcPr>
            <w:tcW w:w="5103" w:type="dxa"/>
          </w:tcPr>
          <w:p w14:paraId="3F54C534" w14:textId="77777777" w:rsidR="00C75E89" w:rsidRPr="004E350A" w:rsidRDefault="00C75E89" w:rsidP="00C75E89">
            <w:pPr>
              <w:tabs>
                <w:tab w:val="left" w:pos="426"/>
              </w:tabs>
              <w:jc w:val="both"/>
            </w:pPr>
          </w:p>
        </w:tc>
      </w:tr>
      <w:tr w:rsidR="00C75E89" w:rsidRPr="004E350A" w14:paraId="5A5EB1B6" w14:textId="6AC87FDE" w:rsidTr="00F9318F">
        <w:tc>
          <w:tcPr>
            <w:tcW w:w="4820" w:type="dxa"/>
          </w:tcPr>
          <w:p w14:paraId="38F2EC44" w14:textId="2DA4BECC" w:rsidR="00C75E89" w:rsidRPr="004E350A" w:rsidRDefault="00C75E89" w:rsidP="00C75E89">
            <w:pPr>
              <w:pStyle w:val="BodyText"/>
              <w:spacing w:before="0" w:after="0"/>
              <w:jc w:val="center"/>
              <w:outlineLvl w:val="0"/>
              <w:rPr>
                <w:rFonts w:ascii="Times New Roman" w:hAnsi="Times New Roman"/>
                <w:spacing w:val="-2"/>
                <w:sz w:val="24"/>
                <w:szCs w:val="24"/>
                <w:lang w:val="lt-LT"/>
              </w:rPr>
            </w:pPr>
            <w:r w:rsidRPr="004E350A">
              <w:rPr>
                <w:rStyle w:val="Heading1Char"/>
                <w:rFonts w:ascii="Times New Roman" w:hAnsi="Times New Roman"/>
                <w:sz w:val="24"/>
                <w:szCs w:val="24"/>
                <w:lang w:val="lt-LT"/>
              </w:rPr>
              <w:t>7. PASIŪLYMŲ EILĖS SUDARYMAS IR LAIMĖTOJO NUSTATYMAS</w:t>
            </w:r>
          </w:p>
        </w:tc>
        <w:tc>
          <w:tcPr>
            <w:tcW w:w="5103" w:type="dxa"/>
          </w:tcPr>
          <w:p w14:paraId="28DE45C3" w14:textId="24385627" w:rsidR="00C75E89" w:rsidRPr="004E350A" w:rsidRDefault="00C75E89" w:rsidP="00C75E89">
            <w:pPr>
              <w:pStyle w:val="Heading1"/>
              <w:spacing w:before="0" w:after="0"/>
              <w:rPr>
                <w:rFonts w:ascii="Times New Roman" w:hAnsi="Times New Roman"/>
                <w:spacing w:val="-2"/>
                <w:sz w:val="24"/>
                <w:szCs w:val="24"/>
                <w:lang w:bidi="lt-LT"/>
              </w:rPr>
            </w:pPr>
            <w:r w:rsidRPr="004E350A">
              <w:rPr>
                <w:rFonts w:ascii="Times New Roman" w:hAnsi="Times New Roman"/>
                <w:sz w:val="24"/>
                <w:szCs w:val="24"/>
              </w:rPr>
              <w:t>ПІДГОТОВКА ПОСЛІДОВНОСТІ РАНЖИРУВАННЯ ТЕНДЕРІВ ТА ВИЗНАЧЕННЯ ПЕРЕМОЖНОЇ ТЕНДЕРНОЇ ЗАЯВКИ</w:t>
            </w:r>
          </w:p>
        </w:tc>
      </w:tr>
      <w:tr w:rsidR="00C75E89" w:rsidRPr="004E350A" w14:paraId="5B111168" w14:textId="722702B5" w:rsidTr="00F9318F">
        <w:tc>
          <w:tcPr>
            <w:tcW w:w="4820" w:type="dxa"/>
          </w:tcPr>
          <w:p w14:paraId="79E4751D" w14:textId="688BCF16" w:rsidR="00C75E89" w:rsidRPr="004E350A" w:rsidRDefault="00C75E89" w:rsidP="00C75E89">
            <w:pPr>
              <w:pStyle w:val="ListParagraph"/>
              <w:numPr>
                <w:ilvl w:val="1"/>
                <w:numId w:val="23"/>
              </w:numPr>
              <w:tabs>
                <w:tab w:val="left" w:pos="0"/>
              </w:tabs>
              <w:ind w:left="37" w:firstLine="0"/>
              <w:jc w:val="both"/>
              <w:rPr>
                <w:rFonts w:cs="Arial"/>
                <w:szCs w:val="26"/>
                <w:lang w:eastAsia="lt-LT"/>
              </w:rPr>
            </w:pPr>
            <w:r w:rsidRPr="004E350A">
              <w:rPr>
                <w:rFonts w:cs="Arial"/>
                <w:szCs w:val="26"/>
                <w:lang w:bidi="lt-LT"/>
              </w:rPr>
              <w:t xml:space="preserve">Siekdama priimti sprendimą dėl laimėjusio pasiūlymo, Perkančioji organizacija nedelsdama įvertina pateiktus Tiekėjų pasiūlymus ir sudaro pasiūlymų eilę (išskyrus atvejus, kai pasiūlymą pateikia tik vienas Tiekėjas). Pasiūlymų eilė sudaroma ekonominio naudingumo mažėjimo tvarka. Tais atvejais, kai kelių konkurso dalyvių pasiūlymų ekonominis naudingumas yra vienodas, pirmesnis į pasiūlymų eilę įrašomas Tiekėjas, kurio pasiūlymas pateiktas anksčiausiai. </w:t>
            </w:r>
            <w:r w:rsidRPr="004E350A">
              <w:t>Laimėjusiu pasiūlymu kiekvienoje pirkimo</w:t>
            </w:r>
            <w:r w:rsidRPr="004E350A">
              <w:rPr>
                <w:rFonts w:cstheme="minorHAnsi"/>
                <w:color w:val="000000" w:themeColor="text1"/>
              </w:rPr>
              <w:t xml:space="preserve"> dalyje (jei pirkimas skaidomas į dalis) galės būti pripažinti tik po vieną ekonomiškai naudingiausią pasiūlymą, esantį atitinkamos pirkimo objekto dalies pasiūlymų eilės pirmojoje vietoje.</w:t>
            </w:r>
            <w:r w:rsidRPr="004E350A">
              <w:rPr>
                <w:rFonts w:cstheme="minorHAnsi"/>
              </w:rPr>
              <w:t xml:space="preserve"> Tas pats tiekėjas gali būti nustatomas laimėtoju </w:t>
            </w:r>
            <w:r w:rsidRPr="004E350A">
              <w:rPr>
                <w:rFonts w:cstheme="minorHAnsi"/>
                <w:color w:val="000000" w:themeColor="text1"/>
              </w:rPr>
              <w:t>dėl visų pirkimo dalių.</w:t>
            </w:r>
          </w:p>
          <w:p w14:paraId="2DAB94F5" w14:textId="2A7E452F" w:rsidR="00C75E89" w:rsidRPr="004E350A" w:rsidRDefault="00C75E89" w:rsidP="00C75E89">
            <w:pPr>
              <w:tabs>
                <w:tab w:val="left" w:pos="0"/>
              </w:tabs>
              <w:jc w:val="both"/>
              <w:rPr>
                <w:rFonts w:cs="Arial"/>
                <w:szCs w:val="26"/>
                <w:lang w:eastAsia="lt-LT"/>
              </w:rPr>
            </w:pPr>
            <w:r w:rsidRPr="004E350A">
              <w:rPr>
                <w:rFonts w:cs="Arial"/>
                <w:szCs w:val="26"/>
                <w:lang w:bidi="lt-LT"/>
              </w:rPr>
              <w:t>Tais atvejais, kai pasiūlymą pateikia tik vienas Tiekėjas, jo pasiūlymas laikomas laimėjusiu, išskyrus atvejus, kai šis pasiūlymas yra nepriimtinas pirkimo pasiūlymas.</w:t>
            </w:r>
          </w:p>
          <w:p w14:paraId="7DD4781E" w14:textId="11A84F4C" w:rsidR="00C75E89" w:rsidRPr="004E350A" w:rsidRDefault="00C75E89" w:rsidP="00C75E89">
            <w:pPr>
              <w:tabs>
                <w:tab w:val="left" w:pos="0"/>
              </w:tabs>
              <w:jc w:val="both"/>
              <w:rPr>
                <w:rFonts w:cs="Arial"/>
                <w:szCs w:val="26"/>
                <w:lang w:eastAsia="lt-LT"/>
              </w:rPr>
            </w:pPr>
          </w:p>
        </w:tc>
        <w:tc>
          <w:tcPr>
            <w:tcW w:w="5103" w:type="dxa"/>
          </w:tcPr>
          <w:p w14:paraId="50445D63" w14:textId="2568D090" w:rsidR="00C75E89" w:rsidRPr="004E350A" w:rsidRDefault="00C75E89" w:rsidP="00C75E89">
            <w:pPr>
              <w:jc w:val="both"/>
            </w:pPr>
            <w:r w:rsidRPr="004E350A">
              <w:t>7.1. Щоб прийняти рішення про переможну тендерну заявку, організація-замовник повинна негайно оцінити подані тендерні заявки підрядників і скласти порядок ранжирування тендерних заявок (за винятком випадків, коли тендерна заявка представлена тільки одним підрядником). Порядок ранжирування заявок повинен бути складений в порядку зниження економічної переваги. У випадках, коли економічна перевага в тендерних заявках кількох учасників однакова, підрядник за найранішою поданою тендерною заявкою займає перше місце в послідовності ранжирування тендерних заявок. Тільки одна найбільш економічно вигідна тендерна пропозиція, що стоїть на першому місці в порядку подання тендерних пропозицій для кожного лоту (якщо покупка розділена на лоти), може бути визнана переможцем тендеру</w:t>
            </w:r>
            <w:r w:rsidR="00561BC4">
              <w:rPr>
                <w:lang w:val="uk-UA"/>
              </w:rPr>
              <w:t xml:space="preserve">. </w:t>
            </w:r>
            <w:r w:rsidRPr="004E350A">
              <w:t>Один і той самий постачальник може бути оголошений переможцем торгів за всіма лотами.</w:t>
            </w:r>
          </w:p>
          <w:p w14:paraId="5D9FD4C9" w14:textId="1E3B66F9" w:rsidR="00C75E89" w:rsidRPr="004E350A" w:rsidRDefault="00C75E89" w:rsidP="00C75E89">
            <w:pPr>
              <w:tabs>
                <w:tab w:val="left" w:pos="426"/>
              </w:tabs>
              <w:jc w:val="both"/>
              <w:rPr>
                <w:rFonts w:cs="Arial"/>
                <w:szCs w:val="26"/>
                <w:lang w:bidi="lt-LT"/>
              </w:rPr>
            </w:pPr>
            <w:r w:rsidRPr="004E350A">
              <w:t>У випадках, коли тендерну заявку подає лише один підрядник, його тендерна заявка вважається такою, що перемогла в тендері, за винятком випадків, коли ця тендерна заявка не є прийнятною тендерною заявкою на закупівлю.</w:t>
            </w:r>
          </w:p>
        </w:tc>
      </w:tr>
      <w:tr w:rsidR="00C75E89" w:rsidRPr="004E350A" w14:paraId="75CF5277" w14:textId="57B306BF" w:rsidTr="00F9318F">
        <w:tc>
          <w:tcPr>
            <w:tcW w:w="4820" w:type="dxa"/>
          </w:tcPr>
          <w:p w14:paraId="38D59C06" w14:textId="26F77737" w:rsidR="00C75E89" w:rsidRPr="004E350A" w:rsidRDefault="00C75E89" w:rsidP="00C75E89">
            <w:pPr>
              <w:pStyle w:val="ListParagraph"/>
              <w:numPr>
                <w:ilvl w:val="1"/>
                <w:numId w:val="23"/>
              </w:numPr>
              <w:tabs>
                <w:tab w:val="left" w:pos="0"/>
              </w:tabs>
              <w:ind w:left="0" w:firstLine="0"/>
              <w:jc w:val="both"/>
            </w:pPr>
            <w:r w:rsidRPr="004E350A">
              <w:rPr>
                <w:rFonts w:cs="Arial"/>
                <w:szCs w:val="26"/>
                <w:lang w:bidi="lt-LT"/>
              </w:rPr>
              <w:t xml:space="preserve">Informacija apie konkurso rezultatus pateikiama visiems dalyviams ne vėliau kaip per 5 darbo dienas nuo sprendimo </w:t>
            </w:r>
            <w:r w:rsidRPr="004E350A">
              <w:rPr>
                <w:lang w:bidi="lt-LT"/>
              </w:rPr>
              <w:t>nustatyti laimėjusį pasiūlymą priėmimo dienos. Perkančioji organizacija</w:t>
            </w:r>
            <w:r w:rsidRPr="004E350A" w:rsidDel="00721069">
              <w:rPr>
                <w:lang w:bidi="lt-LT"/>
              </w:rPr>
              <w:t xml:space="preserve"> </w:t>
            </w:r>
            <w:r w:rsidR="00466013" w:rsidRPr="00942213">
              <w:t>CVP</w:t>
            </w:r>
            <w:r w:rsidRPr="004E350A">
              <w:rPr>
                <w:lang w:bidi="lt-LT"/>
              </w:rPr>
              <w:t xml:space="preserve"> IS priemonėmis informuoja tiekėjus apie sprendimą nustatyti laimėjusį pasiūlymą, dėl kurio bus sudaryta pirkimo sutartis, nurodydama sudarytą pasiūlymų eilę, laimėjusį pasiūlymą ir tikslų atidėjimo laikotarpį, kaip nurodyta pirkimo sąlygų 11.3 punkte (jei taikoma)</w:t>
            </w:r>
            <w:r w:rsidRPr="004E350A">
              <w:rPr>
                <w:rFonts w:cs="Arial"/>
                <w:szCs w:val="26"/>
                <w:lang w:bidi="lt-LT"/>
              </w:rPr>
              <w:t xml:space="preserve">. </w:t>
            </w:r>
          </w:p>
        </w:tc>
        <w:tc>
          <w:tcPr>
            <w:tcW w:w="5103" w:type="dxa"/>
          </w:tcPr>
          <w:p w14:paraId="0A16C487" w14:textId="481EFAA3" w:rsidR="00C75E89" w:rsidRPr="004E350A" w:rsidRDefault="00C75E89" w:rsidP="00C75E89">
            <w:pPr>
              <w:tabs>
                <w:tab w:val="left" w:pos="426"/>
              </w:tabs>
              <w:jc w:val="both"/>
              <w:rPr>
                <w:rFonts w:cs="Arial"/>
                <w:szCs w:val="26"/>
                <w:lang w:bidi="lt-LT"/>
              </w:rPr>
            </w:pPr>
            <w:r w:rsidRPr="004E350A">
              <w:rPr>
                <w:rFonts w:cs="Arial"/>
                <w:szCs w:val="26"/>
                <w:lang w:bidi="lt-LT"/>
              </w:rPr>
              <w:t xml:space="preserve">7.2. Інформація про результати </w:t>
            </w:r>
            <w:r w:rsidR="00561BC4">
              <w:rPr>
                <w:lang w:val="uk-UA"/>
              </w:rPr>
              <w:t xml:space="preserve">конкурсу  </w:t>
            </w:r>
            <w:r w:rsidRPr="004E350A">
              <w:rPr>
                <w:rFonts w:cs="Arial"/>
                <w:szCs w:val="26"/>
                <w:lang w:bidi="lt-LT"/>
              </w:rPr>
              <w:t>повідомляється всім учасникам тендеру не пізніше ніж через 5 робочих днів з дня прийняття рішення про присудження контракту. За</w:t>
            </w:r>
            <w:r w:rsidR="00561BC4">
              <w:rPr>
                <w:rFonts w:cs="Arial"/>
                <w:szCs w:val="26"/>
                <w:lang w:val="uk-UA" w:bidi="lt-LT"/>
              </w:rPr>
              <w:t xml:space="preserve">купівельна організація </w:t>
            </w:r>
            <w:r w:rsidRPr="004E350A">
              <w:rPr>
                <w:rFonts w:cs="Arial"/>
                <w:szCs w:val="26"/>
                <w:lang w:bidi="lt-LT"/>
              </w:rPr>
              <w:t xml:space="preserve"> інформує постачальників </w:t>
            </w:r>
            <w:r w:rsidR="00561BC4">
              <w:rPr>
                <w:rFonts w:cs="Arial"/>
                <w:szCs w:val="26"/>
                <w:lang w:val="uk-UA" w:bidi="lt-LT"/>
              </w:rPr>
              <w:t xml:space="preserve">засобами </w:t>
            </w:r>
            <w:r w:rsidR="00561BC4" w:rsidRPr="00942213">
              <w:rPr>
                <w:rFonts w:cs="Arial"/>
                <w:szCs w:val="26"/>
                <w:lang w:bidi="lt-LT"/>
              </w:rPr>
              <w:t>CVP IS</w:t>
            </w:r>
            <w:r w:rsidR="00561BC4">
              <w:rPr>
                <w:rFonts w:cs="Arial"/>
                <w:szCs w:val="26"/>
                <w:lang w:bidi="lt-LT"/>
              </w:rPr>
              <w:t xml:space="preserve"> </w:t>
            </w:r>
            <w:r w:rsidRPr="004E350A">
              <w:rPr>
                <w:rFonts w:cs="Arial"/>
                <w:szCs w:val="26"/>
                <w:lang w:bidi="lt-LT"/>
              </w:rPr>
              <w:t>про рішення щодо присудження контракту із зазначенням порядку розташування тендерних пропозицій, переможця тендеру та точного періоду відстрочки платежу, як зазначено в пункті 11.3 Умов контракту (якщо це застосовно).</w:t>
            </w:r>
          </w:p>
        </w:tc>
      </w:tr>
      <w:tr w:rsidR="00C75E89" w:rsidRPr="004E350A" w14:paraId="45600129" w14:textId="267E1B2D" w:rsidTr="00F9318F">
        <w:tc>
          <w:tcPr>
            <w:tcW w:w="4820" w:type="dxa"/>
          </w:tcPr>
          <w:p w14:paraId="2D9B9997" w14:textId="1B7CA0A5" w:rsidR="00C75E89" w:rsidRPr="004E350A" w:rsidRDefault="00C75E89" w:rsidP="00C75E89">
            <w:pPr>
              <w:pStyle w:val="ListParagraph"/>
              <w:numPr>
                <w:ilvl w:val="1"/>
                <w:numId w:val="23"/>
              </w:numPr>
              <w:tabs>
                <w:tab w:val="left" w:pos="0"/>
              </w:tabs>
              <w:ind w:left="0" w:firstLine="0"/>
              <w:jc w:val="both"/>
              <w:rPr>
                <w:spacing w:val="-2"/>
              </w:rPr>
            </w:pPr>
            <w:r w:rsidRPr="004E350A">
              <w:rPr>
                <w:spacing w:val="-2"/>
                <w:lang w:bidi="lt-LT"/>
              </w:rPr>
              <w:lastRenderedPageBreak/>
              <w:t xml:space="preserve">Komisija informuoja Tiekėjus, kurių pasiūlymai buvo atmesti, nurodydama atmetimo priežastis per pirkimo sąlygų 7.2 punkte nurodytą laikotarpį. </w:t>
            </w:r>
            <w:r w:rsidRPr="004E350A">
              <w:rPr>
                <w:lang w:bidi="lt-LT"/>
              </w:rPr>
              <w:t>Perkančioji organizacija taip pat turi nurodyti priežastis, dėl kurių buvo nuspręsta nesudaryti sutarties, ir priežastis, dėl kurių reikia atnaujinti pirkimą.</w:t>
            </w:r>
          </w:p>
        </w:tc>
        <w:tc>
          <w:tcPr>
            <w:tcW w:w="5103" w:type="dxa"/>
          </w:tcPr>
          <w:p w14:paraId="4EE566A9" w14:textId="3C8863FF" w:rsidR="00C75E89" w:rsidRPr="004E350A" w:rsidRDefault="00C75E89" w:rsidP="00C75E89">
            <w:pPr>
              <w:tabs>
                <w:tab w:val="left" w:pos="426"/>
              </w:tabs>
              <w:jc w:val="both"/>
              <w:rPr>
                <w:spacing w:val="-2"/>
                <w:lang w:bidi="lt-LT"/>
              </w:rPr>
            </w:pPr>
            <w:r w:rsidRPr="004E350A">
              <w:t>7.3.Комісія повідомляє підрядників, тендерні заявки яких були відхилені, із зазначенням причин відхилення протягом терміну, зазначеного в пункті 7.2 закупівельної документації. Організація-замовник повинна також вказати причини рішення не укладати контракт і причини відновлення закупівель.</w:t>
            </w:r>
          </w:p>
        </w:tc>
      </w:tr>
      <w:tr w:rsidR="00C75E89" w:rsidRPr="004E350A" w14:paraId="58490AD8" w14:textId="51A04F04" w:rsidTr="00F9318F">
        <w:tc>
          <w:tcPr>
            <w:tcW w:w="4820" w:type="dxa"/>
          </w:tcPr>
          <w:p w14:paraId="0F194A6E" w14:textId="77777777" w:rsidR="00C75E89" w:rsidRPr="004E350A" w:rsidRDefault="00C75E89" w:rsidP="00C75E89">
            <w:pPr>
              <w:jc w:val="both"/>
              <w:rPr>
                <w:spacing w:val="-2"/>
              </w:rPr>
            </w:pPr>
          </w:p>
        </w:tc>
        <w:tc>
          <w:tcPr>
            <w:tcW w:w="5103" w:type="dxa"/>
          </w:tcPr>
          <w:p w14:paraId="0E041C54" w14:textId="77777777" w:rsidR="00C75E89" w:rsidRPr="004E350A" w:rsidRDefault="00C75E89" w:rsidP="00C75E89">
            <w:pPr>
              <w:jc w:val="both"/>
              <w:rPr>
                <w:spacing w:val="-2"/>
              </w:rPr>
            </w:pPr>
          </w:p>
        </w:tc>
      </w:tr>
      <w:tr w:rsidR="00C75E89" w:rsidRPr="004E350A" w14:paraId="636E876E" w14:textId="4EBF8E1E" w:rsidTr="00F9318F">
        <w:tc>
          <w:tcPr>
            <w:tcW w:w="4820" w:type="dxa"/>
          </w:tcPr>
          <w:p w14:paraId="0531D2BE" w14:textId="78539E29" w:rsidR="00C75E89" w:rsidRPr="004E350A" w:rsidRDefault="00C75E89" w:rsidP="00C75E89">
            <w:pPr>
              <w:pStyle w:val="BodyText"/>
              <w:numPr>
                <w:ilvl w:val="0"/>
                <w:numId w:val="23"/>
              </w:numPr>
              <w:spacing w:before="0" w:after="0"/>
              <w:jc w:val="center"/>
              <w:outlineLvl w:val="0"/>
              <w:rPr>
                <w:rFonts w:ascii="Times New Roman" w:hAnsi="Times New Roman"/>
                <w:b/>
                <w:sz w:val="24"/>
                <w:szCs w:val="24"/>
                <w:lang w:val="lt-LT"/>
              </w:rPr>
            </w:pPr>
            <w:r w:rsidRPr="004E350A">
              <w:rPr>
                <w:rFonts w:ascii="Times New Roman" w:hAnsi="Times New Roman"/>
                <w:b/>
                <w:sz w:val="24"/>
                <w:szCs w:val="24"/>
                <w:lang w:val="lt-LT" w:bidi="lt-LT"/>
              </w:rPr>
              <w:t>MINIMALŪS KVALIFIKACINIAI REIKALAVIMAI IR PAŠALINIMO PAGRINDAI</w:t>
            </w:r>
          </w:p>
        </w:tc>
        <w:tc>
          <w:tcPr>
            <w:tcW w:w="5103" w:type="dxa"/>
          </w:tcPr>
          <w:p w14:paraId="25BBF94E" w14:textId="3214892B" w:rsidR="00C75E89" w:rsidRPr="004E350A" w:rsidRDefault="00C75E89" w:rsidP="00C75E89">
            <w:pPr>
              <w:pStyle w:val="BodyText"/>
              <w:spacing w:before="0" w:after="0"/>
              <w:jc w:val="center"/>
              <w:outlineLvl w:val="0"/>
              <w:rPr>
                <w:rFonts w:ascii="Times New Roman" w:hAnsi="Times New Roman"/>
                <w:b/>
                <w:bCs/>
                <w:sz w:val="24"/>
                <w:szCs w:val="24"/>
                <w:lang w:val="lt-LT" w:bidi="lt-LT"/>
              </w:rPr>
            </w:pPr>
            <w:r w:rsidRPr="004E350A">
              <w:rPr>
                <w:rFonts w:ascii="Times New Roman" w:hAnsi="Times New Roman"/>
                <w:b/>
                <w:sz w:val="24"/>
                <w:szCs w:val="24"/>
                <w:lang w:val="lt-LT"/>
              </w:rPr>
              <w:t>8. МІНІМАЛЬНІ КВАЛІФІКАЦІЙНІ ВИМОГИ ТА ПІДСТАВИ ДЛЯ ВИКЛЮЧЕННЯ</w:t>
            </w:r>
          </w:p>
        </w:tc>
      </w:tr>
      <w:tr w:rsidR="00C75E89" w:rsidRPr="004E350A" w14:paraId="292EAE98" w14:textId="582BB9E1" w:rsidTr="00F9318F">
        <w:tc>
          <w:tcPr>
            <w:tcW w:w="4820" w:type="dxa"/>
          </w:tcPr>
          <w:p w14:paraId="28C859ED" w14:textId="4702E873" w:rsidR="00C75E89" w:rsidRPr="004E350A" w:rsidRDefault="00C75E89" w:rsidP="00C75E89">
            <w:pPr>
              <w:pStyle w:val="BodyText"/>
              <w:tabs>
                <w:tab w:val="left" w:pos="993"/>
              </w:tabs>
              <w:spacing w:before="0" w:after="0"/>
              <w:jc w:val="both"/>
              <w:rPr>
                <w:rFonts w:ascii="Times New Roman" w:hAnsi="Times New Roman"/>
                <w:b/>
                <w:sz w:val="24"/>
                <w:szCs w:val="24"/>
                <w:lang w:val="lt-LT"/>
              </w:rPr>
            </w:pPr>
            <w:r w:rsidRPr="004E350A">
              <w:rPr>
                <w:rFonts w:ascii="Times New Roman" w:hAnsi="Times New Roman"/>
                <w:sz w:val="24"/>
                <w:szCs w:val="24"/>
                <w:lang w:val="lt-LT" w:bidi="lt-LT"/>
              </w:rPr>
              <w:t xml:space="preserve">8.1. Komisija, siekdama įsitikinti, kad tiekėjas yra kompetentingas, patikimas ir sugebės įvykdyti viešojo pirkimo sutartį, nustato tiekėjams šiuos kvalifikacinius reikalavimus: </w:t>
            </w:r>
          </w:p>
        </w:tc>
        <w:tc>
          <w:tcPr>
            <w:tcW w:w="5103" w:type="dxa"/>
          </w:tcPr>
          <w:p w14:paraId="2086E107" w14:textId="1F74525D" w:rsidR="00C75E89" w:rsidRPr="004E350A" w:rsidRDefault="00C75E89" w:rsidP="00C75E89">
            <w:pPr>
              <w:pStyle w:val="BodyText"/>
              <w:tabs>
                <w:tab w:val="left" w:pos="993"/>
              </w:tabs>
              <w:spacing w:before="0" w:after="0"/>
              <w:jc w:val="both"/>
              <w:rPr>
                <w:rFonts w:ascii="Times New Roman" w:hAnsi="Times New Roman"/>
                <w:sz w:val="24"/>
                <w:szCs w:val="24"/>
                <w:lang w:val="lt-LT" w:bidi="lt-LT"/>
              </w:rPr>
            </w:pPr>
            <w:r w:rsidRPr="004E350A">
              <w:rPr>
                <w:rFonts w:ascii="Times New Roman" w:hAnsi="Times New Roman"/>
                <w:sz w:val="24"/>
                <w:szCs w:val="24"/>
                <w:lang w:val="lt-LT"/>
              </w:rPr>
              <w:t>8.1. Комісія висуває наступні кваліфікаційні вимоги до постачальників, щоб переконатися, що постачальник є компетентним, надійним і здатним виконати державний контракт:</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5103"/>
      </w:tblGrid>
      <w:tr w:rsidR="00CC110B" w:rsidRPr="004E350A" w14:paraId="5E7FDAA0" w14:textId="2F2A766A" w:rsidTr="00D849D9">
        <w:tc>
          <w:tcPr>
            <w:tcW w:w="851" w:type="dxa"/>
          </w:tcPr>
          <w:p w14:paraId="2FADCAE8" w14:textId="77777777" w:rsidR="00847178" w:rsidRPr="004E350A" w:rsidRDefault="00CC110B" w:rsidP="00DA3890">
            <w:pPr>
              <w:ind w:right="-119"/>
              <w:jc w:val="center"/>
              <w:rPr>
                <w:b/>
                <w:lang w:bidi="lt-LT"/>
              </w:rPr>
            </w:pPr>
            <w:bookmarkStart w:id="4" w:name="_Hlk202174061"/>
            <w:r w:rsidRPr="004E350A">
              <w:rPr>
                <w:b/>
                <w:lang w:bidi="lt-LT"/>
              </w:rPr>
              <w:t xml:space="preserve">Eil. </w:t>
            </w:r>
          </w:p>
          <w:p w14:paraId="77A35297" w14:textId="15531733" w:rsidR="00CC110B" w:rsidRPr="004E350A" w:rsidRDefault="00CC110B" w:rsidP="00DA3890">
            <w:pPr>
              <w:ind w:right="-119"/>
              <w:jc w:val="center"/>
              <w:rPr>
                <w:b/>
              </w:rPr>
            </w:pPr>
            <w:r w:rsidRPr="004E350A">
              <w:rPr>
                <w:b/>
                <w:lang w:bidi="lt-LT"/>
              </w:rPr>
              <w:t>Nr.</w:t>
            </w:r>
          </w:p>
        </w:tc>
        <w:tc>
          <w:tcPr>
            <w:tcW w:w="3969" w:type="dxa"/>
          </w:tcPr>
          <w:p w14:paraId="4FA466C9" w14:textId="64418C4A" w:rsidR="005430A9" w:rsidRPr="004E350A" w:rsidRDefault="00CC110B" w:rsidP="005430A9">
            <w:pPr>
              <w:ind w:right="-108"/>
              <w:jc w:val="center"/>
              <w:rPr>
                <w:b/>
                <w:lang w:bidi="lt-LT"/>
              </w:rPr>
            </w:pPr>
            <w:r w:rsidRPr="004E350A">
              <w:rPr>
                <w:b/>
                <w:lang w:bidi="lt-LT"/>
              </w:rPr>
              <w:t>Kvalifikaciniai reikalavimai</w:t>
            </w:r>
          </w:p>
        </w:tc>
        <w:tc>
          <w:tcPr>
            <w:tcW w:w="5103" w:type="dxa"/>
          </w:tcPr>
          <w:p w14:paraId="710817A4" w14:textId="604A16A1" w:rsidR="00CC110B" w:rsidRPr="004E350A" w:rsidRDefault="00847178" w:rsidP="00DA3890">
            <w:pPr>
              <w:ind w:right="-108"/>
              <w:jc w:val="center"/>
              <w:rPr>
                <w:b/>
                <w:color w:val="000000"/>
              </w:rPr>
            </w:pPr>
            <w:r w:rsidRPr="004E350A">
              <w:rPr>
                <w:b/>
                <w:color w:val="000000"/>
                <w:lang w:bidi="lt-LT"/>
              </w:rPr>
              <w:t>Tiekėjas</w:t>
            </w:r>
            <w:r w:rsidR="00CC110B" w:rsidRPr="004E350A">
              <w:rPr>
                <w:b/>
                <w:color w:val="000000"/>
                <w:lang w:bidi="lt-LT"/>
              </w:rPr>
              <w:t>, kuris pagal vertinimo rezultatus bus pripažintas laimėtoju, turės pateikti šiuos kvalifikaciją patvirtinančius dokumentus:</w:t>
            </w:r>
          </w:p>
        </w:tc>
      </w:tr>
      <w:tr w:rsidR="00D849D9" w:rsidRPr="004E350A" w14:paraId="13E04813" w14:textId="77777777" w:rsidTr="00D849D9">
        <w:tc>
          <w:tcPr>
            <w:tcW w:w="851" w:type="dxa"/>
          </w:tcPr>
          <w:p w14:paraId="7C3D4E15" w14:textId="23A26232" w:rsidR="00D849D9" w:rsidRPr="004E350A" w:rsidRDefault="00D849D9" w:rsidP="00D849D9">
            <w:pPr>
              <w:ind w:right="-119"/>
              <w:jc w:val="center"/>
              <w:rPr>
                <w:b/>
                <w:lang w:bidi="lt-LT"/>
              </w:rPr>
            </w:pPr>
            <w:r w:rsidRPr="004E350A">
              <w:rPr>
                <w:color w:val="222222"/>
                <w:lang w:bidi="lt-LT"/>
              </w:rPr>
              <w:t>8.1.1.</w:t>
            </w:r>
          </w:p>
        </w:tc>
        <w:tc>
          <w:tcPr>
            <w:tcW w:w="3969" w:type="dxa"/>
          </w:tcPr>
          <w:p w14:paraId="279DEF9B" w14:textId="7E31804B" w:rsidR="00D849D9" w:rsidRPr="004E350A" w:rsidRDefault="00D849D9" w:rsidP="00D849D9">
            <w:pPr>
              <w:widowControl w:val="0"/>
              <w:tabs>
                <w:tab w:val="left" w:pos="540"/>
                <w:tab w:val="left" w:pos="720"/>
              </w:tabs>
              <w:ind w:right="33"/>
              <w:jc w:val="both"/>
              <w:outlineLvl w:val="2"/>
              <w:rPr>
                <w:color w:val="222222"/>
                <w:lang w:bidi="lt-LT"/>
              </w:rPr>
            </w:pPr>
            <w:r w:rsidRPr="004E350A">
              <w:rPr>
                <w:color w:val="222222"/>
                <w:lang w:bidi="lt-LT"/>
              </w:rPr>
              <w:t>Tiekėjas privalo turėti bent 1 statybos darbų techninį prižiūrėtoją</w:t>
            </w:r>
            <w:r w:rsidR="00921F74" w:rsidRPr="004E350A">
              <w:rPr>
                <w:color w:val="222222"/>
                <w:lang w:bidi="lt-LT"/>
              </w:rPr>
              <w:t>*</w:t>
            </w:r>
            <w:r w:rsidRPr="004E350A">
              <w:rPr>
                <w:color w:val="222222"/>
                <w:lang w:bidi="lt-LT"/>
              </w:rPr>
              <w:t>.</w:t>
            </w:r>
          </w:p>
          <w:p w14:paraId="70FDE62C" w14:textId="77777777" w:rsidR="00D849D9" w:rsidRPr="004E350A" w:rsidRDefault="00D849D9" w:rsidP="00D849D9">
            <w:pPr>
              <w:widowControl w:val="0"/>
              <w:tabs>
                <w:tab w:val="left" w:pos="540"/>
                <w:tab w:val="left" w:pos="720"/>
              </w:tabs>
              <w:ind w:right="33"/>
              <w:jc w:val="both"/>
              <w:outlineLvl w:val="2"/>
              <w:rPr>
                <w:color w:val="222222"/>
                <w:lang w:bidi="lt-LT"/>
              </w:rPr>
            </w:pPr>
          </w:p>
          <w:p w14:paraId="57741028" w14:textId="77777777" w:rsidR="00D849D9" w:rsidRPr="004E350A" w:rsidRDefault="00D849D9" w:rsidP="00D849D9">
            <w:pPr>
              <w:pStyle w:val="BodyText"/>
              <w:tabs>
                <w:tab w:val="left" w:pos="993"/>
              </w:tabs>
              <w:jc w:val="both"/>
              <w:rPr>
                <w:rFonts w:ascii="Times New Roman" w:hAnsi="Times New Roman"/>
                <w:bCs/>
                <w:i/>
                <w:iCs/>
                <w:sz w:val="24"/>
                <w:szCs w:val="24"/>
                <w:lang w:val="lt-LT" w:bidi="lt-LT"/>
              </w:rPr>
            </w:pPr>
            <w:r w:rsidRPr="004E350A">
              <w:rPr>
                <w:rFonts w:ascii="Times New Roman" w:hAnsi="Times New Roman"/>
                <w:bCs/>
                <w:i/>
                <w:iCs/>
                <w:sz w:val="24"/>
                <w:szCs w:val="24"/>
                <w:lang w:val="lt-LT" w:bidi="lt-LT"/>
              </w:rPr>
              <w:t>- jeigu pasiūlymą teikia ūkio subjektų grupė – reikalavimą turi atitikti ūkio subjektų grupės nario (-ių) specialistai, atsižvelgiant į jų prisiimamus įsipareigojimus pirkimo sutarčiai vykdyti;</w:t>
            </w:r>
          </w:p>
          <w:p w14:paraId="1A9CB735" w14:textId="77777777" w:rsidR="00D849D9" w:rsidRPr="004E350A" w:rsidRDefault="00D849D9" w:rsidP="00D849D9">
            <w:pPr>
              <w:pStyle w:val="BodyText"/>
              <w:tabs>
                <w:tab w:val="left" w:pos="993"/>
              </w:tabs>
              <w:jc w:val="both"/>
              <w:rPr>
                <w:rFonts w:ascii="Times New Roman" w:hAnsi="Times New Roman"/>
                <w:bCs/>
                <w:i/>
                <w:iCs/>
                <w:sz w:val="24"/>
                <w:szCs w:val="24"/>
                <w:lang w:val="lt-LT" w:bidi="lt-LT"/>
              </w:rPr>
            </w:pPr>
            <w:r w:rsidRPr="004E350A">
              <w:rPr>
                <w:rFonts w:ascii="Times New Roman" w:hAnsi="Times New Roman"/>
                <w:bCs/>
                <w:i/>
                <w:iCs/>
                <w:sz w:val="24"/>
                <w:szCs w:val="24"/>
                <w:lang w:val="lt-LT" w:bidi="lt-LT"/>
              </w:rPr>
              <w:t>- tiekėjas gali remtis kitų ūkio subjektų pajėgumais tik tuo atveju, jeigu tie subjektai (jų darbuotojai) patys vykdys tą pirkimo sutarties dalį, kuriai reikia jų turimų pajėgumų;</w:t>
            </w:r>
          </w:p>
          <w:p w14:paraId="092D3C95" w14:textId="77777777" w:rsidR="00D849D9" w:rsidRPr="004E350A" w:rsidRDefault="00D849D9" w:rsidP="00D849D9">
            <w:pPr>
              <w:widowControl w:val="0"/>
              <w:tabs>
                <w:tab w:val="left" w:pos="540"/>
                <w:tab w:val="left" w:pos="720"/>
              </w:tabs>
              <w:ind w:right="33"/>
              <w:jc w:val="both"/>
              <w:outlineLvl w:val="2"/>
              <w:rPr>
                <w:color w:val="222222"/>
                <w:lang w:bidi="lt-LT"/>
              </w:rPr>
            </w:pPr>
            <w:r w:rsidRPr="004E350A">
              <w:rPr>
                <w:bCs/>
                <w:i/>
                <w:iCs/>
                <w:lang w:bidi="lt-LT"/>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6E98831" w14:textId="77777777" w:rsidR="00D849D9" w:rsidRPr="004E350A" w:rsidRDefault="00D849D9" w:rsidP="00D849D9">
            <w:pPr>
              <w:ind w:right="-108"/>
              <w:jc w:val="center"/>
              <w:rPr>
                <w:b/>
                <w:lang w:bidi="lt-LT"/>
              </w:rPr>
            </w:pPr>
          </w:p>
        </w:tc>
        <w:tc>
          <w:tcPr>
            <w:tcW w:w="5103" w:type="dxa"/>
          </w:tcPr>
          <w:p w14:paraId="3067C87D" w14:textId="77777777" w:rsidR="00921F74" w:rsidRPr="004E350A" w:rsidRDefault="00D849D9" w:rsidP="00D849D9">
            <w:pPr>
              <w:widowControl w:val="0"/>
              <w:tabs>
                <w:tab w:val="left" w:pos="540"/>
                <w:tab w:val="left" w:pos="720"/>
              </w:tabs>
              <w:ind w:right="33"/>
              <w:jc w:val="both"/>
              <w:outlineLvl w:val="2"/>
              <w:rPr>
                <w:color w:val="222222"/>
                <w:lang w:bidi="lt-LT"/>
              </w:rPr>
            </w:pPr>
            <w:r w:rsidRPr="004E350A">
              <w:rPr>
                <w:color w:val="222222"/>
                <w:lang w:bidi="lt-LT"/>
              </w:rPr>
              <w:t>Pateikiama</w:t>
            </w:r>
            <w:r w:rsidR="00921F74" w:rsidRPr="004E350A">
              <w:rPr>
                <w:color w:val="222222"/>
                <w:lang w:bidi="lt-LT"/>
              </w:rPr>
              <w:t>:</w:t>
            </w:r>
          </w:p>
          <w:p w14:paraId="7D766653" w14:textId="77777777" w:rsidR="00921F74" w:rsidRPr="004E350A" w:rsidRDefault="00921F74" w:rsidP="00D849D9">
            <w:pPr>
              <w:widowControl w:val="0"/>
              <w:tabs>
                <w:tab w:val="left" w:pos="540"/>
                <w:tab w:val="left" w:pos="720"/>
              </w:tabs>
              <w:ind w:right="33"/>
              <w:jc w:val="both"/>
              <w:outlineLvl w:val="2"/>
              <w:rPr>
                <w:color w:val="222222"/>
                <w:lang w:bidi="lt-LT"/>
              </w:rPr>
            </w:pPr>
            <w:r w:rsidRPr="004E350A">
              <w:rPr>
                <w:color w:val="222222"/>
                <w:lang w:bidi="lt-LT"/>
              </w:rPr>
              <w:t>-</w:t>
            </w:r>
            <w:r w:rsidR="00D849D9" w:rsidRPr="004E350A">
              <w:rPr>
                <w:color w:val="222222"/>
                <w:lang w:bidi="lt-LT"/>
              </w:rPr>
              <w:t xml:space="preserve"> profesinių ar veiklos rūšių registrus tvarkančių valstybės įgaliotų institucijų pažyma ar išrašas ar kitas dokumentas, įrodantis reikalaujamą kvalifikaciją pagal paslaugų teikimo vietos šią sritį reguliuojančius teisės aktus</w:t>
            </w:r>
            <w:r w:rsidRPr="004E350A">
              <w:rPr>
                <w:color w:val="222222"/>
                <w:lang w:bidi="lt-LT"/>
              </w:rPr>
              <w:t>;</w:t>
            </w:r>
          </w:p>
          <w:p w14:paraId="2779C8D1" w14:textId="6062FA0A" w:rsidR="00D849D9" w:rsidRPr="004E350A" w:rsidRDefault="00921F74" w:rsidP="00D849D9">
            <w:pPr>
              <w:widowControl w:val="0"/>
              <w:tabs>
                <w:tab w:val="left" w:pos="540"/>
                <w:tab w:val="left" w:pos="720"/>
              </w:tabs>
              <w:ind w:right="33"/>
              <w:jc w:val="both"/>
              <w:outlineLvl w:val="2"/>
              <w:rPr>
                <w:color w:val="222222"/>
                <w:lang w:bidi="lt-LT"/>
              </w:rPr>
            </w:pPr>
            <w:r w:rsidRPr="004E350A">
              <w:rPr>
                <w:color w:val="222222"/>
                <w:lang w:bidi="lt-LT"/>
              </w:rPr>
              <w:t>- darbo sutartis</w:t>
            </w:r>
          </w:p>
          <w:p w14:paraId="0619C59B" w14:textId="77777777" w:rsidR="00D849D9" w:rsidRPr="004E350A" w:rsidRDefault="00D849D9" w:rsidP="00D849D9">
            <w:pPr>
              <w:widowControl w:val="0"/>
              <w:tabs>
                <w:tab w:val="left" w:pos="540"/>
                <w:tab w:val="left" w:pos="720"/>
              </w:tabs>
              <w:ind w:right="33"/>
              <w:jc w:val="both"/>
              <w:outlineLvl w:val="2"/>
              <w:rPr>
                <w:color w:val="222222"/>
                <w:lang w:bidi="lt-LT"/>
              </w:rPr>
            </w:pPr>
          </w:p>
          <w:p w14:paraId="25BE9052" w14:textId="77777777" w:rsidR="00D849D9" w:rsidRPr="004E350A" w:rsidRDefault="00D849D9" w:rsidP="00D849D9">
            <w:pPr>
              <w:widowControl w:val="0"/>
              <w:tabs>
                <w:tab w:val="left" w:pos="540"/>
                <w:tab w:val="left" w:pos="720"/>
              </w:tabs>
              <w:ind w:right="33"/>
              <w:jc w:val="both"/>
              <w:outlineLvl w:val="2"/>
              <w:rPr>
                <w:i/>
                <w:iCs/>
                <w:color w:val="222222"/>
                <w:lang w:bidi="lt-LT"/>
              </w:rPr>
            </w:pPr>
            <w:r w:rsidRPr="004E350A">
              <w:rPr>
                <w:i/>
                <w:iCs/>
                <w:color w:val="222222"/>
                <w:lang w:bidi="lt-LT"/>
              </w:rPr>
              <w:t>Pateikiamos skaitmeninės dokumentų kopijos.</w:t>
            </w:r>
          </w:p>
          <w:p w14:paraId="581AB6B6" w14:textId="77777777" w:rsidR="00D849D9" w:rsidRPr="004E350A" w:rsidRDefault="00D849D9" w:rsidP="00D849D9">
            <w:pPr>
              <w:ind w:right="-108"/>
              <w:jc w:val="center"/>
              <w:rPr>
                <w:b/>
                <w:color w:val="000000"/>
                <w:lang w:bidi="lt-LT"/>
              </w:rPr>
            </w:pPr>
          </w:p>
        </w:tc>
      </w:tr>
      <w:tr w:rsidR="00921F74" w:rsidRPr="004E350A" w14:paraId="2795D757" w14:textId="77777777" w:rsidTr="00D849D9">
        <w:tc>
          <w:tcPr>
            <w:tcW w:w="851" w:type="dxa"/>
          </w:tcPr>
          <w:p w14:paraId="5FC85307" w14:textId="2E803C69" w:rsidR="00921F74" w:rsidRPr="004E350A" w:rsidRDefault="00921F74" w:rsidP="00921F74">
            <w:pPr>
              <w:widowControl w:val="0"/>
              <w:tabs>
                <w:tab w:val="left" w:pos="540"/>
                <w:tab w:val="left" w:pos="720"/>
              </w:tabs>
              <w:ind w:right="33"/>
              <w:jc w:val="both"/>
              <w:outlineLvl w:val="2"/>
              <w:rPr>
                <w:color w:val="222222"/>
                <w:lang w:bidi="lt-LT"/>
              </w:rPr>
            </w:pPr>
            <w:r w:rsidRPr="004E350A">
              <w:rPr>
                <w:color w:val="222222"/>
                <w:lang w:bidi="lt-LT"/>
              </w:rPr>
              <w:t>8.1.2.</w:t>
            </w:r>
          </w:p>
        </w:tc>
        <w:tc>
          <w:tcPr>
            <w:tcW w:w="3969" w:type="dxa"/>
          </w:tcPr>
          <w:p w14:paraId="765BB869" w14:textId="77777777" w:rsidR="00921F74" w:rsidRPr="00942213" w:rsidRDefault="00921F74" w:rsidP="00942213">
            <w:pPr>
              <w:jc w:val="both"/>
              <w:rPr>
                <w:sz w:val="22"/>
                <w:szCs w:val="22"/>
              </w:rPr>
            </w:pPr>
            <w:r w:rsidRPr="00942213">
              <w:t>Tiekėjo 8.1.1. p. siūlomas statybos darbų techninis prižiūrėtojas turi turėti ne mažesnę nei 3 metų patirtį atliekant statybos darbų techninio prižiūrėtojo funkcijas pastatų statybos darbuose.</w:t>
            </w:r>
          </w:p>
          <w:p w14:paraId="37BE99F8" w14:textId="77777777" w:rsidR="00921F74" w:rsidRPr="00942213" w:rsidRDefault="00921F74" w:rsidP="00942213">
            <w:pPr>
              <w:jc w:val="both"/>
            </w:pPr>
          </w:p>
          <w:p w14:paraId="26258275" w14:textId="77777777" w:rsidR="00921F74" w:rsidRPr="00942213" w:rsidRDefault="00921F74" w:rsidP="00942213">
            <w:pPr>
              <w:jc w:val="both"/>
            </w:pPr>
            <w:r w:rsidRPr="00942213">
              <w:lastRenderedPageBreak/>
              <w:t>Patirties įgijimo terminai skaičiuojami iki paskutinės pasiūlymų pateikimo termino datos.</w:t>
            </w:r>
          </w:p>
          <w:p w14:paraId="080A814C" w14:textId="77777777" w:rsidR="00921F74" w:rsidRPr="00942213" w:rsidRDefault="00921F74" w:rsidP="00942213">
            <w:pPr>
              <w:jc w:val="both"/>
            </w:pPr>
          </w:p>
          <w:p w14:paraId="160EFC55" w14:textId="77777777" w:rsidR="00921F74" w:rsidRPr="00942213" w:rsidRDefault="00921F74" w:rsidP="00942213">
            <w:pPr>
              <w:jc w:val="both"/>
            </w:pPr>
            <w:r w:rsidRPr="00942213">
              <w:t>Specialisto patirties termino apskaičiavimui taikomos taisyklės:</w:t>
            </w:r>
          </w:p>
          <w:p w14:paraId="57F2F370" w14:textId="77777777" w:rsidR="00921F74" w:rsidRPr="00942213" w:rsidRDefault="00921F74" w:rsidP="00942213">
            <w:pPr>
              <w:jc w:val="both"/>
            </w:pPr>
            <w:r w:rsidRPr="00942213">
              <w:t xml:space="preserve">Patirtimi šio pirkimo apimtyje laikomas darbas konkrečiame statybos darbų objekte, t. y. laikas, kurį specialistas nebuvo priskirtas dirbti konkrečiame statybos darbų objekte, neįskaičiuojamas į specialisto patirtį. </w:t>
            </w:r>
            <w:r w:rsidRPr="00942213">
              <w:rPr>
                <w:b/>
                <w:bCs/>
              </w:rPr>
              <w:t>Tuo pačiu laikotarpiu einamos pareigos skirtinguose projektuose („persidengiančios datos“) nėra sumuojamos.</w:t>
            </w:r>
            <w:r w:rsidRPr="00942213">
              <w:t xml:space="preserve"> Patirtis dirbant skirtinguose statybos darbų objektuose skirtingu laikotarpiu – sumuojamos. </w:t>
            </w:r>
          </w:p>
          <w:p w14:paraId="1E71F01F" w14:textId="77777777" w:rsidR="00921F74" w:rsidRPr="00942213" w:rsidRDefault="00921F74" w:rsidP="00942213">
            <w:pPr>
              <w:jc w:val="both"/>
            </w:pPr>
            <w:r w:rsidRPr="00942213">
              <w:t>Patirties skaičiavimo tikslais šio pirkimo apimtyje metais laikomos 365 dienos. Skirtumas tarp dviejų datų skaičiuojamas įskaitant pirmą termino datą, tačiau neįskaitant paskutinės. Pavyzdžiui, darbas projekte trukęs nuo 2019 m. sausio 2 d. iki 2019 kovo 13 d. įskaitomas kaip 70 dienų patirtis</w:t>
            </w:r>
          </w:p>
          <w:p w14:paraId="1415A656" w14:textId="77777777" w:rsidR="00921F74" w:rsidRPr="00942213" w:rsidRDefault="00921F74" w:rsidP="00942213">
            <w:pPr>
              <w:jc w:val="both"/>
            </w:pPr>
          </w:p>
          <w:p w14:paraId="1D9AF940" w14:textId="77777777" w:rsidR="00921F74" w:rsidRPr="00942213" w:rsidRDefault="00921F74" w:rsidP="00942213">
            <w:pPr>
              <w:jc w:val="both"/>
              <w:rPr>
                <w:i/>
                <w:iCs/>
              </w:rPr>
            </w:pPr>
            <w:r w:rsidRPr="00942213">
              <w:rPr>
                <w:i/>
                <w:iCs/>
              </w:rPr>
              <w:t>- jeigu pasiūlymą teikia ūkio subjektų grupė – reikalavimą turi atitikti ūkio subjektų grupės nario (-ių) specialistai, atsižvelgiant į jų prisiimamus įsipareigojimus pirkimo sutarčiai vykdyti;</w:t>
            </w:r>
          </w:p>
          <w:p w14:paraId="5D58D514" w14:textId="77777777" w:rsidR="00921F74" w:rsidRPr="00942213" w:rsidRDefault="00921F74" w:rsidP="00942213">
            <w:pPr>
              <w:jc w:val="both"/>
              <w:rPr>
                <w:i/>
                <w:iCs/>
              </w:rPr>
            </w:pPr>
            <w:r w:rsidRPr="00942213">
              <w:rPr>
                <w:i/>
                <w:iCs/>
              </w:rPr>
              <w:t>- tiekėjas gali remtis kitų ūkio subjektų pajėgumais tik tuo atveju, jeigu tie subjektai (jų darbuotojai) patys vykdys tą pirkimo sutarties dalį, kuriai reikia jų turimų pajėgumų;</w:t>
            </w:r>
          </w:p>
          <w:p w14:paraId="23261540" w14:textId="11DAEC17" w:rsidR="00921F74" w:rsidRPr="00942213" w:rsidRDefault="00921F74" w:rsidP="00921F74">
            <w:pPr>
              <w:widowControl w:val="0"/>
              <w:tabs>
                <w:tab w:val="left" w:pos="540"/>
                <w:tab w:val="left" w:pos="720"/>
              </w:tabs>
              <w:ind w:right="33"/>
              <w:jc w:val="both"/>
              <w:outlineLvl w:val="2"/>
              <w:rPr>
                <w:lang w:bidi="lt-LT"/>
              </w:rPr>
            </w:pPr>
            <w:r w:rsidRPr="00942213">
              <w:rPr>
                <w:i/>
                <w:iC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5103" w:type="dxa"/>
          </w:tcPr>
          <w:p w14:paraId="4CC06EC4" w14:textId="77777777" w:rsidR="00921F74" w:rsidRPr="00942213" w:rsidRDefault="00921F74" w:rsidP="00942213">
            <w:pPr>
              <w:jc w:val="both"/>
            </w:pPr>
            <w:r w:rsidRPr="00942213">
              <w:lastRenderedPageBreak/>
              <w:t>Pateikiama specialisto gyvenimo aprašymas nurodant:</w:t>
            </w:r>
          </w:p>
          <w:p w14:paraId="0D662FF2" w14:textId="77777777" w:rsidR="00921F74" w:rsidRPr="00942213" w:rsidRDefault="00921F74" w:rsidP="00942213">
            <w:pPr>
              <w:pStyle w:val="ListParagraph"/>
              <w:numPr>
                <w:ilvl w:val="0"/>
                <w:numId w:val="67"/>
              </w:numPr>
              <w:contextualSpacing w:val="0"/>
              <w:jc w:val="both"/>
            </w:pPr>
            <w:r w:rsidRPr="00942213">
              <w:t>statinį;</w:t>
            </w:r>
          </w:p>
          <w:p w14:paraId="244A091E" w14:textId="77777777" w:rsidR="00921F74" w:rsidRPr="00942213" w:rsidRDefault="00921F74" w:rsidP="00942213">
            <w:pPr>
              <w:pStyle w:val="ListParagraph"/>
              <w:numPr>
                <w:ilvl w:val="0"/>
                <w:numId w:val="67"/>
              </w:numPr>
              <w:contextualSpacing w:val="0"/>
              <w:jc w:val="both"/>
            </w:pPr>
            <w:r w:rsidRPr="00942213">
              <w:t>statinio rūšis;</w:t>
            </w:r>
          </w:p>
          <w:p w14:paraId="474C9233" w14:textId="77777777" w:rsidR="00921F74" w:rsidRPr="00942213" w:rsidRDefault="00921F74" w:rsidP="00942213">
            <w:pPr>
              <w:pStyle w:val="ListParagraph"/>
              <w:numPr>
                <w:ilvl w:val="0"/>
                <w:numId w:val="67"/>
              </w:numPr>
              <w:contextualSpacing w:val="0"/>
              <w:jc w:val="both"/>
            </w:pPr>
            <w:r w:rsidRPr="00942213">
              <w:t>statinio statybos darbų techninio prižiūrėtojo vykdytas funkcijas statinyje;</w:t>
            </w:r>
          </w:p>
          <w:p w14:paraId="5F91813F" w14:textId="77777777" w:rsidR="00921F74" w:rsidRPr="00942213" w:rsidRDefault="00921F74" w:rsidP="00942213">
            <w:pPr>
              <w:pStyle w:val="ListParagraph"/>
              <w:numPr>
                <w:ilvl w:val="0"/>
                <w:numId w:val="67"/>
              </w:numPr>
              <w:contextualSpacing w:val="0"/>
              <w:jc w:val="both"/>
            </w:pPr>
            <w:r w:rsidRPr="00942213">
              <w:lastRenderedPageBreak/>
              <w:t>statinio statybos darbų techninio prižiūrėtojo vykdytų funkcijų laikotarpio pradžią ir pabaigą dienų tikslumu;</w:t>
            </w:r>
          </w:p>
          <w:p w14:paraId="6C183C1B" w14:textId="77777777" w:rsidR="00921F74" w:rsidRPr="00942213" w:rsidRDefault="00921F74" w:rsidP="00942213">
            <w:pPr>
              <w:pStyle w:val="ListParagraph"/>
              <w:numPr>
                <w:ilvl w:val="0"/>
                <w:numId w:val="67"/>
              </w:numPr>
              <w:contextualSpacing w:val="0"/>
              <w:jc w:val="both"/>
            </w:pPr>
            <w:r w:rsidRPr="00942213">
              <w:t>statinio statybos darbų užsakovus ir jų kontaktinė informaciją.</w:t>
            </w:r>
          </w:p>
          <w:p w14:paraId="78C6B910" w14:textId="77777777" w:rsidR="00921F74" w:rsidRPr="00942213" w:rsidRDefault="00921F74" w:rsidP="00942213">
            <w:pPr>
              <w:jc w:val="both"/>
              <w:rPr>
                <w:rFonts w:eastAsiaTheme="minorHAnsi"/>
                <w:i/>
                <w:iCs/>
              </w:rPr>
            </w:pPr>
          </w:p>
          <w:p w14:paraId="7AB69252" w14:textId="77777777" w:rsidR="00921F74" w:rsidRPr="00942213" w:rsidRDefault="00921F74" w:rsidP="00942213">
            <w:pPr>
              <w:jc w:val="both"/>
            </w:pPr>
            <w:r w:rsidRPr="00942213">
              <w:t>Perkančioji organizacija, norėdama įsitikinti arba siekdama patikslinti pateiktą informaciją, atskiru prašymu gali prašyti pateikti ir kitus dokumentus, įrodančius tiekėjo kvalifikacijos atitiktį 8.1.2. p. nurodytam kvalifikacijos reikalavimui.</w:t>
            </w:r>
          </w:p>
          <w:p w14:paraId="49184934" w14:textId="77777777" w:rsidR="00921F74" w:rsidRPr="00942213" w:rsidRDefault="00921F74" w:rsidP="00942213">
            <w:pPr>
              <w:jc w:val="both"/>
            </w:pPr>
            <w:r w:rsidRPr="00942213">
              <w:t>Perkančioji organizacija, siekdama patikslinti informaciją apie suteiktas statybos darbų techninio prižiūrėtojo paslaugas, pasilieka teisę be išankstinio įspėjimo susisiekti su tiekėjo nurodytu užsakovo kontaktiniu asmeniu.</w:t>
            </w:r>
          </w:p>
          <w:p w14:paraId="43BD1BA5" w14:textId="77777777" w:rsidR="00921F74" w:rsidRPr="00942213" w:rsidRDefault="00921F74" w:rsidP="00942213">
            <w:pPr>
              <w:jc w:val="both"/>
              <w:rPr>
                <w:i/>
                <w:iCs/>
              </w:rPr>
            </w:pPr>
          </w:p>
          <w:p w14:paraId="48DA54EB" w14:textId="77777777" w:rsidR="00921F74" w:rsidRPr="00942213" w:rsidRDefault="00921F74" w:rsidP="00942213">
            <w:pPr>
              <w:jc w:val="both"/>
              <w:rPr>
                <w:i/>
                <w:iCs/>
              </w:rPr>
            </w:pPr>
          </w:p>
          <w:p w14:paraId="070A0CB3" w14:textId="2F1958CF" w:rsidR="00921F74" w:rsidRPr="00942213" w:rsidRDefault="00921F74" w:rsidP="00921F74">
            <w:pPr>
              <w:widowControl w:val="0"/>
              <w:tabs>
                <w:tab w:val="left" w:pos="540"/>
                <w:tab w:val="left" w:pos="720"/>
              </w:tabs>
              <w:ind w:right="33"/>
              <w:jc w:val="both"/>
              <w:outlineLvl w:val="2"/>
              <w:rPr>
                <w:lang w:bidi="lt-LT"/>
              </w:rPr>
            </w:pPr>
            <w:r w:rsidRPr="00942213">
              <w:rPr>
                <w:i/>
                <w:iCs/>
              </w:rPr>
              <w:t>Pateikiamos skaitmeninės dokumentų kopijos.</w:t>
            </w:r>
          </w:p>
        </w:tc>
      </w:tr>
    </w:tbl>
    <w:p w14:paraId="6FA2D450" w14:textId="421C7F00" w:rsidR="003E1B9C" w:rsidRPr="004E350A" w:rsidRDefault="003E1B9C"/>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5103"/>
      </w:tblGrid>
      <w:tr w:rsidR="003E1B9C" w:rsidRPr="004E350A" w14:paraId="36A55922" w14:textId="0147CF42" w:rsidTr="005430A9">
        <w:trPr>
          <w:cantSplit/>
        </w:trPr>
        <w:tc>
          <w:tcPr>
            <w:tcW w:w="851" w:type="dxa"/>
          </w:tcPr>
          <w:bookmarkEnd w:id="4"/>
          <w:p w14:paraId="7329D4F8" w14:textId="62A16B0A" w:rsidR="003E1B9C" w:rsidRPr="00942213" w:rsidRDefault="003E1B9C" w:rsidP="00DA3890">
            <w:pPr>
              <w:ind w:right="-119"/>
              <w:jc w:val="center"/>
              <w:rPr>
                <w:b/>
              </w:rPr>
            </w:pPr>
            <w:r w:rsidRPr="00942213">
              <w:rPr>
                <w:b/>
              </w:rPr>
              <w:lastRenderedPageBreak/>
              <w:t>№</w:t>
            </w:r>
          </w:p>
        </w:tc>
        <w:tc>
          <w:tcPr>
            <w:tcW w:w="3969" w:type="dxa"/>
          </w:tcPr>
          <w:p w14:paraId="26DC26F4" w14:textId="1EBEAB6B" w:rsidR="003E1B9C" w:rsidRPr="00942213" w:rsidRDefault="003E1B9C" w:rsidP="00DA3890">
            <w:pPr>
              <w:ind w:right="-108"/>
              <w:jc w:val="center"/>
              <w:rPr>
                <w:b/>
              </w:rPr>
            </w:pPr>
            <w:r w:rsidRPr="00942213">
              <w:rPr>
                <w:b/>
              </w:rPr>
              <w:t>Кваліфікаційні вимоги</w:t>
            </w:r>
          </w:p>
        </w:tc>
        <w:tc>
          <w:tcPr>
            <w:tcW w:w="5103" w:type="dxa"/>
          </w:tcPr>
          <w:p w14:paraId="66CF3807" w14:textId="4D9FEE05" w:rsidR="003E1B9C" w:rsidRPr="00942213" w:rsidRDefault="00847178" w:rsidP="00DA3890">
            <w:pPr>
              <w:ind w:right="-108"/>
              <w:jc w:val="center"/>
              <w:rPr>
                <w:b/>
                <w:color w:val="000000"/>
              </w:rPr>
            </w:pPr>
            <w:r w:rsidRPr="00942213">
              <w:rPr>
                <w:b/>
                <w:color w:val="000000"/>
              </w:rPr>
              <w:t>Постачальник, якому буде присуджено контракт за результатами оцінки, повинен буде надати наступні документи на підтвердження своєї кваліфікації:</w:t>
            </w:r>
          </w:p>
        </w:tc>
      </w:tr>
      <w:tr w:rsidR="003E1B9C" w:rsidRPr="004E350A" w14:paraId="60232620" w14:textId="0750C488" w:rsidTr="005430A9">
        <w:trPr>
          <w:cantSplit/>
          <w:trHeight w:val="2336"/>
        </w:trPr>
        <w:tc>
          <w:tcPr>
            <w:tcW w:w="851" w:type="dxa"/>
          </w:tcPr>
          <w:p w14:paraId="0059391C" w14:textId="4516A89C" w:rsidR="003E1B9C" w:rsidRPr="00942213" w:rsidRDefault="003E1B9C" w:rsidP="00DA3890">
            <w:pPr>
              <w:widowControl w:val="0"/>
              <w:tabs>
                <w:tab w:val="left" w:pos="540"/>
                <w:tab w:val="left" w:pos="720"/>
              </w:tabs>
              <w:ind w:right="33"/>
              <w:jc w:val="both"/>
              <w:outlineLvl w:val="2"/>
              <w:rPr>
                <w:color w:val="222222"/>
              </w:rPr>
            </w:pPr>
            <w:r w:rsidRPr="00942213">
              <w:rPr>
                <w:color w:val="222222"/>
              </w:rPr>
              <w:t>8.1.1.</w:t>
            </w:r>
          </w:p>
        </w:tc>
        <w:tc>
          <w:tcPr>
            <w:tcW w:w="3969" w:type="dxa"/>
          </w:tcPr>
          <w:p w14:paraId="451255E5" w14:textId="74125CF3" w:rsidR="00B329CC" w:rsidRDefault="00D849D9" w:rsidP="00D849D9">
            <w:pPr>
              <w:widowControl w:val="0"/>
              <w:tabs>
                <w:tab w:val="left" w:pos="540"/>
                <w:tab w:val="left" w:pos="720"/>
              </w:tabs>
              <w:ind w:right="33"/>
              <w:jc w:val="both"/>
              <w:outlineLvl w:val="2"/>
              <w:rPr>
                <w:color w:val="222222"/>
              </w:rPr>
            </w:pPr>
            <w:r w:rsidRPr="00942213">
              <w:rPr>
                <w:color w:val="222222"/>
              </w:rPr>
              <w:t>Постачальник повинен мати щонайменше 1</w:t>
            </w:r>
            <w:r w:rsidR="00BE78DE">
              <w:rPr>
                <w:color w:val="222222"/>
              </w:rPr>
              <w:t xml:space="preserve"> </w:t>
            </w:r>
            <w:r w:rsidR="00B329CC" w:rsidRPr="00B329CC">
              <w:rPr>
                <w:color w:val="222222"/>
              </w:rPr>
              <w:t>відповідальний виконавець за професією інженер технічного нагляду, за спеціалізацією технічний нагляд за будівництвом будівель</w:t>
            </w:r>
          </w:p>
          <w:p w14:paraId="00221FA3" w14:textId="77777777" w:rsidR="00D849D9" w:rsidRPr="00942213" w:rsidRDefault="00D849D9" w:rsidP="00D849D9">
            <w:pPr>
              <w:widowControl w:val="0"/>
              <w:tabs>
                <w:tab w:val="left" w:pos="540"/>
                <w:tab w:val="left" w:pos="720"/>
              </w:tabs>
              <w:ind w:right="33"/>
              <w:jc w:val="both"/>
              <w:outlineLvl w:val="2"/>
              <w:rPr>
                <w:color w:val="222222"/>
              </w:rPr>
            </w:pPr>
          </w:p>
          <w:p w14:paraId="382455D4" w14:textId="77777777" w:rsidR="00D849D9" w:rsidRPr="00942213" w:rsidRDefault="00D849D9" w:rsidP="00D849D9">
            <w:pPr>
              <w:widowControl w:val="0"/>
              <w:tabs>
                <w:tab w:val="left" w:pos="540"/>
                <w:tab w:val="left" w:pos="720"/>
              </w:tabs>
              <w:ind w:right="33"/>
              <w:jc w:val="both"/>
              <w:outlineLvl w:val="2"/>
              <w:rPr>
                <w:i/>
                <w:color w:val="222222"/>
              </w:rPr>
            </w:pPr>
            <w:r w:rsidRPr="00942213">
              <w:rPr>
                <w:color w:val="222222"/>
              </w:rPr>
              <w:t xml:space="preserve">- </w:t>
            </w:r>
            <w:r w:rsidRPr="00942213">
              <w:rPr>
                <w:i/>
                <w:color w:val="222222"/>
              </w:rPr>
              <w:t>Якщо тендерна пропозиція подається групою суб'єктів господарювання, ця вимога повинна бути виконана фахівцями учасника (учасників) групи суб'єктів господарювання, з урахуванням зобов'язань, які вони взяли на себе щодо виконання договору про закупівлю;</w:t>
            </w:r>
          </w:p>
          <w:p w14:paraId="64FD86E6" w14:textId="3373E053" w:rsidR="00D849D9" w:rsidRPr="00942213" w:rsidRDefault="00D849D9" w:rsidP="00D849D9">
            <w:pPr>
              <w:widowControl w:val="0"/>
              <w:tabs>
                <w:tab w:val="left" w:pos="540"/>
                <w:tab w:val="left" w:pos="720"/>
              </w:tabs>
              <w:ind w:right="33"/>
              <w:jc w:val="both"/>
              <w:outlineLvl w:val="2"/>
              <w:rPr>
                <w:i/>
                <w:color w:val="222222"/>
              </w:rPr>
            </w:pPr>
            <w:r w:rsidRPr="00942213">
              <w:rPr>
                <w:i/>
                <w:color w:val="222222"/>
              </w:rPr>
              <w:t>- постачальник може покладатися на</w:t>
            </w:r>
            <w:r w:rsidR="00B329CC">
              <w:rPr>
                <w:i/>
                <w:color w:val="222222"/>
                <w:lang w:val="uk-UA"/>
              </w:rPr>
              <w:t xml:space="preserve"> потужності</w:t>
            </w:r>
            <w:r w:rsidRPr="00942213">
              <w:rPr>
                <w:i/>
                <w:color w:val="222222"/>
              </w:rPr>
              <w:t xml:space="preserve"> інших суб'єктів господарювання лише за умови, що ці суб'єкти (їхній персонал) самі виконають ту частину договору, яка потребує їхніх власних потужностей;</w:t>
            </w:r>
          </w:p>
          <w:p w14:paraId="35384D22" w14:textId="77777777" w:rsidR="005430A9" w:rsidRPr="00942213" w:rsidRDefault="00D849D9" w:rsidP="00D849D9">
            <w:pPr>
              <w:widowControl w:val="0"/>
              <w:tabs>
                <w:tab w:val="left" w:pos="540"/>
                <w:tab w:val="left" w:pos="720"/>
              </w:tabs>
              <w:ind w:right="33"/>
              <w:jc w:val="both"/>
              <w:outlineLvl w:val="2"/>
              <w:rPr>
                <w:i/>
                <w:color w:val="222222"/>
              </w:rPr>
            </w:pPr>
            <w:r w:rsidRPr="00942213">
              <w:rPr>
                <w:i/>
                <w:color w:val="222222"/>
              </w:rPr>
              <w:t>- субпідрядники - якщо постачальник (фахівці, яких він наймає) сам відповідає встановленим вимогам, але має намір залучити субпідрядників (своїх фахівців), фахівці субпідрядників повинні відповідати встановленим вимогам, якщо субпідрядники (їхній персонал) будуть самі виконувати частину договору, що вимагає встановленої кваліфікації.</w:t>
            </w:r>
          </w:p>
          <w:p w14:paraId="79F08CC8" w14:textId="044188A5" w:rsidR="00D849D9" w:rsidRPr="00942213" w:rsidRDefault="00D849D9" w:rsidP="00D849D9">
            <w:pPr>
              <w:widowControl w:val="0"/>
              <w:tabs>
                <w:tab w:val="left" w:pos="540"/>
                <w:tab w:val="left" w:pos="720"/>
              </w:tabs>
              <w:ind w:right="33"/>
              <w:jc w:val="both"/>
              <w:outlineLvl w:val="2"/>
              <w:rPr>
                <w:color w:val="222222"/>
              </w:rPr>
            </w:pPr>
          </w:p>
        </w:tc>
        <w:tc>
          <w:tcPr>
            <w:tcW w:w="5103" w:type="dxa"/>
          </w:tcPr>
          <w:p w14:paraId="0ABD660C" w14:textId="2B138349" w:rsidR="00B329CC" w:rsidRDefault="00B329CC" w:rsidP="00D849D9">
            <w:pPr>
              <w:widowControl w:val="0"/>
              <w:tabs>
                <w:tab w:val="left" w:pos="540"/>
                <w:tab w:val="left" w:pos="720"/>
              </w:tabs>
              <w:ind w:right="33"/>
              <w:jc w:val="both"/>
              <w:outlineLvl w:val="2"/>
              <w:rPr>
                <w:color w:val="222222"/>
              </w:rPr>
            </w:pPr>
            <w:r w:rsidRPr="00B329CC">
              <w:rPr>
                <w:color w:val="222222"/>
              </w:rPr>
              <w:t>Нада</w:t>
            </w:r>
            <w:r>
              <w:rPr>
                <w:color w:val="222222"/>
                <w:lang w:val="uk-UA"/>
              </w:rPr>
              <w:t>є</w:t>
            </w:r>
            <w:r w:rsidRPr="00B329CC">
              <w:rPr>
                <w:color w:val="222222"/>
              </w:rPr>
              <w:t>ться:</w:t>
            </w:r>
          </w:p>
          <w:p w14:paraId="192B1C0A" w14:textId="5D0EB233" w:rsidR="00D849D9" w:rsidRPr="00942213" w:rsidRDefault="00D849D9" w:rsidP="00D849D9">
            <w:pPr>
              <w:widowControl w:val="0"/>
              <w:tabs>
                <w:tab w:val="left" w:pos="540"/>
                <w:tab w:val="left" w:pos="720"/>
              </w:tabs>
              <w:ind w:right="33"/>
              <w:jc w:val="both"/>
              <w:outlineLvl w:val="2"/>
              <w:rPr>
                <w:color w:val="222222"/>
                <w:lang w:val="uk-UA"/>
              </w:rPr>
            </w:pPr>
            <w:r w:rsidRPr="00942213">
              <w:rPr>
                <w:color w:val="222222"/>
              </w:rPr>
              <w:t>С</w:t>
            </w:r>
            <w:r w:rsidR="00B329CC">
              <w:rPr>
                <w:color w:val="222222"/>
                <w:lang w:val="uk-UA"/>
              </w:rPr>
              <w:t>ертифікат</w:t>
            </w:r>
            <w:r w:rsidRPr="00942213">
              <w:rPr>
                <w:color w:val="222222"/>
              </w:rPr>
              <w:t xml:space="preserve"> або витяг з державних органів, що ведуть професійні реєстри або реєстри діяльності, або будь-який інший документ, що підтверджує кваліфікацію, необхідну відповідно до законодавства, що регулює відповідну сферу в місці поставки</w:t>
            </w:r>
            <w:r w:rsidR="00B329CC">
              <w:rPr>
                <w:color w:val="222222"/>
                <w:lang w:val="uk-UA"/>
              </w:rPr>
              <w:t>;</w:t>
            </w:r>
          </w:p>
          <w:p w14:paraId="22E8B7CA" w14:textId="09EBAE38" w:rsidR="00B329CC" w:rsidRPr="00B329CC" w:rsidRDefault="00B329CC" w:rsidP="00D849D9">
            <w:pPr>
              <w:widowControl w:val="0"/>
              <w:tabs>
                <w:tab w:val="left" w:pos="540"/>
                <w:tab w:val="left" w:pos="720"/>
              </w:tabs>
              <w:ind w:right="33"/>
              <w:jc w:val="both"/>
              <w:outlineLvl w:val="2"/>
              <w:rPr>
                <w:color w:val="222222"/>
                <w:lang w:val="uk-UA"/>
              </w:rPr>
            </w:pPr>
            <w:r w:rsidRPr="00B329CC">
              <w:rPr>
                <w:color w:val="222222"/>
                <w:lang w:val="uk-UA"/>
              </w:rPr>
              <w:t>- трудовий договір</w:t>
            </w:r>
          </w:p>
          <w:p w14:paraId="25DF7969" w14:textId="77777777" w:rsidR="00D849D9" w:rsidRPr="00942213" w:rsidRDefault="00D849D9" w:rsidP="00D849D9">
            <w:pPr>
              <w:widowControl w:val="0"/>
              <w:tabs>
                <w:tab w:val="left" w:pos="540"/>
                <w:tab w:val="left" w:pos="720"/>
              </w:tabs>
              <w:ind w:right="33"/>
              <w:jc w:val="both"/>
              <w:outlineLvl w:val="2"/>
              <w:rPr>
                <w:color w:val="222222"/>
              </w:rPr>
            </w:pPr>
          </w:p>
          <w:p w14:paraId="0C958BDC" w14:textId="09417974" w:rsidR="003E1B9C" w:rsidRPr="00942213" w:rsidRDefault="00D849D9" w:rsidP="00D849D9">
            <w:pPr>
              <w:widowControl w:val="0"/>
              <w:tabs>
                <w:tab w:val="left" w:pos="540"/>
                <w:tab w:val="left" w:pos="720"/>
              </w:tabs>
              <w:ind w:right="33"/>
              <w:jc w:val="both"/>
              <w:outlineLvl w:val="2"/>
              <w:rPr>
                <w:i/>
                <w:color w:val="222222"/>
              </w:rPr>
            </w:pPr>
            <w:r w:rsidRPr="00942213">
              <w:rPr>
                <w:i/>
                <w:color w:val="222222"/>
              </w:rPr>
              <w:t>Копії документів повинні бути надані в електронному вигляді.</w:t>
            </w:r>
          </w:p>
        </w:tc>
      </w:tr>
      <w:tr w:rsidR="001F1025" w:rsidRPr="004E350A" w14:paraId="242AD531" w14:textId="77777777" w:rsidTr="00942213">
        <w:trPr>
          <w:cantSplit/>
          <w:trHeight w:val="1408"/>
        </w:trPr>
        <w:tc>
          <w:tcPr>
            <w:tcW w:w="851" w:type="dxa"/>
          </w:tcPr>
          <w:p w14:paraId="54975F39" w14:textId="2A8595DD" w:rsidR="001F1025" w:rsidRPr="00942213" w:rsidRDefault="001F1025" w:rsidP="00DA3890">
            <w:pPr>
              <w:widowControl w:val="0"/>
              <w:tabs>
                <w:tab w:val="left" w:pos="540"/>
                <w:tab w:val="left" w:pos="720"/>
              </w:tabs>
              <w:ind w:right="33"/>
              <w:jc w:val="both"/>
              <w:outlineLvl w:val="2"/>
              <w:rPr>
                <w:color w:val="222222"/>
              </w:rPr>
            </w:pPr>
            <w:r w:rsidRPr="00942213">
              <w:rPr>
                <w:color w:val="222222"/>
              </w:rPr>
              <w:lastRenderedPageBreak/>
              <w:t>8.1.2.</w:t>
            </w:r>
          </w:p>
        </w:tc>
        <w:tc>
          <w:tcPr>
            <w:tcW w:w="3969" w:type="dxa"/>
          </w:tcPr>
          <w:p w14:paraId="6F4A21BA" w14:textId="6873C4BF" w:rsidR="00B329CC" w:rsidRDefault="00B329CC" w:rsidP="001F1025">
            <w:pPr>
              <w:widowControl w:val="0"/>
              <w:tabs>
                <w:tab w:val="left" w:pos="540"/>
                <w:tab w:val="left" w:pos="720"/>
              </w:tabs>
              <w:ind w:right="33"/>
              <w:jc w:val="both"/>
              <w:outlineLvl w:val="2"/>
              <w:rPr>
                <w:color w:val="222222"/>
                <w:lang w:val="uk-UA"/>
              </w:rPr>
            </w:pPr>
            <w:r>
              <w:rPr>
                <w:color w:val="222222"/>
                <w:lang w:val="uk-UA"/>
              </w:rPr>
              <w:t>Інженер з технічного</w:t>
            </w:r>
            <w:r w:rsidRPr="00B329CC">
              <w:rPr>
                <w:color w:val="222222"/>
                <w:lang w:val="uk-UA"/>
              </w:rPr>
              <w:t xml:space="preserve"> нагляд</w:t>
            </w:r>
            <w:r>
              <w:rPr>
                <w:color w:val="222222"/>
                <w:lang w:val="uk-UA"/>
              </w:rPr>
              <w:t>у</w:t>
            </w:r>
            <w:r w:rsidRPr="00B329CC">
              <w:rPr>
                <w:color w:val="222222"/>
                <w:lang w:val="uk-UA"/>
              </w:rPr>
              <w:t xml:space="preserve"> за </w:t>
            </w:r>
            <w:r>
              <w:rPr>
                <w:color w:val="222222"/>
                <w:lang w:val="uk-UA"/>
              </w:rPr>
              <w:t xml:space="preserve">бадівництвом </w:t>
            </w:r>
            <w:r w:rsidRPr="00B329CC">
              <w:rPr>
                <w:color w:val="222222"/>
                <w:lang w:val="uk-UA"/>
              </w:rPr>
              <w:t>запропонований постачальником у пункті 8.1.1, повинен мати не менше 3 років досвіду виконання функцій</w:t>
            </w:r>
            <w:r>
              <w:rPr>
                <w:color w:val="222222"/>
                <w:lang w:val="uk-UA"/>
              </w:rPr>
              <w:t xml:space="preserve"> інженера</w:t>
            </w:r>
            <w:r w:rsidRPr="00B329CC">
              <w:rPr>
                <w:color w:val="222222"/>
                <w:lang w:val="uk-UA"/>
              </w:rPr>
              <w:t xml:space="preserve"> технічного нагляд</w:t>
            </w:r>
            <w:r>
              <w:rPr>
                <w:color w:val="222222"/>
                <w:lang w:val="uk-UA"/>
              </w:rPr>
              <w:t>у</w:t>
            </w:r>
            <w:r w:rsidRPr="00B329CC">
              <w:rPr>
                <w:color w:val="222222"/>
                <w:lang w:val="uk-UA"/>
              </w:rPr>
              <w:t xml:space="preserve"> за</w:t>
            </w:r>
            <w:r w:rsidRPr="004B399D">
              <w:rPr>
                <w:b/>
              </w:rPr>
              <w:t xml:space="preserve"> </w:t>
            </w:r>
            <w:r w:rsidRPr="00942213">
              <w:rPr>
                <w:bCs/>
              </w:rPr>
              <w:t>будівництвом будівель</w:t>
            </w:r>
            <w:r w:rsidRPr="00B329CC">
              <w:rPr>
                <w:bCs/>
                <w:color w:val="222222"/>
                <w:lang w:val="uk-UA"/>
              </w:rPr>
              <w:t>.</w:t>
            </w:r>
          </w:p>
          <w:p w14:paraId="4D263319" w14:textId="77777777" w:rsidR="00B329CC" w:rsidRDefault="00B329CC" w:rsidP="001F1025">
            <w:pPr>
              <w:widowControl w:val="0"/>
              <w:tabs>
                <w:tab w:val="left" w:pos="540"/>
                <w:tab w:val="left" w:pos="720"/>
              </w:tabs>
              <w:ind w:right="33"/>
              <w:jc w:val="both"/>
              <w:outlineLvl w:val="2"/>
              <w:rPr>
                <w:color w:val="222222"/>
                <w:lang w:val="uk-UA"/>
              </w:rPr>
            </w:pPr>
          </w:p>
          <w:p w14:paraId="2E2B3C6C" w14:textId="60EAE47B" w:rsidR="00B329CC" w:rsidRDefault="00B329CC" w:rsidP="001F1025">
            <w:pPr>
              <w:widowControl w:val="0"/>
              <w:tabs>
                <w:tab w:val="left" w:pos="540"/>
                <w:tab w:val="left" w:pos="720"/>
              </w:tabs>
              <w:ind w:right="33"/>
              <w:jc w:val="both"/>
              <w:outlineLvl w:val="2"/>
              <w:rPr>
                <w:color w:val="222222"/>
                <w:lang w:val="uk-UA"/>
              </w:rPr>
            </w:pPr>
            <w:r w:rsidRPr="00B329CC">
              <w:rPr>
                <w:color w:val="222222"/>
                <w:lang w:val="uk-UA"/>
              </w:rPr>
              <w:t>Терміни набуття досвіду обчислюються до останньої дати подання пропозицій.</w:t>
            </w:r>
          </w:p>
          <w:p w14:paraId="3C052788" w14:textId="77777777" w:rsidR="00B329CC" w:rsidRDefault="00B329CC" w:rsidP="001F1025">
            <w:pPr>
              <w:widowControl w:val="0"/>
              <w:tabs>
                <w:tab w:val="left" w:pos="540"/>
                <w:tab w:val="left" w:pos="720"/>
              </w:tabs>
              <w:ind w:right="33"/>
              <w:jc w:val="both"/>
              <w:outlineLvl w:val="2"/>
              <w:rPr>
                <w:color w:val="222222"/>
                <w:lang w:val="uk-UA"/>
              </w:rPr>
            </w:pPr>
          </w:p>
          <w:p w14:paraId="55AD296D" w14:textId="77777777" w:rsidR="00B329CC" w:rsidRPr="00B329CC" w:rsidRDefault="00B329CC" w:rsidP="00B329CC">
            <w:pPr>
              <w:widowControl w:val="0"/>
              <w:tabs>
                <w:tab w:val="left" w:pos="540"/>
                <w:tab w:val="left" w:pos="720"/>
              </w:tabs>
              <w:ind w:right="33"/>
              <w:jc w:val="both"/>
              <w:outlineLvl w:val="2"/>
              <w:rPr>
                <w:color w:val="222222"/>
                <w:lang w:val="uk-UA"/>
              </w:rPr>
            </w:pPr>
            <w:r w:rsidRPr="00B329CC">
              <w:rPr>
                <w:color w:val="222222"/>
                <w:lang w:val="uk-UA"/>
              </w:rPr>
              <w:t>Правила, що застосовуються для розрахунку терміну досвіду фахівця:</w:t>
            </w:r>
          </w:p>
          <w:p w14:paraId="6F1B1662" w14:textId="77777777" w:rsidR="00B329CC" w:rsidRPr="00B329CC" w:rsidRDefault="00B329CC" w:rsidP="00B329CC">
            <w:pPr>
              <w:widowControl w:val="0"/>
              <w:tabs>
                <w:tab w:val="left" w:pos="540"/>
                <w:tab w:val="left" w:pos="720"/>
              </w:tabs>
              <w:ind w:right="33"/>
              <w:jc w:val="both"/>
              <w:outlineLvl w:val="2"/>
              <w:rPr>
                <w:color w:val="222222"/>
                <w:lang w:val="uk-UA"/>
              </w:rPr>
            </w:pPr>
            <w:r w:rsidRPr="00B329CC">
              <w:rPr>
                <w:color w:val="222222"/>
                <w:lang w:val="uk-UA"/>
              </w:rPr>
              <w:t xml:space="preserve">Досвідом у рамках цього закупівлі вважається робота на конкретному об'єкті будівельних робіт, тобто час, протягом якого фахівець не був задіяний на конкретному об'єкті будівельних робіт, не враховується в досвіді фахівця. Одночасне виконання обов'язків у різних проектах («перекриваються дати») не сумується. Досвід роботи на різних об'єктах будівництва в різний період часу сумується. </w:t>
            </w:r>
          </w:p>
          <w:p w14:paraId="0913B364" w14:textId="7D369AFE" w:rsidR="00B329CC" w:rsidRDefault="00B329CC" w:rsidP="00B329CC">
            <w:pPr>
              <w:widowControl w:val="0"/>
              <w:tabs>
                <w:tab w:val="left" w:pos="540"/>
                <w:tab w:val="left" w:pos="720"/>
              </w:tabs>
              <w:ind w:right="33"/>
              <w:jc w:val="both"/>
              <w:outlineLvl w:val="2"/>
              <w:rPr>
                <w:color w:val="222222"/>
                <w:lang w:val="uk-UA"/>
              </w:rPr>
            </w:pPr>
            <w:r w:rsidRPr="00B329CC">
              <w:rPr>
                <w:color w:val="222222"/>
                <w:lang w:val="uk-UA"/>
              </w:rPr>
              <w:t>Для цілей розрахунку досвіду в рамках даного закупівлі роком вважається 365 днів. Різниця між двома датами розраховується з урахуванням першої дати терміну, але без урахування останньої. Наприклад, робота в проекті, що тривала з 2 січня 2019 року до 13 березня 2019 року, зараховується як 70 днів досвіду.</w:t>
            </w:r>
          </w:p>
          <w:p w14:paraId="76EE13D1" w14:textId="77777777" w:rsidR="00B329CC" w:rsidRDefault="00B329CC" w:rsidP="001F1025">
            <w:pPr>
              <w:widowControl w:val="0"/>
              <w:tabs>
                <w:tab w:val="left" w:pos="540"/>
                <w:tab w:val="left" w:pos="720"/>
              </w:tabs>
              <w:ind w:right="33"/>
              <w:jc w:val="both"/>
              <w:outlineLvl w:val="2"/>
              <w:rPr>
                <w:color w:val="222222"/>
                <w:lang w:val="uk-UA"/>
              </w:rPr>
            </w:pPr>
          </w:p>
          <w:p w14:paraId="02BD4F86" w14:textId="77777777" w:rsidR="00B329CC" w:rsidRDefault="00B329CC" w:rsidP="001F1025">
            <w:pPr>
              <w:widowControl w:val="0"/>
              <w:tabs>
                <w:tab w:val="left" w:pos="540"/>
                <w:tab w:val="left" w:pos="720"/>
              </w:tabs>
              <w:ind w:right="33"/>
              <w:jc w:val="both"/>
              <w:outlineLvl w:val="2"/>
              <w:rPr>
                <w:color w:val="222222"/>
                <w:lang w:val="uk-UA"/>
              </w:rPr>
            </w:pPr>
          </w:p>
          <w:p w14:paraId="770B882A" w14:textId="77777777" w:rsidR="00B329CC" w:rsidRDefault="00B329CC" w:rsidP="001F1025">
            <w:pPr>
              <w:widowControl w:val="0"/>
              <w:tabs>
                <w:tab w:val="left" w:pos="540"/>
                <w:tab w:val="left" w:pos="720"/>
              </w:tabs>
              <w:ind w:right="33"/>
              <w:jc w:val="both"/>
              <w:outlineLvl w:val="2"/>
              <w:rPr>
                <w:color w:val="222222"/>
                <w:lang w:val="uk-UA"/>
              </w:rPr>
            </w:pPr>
          </w:p>
          <w:p w14:paraId="2D97C816" w14:textId="77777777" w:rsidR="001F1025" w:rsidRPr="00942213" w:rsidRDefault="001F1025" w:rsidP="001F1025">
            <w:pPr>
              <w:widowControl w:val="0"/>
              <w:tabs>
                <w:tab w:val="left" w:pos="540"/>
                <w:tab w:val="left" w:pos="720"/>
              </w:tabs>
              <w:ind w:right="33"/>
              <w:jc w:val="both"/>
              <w:outlineLvl w:val="2"/>
              <w:rPr>
                <w:color w:val="222222"/>
              </w:rPr>
            </w:pPr>
          </w:p>
          <w:p w14:paraId="24D3B68E" w14:textId="77777777" w:rsidR="001F1025" w:rsidRPr="00942213" w:rsidRDefault="001F1025" w:rsidP="001F1025">
            <w:pPr>
              <w:widowControl w:val="0"/>
              <w:tabs>
                <w:tab w:val="left" w:pos="540"/>
                <w:tab w:val="left" w:pos="720"/>
              </w:tabs>
              <w:ind w:right="33"/>
              <w:jc w:val="both"/>
              <w:outlineLvl w:val="2"/>
              <w:rPr>
                <w:i/>
                <w:color w:val="222222"/>
              </w:rPr>
            </w:pPr>
            <w:r w:rsidRPr="00942213">
              <w:rPr>
                <w:i/>
                <w:color w:val="222222"/>
              </w:rPr>
              <w:t>- у випадку групи суб'єктів господарювання вимога повинна бути виконана фахівцями члена (членів) групи суб'єктів господарювання з урахуванням зобов'язань, які вони взяли на себе щодо виконання договору;</w:t>
            </w:r>
          </w:p>
          <w:p w14:paraId="690F3C93" w14:textId="7DB3BA36" w:rsidR="001F1025" w:rsidRPr="00942213" w:rsidRDefault="001F1025" w:rsidP="001F1025">
            <w:pPr>
              <w:widowControl w:val="0"/>
              <w:tabs>
                <w:tab w:val="left" w:pos="540"/>
                <w:tab w:val="left" w:pos="720"/>
              </w:tabs>
              <w:ind w:right="33"/>
              <w:jc w:val="both"/>
              <w:outlineLvl w:val="2"/>
              <w:rPr>
                <w:i/>
                <w:color w:val="222222"/>
              </w:rPr>
            </w:pPr>
            <w:r w:rsidRPr="00942213">
              <w:rPr>
                <w:i/>
                <w:color w:val="222222"/>
              </w:rPr>
              <w:t xml:space="preserve">- постачальник може покладатися на </w:t>
            </w:r>
            <w:r w:rsidR="00B329CC">
              <w:rPr>
                <w:i/>
                <w:color w:val="222222"/>
                <w:lang w:val="uk-UA"/>
              </w:rPr>
              <w:t>потужності</w:t>
            </w:r>
            <w:r w:rsidRPr="00942213">
              <w:rPr>
                <w:i/>
                <w:color w:val="222222"/>
              </w:rPr>
              <w:t xml:space="preserve"> інших суб'єктів господарювання лише за умови, що </w:t>
            </w:r>
            <w:r w:rsidRPr="00942213">
              <w:rPr>
                <w:i/>
                <w:color w:val="222222"/>
              </w:rPr>
              <w:lastRenderedPageBreak/>
              <w:t>ці суб'єкти (їхній персонал) самі виконають частину договору, яка потребує їхніх власних можливостей;</w:t>
            </w:r>
          </w:p>
          <w:p w14:paraId="0893CF30" w14:textId="77777777" w:rsidR="001F1025" w:rsidRPr="00942213" w:rsidRDefault="001F1025" w:rsidP="001F1025">
            <w:pPr>
              <w:widowControl w:val="0"/>
              <w:tabs>
                <w:tab w:val="left" w:pos="540"/>
                <w:tab w:val="left" w:pos="720"/>
              </w:tabs>
              <w:ind w:right="33"/>
              <w:jc w:val="both"/>
              <w:outlineLvl w:val="2"/>
              <w:rPr>
                <w:i/>
                <w:color w:val="222222"/>
              </w:rPr>
            </w:pPr>
            <w:r w:rsidRPr="00942213">
              <w:rPr>
                <w:i/>
                <w:color w:val="222222"/>
              </w:rPr>
              <w:t>- субпідрядники - якщо постачальник (фахівці, яких він наймає) сам відповідає встановленим вимогам, але має намір використовувати субпідрядників (своїх фахівців), фахівці субпідрядників повинні відповідати встановленим вимогам, якщо субпідрядники (їх персонал) будуть самі виконувати частину договору, що вимагає встановленої кваліфікації.</w:t>
            </w:r>
          </w:p>
          <w:p w14:paraId="29801A9D" w14:textId="77777777" w:rsidR="001F1025" w:rsidRPr="00942213" w:rsidRDefault="001F1025" w:rsidP="001F1025">
            <w:pPr>
              <w:widowControl w:val="0"/>
              <w:tabs>
                <w:tab w:val="left" w:pos="540"/>
                <w:tab w:val="left" w:pos="720"/>
              </w:tabs>
              <w:ind w:right="33"/>
              <w:jc w:val="both"/>
              <w:outlineLvl w:val="2"/>
              <w:rPr>
                <w:color w:val="222222"/>
              </w:rPr>
            </w:pPr>
          </w:p>
          <w:p w14:paraId="4E2CEED0" w14:textId="1F11FB6F" w:rsidR="001F1025" w:rsidRPr="00942213" w:rsidRDefault="001F1025" w:rsidP="00B329CC">
            <w:pPr>
              <w:widowControl w:val="0"/>
              <w:tabs>
                <w:tab w:val="left" w:pos="540"/>
                <w:tab w:val="left" w:pos="720"/>
              </w:tabs>
              <w:ind w:right="33"/>
              <w:jc w:val="both"/>
              <w:outlineLvl w:val="2"/>
              <w:rPr>
                <w:color w:val="222222"/>
              </w:rPr>
            </w:pPr>
          </w:p>
        </w:tc>
        <w:tc>
          <w:tcPr>
            <w:tcW w:w="5103" w:type="dxa"/>
          </w:tcPr>
          <w:p w14:paraId="5B52C39E" w14:textId="7E43483A" w:rsidR="001F1025" w:rsidRPr="00942213" w:rsidRDefault="00910853" w:rsidP="001F1025">
            <w:pPr>
              <w:widowControl w:val="0"/>
              <w:tabs>
                <w:tab w:val="left" w:pos="540"/>
                <w:tab w:val="left" w:pos="720"/>
              </w:tabs>
              <w:ind w:right="33"/>
              <w:jc w:val="both"/>
              <w:outlineLvl w:val="2"/>
              <w:rPr>
                <w:color w:val="222222"/>
              </w:rPr>
            </w:pPr>
            <w:r>
              <w:rPr>
                <w:color w:val="222222"/>
                <w:lang w:val="uk-UA"/>
              </w:rPr>
              <w:lastRenderedPageBreak/>
              <w:t xml:space="preserve">Надається </w:t>
            </w:r>
            <w:r w:rsidR="001F1025" w:rsidRPr="00942213">
              <w:rPr>
                <w:color w:val="222222"/>
              </w:rPr>
              <w:t>резюме</w:t>
            </w:r>
            <w:r>
              <w:rPr>
                <w:color w:val="222222"/>
                <w:lang w:val="uk-UA"/>
              </w:rPr>
              <w:t xml:space="preserve"> фахівця </w:t>
            </w:r>
            <w:r w:rsidR="001F1025" w:rsidRPr="00942213">
              <w:rPr>
                <w:color w:val="222222"/>
              </w:rPr>
              <w:t xml:space="preserve"> із зазначенням:</w:t>
            </w:r>
          </w:p>
          <w:p w14:paraId="23594176" w14:textId="77777777" w:rsidR="00910853" w:rsidRPr="00910853" w:rsidRDefault="00910853" w:rsidP="00910853">
            <w:pPr>
              <w:widowControl w:val="0"/>
              <w:tabs>
                <w:tab w:val="left" w:pos="540"/>
                <w:tab w:val="left" w:pos="720"/>
              </w:tabs>
              <w:ind w:right="33"/>
              <w:jc w:val="both"/>
              <w:outlineLvl w:val="2"/>
              <w:rPr>
                <w:color w:val="222222"/>
              </w:rPr>
            </w:pPr>
            <w:r w:rsidRPr="00910853">
              <w:rPr>
                <w:color w:val="222222"/>
              </w:rPr>
              <w:t>-    будівлі;</w:t>
            </w:r>
          </w:p>
          <w:p w14:paraId="32311479" w14:textId="77777777" w:rsidR="00910853" w:rsidRPr="00910853" w:rsidRDefault="00910853" w:rsidP="00910853">
            <w:pPr>
              <w:widowControl w:val="0"/>
              <w:tabs>
                <w:tab w:val="left" w:pos="540"/>
                <w:tab w:val="left" w:pos="720"/>
              </w:tabs>
              <w:ind w:right="33"/>
              <w:jc w:val="both"/>
              <w:outlineLvl w:val="2"/>
              <w:rPr>
                <w:color w:val="222222"/>
              </w:rPr>
            </w:pPr>
            <w:r w:rsidRPr="00910853">
              <w:rPr>
                <w:color w:val="222222"/>
              </w:rPr>
              <w:t>-    типу будівлі;</w:t>
            </w:r>
          </w:p>
          <w:p w14:paraId="1FEB402C" w14:textId="5B486E60" w:rsidR="00910853" w:rsidRPr="00910853" w:rsidRDefault="00910853" w:rsidP="00910853">
            <w:pPr>
              <w:widowControl w:val="0"/>
              <w:tabs>
                <w:tab w:val="left" w:pos="540"/>
                <w:tab w:val="left" w:pos="720"/>
              </w:tabs>
              <w:ind w:right="33"/>
              <w:jc w:val="both"/>
              <w:outlineLvl w:val="2"/>
              <w:rPr>
                <w:color w:val="222222"/>
              </w:rPr>
            </w:pPr>
            <w:r w:rsidRPr="00910853">
              <w:rPr>
                <w:color w:val="222222"/>
              </w:rPr>
              <w:t xml:space="preserve">-    функції, які виконував </w:t>
            </w:r>
            <w:r>
              <w:rPr>
                <w:color w:val="222222"/>
                <w:lang w:val="uk-UA"/>
              </w:rPr>
              <w:t xml:space="preserve">інженер з </w:t>
            </w:r>
            <w:r w:rsidRPr="00910853">
              <w:rPr>
                <w:color w:val="222222"/>
              </w:rPr>
              <w:t>технічн</w:t>
            </w:r>
            <w:r>
              <w:rPr>
                <w:color w:val="222222"/>
                <w:lang w:val="uk-UA"/>
              </w:rPr>
              <w:t>ого</w:t>
            </w:r>
            <w:r w:rsidRPr="00910853">
              <w:rPr>
                <w:color w:val="222222"/>
              </w:rPr>
              <w:t xml:space="preserve"> нагляд</w:t>
            </w:r>
            <w:r>
              <w:rPr>
                <w:color w:val="222222"/>
                <w:lang w:val="uk-UA"/>
              </w:rPr>
              <w:t>у</w:t>
            </w:r>
            <w:r w:rsidRPr="00910853">
              <w:rPr>
                <w:color w:val="222222"/>
              </w:rPr>
              <w:t xml:space="preserve"> за будівельними роботами на об'єкті;</w:t>
            </w:r>
          </w:p>
          <w:p w14:paraId="1F09A623" w14:textId="59F66B0B" w:rsidR="00910853" w:rsidRPr="00910853" w:rsidRDefault="00910853" w:rsidP="00910853">
            <w:pPr>
              <w:widowControl w:val="0"/>
              <w:tabs>
                <w:tab w:val="left" w:pos="540"/>
                <w:tab w:val="left" w:pos="720"/>
              </w:tabs>
              <w:ind w:right="33"/>
              <w:jc w:val="both"/>
              <w:outlineLvl w:val="2"/>
              <w:rPr>
                <w:color w:val="222222"/>
              </w:rPr>
            </w:pPr>
            <w:r w:rsidRPr="00910853">
              <w:rPr>
                <w:color w:val="222222"/>
              </w:rPr>
              <w:t>-    початок і кінець періоду виконання функцій</w:t>
            </w:r>
            <w:r>
              <w:rPr>
                <w:color w:val="222222"/>
                <w:lang w:val="uk-UA"/>
              </w:rPr>
              <w:t xml:space="preserve"> </w:t>
            </w:r>
            <w:r w:rsidRPr="00910853">
              <w:rPr>
                <w:color w:val="222222"/>
              </w:rPr>
              <w:t xml:space="preserve"> технічн</w:t>
            </w:r>
            <w:r>
              <w:rPr>
                <w:color w:val="222222"/>
                <w:lang w:val="uk-UA"/>
              </w:rPr>
              <w:t>ого</w:t>
            </w:r>
            <w:r w:rsidRPr="00910853">
              <w:rPr>
                <w:color w:val="222222"/>
              </w:rPr>
              <w:t xml:space="preserve"> наглядач</w:t>
            </w:r>
            <w:r>
              <w:rPr>
                <w:color w:val="222222"/>
                <w:lang w:val="uk-UA"/>
              </w:rPr>
              <w:t>я</w:t>
            </w:r>
            <w:r w:rsidRPr="00910853">
              <w:rPr>
                <w:color w:val="222222"/>
              </w:rPr>
              <w:t xml:space="preserve"> за будівельними роботами з точністю до дня;</w:t>
            </w:r>
          </w:p>
          <w:p w14:paraId="07C72EA7" w14:textId="6F6949E6" w:rsidR="001F1025" w:rsidRPr="00942213" w:rsidRDefault="00910853" w:rsidP="001F1025">
            <w:pPr>
              <w:widowControl w:val="0"/>
              <w:tabs>
                <w:tab w:val="left" w:pos="540"/>
                <w:tab w:val="left" w:pos="720"/>
              </w:tabs>
              <w:ind w:right="33"/>
              <w:jc w:val="both"/>
              <w:outlineLvl w:val="2"/>
              <w:rPr>
                <w:color w:val="222222"/>
              </w:rPr>
            </w:pPr>
            <w:r w:rsidRPr="00910853">
              <w:rPr>
                <w:color w:val="222222"/>
              </w:rPr>
              <w:t>-    замовників будівельних робіт на об'єкті та їх контактну інформацію.</w:t>
            </w:r>
          </w:p>
          <w:p w14:paraId="7F556739" w14:textId="0F75B1E9" w:rsidR="001F1025" w:rsidRPr="00942213" w:rsidRDefault="001F1025" w:rsidP="001F1025">
            <w:pPr>
              <w:widowControl w:val="0"/>
              <w:tabs>
                <w:tab w:val="left" w:pos="540"/>
                <w:tab w:val="left" w:pos="720"/>
              </w:tabs>
              <w:ind w:right="33"/>
              <w:jc w:val="both"/>
              <w:outlineLvl w:val="2"/>
              <w:rPr>
                <w:iCs/>
                <w:color w:val="222222"/>
              </w:rPr>
            </w:pPr>
            <w:r w:rsidRPr="00942213">
              <w:rPr>
                <w:iCs/>
                <w:color w:val="222222"/>
              </w:rPr>
              <w:t>За</w:t>
            </w:r>
            <w:r w:rsidR="00910853" w:rsidRPr="00942213">
              <w:rPr>
                <w:iCs/>
                <w:color w:val="222222"/>
                <w:lang w:val="uk-UA"/>
              </w:rPr>
              <w:t>купівельна організація</w:t>
            </w:r>
            <w:r w:rsidRPr="00942213">
              <w:rPr>
                <w:iCs/>
                <w:color w:val="222222"/>
              </w:rPr>
              <w:t xml:space="preserve"> може за окремим запитом, з метою перевірки або уточнення наданої інформації, вимагати інші документи, що підтверджують відповідність кваліфікації постачальника кваліфікаційній вимозі, зазначеній у пункті 8.1.2.</w:t>
            </w:r>
          </w:p>
          <w:p w14:paraId="0A65FC82" w14:textId="77777777" w:rsidR="001F1025" w:rsidRPr="00942213" w:rsidRDefault="001F1025" w:rsidP="001F1025">
            <w:pPr>
              <w:widowControl w:val="0"/>
              <w:tabs>
                <w:tab w:val="left" w:pos="540"/>
                <w:tab w:val="left" w:pos="720"/>
              </w:tabs>
              <w:ind w:right="33"/>
              <w:jc w:val="both"/>
              <w:outlineLvl w:val="2"/>
              <w:rPr>
                <w:iCs/>
                <w:color w:val="222222"/>
              </w:rPr>
            </w:pPr>
            <w:r w:rsidRPr="00942213">
              <w:rPr>
                <w:iCs/>
                <w:color w:val="222222"/>
              </w:rPr>
              <w:t>Замовник залишає за собою право без попереднього повідомлення зв'язатися з контактною особою замовника, вказаною постачальником, з метою уточнення інформації щодо наданих послуг.</w:t>
            </w:r>
          </w:p>
          <w:p w14:paraId="0594B204" w14:textId="77777777" w:rsidR="001F1025" w:rsidRPr="00942213" w:rsidRDefault="001F1025" w:rsidP="001F1025">
            <w:pPr>
              <w:widowControl w:val="0"/>
              <w:tabs>
                <w:tab w:val="left" w:pos="540"/>
                <w:tab w:val="left" w:pos="720"/>
              </w:tabs>
              <w:ind w:right="33"/>
              <w:jc w:val="both"/>
              <w:outlineLvl w:val="2"/>
              <w:rPr>
                <w:i/>
                <w:color w:val="222222"/>
              </w:rPr>
            </w:pPr>
          </w:p>
          <w:p w14:paraId="347DEC11" w14:textId="77777777" w:rsidR="001F1025" w:rsidRPr="00942213" w:rsidRDefault="001F1025" w:rsidP="001F1025">
            <w:pPr>
              <w:widowControl w:val="0"/>
              <w:tabs>
                <w:tab w:val="left" w:pos="540"/>
                <w:tab w:val="left" w:pos="720"/>
              </w:tabs>
              <w:ind w:right="33"/>
              <w:jc w:val="both"/>
              <w:outlineLvl w:val="2"/>
              <w:rPr>
                <w:i/>
                <w:color w:val="222222"/>
              </w:rPr>
            </w:pPr>
            <w:r w:rsidRPr="00942213">
              <w:rPr>
                <w:i/>
                <w:color w:val="222222"/>
              </w:rPr>
              <w:t>Копії документів повинні бути надані в електронному вигляді.</w:t>
            </w:r>
          </w:p>
          <w:p w14:paraId="2CD28AFD" w14:textId="157D90DA" w:rsidR="001F1025" w:rsidRPr="00942213" w:rsidRDefault="001F1025" w:rsidP="001F1025">
            <w:pPr>
              <w:widowControl w:val="0"/>
              <w:tabs>
                <w:tab w:val="left" w:pos="540"/>
                <w:tab w:val="left" w:pos="720"/>
              </w:tabs>
              <w:ind w:right="33"/>
              <w:jc w:val="both"/>
              <w:outlineLvl w:val="2"/>
              <w:rPr>
                <w:color w:val="222222"/>
              </w:rPr>
            </w:pPr>
          </w:p>
        </w:tc>
      </w:tr>
    </w:tbl>
    <w:tbl>
      <w:tblPr>
        <w:tblStyle w:val="TableGrid"/>
        <w:tblW w:w="9918" w:type="dxa"/>
        <w:tblLayout w:type="fixed"/>
        <w:tblLook w:val="04A0" w:firstRow="1" w:lastRow="0" w:firstColumn="1" w:lastColumn="0" w:noHBand="0" w:noVBand="1"/>
      </w:tblPr>
      <w:tblGrid>
        <w:gridCol w:w="4815"/>
        <w:gridCol w:w="5103"/>
      </w:tblGrid>
      <w:tr w:rsidR="007869A3" w:rsidRPr="004E350A" w14:paraId="0BE87520" w14:textId="6C295437" w:rsidTr="009B7CF0">
        <w:tc>
          <w:tcPr>
            <w:tcW w:w="4815" w:type="dxa"/>
          </w:tcPr>
          <w:p w14:paraId="5B09394F" w14:textId="593D026A" w:rsidR="007869A3" w:rsidRPr="004E350A" w:rsidRDefault="00B5480A" w:rsidP="009B7CF0">
            <w:pPr>
              <w:pStyle w:val="ListParagraph"/>
              <w:numPr>
                <w:ilvl w:val="1"/>
                <w:numId w:val="24"/>
              </w:numPr>
              <w:tabs>
                <w:tab w:val="left" w:pos="435"/>
              </w:tabs>
              <w:ind w:left="0" w:firstLine="33"/>
              <w:jc w:val="both"/>
            </w:pPr>
            <w:r w:rsidRPr="004E350A">
              <w:rPr>
                <w:lang w:bidi="lt-LT"/>
              </w:rPr>
              <w:t xml:space="preserve">Tiekėjo </w:t>
            </w:r>
            <w:r w:rsidR="007869A3" w:rsidRPr="004E350A">
              <w:rPr>
                <w:lang w:bidi="lt-LT"/>
              </w:rPr>
              <w:t xml:space="preserve">kvalifikaciją įrodančius dokumentus prašoma pateikti tik to </w:t>
            </w:r>
            <w:r w:rsidRPr="004E350A">
              <w:rPr>
                <w:lang w:bidi="lt-LT"/>
              </w:rPr>
              <w:t>tiekėjo,</w:t>
            </w:r>
            <w:r w:rsidR="007869A3" w:rsidRPr="004E350A">
              <w:rPr>
                <w:lang w:bidi="lt-LT"/>
              </w:rPr>
              <w:t xml:space="preserve"> kurio pasiūlymas pripažintas laimėjusiu.</w:t>
            </w:r>
          </w:p>
        </w:tc>
        <w:tc>
          <w:tcPr>
            <w:tcW w:w="5103" w:type="dxa"/>
          </w:tcPr>
          <w:p w14:paraId="0890B29A" w14:textId="6A712704" w:rsidR="007869A3" w:rsidRPr="004E350A" w:rsidRDefault="007869A3" w:rsidP="007869A3">
            <w:pPr>
              <w:jc w:val="both"/>
              <w:rPr>
                <w:lang w:bidi="lt-LT"/>
              </w:rPr>
            </w:pPr>
            <w:r w:rsidRPr="004E350A">
              <w:t>8.2</w:t>
            </w:r>
            <w:r w:rsidR="009A62C8" w:rsidRPr="004E350A">
              <w:t xml:space="preserve">. </w:t>
            </w:r>
            <w:r w:rsidRPr="004E350A">
              <w:t>Документи, що підтверджують кваліфікацію підрядника, запитуються тільки у підрядника, тендерна заявка якого була визнана такою, що перемогла.</w:t>
            </w:r>
          </w:p>
        </w:tc>
      </w:tr>
      <w:tr w:rsidR="007869A3" w:rsidRPr="004E350A" w14:paraId="4F6F317C" w14:textId="322071B9" w:rsidTr="009B7CF0">
        <w:tc>
          <w:tcPr>
            <w:tcW w:w="4815" w:type="dxa"/>
          </w:tcPr>
          <w:p w14:paraId="6FE215E7" w14:textId="6458572B" w:rsidR="007869A3" w:rsidRPr="004E350A" w:rsidRDefault="007869A3" w:rsidP="009B7CF0">
            <w:pPr>
              <w:pStyle w:val="ListParagraph"/>
              <w:numPr>
                <w:ilvl w:val="1"/>
                <w:numId w:val="24"/>
              </w:numPr>
              <w:tabs>
                <w:tab w:val="left" w:pos="405"/>
              </w:tabs>
              <w:ind w:left="0" w:firstLine="0"/>
              <w:jc w:val="both"/>
            </w:pPr>
            <w:r w:rsidRPr="004E350A">
              <w:rPr>
                <w:lang w:bidi="lt-LT"/>
              </w:rPr>
              <w:t xml:space="preserve">CPVA pašalina </w:t>
            </w:r>
            <w:r w:rsidR="0034651C" w:rsidRPr="004E350A">
              <w:rPr>
                <w:lang w:bidi="lt-LT"/>
              </w:rPr>
              <w:t>Tiekėją</w:t>
            </w:r>
            <w:r w:rsidRPr="004E350A">
              <w:rPr>
                <w:lang w:bidi="lt-LT"/>
              </w:rPr>
              <w:t xml:space="preserve"> iš </w:t>
            </w:r>
            <w:r w:rsidR="007227F2" w:rsidRPr="004E350A">
              <w:rPr>
                <w:lang w:bidi="lt-LT"/>
              </w:rPr>
              <w:t>pirkimo</w:t>
            </w:r>
            <w:r w:rsidRPr="004E350A">
              <w:rPr>
                <w:lang w:bidi="lt-LT"/>
              </w:rPr>
              <w:t xml:space="preserve">, kai </w:t>
            </w:r>
            <w:r w:rsidR="0034651C" w:rsidRPr="004E350A">
              <w:rPr>
                <w:lang w:bidi="lt-LT"/>
              </w:rPr>
              <w:t>Tiekėjas</w:t>
            </w:r>
            <w:r w:rsidRPr="004E350A">
              <w:rPr>
                <w:lang w:bidi="lt-LT"/>
              </w:rPr>
              <w:t xml:space="preserve"> ar jo įgaliotas asmuo atitinka bent vieną iš </w:t>
            </w:r>
            <w:r w:rsidR="0034651C" w:rsidRPr="004E350A">
              <w:rPr>
                <w:lang w:bidi="lt-LT"/>
              </w:rPr>
              <w:t>Tiekėjo</w:t>
            </w:r>
            <w:r w:rsidRPr="004E350A">
              <w:rPr>
                <w:lang w:bidi="lt-LT"/>
              </w:rPr>
              <w:t xml:space="preserve"> pašalinimo pagrindų, nurodytų šio pirkimo „Deklaracija dėl pašalinimo pagrindų“ (</w:t>
            </w:r>
            <w:r w:rsidR="00A4672F" w:rsidRPr="004E350A">
              <w:rPr>
                <w:lang w:bidi="lt-LT"/>
              </w:rPr>
              <w:t>5</w:t>
            </w:r>
            <w:r w:rsidRPr="004E350A">
              <w:rPr>
                <w:lang w:bidi="lt-LT"/>
              </w:rPr>
              <w:t xml:space="preserve"> priedas), išskyrus atvejus, kai tenkinamos abi toliau nurodytos sąlygos: </w:t>
            </w:r>
          </w:p>
        </w:tc>
        <w:tc>
          <w:tcPr>
            <w:tcW w:w="5103" w:type="dxa"/>
          </w:tcPr>
          <w:p w14:paraId="77F17836" w14:textId="33FC5A22" w:rsidR="004B634D" w:rsidRPr="004E350A" w:rsidRDefault="007869A3" w:rsidP="004B634D">
            <w:pPr>
              <w:jc w:val="both"/>
            </w:pPr>
            <w:r w:rsidRPr="004E350A">
              <w:t>8.3</w:t>
            </w:r>
            <w:r w:rsidR="009A62C8" w:rsidRPr="004E350A">
              <w:t xml:space="preserve">. </w:t>
            </w:r>
            <w:r w:rsidR="00C37870" w:rsidRPr="00942213">
              <w:t>CPVA</w:t>
            </w:r>
            <w:r w:rsidRPr="004E350A">
              <w:t xml:space="preserve"> виключає підрядника з </w:t>
            </w:r>
            <w:r w:rsidR="004B634D" w:rsidRPr="004E350A">
              <w:t>oпитування</w:t>
            </w:r>
          </w:p>
          <w:p w14:paraId="21B78D64" w14:textId="75DB8EF8" w:rsidR="007869A3" w:rsidRPr="004E350A" w:rsidRDefault="007869A3" w:rsidP="007869A3">
            <w:pPr>
              <w:jc w:val="both"/>
              <w:rPr>
                <w:lang w:bidi="lt-LT"/>
              </w:rPr>
            </w:pPr>
            <w:r w:rsidRPr="004E350A">
              <w:t xml:space="preserve">, коли підрядник або уповноважена ним особа задовольняє принаймні одній з підстав для виключення підрядника, викладених в «Заяві про підстави для виключення» (Додаток </w:t>
            </w:r>
            <w:r w:rsidR="009B7CF0" w:rsidRPr="004E350A">
              <w:t>5</w:t>
            </w:r>
            <w:r w:rsidRPr="004E350A">
              <w:t xml:space="preserve">) до цієї закупівлі, якщо не були виконані обидві з наступних умов: </w:t>
            </w:r>
          </w:p>
        </w:tc>
      </w:tr>
      <w:tr w:rsidR="007869A3" w:rsidRPr="004E350A" w14:paraId="22DB96FC" w14:textId="19B7FE3C" w:rsidTr="009B7CF0">
        <w:tc>
          <w:tcPr>
            <w:tcW w:w="4815" w:type="dxa"/>
          </w:tcPr>
          <w:p w14:paraId="77CA318B" w14:textId="5152262D" w:rsidR="007869A3" w:rsidRPr="004E350A" w:rsidRDefault="007869A3" w:rsidP="007869A3">
            <w:pPr>
              <w:jc w:val="both"/>
            </w:pPr>
            <w:r w:rsidRPr="004E350A">
              <w:rPr>
                <w:lang w:bidi="lt-LT"/>
              </w:rPr>
              <w:t>8.</w:t>
            </w:r>
            <w:r w:rsidR="009B7CF0" w:rsidRPr="004E350A">
              <w:rPr>
                <w:lang w:bidi="lt-LT"/>
              </w:rPr>
              <w:t>3</w:t>
            </w:r>
            <w:r w:rsidRPr="004E350A">
              <w:rPr>
                <w:lang w:bidi="lt-LT"/>
              </w:rPr>
              <w:t xml:space="preserve">.1. </w:t>
            </w:r>
            <w:r w:rsidR="0034651C" w:rsidRPr="004E350A">
              <w:rPr>
                <w:lang w:bidi="lt-LT"/>
              </w:rPr>
              <w:t>Tiekėjas</w:t>
            </w:r>
            <w:r w:rsidRPr="004E350A">
              <w:rPr>
                <w:lang w:bidi="lt-LT"/>
              </w:rPr>
              <w:t xml:space="preserve"> pateikė Komisijai informaciją apie tai, kad ėmėsi šių priemonių: savanoriškai sumokėjo arba įsipareigojo sumokėti kompensaciją už žalą, padarytą dėl nusikalstamos veikos arba pažeidimo, nurodytą </w:t>
            </w:r>
            <w:r w:rsidR="0034651C" w:rsidRPr="004E350A">
              <w:rPr>
                <w:lang w:bidi="lt-LT"/>
              </w:rPr>
              <w:t>Tiekėjo</w:t>
            </w:r>
            <w:r w:rsidRPr="004E350A">
              <w:rPr>
                <w:lang w:bidi="lt-LT"/>
              </w:rPr>
              <w:t xml:space="preserve"> atmetimo pagrinduose, jei taikytina; bendradarbiavo, aktyviai teikė pagalbą ar ėmėsi kitų priemonių, padedančių ištirti, išaiškinti jo padarytą nusikalstamą veiką ar pažeidimą, jeigu taikytina; ėmėsi techninių, organizacinių, personalo valdymo priemonių, skirtų tolesnių nusikalstamų veikų ar pažeidimų prevencijai; </w:t>
            </w:r>
          </w:p>
        </w:tc>
        <w:tc>
          <w:tcPr>
            <w:tcW w:w="5103" w:type="dxa"/>
          </w:tcPr>
          <w:p w14:paraId="42A11385" w14:textId="34E06FF6" w:rsidR="007869A3" w:rsidRPr="004E350A" w:rsidRDefault="007869A3" w:rsidP="007869A3">
            <w:pPr>
              <w:jc w:val="both"/>
              <w:rPr>
                <w:lang w:bidi="lt-LT"/>
              </w:rPr>
            </w:pPr>
            <w:r w:rsidRPr="004E350A">
              <w:t xml:space="preserve">8.3.1. Підрядник надав комісії інформацію про те, що він вжив таких заходів: добровільно виплатив або зобов'язався виплатити компенсацію за шкоду, заподіяну кримінальним злочином або правопорушенням, зазначеним в підставах для відмови підряднику, при наявності; співпрацював, активно надавав допомогу або вживав інші заходи для сприяння розслідуванню, розкрив вчинене ним кримінальне правопорушення або злочинну діяльність, якщо такі мали місце; прийняв технічні, організаційні, кадрові заходи з управління ресурсами для запобігання подальших кримінальних правопорушень; </w:t>
            </w:r>
          </w:p>
        </w:tc>
      </w:tr>
      <w:tr w:rsidR="007869A3" w:rsidRPr="004E350A" w14:paraId="64DF830D" w14:textId="3876B959" w:rsidTr="009B7CF0">
        <w:tc>
          <w:tcPr>
            <w:tcW w:w="4815" w:type="dxa"/>
          </w:tcPr>
          <w:p w14:paraId="77F61362" w14:textId="3938726C" w:rsidR="007869A3" w:rsidRPr="004E350A" w:rsidRDefault="007869A3" w:rsidP="007869A3">
            <w:pPr>
              <w:pStyle w:val="ListParagraph"/>
              <w:tabs>
                <w:tab w:val="left" w:pos="709"/>
              </w:tabs>
              <w:ind w:left="0"/>
              <w:jc w:val="both"/>
              <w:rPr>
                <w:lang w:bidi="lt-LT"/>
              </w:rPr>
            </w:pPr>
            <w:r w:rsidRPr="004E350A">
              <w:rPr>
                <w:lang w:bidi="lt-LT"/>
              </w:rPr>
              <w:t>8.</w:t>
            </w:r>
            <w:r w:rsidR="009B7CF0" w:rsidRPr="004E350A">
              <w:rPr>
                <w:lang w:bidi="lt-LT"/>
              </w:rPr>
              <w:t>3</w:t>
            </w:r>
            <w:r w:rsidRPr="004E350A">
              <w:rPr>
                <w:lang w:bidi="lt-LT"/>
              </w:rPr>
              <w:t xml:space="preserve">.2. CPVA įvertino </w:t>
            </w:r>
            <w:r w:rsidR="0034651C" w:rsidRPr="004E350A">
              <w:rPr>
                <w:lang w:bidi="lt-LT"/>
              </w:rPr>
              <w:t>Tiekėjo</w:t>
            </w:r>
            <w:r w:rsidRPr="004E350A">
              <w:rPr>
                <w:lang w:bidi="lt-LT"/>
              </w:rPr>
              <w:t xml:space="preserve"> pateiktą informaciją ir priėmė motyvuotą sprendimą, kad priemonės, kurių ėmėsi </w:t>
            </w:r>
            <w:r w:rsidR="0034651C" w:rsidRPr="004E350A">
              <w:rPr>
                <w:lang w:bidi="lt-LT"/>
              </w:rPr>
              <w:t>Tiekėjas</w:t>
            </w:r>
            <w:r w:rsidRPr="004E350A">
              <w:rPr>
                <w:lang w:bidi="lt-LT"/>
              </w:rPr>
              <w:t>, siekdamas įrodyti savo patikimumą, yra pakankamos. Šių priemonių pakankamumas vertinamas atsižvelgiant į nusikalstamos veikos ar pažeidimo rimtumą ir aplinkybes.</w:t>
            </w:r>
          </w:p>
          <w:p w14:paraId="5D3C1431" w14:textId="2523A3DC" w:rsidR="00A4672F" w:rsidRPr="004E350A" w:rsidRDefault="00A4672F" w:rsidP="007869A3">
            <w:pPr>
              <w:pStyle w:val="ListParagraph"/>
              <w:tabs>
                <w:tab w:val="left" w:pos="709"/>
              </w:tabs>
              <w:ind w:left="0"/>
              <w:jc w:val="both"/>
            </w:pPr>
          </w:p>
        </w:tc>
        <w:tc>
          <w:tcPr>
            <w:tcW w:w="5103" w:type="dxa"/>
          </w:tcPr>
          <w:p w14:paraId="3DB1519E" w14:textId="11217378" w:rsidR="007869A3" w:rsidRPr="004E350A" w:rsidRDefault="007869A3" w:rsidP="007869A3">
            <w:pPr>
              <w:pStyle w:val="ListParagraph"/>
              <w:tabs>
                <w:tab w:val="left" w:pos="709"/>
              </w:tabs>
              <w:ind w:left="0"/>
              <w:jc w:val="both"/>
              <w:rPr>
                <w:lang w:bidi="lt-LT"/>
              </w:rPr>
            </w:pPr>
            <w:r w:rsidRPr="004E350A">
              <w:t xml:space="preserve">8.3.2. </w:t>
            </w:r>
            <w:r w:rsidR="00C37870">
              <w:t>CPVA</w:t>
            </w:r>
            <w:r w:rsidRPr="004E350A">
              <w:t xml:space="preserve"> оцінила інформацію, надану підрядником, і прийняла обґрунтоване рішення про те, що заходів підрядника щодо підтвердження її достовірності було достатньо. Достатність цих заходів оцінюється в світлі тяжкості і обставин злочинної дії або злочину.</w:t>
            </w:r>
          </w:p>
        </w:tc>
      </w:tr>
      <w:tr w:rsidR="007869A3" w:rsidRPr="004E350A" w14:paraId="17BA0912" w14:textId="5694DC69" w:rsidTr="009B7CF0">
        <w:tc>
          <w:tcPr>
            <w:tcW w:w="4815" w:type="dxa"/>
          </w:tcPr>
          <w:p w14:paraId="6DB36F19" w14:textId="0440B9FB" w:rsidR="007869A3" w:rsidRPr="004E350A" w:rsidRDefault="0034651C" w:rsidP="007869A3">
            <w:pPr>
              <w:pStyle w:val="ListParagraph"/>
              <w:numPr>
                <w:ilvl w:val="1"/>
                <w:numId w:val="24"/>
              </w:numPr>
              <w:tabs>
                <w:tab w:val="left" w:pos="709"/>
              </w:tabs>
              <w:ind w:left="0" w:firstLine="0"/>
              <w:jc w:val="both"/>
            </w:pPr>
            <w:r w:rsidRPr="004E350A">
              <w:rPr>
                <w:lang w:bidi="lt-LT"/>
              </w:rPr>
              <w:lastRenderedPageBreak/>
              <w:t>Tiekėjas</w:t>
            </w:r>
            <w:r w:rsidR="007869A3" w:rsidRPr="004E350A">
              <w:rPr>
                <w:lang w:bidi="lt-LT"/>
              </w:rPr>
              <w:t xml:space="preserve"> ir jo pasitelkti </w:t>
            </w:r>
            <w:r w:rsidR="000D7752" w:rsidRPr="004E350A">
              <w:rPr>
                <w:lang w:bidi="lt-LT"/>
              </w:rPr>
              <w:t xml:space="preserve">subtiekėjai </w:t>
            </w:r>
            <w:r w:rsidR="007869A3" w:rsidRPr="004E350A">
              <w:rPr>
                <w:lang w:bidi="lt-LT"/>
              </w:rPr>
              <w:t>(jei tokių yra) bei jo pasiūlyme nurodyt</w:t>
            </w:r>
            <w:r w:rsidR="0016562B" w:rsidRPr="004E350A">
              <w:rPr>
                <w:lang w:bidi="lt-LT"/>
              </w:rPr>
              <w:t>os</w:t>
            </w:r>
            <w:r w:rsidR="007869A3" w:rsidRPr="004E350A">
              <w:rPr>
                <w:lang w:bidi="lt-LT"/>
              </w:rPr>
              <w:t xml:space="preserve"> </w:t>
            </w:r>
            <w:r w:rsidR="0016562B" w:rsidRPr="004E350A">
              <w:rPr>
                <w:lang w:bidi="lt-LT"/>
              </w:rPr>
              <w:t>p</w:t>
            </w:r>
            <w:r w:rsidRPr="004E350A">
              <w:rPr>
                <w:lang w:bidi="lt-LT"/>
              </w:rPr>
              <w:t>aslaugos</w:t>
            </w:r>
            <w:r w:rsidR="007869A3" w:rsidRPr="004E350A">
              <w:rPr>
                <w:lang w:bidi="lt-LT"/>
              </w:rPr>
              <w:t xml:space="preserve"> negali kelti grėsmės Ukrainos nacionalinio saugumo interesams. Pateikdamas pasiūlymą, </w:t>
            </w:r>
            <w:r w:rsidRPr="004E350A">
              <w:rPr>
                <w:lang w:bidi="lt-LT"/>
              </w:rPr>
              <w:t>Tiekėjas</w:t>
            </w:r>
            <w:r w:rsidR="007869A3" w:rsidRPr="004E350A">
              <w:rPr>
                <w:lang w:bidi="lt-LT"/>
              </w:rPr>
              <w:t xml:space="preserve"> turi patvirtinti, kad jam nėra žinoma apie jokius pavojus ar rizikos veiksnius, kurie pirkimo ir (arba) sutarties vykdymo metu galėtų turėti įtakos gavėjo šalies nacionalinio saugumo interesams. </w:t>
            </w:r>
            <w:r w:rsidRPr="004E350A">
              <w:rPr>
                <w:lang w:bidi="lt-LT"/>
              </w:rPr>
              <w:t>Tiekėjas</w:t>
            </w:r>
            <w:r w:rsidR="007869A3" w:rsidRPr="004E350A">
              <w:rPr>
                <w:lang w:bidi="lt-LT"/>
              </w:rPr>
              <w:t xml:space="preserve"> šiame papunktyje nurodytų aplinkybių atitiktį deklaruoja pasirašydamas deklaraciją, kaip numatyta prie </w:t>
            </w:r>
            <w:r w:rsidR="00B311A1" w:rsidRPr="004E350A">
              <w:rPr>
                <w:lang w:bidi="lt-LT"/>
              </w:rPr>
              <w:t>pirkimo sąlygų</w:t>
            </w:r>
            <w:r w:rsidR="007869A3" w:rsidRPr="004E350A">
              <w:rPr>
                <w:lang w:bidi="lt-LT"/>
              </w:rPr>
              <w:t xml:space="preserve"> pridedamoje „Deklaracijoje dėl pašalinimo pagrindų“ (</w:t>
            </w:r>
            <w:r w:rsidR="00A4672F" w:rsidRPr="004E350A">
              <w:rPr>
                <w:lang w:bidi="lt-LT"/>
              </w:rPr>
              <w:t>5</w:t>
            </w:r>
            <w:r w:rsidR="007869A3" w:rsidRPr="004E350A">
              <w:rPr>
                <w:lang w:bidi="lt-LT"/>
              </w:rPr>
              <w:t xml:space="preserve"> priedas).</w:t>
            </w:r>
          </w:p>
        </w:tc>
        <w:tc>
          <w:tcPr>
            <w:tcW w:w="5103" w:type="dxa"/>
          </w:tcPr>
          <w:p w14:paraId="27D882F6" w14:textId="1514BFFC" w:rsidR="007869A3" w:rsidRPr="004E350A" w:rsidRDefault="007869A3" w:rsidP="007869A3">
            <w:pPr>
              <w:pStyle w:val="ListParagraph"/>
              <w:tabs>
                <w:tab w:val="left" w:pos="709"/>
              </w:tabs>
              <w:ind w:left="0"/>
              <w:jc w:val="both"/>
              <w:rPr>
                <w:lang w:bidi="lt-LT"/>
              </w:rPr>
            </w:pPr>
            <w:r w:rsidRPr="004E350A">
              <w:t>8.4.</w:t>
            </w:r>
            <w:r w:rsidR="009A62C8" w:rsidRPr="004E350A">
              <w:t xml:space="preserve"> </w:t>
            </w:r>
            <w:r w:rsidRPr="004E350A">
              <w:t xml:space="preserve">Використовувані ним підрядник і субпідрядники (якщо такі є), а також </w:t>
            </w:r>
            <w:r w:rsidR="00151314" w:rsidRPr="004E350A">
              <w:t>послуги</w:t>
            </w:r>
            <w:r w:rsidRPr="004E350A">
              <w:t xml:space="preserve">, зазначені в його пропозиції, не можуть становити загрозу інтересам національної безпеки України. Подаючи тендерну заявку, Підрядник повинен підтвердити, що йому не відомо про будь-які небезпеки чи фактори ризику, які могли б вплинути на інтереси національної безпеки країни одержувача під час придбання та/або виконання контракту. Підрядник повинен заявити про відповідність обставинам, зазначеним у цьому підпункті, за допомогою підписаної заяви, як це передбачено в «Заяві про підстави для виключення» (Додаток </w:t>
            </w:r>
            <w:r w:rsidR="009B7CF0" w:rsidRPr="004E350A">
              <w:t>5</w:t>
            </w:r>
            <w:r w:rsidRPr="004E350A">
              <w:t>) до закупівельної документації.</w:t>
            </w:r>
          </w:p>
        </w:tc>
      </w:tr>
      <w:tr w:rsidR="00921F74" w:rsidRPr="004E350A" w14:paraId="3602561D" w14:textId="77777777" w:rsidTr="00942213">
        <w:trPr>
          <w:trHeight w:val="928"/>
        </w:trPr>
        <w:tc>
          <w:tcPr>
            <w:tcW w:w="4815" w:type="dxa"/>
          </w:tcPr>
          <w:p w14:paraId="20E7C262" w14:textId="1AB68D84" w:rsidR="00921F74" w:rsidRPr="004E350A" w:rsidRDefault="00921F74" w:rsidP="00921F74">
            <w:pPr>
              <w:pStyle w:val="ListParagraph"/>
              <w:numPr>
                <w:ilvl w:val="1"/>
                <w:numId w:val="24"/>
              </w:numPr>
              <w:tabs>
                <w:tab w:val="left" w:pos="709"/>
              </w:tabs>
              <w:ind w:left="0" w:firstLine="0"/>
              <w:jc w:val="both"/>
              <w:rPr>
                <w:lang w:bidi="lt-LT"/>
              </w:rPr>
            </w:pPr>
            <w:r w:rsidRPr="004E350A">
              <w:rPr>
                <w:lang w:bidi="lt-LT"/>
              </w:rPr>
              <w:t>Sutartį galės vykdyti tik nustatytus kvalifikacijos reikalavimus atitinkantys specialistai.</w:t>
            </w:r>
          </w:p>
        </w:tc>
        <w:tc>
          <w:tcPr>
            <w:tcW w:w="5103" w:type="dxa"/>
          </w:tcPr>
          <w:p w14:paraId="7618F1D4" w14:textId="4CA047C0" w:rsidR="00921F74" w:rsidRPr="004E350A" w:rsidRDefault="00C37870" w:rsidP="00942213">
            <w:pPr>
              <w:pStyle w:val="ListParagraph"/>
              <w:numPr>
                <w:ilvl w:val="1"/>
                <w:numId w:val="70"/>
              </w:numPr>
              <w:tabs>
                <w:tab w:val="left" w:pos="453"/>
              </w:tabs>
              <w:ind w:left="0" w:firstLine="0"/>
              <w:jc w:val="both"/>
            </w:pPr>
            <w:r w:rsidRPr="00C37870">
              <w:t>Договір зможуть виконувати лише фахівці, які відповідають встановленим кваліфікаційним вимогам.</w:t>
            </w:r>
          </w:p>
        </w:tc>
      </w:tr>
      <w:tr w:rsidR="00743DD2" w:rsidRPr="004E350A" w14:paraId="6C0EECA3" w14:textId="3824D08A" w:rsidTr="009B7CF0">
        <w:tc>
          <w:tcPr>
            <w:tcW w:w="4815" w:type="dxa"/>
          </w:tcPr>
          <w:p w14:paraId="56FABC19" w14:textId="77777777" w:rsidR="00743DD2" w:rsidRPr="004E350A" w:rsidRDefault="00743DD2" w:rsidP="00743DD2">
            <w:pPr>
              <w:tabs>
                <w:tab w:val="left" w:pos="1134"/>
              </w:tabs>
              <w:jc w:val="both"/>
            </w:pPr>
          </w:p>
        </w:tc>
        <w:tc>
          <w:tcPr>
            <w:tcW w:w="5103" w:type="dxa"/>
          </w:tcPr>
          <w:p w14:paraId="7761084F" w14:textId="067135DE" w:rsidR="00743DD2" w:rsidRPr="004E350A" w:rsidRDefault="00743DD2" w:rsidP="00743DD2">
            <w:pPr>
              <w:tabs>
                <w:tab w:val="left" w:pos="1134"/>
              </w:tabs>
              <w:jc w:val="both"/>
            </w:pPr>
          </w:p>
        </w:tc>
      </w:tr>
      <w:tr w:rsidR="00A4169A" w:rsidRPr="004E350A" w14:paraId="72F120FB" w14:textId="6088B828" w:rsidTr="009B7CF0">
        <w:tc>
          <w:tcPr>
            <w:tcW w:w="4815" w:type="dxa"/>
          </w:tcPr>
          <w:p w14:paraId="13991617" w14:textId="322CD9F6" w:rsidR="00A4169A" w:rsidRPr="004E350A" w:rsidRDefault="009B7CF0" w:rsidP="009B7CF0">
            <w:pPr>
              <w:pStyle w:val="ListParagraph"/>
              <w:ind w:left="0"/>
              <w:jc w:val="center"/>
              <w:rPr>
                <w:lang w:eastAsia="lt-LT"/>
              </w:rPr>
            </w:pPr>
            <w:r w:rsidRPr="004E350A">
              <w:rPr>
                <w:b/>
                <w:spacing w:val="-8"/>
                <w:lang w:bidi="lt-LT"/>
              </w:rPr>
              <w:t xml:space="preserve">9. </w:t>
            </w:r>
            <w:r w:rsidR="00A4169A" w:rsidRPr="004E350A">
              <w:rPr>
                <w:b/>
                <w:lang w:bidi="lt-LT"/>
              </w:rPr>
              <w:t>PASIŪLYMŲ ATMETIMO PRIEŽASTYS</w:t>
            </w:r>
          </w:p>
        </w:tc>
        <w:tc>
          <w:tcPr>
            <w:tcW w:w="5103" w:type="dxa"/>
          </w:tcPr>
          <w:p w14:paraId="780DC14D" w14:textId="3B6EB672" w:rsidR="00A4169A" w:rsidRPr="004E350A" w:rsidRDefault="009B7CF0" w:rsidP="009B7CF0">
            <w:pPr>
              <w:pStyle w:val="ListParagraph"/>
              <w:ind w:left="0"/>
              <w:jc w:val="center"/>
              <w:rPr>
                <w:b/>
                <w:spacing w:val="-8"/>
                <w:lang w:bidi="lt-LT"/>
              </w:rPr>
            </w:pPr>
            <w:r w:rsidRPr="004E350A">
              <w:rPr>
                <w:b/>
                <w:bCs/>
              </w:rPr>
              <w:t xml:space="preserve">9. </w:t>
            </w:r>
            <w:r w:rsidR="00A4169A" w:rsidRPr="004E350A">
              <w:rPr>
                <w:b/>
              </w:rPr>
              <w:t>ПРИЧИНИ ВІДХИЛЕННЯ ТЕНДЕРНИХ ЗАЯВОК</w:t>
            </w:r>
          </w:p>
        </w:tc>
      </w:tr>
      <w:tr w:rsidR="00A4169A" w:rsidRPr="004E350A" w14:paraId="23153845" w14:textId="42BDA0F5" w:rsidTr="009B7CF0">
        <w:tc>
          <w:tcPr>
            <w:tcW w:w="4815" w:type="dxa"/>
          </w:tcPr>
          <w:p w14:paraId="278B38F8" w14:textId="77777777" w:rsidR="00A4169A" w:rsidRPr="004E350A" w:rsidRDefault="00A4169A" w:rsidP="00A4169A">
            <w:pPr>
              <w:pStyle w:val="ListParagraph"/>
              <w:numPr>
                <w:ilvl w:val="1"/>
                <w:numId w:val="25"/>
              </w:numPr>
              <w:ind w:left="426" w:hanging="426"/>
              <w:jc w:val="both"/>
            </w:pPr>
            <w:bookmarkStart w:id="5" w:name="part_e3060b8cfa374b11bccc28524cd5c72b"/>
            <w:bookmarkEnd w:id="5"/>
            <w:r w:rsidRPr="004E350A">
              <w:rPr>
                <w:lang w:bidi="lt-LT"/>
              </w:rPr>
              <w:t>Perkančioji organizacija atmeta pasiūlymą, jei:</w:t>
            </w:r>
          </w:p>
        </w:tc>
        <w:tc>
          <w:tcPr>
            <w:tcW w:w="5103" w:type="dxa"/>
          </w:tcPr>
          <w:p w14:paraId="7FD4A5C0" w14:textId="14C62599" w:rsidR="00A4169A" w:rsidRPr="004E350A" w:rsidRDefault="00A4169A" w:rsidP="00A4169A">
            <w:pPr>
              <w:jc w:val="both"/>
              <w:rPr>
                <w:lang w:bidi="lt-LT"/>
              </w:rPr>
            </w:pPr>
            <w:r w:rsidRPr="004E350A">
              <w:t>9.1.Організація-замовник відхиляє тендерну заявку, якщо:</w:t>
            </w:r>
          </w:p>
        </w:tc>
      </w:tr>
      <w:tr w:rsidR="00A4169A" w:rsidRPr="004E350A" w14:paraId="5DDD4A92" w14:textId="1BE7B349" w:rsidTr="009B7CF0">
        <w:tc>
          <w:tcPr>
            <w:tcW w:w="4815" w:type="dxa"/>
          </w:tcPr>
          <w:p w14:paraId="001C6F0F" w14:textId="4028672A" w:rsidR="00A4169A" w:rsidRPr="004E350A" w:rsidRDefault="0034651C" w:rsidP="0080253B">
            <w:pPr>
              <w:pStyle w:val="ListParagraph"/>
              <w:widowControl w:val="0"/>
              <w:numPr>
                <w:ilvl w:val="2"/>
                <w:numId w:val="25"/>
              </w:numPr>
              <w:ind w:left="22" w:firstLine="0"/>
              <w:jc w:val="both"/>
              <w:outlineLvl w:val="2"/>
              <w:rPr>
                <w:rFonts w:cs="Arial"/>
                <w:lang w:eastAsia="lt-LT"/>
              </w:rPr>
            </w:pPr>
            <w:r w:rsidRPr="004E350A">
              <w:rPr>
                <w:rFonts w:cs="Arial"/>
                <w:lang w:bidi="lt-LT"/>
              </w:rPr>
              <w:t>Tiekėjas</w:t>
            </w:r>
            <w:r w:rsidR="00A4169A" w:rsidRPr="004E350A">
              <w:rPr>
                <w:rFonts w:cs="Arial"/>
                <w:lang w:bidi="lt-LT"/>
              </w:rPr>
              <w:t xml:space="preserve"> neatitinka kvalifikacinių reikalavimų, </w:t>
            </w:r>
          </w:p>
        </w:tc>
        <w:tc>
          <w:tcPr>
            <w:tcW w:w="5103" w:type="dxa"/>
          </w:tcPr>
          <w:p w14:paraId="22D5A6CD" w14:textId="78088878" w:rsidR="00A4169A" w:rsidRPr="004E350A" w:rsidRDefault="00A4169A" w:rsidP="0080253B">
            <w:pPr>
              <w:widowControl w:val="0"/>
              <w:ind w:left="22"/>
              <w:jc w:val="both"/>
              <w:outlineLvl w:val="2"/>
              <w:rPr>
                <w:rFonts w:cs="Arial"/>
                <w:lang w:bidi="lt-LT"/>
              </w:rPr>
            </w:pPr>
            <w:r w:rsidRPr="004E350A">
              <w:t xml:space="preserve">9.1.1.Підрядник не відповідає кваліфікаційним вимогам, </w:t>
            </w:r>
          </w:p>
        </w:tc>
      </w:tr>
      <w:tr w:rsidR="00A4169A" w:rsidRPr="004E350A" w14:paraId="67112090" w14:textId="796CD18C" w:rsidTr="009B7CF0">
        <w:tc>
          <w:tcPr>
            <w:tcW w:w="4815" w:type="dxa"/>
          </w:tcPr>
          <w:p w14:paraId="0D829EC2" w14:textId="5E12F6BE" w:rsidR="00A4169A" w:rsidRPr="004E350A" w:rsidRDefault="0034651C" w:rsidP="0080253B">
            <w:pPr>
              <w:pStyle w:val="ListParagraph"/>
              <w:widowControl w:val="0"/>
              <w:numPr>
                <w:ilvl w:val="2"/>
                <w:numId w:val="25"/>
              </w:numPr>
              <w:ind w:left="22" w:firstLine="0"/>
              <w:jc w:val="both"/>
              <w:outlineLvl w:val="2"/>
              <w:rPr>
                <w:rFonts w:cs="Arial"/>
                <w:lang w:eastAsia="lt-LT"/>
              </w:rPr>
            </w:pPr>
            <w:r w:rsidRPr="004E350A">
              <w:rPr>
                <w:rFonts w:cs="Arial"/>
                <w:lang w:bidi="lt-LT"/>
              </w:rPr>
              <w:t>Tiekėjas</w:t>
            </w:r>
            <w:r w:rsidR="00A4169A" w:rsidRPr="004E350A">
              <w:rPr>
                <w:rFonts w:cs="Arial"/>
                <w:lang w:bidi="lt-LT"/>
              </w:rPr>
              <w:t xml:space="preserve"> nepatikslino, nepapildė ar nepaaiškino informacijos per Perkančiosios organizacijos nustatytą terminą, kaip nurodyta Aprašo </w:t>
            </w:r>
            <w:r w:rsidR="00167B3D" w:rsidRPr="004E350A">
              <w:rPr>
                <w:rFonts w:cs="Arial"/>
                <w:lang w:bidi="lt-LT"/>
              </w:rPr>
              <w:t>74</w:t>
            </w:r>
            <w:r w:rsidR="00A4169A" w:rsidRPr="004E350A">
              <w:rPr>
                <w:rFonts w:cs="Arial"/>
                <w:lang w:bidi="lt-LT"/>
              </w:rPr>
              <w:t>.3 punkte;</w:t>
            </w:r>
          </w:p>
        </w:tc>
        <w:tc>
          <w:tcPr>
            <w:tcW w:w="5103" w:type="dxa"/>
          </w:tcPr>
          <w:p w14:paraId="5EAFE836" w14:textId="250B4ED7" w:rsidR="00A4169A" w:rsidRPr="004E350A" w:rsidRDefault="00A4169A" w:rsidP="0080253B">
            <w:pPr>
              <w:widowControl w:val="0"/>
              <w:ind w:left="22"/>
              <w:jc w:val="both"/>
              <w:outlineLvl w:val="2"/>
              <w:rPr>
                <w:rFonts w:cs="Arial"/>
                <w:lang w:bidi="lt-LT"/>
              </w:rPr>
            </w:pPr>
            <w:r w:rsidRPr="004E350A">
              <w:t xml:space="preserve">9.1.2.Підрядник не уточнив, не доповнив і не роз'яснив інформацію протягом періоду часу, зазначеного організацією-замовником, як наказано в підпункті </w:t>
            </w:r>
            <w:r w:rsidR="00DC444C" w:rsidRPr="004E350A">
              <w:t>74</w:t>
            </w:r>
            <w:r w:rsidRPr="004E350A">
              <w:t>.3 Опису;</w:t>
            </w:r>
          </w:p>
        </w:tc>
      </w:tr>
      <w:tr w:rsidR="00A4169A" w:rsidRPr="004E350A" w14:paraId="05005413" w14:textId="1D6C3F4E" w:rsidTr="009B7CF0">
        <w:tc>
          <w:tcPr>
            <w:tcW w:w="4815" w:type="dxa"/>
          </w:tcPr>
          <w:p w14:paraId="171B14F9" w14:textId="0FC829CE" w:rsidR="00A4169A" w:rsidRPr="004E350A" w:rsidRDefault="00A4169A" w:rsidP="0080253B">
            <w:pPr>
              <w:pStyle w:val="ListParagraph"/>
              <w:widowControl w:val="0"/>
              <w:numPr>
                <w:ilvl w:val="2"/>
                <w:numId w:val="25"/>
              </w:numPr>
              <w:ind w:left="22" w:firstLine="0"/>
              <w:jc w:val="both"/>
              <w:outlineLvl w:val="2"/>
              <w:rPr>
                <w:rFonts w:cs="Arial"/>
                <w:lang w:eastAsia="lt-LT"/>
              </w:rPr>
            </w:pPr>
            <w:r w:rsidRPr="004E350A">
              <w:rPr>
                <w:rFonts w:cs="Arial"/>
                <w:lang w:bidi="lt-LT"/>
              </w:rPr>
              <w:t xml:space="preserve">pasiūlymas neatitinka </w:t>
            </w:r>
            <w:r w:rsidR="00B311A1" w:rsidRPr="004E350A">
              <w:rPr>
                <w:rFonts w:cs="Arial"/>
                <w:lang w:bidi="lt-LT"/>
              </w:rPr>
              <w:t>Pirkimo sąlygose</w:t>
            </w:r>
            <w:r w:rsidRPr="004E350A">
              <w:rPr>
                <w:rFonts w:cs="Arial"/>
                <w:lang w:bidi="lt-LT"/>
              </w:rPr>
              <w:t xml:space="preserve"> nustatytų reikalavimų;</w:t>
            </w:r>
          </w:p>
        </w:tc>
        <w:tc>
          <w:tcPr>
            <w:tcW w:w="5103" w:type="dxa"/>
          </w:tcPr>
          <w:p w14:paraId="5CC54516" w14:textId="68FCAC01" w:rsidR="00A4169A" w:rsidRPr="004E350A" w:rsidRDefault="000443A8" w:rsidP="0080253B">
            <w:pPr>
              <w:widowControl w:val="0"/>
              <w:ind w:left="22"/>
              <w:jc w:val="both"/>
              <w:outlineLvl w:val="2"/>
              <w:rPr>
                <w:rFonts w:cs="Arial"/>
                <w:lang w:bidi="lt-LT"/>
              </w:rPr>
            </w:pPr>
            <w:r w:rsidRPr="004E350A">
              <w:t xml:space="preserve">9.1.3. </w:t>
            </w:r>
            <w:r w:rsidR="00A4169A" w:rsidRPr="004E350A">
              <w:t>тендерна заявка не відповідає вимогам, викладеним у Закупівельній документації;</w:t>
            </w:r>
          </w:p>
        </w:tc>
      </w:tr>
      <w:tr w:rsidR="00A4169A" w:rsidRPr="004E350A" w14:paraId="17087CD1" w14:textId="16F84E36" w:rsidTr="009B7CF0">
        <w:tc>
          <w:tcPr>
            <w:tcW w:w="4815" w:type="dxa"/>
          </w:tcPr>
          <w:p w14:paraId="78A6188B" w14:textId="128D7AF6" w:rsidR="00A4169A" w:rsidRPr="004E350A" w:rsidRDefault="00A4169A" w:rsidP="0080253B">
            <w:pPr>
              <w:pStyle w:val="ListParagraph"/>
              <w:widowControl w:val="0"/>
              <w:numPr>
                <w:ilvl w:val="2"/>
                <w:numId w:val="25"/>
              </w:numPr>
              <w:ind w:left="22" w:firstLine="0"/>
              <w:jc w:val="both"/>
              <w:outlineLvl w:val="2"/>
              <w:rPr>
                <w:rFonts w:cs="Arial"/>
                <w:lang w:eastAsia="lt-LT"/>
              </w:rPr>
            </w:pPr>
            <w:r w:rsidRPr="004E350A">
              <w:rPr>
                <w:rFonts w:cs="Arial"/>
                <w:lang w:bidi="lt-LT"/>
              </w:rPr>
              <w:t xml:space="preserve">buvo pasiūlyta neįprastai maža kaina, ir </w:t>
            </w:r>
            <w:r w:rsidR="0034651C" w:rsidRPr="004E350A">
              <w:rPr>
                <w:rFonts w:cs="Arial"/>
                <w:lang w:bidi="lt-LT"/>
              </w:rPr>
              <w:t>Tiekėjas</w:t>
            </w:r>
            <w:r w:rsidRPr="004E350A">
              <w:rPr>
                <w:rFonts w:cs="Arial"/>
                <w:lang w:bidi="lt-LT"/>
              </w:rPr>
              <w:t xml:space="preserve"> Perkančiosios organizacijos prašymu nepateikė kainos pagrįstumo įrodymų;</w:t>
            </w:r>
          </w:p>
        </w:tc>
        <w:tc>
          <w:tcPr>
            <w:tcW w:w="5103" w:type="dxa"/>
          </w:tcPr>
          <w:p w14:paraId="4EDD32B3" w14:textId="73B211F9" w:rsidR="00A4169A" w:rsidRPr="004E350A" w:rsidRDefault="00A4169A" w:rsidP="0080253B">
            <w:pPr>
              <w:widowControl w:val="0"/>
              <w:ind w:left="22"/>
              <w:jc w:val="both"/>
              <w:outlineLvl w:val="2"/>
              <w:rPr>
                <w:rFonts w:cs="Arial"/>
                <w:lang w:bidi="lt-LT"/>
              </w:rPr>
            </w:pPr>
            <w:r w:rsidRPr="004E350A">
              <w:t>9.1.4.була запропонована аномально низька ціна, і Підрядник не представив належних доказів обґрунтованості ціни за запитом організації-замовника;</w:t>
            </w:r>
          </w:p>
        </w:tc>
      </w:tr>
      <w:tr w:rsidR="00A4169A" w:rsidRPr="004E350A" w14:paraId="61AB5B77" w14:textId="16EEE900" w:rsidTr="009B7CF0">
        <w:tc>
          <w:tcPr>
            <w:tcW w:w="4815" w:type="dxa"/>
          </w:tcPr>
          <w:p w14:paraId="3BA91C31" w14:textId="7E3F543C" w:rsidR="00A4169A" w:rsidRPr="004E350A" w:rsidRDefault="0034651C" w:rsidP="0080253B">
            <w:pPr>
              <w:pStyle w:val="ListParagraph"/>
              <w:widowControl w:val="0"/>
              <w:numPr>
                <w:ilvl w:val="2"/>
                <w:numId w:val="25"/>
              </w:numPr>
              <w:ind w:left="22" w:firstLine="0"/>
              <w:jc w:val="both"/>
              <w:outlineLvl w:val="2"/>
              <w:rPr>
                <w:rFonts w:cs="Arial"/>
                <w:lang w:eastAsia="lt-LT"/>
              </w:rPr>
            </w:pPr>
            <w:r w:rsidRPr="004E350A">
              <w:rPr>
                <w:lang w:bidi="lt-LT"/>
              </w:rPr>
              <w:t>Tiekėjo</w:t>
            </w:r>
            <w:r w:rsidR="00A4169A" w:rsidRPr="004E350A">
              <w:rPr>
                <w:lang w:bidi="lt-LT"/>
              </w:rPr>
              <w:t xml:space="preserve"> pasiūlymo kaina viršija </w:t>
            </w:r>
            <w:r w:rsidR="00B311A1" w:rsidRPr="004E350A">
              <w:rPr>
                <w:lang w:bidi="lt-LT"/>
              </w:rPr>
              <w:t>pirkimo sąlygų</w:t>
            </w:r>
            <w:r w:rsidR="00A4169A" w:rsidRPr="004E350A">
              <w:rPr>
                <w:lang w:bidi="lt-LT"/>
              </w:rPr>
              <w:t xml:space="preserve"> 2.</w:t>
            </w:r>
            <w:r w:rsidR="00A65FD7" w:rsidRPr="004E350A">
              <w:rPr>
                <w:lang w:bidi="lt-LT"/>
              </w:rPr>
              <w:t>5</w:t>
            </w:r>
            <w:r w:rsidR="00A4169A" w:rsidRPr="004E350A">
              <w:rPr>
                <w:lang w:bidi="lt-LT"/>
              </w:rPr>
              <w:t xml:space="preserve"> punkte nustatytą numatomą pirkimo</w:t>
            </w:r>
            <w:r w:rsidR="00F86EF4" w:rsidRPr="004E350A">
              <w:rPr>
                <w:lang w:bidi="lt-LT"/>
              </w:rPr>
              <w:t xml:space="preserve"> objekto</w:t>
            </w:r>
            <w:r w:rsidR="00A4169A" w:rsidRPr="004E350A">
              <w:rPr>
                <w:lang w:bidi="lt-LT"/>
              </w:rPr>
              <w:t xml:space="preserve"> </w:t>
            </w:r>
            <w:r w:rsidR="000443A8" w:rsidRPr="004E350A">
              <w:rPr>
                <w:lang w:bidi="lt-LT"/>
              </w:rPr>
              <w:t xml:space="preserve">dalies </w:t>
            </w:r>
            <w:r w:rsidR="00A4169A" w:rsidRPr="004E350A">
              <w:rPr>
                <w:lang w:bidi="lt-LT"/>
              </w:rPr>
              <w:t xml:space="preserve">vertę; </w:t>
            </w:r>
          </w:p>
        </w:tc>
        <w:tc>
          <w:tcPr>
            <w:tcW w:w="5103" w:type="dxa"/>
          </w:tcPr>
          <w:p w14:paraId="666D7505" w14:textId="09B80259" w:rsidR="00A4169A" w:rsidRPr="004E350A" w:rsidRDefault="000443A8" w:rsidP="0080253B">
            <w:pPr>
              <w:widowControl w:val="0"/>
              <w:ind w:left="22"/>
              <w:jc w:val="both"/>
              <w:outlineLvl w:val="2"/>
              <w:rPr>
                <w:lang w:bidi="lt-LT"/>
              </w:rPr>
            </w:pPr>
            <w:r w:rsidRPr="004E350A">
              <w:t>9.1.5.</w:t>
            </w:r>
            <w:r w:rsidR="00F86EF4" w:rsidRPr="004E350A">
              <w:t>ціна тендерної пропозиції постачальника перевищує очікувану вартість підпункту, зазначену в пункті 2.</w:t>
            </w:r>
            <w:r w:rsidR="00FD2CE5" w:rsidRPr="004E350A">
              <w:t>8</w:t>
            </w:r>
            <w:r w:rsidR="00F86EF4" w:rsidRPr="004E350A">
              <w:t xml:space="preserve"> Умов договору;</w:t>
            </w:r>
          </w:p>
        </w:tc>
      </w:tr>
      <w:tr w:rsidR="00A4169A" w:rsidRPr="004E350A" w14:paraId="1CE527D0" w14:textId="102F40B9" w:rsidTr="009B7CF0">
        <w:tc>
          <w:tcPr>
            <w:tcW w:w="4815" w:type="dxa"/>
          </w:tcPr>
          <w:p w14:paraId="05E0D201" w14:textId="6CC670A2" w:rsidR="00A4169A" w:rsidRPr="004E350A" w:rsidRDefault="0034651C" w:rsidP="0080253B">
            <w:pPr>
              <w:pStyle w:val="ListParagraph"/>
              <w:widowControl w:val="0"/>
              <w:numPr>
                <w:ilvl w:val="2"/>
                <w:numId w:val="25"/>
              </w:numPr>
              <w:ind w:left="22" w:firstLine="0"/>
              <w:jc w:val="both"/>
              <w:outlineLvl w:val="2"/>
              <w:rPr>
                <w:rFonts w:cs="Arial"/>
                <w:lang w:eastAsia="lt-LT"/>
              </w:rPr>
            </w:pPr>
            <w:r w:rsidRPr="004E350A">
              <w:rPr>
                <w:lang w:bidi="lt-LT"/>
              </w:rPr>
              <w:t>Tiekėjas</w:t>
            </w:r>
            <w:r w:rsidR="00A4169A" w:rsidRPr="004E350A">
              <w:rPr>
                <w:lang w:bidi="lt-LT"/>
              </w:rPr>
              <w:t xml:space="preserve"> pasiūlyme pateikė melagingą informaciją apie savo atitiktį nustatytiems reikalavimams, ir Perkančioji organizacija gali tai įrodyti bet kokiomis teisėtomis priemonėmis</w:t>
            </w:r>
            <w:r w:rsidR="00A4169A" w:rsidRPr="004E350A">
              <w:rPr>
                <w:rFonts w:cs="Arial"/>
                <w:lang w:bidi="lt-LT"/>
              </w:rPr>
              <w:t>;</w:t>
            </w:r>
          </w:p>
        </w:tc>
        <w:tc>
          <w:tcPr>
            <w:tcW w:w="5103" w:type="dxa"/>
          </w:tcPr>
          <w:p w14:paraId="7FD2AF01" w14:textId="2893905C" w:rsidR="00A4169A" w:rsidRPr="004E350A" w:rsidRDefault="00A4169A" w:rsidP="0080253B">
            <w:pPr>
              <w:widowControl w:val="0"/>
              <w:ind w:left="22"/>
              <w:jc w:val="both"/>
              <w:outlineLvl w:val="2"/>
              <w:rPr>
                <w:lang w:bidi="lt-LT"/>
              </w:rPr>
            </w:pPr>
            <w:r w:rsidRPr="004E350A">
              <w:t>9.1.6.Підрядник представив у тендерній заявці недостовірну інформацію про свою відповідність встановленим вимогам, яка може бути доведена організацією-замовником будь-яким законним способом;</w:t>
            </w:r>
          </w:p>
        </w:tc>
      </w:tr>
      <w:tr w:rsidR="00A4169A" w:rsidRPr="004E350A" w14:paraId="763057E2" w14:textId="5090A33C" w:rsidTr="009B7CF0">
        <w:tc>
          <w:tcPr>
            <w:tcW w:w="4815" w:type="dxa"/>
          </w:tcPr>
          <w:p w14:paraId="1E3519ED" w14:textId="518A3301" w:rsidR="00A4169A" w:rsidRPr="004E350A" w:rsidRDefault="0034651C" w:rsidP="0080253B">
            <w:pPr>
              <w:pStyle w:val="ListParagraph"/>
              <w:widowControl w:val="0"/>
              <w:numPr>
                <w:ilvl w:val="2"/>
                <w:numId w:val="25"/>
              </w:numPr>
              <w:ind w:left="22" w:firstLine="0"/>
              <w:jc w:val="both"/>
              <w:outlineLvl w:val="2"/>
            </w:pPr>
            <w:r w:rsidRPr="004E350A">
              <w:rPr>
                <w:rFonts w:cs="Arial"/>
                <w:lang w:bidi="lt-LT"/>
              </w:rPr>
              <w:t>Tiekėjas</w:t>
            </w:r>
            <w:r w:rsidR="00A4169A" w:rsidRPr="004E350A">
              <w:rPr>
                <w:rFonts w:cs="Arial"/>
                <w:lang w:bidi="lt-LT"/>
              </w:rPr>
              <w:t xml:space="preserve"> pateikė alternatyvų pasiūlymą; jo pasiūlymas ir alternatyvus (-i) pasiūlymas (-ai) bus atmesti;</w:t>
            </w:r>
          </w:p>
        </w:tc>
        <w:tc>
          <w:tcPr>
            <w:tcW w:w="5103" w:type="dxa"/>
          </w:tcPr>
          <w:p w14:paraId="57D327F6" w14:textId="23907BBB" w:rsidR="00A4169A" w:rsidRPr="004E350A" w:rsidRDefault="00A4169A" w:rsidP="0080253B">
            <w:pPr>
              <w:widowControl w:val="0"/>
              <w:ind w:left="22"/>
              <w:jc w:val="both"/>
              <w:outlineLvl w:val="2"/>
              <w:rPr>
                <w:rFonts w:cs="Arial"/>
                <w:lang w:bidi="lt-LT"/>
              </w:rPr>
            </w:pPr>
            <w:r w:rsidRPr="004E350A">
              <w:t>9.1.7.Підрядник подав альтернативну тендерну заявку; і його заявка та альтернативні тендерні заявки будуть відхилені;</w:t>
            </w:r>
          </w:p>
        </w:tc>
      </w:tr>
      <w:tr w:rsidR="00A4169A" w:rsidRPr="004E350A" w14:paraId="567EA8DB" w14:textId="5AB0E92C" w:rsidTr="009B7CF0">
        <w:tc>
          <w:tcPr>
            <w:tcW w:w="4815" w:type="dxa"/>
          </w:tcPr>
          <w:p w14:paraId="37A8818C" w14:textId="77777777" w:rsidR="00A4169A" w:rsidRPr="004E350A" w:rsidRDefault="00A4169A" w:rsidP="0080253B">
            <w:pPr>
              <w:pStyle w:val="ListParagraph"/>
              <w:widowControl w:val="0"/>
              <w:numPr>
                <w:ilvl w:val="2"/>
                <w:numId w:val="25"/>
              </w:numPr>
              <w:ind w:left="22" w:firstLine="0"/>
              <w:jc w:val="both"/>
              <w:outlineLvl w:val="2"/>
            </w:pPr>
            <w:r w:rsidRPr="004E350A">
              <w:rPr>
                <w:rFonts w:cs="Arial"/>
                <w:lang w:bidi="lt-LT"/>
              </w:rPr>
              <w:t>kitais Apraše numatytais atvejais</w:t>
            </w:r>
            <w:r w:rsidRPr="004E350A">
              <w:rPr>
                <w:lang w:bidi="lt-LT"/>
              </w:rPr>
              <w:t>.</w:t>
            </w:r>
          </w:p>
        </w:tc>
        <w:tc>
          <w:tcPr>
            <w:tcW w:w="5103" w:type="dxa"/>
          </w:tcPr>
          <w:p w14:paraId="4FEE30E6" w14:textId="2F393741" w:rsidR="00A4169A" w:rsidRPr="004E350A" w:rsidRDefault="00A4169A" w:rsidP="0080253B">
            <w:pPr>
              <w:widowControl w:val="0"/>
              <w:ind w:left="22"/>
              <w:jc w:val="both"/>
              <w:outlineLvl w:val="2"/>
              <w:rPr>
                <w:rFonts w:cs="Arial"/>
                <w:lang w:bidi="lt-LT"/>
              </w:rPr>
            </w:pPr>
            <w:r w:rsidRPr="004E350A">
              <w:t>9.1.8</w:t>
            </w:r>
            <w:r w:rsidR="005C7789" w:rsidRPr="004E350A">
              <w:t>.</w:t>
            </w:r>
            <w:r w:rsidRPr="004E350A">
              <w:t>в інших випадках, передбачених в Описі.</w:t>
            </w:r>
          </w:p>
        </w:tc>
      </w:tr>
      <w:tr w:rsidR="00A4169A" w:rsidRPr="004E350A" w14:paraId="07976A53" w14:textId="7FD6C151" w:rsidTr="009B7CF0">
        <w:tc>
          <w:tcPr>
            <w:tcW w:w="4815" w:type="dxa"/>
          </w:tcPr>
          <w:p w14:paraId="5420C0F5" w14:textId="77777777" w:rsidR="00A4169A" w:rsidRPr="004E350A" w:rsidRDefault="00A4169A" w:rsidP="00A4169A">
            <w:pPr>
              <w:tabs>
                <w:tab w:val="left" w:pos="1276"/>
              </w:tabs>
              <w:jc w:val="both"/>
              <w:rPr>
                <w:lang w:eastAsia="lt-LT"/>
              </w:rPr>
            </w:pPr>
          </w:p>
        </w:tc>
        <w:tc>
          <w:tcPr>
            <w:tcW w:w="5103" w:type="dxa"/>
          </w:tcPr>
          <w:p w14:paraId="6CC3317D" w14:textId="0B501939" w:rsidR="00A4169A" w:rsidRPr="004E350A" w:rsidRDefault="00A4169A" w:rsidP="00A4169A">
            <w:pPr>
              <w:tabs>
                <w:tab w:val="left" w:pos="1276"/>
              </w:tabs>
              <w:jc w:val="both"/>
              <w:rPr>
                <w:lang w:eastAsia="lt-LT"/>
              </w:rPr>
            </w:pPr>
          </w:p>
        </w:tc>
      </w:tr>
      <w:tr w:rsidR="00A4169A" w:rsidRPr="004E350A" w14:paraId="00FF214C" w14:textId="174E8C5D" w:rsidTr="009B7CF0">
        <w:tc>
          <w:tcPr>
            <w:tcW w:w="4815" w:type="dxa"/>
          </w:tcPr>
          <w:p w14:paraId="56D6942B" w14:textId="1D682FE2" w:rsidR="00A4169A" w:rsidRPr="004E350A" w:rsidRDefault="009B7CF0" w:rsidP="009B7CF0">
            <w:pPr>
              <w:pStyle w:val="Heading1"/>
              <w:spacing w:before="0" w:after="0"/>
              <w:rPr>
                <w:rFonts w:ascii="Times New Roman" w:hAnsi="Times New Roman"/>
                <w:spacing w:val="-2"/>
                <w:sz w:val="24"/>
                <w:szCs w:val="24"/>
              </w:rPr>
            </w:pPr>
            <w:bookmarkStart w:id="6" w:name="part_a5dd47f99a7d431c8a6868b0b1146ba4"/>
            <w:bookmarkEnd w:id="6"/>
            <w:r w:rsidRPr="004E350A">
              <w:rPr>
                <w:rFonts w:ascii="Times New Roman" w:hAnsi="Times New Roman"/>
                <w:spacing w:val="-2"/>
                <w:sz w:val="24"/>
                <w:szCs w:val="24"/>
                <w:lang w:bidi="lt-LT"/>
              </w:rPr>
              <w:lastRenderedPageBreak/>
              <w:t xml:space="preserve">10. </w:t>
            </w:r>
            <w:r w:rsidR="00A4169A" w:rsidRPr="004E350A">
              <w:rPr>
                <w:rFonts w:ascii="Times New Roman" w:hAnsi="Times New Roman"/>
                <w:spacing w:val="-2"/>
                <w:sz w:val="24"/>
                <w:szCs w:val="24"/>
                <w:lang w:bidi="lt-LT"/>
              </w:rPr>
              <w:t>GINČŲ SPRENDIMO TVARKA</w:t>
            </w:r>
          </w:p>
        </w:tc>
        <w:tc>
          <w:tcPr>
            <w:tcW w:w="5103" w:type="dxa"/>
          </w:tcPr>
          <w:p w14:paraId="3B6B7A51" w14:textId="767112C7" w:rsidR="00A4169A" w:rsidRPr="004E350A" w:rsidRDefault="009B7CF0" w:rsidP="009B7CF0">
            <w:pPr>
              <w:pStyle w:val="Heading1"/>
              <w:spacing w:before="0" w:after="0"/>
              <w:rPr>
                <w:rFonts w:ascii="Times New Roman" w:hAnsi="Times New Roman"/>
                <w:spacing w:val="-2"/>
                <w:sz w:val="24"/>
                <w:szCs w:val="24"/>
                <w:lang w:bidi="lt-LT"/>
              </w:rPr>
            </w:pPr>
            <w:r w:rsidRPr="004E350A">
              <w:rPr>
                <w:rFonts w:ascii="Times New Roman" w:hAnsi="Times New Roman"/>
                <w:sz w:val="24"/>
                <w:szCs w:val="24"/>
              </w:rPr>
              <w:t xml:space="preserve">10. </w:t>
            </w:r>
            <w:r w:rsidR="00A4169A" w:rsidRPr="004E350A">
              <w:rPr>
                <w:rFonts w:ascii="Times New Roman" w:hAnsi="Times New Roman"/>
                <w:sz w:val="24"/>
                <w:szCs w:val="24"/>
              </w:rPr>
              <w:t>ПРОЦЕДУРА ВРЕГУЛЮВАННЯ СПОРІВ</w:t>
            </w:r>
          </w:p>
        </w:tc>
      </w:tr>
      <w:tr w:rsidR="00A4169A" w:rsidRPr="004E350A" w14:paraId="49024080" w14:textId="2540478D" w:rsidTr="009B7CF0">
        <w:tc>
          <w:tcPr>
            <w:tcW w:w="4815" w:type="dxa"/>
          </w:tcPr>
          <w:p w14:paraId="56AD14C2" w14:textId="35D4F59F" w:rsidR="00A4169A" w:rsidRPr="004E350A" w:rsidRDefault="00A4169A" w:rsidP="000443A8">
            <w:pPr>
              <w:pStyle w:val="ListParagraph"/>
              <w:numPr>
                <w:ilvl w:val="1"/>
                <w:numId w:val="17"/>
              </w:numPr>
              <w:tabs>
                <w:tab w:val="left" w:pos="1134"/>
              </w:tabs>
              <w:ind w:left="22" w:hanging="22"/>
              <w:jc w:val="both"/>
            </w:pPr>
            <w:r w:rsidRPr="004E350A">
              <w:rPr>
                <w:rFonts w:eastAsia="Calibri Light"/>
                <w:szCs w:val="26"/>
                <w:lang w:bidi="lt-LT"/>
              </w:rPr>
              <w:t xml:space="preserve">Ginčai tarp Perkančiosios organizacijos ir </w:t>
            </w:r>
            <w:r w:rsidR="0034651C" w:rsidRPr="004E350A">
              <w:rPr>
                <w:rFonts w:eastAsia="Calibri Light"/>
                <w:szCs w:val="26"/>
                <w:lang w:bidi="lt-LT"/>
              </w:rPr>
              <w:t>Tiekėjų</w:t>
            </w:r>
            <w:r w:rsidRPr="004E350A">
              <w:rPr>
                <w:rFonts w:eastAsia="Calibri Light"/>
                <w:szCs w:val="26"/>
                <w:lang w:bidi="lt-LT"/>
              </w:rPr>
              <w:t xml:space="preserve"> nagrinėjami Lietuvos Respublikos viešųjų pirkimų įstatymo VII skyriuje nustatyta tvarka</w:t>
            </w:r>
            <w:r w:rsidRPr="004E350A">
              <w:rPr>
                <w:lang w:bidi="lt-LT"/>
              </w:rPr>
              <w:t>.</w:t>
            </w:r>
          </w:p>
        </w:tc>
        <w:tc>
          <w:tcPr>
            <w:tcW w:w="5103" w:type="dxa"/>
          </w:tcPr>
          <w:p w14:paraId="2E05A2B2" w14:textId="4619530E" w:rsidR="00A4169A" w:rsidRPr="004E350A" w:rsidRDefault="00FD118C" w:rsidP="000443A8">
            <w:pPr>
              <w:tabs>
                <w:tab w:val="left" w:pos="1134"/>
              </w:tabs>
              <w:ind w:left="22" w:hanging="22"/>
              <w:jc w:val="both"/>
              <w:rPr>
                <w:rFonts w:eastAsia="Calibri Light"/>
                <w:szCs w:val="26"/>
                <w:lang w:bidi="lt-LT"/>
              </w:rPr>
            </w:pPr>
            <w:r w:rsidRPr="004E350A">
              <w:t>10.1.</w:t>
            </w:r>
            <w:r w:rsidR="00A4169A" w:rsidRPr="004E350A">
              <w:t>Спори між організацією-замовником і підрядниками розглядаються відповідно до процедури, зазначеної в частині VII закону Про державні закупівлі Литовської Республіки.</w:t>
            </w:r>
          </w:p>
        </w:tc>
      </w:tr>
      <w:tr w:rsidR="00A4169A" w:rsidRPr="004E350A" w14:paraId="74C86E11" w14:textId="293F6287" w:rsidTr="009B7CF0">
        <w:tc>
          <w:tcPr>
            <w:tcW w:w="4815" w:type="dxa"/>
          </w:tcPr>
          <w:p w14:paraId="767154A0" w14:textId="77777777" w:rsidR="00A4169A" w:rsidRPr="004E350A" w:rsidRDefault="00A4169A" w:rsidP="00A4169A">
            <w:pPr>
              <w:pStyle w:val="ListParagraph"/>
              <w:tabs>
                <w:tab w:val="left" w:pos="1134"/>
              </w:tabs>
              <w:ind w:left="0"/>
              <w:jc w:val="both"/>
              <w:rPr>
                <w:rFonts w:eastAsia="Calibri Light"/>
                <w:szCs w:val="26"/>
                <w:lang w:eastAsia="lt-LT"/>
              </w:rPr>
            </w:pPr>
          </w:p>
        </w:tc>
        <w:tc>
          <w:tcPr>
            <w:tcW w:w="5103" w:type="dxa"/>
          </w:tcPr>
          <w:p w14:paraId="7FB3A30A" w14:textId="03BFAF3B" w:rsidR="00A4169A" w:rsidRPr="004E350A" w:rsidRDefault="00A4169A" w:rsidP="00A4169A">
            <w:pPr>
              <w:pStyle w:val="ListParagraph"/>
              <w:tabs>
                <w:tab w:val="left" w:pos="1134"/>
              </w:tabs>
              <w:ind w:left="0"/>
              <w:jc w:val="both"/>
              <w:rPr>
                <w:rFonts w:eastAsia="Calibri Light"/>
                <w:szCs w:val="26"/>
                <w:lang w:eastAsia="lt-LT"/>
              </w:rPr>
            </w:pPr>
          </w:p>
        </w:tc>
      </w:tr>
      <w:tr w:rsidR="00A4169A" w:rsidRPr="004E350A" w14:paraId="7785BE5E" w14:textId="2982BA35" w:rsidTr="009B7CF0">
        <w:tc>
          <w:tcPr>
            <w:tcW w:w="4815" w:type="dxa"/>
          </w:tcPr>
          <w:p w14:paraId="48336A67" w14:textId="1C79F0BD" w:rsidR="00A4169A" w:rsidRPr="004E350A" w:rsidRDefault="009B7CF0" w:rsidP="009B7CF0">
            <w:pPr>
              <w:pStyle w:val="Heading1"/>
              <w:spacing w:before="0" w:after="0"/>
              <w:rPr>
                <w:rFonts w:ascii="Times New Roman" w:hAnsi="Times New Roman"/>
                <w:sz w:val="24"/>
                <w:szCs w:val="24"/>
              </w:rPr>
            </w:pPr>
            <w:r w:rsidRPr="004E350A">
              <w:rPr>
                <w:rFonts w:ascii="Times New Roman" w:hAnsi="Times New Roman"/>
                <w:spacing w:val="-2"/>
                <w:sz w:val="24"/>
                <w:szCs w:val="24"/>
                <w:lang w:bidi="lt-LT"/>
              </w:rPr>
              <w:t>1</w:t>
            </w:r>
            <w:r w:rsidR="0090300B" w:rsidRPr="004E350A">
              <w:rPr>
                <w:rFonts w:ascii="Times New Roman" w:hAnsi="Times New Roman"/>
                <w:spacing w:val="-2"/>
                <w:sz w:val="24"/>
                <w:szCs w:val="24"/>
                <w:lang w:bidi="lt-LT"/>
              </w:rPr>
              <w:t>1</w:t>
            </w:r>
            <w:r w:rsidRPr="004E350A">
              <w:rPr>
                <w:rFonts w:ascii="Times New Roman" w:hAnsi="Times New Roman"/>
                <w:spacing w:val="-2"/>
                <w:sz w:val="24"/>
                <w:szCs w:val="24"/>
                <w:lang w:bidi="lt-LT"/>
              </w:rPr>
              <w:t xml:space="preserve">. </w:t>
            </w:r>
            <w:r w:rsidR="00A4169A" w:rsidRPr="004E350A">
              <w:rPr>
                <w:rFonts w:ascii="Times New Roman" w:hAnsi="Times New Roman"/>
                <w:spacing w:val="-2"/>
                <w:sz w:val="24"/>
                <w:szCs w:val="24"/>
                <w:lang w:bidi="lt-LT"/>
              </w:rPr>
              <w:t>SUTARTIES SUDARYMAS IR SĄLYGOS</w:t>
            </w:r>
          </w:p>
        </w:tc>
        <w:tc>
          <w:tcPr>
            <w:tcW w:w="5103" w:type="dxa"/>
          </w:tcPr>
          <w:p w14:paraId="172E5B99" w14:textId="2D5D13BF" w:rsidR="00A4169A" w:rsidRPr="004E350A" w:rsidRDefault="009B7CF0" w:rsidP="009B7CF0">
            <w:pPr>
              <w:pStyle w:val="Heading1"/>
              <w:spacing w:before="0" w:after="0"/>
              <w:rPr>
                <w:rFonts w:ascii="Times New Roman" w:hAnsi="Times New Roman"/>
                <w:spacing w:val="-2"/>
                <w:sz w:val="24"/>
                <w:szCs w:val="24"/>
                <w:lang w:bidi="lt-LT"/>
              </w:rPr>
            </w:pPr>
            <w:r w:rsidRPr="004E350A">
              <w:rPr>
                <w:rFonts w:ascii="Times New Roman" w:hAnsi="Times New Roman"/>
                <w:sz w:val="24"/>
                <w:szCs w:val="24"/>
              </w:rPr>
              <w:t xml:space="preserve">11. </w:t>
            </w:r>
            <w:r w:rsidR="00A4169A" w:rsidRPr="004E350A">
              <w:rPr>
                <w:rFonts w:ascii="Times New Roman" w:hAnsi="Times New Roman"/>
                <w:sz w:val="24"/>
                <w:szCs w:val="24"/>
              </w:rPr>
              <w:t>УКЛАДЕННЯ ТА УМОВИ КОНТРАКТУ</w:t>
            </w:r>
          </w:p>
        </w:tc>
      </w:tr>
      <w:tr w:rsidR="00A4169A" w:rsidRPr="004E350A" w14:paraId="4DDFB8A6" w14:textId="687CB5FA" w:rsidTr="009B7CF0">
        <w:tc>
          <w:tcPr>
            <w:tcW w:w="4815" w:type="dxa"/>
          </w:tcPr>
          <w:p w14:paraId="60E50AE4" w14:textId="086E60D7" w:rsidR="00A4169A" w:rsidRPr="004E350A" w:rsidRDefault="0090300B" w:rsidP="0090300B">
            <w:pPr>
              <w:tabs>
                <w:tab w:val="left" w:pos="1134"/>
              </w:tabs>
              <w:jc w:val="both"/>
            </w:pPr>
            <w:r w:rsidRPr="004E350A">
              <w:rPr>
                <w:lang w:bidi="lt-LT"/>
              </w:rPr>
              <w:t xml:space="preserve">11.1. </w:t>
            </w:r>
            <w:r w:rsidR="00A4169A" w:rsidRPr="004E350A">
              <w:rPr>
                <w:lang w:bidi="lt-LT"/>
              </w:rPr>
              <w:t xml:space="preserve">Perkančioji organizacija pagal pirkimo sąlygų </w:t>
            </w:r>
            <w:r w:rsidR="00DC444C" w:rsidRPr="004E350A">
              <w:rPr>
                <w:lang w:bidi="lt-LT"/>
              </w:rPr>
              <w:t>3</w:t>
            </w:r>
            <w:r w:rsidR="00A4169A" w:rsidRPr="004E350A">
              <w:rPr>
                <w:lang w:bidi="lt-LT"/>
              </w:rPr>
              <w:t xml:space="preserve"> priede pateiktą sutarties projektą parengia </w:t>
            </w:r>
            <w:r w:rsidR="0016562B" w:rsidRPr="004E350A">
              <w:rPr>
                <w:lang w:bidi="lt-LT"/>
              </w:rPr>
              <w:t>p</w:t>
            </w:r>
            <w:r w:rsidR="0034651C" w:rsidRPr="004E350A">
              <w:rPr>
                <w:lang w:bidi="lt-LT"/>
              </w:rPr>
              <w:t>aslaugų</w:t>
            </w:r>
            <w:r w:rsidR="00A4169A" w:rsidRPr="004E350A">
              <w:rPr>
                <w:lang w:bidi="lt-LT"/>
              </w:rPr>
              <w:t xml:space="preserve"> viešojo pirkimo sutartį (toliau – Sutartis) ir siūlo ją pasirašyti atrinktam </w:t>
            </w:r>
            <w:r w:rsidR="00B5480A" w:rsidRPr="004E350A">
              <w:rPr>
                <w:lang w:bidi="lt-LT"/>
              </w:rPr>
              <w:t>T</w:t>
            </w:r>
            <w:r w:rsidR="00A034E9" w:rsidRPr="004E350A">
              <w:rPr>
                <w:lang w:bidi="lt-LT"/>
              </w:rPr>
              <w:t>iekėjui</w:t>
            </w:r>
            <w:r w:rsidR="00A4169A" w:rsidRPr="004E350A">
              <w:rPr>
                <w:lang w:bidi="lt-LT"/>
              </w:rPr>
              <w:t xml:space="preserve">.  </w:t>
            </w:r>
          </w:p>
        </w:tc>
        <w:tc>
          <w:tcPr>
            <w:tcW w:w="5103" w:type="dxa"/>
          </w:tcPr>
          <w:p w14:paraId="135E16E8" w14:textId="55EF0C90" w:rsidR="00A4169A" w:rsidRPr="004E350A" w:rsidRDefault="00854540" w:rsidP="00854540">
            <w:pPr>
              <w:tabs>
                <w:tab w:val="left" w:pos="1134"/>
              </w:tabs>
              <w:jc w:val="both"/>
              <w:rPr>
                <w:lang w:bidi="lt-LT"/>
              </w:rPr>
            </w:pPr>
            <w:r w:rsidRPr="004E350A">
              <w:t>11.1.</w:t>
            </w:r>
            <w:r w:rsidR="00F26D4B">
              <w:rPr>
                <w:lang w:val="uk-UA"/>
              </w:rPr>
              <w:t xml:space="preserve">Закупівельна організація </w:t>
            </w:r>
            <w:r w:rsidR="00A4169A" w:rsidRPr="004E350A">
              <w:t xml:space="preserve"> готує державний контракт на закупівлю робіт (далі - контракт) відповідно до проекту контракту, наведеним в Додатку </w:t>
            </w:r>
            <w:r w:rsidR="00DC444C" w:rsidRPr="004E350A">
              <w:t>3</w:t>
            </w:r>
            <w:r w:rsidR="00A4169A" w:rsidRPr="004E350A">
              <w:t xml:space="preserve"> до Умов закупівель, і пропонує обраному підряднику підписати його.  </w:t>
            </w:r>
          </w:p>
        </w:tc>
      </w:tr>
      <w:tr w:rsidR="00A4169A" w:rsidRPr="004E350A" w14:paraId="2B12EDE5" w14:textId="1BA18904" w:rsidTr="009B7CF0">
        <w:tc>
          <w:tcPr>
            <w:tcW w:w="4815" w:type="dxa"/>
          </w:tcPr>
          <w:p w14:paraId="1ABBA0C2" w14:textId="4762CDA5" w:rsidR="00A4169A" w:rsidRPr="004E350A" w:rsidRDefault="0090300B" w:rsidP="0090300B">
            <w:pPr>
              <w:tabs>
                <w:tab w:val="left" w:pos="1134"/>
              </w:tabs>
              <w:jc w:val="both"/>
            </w:pPr>
            <w:r w:rsidRPr="004E350A">
              <w:rPr>
                <w:lang w:bidi="lt-LT"/>
              </w:rPr>
              <w:t xml:space="preserve">11.2. </w:t>
            </w:r>
            <w:r w:rsidR="0034651C" w:rsidRPr="004E350A">
              <w:rPr>
                <w:lang w:bidi="lt-LT"/>
              </w:rPr>
              <w:t>Tiekėjas</w:t>
            </w:r>
            <w:r w:rsidR="00A4169A" w:rsidRPr="004E350A">
              <w:rPr>
                <w:lang w:bidi="lt-LT"/>
              </w:rPr>
              <w:t xml:space="preserve"> </w:t>
            </w:r>
            <w:r w:rsidR="00466013" w:rsidRPr="0080253B">
              <w:t>CVP</w:t>
            </w:r>
            <w:r w:rsidR="00A65FD7" w:rsidRPr="004E350A">
              <w:rPr>
                <w:lang w:bidi="lt-LT"/>
              </w:rPr>
              <w:t xml:space="preserve"> IS priemonėmis</w:t>
            </w:r>
            <w:r w:rsidR="004C495A" w:rsidRPr="004E350A">
              <w:rPr>
                <w:lang w:bidi="lt-LT"/>
              </w:rPr>
              <w:t xml:space="preserve"> kviečiamas</w:t>
            </w:r>
            <w:r w:rsidR="00A4169A" w:rsidRPr="004E350A">
              <w:rPr>
                <w:lang w:bidi="lt-LT"/>
              </w:rPr>
              <w:t xml:space="preserve"> pasirašyti sutartį. Perkančioji organizacija nurodo laikotarpį, per kurį </w:t>
            </w:r>
            <w:r w:rsidR="00540B6E" w:rsidRPr="004E350A">
              <w:rPr>
                <w:lang w:bidi="lt-LT"/>
              </w:rPr>
              <w:t xml:space="preserve">konkursą </w:t>
            </w:r>
            <w:r w:rsidR="00A4169A" w:rsidRPr="004E350A">
              <w:rPr>
                <w:lang w:bidi="lt-LT"/>
              </w:rPr>
              <w:t xml:space="preserve">laimėjęs </w:t>
            </w:r>
            <w:r w:rsidR="0034651C" w:rsidRPr="004E350A">
              <w:rPr>
                <w:lang w:bidi="lt-LT"/>
              </w:rPr>
              <w:t>Tiekėjas</w:t>
            </w:r>
            <w:r w:rsidR="00A4169A" w:rsidRPr="004E350A">
              <w:rPr>
                <w:lang w:bidi="lt-LT"/>
              </w:rPr>
              <w:t xml:space="preserve"> turi pasirašyti sutartį. Sutarties pasirašymo laikas gali būti nurodytas atskirame pranešime arba pranešime apie </w:t>
            </w:r>
            <w:r w:rsidR="00540B6E" w:rsidRPr="004E350A">
              <w:rPr>
                <w:lang w:bidi="lt-LT"/>
              </w:rPr>
              <w:t xml:space="preserve">konkurso </w:t>
            </w:r>
            <w:r w:rsidR="00A4169A" w:rsidRPr="004E350A">
              <w:rPr>
                <w:lang w:bidi="lt-LT"/>
              </w:rPr>
              <w:t xml:space="preserve">laimėtojus. </w:t>
            </w:r>
          </w:p>
        </w:tc>
        <w:tc>
          <w:tcPr>
            <w:tcW w:w="5103" w:type="dxa"/>
          </w:tcPr>
          <w:p w14:paraId="1F1223EA" w14:textId="0F73BE79" w:rsidR="00A4169A" w:rsidRPr="004E350A" w:rsidRDefault="00854540" w:rsidP="002B2957">
            <w:pPr>
              <w:jc w:val="both"/>
            </w:pPr>
            <w:r w:rsidRPr="004E350A">
              <w:t>11.2.</w:t>
            </w:r>
            <w:r w:rsidR="00324D63" w:rsidRPr="004E350A">
              <w:rPr>
                <w:lang w:bidi="lt-LT"/>
              </w:rPr>
              <w:t xml:space="preserve"> Постачальника запрошують підписати контракт</w:t>
            </w:r>
            <w:r w:rsidR="00F26D4B" w:rsidRPr="00C160ED">
              <w:t>засобами CVP IS</w:t>
            </w:r>
            <w:r w:rsidR="00F26D4B" w:rsidRPr="004E350A" w:rsidDel="00F26D4B">
              <w:rPr>
                <w:lang w:bidi="lt-LT"/>
              </w:rPr>
              <w:t xml:space="preserve"> </w:t>
            </w:r>
            <w:r w:rsidR="00324D63" w:rsidRPr="004E350A">
              <w:rPr>
                <w:lang w:bidi="lt-LT"/>
              </w:rPr>
              <w:t>.</w:t>
            </w:r>
            <w:r w:rsidR="00A4169A" w:rsidRPr="004E350A">
              <w:t xml:space="preserve">. </w:t>
            </w:r>
            <w:r w:rsidR="00F26D4B">
              <w:rPr>
                <w:lang w:val="uk-UA"/>
              </w:rPr>
              <w:t>Закупівельна організація</w:t>
            </w:r>
            <w:r w:rsidR="00A4169A" w:rsidRPr="004E350A">
              <w:t xml:space="preserve">повинна вказати термін, протягом якого підрядник-переможець повинен підписати контракт. Час підписання контракту може бути вказаний в окремому повідомленні або в повідомленні про перемогу в </w:t>
            </w:r>
            <w:r w:rsidR="00F26D4B">
              <w:rPr>
                <w:lang w:val="uk-UA"/>
              </w:rPr>
              <w:t>конкурсі</w:t>
            </w:r>
            <w:r w:rsidR="00324D63" w:rsidRPr="004E350A">
              <w:t>.</w:t>
            </w:r>
          </w:p>
        </w:tc>
      </w:tr>
      <w:tr w:rsidR="00A4169A" w:rsidRPr="004E350A" w14:paraId="19A415DD" w14:textId="15F88A19" w:rsidTr="009B7CF0">
        <w:tc>
          <w:tcPr>
            <w:tcW w:w="4815" w:type="dxa"/>
          </w:tcPr>
          <w:p w14:paraId="103D459B" w14:textId="2255C784" w:rsidR="00A4169A" w:rsidRPr="004E350A" w:rsidRDefault="0090300B" w:rsidP="0090300B">
            <w:pPr>
              <w:tabs>
                <w:tab w:val="left" w:pos="1134"/>
              </w:tabs>
              <w:jc w:val="both"/>
              <w:rPr>
                <w:rFonts w:cs="Arial"/>
                <w:szCs w:val="26"/>
                <w:lang w:eastAsia="lt-LT"/>
              </w:rPr>
            </w:pPr>
            <w:r w:rsidRPr="004E350A">
              <w:rPr>
                <w:rFonts w:cs="Arial"/>
                <w:szCs w:val="26"/>
                <w:lang w:bidi="lt-LT"/>
              </w:rPr>
              <w:t xml:space="preserve">11.3. </w:t>
            </w:r>
            <w:r w:rsidR="00A4169A" w:rsidRPr="004E350A">
              <w:rPr>
                <w:rFonts w:cs="Arial"/>
                <w:szCs w:val="26"/>
                <w:lang w:bidi="lt-LT"/>
              </w:rPr>
              <w:t xml:space="preserve">Sutartis gali būti sudaroma ne anksčiau kaip po 5 </w:t>
            </w:r>
            <w:r w:rsidR="00A4672F" w:rsidRPr="004E350A">
              <w:rPr>
                <w:rFonts w:cs="Arial"/>
                <w:szCs w:val="26"/>
                <w:lang w:bidi="lt-LT"/>
              </w:rPr>
              <w:t>darbo dienų</w:t>
            </w:r>
            <w:r w:rsidR="00A4169A" w:rsidRPr="004E350A">
              <w:rPr>
                <w:rFonts w:cs="Arial"/>
                <w:szCs w:val="26"/>
                <w:lang w:bidi="lt-LT"/>
              </w:rPr>
              <w:t xml:space="preserve"> nuo šių pirkimo sąlygų 7.2 punkte nurodytos informacijos išsiuntimo </w:t>
            </w:r>
            <w:r w:rsidR="0034651C" w:rsidRPr="004E350A">
              <w:rPr>
                <w:rFonts w:cs="Arial"/>
                <w:szCs w:val="26"/>
                <w:lang w:bidi="lt-LT"/>
              </w:rPr>
              <w:t>Tiekėjams</w:t>
            </w:r>
            <w:r w:rsidR="00A4169A" w:rsidRPr="004E350A">
              <w:rPr>
                <w:rFonts w:cs="Arial"/>
                <w:szCs w:val="26"/>
                <w:lang w:bidi="lt-LT"/>
              </w:rPr>
              <w:t xml:space="preserve"> dienos, išskyrus atvejus, kai Sutartis sudaroma su vieninteliu suinteresuotuoju dalyviu arba kai Sutartis sudaroma atlikus mažos vertės pirkimą.</w:t>
            </w:r>
          </w:p>
        </w:tc>
        <w:tc>
          <w:tcPr>
            <w:tcW w:w="5103" w:type="dxa"/>
          </w:tcPr>
          <w:p w14:paraId="7AD69C7F" w14:textId="12D24966" w:rsidR="00A4169A" w:rsidRPr="004E350A" w:rsidRDefault="00854540" w:rsidP="00854540">
            <w:pPr>
              <w:tabs>
                <w:tab w:val="left" w:pos="1134"/>
              </w:tabs>
              <w:jc w:val="both"/>
              <w:rPr>
                <w:rFonts w:cs="Arial"/>
                <w:szCs w:val="26"/>
                <w:lang w:bidi="lt-LT"/>
              </w:rPr>
            </w:pPr>
            <w:r w:rsidRPr="004E350A">
              <w:t>11.3.</w:t>
            </w:r>
            <w:r w:rsidR="00A4169A" w:rsidRPr="004E350A">
              <w:t>Контракт може бути укладений не раніше, ніж через 5 робочих днів після дати відправки підрядникам інформації, зазначеної в пункті 7.2 цих Умов закупівель, за винятком випадків, коли єдиним зацікавленим учасником є той, з ким укладено контракт, або коли контракт присуджується після закупівель з низькою вартістю.</w:t>
            </w:r>
          </w:p>
        </w:tc>
      </w:tr>
      <w:tr w:rsidR="00A4169A" w:rsidRPr="004E350A" w14:paraId="3C606404" w14:textId="163EB5EA" w:rsidTr="009B7CF0">
        <w:tc>
          <w:tcPr>
            <w:tcW w:w="4815" w:type="dxa"/>
          </w:tcPr>
          <w:p w14:paraId="46E78EDC" w14:textId="46539247" w:rsidR="00A4169A" w:rsidRPr="004E350A" w:rsidRDefault="0090300B" w:rsidP="0090300B">
            <w:pPr>
              <w:tabs>
                <w:tab w:val="left" w:pos="1134"/>
              </w:tabs>
              <w:jc w:val="both"/>
              <w:rPr>
                <w:rFonts w:cs="Arial"/>
                <w:szCs w:val="26"/>
                <w:lang w:eastAsia="lt-LT"/>
              </w:rPr>
            </w:pPr>
            <w:r w:rsidRPr="004E350A">
              <w:rPr>
                <w:rFonts w:cs="Arial"/>
                <w:szCs w:val="26"/>
                <w:lang w:bidi="lt-LT"/>
              </w:rPr>
              <w:t xml:space="preserve">11.4. </w:t>
            </w:r>
            <w:r w:rsidR="00A4169A" w:rsidRPr="004E350A">
              <w:rPr>
                <w:rFonts w:cs="Arial"/>
                <w:szCs w:val="26"/>
                <w:lang w:bidi="lt-LT"/>
              </w:rPr>
              <w:t xml:space="preserve">Tais atvejais, kai </w:t>
            </w:r>
            <w:r w:rsidR="0034651C" w:rsidRPr="004E350A">
              <w:rPr>
                <w:rFonts w:cs="Arial"/>
                <w:szCs w:val="26"/>
                <w:lang w:bidi="lt-LT"/>
              </w:rPr>
              <w:t>Tiekėjas</w:t>
            </w:r>
            <w:r w:rsidR="00A4169A" w:rsidRPr="004E350A">
              <w:rPr>
                <w:rFonts w:cs="Arial"/>
                <w:szCs w:val="26"/>
                <w:lang w:bidi="lt-LT"/>
              </w:rPr>
              <w:t xml:space="preserve">, kuriam buvo pasiūlyta sudaryti sutartį, atsisako sudaryti Sutartį, jos nepasirašo per Perkančiosios organizacijos nustatytą terminą arba atsisako sudaryti pirkimo sutartį šiame Apraše ir pirkimo sąlygose nustatytomis sąlygomis, Perkančioji organizacija siūlo sudaryti sutartį </w:t>
            </w:r>
            <w:r w:rsidR="00A034E9" w:rsidRPr="004E350A">
              <w:rPr>
                <w:rFonts w:cs="Arial"/>
                <w:szCs w:val="26"/>
                <w:lang w:bidi="lt-LT"/>
              </w:rPr>
              <w:t>tiekėjui</w:t>
            </w:r>
            <w:r w:rsidR="00A4169A" w:rsidRPr="004E350A">
              <w:rPr>
                <w:rFonts w:cs="Arial"/>
                <w:szCs w:val="26"/>
                <w:lang w:bidi="lt-LT"/>
              </w:rPr>
              <w:t xml:space="preserve">, kurio pasiūlymas pagal pasiūlymų eilę yra pirmas po </w:t>
            </w:r>
            <w:r w:rsidR="0034651C" w:rsidRPr="004E350A">
              <w:rPr>
                <w:rFonts w:cs="Arial"/>
                <w:szCs w:val="26"/>
                <w:lang w:bidi="lt-LT"/>
              </w:rPr>
              <w:t>Tiekėjo</w:t>
            </w:r>
            <w:r w:rsidR="00A4169A" w:rsidRPr="004E350A">
              <w:rPr>
                <w:rFonts w:cs="Arial"/>
                <w:szCs w:val="26"/>
                <w:lang w:bidi="lt-LT"/>
              </w:rPr>
              <w:t xml:space="preserve">, atsisakiusio sudaryti Sutartį (prieš tai Perkančioji organizacija įvertina šio </w:t>
            </w:r>
            <w:r w:rsidR="0034651C" w:rsidRPr="004E350A">
              <w:rPr>
                <w:rFonts w:cs="Arial"/>
                <w:szCs w:val="26"/>
                <w:lang w:bidi="lt-LT"/>
              </w:rPr>
              <w:t>Tiekėjo</w:t>
            </w:r>
            <w:r w:rsidR="00A4169A" w:rsidRPr="004E350A">
              <w:rPr>
                <w:rFonts w:cs="Arial"/>
                <w:szCs w:val="26"/>
                <w:lang w:bidi="lt-LT"/>
              </w:rPr>
              <w:t xml:space="preserve"> pasiūlymo atitiktį pirkimo sąlygose nustatytiems kvalifikaciniams reikalavimams).</w:t>
            </w:r>
          </w:p>
        </w:tc>
        <w:tc>
          <w:tcPr>
            <w:tcW w:w="5103" w:type="dxa"/>
          </w:tcPr>
          <w:p w14:paraId="7ED59C8F" w14:textId="682C8F11" w:rsidR="00A4169A" w:rsidRPr="004E350A" w:rsidRDefault="00854540" w:rsidP="00A4169A">
            <w:pPr>
              <w:tabs>
                <w:tab w:val="left" w:pos="1134"/>
              </w:tabs>
              <w:jc w:val="both"/>
              <w:rPr>
                <w:rFonts w:cs="Arial"/>
                <w:szCs w:val="26"/>
                <w:lang w:bidi="lt-LT"/>
              </w:rPr>
            </w:pPr>
            <w:r w:rsidRPr="004E350A">
              <w:t>11.4</w:t>
            </w:r>
            <w:r w:rsidR="00073D5A" w:rsidRPr="004E350A">
              <w:t>.</w:t>
            </w:r>
            <w:r w:rsidR="00A4169A" w:rsidRPr="004E350A">
              <w:t>У випадках, коли підрядник, якому було запропоновано контракт, відмовляється укласти контракт або не підписує контракт протягом терміну, зазначеного організацією-замовником, або відмовляється укласти контракт на закупівлю на умовах, викладених у цьому Описі та Умовах закупівель, організація-замовник повинна запропонувати укладення контракту підряднику, тендерна заявка якого відповідно до ранжирування тендерів є першим після підрядника, який відмовився укласти контракт (перед укладенням цього контракту компетентний орган повинен оцінити відповідність даного тендеру підрядника кваліфікаційним вимогам, викладеним в Умовах закупівель).</w:t>
            </w:r>
          </w:p>
        </w:tc>
      </w:tr>
      <w:tr w:rsidR="00A4169A" w:rsidRPr="004E350A" w14:paraId="19DD4D73" w14:textId="63E40FE2" w:rsidTr="009B7CF0">
        <w:trPr>
          <w:trHeight w:val="1346"/>
        </w:trPr>
        <w:tc>
          <w:tcPr>
            <w:tcW w:w="4815" w:type="dxa"/>
          </w:tcPr>
          <w:p w14:paraId="58E9BBFA" w14:textId="2E3CB434" w:rsidR="00A4169A" w:rsidRPr="004E350A" w:rsidRDefault="0090300B" w:rsidP="0090300B">
            <w:pPr>
              <w:tabs>
                <w:tab w:val="left" w:pos="1134"/>
              </w:tabs>
              <w:jc w:val="both"/>
              <w:rPr>
                <w:rFonts w:cs="Arial"/>
                <w:szCs w:val="26"/>
                <w:lang w:eastAsia="lt-LT"/>
              </w:rPr>
            </w:pPr>
            <w:r w:rsidRPr="004E350A">
              <w:rPr>
                <w:rFonts w:cs="Arial"/>
                <w:szCs w:val="26"/>
                <w:lang w:bidi="lt-LT"/>
              </w:rPr>
              <w:t xml:space="preserve">11.5. </w:t>
            </w:r>
            <w:r w:rsidR="00A4169A" w:rsidRPr="004E350A">
              <w:rPr>
                <w:rFonts w:cs="Arial"/>
                <w:szCs w:val="26"/>
                <w:lang w:bidi="lt-LT"/>
              </w:rPr>
              <w:t>Sudarant sutartį, laimėjusio pasiūlymo kaina,</w:t>
            </w:r>
            <w:r w:rsidR="00DC25F2" w:rsidRPr="004E350A">
              <w:rPr>
                <w:rFonts w:cs="Arial"/>
                <w:szCs w:val="26"/>
                <w:lang w:bidi="lt-LT"/>
              </w:rPr>
              <w:t xml:space="preserve"> užfiksuotas galutinis derybų rezultatas (jeigu vykdomos derybos),</w:t>
            </w:r>
            <w:r w:rsidR="00A4169A" w:rsidRPr="004E350A">
              <w:rPr>
                <w:rFonts w:cs="Arial"/>
                <w:szCs w:val="26"/>
                <w:lang w:bidi="lt-LT"/>
              </w:rPr>
              <w:t xml:space="preserve"> taip pat pirkimo sąlygose ir pasiūlyme nustatytos pirkimo sąlygos nekeičiamos.</w:t>
            </w:r>
          </w:p>
        </w:tc>
        <w:tc>
          <w:tcPr>
            <w:tcW w:w="5103" w:type="dxa"/>
          </w:tcPr>
          <w:p w14:paraId="3F424DB5" w14:textId="01D47354" w:rsidR="00A4169A" w:rsidRPr="004E350A" w:rsidRDefault="00073D5A" w:rsidP="0090300B">
            <w:pPr>
              <w:tabs>
                <w:tab w:val="left" w:pos="1134"/>
              </w:tabs>
              <w:jc w:val="both"/>
              <w:rPr>
                <w:rFonts w:cs="Arial"/>
                <w:szCs w:val="26"/>
                <w:lang w:bidi="lt-LT"/>
              </w:rPr>
            </w:pPr>
            <w:r w:rsidRPr="004E350A">
              <w:t>11.5</w:t>
            </w:r>
            <w:r w:rsidR="0090300B" w:rsidRPr="004E350A">
              <w:t xml:space="preserve">. </w:t>
            </w:r>
            <w:r w:rsidR="00A4169A" w:rsidRPr="004E350A">
              <w:t>При укладенні контракту ціна переможної тендерної заявки, а також умови закупівель, встановлені в Умовах закупівель і тендерній заявці, не підлягають зміні.</w:t>
            </w:r>
          </w:p>
        </w:tc>
      </w:tr>
    </w:tbl>
    <w:bookmarkEnd w:id="0"/>
    <w:p w14:paraId="0B106F67" w14:textId="560D16F0" w:rsidR="000D7752" w:rsidRPr="004E350A" w:rsidRDefault="000D7752" w:rsidP="0090300B">
      <w:pPr>
        <w:tabs>
          <w:tab w:val="left" w:pos="5954"/>
        </w:tabs>
        <w:ind w:right="57"/>
        <w:jc w:val="right"/>
        <w:rPr>
          <w:lang w:bidi="lt-LT"/>
        </w:rPr>
      </w:pPr>
      <w:r w:rsidRPr="004E350A">
        <w:rPr>
          <w:lang w:bidi="lt-LT"/>
        </w:rPr>
        <w:t>1 priedas</w:t>
      </w:r>
    </w:p>
    <w:p w14:paraId="5094D7B6" w14:textId="63D90EAC" w:rsidR="000D7752" w:rsidRPr="004E350A" w:rsidRDefault="000D7752" w:rsidP="0090300B">
      <w:pPr>
        <w:tabs>
          <w:tab w:val="left" w:pos="5954"/>
        </w:tabs>
        <w:ind w:right="57"/>
        <w:jc w:val="right"/>
      </w:pPr>
      <w:r w:rsidRPr="004E350A">
        <w:lastRenderedPageBreak/>
        <w:t>Додаток 1</w:t>
      </w:r>
    </w:p>
    <w:p w14:paraId="6CF0FD0A" w14:textId="77777777" w:rsidR="000D7752" w:rsidRPr="004E350A" w:rsidRDefault="000D7752" w:rsidP="00273CF2">
      <w:pPr>
        <w:tabs>
          <w:tab w:val="left" w:pos="5954"/>
        </w:tabs>
        <w:ind w:right="57"/>
      </w:pPr>
    </w:p>
    <w:p w14:paraId="518D0FA7" w14:textId="77777777" w:rsidR="000D7752" w:rsidRPr="004E350A" w:rsidRDefault="000D7752" w:rsidP="000D7752">
      <w:pPr>
        <w:tabs>
          <w:tab w:val="left" w:pos="5954"/>
        </w:tabs>
        <w:ind w:right="57"/>
        <w:jc w:val="center"/>
        <w:rPr>
          <w:b/>
        </w:rPr>
      </w:pPr>
      <w:r w:rsidRPr="004E350A">
        <w:rPr>
          <w:b/>
          <w:lang w:bidi="lt-LT"/>
        </w:rPr>
        <w:t>TECHNINĖ SPECIFIKACIJA/</w:t>
      </w:r>
    </w:p>
    <w:p w14:paraId="4D8CC897" w14:textId="5FE439DF" w:rsidR="000D7752" w:rsidRPr="004E350A" w:rsidRDefault="000D7752" w:rsidP="0090300B">
      <w:pPr>
        <w:tabs>
          <w:tab w:val="left" w:pos="5954"/>
        </w:tabs>
        <w:ind w:right="57"/>
        <w:jc w:val="center"/>
      </w:pPr>
      <w:r w:rsidRPr="004E350A">
        <w:rPr>
          <w:b/>
        </w:rPr>
        <w:t>ТЕХНІЧНА СПЕЦИФІКАЦІЯ</w:t>
      </w:r>
    </w:p>
    <w:p w14:paraId="3C1BA979" w14:textId="77777777" w:rsidR="000D7752" w:rsidRPr="004E350A" w:rsidRDefault="000D7752" w:rsidP="00273CF2">
      <w:pPr>
        <w:tabs>
          <w:tab w:val="left" w:pos="5954"/>
        </w:tabs>
        <w:ind w:right="57"/>
      </w:pPr>
    </w:p>
    <w:p w14:paraId="4181AAC1" w14:textId="53378475" w:rsidR="000D7752" w:rsidRPr="004E350A" w:rsidRDefault="00167B3D" w:rsidP="0090300B">
      <w:pPr>
        <w:spacing w:after="160" w:line="259" w:lineRule="auto"/>
        <w:jc w:val="center"/>
        <w:rPr>
          <w:rFonts w:eastAsia="Calibri"/>
          <w:b/>
          <w:kern w:val="2"/>
          <w14:ligatures w14:val="standardContextual"/>
        </w:rPr>
      </w:pPr>
      <w:r w:rsidRPr="004E350A">
        <w:rPr>
          <w:b/>
          <w:kern w:val="2"/>
          <w14:ligatures w14:val="standardContextual"/>
        </w:rPr>
        <w:t>Statybos darbų techninio prižiūrėtojo paslaugų</w:t>
      </w:r>
      <w:r w:rsidR="000D7752" w:rsidRPr="004E350A">
        <w:rPr>
          <w:b/>
          <w:kern w:val="2"/>
          <w14:ligatures w14:val="standardContextual"/>
        </w:rPr>
        <w:t xml:space="preserve"> techninė užduotis/</w:t>
      </w:r>
      <w:r w:rsidR="000D7752" w:rsidRPr="004E350A">
        <w:rPr>
          <w:rFonts w:eastAsia="Calibri"/>
          <w:b/>
          <w:kern w:val="2"/>
          <w14:ligatures w14:val="standardContextual"/>
        </w:rPr>
        <w:t xml:space="preserve"> </w:t>
      </w:r>
      <w:r w:rsidRPr="004E350A">
        <w:rPr>
          <w:rFonts w:eastAsia="Calibri"/>
          <w:b/>
          <w:kern w:val="2"/>
          <w14:ligatures w14:val="standardContextual"/>
        </w:rPr>
        <w:t>Технічне завдання послуги технічного керівника будівельних робіт</w:t>
      </w:r>
    </w:p>
    <w:tbl>
      <w:tblPr>
        <w:tblStyle w:val="TableGrid1"/>
        <w:tblW w:w="9630" w:type="dxa"/>
        <w:tblBorders>
          <w:insideH w:val="none" w:sz="0" w:space="0" w:color="auto"/>
        </w:tblBorders>
        <w:tblLayout w:type="fixed"/>
        <w:tblLook w:val="04A0" w:firstRow="1" w:lastRow="0" w:firstColumn="1" w:lastColumn="0" w:noHBand="0" w:noVBand="1"/>
      </w:tblPr>
      <w:tblGrid>
        <w:gridCol w:w="4816"/>
        <w:gridCol w:w="4814"/>
      </w:tblGrid>
      <w:tr w:rsidR="002010B6" w:rsidRPr="004E350A" w14:paraId="306D05C4" w14:textId="77777777" w:rsidTr="00DA3890">
        <w:tc>
          <w:tcPr>
            <w:tcW w:w="4816" w:type="dxa"/>
          </w:tcPr>
          <w:p w14:paraId="3B1CB06D" w14:textId="77777777" w:rsidR="002010B6" w:rsidRPr="004E350A" w:rsidRDefault="002010B6" w:rsidP="00DA3890">
            <w:pPr>
              <w:widowControl w:val="0"/>
              <w:jc w:val="center"/>
              <w:rPr>
                <w:rFonts w:ascii="Times New Roman" w:hAnsi="Times New Roman"/>
                <w:b/>
                <w:u w:val="single"/>
              </w:rPr>
            </w:pPr>
            <w:r w:rsidRPr="004E350A">
              <w:rPr>
                <w:rFonts w:ascii="Times New Roman" w:hAnsi="Times New Roman"/>
                <w:b/>
                <w:u w:val="single"/>
              </w:rPr>
              <w:t>TECHNINĖ SPECIFIKACIJA</w:t>
            </w:r>
          </w:p>
        </w:tc>
        <w:tc>
          <w:tcPr>
            <w:tcW w:w="4814" w:type="dxa"/>
          </w:tcPr>
          <w:p w14:paraId="56A91A91" w14:textId="77777777" w:rsidR="002010B6" w:rsidRPr="004E350A" w:rsidRDefault="002010B6" w:rsidP="00DA3890">
            <w:pPr>
              <w:widowControl w:val="0"/>
              <w:jc w:val="center"/>
              <w:rPr>
                <w:rFonts w:ascii="Times New Roman" w:hAnsi="Times New Roman"/>
                <w:b/>
                <w:u w:val="single"/>
              </w:rPr>
            </w:pPr>
            <w:r w:rsidRPr="004E350A">
              <w:rPr>
                <w:b/>
                <w:u w:val="single"/>
              </w:rPr>
              <w:t>ТЕХНІЧНА СПЕЦИФІКАЦІЯ</w:t>
            </w:r>
          </w:p>
        </w:tc>
      </w:tr>
      <w:tr w:rsidR="002010B6" w:rsidRPr="004E350A" w14:paraId="63365A26" w14:textId="77777777" w:rsidTr="00DA3890">
        <w:tc>
          <w:tcPr>
            <w:tcW w:w="4816" w:type="dxa"/>
          </w:tcPr>
          <w:p w14:paraId="618308EB" w14:textId="77777777" w:rsidR="002010B6" w:rsidRPr="004E350A" w:rsidRDefault="002010B6" w:rsidP="00DA3890">
            <w:pPr>
              <w:widowControl w:val="0"/>
              <w:rPr>
                <w:rFonts w:ascii="Times New Roman" w:hAnsi="Times New Roman"/>
                <w:b/>
              </w:rPr>
            </w:pPr>
          </w:p>
        </w:tc>
        <w:tc>
          <w:tcPr>
            <w:tcW w:w="4814" w:type="dxa"/>
          </w:tcPr>
          <w:p w14:paraId="7AF9FB9B" w14:textId="77777777" w:rsidR="002010B6" w:rsidRPr="004E350A" w:rsidRDefault="002010B6" w:rsidP="00DA3890">
            <w:pPr>
              <w:widowControl w:val="0"/>
              <w:rPr>
                <w:rFonts w:ascii="Times New Roman" w:hAnsi="Times New Roman"/>
                <w:b/>
              </w:rPr>
            </w:pPr>
          </w:p>
        </w:tc>
      </w:tr>
      <w:tr w:rsidR="002010B6" w:rsidRPr="004E350A" w14:paraId="1C153D60" w14:textId="77777777" w:rsidTr="00DA3890">
        <w:tc>
          <w:tcPr>
            <w:tcW w:w="4816" w:type="dxa"/>
          </w:tcPr>
          <w:p w14:paraId="372D52ED" w14:textId="77777777" w:rsidR="002010B6" w:rsidRPr="004E350A" w:rsidRDefault="002010B6" w:rsidP="00DA3890">
            <w:pPr>
              <w:widowControl w:val="0"/>
              <w:jc w:val="center"/>
              <w:rPr>
                <w:rFonts w:ascii="Times New Roman" w:hAnsi="Times New Roman"/>
                <w:b/>
              </w:rPr>
            </w:pPr>
            <w:r w:rsidRPr="004E350A">
              <w:rPr>
                <w:rFonts w:ascii="Times New Roman" w:hAnsi="Times New Roman"/>
                <w:b/>
              </w:rPr>
              <w:t>Rangos darbų techninės priežiūros paslaugų pirkimas</w:t>
            </w:r>
          </w:p>
        </w:tc>
        <w:tc>
          <w:tcPr>
            <w:tcW w:w="4814" w:type="dxa"/>
          </w:tcPr>
          <w:p w14:paraId="60D30FE2" w14:textId="77777777" w:rsidR="002010B6" w:rsidRPr="004E350A" w:rsidRDefault="002010B6" w:rsidP="00DA3890">
            <w:pPr>
              <w:widowControl w:val="0"/>
              <w:jc w:val="center"/>
              <w:rPr>
                <w:rFonts w:ascii="Times New Roman" w:hAnsi="Times New Roman"/>
                <w:b/>
              </w:rPr>
            </w:pPr>
            <w:r w:rsidRPr="004E350A">
              <w:rPr>
                <w:rFonts w:ascii="Times New Roman" w:hAnsi="Times New Roman"/>
                <w:b/>
              </w:rPr>
              <w:t>Закупівля послуг з технічного нагляду</w:t>
            </w:r>
            <w:r w:rsidRPr="004E350A">
              <w:rPr>
                <w:rFonts w:ascii="Times New Roman" w:hAnsi="Times New Roman"/>
              </w:rPr>
              <w:t xml:space="preserve"> </w:t>
            </w:r>
            <w:r w:rsidRPr="004E350A">
              <w:rPr>
                <w:rFonts w:ascii="Times New Roman" w:hAnsi="Times New Roman"/>
                <w:b/>
              </w:rPr>
              <w:t>будівельних робіт</w:t>
            </w:r>
          </w:p>
        </w:tc>
      </w:tr>
      <w:tr w:rsidR="002010B6" w:rsidRPr="004E350A" w14:paraId="481B6C43" w14:textId="77777777" w:rsidTr="00DA3890">
        <w:tc>
          <w:tcPr>
            <w:tcW w:w="4816" w:type="dxa"/>
          </w:tcPr>
          <w:p w14:paraId="75E05168" w14:textId="77777777" w:rsidR="002010B6" w:rsidRPr="004E350A" w:rsidRDefault="002010B6" w:rsidP="00DA3890">
            <w:pPr>
              <w:widowControl w:val="0"/>
              <w:rPr>
                <w:rFonts w:ascii="Times New Roman" w:hAnsi="Times New Roman"/>
                <w:b/>
              </w:rPr>
            </w:pPr>
          </w:p>
        </w:tc>
        <w:tc>
          <w:tcPr>
            <w:tcW w:w="4814" w:type="dxa"/>
          </w:tcPr>
          <w:p w14:paraId="399FF233" w14:textId="77777777" w:rsidR="002010B6" w:rsidRPr="004E350A" w:rsidRDefault="002010B6" w:rsidP="00DA3890">
            <w:pPr>
              <w:widowControl w:val="0"/>
              <w:rPr>
                <w:rFonts w:ascii="Times New Roman" w:hAnsi="Times New Roman"/>
                <w:b/>
              </w:rPr>
            </w:pPr>
          </w:p>
        </w:tc>
      </w:tr>
      <w:tr w:rsidR="002010B6" w:rsidRPr="004E350A" w14:paraId="4139FFFB" w14:textId="77777777" w:rsidTr="00DA3890">
        <w:tc>
          <w:tcPr>
            <w:tcW w:w="4816" w:type="dxa"/>
          </w:tcPr>
          <w:p w14:paraId="5F152918" w14:textId="77777777" w:rsidR="002010B6" w:rsidRPr="004E350A" w:rsidRDefault="002010B6" w:rsidP="002010B6">
            <w:pPr>
              <w:widowControl w:val="0"/>
              <w:numPr>
                <w:ilvl w:val="0"/>
                <w:numId w:val="54"/>
              </w:numPr>
              <w:tabs>
                <w:tab w:val="left" w:pos="284"/>
              </w:tabs>
              <w:suppressAutoHyphens/>
              <w:spacing w:before="120" w:after="120"/>
              <w:ind w:left="0" w:firstLine="0"/>
              <w:jc w:val="center"/>
              <w:textAlignment w:val="baseline"/>
              <w:rPr>
                <w:rFonts w:ascii="Times New Roman" w:hAnsi="Times New Roman"/>
                <w:b/>
                <w:caps/>
              </w:rPr>
            </w:pPr>
            <w:r w:rsidRPr="004E350A">
              <w:rPr>
                <w:rFonts w:ascii="Times New Roman" w:hAnsi="Times New Roman"/>
                <w:b/>
                <w:caps/>
              </w:rPr>
              <w:t>PASLAUGos objektas</w:t>
            </w:r>
          </w:p>
        </w:tc>
        <w:tc>
          <w:tcPr>
            <w:tcW w:w="4814" w:type="dxa"/>
          </w:tcPr>
          <w:p w14:paraId="49D666FE" w14:textId="77777777" w:rsidR="002010B6" w:rsidRPr="004E350A" w:rsidRDefault="002010B6" w:rsidP="00DA3890">
            <w:pPr>
              <w:widowControl w:val="0"/>
              <w:tabs>
                <w:tab w:val="left" w:pos="284"/>
              </w:tabs>
              <w:spacing w:before="120" w:after="120"/>
              <w:jc w:val="center"/>
              <w:textAlignment w:val="baseline"/>
              <w:rPr>
                <w:rFonts w:ascii="Times New Roman" w:hAnsi="Times New Roman"/>
                <w:b/>
                <w:caps/>
              </w:rPr>
            </w:pPr>
            <w:r w:rsidRPr="004E350A">
              <w:rPr>
                <w:rFonts w:ascii="Times New Roman" w:hAnsi="Times New Roman"/>
                <w:b/>
                <w:caps/>
              </w:rPr>
              <w:t>1. ПРЕДМЕТ послуги</w:t>
            </w:r>
          </w:p>
        </w:tc>
      </w:tr>
      <w:tr w:rsidR="002010B6" w:rsidRPr="004E350A" w14:paraId="22A7A34C" w14:textId="77777777" w:rsidTr="00DA3890">
        <w:tc>
          <w:tcPr>
            <w:tcW w:w="4816" w:type="dxa"/>
          </w:tcPr>
          <w:p w14:paraId="691E14A0" w14:textId="77777777" w:rsidR="002010B6" w:rsidRPr="0080253B" w:rsidRDefault="002010B6" w:rsidP="00275B1D">
            <w:pPr>
              <w:widowControl w:val="0"/>
              <w:spacing w:line="276" w:lineRule="auto"/>
              <w:jc w:val="both"/>
              <w:textAlignment w:val="baseline"/>
              <w:rPr>
                <w:rFonts w:ascii="Times New Roman" w:hAnsi="Times New Roman"/>
              </w:rPr>
            </w:pPr>
          </w:p>
          <w:p w14:paraId="3EF6C54A" w14:textId="5A2675CE" w:rsidR="002945C3" w:rsidRPr="0080253B" w:rsidRDefault="004C495A" w:rsidP="00275B1D">
            <w:pPr>
              <w:widowControl w:val="0"/>
              <w:spacing w:line="276" w:lineRule="auto"/>
              <w:jc w:val="both"/>
              <w:textAlignment w:val="baseline"/>
              <w:rPr>
                <w:rFonts w:ascii="Times New Roman" w:hAnsi="Times New Roman"/>
              </w:rPr>
            </w:pPr>
            <w:r w:rsidRPr="0080253B">
              <w:rPr>
                <w:rFonts w:ascii="Times New Roman" w:hAnsi="Times New Roman"/>
              </w:rPr>
              <w:t>Dvigubos paskirties antiradiacinės slėptuvės, nauj</w:t>
            </w:r>
            <w:r w:rsidR="00306B1B" w:rsidRPr="0080253B">
              <w:rPr>
                <w:rFonts w:ascii="Times New Roman" w:hAnsi="Times New Roman"/>
              </w:rPr>
              <w:t>os</w:t>
            </w:r>
            <w:r w:rsidRPr="0080253B">
              <w:rPr>
                <w:rFonts w:ascii="Times New Roman" w:hAnsi="Times New Roman"/>
              </w:rPr>
              <w:t xml:space="preserve"> statybos darbų, </w:t>
            </w:r>
            <w:r w:rsidR="00275B1D" w:rsidRPr="0080253B">
              <w:rPr>
                <w:rFonts w:ascii="Times New Roman" w:hAnsi="Times New Roman"/>
                <w:lang w:bidi="lt-LT"/>
              </w:rPr>
              <w:t>Okhtyrska, 33, Sumai, Sumų regionas</w:t>
            </w:r>
            <w:r w:rsidR="00176C35" w:rsidRPr="0080253B">
              <w:rPr>
                <w:rFonts w:ascii="Times New Roman" w:hAnsi="Times New Roman"/>
              </w:rPr>
              <w:t>,</w:t>
            </w:r>
            <w:r w:rsidRPr="0080253B" w:rsidDel="004C495A">
              <w:rPr>
                <w:rFonts w:ascii="Times New Roman" w:hAnsi="Times New Roman"/>
              </w:rPr>
              <w:t xml:space="preserve"> </w:t>
            </w:r>
            <w:r w:rsidR="002945C3" w:rsidRPr="0080253B">
              <w:rPr>
                <w:rFonts w:ascii="Times New Roman" w:hAnsi="Times New Roman"/>
              </w:rPr>
              <w:t>techninė</w:t>
            </w:r>
            <w:r w:rsidR="00306B1B" w:rsidRPr="0080253B">
              <w:rPr>
                <w:rFonts w:ascii="Times New Roman" w:hAnsi="Times New Roman"/>
              </w:rPr>
              <w:t>s</w:t>
            </w:r>
            <w:r w:rsidR="002945C3" w:rsidRPr="0080253B">
              <w:rPr>
                <w:rFonts w:ascii="Times New Roman" w:hAnsi="Times New Roman"/>
              </w:rPr>
              <w:t xml:space="preserve"> priežiūros paslaugos.</w:t>
            </w:r>
          </w:p>
          <w:p w14:paraId="635A0B7C" w14:textId="26A4EA82" w:rsidR="002010B6" w:rsidRPr="0080253B" w:rsidRDefault="002945C3" w:rsidP="00275B1D">
            <w:pPr>
              <w:spacing w:line="276" w:lineRule="auto"/>
              <w:jc w:val="both"/>
              <w:rPr>
                <w:rFonts w:ascii="Times New Roman" w:hAnsi="Times New Roman"/>
              </w:rPr>
            </w:pPr>
            <w:r w:rsidRPr="0080253B">
              <w:rPr>
                <w:rFonts w:ascii="Times New Roman" w:hAnsi="Times New Roman"/>
              </w:rPr>
              <w:t xml:space="preserve">Statybos darbai bus vykdomi pagal </w:t>
            </w:r>
            <w:r w:rsidR="00176C35" w:rsidRPr="0080253B">
              <w:rPr>
                <w:rFonts w:ascii="Times New Roman" w:hAnsi="Times New Roman"/>
              </w:rPr>
              <w:t>šį</w:t>
            </w:r>
            <w:r w:rsidRPr="0080253B">
              <w:rPr>
                <w:rFonts w:ascii="Times New Roman" w:hAnsi="Times New Roman"/>
              </w:rPr>
              <w:t xml:space="preserve"> parengt</w:t>
            </w:r>
            <w:r w:rsidR="00176C35" w:rsidRPr="0080253B">
              <w:rPr>
                <w:rFonts w:ascii="Times New Roman" w:hAnsi="Times New Roman"/>
              </w:rPr>
              <w:t>ą</w:t>
            </w:r>
            <w:r w:rsidRPr="0080253B">
              <w:rPr>
                <w:rFonts w:ascii="Times New Roman" w:hAnsi="Times New Roman"/>
              </w:rPr>
              <w:t xml:space="preserve"> technin</w:t>
            </w:r>
            <w:r w:rsidR="00176C35" w:rsidRPr="0080253B">
              <w:rPr>
                <w:rFonts w:ascii="Times New Roman" w:hAnsi="Times New Roman"/>
              </w:rPr>
              <w:t>į</w:t>
            </w:r>
            <w:r w:rsidRPr="0080253B">
              <w:rPr>
                <w:rFonts w:ascii="Times New Roman" w:hAnsi="Times New Roman"/>
              </w:rPr>
              <w:t xml:space="preserve"> projekt</w:t>
            </w:r>
            <w:r w:rsidR="00176C35" w:rsidRPr="0080253B">
              <w:rPr>
                <w:rFonts w:ascii="Times New Roman" w:hAnsi="Times New Roman"/>
              </w:rPr>
              <w:t xml:space="preserve">ą </w:t>
            </w:r>
            <w:r w:rsidR="00176C35" w:rsidRPr="0080253B">
              <w:rPr>
                <w:rFonts w:ascii="Times New Roman" w:hAnsi="Times New Roman"/>
                <w:i/>
                <w:iCs/>
              </w:rPr>
              <w:t>„</w:t>
            </w:r>
            <w:r w:rsidR="00275B1D" w:rsidRPr="0080253B">
              <w:rPr>
                <w:rFonts w:ascii="Times New Roman" w:eastAsia="Times New Roman Bold" w:hAnsi="Times New Roman"/>
                <w:lang w:bidi="lt-LT"/>
              </w:rPr>
              <w:t>Naujos dvigubos paskirties antiradiacinės slėptuvės  statybos darbai</w:t>
            </w:r>
            <w:r w:rsidR="00275B1D" w:rsidRPr="0080253B">
              <w:rPr>
                <w:rFonts w:ascii="Times New Roman" w:eastAsia="Times New Roman Bold" w:hAnsi="Times New Roman"/>
                <w:caps/>
                <w:lang w:bidi="lt-LT"/>
              </w:rPr>
              <w:t xml:space="preserve"> </w:t>
            </w:r>
            <w:r w:rsidR="00275B1D" w:rsidRPr="0080253B">
              <w:rPr>
                <w:rFonts w:ascii="Times New Roman" w:eastAsia="Times New Roman Bold" w:hAnsi="Times New Roman"/>
                <w:lang w:bidi="lt-LT"/>
              </w:rPr>
              <w:t>prie Sumų bendrojo ugdymo mokyklos Nr. 27 , adresas, Okhtyrska, 33, Sumai, Sumų regionas</w:t>
            </w:r>
            <w:r w:rsidR="00231DED" w:rsidRPr="0080253B">
              <w:rPr>
                <w:rFonts w:ascii="Times New Roman" w:hAnsi="Times New Roman"/>
                <w:i/>
                <w:iCs/>
              </w:rPr>
              <w:t>“.</w:t>
            </w:r>
            <w:r w:rsidR="00275B1D" w:rsidRPr="0080253B">
              <w:rPr>
                <w:rFonts w:ascii="Times New Roman" w:hAnsi="Times New Roman"/>
              </w:rPr>
              <w:t xml:space="preserve"> </w:t>
            </w:r>
            <w:r w:rsidRPr="0080253B">
              <w:rPr>
                <w:rFonts w:ascii="Times New Roman" w:hAnsi="Times New Roman"/>
              </w:rPr>
              <w:t xml:space="preserve">Slėptuvių </w:t>
            </w:r>
            <w:r w:rsidR="00D3280B" w:rsidRPr="0080253B">
              <w:rPr>
                <w:rFonts w:ascii="Times New Roman" w:hAnsi="Times New Roman"/>
              </w:rPr>
              <w:t xml:space="preserve">techninis </w:t>
            </w:r>
            <w:r w:rsidRPr="0080253B">
              <w:rPr>
                <w:rFonts w:ascii="Times New Roman" w:hAnsi="Times New Roman"/>
              </w:rPr>
              <w:t>projekta</w:t>
            </w:r>
            <w:r w:rsidR="00D3280B" w:rsidRPr="0080253B">
              <w:rPr>
                <w:rFonts w:ascii="Times New Roman" w:hAnsi="Times New Roman"/>
              </w:rPr>
              <w:t>s</w:t>
            </w:r>
            <w:r w:rsidRPr="0080253B">
              <w:rPr>
                <w:rFonts w:ascii="Times New Roman" w:hAnsi="Times New Roman"/>
              </w:rPr>
              <w:t xml:space="preserve"> parengt</w:t>
            </w:r>
            <w:r w:rsidR="00D3280B" w:rsidRPr="0080253B">
              <w:rPr>
                <w:rFonts w:ascii="Times New Roman" w:hAnsi="Times New Roman"/>
              </w:rPr>
              <w:t>as</w:t>
            </w:r>
            <w:r w:rsidRPr="0080253B">
              <w:rPr>
                <w:rFonts w:ascii="Times New Roman" w:hAnsi="Times New Roman"/>
              </w:rPr>
              <w:t xml:space="preserve"> pagal tipinį projektą, pridedama informacija apie slėptuv</w:t>
            </w:r>
            <w:r w:rsidR="00231DED" w:rsidRPr="0080253B">
              <w:rPr>
                <w:rFonts w:ascii="Times New Roman" w:hAnsi="Times New Roman"/>
              </w:rPr>
              <w:t>ę</w:t>
            </w:r>
            <w:r w:rsidRPr="0080253B">
              <w:rPr>
                <w:rFonts w:ascii="Times New Roman" w:hAnsi="Times New Roman"/>
              </w:rPr>
              <w:t xml:space="preserve">. </w:t>
            </w:r>
          </w:p>
          <w:p w14:paraId="1C59A176" w14:textId="4477C67F" w:rsidR="002945C3" w:rsidRPr="0080253B" w:rsidRDefault="002945C3" w:rsidP="00275B1D">
            <w:pPr>
              <w:widowControl w:val="0"/>
              <w:spacing w:line="276" w:lineRule="auto"/>
              <w:jc w:val="both"/>
              <w:textAlignment w:val="baseline"/>
              <w:rPr>
                <w:rFonts w:ascii="Times New Roman" w:hAnsi="Times New Roman"/>
              </w:rPr>
            </w:pPr>
            <w:r w:rsidRPr="0080253B">
              <w:rPr>
                <w:rFonts w:ascii="Times New Roman" w:hAnsi="Times New Roman"/>
              </w:rPr>
              <w:t xml:space="preserve"> </w:t>
            </w:r>
          </w:p>
        </w:tc>
        <w:tc>
          <w:tcPr>
            <w:tcW w:w="4814" w:type="dxa"/>
          </w:tcPr>
          <w:p w14:paraId="3593DF1E" w14:textId="77777777" w:rsidR="002010B6" w:rsidRPr="0080253B" w:rsidRDefault="002010B6" w:rsidP="00DA3890">
            <w:pPr>
              <w:widowControl w:val="0"/>
              <w:jc w:val="both"/>
              <w:textAlignment w:val="baseline"/>
              <w:rPr>
                <w:rFonts w:ascii="Times New Roman" w:hAnsi="Times New Roman"/>
              </w:rPr>
            </w:pPr>
          </w:p>
          <w:p w14:paraId="7A7BBC21" w14:textId="694BCE10" w:rsidR="00275B1D" w:rsidRPr="0080253B" w:rsidRDefault="00FC5E29" w:rsidP="00275B1D">
            <w:pPr>
              <w:widowControl w:val="0"/>
              <w:jc w:val="both"/>
              <w:textAlignment w:val="baseline"/>
              <w:rPr>
                <w:rFonts w:ascii="Times New Roman" w:hAnsi="Times New Roman"/>
              </w:rPr>
            </w:pPr>
            <w:r w:rsidRPr="0080253B">
              <w:rPr>
                <w:rFonts w:ascii="Times New Roman" w:hAnsi="Times New Roman"/>
              </w:rPr>
              <w:t>Послуги з технічного наглядy нового протирадіаційного укриття подвійного призначення, по</w:t>
            </w:r>
            <w:r w:rsidR="00275B1D" w:rsidRPr="0080253B">
              <w:rPr>
                <w:rFonts w:ascii="Times New Roman" w:hAnsi="Times New Roman"/>
              </w:rPr>
              <w:t xml:space="preserve"> вул. Охтирська, 33, м. Суми, Сумської область. </w:t>
            </w:r>
            <w:r w:rsidR="00D3448D" w:rsidRPr="0080253B">
              <w:rPr>
                <w:rFonts w:ascii="Times New Roman" w:hAnsi="Times New Roman"/>
              </w:rPr>
              <w:t>Будівельні роботи будуть виконуватися відповідно до наступного технічного проекту</w:t>
            </w:r>
            <w:r w:rsidR="00275B1D" w:rsidRPr="0080253B">
              <w:rPr>
                <w:rFonts w:ascii="Times New Roman" w:hAnsi="Times New Roman"/>
              </w:rPr>
              <w:t xml:space="preserve"> «Нове будівництво споруди подвійного призначення (СПП) з захисними властивостями протирадіаційного укриття (ПРУ) для Комунальної установи Сумська загальноосвітня школа І-ІІІ ступенів № 27, м. Суми, Сумської області, за адресою: вул. Охтирська, 33, м. Суми, Сумської області».</w:t>
            </w:r>
          </w:p>
          <w:p w14:paraId="5815F4D1" w14:textId="7E933EE3" w:rsidR="00686D11" w:rsidRPr="0080253B" w:rsidRDefault="00D3280B" w:rsidP="00275B1D">
            <w:pPr>
              <w:widowControl w:val="0"/>
              <w:jc w:val="both"/>
              <w:textAlignment w:val="baseline"/>
              <w:rPr>
                <w:rFonts w:ascii="Times New Roman" w:hAnsi="Times New Roman"/>
                <w:color w:val="000000"/>
              </w:rPr>
            </w:pPr>
            <w:r w:rsidRPr="0080253B">
              <w:rPr>
                <w:rFonts w:ascii="Times New Roman" w:hAnsi="Times New Roman"/>
                <w:color w:val="000000"/>
              </w:rPr>
              <w:t>Технічний проект укриття виконаний на основі</w:t>
            </w:r>
            <w:r w:rsidR="00466013" w:rsidRPr="0080253B">
              <w:rPr>
                <w:rFonts w:ascii="Times New Roman" w:hAnsi="Times New Roman"/>
                <w:color w:val="000000"/>
              </w:rPr>
              <w:t xml:space="preserve"> </w:t>
            </w:r>
            <w:r w:rsidR="00466013" w:rsidRPr="0080253B">
              <w:rPr>
                <w:rFonts w:ascii="Times New Roman" w:hAnsi="Times New Roman"/>
                <w:color w:val="000000"/>
                <w:lang w:val="uk-UA"/>
              </w:rPr>
              <w:t>типов</w:t>
            </w:r>
            <w:r w:rsidRPr="0080253B">
              <w:rPr>
                <w:rFonts w:ascii="Times New Roman" w:hAnsi="Times New Roman"/>
                <w:color w:val="000000"/>
              </w:rPr>
              <w:t xml:space="preserve">ого проекту, додається інформація про укриття. </w:t>
            </w:r>
          </w:p>
          <w:p w14:paraId="04E36508" w14:textId="70081C43" w:rsidR="00275B1D" w:rsidRPr="0080253B" w:rsidRDefault="00275B1D" w:rsidP="00275B1D">
            <w:pPr>
              <w:widowControl w:val="0"/>
              <w:jc w:val="both"/>
              <w:textAlignment w:val="baseline"/>
              <w:rPr>
                <w:rFonts w:ascii="Times New Roman" w:hAnsi="Times New Roman"/>
              </w:rPr>
            </w:pPr>
          </w:p>
        </w:tc>
      </w:tr>
      <w:tr w:rsidR="002010B6" w:rsidRPr="004E350A" w14:paraId="5BE390C1" w14:textId="77777777" w:rsidTr="00DA3890">
        <w:tc>
          <w:tcPr>
            <w:tcW w:w="4816" w:type="dxa"/>
          </w:tcPr>
          <w:p w14:paraId="143067B7" w14:textId="77777777" w:rsidR="002010B6" w:rsidRPr="004E350A" w:rsidRDefault="002010B6" w:rsidP="002010B6">
            <w:pPr>
              <w:widowControl w:val="0"/>
              <w:numPr>
                <w:ilvl w:val="0"/>
                <w:numId w:val="54"/>
              </w:numPr>
              <w:tabs>
                <w:tab w:val="left" w:pos="284"/>
              </w:tabs>
              <w:suppressAutoHyphens/>
              <w:spacing w:before="120" w:after="120"/>
              <w:ind w:left="0" w:firstLine="0"/>
              <w:jc w:val="center"/>
              <w:textAlignment w:val="baseline"/>
              <w:rPr>
                <w:rFonts w:ascii="Times New Roman" w:hAnsi="Times New Roman"/>
                <w:b/>
                <w:caps/>
              </w:rPr>
            </w:pPr>
            <w:r w:rsidRPr="004E350A">
              <w:rPr>
                <w:rFonts w:ascii="Times New Roman" w:hAnsi="Times New Roman"/>
                <w:b/>
                <w:caps/>
              </w:rPr>
              <w:t>PASLAUGos SUTARTies ĮGYVENDINIMas TERMINAI ir apimtis</w:t>
            </w:r>
          </w:p>
        </w:tc>
        <w:tc>
          <w:tcPr>
            <w:tcW w:w="4814" w:type="dxa"/>
          </w:tcPr>
          <w:p w14:paraId="20078770" w14:textId="77777777" w:rsidR="002010B6" w:rsidRPr="004E350A" w:rsidRDefault="002010B6" w:rsidP="00DA3890">
            <w:pPr>
              <w:widowControl w:val="0"/>
              <w:tabs>
                <w:tab w:val="left" w:pos="284"/>
              </w:tabs>
              <w:spacing w:before="120" w:after="120"/>
              <w:jc w:val="center"/>
              <w:textAlignment w:val="baseline"/>
              <w:rPr>
                <w:rFonts w:ascii="Times New Roman" w:hAnsi="Times New Roman"/>
                <w:b/>
                <w:caps/>
              </w:rPr>
            </w:pPr>
            <w:r w:rsidRPr="004E350A">
              <w:rPr>
                <w:rFonts w:ascii="Times New Roman" w:hAnsi="Times New Roman"/>
                <w:b/>
                <w:caps/>
              </w:rPr>
              <w:t>2. Здійснення та СТРОКИ Договору про надання послуг</w:t>
            </w:r>
          </w:p>
        </w:tc>
      </w:tr>
      <w:tr w:rsidR="002010B6" w:rsidRPr="004E350A" w14:paraId="68FDC95F" w14:textId="77777777" w:rsidTr="00DA3890">
        <w:tc>
          <w:tcPr>
            <w:tcW w:w="4816" w:type="dxa"/>
          </w:tcPr>
          <w:p w14:paraId="7940B050" w14:textId="51496900" w:rsidR="00231DED" w:rsidRPr="0080253B" w:rsidRDefault="00231DED" w:rsidP="00231DED">
            <w:pPr>
              <w:jc w:val="both"/>
              <w:rPr>
                <w:rFonts w:ascii="Times New Roman" w:hAnsi="Times New Roman"/>
              </w:rPr>
            </w:pPr>
            <w:r w:rsidRPr="0080253B">
              <w:rPr>
                <w:rFonts w:ascii="Times New Roman" w:hAnsi="Times New Roman"/>
              </w:rPr>
              <w:t xml:space="preserve">Paslaugų teikimo pradžia laikoma slėptuvės </w:t>
            </w:r>
            <w:r w:rsidR="00A56B6E" w:rsidRPr="0080253B">
              <w:rPr>
                <w:rFonts w:ascii="Times New Roman" w:hAnsi="Times New Roman"/>
              </w:rPr>
              <w:t>statybos darbų leidimo gavimo data</w:t>
            </w:r>
            <w:r w:rsidRPr="0080253B">
              <w:rPr>
                <w:rFonts w:ascii="Times New Roman" w:hAnsi="Times New Roman"/>
              </w:rPr>
              <w:t>. Planuojama rangos darbų sutarties įsigaliojimo laikotarpis – 202</w:t>
            </w:r>
            <w:r w:rsidR="004460AB" w:rsidRPr="0080253B">
              <w:rPr>
                <w:rFonts w:ascii="Times New Roman" w:hAnsi="Times New Roman"/>
              </w:rPr>
              <w:t>5</w:t>
            </w:r>
            <w:r w:rsidRPr="0080253B">
              <w:rPr>
                <w:rFonts w:ascii="Times New Roman" w:hAnsi="Times New Roman"/>
              </w:rPr>
              <w:t xml:space="preserve"> m. </w:t>
            </w:r>
            <w:r w:rsidR="000719D3" w:rsidRPr="0080253B">
              <w:rPr>
                <w:rFonts w:ascii="Times New Roman" w:hAnsi="Times New Roman"/>
              </w:rPr>
              <w:t xml:space="preserve">rugpjūčio – rugsėjo </w:t>
            </w:r>
            <w:r w:rsidR="00A56B6E" w:rsidRPr="0080253B">
              <w:rPr>
                <w:rFonts w:ascii="Times New Roman" w:hAnsi="Times New Roman"/>
              </w:rPr>
              <w:t>mėn</w:t>
            </w:r>
            <w:r w:rsidRPr="0080253B">
              <w:rPr>
                <w:rFonts w:ascii="Times New Roman" w:hAnsi="Times New Roman"/>
              </w:rPr>
              <w:t xml:space="preserve">. Paslaugų teikimo terminas </w:t>
            </w:r>
            <w:r w:rsidR="00A56B6E" w:rsidRPr="0080253B">
              <w:rPr>
                <w:rFonts w:ascii="Times New Roman" w:hAnsi="Times New Roman"/>
              </w:rPr>
              <w:t>11</w:t>
            </w:r>
            <w:r w:rsidRPr="0080253B">
              <w:rPr>
                <w:rFonts w:ascii="Times New Roman" w:hAnsi="Times New Roman"/>
              </w:rPr>
              <w:t xml:space="preserve"> mėn. Šis terminas gali būti pratęstas 2 mėn. Sutarties bendrųjų sąlygų 9 sk. numatytais atvejais.</w:t>
            </w:r>
          </w:p>
          <w:p w14:paraId="6486C194" w14:textId="77777777" w:rsidR="002010B6" w:rsidRPr="0080253B" w:rsidRDefault="002010B6" w:rsidP="00231DED">
            <w:pPr>
              <w:widowControl w:val="0"/>
              <w:jc w:val="both"/>
              <w:textAlignment w:val="baseline"/>
              <w:rPr>
                <w:rFonts w:ascii="Times New Roman" w:hAnsi="Times New Roman"/>
                <w:strike/>
              </w:rPr>
            </w:pPr>
          </w:p>
          <w:p w14:paraId="71965A51" w14:textId="77777777" w:rsidR="00EE6406" w:rsidRPr="0080253B" w:rsidRDefault="00EE6406" w:rsidP="00231DED">
            <w:pPr>
              <w:widowControl w:val="0"/>
              <w:jc w:val="both"/>
              <w:textAlignment w:val="baseline"/>
              <w:rPr>
                <w:rFonts w:ascii="Times New Roman" w:hAnsi="Times New Roman"/>
                <w:strike/>
              </w:rPr>
            </w:pPr>
          </w:p>
          <w:p w14:paraId="18722B6F" w14:textId="77777777" w:rsidR="00EE6406" w:rsidRPr="0080253B" w:rsidRDefault="00EE6406" w:rsidP="00231DED">
            <w:pPr>
              <w:widowControl w:val="0"/>
              <w:jc w:val="both"/>
              <w:textAlignment w:val="baseline"/>
              <w:rPr>
                <w:rFonts w:ascii="Times New Roman" w:hAnsi="Times New Roman"/>
                <w:strike/>
              </w:rPr>
            </w:pPr>
          </w:p>
          <w:p w14:paraId="44351760" w14:textId="71B22892" w:rsidR="00EE6406" w:rsidRPr="0080253B" w:rsidRDefault="00EE6406" w:rsidP="00231DED">
            <w:pPr>
              <w:widowControl w:val="0"/>
              <w:jc w:val="both"/>
              <w:textAlignment w:val="baseline"/>
              <w:rPr>
                <w:rFonts w:ascii="Times New Roman" w:hAnsi="Times New Roman"/>
                <w:strike/>
              </w:rPr>
            </w:pPr>
          </w:p>
        </w:tc>
        <w:tc>
          <w:tcPr>
            <w:tcW w:w="4814" w:type="dxa"/>
          </w:tcPr>
          <w:p w14:paraId="232E8650" w14:textId="52DAF5EB" w:rsidR="00C31DF2" w:rsidRPr="0080253B" w:rsidRDefault="00C464F9" w:rsidP="00C31DF2">
            <w:pPr>
              <w:pStyle w:val="BodyText"/>
              <w:tabs>
                <w:tab w:val="left" w:pos="567"/>
              </w:tabs>
              <w:spacing w:before="0" w:after="0"/>
              <w:ind w:left="23"/>
              <w:jc w:val="both"/>
              <w:rPr>
                <w:rFonts w:ascii="Times New Roman" w:hAnsi="Times New Roman"/>
                <w:sz w:val="24"/>
                <w:szCs w:val="24"/>
                <w:lang w:val="lt-LT" w:bidi="lt-LT"/>
              </w:rPr>
            </w:pPr>
            <w:r w:rsidRPr="0080253B">
              <w:rPr>
                <w:rFonts w:ascii="Times New Roman" w:hAnsi="Times New Roman"/>
                <w:sz w:val="24"/>
                <w:szCs w:val="24"/>
                <w:lang w:val="lt-LT" w:bidi="lt-LT"/>
              </w:rPr>
              <w:t xml:space="preserve">Початком надання </w:t>
            </w:r>
            <w:r w:rsidR="00C31DF2" w:rsidRPr="0080253B">
              <w:rPr>
                <w:rFonts w:ascii="Times New Roman" w:hAnsi="Times New Roman"/>
                <w:sz w:val="24"/>
                <w:szCs w:val="24"/>
                <w:lang w:val="lt-LT" w:bidi="lt-LT"/>
              </w:rPr>
              <w:t xml:space="preserve">Послуг </w:t>
            </w:r>
            <w:r w:rsidRPr="0080253B">
              <w:rPr>
                <w:rFonts w:ascii="Times New Roman" w:hAnsi="Times New Roman"/>
                <w:sz w:val="24"/>
                <w:szCs w:val="24"/>
                <w:lang w:val="lt-LT" w:bidi="lt-LT"/>
              </w:rPr>
              <w:t xml:space="preserve">вважається дата </w:t>
            </w:r>
            <w:r w:rsidR="00A56B6E" w:rsidRPr="0080253B">
              <w:rPr>
                <w:rFonts w:ascii="Times New Roman" w:hAnsi="Times New Roman"/>
                <w:sz w:val="24"/>
                <w:szCs w:val="24"/>
                <w:lang w:val="lt-LT" w:bidi="lt-LT"/>
              </w:rPr>
              <w:t>отримання дозволу на будівельні роботи</w:t>
            </w:r>
            <w:r w:rsidRPr="0080253B">
              <w:rPr>
                <w:rFonts w:ascii="Times New Roman" w:hAnsi="Times New Roman"/>
                <w:sz w:val="24"/>
                <w:szCs w:val="24"/>
                <w:lang w:val="lt-LT" w:bidi="lt-LT"/>
              </w:rPr>
              <w:t xml:space="preserve">. </w:t>
            </w:r>
            <w:r w:rsidR="00C31DF2" w:rsidRPr="0080253B">
              <w:rPr>
                <w:rFonts w:ascii="Times New Roman" w:hAnsi="Times New Roman"/>
                <w:sz w:val="24"/>
                <w:szCs w:val="24"/>
                <w:lang w:val="lt-LT" w:bidi="lt-LT"/>
              </w:rPr>
              <w:t xml:space="preserve">Запланований період набуття чинності контракту на виконання підрядних робіт </w:t>
            </w:r>
            <w:r w:rsidR="00A56B6E" w:rsidRPr="0080253B">
              <w:rPr>
                <w:rFonts w:ascii="Times New Roman" w:hAnsi="Times New Roman"/>
                <w:sz w:val="24"/>
                <w:szCs w:val="24"/>
                <w:lang w:val="lt-LT" w:bidi="lt-LT"/>
              </w:rPr>
              <w:t>–</w:t>
            </w:r>
            <w:r w:rsidR="00C31DF2" w:rsidRPr="0080253B">
              <w:rPr>
                <w:rFonts w:ascii="Times New Roman" w:hAnsi="Times New Roman"/>
                <w:sz w:val="24"/>
                <w:szCs w:val="24"/>
                <w:lang w:val="lt-LT" w:bidi="lt-LT"/>
              </w:rPr>
              <w:t xml:space="preserve"> </w:t>
            </w:r>
            <w:r w:rsidR="000719D3" w:rsidRPr="0080253B">
              <w:rPr>
                <w:rFonts w:ascii="Times New Roman" w:hAnsi="Times New Roman"/>
                <w:sz w:val="24"/>
                <w:szCs w:val="24"/>
                <w:lang w:val="lt-LT" w:bidi="lt-LT"/>
              </w:rPr>
              <w:t>серпень</w:t>
            </w:r>
            <w:r w:rsidR="00A56B6E" w:rsidRPr="0080253B">
              <w:rPr>
                <w:rFonts w:ascii="Times New Roman" w:hAnsi="Times New Roman"/>
                <w:sz w:val="24"/>
                <w:szCs w:val="24"/>
                <w:lang w:val="lt-LT" w:bidi="lt-LT"/>
              </w:rPr>
              <w:t xml:space="preserve"> –</w:t>
            </w:r>
            <w:r w:rsidR="000719D3" w:rsidRPr="0080253B">
              <w:rPr>
                <w:rFonts w:ascii="Times New Roman" w:hAnsi="Times New Roman"/>
                <w:sz w:val="24"/>
                <w:szCs w:val="24"/>
                <w:lang w:val="lt-LT" w:bidi="lt-LT"/>
              </w:rPr>
              <w:t xml:space="preserve"> вересень </w:t>
            </w:r>
            <w:r w:rsidR="00C31DF2" w:rsidRPr="0080253B">
              <w:rPr>
                <w:rFonts w:ascii="Times New Roman" w:hAnsi="Times New Roman"/>
                <w:sz w:val="24"/>
                <w:szCs w:val="24"/>
                <w:lang w:val="lt-LT" w:bidi="lt-LT"/>
              </w:rPr>
              <w:t>2025 року.</w:t>
            </w:r>
          </w:p>
          <w:p w14:paraId="43CEA0DB" w14:textId="1A676FCB" w:rsidR="00C464F9" w:rsidRPr="0080253B" w:rsidRDefault="00C31DF2" w:rsidP="00DA3890">
            <w:pPr>
              <w:widowControl w:val="0"/>
              <w:jc w:val="both"/>
              <w:textAlignment w:val="baseline"/>
              <w:rPr>
                <w:rFonts w:ascii="Times New Roman" w:hAnsi="Times New Roman"/>
              </w:rPr>
            </w:pPr>
            <w:r w:rsidRPr="0080253B">
              <w:rPr>
                <w:rFonts w:ascii="Times New Roman" w:hAnsi="Times New Roman"/>
                <w:lang w:bidi="lt-LT"/>
              </w:rPr>
              <w:t xml:space="preserve">Терміни надання послуг - </w:t>
            </w:r>
            <w:r w:rsidR="00A56B6E" w:rsidRPr="0080253B">
              <w:rPr>
                <w:rFonts w:ascii="Times New Roman" w:hAnsi="Times New Roman"/>
                <w:lang w:bidi="lt-LT"/>
              </w:rPr>
              <w:t>11</w:t>
            </w:r>
            <w:r w:rsidRPr="0080253B">
              <w:rPr>
                <w:rFonts w:ascii="Times New Roman" w:hAnsi="Times New Roman"/>
                <w:lang w:bidi="lt-LT"/>
              </w:rPr>
              <w:t xml:space="preserve"> місяців, з можливістю продовження на 2 місяці. </w:t>
            </w:r>
            <w:r w:rsidRPr="0080253B">
              <w:rPr>
                <w:rFonts w:ascii="Times New Roman" w:hAnsi="Times New Roman"/>
              </w:rPr>
              <w:t>відповідно</w:t>
            </w:r>
            <w:r w:rsidRPr="0080253B">
              <w:rPr>
                <w:rFonts w:ascii="Times New Roman" w:hAnsi="Times New Roman"/>
                <w:lang w:bidi="lt-LT"/>
              </w:rPr>
              <w:t>, передбачених розділом 9 Загальних умов договору</w:t>
            </w:r>
          </w:p>
        </w:tc>
      </w:tr>
      <w:tr w:rsidR="002010B6" w:rsidRPr="004E350A" w14:paraId="50C7EFBE" w14:textId="77777777" w:rsidTr="00DA3890">
        <w:tc>
          <w:tcPr>
            <w:tcW w:w="4816" w:type="dxa"/>
          </w:tcPr>
          <w:p w14:paraId="0E552161" w14:textId="296884EF" w:rsidR="002010B6" w:rsidRPr="00E25F77" w:rsidRDefault="002010B6" w:rsidP="00F6743F">
            <w:pPr>
              <w:widowControl w:val="0"/>
              <w:jc w:val="both"/>
              <w:textAlignment w:val="baseline"/>
              <w:rPr>
                <w:rFonts w:ascii="Times New Roman" w:hAnsi="Times New Roman"/>
              </w:rPr>
            </w:pPr>
            <w:r w:rsidRPr="00E25F77">
              <w:rPr>
                <w:rFonts w:ascii="Times New Roman" w:hAnsi="Times New Roman"/>
              </w:rPr>
              <w:t>Paslaugų teikimo apimtys nurodytos su technine specifikacija pateikiamame techniniame projekte (pridedamas priedas Nr. 2).</w:t>
            </w:r>
          </w:p>
          <w:p w14:paraId="410688C3" w14:textId="5F2C8F95" w:rsidR="00FA6273" w:rsidRPr="00E25F77" w:rsidRDefault="00FA6273" w:rsidP="00F6743F">
            <w:pPr>
              <w:widowControl w:val="0"/>
              <w:jc w:val="both"/>
              <w:textAlignment w:val="baseline"/>
              <w:rPr>
                <w:rFonts w:ascii="Times New Roman" w:hAnsi="Times New Roman"/>
              </w:rPr>
            </w:pPr>
            <w:r w:rsidRPr="00E25F77">
              <w:rPr>
                <w:rFonts w:ascii="Times New Roman" w:hAnsi="Times New Roman"/>
              </w:rPr>
              <w:t>Ti</w:t>
            </w:r>
            <w:r w:rsidR="00A65FD7" w:rsidRPr="00E25F77">
              <w:rPr>
                <w:rFonts w:ascii="Times New Roman" w:hAnsi="Times New Roman"/>
              </w:rPr>
              <w:t>e</w:t>
            </w:r>
            <w:r w:rsidRPr="00E25F77">
              <w:rPr>
                <w:rFonts w:ascii="Times New Roman" w:hAnsi="Times New Roman"/>
              </w:rPr>
              <w:t xml:space="preserve">kėjas privalės lankytis objekte bent kartą per </w:t>
            </w:r>
            <w:r w:rsidRPr="00E25F77">
              <w:rPr>
                <w:rFonts w:ascii="Times New Roman" w:hAnsi="Times New Roman"/>
              </w:rPr>
              <w:lastRenderedPageBreak/>
              <w:t xml:space="preserve">savaitę ir visada jei to paprašo bet kuri iš šalių. </w:t>
            </w:r>
            <w:r w:rsidR="0016224C" w:rsidRPr="00E25F77">
              <w:rPr>
                <w:rFonts w:ascii="Times New Roman" w:hAnsi="Times New Roman"/>
                <w:bCs/>
                <w:lang w:bidi="lt-LT"/>
              </w:rPr>
              <w:t>Pasirašius sutartį,</w:t>
            </w:r>
            <w:r w:rsidR="00362AA5">
              <w:rPr>
                <w:rFonts w:ascii="Times New Roman" w:hAnsi="Times New Roman"/>
                <w:bCs/>
                <w:lang w:bidi="lt-LT"/>
              </w:rPr>
              <w:t xml:space="preserve"> po to, kai rangovas pagal savo rangos darbų sutartį pateikią darbų grafiką,</w:t>
            </w:r>
            <w:r w:rsidR="0016224C" w:rsidRPr="00E25F77">
              <w:rPr>
                <w:rFonts w:ascii="Times New Roman" w:hAnsi="Times New Roman"/>
                <w:bCs/>
                <w:lang w:bidi="lt-LT"/>
              </w:rPr>
              <w:t xml:space="preserve"> per 3 d. d. tiekėjas privalės pateikti laisvos formos apsilankymo objekte grafiką, kuriame turi būti nurodyta vizitų dažnis ir trukmė. </w:t>
            </w:r>
          </w:p>
          <w:p w14:paraId="38A08567" w14:textId="77777777" w:rsidR="000B4DF0" w:rsidRPr="00E25F77" w:rsidRDefault="000B4DF0" w:rsidP="00F6743F">
            <w:pPr>
              <w:widowControl w:val="0"/>
              <w:jc w:val="both"/>
              <w:textAlignment w:val="baseline"/>
              <w:rPr>
                <w:rFonts w:ascii="Times New Roman" w:hAnsi="Times New Roman"/>
              </w:rPr>
            </w:pPr>
          </w:p>
          <w:p w14:paraId="3E0F6F45" w14:textId="645E5C98" w:rsidR="00FA6273" w:rsidRPr="00E25F77" w:rsidRDefault="00E25F77" w:rsidP="00F6743F">
            <w:pPr>
              <w:widowControl w:val="0"/>
              <w:jc w:val="both"/>
              <w:textAlignment w:val="baseline"/>
              <w:rPr>
                <w:rFonts w:ascii="Times New Roman" w:hAnsi="Times New Roman"/>
              </w:rPr>
            </w:pPr>
            <w:bookmarkStart w:id="7" w:name="_Hlk202260136"/>
            <w:r w:rsidRPr="00E25F77">
              <w:rPr>
                <w:rFonts w:ascii="Times New Roman" w:hAnsi="Times New Roman"/>
              </w:rPr>
              <w:t>Tiekėjas privalo užtikrinti, kad galės vykti į statybos vietą ir teikti paslaugas, kaip numatyta sutartyje.</w:t>
            </w:r>
            <w:bookmarkEnd w:id="7"/>
          </w:p>
        </w:tc>
        <w:tc>
          <w:tcPr>
            <w:tcW w:w="4814" w:type="dxa"/>
          </w:tcPr>
          <w:p w14:paraId="386CDD88" w14:textId="77777777" w:rsidR="00F6743F" w:rsidRPr="00E25F77" w:rsidRDefault="00F6743F" w:rsidP="00F6743F">
            <w:pPr>
              <w:widowControl w:val="0"/>
              <w:jc w:val="both"/>
              <w:textAlignment w:val="baseline"/>
              <w:rPr>
                <w:rFonts w:ascii="Times New Roman" w:hAnsi="Times New Roman"/>
              </w:rPr>
            </w:pPr>
            <w:r w:rsidRPr="00E25F77">
              <w:rPr>
                <w:rFonts w:ascii="Times New Roman" w:hAnsi="Times New Roman"/>
              </w:rPr>
              <w:lastRenderedPageBreak/>
              <w:t>Обсяг послуг викладено в технічному проекті, що додається до технічної специфікації (Додаток 2).</w:t>
            </w:r>
          </w:p>
          <w:p w14:paraId="798E0236" w14:textId="4B5083CD" w:rsidR="000B4DF0" w:rsidRDefault="00F6743F" w:rsidP="00F6743F">
            <w:pPr>
              <w:widowControl w:val="0"/>
              <w:jc w:val="both"/>
              <w:textAlignment w:val="baseline"/>
              <w:rPr>
                <w:rFonts w:ascii="Times New Roman" w:hAnsi="Times New Roman"/>
              </w:rPr>
            </w:pPr>
            <w:r w:rsidRPr="00E25F77">
              <w:rPr>
                <w:rFonts w:ascii="Times New Roman" w:hAnsi="Times New Roman"/>
              </w:rPr>
              <w:t xml:space="preserve">Постачальник повинен буде відвідувати </w:t>
            </w:r>
            <w:r w:rsidRPr="00E25F77">
              <w:rPr>
                <w:rFonts w:ascii="Times New Roman" w:hAnsi="Times New Roman"/>
              </w:rPr>
              <w:lastRenderedPageBreak/>
              <w:t xml:space="preserve">об'єкт не рідше одного разу на тиждень, а також </w:t>
            </w:r>
            <w:r w:rsidR="000719D3" w:rsidRPr="00E25F77">
              <w:rPr>
                <w:rFonts w:ascii="Times New Roman" w:hAnsi="Times New Roman"/>
              </w:rPr>
              <w:t xml:space="preserve">коли цього попросять </w:t>
            </w:r>
            <w:r w:rsidRPr="00E25F77">
              <w:rPr>
                <w:rFonts w:ascii="Times New Roman" w:hAnsi="Times New Roman"/>
              </w:rPr>
              <w:t>будь-як</w:t>
            </w:r>
            <w:r w:rsidR="00B90C80" w:rsidRPr="00E25F77">
              <w:rPr>
                <w:rFonts w:ascii="Times New Roman" w:hAnsi="Times New Roman"/>
              </w:rPr>
              <w:t>а</w:t>
            </w:r>
            <w:r w:rsidRPr="00E25F77">
              <w:rPr>
                <w:rFonts w:ascii="Times New Roman" w:hAnsi="Times New Roman"/>
              </w:rPr>
              <w:t xml:space="preserve"> зі сторін. </w:t>
            </w:r>
            <w:r w:rsidR="000B4DF0" w:rsidRPr="000B4DF0">
              <w:rPr>
                <w:rFonts w:ascii="Times New Roman" w:hAnsi="Times New Roman"/>
              </w:rPr>
              <w:t>Після підписання договору, після того, як підрядник відповідно до свого договору підряду надасть графік робіт, протягом 3 робочих днів постачальник буде повинен надати графік відвідування об'єкта у довільній формі, в якому має бути вказана частота та тривалість візит</w:t>
            </w:r>
          </w:p>
          <w:p w14:paraId="50C668D3" w14:textId="77777777" w:rsidR="00F6743F" w:rsidRPr="00E25F77" w:rsidRDefault="00F6743F" w:rsidP="00F6743F">
            <w:pPr>
              <w:widowControl w:val="0"/>
              <w:jc w:val="both"/>
              <w:textAlignment w:val="baseline"/>
              <w:rPr>
                <w:rFonts w:ascii="Times New Roman" w:hAnsi="Times New Roman"/>
              </w:rPr>
            </w:pPr>
          </w:p>
          <w:p w14:paraId="66B03D7E" w14:textId="6ACEC660" w:rsidR="00F6743F" w:rsidRPr="00E25F77" w:rsidRDefault="00F6743F" w:rsidP="00F6743F">
            <w:pPr>
              <w:widowControl w:val="0"/>
              <w:jc w:val="both"/>
              <w:textAlignment w:val="baseline"/>
              <w:rPr>
                <w:rFonts w:ascii="Times New Roman" w:hAnsi="Times New Roman"/>
              </w:rPr>
            </w:pPr>
            <w:r w:rsidRPr="00E25F77">
              <w:rPr>
                <w:rFonts w:ascii="Times New Roman" w:hAnsi="Times New Roman"/>
              </w:rPr>
              <w:t>Постачальник повинен забезпечити можливість виїзду на будівельний майданчик для надання послуг</w:t>
            </w:r>
            <w:r w:rsidR="00BE78DE">
              <w:rPr>
                <w:rFonts w:ascii="Times New Roman" w:hAnsi="Times New Roman"/>
              </w:rPr>
              <w:t xml:space="preserve"> </w:t>
            </w:r>
            <w:r w:rsidR="00BE78DE">
              <w:rPr>
                <w:rFonts w:ascii="Times New Roman" w:hAnsi="Times New Roman"/>
                <w:lang w:val="uk-UA"/>
              </w:rPr>
              <w:t>як передбачено у договорі</w:t>
            </w:r>
            <w:r w:rsidRPr="00E25F77">
              <w:rPr>
                <w:rFonts w:ascii="Times New Roman" w:hAnsi="Times New Roman"/>
              </w:rPr>
              <w:t xml:space="preserve">. </w:t>
            </w:r>
          </w:p>
          <w:p w14:paraId="712C6FBF" w14:textId="2E7F2374" w:rsidR="00F6743F" w:rsidRPr="00E25F77" w:rsidRDefault="00F6743F" w:rsidP="00F6743F">
            <w:pPr>
              <w:widowControl w:val="0"/>
              <w:jc w:val="both"/>
              <w:textAlignment w:val="baseline"/>
              <w:rPr>
                <w:rFonts w:ascii="Times New Roman" w:hAnsi="Times New Roman"/>
              </w:rPr>
            </w:pPr>
          </w:p>
        </w:tc>
      </w:tr>
      <w:tr w:rsidR="002010B6" w:rsidRPr="004E350A" w14:paraId="170272BD" w14:textId="77777777" w:rsidTr="00DA3890">
        <w:tc>
          <w:tcPr>
            <w:tcW w:w="4816" w:type="dxa"/>
          </w:tcPr>
          <w:p w14:paraId="21452185" w14:textId="77777777" w:rsidR="002010B6" w:rsidRPr="004E350A" w:rsidRDefault="002010B6" w:rsidP="002010B6">
            <w:pPr>
              <w:widowControl w:val="0"/>
              <w:numPr>
                <w:ilvl w:val="0"/>
                <w:numId w:val="54"/>
              </w:numPr>
              <w:tabs>
                <w:tab w:val="left" w:pos="284"/>
              </w:tabs>
              <w:suppressAutoHyphens/>
              <w:spacing w:before="120" w:after="120"/>
              <w:ind w:left="0" w:firstLine="0"/>
              <w:jc w:val="center"/>
              <w:textAlignment w:val="baseline"/>
              <w:rPr>
                <w:rFonts w:ascii="Times New Roman" w:hAnsi="Times New Roman"/>
                <w:b/>
                <w:caps/>
              </w:rPr>
            </w:pPr>
            <w:r w:rsidRPr="004E350A">
              <w:rPr>
                <w:rFonts w:ascii="Times New Roman" w:hAnsi="Times New Roman"/>
                <w:b/>
                <w:caps/>
              </w:rPr>
              <w:lastRenderedPageBreak/>
              <w:t>TEISINĖ BAZĖ</w:t>
            </w:r>
          </w:p>
        </w:tc>
        <w:tc>
          <w:tcPr>
            <w:tcW w:w="4814" w:type="dxa"/>
          </w:tcPr>
          <w:p w14:paraId="7423A874" w14:textId="77777777" w:rsidR="002010B6" w:rsidRPr="004E350A" w:rsidRDefault="002010B6" w:rsidP="00DA3890">
            <w:pPr>
              <w:widowControl w:val="0"/>
              <w:tabs>
                <w:tab w:val="left" w:pos="284"/>
              </w:tabs>
              <w:spacing w:before="120" w:after="120"/>
              <w:jc w:val="center"/>
              <w:textAlignment w:val="baseline"/>
              <w:rPr>
                <w:rFonts w:ascii="Times New Roman" w:hAnsi="Times New Roman"/>
                <w:b/>
                <w:caps/>
              </w:rPr>
            </w:pPr>
            <w:r w:rsidRPr="004E350A">
              <w:rPr>
                <w:rFonts w:ascii="Times New Roman" w:hAnsi="Times New Roman"/>
                <w:b/>
                <w:caps/>
              </w:rPr>
              <w:t>3. НОРМАТИВНО-ПРАВОВА БАЗА</w:t>
            </w:r>
          </w:p>
        </w:tc>
      </w:tr>
      <w:tr w:rsidR="002010B6" w:rsidRPr="004E350A" w14:paraId="527F8FEB" w14:textId="77777777" w:rsidTr="00DA3890">
        <w:tc>
          <w:tcPr>
            <w:tcW w:w="4816" w:type="dxa"/>
          </w:tcPr>
          <w:p w14:paraId="53F8753B" w14:textId="77777777"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Teikėjas, vykdydamas savo veiklą, vadovaujasi šiais aktualiais dokumentais:</w:t>
            </w:r>
          </w:p>
        </w:tc>
        <w:tc>
          <w:tcPr>
            <w:tcW w:w="4814" w:type="dxa"/>
          </w:tcPr>
          <w:p w14:paraId="7DB63797" w14:textId="77777777"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Постачальник при здійсненні своєї діяльності керується наступними актуальними документами:</w:t>
            </w:r>
          </w:p>
        </w:tc>
      </w:tr>
      <w:tr w:rsidR="002010B6" w:rsidRPr="004E350A" w14:paraId="50EFA8F0" w14:textId="77777777" w:rsidTr="00DA3890">
        <w:tc>
          <w:tcPr>
            <w:tcW w:w="4816" w:type="dxa"/>
          </w:tcPr>
          <w:p w14:paraId="02C11227" w14:textId="77777777" w:rsidR="002010B6" w:rsidRPr="004E350A" w:rsidRDefault="002010B6" w:rsidP="002010B6">
            <w:pPr>
              <w:widowControl w:val="0"/>
              <w:numPr>
                <w:ilvl w:val="0"/>
                <w:numId w:val="55"/>
              </w:numPr>
              <w:tabs>
                <w:tab w:val="left" w:pos="567"/>
                <w:tab w:val="left" w:pos="888"/>
                <w:tab w:val="left" w:pos="1134"/>
              </w:tabs>
              <w:suppressAutoHyphens/>
              <w:ind w:left="0" w:firstLine="567"/>
              <w:jc w:val="both"/>
              <w:textAlignment w:val="baseline"/>
              <w:rPr>
                <w:rFonts w:ascii="Times New Roman" w:hAnsi="Times New Roman"/>
              </w:rPr>
            </w:pPr>
            <w:r w:rsidRPr="004E350A">
              <w:rPr>
                <w:rFonts w:ascii="Times New Roman" w:hAnsi="Times New Roman"/>
              </w:rPr>
              <w:t>Ukrainoje galiojančiais, statinio statybos techninę priežiūrą reglamentuojančiais teisės aktais;</w:t>
            </w:r>
          </w:p>
        </w:tc>
        <w:tc>
          <w:tcPr>
            <w:tcW w:w="4814" w:type="dxa"/>
          </w:tcPr>
          <w:p w14:paraId="43E2053C" w14:textId="77777777" w:rsidR="002010B6" w:rsidRPr="004E350A" w:rsidRDefault="002010B6" w:rsidP="002010B6">
            <w:pPr>
              <w:widowControl w:val="0"/>
              <w:numPr>
                <w:ilvl w:val="0"/>
                <w:numId w:val="55"/>
              </w:numPr>
              <w:tabs>
                <w:tab w:val="left" w:pos="567"/>
                <w:tab w:val="left" w:pos="1134"/>
              </w:tabs>
              <w:suppressAutoHyphens/>
              <w:ind w:left="283" w:firstLine="567"/>
              <w:jc w:val="both"/>
              <w:textAlignment w:val="baseline"/>
              <w:rPr>
                <w:rFonts w:ascii="Times New Roman" w:hAnsi="Times New Roman"/>
              </w:rPr>
            </w:pPr>
            <w:r w:rsidRPr="004E350A">
              <w:rPr>
                <w:rFonts w:ascii="Times New Roman" w:hAnsi="Times New Roman"/>
              </w:rPr>
              <w:t>чинними нормативно-правовими актами України, що регулюють технічний нагляд за будівництвом;</w:t>
            </w:r>
          </w:p>
        </w:tc>
      </w:tr>
      <w:tr w:rsidR="002010B6" w:rsidRPr="004E350A" w14:paraId="14961C08" w14:textId="77777777" w:rsidTr="00DA3890">
        <w:tc>
          <w:tcPr>
            <w:tcW w:w="4816" w:type="dxa"/>
          </w:tcPr>
          <w:p w14:paraId="1530DD60" w14:textId="77777777" w:rsidR="002010B6" w:rsidRPr="004E350A" w:rsidRDefault="002010B6" w:rsidP="002010B6">
            <w:pPr>
              <w:widowControl w:val="0"/>
              <w:numPr>
                <w:ilvl w:val="0"/>
                <w:numId w:val="55"/>
              </w:numPr>
              <w:tabs>
                <w:tab w:val="left" w:pos="567"/>
                <w:tab w:val="left" w:pos="888"/>
                <w:tab w:val="left" w:pos="1134"/>
              </w:tabs>
              <w:suppressAutoHyphens/>
              <w:ind w:left="0" w:firstLine="567"/>
              <w:jc w:val="both"/>
              <w:textAlignment w:val="baseline"/>
              <w:rPr>
                <w:rFonts w:ascii="Times New Roman" w:hAnsi="Times New Roman"/>
              </w:rPr>
            </w:pPr>
            <w:r w:rsidRPr="004E350A">
              <w:rPr>
                <w:rFonts w:ascii="Times New Roman" w:hAnsi="Times New Roman"/>
              </w:rPr>
              <w:t>Statybos darbų projektine dokumentacija ir šių darbų rangos sutartimi;</w:t>
            </w:r>
          </w:p>
        </w:tc>
        <w:tc>
          <w:tcPr>
            <w:tcW w:w="4814" w:type="dxa"/>
          </w:tcPr>
          <w:p w14:paraId="0EA96BB8" w14:textId="77777777" w:rsidR="002010B6" w:rsidRPr="004E350A" w:rsidRDefault="002010B6" w:rsidP="002010B6">
            <w:pPr>
              <w:widowControl w:val="0"/>
              <w:numPr>
                <w:ilvl w:val="0"/>
                <w:numId w:val="55"/>
              </w:numPr>
              <w:tabs>
                <w:tab w:val="left" w:pos="567"/>
                <w:tab w:val="left" w:pos="1134"/>
              </w:tabs>
              <w:suppressAutoHyphens/>
              <w:ind w:left="283" w:firstLine="567"/>
              <w:jc w:val="both"/>
              <w:textAlignment w:val="baseline"/>
              <w:rPr>
                <w:rFonts w:ascii="Times New Roman" w:hAnsi="Times New Roman"/>
              </w:rPr>
            </w:pPr>
            <w:r w:rsidRPr="004E350A">
              <w:rPr>
                <w:rFonts w:ascii="Times New Roman" w:hAnsi="Times New Roman"/>
              </w:rPr>
              <w:t>проєктною документацією на будівельні роботи та договором підряду на ці роботи;</w:t>
            </w:r>
          </w:p>
        </w:tc>
      </w:tr>
      <w:tr w:rsidR="002010B6" w:rsidRPr="004E350A" w14:paraId="0BE32D10" w14:textId="77777777" w:rsidTr="00DA3890">
        <w:tc>
          <w:tcPr>
            <w:tcW w:w="4816" w:type="dxa"/>
          </w:tcPr>
          <w:p w14:paraId="5DBE1C7F" w14:textId="77777777" w:rsidR="002010B6" w:rsidRPr="004E350A" w:rsidRDefault="002010B6" w:rsidP="002010B6">
            <w:pPr>
              <w:widowControl w:val="0"/>
              <w:numPr>
                <w:ilvl w:val="0"/>
                <w:numId w:val="55"/>
              </w:numPr>
              <w:tabs>
                <w:tab w:val="left" w:pos="567"/>
                <w:tab w:val="left" w:pos="888"/>
                <w:tab w:val="left" w:pos="1134"/>
              </w:tabs>
              <w:suppressAutoHyphens/>
              <w:ind w:left="0" w:firstLine="567"/>
              <w:jc w:val="both"/>
              <w:textAlignment w:val="baseline"/>
              <w:rPr>
                <w:rFonts w:ascii="Times New Roman" w:hAnsi="Times New Roman"/>
              </w:rPr>
            </w:pPr>
            <w:r w:rsidRPr="004E350A">
              <w:rPr>
                <w:rFonts w:ascii="Times New Roman" w:hAnsi="Times New Roman"/>
              </w:rPr>
              <w:t>Statybos darbų techninės priežiūros paslaugos sutartimi;</w:t>
            </w:r>
          </w:p>
        </w:tc>
        <w:tc>
          <w:tcPr>
            <w:tcW w:w="4814" w:type="dxa"/>
          </w:tcPr>
          <w:p w14:paraId="615819D0" w14:textId="77777777" w:rsidR="002010B6" w:rsidRPr="004E350A" w:rsidRDefault="002010B6" w:rsidP="002010B6">
            <w:pPr>
              <w:widowControl w:val="0"/>
              <w:numPr>
                <w:ilvl w:val="0"/>
                <w:numId w:val="55"/>
              </w:numPr>
              <w:tabs>
                <w:tab w:val="left" w:pos="567"/>
                <w:tab w:val="left" w:pos="1134"/>
              </w:tabs>
              <w:suppressAutoHyphens/>
              <w:ind w:left="283" w:firstLine="567"/>
              <w:jc w:val="both"/>
              <w:textAlignment w:val="baseline"/>
              <w:rPr>
                <w:rFonts w:ascii="Times New Roman" w:hAnsi="Times New Roman"/>
              </w:rPr>
            </w:pPr>
            <w:r w:rsidRPr="004E350A">
              <w:rPr>
                <w:rFonts w:ascii="Times New Roman" w:hAnsi="Times New Roman"/>
              </w:rPr>
              <w:t>Договором про надання послуг з технічного нагляду за виконанням будівельних робіт;</w:t>
            </w:r>
          </w:p>
        </w:tc>
      </w:tr>
      <w:tr w:rsidR="002010B6" w:rsidRPr="004E350A" w14:paraId="4A5C3A1A" w14:textId="77777777" w:rsidTr="00DA3890">
        <w:tc>
          <w:tcPr>
            <w:tcW w:w="4816" w:type="dxa"/>
          </w:tcPr>
          <w:p w14:paraId="254472E4" w14:textId="77777777" w:rsidR="002010B6" w:rsidRPr="004E350A" w:rsidRDefault="002010B6" w:rsidP="002010B6">
            <w:pPr>
              <w:widowControl w:val="0"/>
              <w:numPr>
                <w:ilvl w:val="0"/>
                <w:numId w:val="55"/>
              </w:numPr>
              <w:tabs>
                <w:tab w:val="left" w:pos="567"/>
                <w:tab w:val="left" w:pos="888"/>
                <w:tab w:val="left" w:pos="1134"/>
              </w:tabs>
              <w:suppressAutoHyphens/>
              <w:ind w:left="0" w:firstLine="567"/>
              <w:jc w:val="both"/>
              <w:textAlignment w:val="baseline"/>
              <w:rPr>
                <w:rFonts w:ascii="Times New Roman" w:hAnsi="Times New Roman"/>
              </w:rPr>
            </w:pPr>
            <w:r w:rsidRPr="004E350A">
              <w:rPr>
                <w:rFonts w:ascii="Times New Roman" w:hAnsi="Times New Roman"/>
              </w:rPr>
              <w:t>kitais paslaugos teikimą reglamentuojančiais teisės aktais ir dokumentais.</w:t>
            </w:r>
          </w:p>
        </w:tc>
        <w:tc>
          <w:tcPr>
            <w:tcW w:w="4814" w:type="dxa"/>
          </w:tcPr>
          <w:p w14:paraId="4DF85185" w14:textId="77777777" w:rsidR="002010B6" w:rsidRPr="004E350A" w:rsidRDefault="002010B6" w:rsidP="002010B6">
            <w:pPr>
              <w:widowControl w:val="0"/>
              <w:numPr>
                <w:ilvl w:val="0"/>
                <w:numId w:val="55"/>
              </w:numPr>
              <w:tabs>
                <w:tab w:val="left" w:pos="567"/>
                <w:tab w:val="left" w:pos="1134"/>
              </w:tabs>
              <w:suppressAutoHyphens/>
              <w:ind w:left="283" w:firstLine="567"/>
              <w:jc w:val="both"/>
              <w:textAlignment w:val="baseline"/>
              <w:rPr>
                <w:rFonts w:ascii="Times New Roman" w:hAnsi="Times New Roman"/>
              </w:rPr>
            </w:pPr>
            <w:r w:rsidRPr="004E350A">
              <w:rPr>
                <w:rFonts w:ascii="Times New Roman" w:hAnsi="Times New Roman"/>
              </w:rPr>
              <w:t>іншими нормативно-правовими актами та документами, що регламентують надання послуги.</w:t>
            </w:r>
          </w:p>
        </w:tc>
      </w:tr>
      <w:tr w:rsidR="002010B6" w:rsidRPr="004E350A" w14:paraId="5D2632C3" w14:textId="77777777" w:rsidTr="00DA3890">
        <w:tc>
          <w:tcPr>
            <w:tcW w:w="4816" w:type="dxa"/>
          </w:tcPr>
          <w:p w14:paraId="4F2DC8AB" w14:textId="1D0C50BB" w:rsidR="002010B6" w:rsidRPr="004E350A" w:rsidRDefault="002010B6" w:rsidP="002010B6">
            <w:pPr>
              <w:widowControl w:val="0"/>
              <w:numPr>
                <w:ilvl w:val="0"/>
                <w:numId w:val="54"/>
              </w:numPr>
              <w:tabs>
                <w:tab w:val="left" w:pos="284"/>
              </w:tabs>
              <w:suppressAutoHyphens/>
              <w:spacing w:before="120" w:after="120"/>
              <w:ind w:left="0" w:firstLine="0"/>
              <w:jc w:val="center"/>
              <w:textAlignment w:val="baseline"/>
              <w:rPr>
                <w:rFonts w:ascii="Times New Roman" w:hAnsi="Times New Roman"/>
                <w:b/>
                <w:caps/>
              </w:rPr>
            </w:pPr>
            <w:r w:rsidRPr="004E350A">
              <w:rPr>
                <w:rFonts w:ascii="Times New Roman" w:hAnsi="Times New Roman"/>
                <w:b/>
                <w:caps/>
              </w:rPr>
              <w:t>TI</w:t>
            </w:r>
            <w:r w:rsidR="00A65FD7" w:rsidRPr="004E350A">
              <w:rPr>
                <w:rFonts w:ascii="Times New Roman" w:hAnsi="Times New Roman"/>
                <w:b/>
                <w:caps/>
              </w:rPr>
              <w:t>E</w:t>
            </w:r>
            <w:r w:rsidRPr="004E350A">
              <w:rPr>
                <w:rFonts w:ascii="Times New Roman" w:hAnsi="Times New Roman"/>
                <w:b/>
                <w:caps/>
              </w:rPr>
              <w:t>KĖJO FUNKCIJOS</w:t>
            </w:r>
          </w:p>
        </w:tc>
        <w:tc>
          <w:tcPr>
            <w:tcW w:w="4814" w:type="dxa"/>
          </w:tcPr>
          <w:p w14:paraId="2A781E11" w14:textId="77777777" w:rsidR="002010B6" w:rsidRPr="004E350A" w:rsidRDefault="002010B6" w:rsidP="00DA3890">
            <w:pPr>
              <w:widowControl w:val="0"/>
              <w:tabs>
                <w:tab w:val="left" w:pos="284"/>
              </w:tabs>
              <w:spacing w:before="120" w:after="120"/>
              <w:jc w:val="center"/>
              <w:textAlignment w:val="baseline"/>
              <w:rPr>
                <w:rFonts w:ascii="Times New Roman" w:hAnsi="Times New Roman"/>
                <w:b/>
                <w:caps/>
              </w:rPr>
            </w:pPr>
            <w:r w:rsidRPr="004E350A">
              <w:rPr>
                <w:rFonts w:ascii="Times New Roman" w:hAnsi="Times New Roman"/>
                <w:b/>
                <w:caps/>
              </w:rPr>
              <w:t>4. ФУНКЦІЇ ПОСТАЧАЛЬНИКА</w:t>
            </w:r>
          </w:p>
        </w:tc>
      </w:tr>
      <w:tr w:rsidR="002010B6" w:rsidRPr="004E350A" w14:paraId="13264359" w14:textId="77777777" w:rsidTr="00DA3890">
        <w:tc>
          <w:tcPr>
            <w:tcW w:w="4816" w:type="dxa"/>
          </w:tcPr>
          <w:p w14:paraId="1D7652B6" w14:textId="77777777"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Techninės priežiūros paslaugos teikimo</w:t>
            </w:r>
            <w:r w:rsidRPr="004E350A">
              <w:rPr>
                <w:rFonts w:ascii="Times New Roman" w:hAnsi="Times New Roman"/>
                <w:lang w:eastAsia="lt-LT"/>
              </w:rPr>
              <w:t xml:space="preserve"> tikslas yra kontroliuoti, ar statinys statomas pagal statinio projektą, statybos rangos sutarties, įstatymų, kitų teisės aktų, statybos normatyvinių dokumentų, normatyvinių statinio saugos ir paskirties dokumentų reikalavimus.</w:t>
            </w:r>
          </w:p>
        </w:tc>
        <w:tc>
          <w:tcPr>
            <w:tcW w:w="4814" w:type="dxa"/>
          </w:tcPr>
          <w:p w14:paraId="5F4FCADC" w14:textId="77777777"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Метою надання послуг з технічного нагляду є контроль за тим, щоб будівництво будівлі здійснювалось відповідно до вимог будівельного проєкту, договору будівельного підряду, законів, інших правових актів, будівельних нормативних документів, нормативних документів з безпеки будівель та цільового призначення.</w:t>
            </w:r>
          </w:p>
        </w:tc>
      </w:tr>
      <w:tr w:rsidR="002010B6" w:rsidRPr="004E350A" w14:paraId="0A16C096" w14:textId="77777777" w:rsidTr="00DA3890">
        <w:tc>
          <w:tcPr>
            <w:tcW w:w="4816" w:type="dxa"/>
          </w:tcPr>
          <w:p w14:paraId="3DF2769D" w14:textId="77777777"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Statinio statybos techninis prižiūrėtojas savo veiklos rezultatus įformina, įrašydamas reikalavimus statybos darbų žurnale ir (ar) pasirašydamas (vizuodamas) dokumentus (statinių statybos darbų priėmimo aktus, paslėptų statybos darbų aktus, įrengimų matavimų aktus, pridedant prie aktų bandymų protokolus ir pan.).</w:t>
            </w:r>
          </w:p>
        </w:tc>
        <w:tc>
          <w:tcPr>
            <w:tcW w:w="4814" w:type="dxa"/>
          </w:tcPr>
          <w:p w14:paraId="19BD313D" w14:textId="616A768E" w:rsidR="002010B6" w:rsidRPr="004E350A" w:rsidRDefault="002010B6" w:rsidP="00DA3890">
            <w:pPr>
              <w:widowControl w:val="0"/>
              <w:jc w:val="both"/>
              <w:textAlignment w:val="baseline"/>
              <w:rPr>
                <w:rFonts w:ascii="Times New Roman" w:hAnsi="Times New Roman"/>
              </w:rPr>
            </w:pPr>
            <w:r w:rsidRPr="00BE78DE">
              <w:rPr>
                <w:rFonts w:ascii="Times New Roman" w:hAnsi="Times New Roman"/>
              </w:rPr>
              <w:t>Ін</w:t>
            </w:r>
            <w:r w:rsidR="00CC31CB" w:rsidRPr="00BE78DE">
              <w:rPr>
                <w:rFonts w:ascii="Times New Roman" w:hAnsi="Times New Roman"/>
              </w:rPr>
              <w:t>женер</w:t>
            </w:r>
            <w:r w:rsidRPr="00BE78DE">
              <w:rPr>
                <w:rFonts w:ascii="Times New Roman" w:hAnsi="Times New Roman"/>
              </w:rPr>
              <w:t xml:space="preserve"> технічного нагляду за  будівництвом будівлі оформлює результати своєї діяльності</w:t>
            </w:r>
            <w:r w:rsidRPr="00466013">
              <w:rPr>
                <w:rFonts w:ascii="Times New Roman" w:hAnsi="Times New Roman"/>
              </w:rPr>
              <w:t xml:space="preserve"> шляхом реєстрації вимог у журналі будівельно-монтажних робіт та/або підписання (візування) документів</w:t>
            </w:r>
            <w:r w:rsidRPr="004E350A">
              <w:rPr>
                <w:rFonts w:ascii="Times New Roman" w:hAnsi="Times New Roman"/>
              </w:rPr>
              <w:t xml:space="preserve"> (актів приймання будівельних робіт, актів прихованих робіт, актів обмірів обладнання із додатком до актів протоколів випробувань та ін.).</w:t>
            </w:r>
          </w:p>
        </w:tc>
      </w:tr>
      <w:tr w:rsidR="002010B6" w:rsidRPr="004E350A" w14:paraId="5DC7A66A" w14:textId="77777777" w:rsidTr="00DA3890">
        <w:tc>
          <w:tcPr>
            <w:tcW w:w="4816" w:type="dxa"/>
          </w:tcPr>
          <w:p w14:paraId="25E702A6" w14:textId="77777777"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 xml:space="preserve">Statinio statybos techninio prižiūrėtojo parašas dokumentuose patvirtina jo reikalavimų vykdymą statinio statybos vadovui, o priimant </w:t>
            </w:r>
            <w:r w:rsidRPr="004E350A">
              <w:rPr>
                <w:rFonts w:ascii="Times New Roman" w:hAnsi="Times New Roman"/>
              </w:rPr>
              <w:lastRenderedPageBreak/>
              <w:t>atliktus statybos darbus – tų statybos darbų būtiną normatyvinę kokybę ir dokumentuose nurodytų statybos darbų kiekių sutikimą su faktiškaisiais statybos darbų kiekiais.</w:t>
            </w:r>
          </w:p>
        </w:tc>
        <w:tc>
          <w:tcPr>
            <w:tcW w:w="4814" w:type="dxa"/>
          </w:tcPr>
          <w:p w14:paraId="2A5D7113" w14:textId="65602F01" w:rsidR="002010B6" w:rsidRPr="00E25F77" w:rsidRDefault="002010B6" w:rsidP="00DA3890">
            <w:pPr>
              <w:widowControl w:val="0"/>
              <w:jc w:val="both"/>
              <w:textAlignment w:val="baseline"/>
              <w:rPr>
                <w:rFonts w:ascii="Times New Roman" w:hAnsi="Times New Roman"/>
              </w:rPr>
            </w:pPr>
            <w:r w:rsidRPr="00E25F77">
              <w:rPr>
                <w:rFonts w:ascii="Times New Roman" w:hAnsi="Times New Roman"/>
              </w:rPr>
              <w:lastRenderedPageBreak/>
              <w:t>Підпис ін</w:t>
            </w:r>
            <w:r w:rsidR="00CC31CB" w:rsidRPr="00E25F77">
              <w:rPr>
                <w:rFonts w:ascii="Times New Roman" w:hAnsi="Times New Roman"/>
              </w:rPr>
              <w:t>женера</w:t>
            </w:r>
            <w:r w:rsidRPr="00E25F77">
              <w:rPr>
                <w:rFonts w:ascii="Times New Roman" w:hAnsi="Times New Roman"/>
              </w:rPr>
              <w:t xml:space="preserve"> технічного нагляду за  будівництвом будівлі в документах підтверджує виконання його вимог до </w:t>
            </w:r>
            <w:r w:rsidRPr="00E25F77">
              <w:rPr>
                <w:rFonts w:ascii="Times New Roman" w:hAnsi="Times New Roman"/>
              </w:rPr>
              <w:lastRenderedPageBreak/>
              <w:t>керівника будівництва, а при прийманні виконаних будівельних робіт – необхідну нормативну якість цих будівельних робіт та відповідність обсягів зазначених в документах будівельних робіт з фактичними обсягами будівельних робіт.</w:t>
            </w:r>
          </w:p>
        </w:tc>
      </w:tr>
      <w:tr w:rsidR="002010B6" w:rsidRPr="004E350A" w14:paraId="4FB885C7" w14:textId="77777777" w:rsidTr="00DA3890">
        <w:tc>
          <w:tcPr>
            <w:tcW w:w="4816" w:type="dxa"/>
          </w:tcPr>
          <w:p w14:paraId="4F481968" w14:textId="77777777"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b/>
              </w:rPr>
              <w:lastRenderedPageBreak/>
              <w:t>Statinio statybos techninis prižiūrėtojas taip pat privalo:</w:t>
            </w:r>
          </w:p>
        </w:tc>
        <w:tc>
          <w:tcPr>
            <w:tcW w:w="4814" w:type="dxa"/>
          </w:tcPr>
          <w:p w14:paraId="1C039003" w14:textId="30AE4EA3" w:rsidR="002010B6" w:rsidRPr="00E25F77" w:rsidRDefault="002010B6" w:rsidP="00DA3890">
            <w:pPr>
              <w:widowControl w:val="0"/>
              <w:jc w:val="both"/>
              <w:textAlignment w:val="baseline"/>
              <w:rPr>
                <w:rFonts w:ascii="Times New Roman" w:hAnsi="Times New Roman"/>
                <w:b/>
              </w:rPr>
            </w:pPr>
            <w:r w:rsidRPr="00E25F77">
              <w:rPr>
                <w:rFonts w:ascii="Times New Roman" w:hAnsi="Times New Roman"/>
                <w:b/>
              </w:rPr>
              <w:t>Ін</w:t>
            </w:r>
            <w:r w:rsidR="00CC31CB" w:rsidRPr="00E25F77">
              <w:rPr>
                <w:rFonts w:ascii="Times New Roman" w:hAnsi="Times New Roman"/>
                <w:b/>
              </w:rPr>
              <w:t>женер</w:t>
            </w:r>
            <w:r w:rsidRPr="00E25F77">
              <w:rPr>
                <w:rFonts w:ascii="Times New Roman" w:hAnsi="Times New Roman"/>
                <w:b/>
              </w:rPr>
              <w:t xml:space="preserve"> технічного нагляду за  будівництвом будівлі також зобов’язаний:</w:t>
            </w:r>
          </w:p>
        </w:tc>
      </w:tr>
      <w:tr w:rsidR="002010B6" w:rsidRPr="004E350A" w14:paraId="246F6D99" w14:textId="77777777" w:rsidTr="00DA3890">
        <w:tc>
          <w:tcPr>
            <w:tcW w:w="4816" w:type="dxa"/>
          </w:tcPr>
          <w:p w14:paraId="74F0F017" w14:textId="77777777"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 xml:space="preserve">tikrinti per visą statinio statybos laiką, kad statinys būtų statomas pagal statinio projektą, laikantis teisės aktų, statybą leidžiančio dokumento, </w:t>
            </w:r>
            <w:r w:rsidRPr="004E350A">
              <w:rPr>
                <w:rFonts w:ascii="Times New Roman" w:hAnsi="Times New Roman"/>
                <w:lang w:eastAsia="lt-LT"/>
              </w:rPr>
              <w:t>statybos normatyvinių dokumentų</w:t>
            </w:r>
            <w:r w:rsidRPr="004E350A">
              <w:rPr>
                <w:rFonts w:ascii="Times New Roman" w:hAnsi="Times New Roman"/>
              </w:rPr>
              <w:t>, normatyvinių statinio saugos ir paskirties dokumentų ir kitų aktualių dokumentų reikalavimų, laiku būtų atliekami reikalingi matavimai ir bandymai;</w:t>
            </w:r>
          </w:p>
        </w:tc>
        <w:tc>
          <w:tcPr>
            <w:tcW w:w="4814" w:type="dxa"/>
          </w:tcPr>
          <w:p w14:paraId="5A37A986" w14:textId="77777777" w:rsidR="002010B6" w:rsidRPr="00E25F77" w:rsidRDefault="002010B6" w:rsidP="00DA3890">
            <w:pPr>
              <w:widowControl w:val="0"/>
              <w:tabs>
                <w:tab w:val="left" w:pos="1276"/>
              </w:tabs>
              <w:ind w:left="57" w:hanging="29"/>
              <w:jc w:val="both"/>
              <w:textAlignment w:val="baseline"/>
              <w:rPr>
                <w:rFonts w:ascii="Times New Roman" w:hAnsi="Times New Roman"/>
              </w:rPr>
            </w:pPr>
            <w:r w:rsidRPr="00E25F77">
              <w:rPr>
                <w:rFonts w:ascii="Times New Roman" w:hAnsi="Times New Roman"/>
              </w:rPr>
              <w:t>1. протягом усього періоду будівництва будівлі контролювати, щоб будівництво будівлі здійснювалось відповідно до проєкту будівлі, нормативно-правових актів, дозвільного документа на будівництво, будівельних нормативних документів, нормативних документів з безпеки будівель та цільового призначення, інших актуальних документів, щоб своєчасно виконувались необхідні вимірювання та випробування;</w:t>
            </w:r>
          </w:p>
        </w:tc>
      </w:tr>
      <w:tr w:rsidR="002010B6" w:rsidRPr="004E350A" w14:paraId="13F5CBC3" w14:textId="77777777" w:rsidTr="00DA3890">
        <w:tc>
          <w:tcPr>
            <w:tcW w:w="4816" w:type="dxa"/>
          </w:tcPr>
          <w:p w14:paraId="61CC39FB" w14:textId="77777777"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kontroliuoti</w:t>
            </w:r>
            <w:r w:rsidRPr="004E350A">
              <w:rPr>
                <w:rFonts w:ascii="Times New Roman" w:hAnsi="Times New Roman"/>
                <w:lang w:eastAsia="lt-LT"/>
              </w:rPr>
              <w:t xml:space="preserve"> statybą leidžiančio dokumento, statinio projekto, leidimų galiojimo terminus;</w:t>
            </w:r>
          </w:p>
        </w:tc>
        <w:tc>
          <w:tcPr>
            <w:tcW w:w="4814" w:type="dxa"/>
          </w:tcPr>
          <w:p w14:paraId="72D9433F" w14:textId="77777777" w:rsidR="002010B6" w:rsidRPr="004E350A" w:rsidRDefault="002010B6" w:rsidP="00DA3890">
            <w:pPr>
              <w:widowControl w:val="0"/>
              <w:tabs>
                <w:tab w:val="left" w:pos="1276"/>
              </w:tabs>
              <w:ind w:left="57" w:hanging="29"/>
              <w:jc w:val="both"/>
              <w:textAlignment w:val="baseline"/>
              <w:rPr>
                <w:rFonts w:ascii="Times New Roman" w:hAnsi="Times New Roman"/>
              </w:rPr>
            </w:pPr>
            <w:r w:rsidRPr="004E350A">
              <w:rPr>
                <w:rFonts w:ascii="Times New Roman" w:hAnsi="Times New Roman"/>
              </w:rPr>
              <w:t>2. контролювати строки дії дозвільного документа на будівництво, проєктної документації, дозволів;</w:t>
            </w:r>
          </w:p>
        </w:tc>
      </w:tr>
      <w:tr w:rsidR="002010B6" w:rsidRPr="004E350A" w14:paraId="5EDC75FC" w14:textId="77777777" w:rsidTr="00DA3890">
        <w:tc>
          <w:tcPr>
            <w:tcW w:w="4816" w:type="dxa"/>
          </w:tcPr>
          <w:p w14:paraId="5796C5B0" w14:textId="77777777"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kontroliuoti statybos darbų vietų nužymėjimo, statybos darbų vietų aptvėrimų, eismo organizavimo reikalavimų laikymąsi, statybos rangos sutartyje numatytą rangovo perimtos statybvietės ir joje esančio turto priežiūrą;</w:t>
            </w:r>
          </w:p>
        </w:tc>
        <w:tc>
          <w:tcPr>
            <w:tcW w:w="4814" w:type="dxa"/>
          </w:tcPr>
          <w:p w14:paraId="4E2AE693" w14:textId="77777777" w:rsidR="002010B6" w:rsidRPr="004E350A" w:rsidRDefault="002010B6" w:rsidP="00DA3890">
            <w:pPr>
              <w:widowControl w:val="0"/>
              <w:tabs>
                <w:tab w:val="left" w:pos="1276"/>
              </w:tabs>
              <w:ind w:left="57" w:hanging="29"/>
              <w:jc w:val="both"/>
              <w:textAlignment w:val="baseline"/>
              <w:rPr>
                <w:rFonts w:ascii="Times New Roman" w:hAnsi="Times New Roman"/>
              </w:rPr>
            </w:pPr>
            <w:r w:rsidRPr="004E350A">
              <w:rPr>
                <w:rFonts w:ascii="Times New Roman" w:hAnsi="Times New Roman"/>
              </w:rPr>
              <w:t>3. здійснювати контроль за дотриманням вимог щодо позначення будівельних майданчиків, огородження будівельних майданчиків, організації дорожнього руху, забезпеченням нагляду за прийнятим підрядником будівельним майданчиком та майном на ньому згідно з договором будівельного підряду;</w:t>
            </w:r>
          </w:p>
        </w:tc>
      </w:tr>
      <w:tr w:rsidR="002010B6" w:rsidRPr="004E350A" w14:paraId="28520A10" w14:textId="77777777" w:rsidTr="00DA3890">
        <w:tc>
          <w:tcPr>
            <w:tcW w:w="4816" w:type="dxa"/>
          </w:tcPr>
          <w:p w14:paraId="4AA7238E" w14:textId="07630FCF"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nagrinėti statinio projektą. Pastebėjus, kad statinio projekto sprendiniai arba darbų kiekiai neatitinka faktiškų statybos sąlygų, ar dėl kitų priežasčių negali būti realizuojami, kreiptis į statinio projekto vykdymo priežiūrą atliekantį projektuotoją dėl projektinių sprendinių arba darbų kiekių koregavimo. Projekto vykdymo priežiūrą atliekančiam projektuotojui pateikus pakoreguotus projektinius sprendinius ir (ar) darbų kiekius (pateikiami brėžiniai, žiniaraščiai, motyvuotas ir detalus paaiškinimas, siūlomas problemos sprendimo būdas), juos išanalizuoti ir pritarus kreiptis į Naudos gavėją (toliau tekste Užsakovas) ir CPVA (toliau tekste Mokėtojas), pateikiant savo argumentus, pagrindžiančius papildomų ir (ar) neatliekamų darbų būtinybę, dėl pritarimo darbų pakeitimui. Gavus Užsakovo ir Mokėtojo pritarimą, kartu su statinio rangovu ir statinio projekto vykdymo priežiūrą atliekančiu projektuotoju, rengti darbų pakeitimą pagal statybos rangos sutartyje numatytas procedūras ir teikti tvirtinti;</w:t>
            </w:r>
          </w:p>
        </w:tc>
        <w:tc>
          <w:tcPr>
            <w:tcW w:w="4814" w:type="dxa"/>
          </w:tcPr>
          <w:p w14:paraId="090BE4B8" w14:textId="77777777"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 xml:space="preserve">4. вивчати проєкт будівництва. Помітивши, що проєктні рішення або обсяги робіт не відповідають фактичним умовам будівництва або не можуть бути реалізовані з інших причин, звернутися до проєктувальника, який здійснює нагляд за виконанням проєкту будівництва, для коригування проєктних рішень або обсягів робіт. Після того як проєктувальник, який здійснює нагляд за виконанням проєкту, подає скориговані проєктні рішення та/або обсяги робіт (надаються креслення, відомості, мотивоване та детальне пояснення, запропонований спосіб розв'язання проблеми), проаналізувати їх та після затвердження звернутися до Бенефіціара (далі (далі – Замовник) та Центрального агентства з управління проєктами (далі – Платник), надавши свої аргументи, що обґрунтовують необхідність додаткових та/або невиконаних робіт, для погодження зміни робіт. Після отримання </w:t>
            </w:r>
            <w:r w:rsidRPr="004E350A">
              <w:rPr>
                <w:rFonts w:ascii="Times New Roman" w:hAnsi="Times New Roman"/>
              </w:rPr>
              <w:lastRenderedPageBreak/>
              <w:t>погодження від Замовника та Платника разом з підрядником та проєктувальником, який здійснює нагляд за виконанням проєкту будівлі, підготувати зміну робіт у порядку, передбаченому договором будівельного підряду, та подати на затвердження;</w:t>
            </w:r>
          </w:p>
        </w:tc>
      </w:tr>
      <w:tr w:rsidR="002010B6" w:rsidRPr="004E350A" w14:paraId="023DD335" w14:textId="77777777" w:rsidTr="00DA3890">
        <w:tc>
          <w:tcPr>
            <w:tcW w:w="4816" w:type="dxa"/>
          </w:tcPr>
          <w:p w14:paraId="6E58C986" w14:textId="77777777"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lastRenderedPageBreak/>
              <w:t>kontroliuoti, kad visi statinio projekto pakeitimai būtų atlikti ir įforminti teisės aktų nustatyta tvarka, o jei keičiami projektiniai sprendiniai, kurie buvo ekspertuoti, informuoti Užsakovą ir Mokėtoją apie būtinumą atlikti statinio projekto papildomą ekspertizę;</w:t>
            </w:r>
          </w:p>
        </w:tc>
        <w:tc>
          <w:tcPr>
            <w:tcW w:w="4814" w:type="dxa"/>
          </w:tcPr>
          <w:p w14:paraId="5F37FEFB" w14:textId="77777777"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5. контролювати внесення та оформлення всіх змін до проєкту будівлі в установленому нормативно-правовими актами порядку, а у разі змін проєктних рішень, які пройшли експертизу, інформувати Замовника та Платника про необхідність проведення додаткової експертизи проєкту будівлі;</w:t>
            </w:r>
          </w:p>
        </w:tc>
      </w:tr>
      <w:tr w:rsidR="002010B6" w:rsidRPr="004E350A" w14:paraId="013D6FBE" w14:textId="77777777" w:rsidTr="00DA3890">
        <w:tc>
          <w:tcPr>
            <w:tcW w:w="4816" w:type="dxa"/>
          </w:tcPr>
          <w:p w14:paraId="18DC3A93" w14:textId="77777777"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 xml:space="preserve">kontroliuoti statybos metu naudojamų statybos produktų bei įrenginių kokybę bei įrenginių kokybę ir neleisti jų naudoti, jeigu jie neatitinka statinio projekto, normatyvinių statybos techninių dokumentų, normatyvinių statinio saugos ir paskirties dokumentų reikalavimų, taip pat jei nepateikti kokybę patvirtinantys dokumentai; </w:t>
            </w:r>
          </w:p>
        </w:tc>
        <w:tc>
          <w:tcPr>
            <w:tcW w:w="4814" w:type="dxa"/>
          </w:tcPr>
          <w:p w14:paraId="53BFD439" w14:textId="77777777"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 xml:space="preserve">6. контролювати якість будівельних виробів й обладнання, що використовуються під час будівництва, та не допускати їх використання у разі невідповідності вимогам проєкту будівництва, нормативно-технічної документації на будівництво, </w:t>
            </w:r>
            <w:r w:rsidRPr="004E350A">
              <w:rPr>
                <w:rFonts w:ascii="Times New Roman" w:hAnsi="Times New Roman"/>
                <w:color w:val="000000"/>
              </w:rPr>
              <w:t xml:space="preserve">нормативної документації з безпеки будівництва та цільового призначення, </w:t>
            </w:r>
            <w:r w:rsidRPr="004E350A">
              <w:rPr>
                <w:rFonts w:ascii="Times New Roman" w:hAnsi="Times New Roman"/>
              </w:rPr>
              <w:t>а також у разі, коли не представлені документи, що посвідчують якість;</w:t>
            </w:r>
          </w:p>
        </w:tc>
      </w:tr>
      <w:tr w:rsidR="002010B6" w:rsidRPr="004E350A" w14:paraId="4E0FC54D" w14:textId="77777777" w:rsidTr="00DA3890">
        <w:tc>
          <w:tcPr>
            <w:tcW w:w="4816" w:type="dxa"/>
          </w:tcPr>
          <w:p w14:paraId="2CF4881E" w14:textId="77777777"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pradedant vykdyti statybos rangos sutartį išnagrinėti ir raštiškai patvirtinti (vizuojant) rangovo pateiktą detalią darbų programą, arba ne vėliau kaip per 10 darbo dienų nuo darbų programos gavimo iš rangovo momento pateikti pastabas (jei tokių yra), ir pateikti Užsakovui ir Mokėtojui. Esant poreikiui, statybos rangos sutarties vykdymo metu išnagrinėti ir raštiškai patvirtinti (vizuojant) statybos rangovo atnaujintą darbų vykdymo programą (darbų grafiką). Kontroliuoti statybos rangovo darbų vykdymo programos (darbų grafiko) eigą. Nustačius žymius nukrypimus nuo suderintos aktualios darbų vykdymo programos (darbų grafiko), nedelsiant apie tai informuoti Užsakovą ir Mokėtoją;</w:t>
            </w:r>
          </w:p>
        </w:tc>
        <w:tc>
          <w:tcPr>
            <w:tcW w:w="4814" w:type="dxa"/>
          </w:tcPr>
          <w:p w14:paraId="3C16B44D" w14:textId="77777777"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7. приступаючи до виконання договору будівельного підряду, вивчити та затвердити письмово (завізувати) детальну програму робіт, подану підрядником, або не пізніше ніж протягом 10 робочих днів з моменту отримання програми робіт від підрядника подати зауваження (при наявності) та представити їх Замовнику та Платнику. У разі необхідності під час виконання договору будівельного підряду вивчити та затвердити письмово (завізувати) оновлену підрядником програму виконання робіт (графік робіт). Контролювати хід виконання підрядником програми виконання будівельних робіт (графіка робіт). У разі виявлення суттєвих відхилень від узгодженої актуальної програми виконання робіт (графіка робіт) негайно інформувати про це Замовника та Платника;</w:t>
            </w:r>
          </w:p>
        </w:tc>
      </w:tr>
      <w:tr w:rsidR="002010B6" w:rsidRPr="004E350A" w14:paraId="3B66EEED" w14:textId="77777777" w:rsidTr="00DA3890">
        <w:tc>
          <w:tcPr>
            <w:tcW w:w="4816" w:type="dxa"/>
          </w:tcPr>
          <w:p w14:paraId="4E10FC87" w14:textId="77777777"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 xml:space="preserve">tikrinti statybos rangovo atliktų statybos darbų kokybę bei mastą, kontroliuoti statybos darbų atlikimą pagal statybos rangos sutartyje numatytą darbų technologiją, sekti atlikimo technologijos nuoseklumą, derinti technologijų keitimą, nedelsiant informuoti Užsakovą ir Mokėtoją apie atliktus statybos darbus, kurie </w:t>
            </w:r>
            <w:r w:rsidRPr="004E350A">
              <w:rPr>
                <w:rFonts w:ascii="Times New Roman" w:hAnsi="Times New Roman"/>
              </w:rPr>
              <w:lastRenderedPageBreak/>
              <w:t>neatitinka statybos rangos sutarties, statinio projekto ar/ir statinio normatyvinės kokybės reikalavimų;</w:t>
            </w:r>
          </w:p>
        </w:tc>
        <w:tc>
          <w:tcPr>
            <w:tcW w:w="4814" w:type="dxa"/>
          </w:tcPr>
          <w:p w14:paraId="7CB4B3E9" w14:textId="77777777"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lastRenderedPageBreak/>
              <w:t xml:space="preserve">8. перевіряти якість та обсяг виконаних підрядником будівельних робіт, контролювати виконання будівельних робіт згідно з технологією виконання робіт, передбаченою договором будівельного підряду, стежити за дотриманням технології виконання, погоджувати зміну технологій, </w:t>
            </w:r>
            <w:r w:rsidRPr="004E350A">
              <w:rPr>
                <w:rFonts w:ascii="Times New Roman" w:hAnsi="Times New Roman"/>
              </w:rPr>
              <w:lastRenderedPageBreak/>
              <w:t>негайно інформувати Замовника та Платника про виконані будівельні роботи, які не відповідають договору будівельного підряду, проєкту будівлі та/або нормативним вимогам якості споруди;</w:t>
            </w:r>
          </w:p>
        </w:tc>
      </w:tr>
      <w:tr w:rsidR="002010B6" w:rsidRPr="004E350A" w14:paraId="6D5C4514" w14:textId="77777777" w:rsidTr="00DA3890">
        <w:tc>
          <w:tcPr>
            <w:tcW w:w="4816" w:type="dxa"/>
          </w:tcPr>
          <w:p w14:paraId="76E8C88B" w14:textId="77777777"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lastRenderedPageBreak/>
              <w:t>tikrinti ir pasirašyti (vizuoti) Užsakovo nustatyta tvarka statybos rangovo parengtus ir pateiktus apmokėti statybos darbų atlikimo dokumentus tik tada, kai juose nurodyti statybos darbų kiekiai atitinka faktiškuosius, atlikti statybos darbai atitinka statinio normatyvinės kokybės reikalavimus. Raštu informuoti Užsakovą ir Mokėtoją, jei statybos darbų atlikimo dokumentuose nurodyti statybos darbų kiekiai neatitinka faktiškųjų, ir atlikti tolesnius veiksmus pagal Užsakovo ir Mokėtojo nurodymus;</w:t>
            </w:r>
          </w:p>
        </w:tc>
        <w:tc>
          <w:tcPr>
            <w:tcW w:w="4814" w:type="dxa"/>
          </w:tcPr>
          <w:p w14:paraId="5B628384" w14:textId="77777777"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9. перевіряти та підписувати (візувати) документи про виконання будівельних робіт, складені та подані до оплати підрядником у порядку, встановленому Замовником, лише тоді, коли зазначені в них обсяги будівельних робіт відповідають фактичним обсягам, а завершені будівельні роботи відповідають нормативним вимогам якості будівлі. У письмовій формі інформувати Замовника та Платника у разі невідповідності обсягів будівельних робіт, зазначених у документації на виконання будівельних робіт, фактичним обсягам та вживати подальші дії згідно з розпорядженнями Замовника та Платника;</w:t>
            </w:r>
          </w:p>
        </w:tc>
      </w:tr>
      <w:tr w:rsidR="002010B6" w:rsidRPr="004E350A" w14:paraId="7593108F" w14:textId="77777777" w:rsidTr="00DA3890">
        <w:tc>
          <w:tcPr>
            <w:tcW w:w="4816" w:type="dxa"/>
          </w:tcPr>
          <w:p w14:paraId="07D30036" w14:textId="77777777"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dalyvauti išbandant ir pasirašant (vizuojant) inžinerinių sistemų, įrenginių, konstrukcijų statybos užbaigimo aktus;</w:t>
            </w:r>
          </w:p>
        </w:tc>
        <w:tc>
          <w:tcPr>
            <w:tcW w:w="4814" w:type="dxa"/>
          </w:tcPr>
          <w:p w14:paraId="44BBD97B" w14:textId="77777777"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10. брати участь у випробуванні та підписанні (візуванні) актів про закінчення будівництва інженерних систем, споруд, конструкцій;</w:t>
            </w:r>
          </w:p>
        </w:tc>
      </w:tr>
      <w:tr w:rsidR="002010B6" w:rsidRPr="004E350A" w14:paraId="74002C02" w14:textId="77777777" w:rsidTr="00DA3890">
        <w:tc>
          <w:tcPr>
            <w:tcW w:w="4816" w:type="dxa"/>
          </w:tcPr>
          <w:p w14:paraId="25EF25BA" w14:textId="77777777"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kontroliuoti darbų pakeitimus ir/ar darbų kiekių tikslinimą. Rangos sutarties įgyvendinimo metu dėl paaiškėjusių rangos sutartyje nurodytų darbų kiekių ar/ir projektinių sprendinių netikslumų, dėl kurių neįmanoma sutarties užbaigti tinkamai, reikalingų papildomų ar/ir nevykdomų darbų, statinio statybos techninis prižiūrėtojas nuo su tuo susijusių dokumentų gavimo iš suinteresuotos šalies momento nedelsiant privalo atlikti reikalingus veiksmus darbų pakeitimo įforminimui ir įforminti darbų pakeitimą</w:t>
            </w:r>
            <w:r w:rsidRPr="004E350A">
              <w:rPr>
                <w:rFonts w:ascii="Times New Roman" w:hAnsi="Times New Roman"/>
                <w:lang w:eastAsia="lt-LT"/>
              </w:rPr>
              <w:t xml:space="preserve"> ir/ar darbų kiekių tikslinimą;</w:t>
            </w:r>
          </w:p>
        </w:tc>
        <w:tc>
          <w:tcPr>
            <w:tcW w:w="4814" w:type="dxa"/>
          </w:tcPr>
          <w:p w14:paraId="62871A13" w14:textId="77777777"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 xml:space="preserve">11. контролювати зміни робіт та/або коригування обсягів робіт. Якщо під час виконання Договору підряду виявляються неточності зазначених у договорі обсягів робіт та/або проєктних рішень, внаслідок чого належне закінчення договору стає неможливим, виявляється необхідність додаткових та/або невиконаних робіт, інспектор технічного нагляду за будівництвом будівлі з моменту отримання від зацікавленої сторони відповідних документів повинен здійснити необхідні дії для оформлення зміни робіт та оформити зміни робіт та/або коригування обсягів робіт; </w:t>
            </w:r>
          </w:p>
        </w:tc>
      </w:tr>
      <w:tr w:rsidR="002010B6" w:rsidRPr="004E350A" w14:paraId="2769A6DA" w14:textId="77777777" w:rsidTr="00DA3890">
        <w:tc>
          <w:tcPr>
            <w:tcW w:w="4816" w:type="dxa"/>
          </w:tcPr>
          <w:p w14:paraId="45A53227" w14:textId="77777777"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ne vėliau kaip per 2 (dvi) darbo dienas išnagrinėti rangovo pateiktus prašymo dėl rangos sutarties vykdymo sustabdymo (kai ši sąlyga yra numatyta rangos sutartyje) dokumentus ir Užsakovui ir Mokėtojui kompetentingą ir pagrįstą siūlymą dėl pritarimo ar nepritarimo šiam prašymui;</w:t>
            </w:r>
          </w:p>
        </w:tc>
        <w:tc>
          <w:tcPr>
            <w:tcW w:w="4814" w:type="dxa"/>
          </w:tcPr>
          <w:p w14:paraId="6D81CB85" w14:textId="77777777"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12. не пізніше 2 (двох) робочих днів розглянути надані підрядником документи щодо призупинення виконання договору підряду (якщо така умова передбачена договором підряду) та представити Замовнику та Платнику компетентну й обґрунтовану пропозицію про задоволення або незадоволення цього запиту;</w:t>
            </w:r>
          </w:p>
        </w:tc>
      </w:tr>
      <w:tr w:rsidR="002010B6" w:rsidRPr="004E350A" w14:paraId="227178EF" w14:textId="77777777" w:rsidTr="00DA3890">
        <w:tc>
          <w:tcPr>
            <w:tcW w:w="4816" w:type="dxa"/>
          </w:tcPr>
          <w:p w14:paraId="1B32C4A7" w14:textId="77777777"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 xml:space="preserve">atlikti galutinę statybos objekto apžiūrą, parengti apžiūros aktus (nurodant esminius ir/ar neesminius trūkumus bei rekomenduojant organizuoti, ar dėl esminių priežasčių </w:t>
            </w:r>
            <w:r w:rsidRPr="004E350A">
              <w:rPr>
                <w:rFonts w:ascii="Times New Roman" w:hAnsi="Times New Roman"/>
              </w:rPr>
              <w:lastRenderedPageBreak/>
              <w:t>neorganizuoti darbų priėmimo komisiją) ir juos patvirtintus  pateikti Užsakovui ir Mokėtojui;</w:t>
            </w:r>
          </w:p>
        </w:tc>
        <w:tc>
          <w:tcPr>
            <w:tcW w:w="4814" w:type="dxa"/>
          </w:tcPr>
          <w:p w14:paraId="05AEEAC7" w14:textId="77777777"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lastRenderedPageBreak/>
              <w:t xml:space="preserve">13. провести остаточний огляд об’єкта будівництва, підготувати акти огляду (із зазначенням істотних та/або несуттєвих недоліків та рекомендацією організувати </w:t>
            </w:r>
            <w:r w:rsidRPr="004E350A">
              <w:rPr>
                <w:rFonts w:ascii="Times New Roman" w:hAnsi="Times New Roman"/>
              </w:rPr>
              <w:lastRenderedPageBreak/>
              <w:t>або з істотних причин не організувати комісію з приймання робіт) і після затвердження надати їх Замовнику та Платнику;</w:t>
            </w:r>
          </w:p>
        </w:tc>
      </w:tr>
      <w:tr w:rsidR="002010B6" w:rsidRPr="004E350A" w14:paraId="4ACFC260" w14:textId="77777777" w:rsidTr="00DA3890">
        <w:tc>
          <w:tcPr>
            <w:tcW w:w="4816" w:type="dxa"/>
          </w:tcPr>
          <w:p w14:paraId="76393BD7" w14:textId="77777777"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lastRenderedPageBreak/>
              <w:t>kartu su statybos rangovu rengti dokumentus statybos užbaigimui įteisinti ir dalyvauti darbų priėmimo komisijų darbe bei statybos užbaigimo procedūrose. Kontroliuoti, kad statybos darbų metu naudotų medžiagų, gaminių, produktų bei įrenginių kokybės ir atitikties dokumentai ar jų kopijos būtų pridedamos prie išpildomosios dokumentacijos;</w:t>
            </w:r>
          </w:p>
        </w:tc>
        <w:tc>
          <w:tcPr>
            <w:tcW w:w="4814" w:type="dxa"/>
          </w:tcPr>
          <w:p w14:paraId="0CB9B134" w14:textId="77777777"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14. разом з підрядником готувати документи для узаконення закінчення будівництва та брати участь у комісіях з приймання робіт і процедурах закінчення будівництва. Контролювати додавання до виконавчої документації документів про якість та відповідність матеріалів, виробів, продуктів та обладнання, використовуваних під час виконання будівельних робіт, або копій цих документів;</w:t>
            </w:r>
          </w:p>
        </w:tc>
      </w:tr>
      <w:tr w:rsidR="002010B6" w:rsidRPr="004E350A" w14:paraId="1DD20C1B" w14:textId="77777777" w:rsidTr="00DA3890">
        <w:tc>
          <w:tcPr>
            <w:tcW w:w="4816" w:type="dxa"/>
          </w:tcPr>
          <w:p w14:paraId="1F60B657" w14:textId="77777777"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kontroliuoti, ar statybos darbus vykdo tik tie subrangovai, kurie buvo nurodyti statybos rangovo pasiūlyme ar papildomai suderinti, apie nustatytus neatitikimus raštu informuoti Užsakovą ir Mokėtoją;</w:t>
            </w:r>
          </w:p>
        </w:tc>
        <w:tc>
          <w:tcPr>
            <w:tcW w:w="4814" w:type="dxa"/>
          </w:tcPr>
          <w:p w14:paraId="5C3FFCCC" w14:textId="77777777"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15. контролювати, щоб будівельні роботи виконувались лише тими субпідрядниками, які були зазначені в пропозиції будівельного підрядника чи додатково узгоджені, у письмовій формі інформувати Замовника та Платника про виявлені невідповідності;</w:t>
            </w:r>
          </w:p>
        </w:tc>
      </w:tr>
      <w:tr w:rsidR="002010B6" w:rsidRPr="004E350A" w14:paraId="2D7631E4" w14:textId="77777777" w:rsidTr="00DA3890">
        <w:tc>
          <w:tcPr>
            <w:tcW w:w="4816" w:type="dxa"/>
          </w:tcPr>
          <w:p w14:paraId="1E27342A" w14:textId="77777777"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kontroliuoti, kad į 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nurodytais terminais, nedelsiant apie nustatytus neatitikimus informuoti Užsakovą ir Mokėtoją;</w:t>
            </w:r>
          </w:p>
        </w:tc>
        <w:tc>
          <w:tcPr>
            <w:tcW w:w="4814" w:type="dxa"/>
          </w:tcPr>
          <w:p w14:paraId="6108E641" w14:textId="77777777"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16. контролювати виконання в установлені строки вимог органів технічного нагляду, нагляду за виконанням проєкту будівлі, суб’єктів державного управління, які здійснюють державний нагляд за будівництвом, а також вимог органів державного нагляду щодо безпеки конструкцій і цільового призначення, внесених до журналу будівельних робіт, негайно інформувати Замовника та Платника про виявлені невідповідності;</w:t>
            </w:r>
          </w:p>
        </w:tc>
      </w:tr>
      <w:tr w:rsidR="002010B6" w:rsidRPr="004E350A" w14:paraId="78D69886" w14:textId="77777777" w:rsidTr="00DA3890">
        <w:tc>
          <w:tcPr>
            <w:tcW w:w="4816" w:type="dxa"/>
          </w:tcPr>
          <w:p w14:paraId="2A64CF59" w14:textId="77777777"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kontroliuoti tinkamą statybos darbų žurnalų pildymą;</w:t>
            </w:r>
          </w:p>
        </w:tc>
        <w:tc>
          <w:tcPr>
            <w:tcW w:w="4814" w:type="dxa"/>
          </w:tcPr>
          <w:p w14:paraId="787342CD" w14:textId="77777777"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17. контролювати правильність заповнення журналів будівельних робіт;</w:t>
            </w:r>
          </w:p>
        </w:tc>
      </w:tr>
      <w:tr w:rsidR="002010B6" w:rsidRPr="004E350A" w14:paraId="2C133DDE" w14:textId="77777777" w:rsidTr="00DA3890">
        <w:tc>
          <w:tcPr>
            <w:tcW w:w="4816" w:type="dxa"/>
          </w:tcPr>
          <w:p w14:paraId="5BA635CD" w14:textId="77777777"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pagal poreikį vesti ir protokoluoti  pasitarimus, užpildyti objekto apžiūros aktus, defektinius aktus;</w:t>
            </w:r>
          </w:p>
        </w:tc>
        <w:tc>
          <w:tcPr>
            <w:tcW w:w="4814" w:type="dxa"/>
          </w:tcPr>
          <w:p w14:paraId="126AF3AF" w14:textId="77777777"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18. за потреби проводити та протоколювати зустрічі, заповнювати документи огляду об’єкта, акти дефектів;</w:t>
            </w:r>
          </w:p>
        </w:tc>
      </w:tr>
      <w:tr w:rsidR="002010B6" w:rsidRPr="004E350A" w14:paraId="65FB726A" w14:textId="77777777" w:rsidTr="00DA3890">
        <w:tc>
          <w:tcPr>
            <w:tcW w:w="4816" w:type="dxa"/>
          </w:tcPr>
          <w:p w14:paraId="79393773" w14:textId="77777777"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jeigu statybos rangovas nevykdo kurių nors sutartinių įsipareigojimų, raštu (įrašant į statybos darbų žurnalą) nurodyti statybos rangovui įvykdyti įsipareigojimus per pagrįstai tinkamą laiką ir nedelsiant apie tai informuoti Užsakovą ir Mokėtoją;</w:t>
            </w:r>
          </w:p>
        </w:tc>
        <w:tc>
          <w:tcPr>
            <w:tcW w:w="4814" w:type="dxa"/>
          </w:tcPr>
          <w:p w14:paraId="231133C3" w14:textId="77777777"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19. у разі невиконання підрядником будь-яких договірних зобов’язань, письмово (шляхом запису в журналі будівельних робіт) вказати будівельному підряднику виконати зобов’язання в обґрунтовано розумний строк та негайно повідомити про це Замовника та Платника;</w:t>
            </w:r>
          </w:p>
        </w:tc>
      </w:tr>
      <w:tr w:rsidR="002010B6" w:rsidRPr="004E350A" w14:paraId="765D01D2" w14:textId="77777777" w:rsidTr="00DA3890">
        <w:tc>
          <w:tcPr>
            <w:tcW w:w="4816" w:type="dxa"/>
          </w:tcPr>
          <w:p w14:paraId="7A613DA5" w14:textId="77777777"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t>statybos rangovui raštu informavus apie aplinkybes, kurios gali turėti neigiamos įtakos darbų atlikimo terminui, kokybei arba kainai, Užsakovui raštu patvirtinti statybos rangovo nurodytų aplinkybių pagrįstumą arba raštu informuoti apie šių aplinkybių nepagrįstumą;</w:t>
            </w:r>
          </w:p>
        </w:tc>
        <w:tc>
          <w:tcPr>
            <w:tcW w:w="4814" w:type="dxa"/>
          </w:tcPr>
          <w:p w14:paraId="7F86EDC8" w14:textId="77777777"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20. після письмового повідомлення підрядника про обставини, які можуть негативно вплинути на строк, якість або ціну робіт, Замовник повинен у письмовій формі підтвердити обґрунтованість зазначених підрядником обставин або письмово повідомити про необґрунтованість цих обставин;</w:t>
            </w:r>
          </w:p>
        </w:tc>
      </w:tr>
      <w:tr w:rsidR="002010B6" w:rsidRPr="004E350A" w14:paraId="10C4B345" w14:textId="77777777" w:rsidTr="00DA3890">
        <w:tc>
          <w:tcPr>
            <w:tcW w:w="4816" w:type="dxa"/>
          </w:tcPr>
          <w:p w14:paraId="691BD258" w14:textId="77777777" w:rsidR="002010B6" w:rsidRPr="004E350A" w:rsidRDefault="002010B6" w:rsidP="002010B6">
            <w:pPr>
              <w:widowControl w:val="0"/>
              <w:numPr>
                <w:ilvl w:val="0"/>
                <w:numId w:val="56"/>
              </w:numPr>
              <w:tabs>
                <w:tab w:val="left" w:pos="1276"/>
              </w:tabs>
              <w:suppressAutoHyphens/>
              <w:ind w:left="22" w:firstLine="22"/>
              <w:jc w:val="both"/>
              <w:textAlignment w:val="baseline"/>
              <w:rPr>
                <w:rFonts w:ascii="Times New Roman" w:hAnsi="Times New Roman"/>
              </w:rPr>
            </w:pPr>
            <w:r w:rsidRPr="004E350A">
              <w:rPr>
                <w:rFonts w:ascii="Times New Roman" w:hAnsi="Times New Roman"/>
              </w:rPr>
              <w:lastRenderedPageBreak/>
              <w:t>vykdyti kitus</w:t>
            </w:r>
            <w:r w:rsidRPr="004E350A">
              <w:rPr>
                <w:rFonts w:ascii="Times New Roman" w:hAnsi="Times New Roman"/>
                <w:lang w:eastAsia="lt-LT"/>
              </w:rPr>
              <w:t xml:space="preserve"> pagrįstus, neprieštaraujančius sutartiniams įsipareigojimams ir </w:t>
            </w:r>
            <w:r w:rsidRPr="004E350A">
              <w:rPr>
                <w:rFonts w:ascii="Times New Roman" w:hAnsi="Times New Roman"/>
              </w:rPr>
              <w:t>teisės aktų reikalavimams</w:t>
            </w:r>
            <w:r w:rsidRPr="004E350A">
              <w:rPr>
                <w:rFonts w:ascii="Times New Roman" w:hAnsi="Times New Roman"/>
                <w:lang w:eastAsia="lt-LT"/>
              </w:rPr>
              <w:t xml:space="preserve"> </w:t>
            </w:r>
            <w:r w:rsidRPr="004E350A">
              <w:rPr>
                <w:rFonts w:ascii="Times New Roman" w:hAnsi="Times New Roman"/>
              </w:rPr>
              <w:t>Užsakovo ir Mokėtojo</w:t>
            </w:r>
            <w:r w:rsidRPr="004E350A">
              <w:rPr>
                <w:rFonts w:ascii="Times New Roman" w:hAnsi="Times New Roman"/>
                <w:lang w:eastAsia="lt-LT"/>
              </w:rPr>
              <w:t xml:space="preserve"> nurodymus.</w:t>
            </w:r>
          </w:p>
        </w:tc>
        <w:tc>
          <w:tcPr>
            <w:tcW w:w="4814" w:type="dxa"/>
          </w:tcPr>
          <w:p w14:paraId="6B6159F3" w14:textId="0469A67D" w:rsidR="002010B6" w:rsidRPr="004E350A" w:rsidRDefault="002010B6" w:rsidP="00DA3890">
            <w:pPr>
              <w:widowControl w:val="0"/>
              <w:tabs>
                <w:tab w:val="left" w:pos="1276"/>
              </w:tabs>
              <w:ind w:left="113" w:hanging="29"/>
              <w:jc w:val="both"/>
              <w:textAlignment w:val="baseline"/>
              <w:rPr>
                <w:rFonts w:ascii="Times New Roman" w:hAnsi="Times New Roman"/>
              </w:rPr>
            </w:pPr>
            <w:r w:rsidRPr="004E350A">
              <w:rPr>
                <w:rFonts w:ascii="Times New Roman" w:hAnsi="Times New Roman"/>
              </w:rPr>
              <w:t>21. виконувати інші обґрунтовані розпорядження Замовника та Платника, що не суперечать договірним зобов’язанням та вимогам законодавства.</w:t>
            </w:r>
          </w:p>
        </w:tc>
      </w:tr>
      <w:tr w:rsidR="002010B6" w:rsidRPr="004E350A" w14:paraId="5C66FFF3" w14:textId="77777777" w:rsidTr="00DA3890">
        <w:tc>
          <w:tcPr>
            <w:tcW w:w="4816" w:type="dxa"/>
          </w:tcPr>
          <w:p w14:paraId="651E186F" w14:textId="77777777" w:rsidR="002010B6" w:rsidRPr="004E350A" w:rsidRDefault="002010B6" w:rsidP="002010B6">
            <w:pPr>
              <w:widowControl w:val="0"/>
              <w:numPr>
                <w:ilvl w:val="0"/>
                <w:numId w:val="54"/>
              </w:numPr>
              <w:tabs>
                <w:tab w:val="left" w:pos="284"/>
              </w:tabs>
              <w:suppressAutoHyphens/>
              <w:spacing w:before="120" w:after="120"/>
              <w:ind w:left="0" w:firstLine="0"/>
              <w:jc w:val="center"/>
              <w:textAlignment w:val="baseline"/>
              <w:rPr>
                <w:rFonts w:ascii="Times New Roman" w:hAnsi="Times New Roman"/>
                <w:b/>
                <w:caps/>
              </w:rPr>
            </w:pPr>
            <w:r w:rsidRPr="004E350A">
              <w:rPr>
                <w:rFonts w:ascii="Times New Roman" w:hAnsi="Times New Roman"/>
                <w:b/>
                <w:caps/>
              </w:rPr>
              <w:t>TIEKĖJO VEIKLOS ORGANIZAVIMAS</w:t>
            </w:r>
          </w:p>
        </w:tc>
        <w:tc>
          <w:tcPr>
            <w:tcW w:w="4814" w:type="dxa"/>
          </w:tcPr>
          <w:p w14:paraId="4E9C4745" w14:textId="77777777" w:rsidR="002010B6" w:rsidRPr="004E350A" w:rsidRDefault="002010B6" w:rsidP="00DA3890">
            <w:pPr>
              <w:widowControl w:val="0"/>
              <w:tabs>
                <w:tab w:val="left" w:pos="284"/>
              </w:tabs>
              <w:spacing w:before="120" w:after="120"/>
              <w:jc w:val="center"/>
              <w:textAlignment w:val="baseline"/>
              <w:rPr>
                <w:rFonts w:ascii="Times New Roman" w:hAnsi="Times New Roman"/>
                <w:b/>
                <w:caps/>
              </w:rPr>
            </w:pPr>
            <w:r w:rsidRPr="004E350A">
              <w:rPr>
                <w:rFonts w:ascii="Times New Roman" w:hAnsi="Times New Roman"/>
                <w:b/>
                <w:caps/>
              </w:rPr>
              <w:t>5. ОРГАНІЗАЦІЯ ДІЯЛЬНОСТІ ПОСТАЧАЛЬНИКА</w:t>
            </w:r>
          </w:p>
        </w:tc>
      </w:tr>
      <w:tr w:rsidR="002010B6" w:rsidRPr="004E350A" w14:paraId="4B4E5228" w14:textId="77777777" w:rsidTr="00DA3890">
        <w:tc>
          <w:tcPr>
            <w:tcW w:w="4816" w:type="dxa"/>
          </w:tcPr>
          <w:p w14:paraId="7675FDF7" w14:textId="77777777"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Įsigaliojus</w:t>
            </w:r>
            <w:r w:rsidRPr="004E350A">
              <w:rPr>
                <w:rFonts w:ascii="Times New Roman" w:hAnsi="Times New Roman"/>
                <w:lang w:eastAsia="lt-LT"/>
              </w:rPr>
              <w:t xml:space="preserve"> paslaugos pirkimo sutarčiai, </w:t>
            </w:r>
            <w:r w:rsidRPr="004E350A">
              <w:rPr>
                <w:rFonts w:ascii="Times New Roman" w:hAnsi="Times New Roman"/>
              </w:rPr>
              <w:t xml:space="preserve">Užsakovas ir Mokėtojas </w:t>
            </w:r>
            <w:r w:rsidRPr="004E350A">
              <w:rPr>
                <w:rFonts w:ascii="Times New Roman" w:hAnsi="Times New Roman"/>
                <w:lang w:eastAsia="lt-LT"/>
              </w:rPr>
              <w:t xml:space="preserve">pateikia tiekėjui jo veiklai vykdyti visą reikalingą informaciją ir dokumentus. </w:t>
            </w:r>
          </w:p>
        </w:tc>
        <w:tc>
          <w:tcPr>
            <w:tcW w:w="4814" w:type="dxa"/>
          </w:tcPr>
          <w:p w14:paraId="279CF421" w14:textId="77777777"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Після набрання чинності договором про закупівлю послуг Замовник та Платник надають постачальнику всю необхідну інформацію та документи для здійснення його діяльності.</w:t>
            </w:r>
          </w:p>
        </w:tc>
      </w:tr>
      <w:tr w:rsidR="002010B6" w:rsidRPr="004E350A" w14:paraId="17C2FA73" w14:textId="77777777" w:rsidTr="00DA3890">
        <w:tc>
          <w:tcPr>
            <w:tcW w:w="4816" w:type="dxa"/>
          </w:tcPr>
          <w:p w14:paraId="16B29CE7" w14:textId="77777777"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Statinio statybos techninis prižiūrėtojas privalo dalyvauti statybos užbaigimo procedūrose.</w:t>
            </w:r>
          </w:p>
        </w:tc>
        <w:tc>
          <w:tcPr>
            <w:tcW w:w="4814" w:type="dxa"/>
          </w:tcPr>
          <w:p w14:paraId="5D3A119F" w14:textId="2D02B283"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Ін</w:t>
            </w:r>
            <w:r w:rsidR="00416518" w:rsidRPr="00E25F77">
              <w:t>женер</w:t>
            </w:r>
            <w:r w:rsidRPr="004E350A">
              <w:rPr>
                <w:rFonts w:ascii="Times New Roman" w:hAnsi="Times New Roman"/>
              </w:rPr>
              <w:t xml:space="preserve"> з технічного нагляду за будівництвом будівлі повинен брати участь у процедурах закінчення будівництва.</w:t>
            </w:r>
          </w:p>
        </w:tc>
      </w:tr>
      <w:tr w:rsidR="002010B6" w:rsidRPr="004E350A" w14:paraId="6662F6C8" w14:textId="77777777" w:rsidTr="00DA3890">
        <w:tc>
          <w:tcPr>
            <w:tcW w:w="4816" w:type="dxa"/>
          </w:tcPr>
          <w:p w14:paraId="2E0EC0A8" w14:textId="77777777"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Statinio statybos techninio prižiūrėtojo darbo laikas turi būti suplanuotas taip, kad būtų tinkamai ir laiku įvykdytos visos pagrindinėje pirkimo sutartyje numatytos pareigos, užtikrintas visų numatytų dokumentų parengimas ir pateikimas Užsakovui ir Mokėtojui, statybos rangovo pateiktų dokumentų tikrinimas ir tvirtinimas.</w:t>
            </w:r>
          </w:p>
        </w:tc>
        <w:tc>
          <w:tcPr>
            <w:tcW w:w="4814" w:type="dxa"/>
          </w:tcPr>
          <w:p w14:paraId="0701AD53" w14:textId="347222E0"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Робочий час ін</w:t>
            </w:r>
            <w:r w:rsidR="00416518" w:rsidRPr="00E25F77">
              <w:t>женера</w:t>
            </w:r>
            <w:r w:rsidRPr="004E350A">
              <w:rPr>
                <w:rFonts w:ascii="Times New Roman" w:hAnsi="Times New Roman"/>
              </w:rPr>
              <w:t xml:space="preserve"> з технічного нагляду за будівництвом будівлі повинен бути спланований таким чином, щоб усі обов’язки, передбачені основним договором про закупівлю, були належним чином та своєчасно виконані, була забезпечена підготовка та надання всіх передбачених документів Замовнику та Платнику, а також перевірка та погодження документів, поданих підрядником.</w:t>
            </w:r>
          </w:p>
        </w:tc>
      </w:tr>
      <w:tr w:rsidR="002010B6" w:rsidRPr="004E350A" w14:paraId="6EEC8300" w14:textId="77777777" w:rsidTr="00DA3890">
        <w:tc>
          <w:tcPr>
            <w:tcW w:w="4816" w:type="dxa"/>
          </w:tcPr>
          <w:p w14:paraId="3DFB2274" w14:textId="059A4D0C" w:rsidR="0016224C" w:rsidRPr="004E350A" w:rsidRDefault="002010B6" w:rsidP="00DA3890">
            <w:pPr>
              <w:widowControl w:val="0"/>
              <w:jc w:val="both"/>
              <w:textAlignment w:val="baseline"/>
              <w:rPr>
                <w:rFonts w:ascii="Times New Roman" w:hAnsi="Times New Roman"/>
              </w:rPr>
            </w:pPr>
            <w:r w:rsidRPr="004E350A">
              <w:rPr>
                <w:rFonts w:ascii="Times New Roman" w:hAnsi="Times New Roman"/>
              </w:rPr>
              <w:t xml:space="preserve">Esant poreikiui, bus rengiami pasitarimai statybos techninės priežiūros veiklai apsvarstyti. </w:t>
            </w:r>
            <w:r w:rsidRPr="004E350A">
              <w:rPr>
                <w:rFonts w:ascii="Times New Roman" w:hAnsi="Times New Roman"/>
                <w:lang w:eastAsia="lt-LT"/>
              </w:rPr>
              <w:t xml:space="preserve">Užsakovui </w:t>
            </w:r>
            <w:r w:rsidRPr="004E350A">
              <w:rPr>
                <w:rFonts w:ascii="Times New Roman" w:hAnsi="Times New Roman"/>
              </w:rPr>
              <w:t>pakvietus, Teikėjas privalės dalyvauti susitikimuose, posėdžiuose ar pasitarimuose  pagal poreikį.</w:t>
            </w:r>
          </w:p>
          <w:p w14:paraId="46CCA63B" w14:textId="77777777" w:rsidR="0016224C" w:rsidRPr="004E350A" w:rsidRDefault="0016224C" w:rsidP="00DA3890">
            <w:pPr>
              <w:widowControl w:val="0"/>
              <w:jc w:val="both"/>
              <w:textAlignment w:val="baseline"/>
              <w:rPr>
                <w:rFonts w:ascii="Times New Roman" w:hAnsi="Times New Roman"/>
              </w:rPr>
            </w:pPr>
          </w:p>
          <w:p w14:paraId="7DA2483E" w14:textId="67D54DAA" w:rsidR="002010B6" w:rsidRPr="004E350A" w:rsidRDefault="002010B6" w:rsidP="00DA3890">
            <w:pPr>
              <w:widowControl w:val="0"/>
              <w:jc w:val="both"/>
              <w:textAlignment w:val="baseline"/>
              <w:rPr>
                <w:rFonts w:ascii="Times New Roman" w:hAnsi="Times New Roman"/>
              </w:rPr>
            </w:pPr>
          </w:p>
        </w:tc>
        <w:tc>
          <w:tcPr>
            <w:tcW w:w="4814" w:type="dxa"/>
          </w:tcPr>
          <w:p w14:paraId="55BA80D0" w14:textId="77777777"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У разі потреби будуть проведені наради щодо розгляду діяльності з технічного нагляду за будівництвом. За запрошенням Замовника Постачальник буде зобов’язаний брати участь у нарадах, зустрічах або консультаціях за потреби.</w:t>
            </w:r>
          </w:p>
        </w:tc>
      </w:tr>
      <w:tr w:rsidR="002010B6" w:rsidRPr="004E350A" w14:paraId="276507DE" w14:textId="77777777" w:rsidTr="00DA3890">
        <w:tc>
          <w:tcPr>
            <w:tcW w:w="4816" w:type="dxa"/>
          </w:tcPr>
          <w:p w14:paraId="026A963B" w14:textId="77777777" w:rsidR="002010B6" w:rsidRPr="004E350A" w:rsidRDefault="002010B6" w:rsidP="002010B6">
            <w:pPr>
              <w:widowControl w:val="0"/>
              <w:numPr>
                <w:ilvl w:val="0"/>
                <w:numId w:val="54"/>
              </w:numPr>
              <w:tabs>
                <w:tab w:val="left" w:pos="284"/>
              </w:tabs>
              <w:suppressAutoHyphens/>
              <w:spacing w:before="120" w:after="120"/>
              <w:ind w:left="0" w:firstLine="0"/>
              <w:jc w:val="center"/>
              <w:textAlignment w:val="baseline"/>
              <w:rPr>
                <w:rFonts w:ascii="Times New Roman" w:hAnsi="Times New Roman"/>
                <w:b/>
                <w:caps/>
              </w:rPr>
            </w:pPr>
            <w:r w:rsidRPr="004E350A">
              <w:rPr>
                <w:rFonts w:ascii="Times New Roman" w:hAnsi="Times New Roman"/>
                <w:b/>
                <w:caps/>
              </w:rPr>
              <w:t>ATASKAITOS</w:t>
            </w:r>
          </w:p>
        </w:tc>
        <w:tc>
          <w:tcPr>
            <w:tcW w:w="4814" w:type="dxa"/>
          </w:tcPr>
          <w:p w14:paraId="4E121965" w14:textId="77777777" w:rsidR="002010B6" w:rsidRPr="004E350A" w:rsidRDefault="002010B6" w:rsidP="00DA3890">
            <w:pPr>
              <w:widowControl w:val="0"/>
              <w:tabs>
                <w:tab w:val="left" w:pos="284"/>
              </w:tabs>
              <w:spacing w:before="120" w:after="120"/>
              <w:jc w:val="center"/>
              <w:textAlignment w:val="baseline"/>
              <w:rPr>
                <w:rFonts w:ascii="Times New Roman" w:hAnsi="Times New Roman"/>
                <w:b/>
                <w:caps/>
              </w:rPr>
            </w:pPr>
            <w:r w:rsidRPr="004E350A">
              <w:rPr>
                <w:rFonts w:ascii="Times New Roman" w:hAnsi="Times New Roman"/>
                <w:b/>
                <w:caps/>
              </w:rPr>
              <w:t>6. ЗВІТИ</w:t>
            </w:r>
          </w:p>
        </w:tc>
      </w:tr>
      <w:tr w:rsidR="002010B6" w:rsidRPr="004E350A" w14:paraId="78ED6588" w14:textId="77777777" w:rsidTr="00DA3890">
        <w:tc>
          <w:tcPr>
            <w:tcW w:w="4816" w:type="dxa"/>
          </w:tcPr>
          <w:p w14:paraId="69EBA7C3" w14:textId="77777777" w:rsidR="002010B6" w:rsidRPr="004E350A" w:rsidRDefault="002010B6" w:rsidP="00DA3890">
            <w:pPr>
              <w:widowControl w:val="0"/>
              <w:jc w:val="both"/>
              <w:rPr>
                <w:rFonts w:ascii="Times New Roman" w:hAnsi="Times New Roman"/>
              </w:rPr>
            </w:pPr>
            <w:r w:rsidRPr="004E350A">
              <w:rPr>
                <w:rFonts w:ascii="Times New Roman" w:hAnsi="Times New Roman"/>
              </w:rPr>
              <w:t>Teikdamas paslaugas, Paslaugų teikėjas su suteiktų paslaugų aktu turės parengti  ataskaitą, kurioje bus apibendrinama Paslaugų teikėjo vykdymo veikla. Kiekvienoje ataskaitoje pateikiamas atnaujintas statybos darbų vykdymo grafiko komentaras, tikslus  įvykdytų darbų apimtį parodantis aktas ir foto fiksacija, visi parašyti dokumentai, atlikti bandymai/tyrimai bei jų rezultatai, kilusios problemos ir jų sprendimo būdai. Šioje ataskaitoje taip pat yra pateikiamos rekomendacijos dėl reikalingų papildomų statybos darbų poreikio (pridedamas priedas Nr. 1).</w:t>
            </w:r>
          </w:p>
        </w:tc>
        <w:tc>
          <w:tcPr>
            <w:tcW w:w="4814" w:type="dxa"/>
          </w:tcPr>
          <w:p w14:paraId="108FD50F" w14:textId="77777777" w:rsidR="002010B6" w:rsidRPr="004E350A" w:rsidRDefault="002010B6" w:rsidP="00DA3890">
            <w:pPr>
              <w:widowControl w:val="0"/>
              <w:jc w:val="both"/>
              <w:rPr>
                <w:rFonts w:ascii="Times New Roman" w:hAnsi="Times New Roman"/>
              </w:rPr>
            </w:pPr>
            <w:r w:rsidRPr="004E350A">
              <w:rPr>
                <w:rFonts w:ascii="Times New Roman" w:hAnsi="Times New Roman"/>
              </w:rPr>
              <w:t>Під час надання послуг Постачальник послуг повинен підготувати звіт про результати діяльності Постачальника послуг з актом наданих послуг. Кожен звіт має містити оновлений коментар до графіка будівельних робіт, акт із зазначенням точного обсягу виконаних робіт та фотографічну фіксацію, усі письмові документи, проведені випробування/дослідження та їх результати, опис проблем, що виникли, та способи їх вирішення. У цьому звіті також надаються рекомендації щодо необхідності виконання додаткових будівельних робіт (Форма № 1 додається).</w:t>
            </w:r>
          </w:p>
        </w:tc>
      </w:tr>
      <w:tr w:rsidR="002010B6" w:rsidRPr="004E350A" w14:paraId="6BC886BF" w14:textId="77777777" w:rsidTr="00DA3890">
        <w:tc>
          <w:tcPr>
            <w:tcW w:w="4816" w:type="dxa"/>
          </w:tcPr>
          <w:p w14:paraId="465CFE61" w14:textId="77777777" w:rsidR="002010B6" w:rsidRPr="004E350A" w:rsidRDefault="002010B6" w:rsidP="00DA3890">
            <w:pPr>
              <w:widowControl w:val="0"/>
              <w:jc w:val="both"/>
              <w:rPr>
                <w:rFonts w:ascii="Times New Roman" w:hAnsi="Times New Roman"/>
              </w:rPr>
            </w:pPr>
            <w:r w:rsidRPr="004E350A">
              <w:rPr>
                <w:rFonts w:ascii="Times New Roman" w:hAnsi="Times New Roman"/>
              </w:rPr>
              <w:t xml:space="preserve">Visos ataskaitos yra parengiamos ukrainiečių kalba dviem egzemplioriais ir pateikiamos Užsakovui ir Mokėtojui. Pasirašius paslaugų sutartį Paslaugų teikėjas su Užsakovu ir </w:t>
            </w:r>
            <w:r w:rsidRPr="004E350A">
              <w:rPr>
                <w:rFonts w:ascii="Times New Roman" w:hAnsi="Times New Roman"/>
              </w:rPr>
              <w:lastRenderedPageBreak/>
              <w:t>Mokėtoju, jeigu reikia, gali nustatyti detalų ataskaitų turinį.</w:t>
            </w:r>
          </w:p>
        </w:tc>
        <w:tc>
          <w:tcPr>
            <w:tcW w:w="4814" w:type="dxa"/>
          </w:tcPr>
          <w:p w14:paraId="78979F55" w14:textId="77777777" w:rsidR="002010B6" w:rsidRPr="004E350A" w:rsidRDefault="002010B6" w:rsidP="00DA3890">
            <w:pPr>
              <w:widowControl w:val="0"/>
              <w:jc w:val="both"/>
              <w:rPr>
                <w:rFonts w:ascii="Times New Roman" w:hAnsi="Times New Roman"/>
              </w:rPr>
            </w:pPr>
            <w:r w:rsidRPr="004E350A">
              <w:rPr>
                <w:rFonts w:ascii="Times New Roman" w:hAnsi="Times New Roman"/>
              </w:rPr>
              <w:lastRenderedPageBreak/>
              <w:t xml:space="preserve">Усі звіти складаються українською мовою у двох примірниках та подаються Замовнику та Платнику. Після підписання договору про надання послуг Постачальник послуг із </w:t>
            </w:r>
            <w:r w:rsidRPr="004E350A">
              <w:rPr>
                <w:rFonts w:ascii="Times New Roman" w:hAnsi="Times New Roman"/>
              </w:rPr>
              <w:lastRenderedPageBreak/>
              <w:t>Замовником та Платником, у разі необхідності, можуть визначити детальний зміст звітів.</w:t>
            </w:r>
          </w:p>
        </w:tc>
      </w:tr>
      <w:tr w:rsidR="002010B6" w:rsidRPr="004E350A" w14:paraId="4801E5ED" w14:textId="77777777" w:rsidTr="00DA3890">
        <w:tc>
          <w:tcPr>
            <w:tcW w:w="4816" w:type="dxa"/>
          </w:tcPr>
          <w:p w14:paraId="06E64BCB" w14:textId="77777777"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lastRenderedPageBreak/>
              <w:t>Paslaugų sutarties vykdymo metu, įvertinus aplinkybes Užsakovas ir Mokėtojas gali pateikti papildomus reikalavimus tiekėjo ataskaitoms.</w:t>
            </w:r>
          </w:p>
        </w:tc>
        <w:tc>
          <w:tcPr>
            <w:tcW w:w="4814" w:type="dxa"/>
          </w:tcPr>
          <w:p w14:paraId="4BF66EB5" w14:textId="77777777"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Під час виконання договору про надання послуг, після оцінки обставин, Замовник та Платник можуть висувати додаткові вимоги до звітності постачальника.</w:t>
            </w:r>
          </w:p>
        </w:tc>
      </w:tr>
      <w:tr w:rsidR="002010B6" w:rsidRPr="004E350A" w14:paraId="32393F6A" w14:textId="77777777" w:rsidTr="00DA3890">
        <w:tc>
          <w:tcPr>
            <w:tcW w:w="4816" w:type="dxa"/>
          </w:tcPr>
          <w:p w14:paraId="0BDE9C94" w14:textId="77777777" w:rsidR="002010B6" w:rsidRPr="004E350A" w:rsidRDefault="002010B6" w:rsidP="002010B6">
            <w:pPr>
              <w:widowControl w:val="0"/>
              <w:numPr>
                <w:ilvl w:val="0"/>
                <w:numId w:val="54"/>
              </w:numPr>
              <w:tabs>
                <w:tab w:val="left" w:pos="284"/>
              </w:tabs>
              <w:suppressAutoHyphens/>
              <w:spacing w:before="120" w:after="120"/>
              <w:ind w:left="0" w:firstLine="0"/>
              <w:jc w:val="center"/>
              <w:textAlignment w:val="baseline"/>
              <w:rPr>
                <w:rFonts w:ascii="Times New Roman" w:hAnsi="Times New Roman"/>
                <w:b/>
                <w:caps/>
              </w:rPr>
            </w:pPr>
            <w:r w:rsidRPr="004E350A">
              <w:rPr>
                <w:rFonts w:ascii="Times New Roman" w:hAnsi="Times New Roman"/>
                <w:b/>
                <w:caps/>
              </w:rPr>
              <w:t>ELGSENOS KODEKSAS</w:t>
            </w:r>
          </w:p>
        </w:tc>
        <w:tc>
          <w:tcPr>
            <w:tcW w:w="4814" w:type="dxa"/>
          </w:tcPr>
          <w:p w14:paraId="76298752" w14:textId="77777777" w:rsidR="002010B6" w:rsidRPr="004E350A" w:rsidRDefault="002010B6" w:rsidP="00DA3890">
            <w:pPr>
              <w:widowControl w:val="0"/>
              <w:tabs>
                <w:tab w:val="left" w:pos="284"/>
              </w:tabs>
              <w:spacing w:before="120" w:after="120"/>
              <w:jc w:val="center"/>
              <w:textAlignment w:val="baseline"/>
              <w:rPr>
                <w:rFonts w:ascii="Times New Roman" w:hAnsi="Times New Roman"/>
                <w:b/>
                <w:caps/>
              </w:rPr>
            </w:pPr>
            <w:r w:rsidRPr="004E350A">
              <w:rPr>
                <w:rFonts w:ascii="Times New Roman" w:hAnsi="Times New Roman"/>
                <w:b/>
                <w:caps/>
              </w:rPr>
              <w:t>7. КОДЕКС ПОВЕДІНКИ</w:t>
            </w:r>
          </w:p>
        </w:tc>
      </w:tr>
      <w:tr w:rsidR="002010B6" w:rsidRPr="004E350A" w14:paraId="4978840E" w14:textId="77777777" w:rsidTr="00DA3890">
        <w:tc>
          <w:tcPr>
            <w:tcW w:w="4816" w:type="dxa"/>
          </w:tcPr>
          <w:p w14:paraId="59428B44" w14:textId="77777777"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 xml:space="preserve">Teikėjas visada turi elgtis lojaliai ir bešališkai, kaip patikimas Užsakovo ir Mokėtojo patarėjas, sutinkamai su jo profesijos elgesio taisyklėmis ir/ar kodeksu, o taip pat – su deramu diskretiškumu, įskaitant pareigą negavus išankstinio Užsakovo sutikimo susilaikyti nuo bet kokių viešų pareiškimų apie įgyvendinamą sutartį arba teikiamas paslaugas ir susilaikyti nuo dalyvavimo bet kokioje veikloje, kuri prieštarauja jo įsipareigojimams Užsakovo ir Mokėtojo atžvilgiu. </w:t>
            </w:r>
          </w:p>
        </w:tc>
        <w:tc>
          <w:tcPr>
            <w:tcW w:w="4814" w:type="dxa"/>
          </w:tcPr>
          <w:p w14:paraId="68E58DA9" w14:textId="77777777"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Постачальник повинен завжди діяти лояльно та неупереджено як довірений радник Замовника та Платника відповідно до своїх професійних правил та/або кодексу поведінки, а також – з належною конфіденційністю, включаючи обов’язок утримуватися від будь-яких публічних заяв про виконання договору  або надані послуги без попередньої згоди Замовника, також  утримуватися від участі в будь-якій діяльності, що суперечить його зобов’язанням перед Замовником та Платником.</w:t>
            </w:r>
          </w:p>
        </w:tc>
      </w:tr>
      <w:tr w:rsidR="002010B6" w:rsidRPr="004E350A" w14:paraId="097ECB7A" w14:textId="77777777" w:rsidTr="00DA3890">
        <w:tc>
          <w:tcPr>
            <w:tcW w:w="4816" w:type="dxa"/>
          </w:tcPr>
          <w:p w14:paraId="2F6EEA00" w14:textId="77777777"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Mokėjimai tiekėjui pagal Paslaugų pirkimo sutartį turi būti jo vienintelės pajamos ar nauda, kurią jis gali gauti ryšium su šia sutartimi.</w:t>
            </w:r>
          </w:p>
        </w:tc>
        <w:tc>
          <w:tcPr>
            <w:tcW w:w="4814" w:type="dxa"/>
          </w:tcPr>
          <w:p w14:paraId="4D13BE77" w14:textId="5A68801C"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Платежі, здійснені на користь Постачальника за Угодою про закупівлю послуг, має бути єдиним доходом або вигодою Постачальника, які він може отримати у зв’язку з ці</w:t>
            </w:r>
            <w:r w:rsidR="00416518" w:rsidRPr="00E25F77">
              <w:t>м</w:t>
            </w:r>
            <w:r w:rsidRPr="004E350A">
              <w:rPr>
                <w:rFonts w:ascii="Times New Roman" w:hAnsi="Times New Roman"/>
              </w:rPr>
              <w:t xml:space="preserve"> </w:t>
            </w:r>
            <w:r w:rsidR="00416518" w:rsidRPr="00E25F77">
              <w:t>Договором</w:t>
            </w:r>
            <w:r w:rsidRPr="004E350A">
              <w:rPr>
                <w:rFonts w:ascii="Times New Roman" w:hAnsi="Times New Roman"/>
              </w:rPr>
              <w:t>.</w:t>
            </w:r>
          </w:p>
        </w:tc>
      </w:tr>
      <w:tr w:rsidR="002010B6" w:rsidRPr="004E350A" w14:paraId="73148193" w14:textId="77777777" w:rsidTr="00DA3890">
        <w:tc>
          <w:tcPr>
            <w:tcW w:w="4816" w:type="dxa"/>
          </w:tcPr>
          <w:p w14:paraId="6050BE8A" w14:textId="77777777"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Bet kokį interesų konfliktą, kuris galėtų kilti pagrindinės pirkimo sutarties vykdymo metu, turi būti nedelsiant raštu pranešta Užsakovui ir Mokėtojui.</w:t>
            </w:r>
          </w:p>
        </w:tc>
        <w:tc>
          <w:tcPr>
            <w:tcW w:w="4814" w:type="dxa"/>
          </w:tcPr>
          <w:p w14:paraId="14AAAF51" w14:textId="77777777" w:rsidR="002010B6" w:rsidRPr="004E350A" w:rsidRDefault="002010B6" w:rsidP="00DA3890">
            <w:pPr>
              <w:widowControl w:val="0"/>
              <w:jc w:val="both"/>
              <w:textAlignment w:val="baseline"/>
              <w:rPr>
                <w:rFonts w:ascii="Times New Roman" w:hAnsi="Times New Roman"/>
              </w:rPr>
            </w:pPr>
            <w:r w:rsidRPr="004E350A">
              <w:rPr>
                <w:rFonts w:ascii="Times New Roman" w:hAnsi="Times New Roman"/>
              </w:rPr>
              <w:t>Про будь-який конфлікт інтересів, який може виникнути під час виконання основного договору закупівлі, необхідно негайно письмово повідомити Замовника та Платника.</w:t>
            </w:r>
          </w:p>
        </w:tc>
      </w:tr>
    </w:tbl>
    <w:p w14:paraId="4806D1BD" w14:textId="77777777" w:rsidR="008868FB" w:rsidRPr="004E350A" w:rsidRDefault="008868FB" w:rsidP="007B3A5F">
      <w:pPr>
        <w:tabs>
          <w:tab w:val="left" w:pos="5954"/>
        </w:tabs>
        <w:ind w:right="57"/>
        <w:jc w:val="right"/>
      </w:pPr>
    </w:p>
    <w:p w14:paraId="37939062" w14:textId="77777777" w:rsidR="002010B6" w:rsidRPr="004E350A" w:rsidRDefault="002010B6" w:rsidP="007B3A5F">
      <w:pPr>
        <w:tabs>
          <w:tab w:val="left" w:pos="5954"/>
        </w:tabs>
        <w:ind w:right="57"/>
        <w:jc w:val="right"/>
      </w:pPr>
    </w:p>
    <w:tbl>
      <w:tblPr>
        <w:tblStyle w:val="TableGrid1"/>
        <w:tblW w:w="9639" w:type="dxa"/>
        <w:tblInd w:w="-5" w:type="dxa"/>
        <w:tblLayout w:type="fixed"/>
        <w:tblLook w:val="04A0" w:firstRow="1" w:lastRow="0" w:firstColumn="1" w:lastColumn="0" w:noHBand="0" w:noVBand="1"/>
      </w:tblPr>
      <w:tblGrid>
        <w:gridCol w:w="4820"/>
        <w:gridCol w:w="4819"/>
      </w:tblGrid>
      <w:tr w:rsidR="00043E2A" w:rsidRPr="004E350A" w14:paraId="27F70C4E" w14:textId="77777777" w:rsidTr="002010B6">
        <w:tc>
          <w:tcPr>
            <w:tcW w:w="4820" w:type="dxa"/>
          </w:tcPr>
          <w:p w14:paraId="3E01B69F" w14:textId="798647AC" w:rsidR="00043E2A" w:rsidRPr="004E350A" w:rsidRDefault="00043E2A" w:rsidP="00043E2A">
            <w:pPr>
              <w:widowControl w:val="0"/>
              <w:jc w:val="right"/>
              <w:rPr>
                <w:rFonts w:ascii="Times New Roman" w:hAnsi="Times New Roman"/>
                <w:sz w:val="22"/>
                <w:szCs w:val="22"/>
              </w:rPr>
            </w:pPr>
            <w:r w:rsidRPr="004E350A">
              <w:rPr>
                <w:rFonts w:ascii="Times New Roman" w:hAnsi="Times New Roman"/>
                <w:sz w:val="22"/>
                <w:szCs w:val="22"/>
                <w:lang w:bidi="lt-LT"/>
              </w:rPr>
              <w:t>Techninės specifikacijos 1 priedas</w:t>
            </w:r>
          </w:p>
        </w:tc>
        <w:tc>
          <w:tcPr>
            <w:tcW w:w="4819" w:type="dxa"/>
          </w:tcPr>
          <w:p w14:paraId="62C7D9AF" w14:textId="2F788F97" w:rsidR="00043E2A" w:rsidRPr="004E350A" w:rsidRDefault="00043E2A" w:rsidP="00043E2A">
            <w:pPr>
              <w:widowControl w:val="0"/>
              <w:jc w:val="right"/>
              <w:rPr>
                <w:rFonts w:ascii="Times New Roman" w:hAnsi="Times New Roman"/>
                <w:sz w:val="22"/>
                <w:szCs w:val="22"/>
              </w:rPr>
            </w:pPr>
            <w:r w:rsidRPr="004E350A">
              <w:rPr>
                <w:rFonts w:ascii="Times New Roman" w:hAnsi="Times New Roman"/>
                <w:sz w:val="22"/>
                <w:szCs w:val="22"/>
              </w:rPr>
              <w:t>Додаток 1 до Технічної специфікації</w:t>
            </w:r>
          </w:p>
        </w:tc>
      </w:tr>
      <w:tr w:rsidR="00043E2A" w:rsidRPr="004E350A" w14:paraId="5DA72D22" w14:textId="77777777" w:rsidTr="002010B6">
        <w:tc>
          <w:tcPr>
            <w:tcW w:w="4820" w:type="dxa"/>
          </w:tcPr>
          <w:p w14:paraId="0144EBAB" w14:textId="77777777" w:rsidR="00043E2A" w:rsidRPr="004E350A" w:rsidRDefault="00043E2A" w:rsidP="00DA3890">
            <w:pPr>
              <w:widowControl w:val="0"/>
              <w:jc w:val="right"/>
              <w:rPr>
                <w:rFonts w:ascii="Times New Roman" w:hAnsi="Times New Roman"/>
                <w:sz w:val="22"/>
                <w:szCs w:val="22"/>
              </w:rPr>
            </w:pPr>
            <w:r w:rsidRPr="004E350A">
              <w:rPr>
                <w:rFonts w:ascii="Times New Roman" w:hAnsi="Times New Roman"/>
                <w:sz w:val="22"/>
                <w:szCs w:val="22"/>
              </w:rPr>
              <w:t>Forma Nr. 1</w:t>
            </w:r>
          </w:p>
        </w:tc>
        <w:tc>
          <w:tcPr>
            <w:tcW w:w="4819" w:type="dxa"/>
          </w:tcPr>
          <w:p w14:paraId="4C11B059" w14:textId="77777777" w:rsidR="00043E2A" w:rsidRPr="004E350A" w:rsidRDefault="00043E2A" w:rsidP="00DA3890">
            <w:pPr>
              <w:widowControl w:val="0"/>
              <w:jc w:val="right"/>
              <w:rPr>
                <w:rFonts w:ascii="Times New Roman" w:hAnsi="Times New Roman"/>
                <w:sz w:val="22"/>
                <w:szCs w:val="22"/>
              </w:rPr>
            </w:pPr>
            <w:r w:rsidRPr="004E350A">
              <w:rPr>
                <w:rFonts w:ascii="Times New Roman" w:hAnsi="Times New Roman"/>
                <w:sz w:val="22"/>
                <w:szCs w:val="22"/>
              </w:rPr>
              <w:t>Форма № 1</w:t>
            </w:r>
          </w:p>
        </w:tc>
      </w:tr>
      <w:tr w:rsidR="00043E2A" w:rsidRPr="004E350A" w14:paraId="727EB8E2" w14:textId="77777777" w:rsidTr="002010B6">
        <w:tc>
          <w:tcPr>
            <w:tcW w:w="4820" w:type="dxa"/>
          </w:tcPr>
          <w:p w14:paraId="717B5EBF" w14:textId="77777777" w:rsidR="00043E2A" w:rsidRPr="004E350A" w:rsidRDefault="00043E2A" w:rsidP="00DA3890">
            <w:pPr>
              <w:widowControl w:val="0"/>
              <w:jc w:val="center"/>
              <w:rPr>
                <w:rFonts w:ascii="Times New Roman" w:hAnsi="Times New Roman"/>
                <w:b/>
                <w:sz w:val="22"/>
                <w:szCs w:val="22"/>
              </w:rPr>
            </w:pPr>
          </w:p>
        </w:tc>
        <w:tc>
          <w:tcPr>
            <w:tcW w:w="4819" w:type="dxa"/>
          </w:tcPr>
          <w:p w14:paraId="24EEA6B8" w14:textId="77777777" w:rsidR="00043E2A" w:rsidRPr="004E350A" w:rsidRDefault="00043E2A" w:rsidP="00DA3890">
            <w:pPr>
              <w:widowControl w:val="0"/>
              <w:jc w:val="center"/>
              <w:rPr>
                <w:rFonts w:ascii="Times New Roman" w:hAnsi="Times New Roman"/>
                <w:b/>
                <w:sz w:val="22"/>
                <w:szCs w:val="22"/>
              </w:rPr>
            </w:pPr>
          </w:p>
        </w:tc>
      </w:tr>
      <w:tr w:rsidR="00043E2A" w:rsidRPr="004E350A" w14:paraId="579AD3E5" w14:textId="77777777" w:rsidTr="002010B6">
        <w:tc>
          <w:tcPr>
            <w:tcW w:w="4820" w:type="dxa"/>
          </w:tcPr>
          <w:p w14:paraId="0287A05B" w14:textId="77777777" w:rsidR="00043E2A" w:rsidRPr="004E350A" w:rsidRDefault="00043E2A" w:rsidP="00DA3890">
            <w:pPr>
              <w:widowControl w:val="0"/>
              <w:jc w:val="center"/>
              <w:rPr>
                <w:rFonts w:ascii="Times New Roman" w:hAnsi="Times New Roman"/>
                <w:b/>
                <w:sz w:val="22"/>
                <w:szCs w:val="22"/>
              </w:rPr>
            </w:pPr>
            <w:r w:rsidRPr="004E350A">
              <w:rPr>
                <w:rFonts w:ascii="Times New Roman" w:hAnsi="Times New Roman"/>
                <w:b/>
                <w:sz w:val="22"/>
                <w:szCs w:val="22"/>
              </w:rPr>
              <w:t>PASLAUGŲ TEIKIMO ATASKAITOS FORMA</w:t>
            </w:r>
          </w:p>
        </w:tc>
        <w:tc>
          <w:tcPr>
            <w:tcW w:w="4819" w:type="dxa"/>
          </w:tcPr>
          <w:p w14:paraId="281F660D" w14:textId="77777777" w:rsidR="00043E2A" w:rsidRPr="004E350A" w:rsidRDefault="00043E2A" w:rsidP="00DA3890">
            <w:pPr>
              <w:widowControl w:val="0"/>
              <w:jc w:val="center"/>
              <w:rPr>
                <w:rFonts w:ascii="Times New Roman" w:hAnsi="Times New Roman"/>
                <w:b/>
                <w:sz w:val="22"/>
                <w:szCs w:val="22"/>
              </w:rPr>
            </w:pPr>
            <w:r w:rsidRPr="004E350A">
              <w:rPr>
                <w:rFonts w:ascii="Times New Roman" w:hAnsi="Times New Roman"/>
                <w:b/>
                <w:sz w:val="22"/>
                <w:szCs w:val="22"/>
              </w:rPr>
              <w:t>ФОРМА ЗВІТУ ПРО НАДАНІ ПОСЛУГИ</w:t>
            </w:r>
          </w:p>
        </w:tc>
      </w:tr>
      <w:tr w:rsidR="00043E2A" w:rsidRPr="004E350A" w14:paraId="048D1ACE" w14:textId="77777777" w:rsidTr="002010B6">
        <w:tc>
          <w:tcPr>
            <w:tcW w:w="4820" w:type="dxa"/>
          </w:tcPr>
          <w:p w14:paraId="69BFDA7F" w14:textId="77777777" w:rsidR="00043E2A" w:rsidRPr="004E350A" w:rsidRDefault="00043E2A" w:rsidP="00DA3890">
            <w:pPr>
              <w:widowControl w:val="0"/>
              <w:jc w:val="center"/>
              <w:rPr>
                <w:rFonts w:ascii="Times New Roman" w:hAnsi="Times New Roman"/>
                <w:b/>
                <w:sz w:val="22"/>
                <w:szCs w:val="22"/>
              </w:rPr>
            </w:pPr>
          </w:p>
        </w:tc>
        <w:tc>
          <w:tcPr>
            <w:tcW w:w="4819" w:type="dxa"/>
          </w:tcPr>
          <w:p w14:paraId="002E1FF8" w14:textId="77777777" w:rsidR="00043E2A" w:rsidRPr="004E350A" w:rsidRDefault="00043E2A" w:rsidP="00DA3890">
            <w:pPr>
              <w:widowControl w:val="0"/>
              <w:jc w:val="center"/>
              <w:rPr>
                <w:rFonts w:ascii="Times New Roman" w:hAnsi="Times New Roman"/>
                <w:b/>
                <w:sz w:val="22"/>
                <w:szCs w:val="22"/>
              </w:rPr>
            </w:pPr>
          </w:p>
        </w:tc>
      </w:tr>
      <w:tr w:rsidR="00043E2A" w:rsidRPr="004E350A" w14:paraId="62EA2C07" w14:textId="77777777" w:rsidTr="002010B6">
        <w:tc>
          <w:tcPr>
            <w:tcW w:w="4820" w:type="dxa"/>
          </w:tcPr>
          <w:p w14:paraId="3449FCAC" w14:textId="77777777" w:rsidR="00043E2A" w:rsidRPr="004E350A" w:rsidRDefault="00043E2A" w:rsidP="00DA3890">
            <w:pPr>
              <w:widowControl w:val="0"/>
              <w:jc w:val="center"/>
              <w:rPr>
                <w:rFonts w:ascii="Times New Roman" w:hAnsi="Times New Roman"/>
                <w:sz w:val="22"/>
                <w:szCs w:val="22"/>
              </w:rPr>
            </w:pPr>
          </w:p>
        </w:tc>
        <w:tc>
          <w:tcPr>
            <w:tcW w:w="4819" w:type="dxa"/>
          </w:tcPr>
          <w:p w14:paraId="156F1E4D" w14:textId="77777777" w:rsidR="00043E2A" w:rsidRPr="004E350A" w:rsidRDefault="00043E2A" w:rsidP="00DA3890">
            <w:pPr>
              <w:widowControl w:val="0"/>
              <w:jc w:val="center"/>
              <w:rPr>
                <w:rFonts w:ascii="Times New Roman" w:hAnsi="Times New Roman"/>
                <w:sz w:val="22"/>
                <w:szCs w:val="22"/>
              </w:rPr>
            </w:pPr>
          </w:p>
        </w:tc>
      </w:tr>
      <w:tr w:rsidR="00043E2A" w:rsidRPr="004E350A" w14:paraId="05DE1401" w14:textId="77777777" w:rsidTr="002010B6">
        <w:tc>
          <w:tcPr>
            <w:tcW w:w="4820" w:type="dxa"/>
          </w:tcPr>
          <w:p w14:paraId="4CA7E5A4" w14:textId="77777777" w:rsidR="00043E2A" w:rsidRPr="004E350A" w:rsidRDefault="00043E2A" w:rsidP="00DA3890">
            <w:pPr>
              <w:widowControl w:val="0"/>
              <w:jc w:val="center"/>
              <w:rPr>
                <w:rFonts w:ascii="Times New Roman" w:hAnsi="Times New Roman"/>
                <w:sz w:val="22"/>
                <w:szCs w:val="22"/>
              </w:rPr>
            </w:pPr>
            <w:r w:rsidRPr="004E350A">
              <w:rPr>
                <w:rFonts w:ascii="Times New Roman" w:hAnsi="Times New Roman"/>
                <w:sz w:val="22"/>
                <w:szCs w:val="22"/>
              </w:rPr>
              <w:t>ATASKAITA NR. [...]</w:t>
            </w:r>
          </w:p>
        </w:tc>
        <w:tc>
          <w:tcPr>
            <w:tcW w:w="4819" w:type="dxa"/>
          </w:tcPr>
          <w:p w14:paraId="6021A5AF" w14:textId="77777777" w:rsidR="00043E2A" w:rsidRPr="004E350A" w:rsidRDefault="00043E2A" w:rsidP="00DA3890">
            <w:pPr>
              <w:widowControl w:val="0"/>
              <w:jc w:val="center"/>
              <w:rPr>
                <w:rFonts w:ascii="Times New Roman" w:hAnsi="Times New Roman"/>
                <w:sz w:val="22"/>
                <w:szCs w:val="22"/>
              </w:rPr>
            </w:pPr>
            <w:r w:rsidRPr="004E350A">
              <w:rPr>
                <w:rFonts w:ascii="Times New Roman" w:hAnsi="Times New Roman"/>
                <w:sz w:val="22"/>
                <w:szCs w:val="22"/>
              </w:rPr>
              <w:t>ЗВІТ № [...]</w:t>
            </w:r>
          </w:p>
        </w:tc>
      </w:tr>
      <w:tr w:rsidR="00043E2A" w:rsidRPr="004E350A" w14:paraId="30554BD9" w14:textId="77777777" w:rsidTr="002010B6">
        <w:tc>
          <w:tcPr>
            <w:tcW w:w="4820" w:type="dxa"/>
          </w:tcPr>
          <w:p w14:paraId="33B20D48" w14:textId="77777777" w:rsidR="00043E2A" w:rsidRPr="004E350A" w:rsidRDefault="00043E2A" w:rsidP="00DA3890">
            <w:pPr>
              <w:widowControl w:val="0"/>
              <w:jc w:val="center"/>
              <w:rPr>
                <w:rFonts w:ascii="Times New Roman" w:hAnsi="Times New Roman"/>
                <w:sz w:val="22"/>
                <w:szCs w:val="22"/>
              </w:rPr>
            </w:pPr>
            <w:r w:rsidRPr="004E350A">
              <w:rPr>
                <w:rFonts w:ascii="Times New Roman" w:hAnsi="Times New Roman"/>
                <w:sz w:val="22"/>
                <w:szCs w:val="22"/>
              </w:rPr>
              <w:t>[Ataskaitos sudarymo data]</w:t>
            </w:r>
          </w:p>
        </w:tc>
        <w:tc>
          <w:tcPr>
            <w:tcW w:w="4819" w:type="dxa"/>
          </w:tcPr>
          <w:p w14:paraId="50B44F5C" w14:textId="77777777" w:rsidR="00043E2A" w:rsidRPr="004E350A" w:rsidRDefault="00043E2A" w:rsidP="00DA3890">
            <w:pPr>
              <w:widowControl w:val="0"/>
              <w:jc w:val="center"/>
              <w:rPr>
                <w:rFonts w:ascii="Times New Roman" w:hAnsi="Times New Roman"/>
                <w:sz w:val="22"/>
                <w:szCs w:val="22"/>
              </w:rPr>
            </w:pPr>
            <w:r w:rsidRPr="004E350A">
              <w:rPr>
                <w:rFonts w:ascii="Times New Roman" w:hAnsi="Times New Roman"/>
                <w:sz w:val="22"/>
                <w:szCs w:val="22"/>
              </w:rPr>
              <w:t>[Дата складання звіту]</w:t>
            </w:r>
          </w:p>
        </w:tc>
      </w:tr>
      <w:tr w:rsidR="00043E2A" w:rsidRPr="004E350A" w14:paraId="6605B6B9" w14:textId="77777777" w:rsidTr="002010B6">
        <w:tc>
          <w:tcPr>
            <w:tcW w:w="4820" w:type="dxa"/>
          </w:tcPr>
          <w:p w14:paraId="534B8BFD" w14:textId="77777777" w:rsidR="00043E2A" w:rsidRPr="004E350A" w:rsidRDefault="00043E2A" w:rsidP="00DA3890">
            <w:pPr>
              <w:widowControl w:val="0"/>
              <w:rPr>
                <w:rFonts w:ascii="Times New Roman" w:hAnsi="Times New Roman"/>
                <w:sz w:val="22"/>
                <w:szCs w:val="22"/>
              </w:rPr>
            </w:pPr>
          </w:p>
        </w:tc>
        <w:tc>
          <w:tcPr>
            <w:tcW w:w="4819" w:type="dxa"/>
          </w:tcPr>
          <w:p w14:paraId="14463FAE" w14:textId="77777777" w:rsidR="00043E2A" w:rsidRPr="004E350A" w:rsidRDefault="00043E2A" w:rsidP="00DA3890">
            <w:pPr>
              <w:widowControl w:val="0"/>
              <w:rPr>
                <w:rFonts w:ascii="Times New Roman" w:hAnsi="Times New Roman"/>
                <w:sz w:val="22"/>
                <w:szCs w:val="22"/>
              </w:rPr>
            </w:pPr>
          </w:p>
        </w:tc>
      </w:tr>
      <w:tr w:rsidR="00043E2A" w:rsidRPr="004E350A" w14:paraId="1AC98F52" w14:textId="77777777" w:rsidTr="002010B6">
        <w:tc>
          <w:tcPr>
            <w:tcW w:w="4820" w:type="dxa"/>
          </w:tcPr>
          <w:p w14:paraId="043FC01C" w14:textId="77777777"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OBJEKTAS: [OBJEKTO pavadinimas].</w:t>
            </w:r>
          </w:p>
        </w:tc>
        <w:tc>
          <w:tcPr>
            <w:tcW w:w="4819" w:type="dxa"/>
          </w:tcPr>
          <w:p w14:paraId="1CB9B10A" w14:textId="77777777"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ОБ'ЄКТ: [назва ОБ'ЄКТА].</w:t>
            </w:r>
          </w:p>
        </w:tc>
      </w:tr>
      <w:tr w:rsidR="00043E2A" w:rsidRPr="004E350A" w14:paraId="4CCA354F" w14:textId="77777777" w:rsidTr="002010B6">
        <w:tc>
          <w:tcPr>
            <w:tcW w:w="4820" w:type="dxa"/>
          </w:tcPr>
          <w:p w14:paraId="418C0997" w14:textId="77777777"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TIEKĖJAS: [TIEKĖJO kodas, adresas, telefono ir fakso numeris].</w:t>
            </w:r>
          </w:p>
        </w:tc>
        <w:tc>
          <w:tcPr>
            <w:tcW w:w="4819" w:type="dxa"/>
          </w:tcPr>
          <w:p w14:paraId="3458C6AA" w14:textId="77777777"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ПОСТАЧАЛЬНИК: [код ПОСТАЧАЛЬНИКА, адреса, номер телефону та факсу].</w:t>
            </w:r>
          </w:p>
        </w:tc>
      </w:tr>
      <w:tr w:rsidR="00043E2A" w:rsidRPr="004E350A" w14:paraId="7997AA55" w14:textId="77777777" w:rsidTr="002010B6">
        <w:tc>
          <w:tcPr>
            <w:tcW w:w="4820" w:type="dxa"/>
          </w:tcPr>
          <w:p w14:paraId="046BF178" w14:textId="77777777" w:rsidR="00043E2A" w:rsidRPr="004E350A" w:rsidRDefault="00043E2A" w:rsidP="00DA3890">
            <w:pPr>
              <w:widowControl w:val="0"/>
              <w:rPr>
                <w:rFonts w:ascii="Times New Roman" w:hAnsi="Times New Roman"/>
                <w:sz w:val="22"/>
                <w:szCs w:val="22"/>
              </w:rPr>
            </w:pPr>
          </w:p>
        </w:tc>
        <w:tc>
          <w:tcPr>
            <w:tcW w:w="4819" w:type="dxa"/>
          </w:tcPr>
          <w:p w14:paraId="3C1B2CEF" w14:textId="77777777" w:rsidR="00043E2A" w:rsidRPr="004E350A" w:rsidRDefault="00043E2A" w:rsidP="00DA3890">
            <w:pPr>
              <w:widowControl w:val="0"/>
              <w:rPr>
                <w:rFonts w:ascii="Times New Roman" w:hAnsi="Times New Roman"/>
                <w:sz w:val="22"/>
                <w:szCs w:val="22"/>
              </w:rPr>
            </w:pPr>
          </w:p>
        </w:tc>
      </w:tr>
      <w:tr w:rsidR="00043E2A" w:rsidRPr="004E350A" w14:paraId="281486BA" w14:textId="77777777" w:rsidTr="002010B6">
        <w:tc>
          <w:tcPr>
            <w:tcW w:w="4820" w:type="dxa"/>
          </w:tcPr>
          <w:p w14:paraId="4A6E7318" w14:textId="77777777"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Ataskaitinis laikotarpis: [nurodomos datos].</w:t>
            </w:r>
          </w:p>
        </w:tc>
        <w:tc>
          <w:tcPr>
            <w:tcW w:w="4819" w:type="dxa"/>
          </w:tcPr>
          <w:p w14:paraId="0A422F12" w14:textId="77777777"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Звітний період: [вказати дати]</w:t>
            </w:r>
          </w:p>
        </w:tc>
      </w:tr>
      <w:tr w:rsidR="00043E2A" w:rsidRPr="004E350A" w14:paraId="66F80DC8" w14:textId="77777777" w:rsidTr="002010B6">
        <w:tc>
          <w:tcPr>
            <w:tcW w:w="4820" w:type="dxa"/>
          </w:tcPr>
          <w:p w14:paraId="36816876" w14:textId="77777777" w:rsidR="00043E2A" w:rsidRPr="004E350A" w:rsidRDefault="00043E2A" w:rsidP="00DA3890">
            <w:pPr>
              <w:widowControl w:val="0"/>
              <w:rPr>
                <w:rFonts w:ascii="Times New Roman" w:hAnsi="Times New Roman"/>
                <w:sz w:val="22"/>
                <w:szCs w:val="22"/>
              </w:rPr>
            </w:pPr>
          </w:p>
        </w:tc>
        <w:tc>
          <w:tcPr>
            <w:tcW w:w="4819" w:type="dxa"/>
          </w:tcPr>
          <w:p w14:paraId="1D913702" w14:textId="77777777" w:rsidR="00043E2A" w:rsidRPr="004E350A" w:rsidRDefault="00043E2A" w:rsidP="00DA3890">
            <w:pPr>
              <w:widowControl w:val="0"/>
              <w:rPr>
                <w:rFonts w:ascii="Times New Roman" w:hAnsi="Times New Roman"/>
                <w:sz w:val="22"/>
                <w:szCs w:val="22"/>
              </w:rPr>
            </w:pPr>
          </w:p>
        </w:tc>
      </w:tr>
      <w:tr w:rsidR="00043E2A" w:rsidRPr="004E350A" w14:paraId="430F75E7" w14:textId="77777777" w:rsidTr="002010B6">
        <w:tc>
          <w:tcPr>
            <w:tcW w:w="4820" w:type="dxa"/>
          </w:tcPr>
          <w:p w14:paraId="5535AB7D" w14:textId="77777777"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1. Statybos darbų techniniai prižiūrėtojai</w:t>
            </w:r>
          </w:p>
        </w:tc>
        <w:tc>
          <w:tcPr>
            <w:tcW w:w="4819" w:type="dxa"/>
          </w:tcPr>
          <w:p w14:paraId="0700C197" w14:textId="10C07C1F"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1. Ін</w:t>
            </w:r>
            <w:r w:rsidR="00416518" w:rsidRPr="00E25F77">
              <w:rPr>
                <w:sz w:val="22"/>
                <w:szCs w:val="22"/>
              </w:rPr>
              <w:t>жене</w:t>
            </w:r>
            <w:r w:rsidRPr="004E350A">
              <w:rPr>
                <w:rFonts w:ascii="Times New Roman" w:hAnsi="Times New Roman"/>
                <w:sz w:val="22"/>
                <w:szCs w:val="22"/>
              </w:rPr>
              <w:t>ри з технічного нагляду за будівельними роботами</w:t>
            </w:r>
          </w:p>
        </w:tc>
      </w:tr>
      <w:tr w:rsidR="00043E2A" w:rsidRPr="004E350A" w14:paraId="6442F6A1" w14:textId="77777777" w:rsidTr="002010B6">
        <w:tc>
          <w:tcPr>
            <w:tcW w:w="4820" w:type="dxa"/>
          </w:tcPr>
          <w:p w14:paraId="432AF3A9" w14:textId="67DEB5A9"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 xml:space="preserve">[TIEKĖJO darbuotojų atsakingų už Pirkimo </w:t>
            </w:r>
            <w:r w:rsidRPr="004E350A">
              <w:rPr>
                <w:rFonts w:ascii="Times New Roman" w:hAnsi="Times New Roman"/>
                <w:sz w:val="22"/>
                <w:szCs w:val="22"/>
              </w:rPr>
              <w:lastRenderedPageBreak/>
              <w:t>sutarties vykdymą vardai, pavardės, pareigų pavadinimai, telefono, el. pašto adresai].</w:t>
            </w:r>
          </w:p>
        </w:tc>
        <w:tc>
          <w:tcPr>
            <w:tcW w:w="4819" w:type="dxa"/>
          </w:tcPr>
          <w:p w14:paraId="61D284F1" w14:textId="77777777"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lastRenderedPageBreak/>
              <w:t xml:space="preserve">[Прізвища, імена, посади, телефони, адреси </w:t>
            </w:r>
            <w:r w:rsidRPr="004E350A">
              <w:rPr>
                <w:rFonts w:ascii="Times New Roman" w:hAnsi="Times New Roman"/>
                <w:sz w:val="22"/>
                <w:szCs w:val="22"/>
              </w:rPr>
              <w:lastRenderedPageBreak/>
              <w:t>електронної пошти працівників ПОСТАЧАЛЬНИКА, відповідальних за виконання Договору про закупівлю].</w:t>
            </w:r>
          </w:p>
        </w:tc>
      </w:tr>
      <w:tr w:rsidR="00043E2A" w:rsidRPr="004E350A" w14:paraId="3584F30B" w14:textId="77777777" w:rsidTr="002010B6">
        <w:tc>
          <w:tcPr>
            <w:tcW w:w="4820" w:type="dxa"/>
          </w:tcPr>
          <w:p w14:paraId="77FC5999" w14:textId="77777777" w:rsidR="00043E2A" w:rsidRPr="004E350A" w:rsidRDefault="00043E2A" w:rsidP="00DA3890">
            <w:pPr>
              <w:widowControl w:val="0"/>
              <w:rPr>
                <w:rFonts w:ascii="Times New Roman" w:hAnsi="Times New Roman"/>
                <w:sz w:val="22"/>
                <w:szCs w:val="22"/>
              </w:rPr>
            </w:pPr>
          </w:p>
        </w:tc>
        <w:tc>
          <w:tcPr>
            <w:tcW w:w="4819" w:type="dxa"/>
          </w:tcPr>
          <w:p w14:paraId="27063DFE" w14:textId="77777777" w:rsidR="00043E2A" w:rsidRPr="004E350A" w:rsidRDefault="00043E2A" w:rsidP="00DA3890">
            <w:pPr>
              <w:widowControl w:val="0"/>
              <w:rPr>
                <w:rFonts w:ascii="Times New Roman" w:hAnsi="Times New Roman"/>
                <w:sz w:val="22"/>
                <w:szCs w:val="22"/>
              </w:rPr>
            </w:pPr>
          </w:p>
        </w:tc>
      </w:tr>
      <w:tr w:rsidR="00043E2A" w:rsidRPr="004E350A" w14:paraId="72062C61" w14:textId="77777777" w:rsidTr="002010B6">
        <w:tc>
          <w:tcPr>
            <w:tcW w:w="4820" w:type="dxa"/>
          </w:tcPr>
          <w:p w14:paraId="486CC88F" w14:textId="77777777"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2. Paslaugų teikimo eiga</w:t>
            </w:r>
          </w:p>
        </w:tc>
        <w:tc>
          <w:tcPr>
            <w:tcW w:w="4819" w:type="dxa"/>
          </w:tcPr>
          <w:p w14:paraId="1056EE71" w14:textId="77777777"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2. Хід надання послуг</w:t>
            </w:r>
          </w:p>
        </w:tc>
      </w:tr>
      <w:tr w:rsidR="00043E2A" w:rsidRPr="004E350A" w14:paraId="48BC13EA" w14:textId="77777777" w:rsidTr="002010B6">
        <w:tc>
          <w:tcPr>
            <w:tcW w:w="4820" w:type="dxa"/>
          </w:tcPr>
          <w:p w14:paraId="71E18271" w14:textId="77777777" w:rsidR="00043E2A" w:rsidRPr="004E350A" w:rsidRDefault="00043E2A" w:rsidP="00DA3890">
            <w:pPr>
              <w:widowControl w:val="0"/>
              <w:rPr>
                <w:rFonts w:ascii="Times New Roman" w:hAnsi="Times New Roman"/>
                <w:sz w:val="22"/>
                <w:szCs w:val="22"/>
              </w:rPr>
            </w:pPr>
          </w:p>
        </w:tc>
        <w:tc>
          <w:tcPr>
            <w:tcW w:w="4819" w:type="dxa"/>
          </w:tcPr>
          <w:p w14:paraId="735616F8" w14:textId="77777777" w:rsidR="00043E2A" w:rsidRPr="004E350A" w:rsidRDefault="00043E2A" w:rsidP="00DA3890">
            <w:pPr>
              <w:widowControl w:val="0"/>
              <w:rPr>
                <w:rFonts w:ascii="Times New Roman" w:hAnsi="Times New Roman"/>
                <w:sz w:val="22"/>
                <w:szCs w:val="22"/>
              </w:rPr>
            </w:pPr>
          </w:p>
        </w:tc>
      </w:tr>
    </w:tbl>
    <w:p w14:paraId="3D36AA28" w14:textId="77777777" w:rsidR="00043E2A" w:rsidRPr="004E350A" w:rsidRDefault="00043E2A" w:rsidP="00043E2A">
      <w:pPr>
        <w:suppressAutoHyphens/>
        <w:rPr>
          <w:rFonts w:eastAsia="Calibri"/>
          <w:sz w:val="22"/>
          <w:szCs w:val="22"/>
        </w:rPr>
      </w:pPr>
    </w:p>
    <w:tbl>
      <w:tblPr>
        <w:tblW w:w="9692" w:type="dxa"/>
        <w:tblInd w:w="-26" w:type="dxa"/>
        <w:tblLayout w:type="fixed"/>
        <w:tblLook w:val="01E0" w:firstRow="1" w:lastRow="1" w:firstColumn="1" w:lastColumn="1" w:noHBand="0" w:noVBand="0"/>
      </w:tblPr>
      <w:tblGrid>
        <w:gridCol w:w="563"/>
        <w:gridCol w:w="1223"/>
        <w:gridCol w:w="1298"/>
        <w:gridCol w:w="1295"/>
        <w:gridCol w:w="1249"/>
        <w:gridCol w:w="1417"/>
        <w:gridCol w:w="1248"/>
        <w:gridCol w:w="1399"/>
      </w:tblGrid>
      <w:tr w:rsidR="00043E2A" w:rsidRPr="004E350A" w14:paraId="55A3A7D9" w14:textId="77777777" w:rsidTr="00DA3890">
        <w:tc>
          <w:tcPr>
            <w:tcW w:w="563" w:type="dxa"/>
            <w:tcBorders>
              <w:top w:val="single" w:sz="4" w:space="0" w:color="000000"/>
              <w:left w:val="single" w:sz="4" w:space="0" w:color="000000"/>
              <w:bottom w:val="single" w:sz="4" w:space="0" w:color="000000"/>
              <w:right w:val="single" w:sz="4" w:space="0" w:color="000000"/>
            </w:tcBorders>
          </w:tcPr>
          <w:p w14:paraId="752A97F8" w14:textId="77777777"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Eil. Nr./</w:t>
            </w:r>
          </w:p>
          <w:p w14:paraId="7E150452" w14:textId="77777777"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 п/п</w:t>
            </w:r>
          </w:p>
        </w:tc>
        <w:tc>
          <w:tcPr>
            <w:tcW w:w="1223" w:type="dxa"/>
            <w:tcBorders>
              <w:top w:val="single" w:sz="4" w:space="0" w:color="000000"/>
              <w:left w:val="single" w:sz="4" w:space="0" w:color="000000"/>
              <w:bottom w:val="single" w:sz="4" w:space="0" w:color="000000"/>
              <w:right w:val="single" w:sz="4" w:space="0" w:color="000000"/>
            </w:tcBorders>
          </w:tcPr>
          <w:p w14:paraId="0753A81E" w14:textId="77777777"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Pirkimo sutartyje nurodytos Paslaugos pavadinimas / Найменування Послуги, вказаної в Договорі про закупівлю</w:t>
            </w:r>
          </w:p>
        </w:tc>
        <w:tc>
          <w:tcPr>
            <w:tcW w:w="1298" w:type="dxa"/>
            <w:tcBorders>
              <w:top w:val="single" w:sz="4" w:space="0" w:color="000000"/>
              <w:left w:val="single" w:sz="4" w:space="0" w:color="000000"/>
              <w:bottom w:val="single" w:sz="4" w:space="0" w:color="000000"/>
              <w:right w:val="single" w:sz="4" w:space="0" w:color="000000"/>
            </w:tcBorders>
          </w:tcPr>
          <w:p w14:paraId="2F6530C9" w14:textId="77777777"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Pirkimo sutartyje nurodytos Paslaugos kaina / Ціна Послуги, вказана в Договорі про закупівлю</w:t>
            </w:r>
          </w:p>
        </w:tc>
        <w:tc>
          <w:tcPr>
            <w:tcW w:w="1295" w:type="dxa"/>
            <w:tcBorders>
              <w:top w:val="single" w:sz="4" w:space="0" w:color="000000"/>
              <w:left w:val="single" w:sz="4" w:space="0" w:color="000000"/>
              <w:bottom w:val="single" w:sz="4" w:space="0" w:color="000000"/>
              <w:right w:val="single" w:sz="4" w:space="0" w:color="000000"/>
            </w:tcBorders>
          </w:tcPr>
          <w:p w14:paraId="580D5719" w14:textId="77777777"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Paslaugos atlikimo procentas iki ataskaitinio laikotarpio / Відсоток виконання послуг до звітного періоду</w:t>
            </w:r>
          </w:p>
        </w:tc>
        <w:tc>
          <w:tcPr>
            <w:tcW w:w="1249" w:type="dxa"/>
            <w:tcBorders>
              <w:top w:val="single" w:sz="4" w:space="0" w:color="000000"/>
              <w:left w:val="single" w:sz="4" w:space="0" w:color="000000"/>
              <w:bottom w:val="single" w:sz="4" w:space="0" w:color="000000"/>
              <w:right w:val="single" w:sz="4" w:space="0" w:color="000000"/>
            </w:tcBorders>
          </w:tcPr>
          <w:p w14:paraId="12D3503F" w14:textId="77777777"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Iki ataskaitinio laikotarpio apmokėta suma / Сума, сплачена до звітного періоду</w:t>
            </w:r>
          </w:p>
        </w:tc>
        <w:tc>
          <w:tcPr>
            <w:tcW w:w="1417" w:type="dxa"/>
            <w:tcBorders>
              <w:top w:val="single" w:sz="4" w:space="0" w:color="000000"/>
              <w:left w:val="single" w:sz="4" w:space="0" w:color="000000"/>
              <w:bottom w:val="single" w:sz="4" w:space="0" w:color="000000"/>
              <w:right w:val="single" w:sz="4" w:space="0" w:color="000000"/>
            </w:tcBorders>
          </w:tcPr>
          <w:p w14:paraId="4FBA4585" w14:textId="77777777"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Paslaugos atlikimo procentas per ataskaitinį laikotarpį / Відсоток виконання послуг за звітний період</w:t>
            </w:r>
          </w:p>
        </w:tc>
        <w:tc>
          <w:tcPr>
            <w:tcW w:w="1248" w:type="dxa"/>
            <w:tcBorders>
              <w:top w:val="single" w:sz="4" w:space="0" w:color="000000"/>
              <w:left w:val="single" w:sz="4" w:space="0" w:color="000000"/>
              <w:bottom w:val="single" w:sz="4" w:space="0" w:color="000000"/>
              <w:right w:val="single" w:sz="4" w:space="0" w:color="000000"/>
            </w:tcBorders>
          </w:tcPr>
          <w:p w14:paraId="3809E7D8" w14:textId="77777777"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Už ataskaitinį laikotarpį mokėtina suma / Сума до сплати за звітний період</w:t>
            </w:r>
          </w:p>
        </w:tc>
        <w:tc>
          <w:tcPr>
            <w:tcW w:w="1399" w:type="dxa"/>
            <w:tcBorders>
              <w:top w:val="single" w:sz="4" w:space="0" w:color="000000"/>
              <w:left w:val="single" w:sz="4" w:space="0" w:color="000000"/>
              <w:bottom w:val="single" w:sz="4" w:space="0" w:color="000000"/>
              <w:right w:val="single" w:sz="4" w:space="0" w:color="000000"/>
            </w:tcBorders>
          </w:tcPr>
          <w:p w14:paraId="6F100BDA" w14:textId="77777777"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Paslaugos vykdymui priskirtas darbuotojas / Працівник, призначений для виконання послуги</w:t>
            </w:r>
          </w:p>
        </w:tc>
      </w:tr>
      <w:tr w:rsidR="00043E2A" w:rsidRPr="004E350A" w14:paraId="172B8AAC" w14:textId="77777777" w:rsidTr="00DA3890">
        <w:tc>
          <w:tcPr>
            <w:tcW w:w="563" w:type="dxa"/>
            <w:tcBorders>
              <w:top w:val="single" w:sz="4" w:space="0" w:color="000000"/>
              <w:left w:val="single" w:sz="4" w:space="0" w:color="000000"/>
              <w:bottom w:val="single" w:sz="4" w:space="0" w:color="000000"/>
              <w:right w:val="single" w:sz="4" w:space="0" w:color="000000"/>
            </w:tcBorders>
          </w:tcPr>
          <w:p w14:paraId="026B2134" w14:textId="77777777"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w:t>
            </w:r>
          </w:p>
        </w:tc>
        <w:tc>
          <w:tcPr>
            <w:tcW w:w="1223" w:type="dxa"/>
            <w:tcBorders>
              <w:top w:val="single" w:sz="4" w:space="0" w:color="000000"/>
              <w:left w:val="single" w:sz="4" w:space="0" w:color="000000"/>
              <w:bottom w:val="single" w:sz="4" w:space="0" w:color="000000"/>
              <w:right w:val="single" w:sz="4" w:space="0" w:color="000000"/>
            </w:tcBorders>
          </w:tcPr>
          <w:p w14:paraId="62E5748C" w14:textId="77777777"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w:t>
            </w:r>
          </w:p>
        </w:tc>
        <w:tc>
          <w:tcPr>
            <w:tcW w:w="1298" w:type="dxa"/>
            <w:tcBorders>
              <w:top w:val="single" w:sz="4" w:space="0" w:color="000000"/>
              <w:left w:val="single" w:sz="4" w:space="0" w:color="000000"/>
              <w:bottom w:val="single" w:sz="4" w:space="0" w:color="000000"/>
              <w:right w:val="single" w:sz="4" w:space="0" w:color="000000"/>
            </w:tcBorders>
          </w:tcPr>
          <w:p w14:paraId="17B50298" w14:textId="77777777"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w:t>
            </w:r>
          </w:p>
        </w:tc>
        <w:tc>
          <w:tcPr>
            <w:tcW w:w="1295" w:type="dxa"/>
            <w:tcBorders>
              <w:top w:val="single" w:sz="4" w:space="0" w:color="000000"/>
              <w:left w:val="single" w:sz="4" w:space="0" w:color="000000"/>
              <w:bottom w:val="single" w:sz="4" w:space="0" w:color="000000"/>
              <w:right w:val="single" w:sz="4" w:space="0" w:color="000000"/>
            </w:tcBorders>
          </w:tcPr>
          <w:p w14:paraId="163142A2" w14:textId="77777777"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w:t>
            </w:r>
          </w:p>
        </w:tc>
        <w:tc>
          <w:tcPr>
            <w:tcW w:w="1249" w:type="dxa"/>
            <w:tcBorders>
              <w:top w:val="single" w:sz="4" w:space="0" w:color="000000"/>
              <w:left w:val="single" w:sz="4" w:space="0" w:color="000000"/>
              <w:bottom w:val="single" w:sz="4" w:space="0" w:color="000000"/>
              <w:right w:val="single" w:sz="4" w:space="0" w:color="000000"/>
            </w:tcBorders>
          </w:tcPr>
          <w:p w14:paraId="7AD60A47" w14:textId="77777777"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14:paraId="0055464D" w14:textId="77777777"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w:t>
            </w:r>
          </w:p>
        </w:tc>
        <w:tc>
          <w:tcPr>
            <w:tcW w:w="1248" w:type="dxa"/>
            <w:tcBorders>
              <w:top w:val="single" w:sz="4" w:space="0" w:color="000000"/>
              <w:left w:val="single" w:sz="4" w:space="0" w:color="000000"/>
              <w:bottom w:val="single" w:sz="4" w:space="0" w:color="000000"/>
              <w:right w:val="single" w:sz="4" w:space="0" w:color="000000"/>
            </w:tcBorders>
          </w:tcPr>
          <w:p w14:paraId="627698DD" w14:textId="77777777"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w:t>
            </w:r>
          </w:p>
        </w:tc>
        <w:tc>
          <w:tcPr>
            <w:tcW w:w="1399" w:type="dxa"/>
            <w:tcBorders>
              <w:top w:val="single" w:sz="4" w:space="0" w:color="000000"/>
              <w:left w:val="single" w:sz="4" w:space="0" w:color="000000"/>
              <w:bottom w:val="single" w:sz="4" w:space="0" w:color="000000"/>
              <w:right w:val="single" w:sz="4" w:space="0" w:color="000000"/>
            </w:tcBorders>
          </w:tcPr>
          <w:p w14:paraId="7AD34C85" w14:textId="77777777" w:rsidR="00043E2A" w:rsidRPr="004E350A" w:rsidRDefault="00043E2A" w:rsidP="00DA3890">
            <w:pPr>
              <w:widowControl w:val="0"/>
              <w:suppressAutoHyphens/>
              <w:spacing w:before="40"/>
              <w:rPr>
                <w:rFonts w:eastAsia="Calibri"/>
                <w:sz w:val="22"/>
                <w:szCs w:val="22"/>
              </w:rPr>
            </w:pPr>
            <w:r w:rsidRPr="004E350A">
              <w:rPr>
                <w:rFonts w:eastAsia="Calibri"/>
                <w:sz w:val="22"/>
                <w:szCs w:val="22"/>
              </w:rPr>
              <w:t>[...]</w:t>
            </w:r>
          </w:p>
        </w:tc>
      </w:tr>
    </w:tbl>
    <w:p w14:paraId="7C73A1CD" w14:textId="77777777" w:rsidR="00043E2A" w:rsidRPr="004E350A" w:rsidRDefault="00043E2A" w:rsidP="00043E2A">
      <w:pPr>
        <w:suppressAutoHyphens/>
        <w:rPr>
          <w:rFonts w:eastAsia="Calibri"/>
          <w:sz w:val="22"/>
          <w:szCs w:val="22"/>
        </w:rPr>
      </w:pPr>
    </w:p>
    <w:tbl>
      <w:tblPr>
        <w:tblStyle w:val="TableGrid1"/>
        <w:tblW w:w="9644" w:type="dxa"/>
        <w:tblLayout w:type="fixed"/>
        <w:tblLook w:val="04A0" w:firstRow="1" w:lastRow="0" w:firstColumn="1" w:lastColumn="0" w:noHBand="0" w:noVBand="1"/>
      </w:tblPr>
      <w:tblGrid>
        <w:gridCol w:w="4588"/>
        <w:gridCol w:w="5056"/>
      </w:tblGrid>
      <w:tr w:rsidR="00043E2A" w:rsidRPr="004E350A" w14:paraId="2B49E74C" w14:textId="77777777" w:rsidTr="00DA3890">
        <w:tc>
          <w:tcPr>
            <w:tcW w:w="4588" w:type="dxa"/>
          </w:tcPr>
          <w:p w14:paraId="7B1333F3" w14:textId="77777777" w:rsidR="00043E2A" w:rsidRPr="004E350A" w:rsidRDefault="00043E2A" w:rsidP="00DA3890">
            <w:pPr>
              <w:widowControl w:val="0"/>
              <w:ind w:right="170"/>
              <w:rPr>
                <w:rFonts w:ascii="Times New Roman" w:hAnsi="Times New Roman"/>
                <w:sz w:val="22"/>
                <w:szCs w:val="22"/>
              </w:rPr>
            </w:pPr>
            <w:r w:rsidRPr="004E350A">
              <w:rPr>
                <w:rFonts w:ascii="Times New Roman" w:hAnsi="Times New Roman"/>
                <w:sz w:val="22"/>
                <w:szCs w:val="22"/>
              </w:rPr>
              <w:t>3. Kilusios problemos ir jų sprendimo būdai</w:t>
            </w:r>
          </w:p>
        </w:tc>
        <w:tc>
          <w:tcPr>
            <w:tcW w:w="5055" w:type="dxa"/>
          </w:tcPr>
          <w:p w14:paraId="2ABCE27F" w14:textId="77777777"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3. Проблеми, що виникли, та способи їх вирішення</w:t>
            </w:r>
          </w:p>
        </w:tc>
      </w:tr>
      <w:tr w:rsidR="00043E2A" w:rsidRPr="004E350A" w14:paraId="5441FF85" w14:textId="77777777" w:rsidTr="00DA3890">
        <w:tc>
          <w:tcPr>
            <w:tcW w:w="4588" w:type="dxa"/>
          </w:tcPr>
          <w:p w14:paraId="4D3B1B30" w14:textId="77777777" w:rsidR="00043E2A" w:rsidRPr="004E350A" w:rsidRDefault="00043E2A" w:rsidP="00DA3890">
            <w:pPr>
              <w:widowControl w:val="0"/>
              <w:ind w:right="170"/>
              <w:rPr>
                <w:rFonts w:ascii="Times New Roman" w:hAnsi="Times New Roman"/>
                <w:sz w:val="22"/>
                <w:szCs w:val="22"/>
              </w:rPr>
            </w:pPr>
            <w:r w:rsidRPr="004E350A">
              <w:rPr>
                <w:rFonts w:ascii="Times New Roman" w:hAnsi="Times New Roman"/>
                <w:sz w:val="22"/>
                <w:szCs w:val="22"/>
              </w:rPr>
              <w:t>[...]</w:t>
            </w:r>
          </w:p>
        </w:tc>
        <w:tc>
          <w:tcPr>
            <w:tcW w:w="5055" w:type="dxa"/>
          </w:tcPr>
          <w:p w14:paraId="6F8ECC56" w14:textId="77777777"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w:t>
            </w:r>
          </w:p>
        </w:tc>
      </w:tr>
      <w:tr w:rsidR="00043E2A" w:rsidRPr="004E350A" w14:paraId="714A9907" w14:textId="77777777" w:rsidTr="00DA3890">
        <w:tc>
          <w:tcPr>
            <w:tcW w:w="4588" w:type="dxa"/>
          </w:tcPr>
          <w:p w14:paraId="02F469F6" w14:textId="77777777" w:rsidR="00043E2A" w:rsidRPr="004E350A" w:rsidRDefault="00043E2A" w:rsidP="00DA3890">
            <w:pPr>
              <w:widowControl w:val="0"/>
              <w:ind w:right="170"/>
              <w:rPr>
                <w:rFonts w:ascii="Times New Roman" w:hAnsi="Times New Roman"/>
                <w:sz w:val="22"/>
                <w:szCs w:val="22"/>
              </w:rPr>
            </w:pPr>
          </w:p>
        </w:tc>
        <w:tc>
          <w:tcPr>
            <w:tcW w:w="5055" w:type="dxa"/>
          </w:tcPr>
          <w:p w14:paraId="7591B145" w14:textId="77777777" w:rsidR="00043E2A" w:rsidRPr="004E350A" w:rsidRDefault="00043E2A" w:rsidP="00DA3890">
            <w:pPr>
              <w:widowControl w:val="0"/>
              <w:rPr>
                <w:rFonts w:ascii="Times New Roman" w:hAnsi="Times New Roman"/>
                <w:sz w:val="22"/>
                <w:szCs w:val="22"/>
              </w:rPr>
            </w:pPr>
          </w:p>
        </w:tc>
      </w:tr>
      <w:tr w:rsidR="00043E2A" w:rsidRPr="004E350A" w14:paraId="4D9436D6" w14:textId="77777777" w:rsidTr="00DA3890">
        <w:tc>
          <w:tcPr>
            <w:tcW w:w="4588" w:type="dxa"/>
          </w:tcPr>
          <w:p w14:paraId="55DDA724" w14:textId="77777777" w:rsidR="00043E2A" w:rsidRPr="004E350A" w:rsidRDefault="00043E2A" w:rsidP="00DA3890">
            <w:pPr>
              <w:widowControl w:val="0"/>
              <w:ind w:right="170"/>
              <w:rPr>
                <w:rFonts w:ascii="Times New Roman" w:hAnsi="Times New Roman"/>
                <w:sz w:val="22"/>
                <w:szCs w:val="22"/>
              </w:rPr>
            </w:pPr>
            <w:r w:rsidRPr="004E350A">
              <w:rPr>
                <w:rFonts w:ascii="Times New Roman" w:hAnsi="Times New Roman"/>
                <w:sz w:val="22"/>
                <w:szCs w:val="22"/>
              </w:rPr>
              <w:t>4. Rangovų prašymai dėl reikalingų papildomų statybos darbų</w:t>
            </w:r>
          </w:p>
        </w:tc>
        <w:tc>
          <w:tcPr>
            <w:tcW w:w="5055" w:type="dxa"/>
          </w:tcPr>
          <w:p w14:paraId="3361E4D3" w14:textId="77777777"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4. Заяви підрядників щодо необхідних додаткових будівельних робіт</w:t>
            </w:r>
          </w:p>
        </w:tc>
      </w:tr>
      <w:tr w:rsidR="00043E2A" w:rsidRPr="004E350A" w14:paraId="70889F75" w14:textId="77777777" w:rsidTr="00DA3890">
        <w:tc>
          <w:tcPr>
            <w:tcW w:w="4588" w:type="dxa"/>
          </w:tcPr>
          <w:p w14:paraId="4A0894D2" w14:textId="77777777" w:rsidR="00043E2A" w:rsidRPr="004E350A" w:rsidRDefault="00043E2A" w:rsidP="00DA3890">
            <w:pPr>
              <w:widowControl w:val="0"/>
              <w:ind w:right="170"/>
              <w:rPr>
                <w:rFonts w:ascii="Times New Roman" w:hAnsi="Times New Roman"/>
                <w:sz w:val="22"/>
                <w:szCs w:val="22"/>
              </w:rPr>
            </w:pPr>
            <w:r w:rsidRPr="004E350A">
              <w:rPr>
                <w:rFonts w:ascii="Times New Roman" w:hAnsi="Times New Roman"/>
                <w:sz w:val="22"/>
                <w:szCs w:val="22"/>
              </w:rPr>
              <w:t>[Darbo apibūdinimas, kaina, sprendimas (priimta/atmesta)]</w:t>
            </w:r>
          </w:p>
        </w:tc>
        <w:tc>
          <w:tcPr>
            <w:tcW w:w="5055" w:type="dxa"/>
          </w:tcPr>
          <w:p w14:paraId="46421767" w14:textId="77777777"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[Опис роботи, ціна, рішення (прийнято/відхилено)]</w:t>
            </w:r>
          </w:p>
        </w:tc>
      </w:tr>
      <w:tr w:rsidR="00043E2A" w:rsidRPr="004E350A" w14:paraId="7083B3A7" w14:textId="77777777" w:rsidTr="00DA3890">
        <w:tc>
          <w:tcPr>
            <w:tcW w:w="4588" w:type="dxa"/>
          </w:tcPr>
          <w:p w14:paraId="445A51ED" w14:textId="77777777" w:rsidR="00043E2A" w:rsidRPr="004E350A" w:rsidRDefault="00043E2A" w:rsidP="00DA3890">
            <w:pPr>
              <w:widowControl w:val="0"/>
              <w:ind w:right="170"/>
              <w:rPr>
                <w:rFonts w:ascii="Times New Roman" w:hAnsi="Times New Roman"/>
                <w:sz w:val="22"/>
                <w:szCs w:val="22"/>
              </w:rPr>
            </w:pPr>
          </w:p>
        </w:tc>
        <w:tc>
          <w:tcPr>
            <w:tcW w:w="5055" w:type="dxa"/>
          </w:tcPr>
          <w:p w14:paraId="5805C5D7" w14:textId="77777777" w:rsidR="00043E2A" w:rsidRPr="004E350A" w:rsidRDefault="00043E2A" w:rsidP="00DA3890">
            <w:pPr>
              <w:widowControl w:val="0"/>
              <w:rPr>
                <w:rFonts w:ascii="Times New Roman" w:hAnsi="Times New Roman"/>
                <w:sz w:val="22"/>
                <w:szCs w:val="22"/>
              </w:rPr>
            </w:pPr>
          </w:p>
        </w:tc>
      </w:tr>
      <w:tr w:rsidR="00043E2A" w:rsidRPr="004E350A" w14:paraId="64FF376A" w14:textId="77777777" w:rsidTr="00DA3890">
        <w:tc>
          <w:tcPr>
            <w:tcW w:w="4588" w:type="dxa"/>
          </w:tcPr>
          <w:p w14:paraId="078FF2C0" w14:textId="77777777" w:rsidR="00043E2A" w:rsidRPr="004E350A" w:rsidRDefault="00043E2A" w:rsidP="00DA3890">
            <w:pPr>
              <w:widowControl w:val="0"/>
              <w:ind w:right="170"/>
              <w:rPr>
                <w:rFonts w:ascii="Times New Roman" w:hAnsi="Times New Roman"/>
                <w:sz w:val="22"/>
                <w:szCs w:val="22"/>
              </w:rPr>
            </w:pPr>
          </w:p>
        </w:tc>
        <w:tc>
          <w:tcPr>
            <w:tcW w:w="5055" w:type="dxa"/>
          </w:tcPr>
          <w:p w14:paraId="38606493" w14:textId="77777777" w:rsidR="00043E2A" w:rsidRPr="004E350A" w:rsidRDefault="00043E2A" w:rsidP="00DA3890">
            <w:pPr>
              <w:widowControl w:val="0"/>
              <w:rPr>
                <w:rFonts w:ascii="Times New Roman" w:hAnsi="Times New Roman"/>
                <w:sz w:val="22"/>
                <w:szCs w:val="22"/>
              </w:rPr>
            </w:pPr>
          </w:p>
        </w:tc>
      </w:tr>
      <w:tr w:rsidR="00043E2A" w:rsidRPr="004E350A" w14:paraId="5A80CBB1" w14:textId="77777777" w:rsidTr="00DA3890">
        <w:tc>
          <w:tcPr>
            <w:tcW w:w="4588" w:type="dxa"/>
          </w:tcPr>
          <w:p w14:paraId="2DFDB972" w14:textId="77777777" w:rsidR="00043E2A" w:rsidRPr="004E350A" w:rsidRDefault="00043E2A" w:rsidP="00DA3890">
            <w:pPr>
              <w:widowControl w:val="0"/>
              <w:ind w:right="170"/>
              <w:rPr>
                <w:rFonts w:ascii="Times New Roman" w:hAnsi="Times New Roman"/>
                <w:sz w:val="22"/>
                <w:szCs w:val="22"/>
              </w:rPr>
            </w:pPr>
            <w:r w:rsidRPr="004E350A">
              <w:rPr>
                <w:rFonts w:ascii="Times New Roman" w:hAnsi="Times New Roman"/>
                <w:sz w:val="22"/>
                <w:szCs w:val="22"/>
              </w:rPr>
              <w:t>5. Projekto įgyvendinimo grafikas</w:t>
            </w:r>
          </w:p>
        </w:tc>
        <w:tc>
          <w:tcPr>
            <w:tcW w:w="5055" w:type="dxa"/>
          </w:tcPr>
          <w:p w14:paraId="79C01F61" w14:textId="77777777"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5. Графік реалізації проєкту</w:t>
            </w:r>
          </w:p>
        </w:tc>
      </w:tr>
      <w:tr w:rsidR="00043E2A" w:rsidRPr="004E350A" w14:paraId="54D7C9AB" w14:textId="77777777" w:rsidTr="00DA3890">
        <w:tc>
          <w:tcPr>
            <w:tcW w:w="4588" w:type="dxa"/>
          </w:tcPr>
          <w:p w14:paraId="1A131E18" w14:textId="77777777" w:rsidR="00043E2A" w:rsidRPr="004E350A" w:rsidRDefault="00043E2A" w:rsidP="00DA3890">
            <w:pPr>
              <w:widowControl w:val="0"/>
              <w:ind w:right="170"/>
              <w:rPr>
                <w:rFonts w:ascii="Times New Roman" w:hAnsi="Times New Roman"/>
                <w:sz w:val="22"/>
                <w:szCs w:val="22"/>
              </w:rPr>
            </w:pPr>
            <w:r w:rsidRPr="004E350A">
              <w:rPr>
                <w:rFonts w:ascii="Times New Roman" w:hAnsi="Times New Roman"/>
                <w:sz w:val="22"/>
                <w:szCs w:val="22"/>
              </w:rPr>
              <w:t>[Visos Projekto vykdymo suplanuotos datos ir faktiniai duomenys].</w:t>
            </w:r>
          </w:p>
        </w:tc>
        <w:tc>
          <w:tcPr>
            <w:tcW w:w="5055" w:type="dxa"/>
          </w:tcPr>
          <w:p w14:paraId="6A763B8F" w14:textId="77777777"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[Усі заплановані дати виконання Проєкту та фактичні дані].</w:t>
            </w:r>
          </w:p>
        </w:tc>
      </w:tr>
      <w:tr w:rsidR="00043E2A" w:rsidRPr="004E350A" w14:paraId="64CE90B7" w14:textId="77777777" w:rsidTr="00DA3890">
        <w:tc>
          <w:tcPr>
            <w:tcW w:w="4588" w:type="dxa"/>
          </w:tcPr>
          <w:p w14:paraId="75609476" w14:textId="77777777" w:rsidR="00043E2A" w:rsidRPr="004E350A" w:rsidRDefault="00043E2A" w:rsidP="00DA3890">
            <w:pPr>
              <w:widowControl w:val="0"/>
              <w:ind w:right="170"/>
              <w:rPr>
                <w:rFonts w:ascii="Times New Roman" w:hAnsi="Times New Roman"/>
                <w:sz w:val="22"/>
                <w:szCs w:val="22"/>
              </w:rPr>
            </w:pPr>
          </w:p>
        </w:tc>
        <w:tc>
          <w:tcPr>
            <w:tcW w:w="5055" w:type="dxa"/>
          </w:tcPr>
          <w:p w14:paraId="152C6FED" w14:textId="77777777" w:rsidR="00043E2A" w:rsidRPr="004E350A" w:rsidRDefault="00043E2A" w:rsidP="00DA3890">
            <w:pPr>
              <w:widowControl w:val="0"/>
              <w:rPr>
                <w:rFonts w:ascii="Times New Roman" w:hAnsi="Times New Roman"/>
                <w:sz w:val="22"/>
                <w:szCs w:val="22"/>
              </w:rPr>
            </w:pPr>
          </w:p>
        </w:tc>
      </w:tr>
      <w:tr w:rsidR="00043E2A" w:rsidRPr="004E350A" w14:paraId="54137919" w14:textId="77777777" w:rsidTr="00DA3890">
        <w:tc>
          <w:tcPr>
            <w:tcW w:w="4588" w:type="dxa"/>
          </w:tcPr>
          <w:p w14:paraId="6392B078" w14:textId="77777777" w:rsidR="00043E2A" w:rsidRPr="004E350A" w:rsidRDefault="00043E2A" w:rsidP="00DA3890">
            <w:pPr>
              <w:widowControl w:val="0"/>
              <w:ind w:right="170"/>
              <w:rPr>
                <w:rFonts w:ascii="Times New Roman" w:hAnsi="Times New Roman"/>
                <w:sz w:val="22"/>
                <w:szCs w:val="22"/>
              </w:rPr>
            </w:pPr>
            <w:r w:rsidRPr="004E350A">
              <w:rPr>
                <w:rFonts w:ascii="Times New Roman" w:hAnsi="Times New Roman"/>
                <w:sz w:val="22"/>
                <w:szCs w:val="22"/>
              </w:rPr>
              <w:t>6. Pridedamos Projekto vykdymo pažangą iliustruojančios nuotraukos</w:t>
            </w:r>
          </w:p>
        </w:tc>
        <w:tc>
          <w:tcPr>
            <w:tcW w:w="5055" w:type="dxa"/>
          </w:tcPr>
          <w:p w14:paraId="0D88CC54" w14:textId="77777777" w:rsidR="00043E2A" w:rsidRPr="004E350A" w:rsidRDefault="00043E2A" w:rsidP="00DA3890">
            <w:pPr>
              <w:widowControl w:val="0"/>
              <w:rPr>
                <w:rFonts w:ascii="Times New Roman" w:hAnsi="Times New Roman"/>
                <w:sz w:val="22"/>
                <w:szCs w:val="22"/>
              </w:rPr>
            </w:pPr>
            <w:r w:rsidRPr="004E350A">
              <w:rPr>
                <w:rFonts w:ascii="Times New Roman" w:hAnsi="Times New Roman"/>
                <w:sz w:val="22"/>
                <w:szCs w:val="22"/>
              </w:rPr>
              <w:t>6. Додаються фотографії, що ілюструють прогрес виконання Проєкту</w:t>
            </w:r>
          </w:p>
        </w:tc>
      </w:tr>
      <w:tr w:rsidR="00043E2A" w:rsidRPr="004E350A" w14:paraId="639A8D44" w14:textId="77777777" w:rsidTr="00DA3890">
        <w:tc>
          <w:tcPr>
            <w:tcW w:w="4588" w:type="dxa"/>
          </w:tcPr>
          <w:p w14:paraId="0A1991F9" w14:textId="77777777" w:rsidR="00043E2A" w:rsidRPr="004E350A" w:rsidRDefault="00043E2A" w:rsidP="00DA3890">
            <w:pPr>
              <w:widowControl w:val="0"/>
              <w:ind w:right="170"/>
              <w:rPr>
                <w:rFonts w:ascii="Times New Roman" w:hAnsi="Times New Roman"/>
                <w:sz w:val="22"/>
                <w:szCs w:val="22"/>
              </w:rPr>
            </w:pPr>
            <w:r w:rsidRPr="004E350A">
              <w:rPr>
                <w:rFonts w:ascii="Times New Roman" w:hAnsi="Times New Roman"/>
                <w:sz w:val="22"/>
                <w:szCs w:val="22"/>
              </w:rPr>
              <w:t>[...]</w:t>
            </w:r>
          </w:p>
        </w:tc>
        <w:tc>
          <w:tcPr>
            <w:tcW w:w="5055" w:type="dxa"/>
          </w:tcPr>
          <w:p w14:paraId="1201A16D" w14:textId="77777777" w:rsidR="00043E2A" w:rsidRPr="004E350A" w:rsidRDefault="00043E2A" w:rsidP="00DA3890">
            <w:pPr>
              <w:widowControl w:val="0"/>
              <w:rPr>
                <w:rFonts w:ascii="Times New Roman" w:hAnsi="Times New Roman"/>
                <w:sz w:val="22"/>
                <w:szCs w:val="22"/>
              </w:rPr>
            </w:pPr>
          </w:p>
        </w:tc>
      </w:tr>
      <w:tr w:rsidR="00043E2A" w:rsidRPr="004E350A" w14:paraId="2337C570" w14:textId="77777777" w:rsidTr="00DA3890">
        <w:tc>
          <w:tcPr>
            <w:tcW w:w="4588" w:type="dxa"/>
          </w:tcPr>
          <w:p w14:paraId="3B2A4C29" w14:textId="77777777" w:rsidR="00043E2A" w:rsidRPr="004E350A" w:rsidRDefault="00043E2A" w:rsidP="00DA3890">
            <w:pPr>
              <w:widowControl w:val="0"/>
              <w:ind w:right="2362"/>
              <w:rPr>
                <w:rFonts w:ascii="Times New Roman" w:hAnsi="Times New Roman"/>
                <w:sz w:val="22"/>
                <w:szCs w:val="22"/>
              </w:rPr>
            </w:pPr>
          </w:p>
        </w:tc>
        <w:tc>
          <w:tcPr>
            <w:tcW w:w="5055" w:type="dxa"/>
          </w:tcPr>
          <w:p w14:paraId="60B88E4B" w14:textId="77777777" w:rsidR="00043E2A" w:rsidRPr="004E350A" w:rsidRDefault="00043E2A" w:rsidP="00DA3890">
            <w:pPr>
              <w:widowControl w:val="0"/>
              <w:rPr>
                <w:rFonts w:ascii="Times New Roman" w:hAnsi="Times New Roman"/>
                <w:sz w:val="22"/>
                <w:szCs w:val="22"/>
              </w:rPr>
            </w:pPr>
          </w:p>
        </w:tc>
      </w:tr>
    </w:tbl>
    <w:p w14:paraId="2D9E2CA2" w14:textId="77777777" w:rsidR="00043E2A" w:rsidRPr="004E350A" w:rsidRDefault="00043E2A" w:rsidP="00043E2A">
      <w:pPr>
        <w:tabs>
          <w:tab w:val="left" w:pos="3016"/>
        </w:tabs>
        <w:suppressAutoHyphens/>
        <w:rPr>
          <w:rFonts w:eastAsia="Calibri"/>
          <w:sz w:val="22"/>
          <w:szCs w:val="22"/>
        </w:rPr>
      </w:pPr>
    </w:p>
    <w:tbl>
      <w:tblPr>
        <w:tblW w:w="9636" w:type="dxa"/>
        <w:tblInd w:w="27" w:type="dxa"/>
        <w:tblLayout w:type="fixed"/>
        <w:tblCellMar>
          <w:left w:w="115" w:type="dxa"/>
          <w:right w:w="115" w:type="dxa"/>
        </w:tblCellMar>
        <w:tblLook w:val="01E0" w:firstRow="1" w:lastRow="1" w:firstColumn="1" w:lastColumn="1" w:noHBand="0" w:noVBand="0"/>
      </w:tblPr>
      <w:tblGrid>
        <w:gridCol w:w="4548"/>
        <w:gridCol w:w="250"/>
        <w:gridCol w:w="4838"/>
      </w:tblGrid>
      <w:tr w:rsidR="00043E2A" w:rsidRPr="004E350A" w14:paraId="7FCA4AF6" w14:textId="77777777" w:rsidTr="00DA3890">
        <w:trPr>
          <w:cantSplit/>
        </w:trPr>
        <w:tc>
          <w:tcPr>
            <w:tcW w:w="4558" w:type="dxa"/>
            <w:vAlign w:val="bottom"/>
          </w:tcPr>
          <w:p w14:paraId="28231F9D" w14:textId="77777777"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UŽSAKOVAS / ЗАМОВНИК</w:t>
            </w:r>
          </w:p>
        </w:tc>
        <w:tc>
          <w:tcPr>
            <w:tcW w:w="230" w:type="dxa"/>
          </w:tcPr>
          <w:p w14:paraId="66809EED" w14:textId="77777777" w:rsidR="00043E2A" w:rsidRPr="004E350A" w:rsidRDefault="00043E2A" w:rsidP="00DA3890">
            <w:pPr>
              <w:widowControl w:val="0"/>
              <w:tabs>
                <w:tab w:val="left" w:pos="567"/>
              </w:tabs>
              <w:suppressAutoHyphens/>
              <w:rPr>
                <w:rFonts w:eastAsia="Calibri"/>
                <w:color w:val="000000"/>
                <w:sz w:val="22"/>
                <w:szCs w:val="22"/>
              </w:rPr>
            </w:pPr>
          </w:p>
        </w:tc>
        <w:tc>
          <w:tcPr>
            <w:tcW w:w="4848" w:type="dxa"/>
            <w:vAlign w:val="bottom"/>
          </w:tcPr>
          <w:p w14:paraId="6F5DE294" w14:textId="77777777"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TIEKĖJAS / ПОСТАЧАЛЬНИК</w:t>
            </w:r>
          </w:p>
        </w:tc>
      </w:tr>
      <w:tr w:rsidR="00043E2A" w:rsidRPr="004E350A" w14:paraId="0F2AAFEC" w14:textId="77777777" w:rsidTr="00DA3890">
        <w:trPr>
          <w:cantSplit/>
        </w:trPr>
        <w:tc>
          <w:tcPr>
            <w:tcW w:w="4558" w:type="dxa"/>
            <w:vAlign w:val="bottom"/>
          </w:tcPr>
          <w:p w14:paraId="0EAAC1AC" w14:textId="77777777"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[Pavadinimas] / [Назва]</w:t>
            </w:r>
          </w:p>
          <w:p w14:paraId="47D4922A" w14:textId="77777777"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Atstovaujantis asmuo / Представник</w:t>
            </w:r>
          </w:p>
        </w:tc>
        <w:tc>
          <w:tcPr>
            <w:tcW w:w="230" w:type="dxa"/>
          </w:tcPr>
          <w:p w14:paraId="40F83551" w14:textId="77777777" w:rsidR="00043E2A" w:rsidRPr="004E350A" w:rsidRDefault="00043E2A" w:rsidP="00DA3890">
            <w:pPr>
              <w:widowControl w:val="0"/>
              <w:tabs>
                <w:tab w:val="left" w:pos="567"/>
              </w:tabs>
              <w:suppressAutoHyphens/>
              <w:rPr>
                <w:rFonts w:eastAsia="Calibri"/>
                <w:color w:val="000000"/>
                <w:sz w:val="22"/>
                <w:szCs w:val="22"/>
              </w:rPr>
            </w:pPr>
          </w:p>
        </w:tc>
        <w:tc>
          <w:tcPr>
            <w:tcW w:w="4848" w:type="dxa"/>
            <w:vAlign w:val="bottom"/>
          </w:tcPr>
          <w:p w14:paraId="0D223906" w14:textId="77777777"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[Pavadinimas] / Представник[Назва]</w:t>
            </w:r>
          </w:p>
          <w:p w14:paraId="74F2516D" w14:textId="77777777"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Atstovaujantis asmuo / Представник</w:t>
            </w:r>
          </w:p>
        </w:tc>
      </w:tr>
      <w:tr w:rsidR="00043E2A" w:rsidRPr="004E350A" w14:paraId="78FB3D08" w14:textId="77777777" w:rsidTr="00DA3890">
        <w:trPr>
          <w:cantSplit/>
        </w:trPr>
        <w:tc>
          <w:tcPr>
            <w:tcW w:w="4558" w:type="dxa"/>
            <w:vAlign w:val="bottom"/>
          </w:tcPr>
          <w:p w14:paraId="73ABA4CF" w14:textId="77777777"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Vardas, Pavardė:_____________________________</w:t>
            </w:r>
          </w:p>
          <w:p w14:paraId="1ADE7C42" w14:textId="77777777"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Ім’я,</w:t>
            </w:r>
          </w:p>
          <w:p w14:paraId="6451A88C" w14:textId="77777777"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Прізвище:</w:t>
            </w:r>
          </w:p>
        </w:tc>
        <w:tc>
          <w:tcPr>
            <w:tcW w:w="230" w:type="dxa"/>
          </w:tcPr>
          <w:p w14:paraId="2BBBE205" w14:textId="77777777" w:rsidR="00043E2A" w:rsidRPr="004E350A" w:rsidRDefault="00043E2A" w:rsidP="00DA3890">
            <w:pPr>
              <w:widowControl w:val="0"/>
              <w:tabs>
                <w:tab w:val="left" w:pos="567"/>
              </w:tabs>
              <w:suppressAutoHyphens/>
              <w:rPr>
                <w:rFonts w:eastAsia="Calibri"/>
                <w:color w:val="000000"/>
                <w:sz w:val="22"/>
                <w:szCs w:val="22"/>
              </w:rPr>
            </w:pPr>
          </w:p>
        </w:tc>
        <w:tc>
          <w:tcPr>
            <w:tcW w:w="4848" w:type="dxa"/>
          </w:tcPr>
          <w:p w14:paraId="61DAA784" w14:textId="77777777"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Vardas, Pavardė:_____________________________</w:t>
            </w:r>
          </w:p>
          <w:p w14:paraId="1C595AA8" w14:textId="77777777"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Ім’я,</w:t>
            </w:r>
          </w:p>
          <w:p w14:paraId="2AF7A17F" w14:textId="77777777"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Прізвище:</w:t>
            </w:r>
          </w:p>
        </w:tc>
      </w:tr>
      <w:tr w:rsidR="00043E2A" w:rsidRPr="004E350A" w14:paraId="04554010" w14:textId="77777777" w:rsidTr="00DA3890">
        <w:trPr>
          <w:cantSplit/>
        </w:trPr>
        <w:tc>
          <w:tcPr>
            <w:tcW w:w="4558" w:type="dxa"/>
          </w:tcPr>
          <w:p w14:paraId="59614913" w14:textId="77777777"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Pareigos:___________________________</w:t>
            </w:r>
          </w:p>
          <w:p w14:paraId="043D50C5" w14:textId="77777777"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Посада</w:t>
            </w:r>
          </w:p>
        </w:tc>
        <w:tc>
          <w:tcPr>
            <w:tcW w:w="230" w:type="dxa"/>
          </w:tcPr>
          <w:p w14:paraId="3F505A80" w14:textId="77777777" w:rsidR="00043E2A" w:rsidRPr="004E350A" w:rsidRDefault="00043E2A" w:rsidP="00DA3890">
            <w:pPr>
              <w:widowControl w:val="0"/>
              <w:tabs>
                <w:tab w:val="left" w:pos="567"/>
              </w:tabs>
              <w:suppressAutoHyphens/>
              <w:rPr>
                <w:rFonts w:eastAsia="Calibri"/>
                <w:color w:val="000000"/>
                <w:sz w:val="22"/>
                <w:szCs w:val="22"/>
              </w:rPr>
            </w:pPr>
          </w:p>
        </w:tc>
        <w:tc>
          <w:tcPr>
            <w:tcW w:w="4848" w:type="dxa"/>
          </w:tcPr>
          <w:p w14:paraId="08ACBE8A" w14:textId="77777777"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Pareigos:______________________________</w:t>
            </w:r>
          </w:p>
          <w:p w14:paraId="66166608" w14:textId="77777777"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Посада</w:t>
            </w:r>
          </w:p>
        </w:tc>
      </w:tr>
      <w:tr w:rsidR="00043E2A" w:rsidRPr="004E350A" w14:paraId="4576A1D1" w14:textId="77777777" w:rsidTr="00DA3890">
        <w:trPr>
          <w:cantSplit/>
        </w:trPr>
        <w:tc>
          <w:tcPr>
            <w:tcW w:w="4558" w:type="dxa"/>
          </w:tcPr>
          <w:p w14:paraId="558762A7" w14:textId="77777777"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Parašas:____________________________</w:t>
            </w:r>
          </w:p>
          <w:p w14:paraId="45E08D64" w14:textId="77777777"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Підпис:</w:t>
            </w:r>
          </w:p>
        </w:tc>
        <w:tc>
          <w:tcPr>
            <w:tcW w:w="230" w:type="dxa"/>
          </w:tcPr>
          <w:p w14:paraId="529CFE4F" w14:textId="77777777" w:rsidR="00043E2A" w:rsidRPr="004E350A" w:rsidRDefault="00043E2A" w:rsidP="00DA3890">
            <w:pPr>
              <w:widowControl w:val="0"/>
              <w:tabs>
                <w:tab w:val="left" w:pos="567"/>
              </w:tabs>
              <w:suppressAutoHyphens/>
              <w:rPr>
                <w:rFonts w:eastAsia="Calibri"/>
                <w:color w:val="000000"/>
                <w:sz w:val="22"/>
                <w:szCs w:val="22"/>
              </w:rPr>
            </w:pPr>
          </w:p>
        </w:tc>
        <w:tc>
          <w:tcPr>
            <w:tcW w:w="4848" w:type="dxa"/>
          </w:tcPr>
          <w:p w14:paraId="6BD4F364" w14:textId="77777777"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Parašas:_______________________________</w:t>
            </w:r>
          </w:p>
          <w:p w14:paraId="638A233C" w14:textId="77777777" w:rsidR="00043E2A" w:rsidRPr="004E350A" w:rsidRDefault="00043E2A" w:rsidP="00DA3890">
            <w:pPr>
              <w:widowControl w:val="0"/>
              <w:tabs>
                <w:tab w:val="left" w:pos="567"/>
              </w:tabs>
              <w:suppressAutoHyphens/>
              <w:rPr>
                <w:rFonts w:eastAsia="Calibri"/>
                <w:color w:val="000000"/>
                <w:sz w:val="22"/>
                <w:szCs w:val="22"/>
              </w:rPr>
            </w:pPr>
            <w:r w:rsidRPr="004E350A">
              <w:rPr>
                <w:rFonts w:eastAsia="Calibri"/>
                <w:color w:val="000000"/>
                <w:sz w:val="22"/>
                <w:szCs w:val="22"/>
              </w:rPr>
              <w:t>Підпис:</w:t>
            </w:r>
          </w:p>
        </w:tc>
      </w:tr>
    </w:tbl>
    <w:p w14:paraId="01A87DF9" w14:textId="77777777" w:rsidR="00043E2A" w:rsidRPr="004E350A" w:rsidRDefault="00043E2A" w:rsidP="007B3A5F">
      <w:pPr>
        <w:tabs>
          <w:tab w:val="left" w:pos="5954"/>
        </w:tabs>
        <w:ind w:right="57"/>
        <w:jc w:val="right"/>
        <w:rPr>
          <w:sz w:val="22"/>
          <w:szCs w:val="22"/>
        </w:rPr>
      </w:pPr>
    </w:p>
    <w:p w14:paraId="72C39C41" w14:textId="77777777" w:rsidR="00043E2A" w:rsidRPr="004E350A" w:rsidRDefault="00043E2A" w:rsidP="007B3A5F">
      <w:pPr>
        <w:tabs>
          <w:tab w:val="left" w:pos="5954"/>
        </w:tabs>
        <w:ind w:right="57"/>
        <w:jc w:val="right"/>
        <w:rPr>
          <w:sz w:val="22"/>
          <w:szCs w:val="22"/>
        </w:rPr>
      </w:pPr>
    </w:p>
    <w:p w14:paraId="0DBF22ED" w14:textId="77777777" w:rsidR="0090300B" w:rsidRPr="004E350A" w:rsidRDefault="0090300B" w:rsidP="007B3A5F">
      <w:pPr>
        <w:tabs>
          <w:tab w:val="left" w:pos="5954"/>
        </w:tabs>
        <w:ind w:right="57"/>
        <w:jc w:val="right"/>
      </w:pPr>
    </w:p>
    <w:tbl>
      <w:tblPr>
        <w:tblStyle w:val="TableGrid"/>
        <w:tblW w:w="10031" w:type="dxa"/>
        <w:tblInd w:w="-113" w:type="dxa"/>
        <w:tblLook w:val="04A0" w:firstRow="1" w:lastRow="0" w:firstColumn="1" w:lastColumn="0" w:noHBand="0" w:noVBand="1"/>
      </w:tblPr>
      <w:tblGrid>
        <w:gridCol w:w="5070"/>
        <w:gridCol w:w="4961"/>
      </w:tblGrid>
      <w:tr w:rsidR="00043E2A" w:rsidRPr="004E350A" w14:paraId="5670B62D" w14:textId="77777777" w:rsidTr="00043E2A">
        <w:tc>
          <w:tcPr>
            <w:tcW w:w="5070" w:type="dxa"/>
          </w:tcPr>
          <w:p w14:paraId="3625999F" w14:textId="1F77A2F5" w:rsidR="00043E2A" w:rsidRPr="004E350A" w:rsidRDefault="00043E2A" w:rsidP="00DA3890">
            <w:pPr>
              <w:tabs>
                <w:tab w:val="left" w:pos="5954"/>
              </w:tabs>
              <w:jc w:val="right"/>
            </w:pPr>
            <w:r w:rsidRPr="004E350A">
              <w:rPr>
                <w:lang w:bidi="lt-LT"/>
              </w:rPr>
              <w:t>Techninės specifikacijos 2 priedas</w:t>
            </w:r>
          </w:p>
        </w:tc>
        <w:tc>
          <w:tcPr>
            <w:tcW w:w="4961" w:type="dxa"/>
          </w:tcPr>
          <w:p w14:paraId="5B834812" w14:textId="5ACD937E" w:rsidR="00043E2A" w:rsidRPr="004E350A" w:rsidRDefault="00043E2A" w:rsidP="00DA3890">
            <w:pPr>
              <w:tabs>
                <w:tab w:val="left" w:pos="5954"/>
              </w:tabs>
              <w:jc w:val="right"/>
              <w:rPr>
                <w:lang w:bidi="lt-LT"/>
              </w:rPr>
            </w:pPr>
            <w:r w:rsidRPr="004E350A">
              <w:t>Додаток 2 до Технічної специфікації</w:t>
            </w:r>
          </w:p>
        </w:tc>
      </w:tr>
      <w:tr w:rsidR="00043E2A" w:rsidRPr="004E350A" w14:paraId="1A670E5D" w14:textId="77777777" w:rsidTr="00043E2A">
        <w:tc>
          <w:tcPr>
            <w:tcW w:w="5070" w:type="dxa"/>
          </w:tcPr>
          <w:p w14:paraId="3D09BBCF" w14:textId="77777777" w:rsidR="00043E2A" w:rsidRPr="004E350A" w:rsidRDefault="00043E2A" w:rsidP="00DA3890">
            <w:pPr>
              <w:tabs>
                <w:tab w:val="left" w:pos="5954"/>
              </w:tabs>
              <w:jc w:val="right"/>
            </w:pPr>
          </w:p>
        </w:tc>
        <w:tc>
          <w:tcPr>
            <w:tcW w:w="4961" w:type="dxa"/>
          </w:tcPr>
          <w:p w14:paraId="3976B769" w14:textId="77777777" w:rsidR="00043E2A" w:rsidRPr="004E350A" w:rsidRDefault="00043E2A" w:rsidP="00DA3890">
            <w:pPr>
              <w:tabs>
                <w:tab w:val="left" w:pos="5954"/>
              </w:tabs>
              <w:jc w:val="right"/>
            </w:pPr>
          </w:p>
        </w:tc>
      </w:tr>
      <w:tr w:rsidR="00043E2A" w:rsidRPr="004E350A" w14:paraId="3BBA7993" w14:textId="77777777" w:rsidTr="00043E2A">
        <w:tc>
          <w:tcPr>
            <w:tcW w:w="5070" w:type="dxa"/>
          </w:tcPr>
          <w:p w14:paraId="7E9EC9BE" w14:textId="77777777" w:rsidR="00043E2A" w:rsidRPr="004E350A" w:rsidRDefault="00043E2A" w:rsidP="00DA3890">
            <w:pPr>
              <w:tabs>
                <w:tab w:val="left" w:pos="5954"/>
              </w:tabs>
              <w:jc w:val="center"/>
              <w:rPr>
                <w:b/>
              </w:rPr>
            </w:pPr>
            <w:r w:rsidRPr="004E350A">
              <w:rPr>
                <w:b/>
              </w:rPr>
              <w:t>PROJEKTAS</w:t>
            </w:r>
          </w:p>
        </w:tc>
        <w:tc>
          <w:tcPr>
            <w:tcW w:w="4961" w:type="dxa"/>
          </w:tcPr>
          <w:p w14:paraId="2CAE7490" w14:textId="77777777" w:rsidR="00043E2A" w:rsidRPr="004E350A" w:rsidRDefault="00043E2A" w:rsidP="00DA3890">
            <w:pPr>
              <w:tabs>
                <w:tab w:val="left" w:pos="5954"/>
              </w:tabs>
              <w:jc w:val="center"/>
              <w:rPr>
                <w:b/>
                <w:lang w:bidi="lt-LT"/>
              </w:rPr>
            </w:pPr>
            <w:r w:rsidRPr="004E350A">
              <w:rPr>
                <w:b/>
              </w:rPr>
              <w:t>ПРОЕКТ</w:t>
            </w:r>
          </w:p>
        </w:tc>
      </w:tr>
      <w:tr w:rsidR="00043E2A" w:rsidRPr="004E350A" w14:paraId="535ECBEE" w14:textId="77777777" w:rsidTr="00043E2A">
        <w:tc>
          <w:tcPr>
            <w:tcW w:w="5070" w:type="dxa"/>
          </w:tcPr>
          <w:p w14:paraId="7BD6DE41" w14:textId="2277A49A" w:rsidR="00043E2A" w:rsidRPr="004E350A" w:rsidRDefault="000443A8" w:rsidP="00DA3890">
            <w:pPr>
              <w:tabs>
                <w:tab w:val="left" w:pos="5954"/>
              </w:tabs>
              <w:jc w:val="center"/>
              <w:rPr>
                <w:b/>
                <w:i/>
                <w:u w:val="single"/>
              </w:rPr>
            </w:pPr>
            <w:r w:rsidRPr="004E350A">
              <w:rPr>
                <w:b/>
                <w:i/>
                <w:u w:val="single"/>
                <w:lang w:bidi="lt-LT"/>
              </w:rPr>
              <w:t>[Projektas prie pirkimo</w:t>
            </w:r>
            <w:r w:rsidR="00A65FD7" w:rsidRPr="004E350A">
              <w:rPr>
                <w:b/>
                <w:i/>
                <w:u w:val="single"/>
                <w:lang w:bidi="lt-LT"/>
              </w:rPr>
              <w:t xml:space="preserve"> patalpintas CVP IS</w:t>
            </w:r>
            <w:r w:rsidRPr="004E350A">
              <w:rPr>
                <w:b/>
                <w:i/>
                <w:u w:val="single"/>
                <w:lang w:bidi="lt-LT"/>
              </w:rPr>
              <w:t>]</w:t>
            </w:r>
          </w:p>
        </w:tc>
        <w:tc>
          <w:tcPr>
            <w:tcW w:w="4961" w:type="dxa"/>
          </w:tcPr>
          <w:p w14:paraId="7D196C5B" w14:textId="0E220BAA" w:rsidR="00043E2A" w:rsidRPr="004E350A" w:rsidRDefault="000443A8" w:rsidP="00DA3890">
            <w:pPr>
              <w:tabs>
                <w:tab w:val="left" w:pos="5954"/>
              </w:tabs>
              <w:jc w:val="center"/>
              <w:rPr>
                <w:b/>
                <w:i/>
                <w:u w:val="single"/>
                <w:lang w:bidi="lt-LT"/>
              </w:rPr>
            </w:pPr>
            <w:r w:rsidRPr="004E350A">
              <w:rPr>
                <w:b/>
                <w:i/>
                <w:u w:val="single"/>
              </w:rPr>
              <w:t>[</w:t>
            </w:r>
            <w:r w:rsidR="00F31A9C" w:rsidRPr="004E350A">
              <w:rPr>
                <w:b/>
                <w:i/>
                <w:u w:val="single"/>
              </w:rPr>
              <w:t>Пр</w:t>
            </w:r>
            <w:r w:rsidR="00A34F8E">
              <w:rPr>
                <w:b/>
                <w:i/>
                <w:u w:val="single"/>
                <w:lang w:val="uk-UA"/>
              </w:rPr>
              <w:t>о</w:t>
            </w:r>
            <w:r w:rsidRPr="004E350A">
              <w:rPr>
                <w:b/>
                <w:i/>
                <w:u w:val="single"/>
              </w:rPr>
              <w:t>ект закупівлі в системі</w:t>
            </w:r>
            <w:r w:rsidR="00A34F8E">
              <w:rPr>
                <w:b/>
                <w:i/>
                <w:u w:val="single"/>
                <w:lang w:val="uk-UA"/>
              </w:rPr>
              <w:t xml:space="preserve"> </w:t>
            </w:r>
            <w:r w:rsidR="00A34F8E">
              <w:rPr>
                <w:b/>
                <w:i/>
                <w:u w:val="single"/>
                <w:lang w:val="en-US"/>
              </w:rPr>
              <w:t>CVP</w:t>
            </w:r>
            <w:r w:rsidR="00A34F8E" w:rsidRPr="00E25F77">
              <w:rPr>
                <w:b/>
                <w:i/>
                <w:u w:val="single"/>
                <w:lang w:val="ru-RU"/>
              </w:rPr>
              <w:t xml:space="preserve"> </w:t>
            </w:r>
            <w:r w:rsidR="00A34F8E">
              <w:rPr>
                <w:b/>
                <w:i/>
                <w:u w:val="single"/>
                <w:lang w:val="en-US"/>
              </w:rPr>
              <w:t>IS</w:t>
            </w:r>
            <w:r w:rsidR="00416518" w:rsidRPr="004E350A">
              <w:rPr>
                <w:b/>
                <w:i/>
                <w:u w:val="single"/>
                <w:lang w:bidi="lt-LT"/>
              </w:rPr>
              <w:t>]</w:t>
            </w:r>
            <w:r w:rsidRPr="004E350A">
              <w:rPr>
                <w:b/>
                <w:i/>
                <w:u w:val="single"/>
              </w:rPr>
              <w:t xml:space="preserve">    </w:t>
            </w:r>
          </w:p>
        </w:tc>
      </w:tr>
      <w:tr w:rsidR="00043E2A" w:rsidRPr="004E350A" w14:paraId="590A857C" w14:textId="77777777" w:rsidTr="00043E2A">
        <w:tc>
          <w:tcPr>
            <w:tcW w:w="5070" w:type="dxa"/>
          </w:tcPr>
          <w:p w14:paraId="76C24073" w14:textId="77777777" w:rsidR="00043E2A" w:rsidRPr="004E350A" w:rsidRDefault="00043E2A" w:rsidP="00DA3890">
            <w:pPr>
              <w:tabs>
                <w:tab w:val="left" w:pos="5954"/>
              </w:tabs>
            </w:pPr>
          </w:p>
        </w:tc>
        <w:tc>
          <w:tcPr>
            <w:tcW w:w="4961" w:type="dxa"/>
          </w:tcPr>
          <w:p w14:paraId="152F7790" w14:textId="77777777" w:rsidR="00043E2A" w:rsidRPr="004E350A" w:rsidRDefault="00043E2A" w:rsidP="00DA3890">
            <w:pPr>
              <w:tabs>
                <w:tab w:val="left" w:pos="5954"/>
              </w:tabs>
              <w:jc w:val="right"/>
            </w:pPr>
          </w:p>
        </w:tc>
      </w:tr>
    </w:tbl>
    <w:p w14:paraId="3347EED9" w14:textId="77777777" w:rsidR="0090300B" w:rsidRPr="004E350A" w:rsidRDefault="0090300B" w:rsidP="0090300B">
      <w:pPr>
        <w:tabs>
          <w:tab w:val="left" w:pos="5954"/>
        </w:tabs>
        <w:ind w:right="57"/>
        <w:jc w:val="both"/>
        <w:sectPr w:rsidR="0090300B" w:rsidRPr="004E350A" w:rsidSect="00B3730B">
          <w:headerReference w:type="default" r:id="rId20"/>
          <w:footerReference w:type="default" r:id="rId21"/>
          <w:pgSz w:w="11906" w:h="16838" w:code="9"/>
          <w:pgMar w:top="1258" w:right="566" w:bottom="1242" w:left="1701" w:header="720" w:footer="720" w:gutter="0"/>
          <w:cols w:space="720"/>
          <w:docGrid w:linePitch="360"/>
        </w:sectPr>
      </w:pPr>
    </w:p>
    <w:p w14:paraId="106CF4F4" w14:textId="77777777" w:rsidR="00162B3C" w:rsidRPr="004E350A" w:rsidRDefault="004131B2" w:rsidP="00B40B6E">
      <w:pPr>
        <w:tabs>
          <w:tab w:val="left" w:pos="5954"/>
        </w:tabs>
        <w:ind w:right="57"/>
        <w:jc w:val="right"/>
      </w:pPr>
      <w:r w:rsidRPr="004E350A">
        <w:rPr>
          <w:lang w:bidi="lt-LT"/>
        </w:rPr>
        <w:lastRenderedPageBreak/>
        <w:t>2 priedas</w:t>
      </w:r>
    </w:p>
    <w:p w14:paraId="3EFDF05C" w14:textId="77777777" w:rsidR="00AB4B34" w:rsidRPr="004E350A" w:rsidRDefault="00AB4B34" w:rsidP="00162B3C">
      <w:pPr>
        <w:ind w:left="57" w:right="57"/>
        <w:jc w:val="both"/>
      </w:pPr>
    </w:p>
    <w:p w14:paraId="3299A833" w14:textId="1D2C6943" w:rsidR="00120E0C" w:rsidRPr="004E350A" w:rsidRDefault="0053403D" w:rsidP="00120E0C">
      <w:pPr>
        <w:ind w:left="57" w:right="57"/>
        <w:jc w:val="center"/>
        <w:rPr>
          <w:b/>
          <w:lang w:bidi="lt-LT"/>
        </w:rPr>
      </w:pPr>
      <w:r w:rsidRPr="004E350A">
        <w:rPr>
          <w:b/>
          <w:lang w:bidi="lt-LT"/>
        </w:rPr>
        <w:t xml:space="preserve">PASIŪLYMAS </w:t>
      </w:r>
      <w:r w:rsidR="00120E0C" w:rsidRPr="004E350A">
        <w:rPr>
          <w:b/>
          <w:lang w:bidi="lt-LT"/>
        </w:rPr>
        <w:t xml:space="preserve">DĖL </w:t>
      </w:r>
      <w:r w:rsidR="009F088E" w:rsidRPr="004E350A">
        <w:rPr>
          <w:rFonts w:ascii="Times New Roman Bold" w:hAnsi="Times New Roman Bold"/>
          <w:b/>
          <w:caps/>
          <w:lang w:bidi="lt-LT"/>
        </w:rPr>
        <w:t>„</w:t>
      </w:r>
      <w:r w:rsidR="002F243D" w:rsidRPr="004E350A">
        <w:rPr>
          <w:rFonts w:ascii="Times New Roman Bold" w:eastAsia="Times New Roman Bold" w:hAnsi="Times New Roman Bold"/>
          <w:b/>
          <w:bCs/>
          <w:caps/>
          <w:lang w:bidi="lt-LT"/>
        </w:rPr>
        <w:t>Dvigubos paskirties antiradiacinės slėptuvės, naujos statybos darbų, Okhtyrska, 33, Sumai, Sumų regionas, techninės priežiūros paslaugos</w:t>
      </w:r>
      <w:r w:rsidR="00E25F77">
        <w:rPr>
          <w:rFonts w:ascii="Times New Roman Bold" w:hAnsi="Times New Roman Bold"/>
          <w:b/>
          <w:iCs/>
          <w:caps/>
          <w:lang w:bidi="lt-LT"/>
        </w:rPr>
        <w:t>“</w:t>
      </w:r>
      <w:r w:rsidR="00120E0C" w:rsidRPr="004E350A">
        <w:rPr>
          <w:b/>
          <w:lang w:bidi="lt-LT"/>
        </w:rPr>
        <w:t xml:space="preserve"> </w:t>
      </w:r>
    </w:p>
    <w:p w14:paraId="7E698747" w14:textId="2D462043" w:rsidR="00120E0C" w:rsidRPr="004E350A" w:rsidRDefault="007D3C8B" w:rsidP="00120E0C">
      <w:pPr>
        <w:ind w:left="57" w:right="57"/>
        <w:jc w:val="center"/>
      </w:pPr>
      <w:r w:rsidRPr="004E350A">
        <w:t>/</w:t>
      </w:r>
    </w:p>
    <w:p w14:paraId="796F9E7A" w14:textId="30DB5D5A" w:rsidR="00341933" w:rsidRPr="00E25F77" w:rsidRDefault="00904DB0" w:rsidP="00904DB0">
      <w:pPr>
        <w:ind w:left="57" w:right="57"/>
        <w:jc w:val="center"/>
        <w:rPr>
          <w:rFonts w:asciiTheme="minorHAnsi" w:hAnsiTheme="minorHAnsi"/>
          <w:b/>
          <w:bCs/>
          <w:iCs/>
          <w:caps/>
        </w:rPr>
      </w:pPr>
      <w:r w:rsidRPr="004E350A">
        <w:rPr>
          <w:b/>
          <w:iCs/>
          <w:lang w:bidi="lt-LT"/>
        </w:rPr>
        <w:t>ПРОПОЗИЦІЯ ЩОДО «</w:t>
      </w:r>
      <w:bookmarkStart w:id="8" w:name="_Hlk202177017"/>
      <w:r w:rsidR="00A34F8E" w:rsidRPr="00460686">
        <w:rPr>
          <w:b/>
          <w:bCs/>
          <w:caps/>
          <w:lang w:eastAsia="lt-LT"/>
        </w:rPr>
        <w:t>Послуг з технічного наглядy ЗА будівництвом НОвої Споруди подвійного призначення (з Захисними властивостями протирадіаційного укриття), по вул. Охтирська, 33, м. Суми, Сумська область</w:t>
      </w:r>
      <w:bookmarkEnd w:id="8"/>
      <w:r w:rsidR="00A34F8E" w:rsidRPr="004E350A" w:rsidDel="00A34F8E">
        <w:rPr>
          <w:b/>
          <w:bCs/>
          <w:iCs/>
          <w:caps/>
        </w:rPr>
        <w:t xml:space="preserve"> </w:t>
      </w:r>
      <w:r w:rsidR="002F243D" w:rsidRPr="004E350A">
        <w:rPr>
          <w:b/>
          <w:bCs/>
          <w:iCs/>
          <w:caps/>
        </w:rPr>
        <w:t>»</w:t>
      </w:r>
    </w:p>
    <w:p w14:paraId="6E9257AF" w14:textId="70B5BC8D" w:rsidR="00904DB0" w:rsidRPr="004E350A" w:rsidRDefault="00904DB0" w:rsidP="00904DB0">
      <w:pPr>
        <w:ind w:left="57" w:right="57"/>
        <w:jc w:val="center"/>
        <w:rPr>
          <w:b/>
          <w:lang w:bidi="lt-LT"/>
        </w:rPr>
      </w:pPr>
      <w:r w:rsidRPr="004E350A">
        <w:rPr>
          <w:b/>
          <w:lang w:bidi="lt-LT"/>
        </w:rPr>
        <w:br/>
      </w:r>
    </w:p>
    <w:p w14:paraId="366FD2FB" w14:textId="137E4DAF" w:rsidR="00120E0C" w:rsidRPr="004E350A" w:rsidRDefault="00120E0C" w:rsidP="00120E0C">
      <w:pPr>
        <w:ind w:left="57" w:right="57"/>
        <w:jc w:val="center"/>
        <w:rPr>
          <w:rFonts w:ascii="Times New Roman Bold" w:hAnsi="Times New Roman Bold"/>
          <w:b/>
          <w:i/>
          <w:caps/>
          <w:lang w:bidi="lt-LT"/>
        </w:rPr>
      </w:pPr>
    </w:p>
    <w:p w14:paraId="11FEAA7E" w14:textId="77777777" w:rsidR="00591AC5" w:rsidRPr="004E350A" w:rsidRDefault="00591AC5" w:rsidP="00C3471E">
      <w:pPr>
        <w:ind w:left="57" w:right="57"/>
        <w:jc w:val="center"/>
      </w:pPr>
      <w:r w:rsidRPr="004E350A">
        <w:rPr>
          <w:lang w:bidi="lt-LT"/>
        </w:rPr>
        <w:t>__________________</w:t>
      </w:r>
    </w:p>
    <w:p w14:paraId="71DF6BC7" w14:textId="247020DE" w:rsidR="00591AC5" w:rsidRPr="004E350A" w:rsidRDefault="000F7465" w:rsidP="00591AC5">
      <w:pPr>
        <w:jc w:val="center"/>
      </w:pPr>
      <w:r w:rsidRPr="004E350A">
        <w:rPr>
          <w:lang w:bidi="lt-LT"/>
        </w:rPr>
        <w:t>(data)</w:t>
      </w:r>
      <w:r w:rsidR="001D5653" w:rsidRPr="004E350A">
        <w:rPr>
          <w:lang w:bidi="lt-LT"/>
        </w:rPr>
        <w:t>/</w:t>
      </w:r>
      <w:r w:rsidR="001D5653" w:rsidRPr="004E350A">
        <w:t xml:space="preserve"> </w:t>
      </w:r>
      <w:r w:rsidR="001D5653" w:rsidRPr="004E350A">
        <w:rPr>
          <w:lang w:bidi="lt-LT"/>
        </w:rPr>
        <w:t>(Дата)</w:t>
      </w:r>
    </w:p>
    <w:p w14:paraId="2336A07D" w14:textId="77777777" w:rsidR="00591AC5" w:rsidRPr="004E350A" w:rsidRDefault="00591AC5" w:rsidP="00591AC5">
      <w:pPr>
        <w:jc w:val="center"/>
      </w:pPr>
      <w:r w:rsidRPr="004E350A">
        <w:rPr>
          <w:lang w:bidi="lt-LT"/>
        </w:rPr>
        <w:t>____________________</w:t>
      </w:r>
    </w:p>
    <w:p w14:paraId="01B7A42B" w14:textId="338F6EE1" w:rsidR="00591AC5" w:rsidRPr="004E350A" w:rsidRDefault="0053403D" w:rsidP="00591AC5">
      <w:pPr>
        <w:spacing w:after="120"/>
        <w:jc w:val="center"/>
        <w:rPr>
          <w:lang w:bidi="lt-LT"/>
        </w:rPr>
      </w:pPr>
      <w:r w:rsidRPr="004E350A">
        <w:rPr>
          <w:lang w:bidi="lt-LT"/>
        </w:rPr>
        <w:t>(v</w:t>
      </w:r>
      <w:r w:rsidR="00591AC5" w:rsidRPr="004E350A">
        <w:rPr>
          <w:lang w:bidi="lt-LT"/>
        </w:rPr>
        <w:t>ieta)</w:t>
      </w:r>
      <w:r w:rsidR="009B1648" w:rsidRPr="004E350A">
        <w:rPr>
          <w:lang w:bidi="lt-LT"/>
        </w:rPr>
        <w:t>/</w:t>
      </w:r>
      <w:r w:rsidR="009B1648" w:rsidRPr="004E350A">
        <w:t xml:space="preserve"> </w:t>
      </w:r>
      <w:r w:rsidR="009B1648" w:rsidRPr="004E350A">
        <w:rPr>
          <w:lang w:bidi="lt-LT"/>
        </w:rPr>
        <w:t>(Місце)</w:t>
      </w:r>
    </w:p>
    <w:p w14:paraId="15329F8B" w14:textId="77777777" w:rsidR="007D3C8B" w:rsidRPr="004E350A" w:rsidRDefault="007D3C8B" w:rsidP="00591AC5">
      <w:pPr>
        <w:spacing w:after="120"/>
        <w:jc w:val="cente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785"/>
      </w:tblGrid>
      <w:tr w:rsidR="001617A6" w:rsidRPr="004E350A" w14:paraId="58266E9F" w14:textId="77777777" w:rsidTr="00004FA9">
        <w:tc>
          <w:tcPr>
            <w:tcW w:w="5070" w:type="dxa"/>
          </w:tcPr>
          <w:p w14:paraId="32A4C1FD" w14:textId="1AFE0855" w:rsidR="00162B3C" w:rsidRPr="004E350A" w:rsidRDefault="0034651C" w:rsidP="0053403D">
            <w:pPr>
              <w:ind w:left="57" w:right="57"/>
              <w:jc w:val="both"/>
              <w:rPr>
                <w:lang w:bidi="lt-LT"/>
              </w:rPr>
            </w:pPr>
            <w:r w:rsidRPr="004E350A">
              <w:rPr>
                <w:lang w:bidi="lt-LT"/>
              </w:rPr>
              <w:t>Tiekėjo</w:t>
            </w:r>
            <w:r w:rsidR="000F7465" w:rsidRPr="004E350A">
              <w:rPr>
                <w:lang w:bidi="lt-LT"/>
              </w:rPr>
              <w:t xml:space="preserve"> pavadinimas </w:t>
            </w:r>
            <w:r w:rsidR="000F7465" w:rsidRPr="004E350A">
              <w:rPr>
                <w:i/>
                <w:lang w:bidi="lt-LT"/>
              </w:rPr>
              <w:t xml:space="preserve">(jei dalyvauja </w:t>
            </w:r>
            <w:r w:rsidRPr="004E350A">
              <w:rPr>
                <w:i/>
                <w:lang w:bidi="lt-LT"/>
              </w:rPr>
              <w:t>tiekėjų</w:t>
            </w:r>
            <w:r w:rsidR="000F7465" w:rsidRPr="004E350A">
              <w:rPr>
                <w:i/>
                <w:lang w:bidi="lt-LT"/>
              </w:rPr>
              <w:t xml:space="preserve"> grupė, turi būti nurodyti </w:t>
            </w:r>
            <w:r w:rsidR="0053403D" w:rsidRPr="004E350A">
              <w:rPr>
                <w:i/>
                <w:lang w:bidi="lt-LT"/>
              </w:rPr>
              <w:t xml:space="preserve">jų </w:t>
            </w:r>
            <w:r w:rsidR="000F7465" w:rsidRPr="004E350A">
              <w:rPr>
                <w:i/>
                <w:lang w:bidi="lt-LT"/>
              </w:rPr>
              <w:t>visų pavadinimai</w:t>
            </w:r>
            <w:r w:rsidR="000F7465" w:rsidRPr="004E350A">
              <w:rPr>
                <w:lang w:bidi="lt-LT"/>
              </w:rPr>
              <w:t>)</w:t>
            </w:r>
            <w:r w:rsidR="00770463" w:rsidRPr="004E350A">
              <w:rPr>
                <w:lang w:bidi="lt-LT"/>
              </w:rPr>
              <w:t>/</w:t>
            </w:r>
          </w:p>
          <w:p w14:paraId="7D21C768" w14:textId="5E52C83A" w:rsidR="00770463" w:rsidRPr="004E350A" w:rsidRDefault="00770463" w:rsidP="0053403D">
            <w:pPr>
              <w:ind w:left="57" w:right="57"/>
              <w:jc w:val="both"/>
            </w:pPr>
            <w:r w:rsidRPr="004E350A">
              <w:t>Назва Підрядника (у випадку групи підрядників повинні бути вказані назви всіх підрядників)</w:t>
            </w:r>
          </w:p>
        </w:tc>
        <w:tc>
          <w:tcPr>
            <w:tcW w:w="4785" w:type="dxa"/>
          </w:tcPr>
          <w:p w14:paraId="13EBCD0F" w14:textId="77777777" w:rsidR="00162B3C" w:rsidRPr="004E350A" w:rsidRDefault="00162B3C" w:rsidP="00C3471E">
            <w:pPr>
              <w:ind w:left="57" w:right="57"/>
              <w:jc w:val="both"/>
            </w:pPr>
          </w:p>
        </w:tc>
      </w:tr>
      <w:tr w:rsidR="001617A6" w:rsidRPr="004E350A" w14:paraId="1A50C688" w14:textId="77777777" w:rsidTr="00004FA9">
        <w:tc>
          <w:tcPr>
            <w:tcW w:w="5070" w:type="dxa"/>
          </w:tcPr>
          <w:p w14:paraId="1E44DF2D" w14:textId="625B5891" w:rsidR="00162B3C" w:rsidRPr="004E350A" w:rsidRDefault="0034651C" w:rsidP="0053403D">
            <w:pPr>
              <w:ind w:left="57" w:right="57"/>
              <w:jc w:val="both"/>
              <w:rPr>
                <w:lang w:bidi="lt-LT"/>
              </w:rPr>
            </w:pPr>
            <w:r w:rsidRPr="004E350A">
              <w:rPr>
                <w:lang w:bidi="lt-LT"/>
              </w:rPr>
              <w:t>Tiekėjo</w:t>
            </w:r>
            <w:r w:rsidR="00B43900" w:rsidRPr="004E350A">
              <w:rPr>
                <w:lang w:bidi="lt-LT"/>
              </w:rPr>
              <w:t xml:space="preserve"> adresas </w:t>
            </w:r>
            <w:r w:rsidR="00B43900" w:rsidRPr="004E350A">
              <w:rPr>
                <w:i/>
                <w:lang w:bidi="lt-LT"/>
              </w:rPr>
              <w:t xml:space="preserve">(jei dalyvauja </w:t>
            </w:r>
            <w:r w:rsidRPr="004E350A">
              <w:rPr>
                <w:i/>
                <w:lang w:bidi="lt-LT"/>
              </w:rPr>
              <w:t>tiekėjų</w:t>
            </w:r>
            <w:r w:rsidR="00B43900" w:rsidRPr="004E350A">
              <w:rPr>
                <w:i/>
                <w:lang w:bidi="lt-LT"/>
              </w:rPr>
              <w:t xml:space="preserve"> grupė, turi būti nurodyti </w:t>
            </w:r>
            <w:r w:rsidR="0053403D" w:rsidRPr="004E350A">
              <w:rPr>
                <w:i/>
                <w:lang w:bidi="lt-LT"/>
              </w:rPr>
              <w:t xml:space="preserve">jų </w:t>
            </w:r>
            <w:r w:rsidR="00B43900" w:rsidRPr="004E350A">
              <w:rPr>
                <w:i/>
                <w:lang w:bidi="lt-LT"/>
              </w:rPr>
              <w:t>visų</w:t>
            </w:r>
            <w:r w:rsidR="0053403D" w:rsidRPr="004E350A">
              <w:rPr>
                <w:i/>
                <w:lang w:bidi="lt-LT"/>
              </w:rPr>
              <w:t xml:space="preserve"> </w:t>
            </w:r>
            <w:r w:rsidR="00B43900" w:rsidRPr="004E350A">
              <w:rPr>
                <w:i/>
                <w:lang w:bidi="lt-LT"/>
              </w:rPr>
              <w:t>adresai</w:t>
            </w:r>
            <w:r w:rsidR="00B43900" w:rsidRPr="004E350A">
              <w:rPr>
                <w:lang w:bidi="lt-LT"/>
              </w:rPr>
              <w:t>)</w:t>
            </w:r>
            <w:r w:rsidR="00BF16D1" w:rsidRPr="004E350A">
              <w:rPr>
                <w:lang w:bidi="lt-LT"/>
              </w:rPr>
              <w:t>/</w:t>
            </w:r>
          </w:p>
          <w:p w14:paraId="556EB01D" w14:textId="574303F4" w:rsidR="00BF16D1" w:rsidRPr="004E350A" w:rsidRDefault="002B09BA" w:rsidP="0053403D">
            <w:pPr>
              <w:ind w:left="57" w:right="57"/>
              <w:jc w:val="both"/>
            </w:pPr>
            <w:r w:rsidRPr="004E350A">
              <w:t>Адреса Підрядника (у випадку групи підрядників повинні бути вказані адреси всіх підрядників)</w:t>
            </w:r>
          </w:p>
        </w:tc>
        <w:tc>
          <w:tcPr>
            <w:tcW w:w="4785" w:type="dxa"/>
          </w:tcPr>
          <w:p w14:paraId="12672706" w14:textId="77777777" w:rsidR="00162B3C" w:rsidRPr="004E350A" w:rsidRDefault="00162B3C" w:rsidP="00C3471E">
            <w:pPr>
              <w:ind w:left="57" w:right="57"/>
              <w:jc w:val="both"/>
            </w:pPr>
          </w:p>
        </w:tc>
      </w:tr>
      <w:tr w:rsidR="001617A6" w:rsidRPr="004E350A" w14:paraId="3C5027F3" w14:textId="77777777" w:rsidTr="00004FA9">
        <w:tc>
          <w:tcPr>
            <w:tcW w:w="5070" w:type="dxa"/>
          </w:tcPr>
          <w:p w14:paraId="22CC27FD" w14:textId="77777777" w:rsidR="00162B3C" w:rsidRPr="004E350A" w:rsidRDefault="00B43900" w:rsidP="00C3471E">
            <w:pPr>
              <w:ind w:left="57" w:right="57"/>
              <w:jc w:val="both"/>
              <w:rPr>
                <w:lang w:bidi="lt-LT"/>
              </w:rPr>
            </w:pPr>
            <w:r w:rsidRPr="004E350A">
              <w:rPr>
                <w:lang w:bidi="lt-LT"/>
              </w:rPr>
              <w:t>Fizinio / juridinio asmens kodas</w:t>
            </w:r>
            <w:r w:rsidR="002864AE" w:rsidRPr="004E350A">
              <w:rPr>
                <w:lang w:bidi="lt-LT"/>
              </w:rPr>
              <w:t>/</w:t>
            </w:r>
          </w:p>
          <w:p w14:paraId="27DD0F79" w14:textId="4799FEC8" w:rsidR="002864AE" w:rsidRPr="004E350A" w:rsidRDefault="002864AE" w:rsidP="00C3471E">
            <w:pPr>
              <w:ind w:left="57" w:right="57"/>
              <w:jc w:val="both"/>
            </w:pPr>
            <w:r w:rsidRPr="004E350A">
              <w:t>Код фізичної/юридичної особи</w:t>
            </w:r>
          </w:p>
        </w:tc>
        <w:tc>
          <w:tcPr>
            <w:tcW w:w="4785" w:type="dxa"/>
          </w:tcPr>
          <w:p w14:paraId="66A7540B" w14:textId="77777777" w:rsidR="00162B3C" w:rsidRPr="004E350A" w:rsidRDefault="00162B3C" w:rsidP="00C3471E">
            <w:pPr>
              <w:ind w:left="57" w:right="57"/>
              <w:jc w:val="both"/>
            </w:pPr>
          </w:p>
        </w:tc>
      </w:tr>
      <w:tr w:rsidR="001617A6" w:rsidRPr="004E350A" w14:paraId="6DCD8083" w14:textId="77777777" w:rsidTr="00004FA9">
        <w:tc>
          <w:tcPr>
            <w:tcW w:w="5070" w:type="dxa"/>
          </w:tcPr>
          <w:p w14:paraId="51666DE3" w14:textId="77777777" w:rsidR="00162B3C" w:rsidRPr="004E350A" w:rsidRDefault="00B43900" w:rsidP="00C3471E">
            <w:pPr>
              <w:ind w:left="57" w:right="57"/>
              <w:rPr>
                <w:lang w:bidi="lt-LT"/>
              </w:rPr>
            </w:pPr>
            <w:r w:rsidRPr="004E350A">
              <w:rPr>
                <w:lang w:bidi="lt-LT"/>
              </w:rPr>
              <w:t>Atsakingo asmens vardas ir pavardė</w:t>
            </w:r>
            <w:r w:rsidR="00BD2F4A" w:rsidRPr="004E350A">
              <w:rPr>
                <w:lang w:bidi="lt-LT"/>
              </w:rPr>
              <w:t>/</w:t>
            </w:r>
          </w:p>
          <w:p w14:paraId="6A197C14" w14:textId="3AB52480" w:rsidR="00BD2F4A" w:rsidRPr="004E350A" w:rsidRDefault="00BD2F4A" w:rsidP="00C3471E">
            <w:pPr>
              <w:ind w:left="57" w:right="57"/>
            </w:pPr>
            <w:r w:rsidRPr="004E350A">
              <w:t>Ім'я та прізвище відповідальної особи</w:t>
            </w:r>
          </w:p>
        </w:tc>
        <w:tc>
          <w:tcPr>
            <w:tcW w:w="4785" w:type="dxa"/>
          </w:tcPr>
          <w:p w14:paraId="6EB9ED32" w14:textId="77777777" w:rsidR="00162B3C" w:rsidRPr="004E350A" w:rsidRDefault="00162B3C" w:rsidP="00C3471E">
            <w:pPr>
              <w:ind w:left="57" w:right="57"/>
              <w:jc w:val="both"/>
            </w:pPr>
          </w:p>
        </w:tc>
      </w:tr>
      <w:tr w:rsidR="001617A6" w:rsidRPr="004E350A" w14:paraId="3290C652" w14:textId="77777777" w:rsidTr="00004FA9">
        <w:tc>
          <w:tcPr>
            <w:tcW w:w="5070" w:type="dxa"/>
          </w:tcPr>
          <w:p w14:paraId="6DA7B245" w14:textId="77777777" w:rsidR="00003BFA" w:rsidRPr="004E350A" w:rsidRDefault="00B43900" w:rsidP="00003BFA">
            <w:pPr>
              <w:tabs>
                <w:tab w:val="center" w:pos="2427"/>
              </w:tabs>
              <w:ind w:left="57" w:right="57"/>
              <w:jc w:val="both"/>
              <w:rPr>
                <w:lang w:bidi="lt-LT"/>
              </w:rPr>
            </w:pPr>
            <w:r w:rsidRPr="004E350A">
              <w:rPr>
                <w:lang w:bidi="lt-LT"/>
              </w:rPr>
              <w:t>Telefono numeris</w:t>
            </w:r>
            <w:r w:rsidR="00003BFA" w:rsidRPr="004E350A">
              <w:rPr>
                <w:lang w:bidi="lt-LT"/>
              </w:rPr>
              <w:t>/</w:t>
            </w:r>
          </w:p>
          <w:p w14:paraId="7FC80A69" w14:textId="4591DDF6" w:rsidR="00162B3C" w:rsidRPr="004E350A" w:rsidRDefault="00003BFA" w:rsidP="00003BFA">
            <w:pPr>
              <w:tabs>
                <w:tab w:val="center" w:pos="2427"/>
              </w:tabs>
              <w:ind w:left="57" w:right="57"/>
              <w:jc w:val="both"/>
            </w:pPr>
            <w:r w:rsidRPr="004E350A">
              <w:rPr>
                <w:lang w:bidi="lt-LT"/>
              </w:rPr>
              <w:t>Номер телефону</w:t>
            </w:r>
            <w:r w:rsidRPr="004E350A">
              <w:rPr>
                <w:lang w:bidi="lt-LT"/>
              </w:rPr>
              <w:tab/>
            </w:r>
          </w:p>
        </w:tc>
        <w:tc>
          <w:tcPr>
            <w:tcW w:w="4785" w:type="dxa"/>
          </w:tcPr>
          <w:p w14:paraId="384462D8" w14:textId="77777777" w:rsidR="00162B3C" w:rsidRPr="004E350A" w:rsidRDefault="00162B3C" w:rsidP="00C3471E">
            <w:pPr>
              <w:ind w:left="57" w:right="57"/>
              <w:jc w:val="both"/>
            </w:pPr>
          </w:p>
        </w:tc>
      </w:tr>
      <w:tr w:rsidR="00162B3C" w:rsidRPr="004E350A" w14:paraId="72B9EEC6" w14:textId="77777777" w:rsidTr="00004FA9">
        <w:tc>
          <w:tcPr>
            <w:tcW w:w="5070" w:type="dxa"/>
          </w:tcPr>
          <w:p w14:paraId="2746D724" w14:textId="77777777" w:rsidR="00162B3C" w:rsidRPr="004E350A" w:rsidRDefault="00B43900" w:rsidP="00C3471E">
            <w:pPr>
              <w:ind w:left="57" w:right="57"/>
              <w:jc w:val="both"/>
              <w:rPr>
                <w:lang w:bidi="lt-LT"/>
              </w:rPr>
            </w:pPr>
            <w:r w:rsidRPr="004E350A">
              <w:rPr>
                <w:lang w:bidi="lt-LT"/>
              </w:rPr>
              <w:t>E. pašto adresas</w:t>
            </w:r>
            <w:r w:rsidR="000430C9" w:rsidRPr="004E350A">
              <w:rPr>
                <w:lang w:bidi="lt-LT"/>
              </w:rPr>
              <w:t>/</w:t>
            </w:r>
          </w:p>
          <w:p w14:paraId="7715070F" w14:textId="6646C8B5" w:rsidR="000430C9" w:rsidRPr="004E350A" w:rsidRDefault="000430C9" w:rsidP="00C3471E">
            <w:pPr>
              <w:ind w:left="57" w:right="57"/>
              <w:jc w:val="both"/>
            </w:pPr>
            <w:r w:rsidRPr="004E350A">
              <w:t>Адреса електронної пошти</w:t>
            </w:r>
          </w:p>
        </w:tc>
        <w:tc>
          <w:tcPr>
            <w:tcW w:w="4785" w:type="dxa"/>
          </w:tcPr>
          <w:p w14:paraId="7CBCD164" w14:textId="77777777" w:rsidR="00162B3C" w:rsidRPr="004E350A" w:rsidRDefault="00162B3C" w:rsidP="00C3471E">
            <w:pPr>
              <w:ind w:left="57" w:right="57"/>
              <w:jc w:val="both"/>
            </w:pPr>
          </w:p>
        </w:tc>
      </w:tr>
    </w:tbl>
    <w:p w14:paraId="620A0F19" w14:textId="77777777" w:rsidR="00C75DED" w:rsidRPr="004E350A" w:rsidRDefault="00C75DED" w:rsidP="00C75DED">
      <w:pPr>
        <w:jc w:val="both"/>
        <w:rPr>
          <w:spacing w:val="-4"/>
        </w:rPr>
      </w:pPr>
    </w:p>
    <w:p w14:paraId="05C2102D" w14:textId="77777777" w:rsidR="002F243D" w:rsidRPr="004E350A" w:rsidRDefault="002F243D" w:rsidP="00C75DED">
      <w:pPr>
        <w:jc w:val="both"/>
        <w:rPr>
          <w:spacing w:val="-4"/>
        </w:rPr>
      </w:pPr>
    </w:p>
    <w:p w14:paraId="5ABE742D" w14:textId="77777777" w:rsidR="002F243D" w:rsidRPr="004E350A" w:rsidRDefault="002F243D" w:rsidP="002F243D">
      <w:pPr>
        <w:jc w:val="both"/>
        <w:rPr>
          <w:b/>
          <w:i/>
          <w:lang w:bidi="lt-LT"/>
        </w:rPr>
      </w:pPr>
      <w:r w:rsidRPr="004E350A">
        <w:rPr>
          <w:b/>
          <w:i/>
          <w:lang w:bidi="lt-LT"/>
        </w:rPr>
        <w:t xml:space="preserve">Pildoma, jei rangovas ketina pasitelkti subrangovą (-us), </w:t>
      </w:r>
      <w:r w:rsidRPr="004E350A">
        <w:rPr>
          <w:b/>
          <w:i/>
          <w:u w:val="single"/>
          <w:lang w:bidi="lt-LT"/>
        </w:rPr>
        <w:t>kad atitiktų pirkimo sąlygų 8.1 punkte nustatytus kvalifikacinius reikalavimus ir vykdytų sutartį</w:t>
      </w:r>
      <w:r w:rsidRPr="004E350A">
        <w:rPr>
          <w:b/>
          <w:i/>
          <w:lang w:bidi="lt-LT"/>
        </w:rPr>
        <w:t>. /</w:t>
      </w:r>
    </w:p>
    <w:p w14:paraId="577BDB48" w14:textId="77777777" w:rsidR="002F243D" w:rsidRPr="004E350A" w:rsidRDefault="002F243D" w:rsidP="002F243D">
      <w:pPr>
        <w:jc w:val="both"/>
        <w:rPr>
          <w:b/>
          <w:i/>
          <w:u w:val="single"/>
          <w:lang w:bidi="lt-LT"/>
        </w:rPr>
      </w:pPr>
      <w:r w:rsidRPr="004E350A">
        <w:rPr>
          <w:b/>
          <w:i/>
          <w:lang w:bidi="lt-LT"/>
        </w:rPr>
        <w:t xml:space="preserve">Заповнюється, якщо підрядник має намір використовувати субпідрядника(ів) для виконання кваліфікаційних вимог, </w:t>
      </w:r>
      <w:r w:rsidRPr="004E350A">
        <w:rPr>
          <w:b/>
          <w:i/>
          <w:u w:val="single"/>
          <w:lang w:bidi="lt-LT"/>
        </w:rPr>
        <w:t>викладених у пункті 8.1 умов закупівлі, та виконання контракту. /</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6"/>
        <w:gridCol w:w="4539"/>
      </w:tblGrid>
      <w:tr w:rsidR="002F243D" w:rsidRPr="004E350A" w14:paraId="6AE36CAF" w14:textId="77777777" w:rsidTr="007824B9">
        <w:trPr>
          <w:trHeight w:val="299"/>
        </w:trPr>
        <w:tc>
          <w:tcPr>
            <w:tcW w:w="5136" w:type="dxa"/>
            <w:tcBorders>
              <w:top w:val="single" w:sz="4" w:space="0" w:color="auto"/>
              <w:left w:val="single" w:sz="4" w:space="0" w:color="auto"/>
              <w:bottom w:val="single" w:sz="4" w:space="0" w:color="auto"/>
              <w:right w:val="single" w:sz="4" w:space="0" w:color="auto"/>
            </w:tcBorders>
            <w:hideMark/>
          </w:tcPr>
          <w:p w14:paraId="45983970" w14:textId="77777777" w:rsidR="002F243D" w:rsidRPr="004E350A" w:rsidRDefault="002F243D" w:rsidP="007824B9">
            <w:pPr>
              <w:jc w:val="both"/>
              <w:rPr>
                <w:b/>
                <w:i/>
                <w:lang w:bidi="lt-LT"/>
              </w:rPr>
            </w:pPr>
            <w:r w:rsidRPr="004E350A">
              <w:rPr>
                <w:b/>
                <w:i/>
                <w:lang w:bidi="lt-LT"/>
              </w:rPr>
              <w:t>Subrangovo pavadinimas/</w:t>
            </w:r>
            <w:r w:rsidRPr="004E350A">
              <w:rPr>
                <w:b/>
                <w:i/>
                <w:lang w:bidi="lt-LT"/>
              </w:rPr>
              <w:br/>
              <w:t>Назва субпідрядника</w:t>
            </w:r>
          </w:p>
        </w:tc>
        <w:tc>
          <w:tcPr>
            <w:tcW w:w="4539" w:type="dxa"/>
            <w:tcBorders>
              <w:top w:val="single" w:sz="4" w:space="0" w:color="auto"/>
              <w:left w:val="single" w:sz="4" w:space="0" w:color="auto"/>
              <w:bottom w:val="single" w:sz="4" w:space="0" w:color="auto"/>
              <w:right w:val="single" w:sz="4" w:space="0" w:color="auto"/>
            </w:tcBorders>
          </w:tcPr>
          <w:p w14:paraId="7BE0672F" w14:textId="77777777" w:rsidR="002F243D" w:rsidRPr="004E350A" w:rsidRDefault="002F243D" w:rsidP="007824B9">
            <w:pPr>
              <w:jc w:val="both"/>
              <w:rPr>
                <w:b/>
                <w:i/>
                <w:lang w:bidi="lt-LT"/>
              </w:rPr>
            </w:pPr>
          </w:p>
        </w:tc>
      </w:tr>
      <w:tr w:rsidR="002F243D" w:rsidRPr="004E350A" w14:paraId="1E257A87" w14:textId="77777777" w:rsidTr="007824B9">
        <w:trPr>
          <w:trHeight w:val="262"/>
        </w:trPr>
        <w:tc>
          <w:tcPr>
            <w:tcW w:w="5136" w:type="dxa"/>
            <w:tcBorders>
              <w:top w:val="single" w:sz="4" w:space="0" w:color="auto"/>
              <w:left w:val="single" w:sz="4" w:space="0" w:color="auto"/>
              <w:bottom w:val="single" w:sz="4" w:space="0" w:color="auto"/>
              <w:right w:val="single" w:sz="4" w:space="0" w:color="auto"/>
            </w:tcBorders>
            <w:hideMark/>
          </w:tcPr>
          <w:p w14:paraId="31CD6418" w14:textId="77777777" w:rsidR="002F243D" w:rsidRPr="004E350A" w:rsidRDefault="002F243D" w:rsidP="007824B9">
            <w:pPr>
              <w:jc w:val="both"/>
              <w:rPr>
                <w:b/>
                <w:i/>
                <w:lang w:bidi="lt-LT"/>
              </w:rPr>
            </w:pPr>
            <w:r w:rsidRPr="004E350A">
              <w:rPr>
                <w:b/>
                <w:i/>
                <w:lang w:bidi="lt-LT"/>
              </w:rPr>
              <w:t>Subrangovo adresas/</w:t>
            </w:r>
          </w:p>
          <w:p w14:paraId="2F85C390" w14:textId="77777777" w:rsidR="002F243D" w:rsidRPr="004E350A" w:rsidRDefault="002F243D" w:rsidP="007824B9">
            <w:pPr>
              <w:jc w:val="both"/>
              <w:rPr>
                <w:b/>
                <w:i/>
                <w:lang w:bidi="lt-LT"/>
              </w:rPr>
            </w:pPr>
            <w:r w:rsidRPr="004E350A">
              <w:rPr>
                <w:b/>
                <w:i/>
                <w:lang w:bidi="lt-LT"/>
              </w:rPr>
              <w:t>Адреса субпідрядника</w:t>
            </w:r>
          </w:p>
        </w:tc>
        <w:tc>
          <w:tcPr>
            <w:tcW w:w="4539" w:type="dxa"/>
            <w:tcBorders>
              <w:top w:val="single" w:sz="4" w:space="0" w:color="auto"/>
              <w:left w:val="single" w:sz="4" w:space="0" w:color="auto"/>
              <w:bottom w:val="single" w:sz="4" w:space="0" w:color="auto"/>
              <w:right w:val="single" w:sz="4" w:space="0" w:color="auto"/>
            </w:tcBorders>
          </w:tcPr>
          <w:p w14:paraId="39AC32CB" w14:textId="77777777" w:rsidR="002F243D" w:rsidRPr="004E350A" w:rsidRDefault="002F243D" w:rsidP="007824B9">
            <w:pPr>
              <w:jc w:val="both"/>
              <w:rPr>
                <w:b/>
                <w:i/>
                <w:lang w:bidi="lt-LT"/>
              </w:rPr>
            </w:pPr>
          </w:p>
        </w:tc>
      </w:tr>
      <w:tr w:rsidR="002F243D" w:rsidRPr="004E350A" w14:paraId="62449608" w14:textId="77777777" w:rsidTr="007824B9">
        <w:trPr>
          <w:trHeight w:val="262"/>
        </w:trPr>
        <w:tc>
          <w:tcPr>
            <w:tcW w:w="5136" w:type="dxa"/>
            <w:tcBorders>
              <w:top w:val="single" w:sz="4" w:space="0" w:color="auto"/>
              <w:left w:val="single" w:sz="4" w:space="0" w:color="auto"/>
              <w:bottom w:val="single" w:sz="4" w:space="0" w:color="auto"/>
              <w:right w:val="single" w:sz="4" w:space="0" w:color="auto"/>
            </w:tcBorders>
            <w:hideMark/>
          </w:tcPr>
          <w:p w14:paraId="1EDA4C49" w14:textId="77777777" w:rsidR="002F243D" w:rsidRPr="004E350A" w:rsidRDefault="002F243D" w:rsidP="007824B9">
            <w:pPr>
              <w:jc w:val="both"/>
              <w:rPr>
                <w:b/>
                <w:bCs/>
                <w:i/>
                <w:iCs/>
                <w:lang w:bidi="lt-LT"/>
              </w:rPr>
            </w:pPr>
            <w:r w:rsidRPr="004E350A">
              <w:rPr>
                <w:b/>
                <w:bCs/>
                <w:i/>
                <w:iCs/>
                <w:lang w:bidi="lt-LT"/>
              </w:rPr>
              <w:t>Kvalifikacinis reikalavimas, nurodytas 8.1 punkte, kuriam atitikti bus pasitelktas subrangovas/</w:t>
            </w:r>
          </w:p>
          <w:p w14:paraId="37AD4BAF" w14:textId="77777777" w:rsidR="002F243D" w:rsidRPr="004E350A" w:rsidRDefault="002F243D" w:rsidP="007824B9">
            <w:pPr>
              <w:jc w:val="both"/>
              <w:rPr>
                <w:b/>
                <w:bCs/>
                <w:i/>
                <w:iCs/>
                <w:lang w:bidi="lt-LT"/>
              </w:rPr>
            </w:pPr>
            <w:r w:rsidRPr="004E350A">
              <w:rPr>
                <w:b/>
                <w:bCs/>
                <w:i/>
                <w:iCs/>
              </w:rPr>
              <w:lastRenderedPageBreak/>
              <w:t>Кваліфікаційна вимога, зазначених у пункті 8.1, для виконання якої буде використовуватися субпідрядник</w:t>
            </w:r>
          </w:p>
        </w:tc>
        <w:tc>
          <w:tcPr>
            <w:tcW w:w="4539" w:type="dxa"/>
            <w:tcBorders>
              <w:top w:val="single" w:sz="4" w:space="0" w:color="auto"/>
              <w:left w:val="single" w:sz="4" w:space="0" w:color="auto"/>
              <w:bottom w:val="single" w:sz="4" w:space="0" w:color="auto"/>
              <w:right w:val="single" w:sz="4" w:space="0" w:color="auto"/>
            </w:tcBorders>
          </w:tcPr>
          <w:p w14:paraId="0E3D5723" w14:textId="77777777" w:rsidR="002F243D" w:rsidRPr="004E350A" w:rsidRDefault="002F243D" w:rsidP="007824B9">
            <w:pPr>
              <w:jc w:val="both"/>
              <w:rPr>
                <w:b/>
                <w:i/>
                <w:lang w:bidi="lt-LT"/>
              </w:rPr>
            </w:pPr>
          </w:p>
        </w:tc>
      </w:tr>
      <w:tr w:rsidR="002F243D" w:rsidRPr="004E350A" w14:paraId="53E0701D" w14:textId="77777777" w:rsidTr="007824B9">
        <w:trPr>
          <w:trHeight w:val="454"/>
        </w:trPr>
        <w:tc>
          <w:tcPr>
            <w:tcW w:w="5136" w:type="dxa"/>
            <w:tcBorders>
              <w:top w:val="single" w:sz="4" w:space="0" w:color="auto"/>
              <w:left w:val="single" w:sz="4" w:space="0" w:color="auto"/>
              <w:bottom w:val="single" w:sz="4" w:space="0" w:color="auto"/>
              <w:right w:val="single" w:sz="4" w:space="0" w:color="auto"/>
            </w:tcBorders>
            <w:hideMark/>
          </w:tcPr>
          <w:p w14:paraId="7C3C9335" w14:textId="77777777" w:rsidR="002F243D" w:rsidRPr="004E350A" w:rsidRDefault="002F243D" w:rsidP="007824B9">
            <w:pPr>
              <w:rPr>
                <w:b/>
                <w:bCs/>
                <w:i/>
                <w:iCs/>
                <w:lang w:bidi="lt-LT"/>
              </w:rPr>
            </w:pPr>
            <w:r w:rsidRPr="004E350A">
              <w:rPr>
                <w:b/>
                <w:bCs/>
                <w:i/>
                <w:iCs/>
                <w:lang w:bidi="lt-LT"/>
              </w:rPr>
              <w:t>Sutarties dalis (darbai, paslaugos ar kt.), kuriai bus pasitelktas subrangovas./</w:t>
            </w:r>
          </w:p>
          <w:p w14:paraId="3AE86472" w14:textId="77777777" w:rsidR="002F243D" w:rsidRPr="004E350A" w:rsidRDefault="002F243D" w:rsidP="007824B9">
            <w:pPr>
              <w:jc w:val="both"/>
              <w:rPr>
                <w:b/>
                <w:bCs/>
                <w:i/>
                <w:iCs/>
                <w:lang w:bidi="lt-LT"/>
              </w:rPr>
            </w:pPr>
            <w:r w:rsidRPr="004E350A">
              <w:rPr>
                <w:b/>
                <w:bCs/>
                <w:i/>
                <w:iCs/>
              </w:rPr>
              <w:t>Частина контракту (роботи, послуги чи інше), для якої буде використуватися субпідрядник</w:t>
            </w:r>
          </w:p>
        </w:tc>
        <w:tc>
          <w:tcPr>
            <w:tcW w:w="4539" w:type="dxa"/>
            <w:tcBorders>
              <w:top w:val="single" w:sz="4" w:space="0" w:color="auto"/>
              <w:left w:val="single" w:sz="4" w:space="0" w:color="auto"/>
              <w:bottom w:val="single" w:sz="4" w:space="0" w:color="auto"/>
              <w:right w:val="single" w:sz="4" w:space="0" w:color="auto"/>
            </w:tcBorders>
          </w:tcPr>
          <w:p w14:paraId="00623D90" w14:textId="77777777" w:rsidR="002F243D" w:rsidRPr="004E350A" w:rsidRDefault="002F243D" w:rsidP="007824B9">
            <w:pPr>
              <w:jc w:val="both"/>
              <w:rPr>
                <w:b/>
                <w:i/>
                <w:lang w:bidi="lt-LT"/>
              </w:rPr>
            </w:pPr>
          </w:p>
        </w:tc>
      </w:tr>
    </w:tbl>
    <w:p w14:paraId="6439E838" w14:textId="77777777" w:rsidR="002F243D" w:rsidRPr="004E350A" w:rsidRDefault="002F243D" w:rsidP="002F243D">
      <w:pPr>
        <w:jc w:val="both"/>
        <w:rPr>
          <w:b/>
          <w:i/>
          <w:lang w:bidi="lt-LT"/>
        </w:rPr>
      </w:pPr>
    </w:p>
    <w:p w14:paraId="1C8E92D9" w14:textId="77777777" w:rsidR="002F243D" w:rsidRPr="004E350A" w:rsidRDefault="002F243D" w:rsidP="002F243D">
      <w:pPr>
        <w:jc w:val="both"/>
        <w:rPr>
          <w:b/>
          <w:i/>
          <w:lang w:bidi="lt-LT"/>
        </w:rPr>
      </w:pPr>
      <w:r w:rsidRPr="004E350A">
        <w:rPr>
          <w:b/>
          <w:i/>
          <w:lang w:bidi="lt-LT"/>
        </w:rPr>
        <w:t xml:space="preserve">Pildoma, jei rangovas ketina pasitelkti subrangovą (-us), </w:t>
      </w:r>
      <w:r w:rsidRPr="004E350A">
        <w:rPr>
          <w:b/>
          <w:i/>
          <w:u w:val="single"/>
          <w:lang w:bidi="lt-LT"/>
        </w:rPr>
        <w:t>tik sutarties vykdymui, bet ne pirkimo sąlygų 8.1 punkte nustatytų kvalifikacinių reikalavimų atitikčiai</w:t>
      </w:r>
      <w:r w:rsidRPr="004E350A">
        <w:rPr>
          <w:b/>
          <w:i/>
          <w:lang w:bidi="lt-LT"/>
        </w:rPr>
        <w:t>. /</w:t>
      </w:r>
    </w:p>
    <w:p w14:paraId="24A454E4" w14:textId="77777777" w:rsidR="002F243D" w:rsidRPr="004E350A" w:rsidRDefault="002F243D" w:rsidP="002F243D">
      <w:pPr>
        <w:jc w:val="both"/>
        <w:rPr>
          <w:b/>
          <w:i/>
          <w:lang w:bidi="lt-LT"/>
        </w:rPr>
      </w:pPr>
      <w:r w:rsidRPr="004E350A">
        <w:rPr>
          <w:b/>
          <w:i/>
          <w:lang w:bidi="lt-LT"/>
        </w:rPr>
        <w:t xml:space="preserve">Заповнюється, якщо підрядник має намір використовувати субпідрядника(ів) лише для виконання контракту, </w:t>
      </w:r>
      <w:r w:rsidRPr="004E350A">
        <w:rPr>
          <w:b/>
          <w:i/>
          <w:u w:val="single"/>
          <w:lang w:bidi="lt-LT"/>
        </w:rPr>
        <w:t>але не для дотримання кваліфікаційних вимог, викладених у пункті 8.1 умов закупівлі.</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6"/>
        <w:gridCol w:w="4539"/>
      </w:tblGrid>
      <w:tr w:rsidR="002F243D" w:rsidRPr="004E350A" w14:paraId="6E3AF16D" w14:textId="77777777" w:rsidTr="007824B9">
        <w:trPr>
          <w:trHeight w:val="299"/>
        </w:trPr>
        <w:tc>
          <w:tcPr>
            <w:tcW w:w="5136" w:type="dxa"/>
            <w:tcBorders>
              <w:top w:val="single" w:sz="4" w:space="0" w:color="auto"/>
              <w:left w:val="single" w:sz="4" w:space="0" w:color="auto"/>
              <w:bottom w:val="single" w:sz="4" w:space="0" w:color="auto"/>
              <w:right w:val="single" w:sz="4" w:space="0" w:color="auto"/>
            </w:tcBorders>
            <w:hideMark/>
          </w:tcPr>
          <w:p w14:paraId="4F59824C" w14:textId="77777777" w:rsidR="002F243D" w:rsidRPr="004E350A" w:rsidRDefault="002F243D" w:rsidP="007824B9">
            <w:pPr>
              <w:jc w:val="both"/>
              <w:rPr>
                <w:b/>
                <w:i/>
                <w:lang w:bidi="lt-LT"/>
              </w:rPr>
            </w:pPr>
            <w:r w:rsidRPr="004E350A">
              <w:rPr>
                <w:b/>
                <w:i/>
                <w:lang w:bidi="lt-LT"/>
              </w:rPr>
              <w:t>Subrangovo pavadinimas/</w:t>
            </w:r>
            <w:r w:rsidRPr="004E350A">
              <w:rPr>
                <w:b/>
                <w:i/>
                <w:lang w:bidi="lt-LT"/>
              </w:rPr>
              <w:br/>
              <w:t>Назва субпідрядника</w:t>
            </w:r>
          </w:p>
        </w:tc>
        <w:tc>
          <w:tcPr>
            <w:tcW w:w="4539" w:type="dxa"/>
            <w:tcBorders>
              <w:top w:val="single" w:sz="4" w:space="0" w:color="auto"/>
              <w:left w:val="single" w:sz="4" w:space="0" w:color="auto"/>
              <w:bottom w:val="single" w:sz="4" w:space="0" w:color="auto"/>
              <w:right w:val="single" w:sz="4" w:space="0" w:color="auto"/>
            </w:tcBorders>
          </w:tcPr>
          <w:p w14:paraId="37E884C9" w14:textId="77777777" w:rsidR="002F243D" w:rsidRPr="004E350A" w:rsidRDefault="002F243D" w:rsidP="007824B9">
            <w:pPr>
              <w:jc w:val="both"/>
              <w:rPr>
                <w:b/>
                <w:i/>
                <w:lang w:bidi="lt-LT"/>
              </w:rPr>
            </w:pPr>
          </w:p>
        </w:tc>
      </w:tr>
      <w:tr w:rsidR="002F243D" w:rsidRPr="004E350A" w14:paraId="7FD5EDB4" w14:textId="77777777" w:rsidTr="007824B9">
        <w:trPr>
          <w:trHeight w:val="262"/>
        </w:trPr>
        <w:tc>
          <w:tcPr>
            <w:tcW w:w="5136" w:type="dxa"/>
            <w:tcBorders>
              <w:top w:val="single" w:sz="4" w:space="0" w:color="auto"/>
              <w:left w:val="single" w:sz="4" w:space="0" w:color="auto"/>
              <w:bottom w:val="single" w:sz="4" w:space="0" w:color="auto"/>
              <w:right w:val="single" w:sz="4" w:space="0" w:color="auto"/>
            </w:tcBorders>
            <w:hideMark/>
          </w:tcPr>
          <w:p w14:paraId="664CDDB4" w14:textId="77777777" w:rsidR="002F243D" w:rsidRPr="004E350A" w:rsidRDefault="002F243D" w:rsidP="007824B9">
            <w:pPr>
              <w:jc w:val="both"/>
              <w:rPr>
                <w:b/>
                <w:i/>
                <w:lang w:bidi="lt-LT"/>
              </w:rPr>
            </w:pPr>
            <w:r w:rsidRPr="004E350A">
              <w:rPr>
                <w:b/>
                <w:i/>
                <w:lang w:bidi="lt-LT"/>
              </w:rPr>
              <w:t>Subrangovo adresas/</w:t>
            </w:r>
          </w:p>
          <w:p w14:paraId="2DE22D04" w14:textId="77777777" w:rsidR="002F243D" w:rsidRPr="004E350A" w:rsidRDefault="002F243D" w:rsidP="007824B9">
            <w:pPr>
              <w:jc w:val="both"/>
              <w:rPr>
                <w:b/>
                <w:i/>
                <w:lang w:bidi="lt-LT"/>
              </w:rPr>
            </w:pPr>
            <w:r w:rsidRPr="004E350A">
              <w:rPr>
                <w:b/>
                <w:i/>
                <w:lang w:bidi="lt-LT"/>
              </w:rPr>
              <w:t>Адреса субпідрядника</w:t>
            </w:r>
          </w:p>
        </w:tc>
        <w:tc>
          <w:tcPr>
            <w:tcW w:w="4539" w:type="dxa"/>
            <w:tcBorders>
              <w:top w:val="single" w:sz="4" w:space="0" w:color="auto"/>
              <w:left w:val="single" w:sz="4" w:space="0" w:color="auto"/>
              <w:bottom w:val="single" w:sz="4" w:space="0" w:color="auto"/>
              <w:right w:val="single" w:sz="4" w:space="0" w:color="auto"/>
            </w:tcBorders>
          </w:tcPr>
          <w:p w14:paraId="58E5B823" w14:textId="77777777" w:rsidR="002F243D" w:rsidRPr="004E350A" w:rsidRDefault="002F243D" w:rsidP="007824B9">
            <w:pPr>
              <w:jc w:val="both"/>
              <w:rPr>
                <w:b/>
                <w:i/>
                <w:lang w:bidi="lt-LT"/>
              </w:rPr>
            </w:pPr>
          </w:p>
        </w:tc>
      </w:tr>
      <w:tr w:rsidR="002F243D" w:rsidRPr="004E350A" w14:paraId="0C22C16A" w14:textId="77777777" w:rsidTr="007824B9">
        <w:trPr>
          <w:trHeight w:val="454"/>
        </w:trPr>
        <w:tc>
          <w:tcPr>
            <w:tcW w:w="5136" w:type="dxa"/>
            <w:tcBorders>
              <w:top w:val="single" w:sz="4" w:space="0" w:color="auto"/>
              <w:left w:val="single" w:sz="4" w:space="0" w:color="auto"/>
              <w:bottom w:val="single" w:sz="4" w:space="0" w:color="auto"/>
              <w:right w:val="single" w:sz="4" w:space="0" w:color="auto"/>
            </w:tcBorders>
            <w:hideMark/>
          </w:tcPr>
          <w:p w14:paraId="226A0206" w14:textId="77777777" w:rsidR="002F243D" w:rsidRPr="004E350A" w:rsidRDefault="002F243D" w:rsidP="007824B9">
            <w:pPr>
              <w:rPr>
                <w:b/>
                <w:bCs/>
                <w:i/>
                <w:iCs/>
                <w:lang w:bidi="lt-LT"/>
              </w:rPr>
            </w:pPr>
            <w:r w:rsidRPr="004E350A">
              <w:rPr>
                <w:b/>
                <w:bCs/>
                <w:i/>
                <w:iCs/>
                <w:lang w:bidi="lt-LT"/>
              </w:rPr>
              <w:t>Sutarties dalis (darbai, paslaugos ar kt.), kuriai bus pasitelktas subrangovas./</w:t>
            </w:r>
          </w:p>
          <w:p w14:paraId="57DC603E" w14:textId="77777777" w:rsidR="002F243D" w:rsidRPr="004E350A" w:rsidRDefault="002F243D" w:rsidP="007824B9">
            <w:pPr>
              <w:jc w:val="both"/>
              <w:rPr>
                <w:b/>
                <w:i/>
                <w:lang w:bidi="lt-LT"/>
              </w:rPr>
            </w:pPr>
            <w:r w:rsidRPr="004E350A">
              <w:rPr>
                <w:b/>
                <w:bCs/>
                <w:i/>
                <w:iCs/>
              </w:rPr>
              <w:t>Частина контракту (роботи, послуги чи інше), для якої буде використуватися субпідрядник</w:t>
            </w:r>
          </w:p>
        </w:tc>
        <w:tc>
          <w:tcPr>
            <w:tcW w:w="4539" w:type="dxa"/>
            <w:tcBorders>
              <w:top w:val="single" w:sz="4" w:space="0" w:color="auto"/>
              <w:left w:val="single" w:sz="4" w:space="0" w:color="auto"/>
              <w:bottom w:val="single" w:sz="4" w:space="0" w:color="auto"/>
              <w:right w:val="single" w:sz="4" w:space="0" w:color="auto"/>
            </w:tcBorders>
          </w:tcPr>
          <w:p w14:paraId="3C650FFA" w14:textId="77777777" w:rsidR="002F243D" w:rsidRPr="004E350A" w:rsidRDefault="002F243D" w:rsidP="007824B9">
            <w:pPr>
              <w:jc w:val="both"/>
              <w:rPr>
                <w:b/>
                <w:i/>
                <w:lang w:bidi="lt-LT"/>
              </w:rPr>
            </w:pPr>
          </w:p>
        </w:tc>
      </w:tr>
    </w:tbl>
    <w:p w14:paraId="33F9B230" w14:textId="77777777" w:rsidR="002F243D" w:rsidRPr="004E350A" w:rsidRDefault="002F243D" w:rsidP="00C75DED">
      <w:pPr>
        <w:jc w:val="both"/>
        <w:rPr>
          <w:spacing w:val="-4"/>
        </w:rPr>
      </w:pPr>
    </w:p>
    <w:p w14:paraId="5A2B88A1" w14:textId="77777777" w:rsidR="00FD31F6" w:rsidRPr="004E350A" w:rsidRDefault="00FD31F6" w:rsidP="00C75DED">
      <w:pPr>
        <w:jc w:val="both"/>
        <w:rPr>
          <w:spacing w:val="-4"/>
        </w:rPr>
      </w:pPr>
    </w:p>
    <w:tbl>
      <w:tblPr>
        <w:tblStyle w:val="TableGrid"/>
        <w:tblW w:w="9776" w:type="dxa"/>
        <w:tblLook w:val="04A0" w:firstRow="1" w:lastRow="0" w:firstColumn="1" w:lastColumn="0" w:noHBand="0" w:noVBand="1"/>
      </w:tblPr>
      <w:tblGrid>
        <w:gridCol w:w="4869"/>
        <w:gridCol w:w="4907"/>
      </w:tblGrid>
      <w:tr w:rsidR="00F90834" w:rsidRPr="004E350A" w14:paraId="183E2AA0" w14:textId="373B8088" w:rsidTr="002255E7">
        <w:tc>
          <w:tcPr>
            <w:tcW w:w="4869" w:type="dxa"/>
          </w:tcPr>
          <w:p w14:paraId="36027B3A" w14:textId="7F7045B3" w:rsidR="00F90834" w:rsidRPr="004E350A" w:rsidRDefault="00F90834" w:rsidP="00F90834">
            <w:pPr>
              <w:numPr>
                <w:ilvl w:val="3"/>
                <w:numId w:val="7"/>
              </w:numPr>
              <w:tabs>
                <w:tab w:val="left" w:pos="-2977"/>
                <w:tab w:val="left" w:pos="284"/>
              </w:tabs>
              <w:ind w:left="0" w:firstLine="0"/>
              <w:jc w:val="both"/>
            </w:pPr>
            <w:r w:rsidRPr="004E350A">
              <w:rPr>
                <w:lang w:bidi="lt-LT"/>
              </w:rPr>
              <w:t xml:space="preserve">Pažymime ir patvirtiname, kad sutinkame su visomis </w:t>
            </w:r>
            <w:r w:rsidR="00B311A1" w:rsidRPr="004E350A">
              <w:rPr>
                <w:lang w:bidi="lt-LT"/>
              </w:rPr>
              <w:t>pirkimo sąlygų</w:t>
            </w:r>
            <w:r w:rsidRPr="004E350A">
              <w:rPr>
                <w:lang w:bidi="lt-LT"/>
              </w:rPr>
              <w:t xml:space="preserve"> sąlygomis, nustatytomis:</w:t>
            </w:r>
          </w:p>
        </w:tc>
        <w:tc>
          <w:tcPr>
            <w:tcW w:w="4907" w:type="dxa"/>
          </w:tcPr>
          <w:p w14:paraId="00BEAA51" w14:textId="04CD97E5" w:rsidR="00F90834" w:rsidRPr="004E350A" w:rsidRDefault="00E53513" w:rsidP="00E53513">
            <w:pPr>
              <w:tabs>
                <w:tab w:val="left" w:pos="-2977"/>
                <w:tab w:val="left" w:pos="284"/>
              </w:tabs>
              <w:jc w:val="both"/>
              <w:rPr>
                <w:lang w:bidi="lt-LT"/>
              </w:rPr>
            </w:pPr>
            <w:r w:rsidRPr="004E350A">
              <w:t>1.</w:t>
            </w:r>
            <w:r w:rsidR="00F90834" w:rsidRPr="004E350A">
              <w:t>Цим ми засвідчуємо і підтверджуємо, що згодні з усіма умовами Закупівельної документації, прописаними в:</w:t>
            </w:r>
          </w:p>
        </w:tc>
      </w:tr>
      <w:tr w:rsidR="00F90834" w:rsidRPr="004E350A" w14:paraId="312BA81F" w14:textId="3BBE5982" w:rsidTr="002255E7">
        <w:tc>
          <w:tcPr>
            <w:tcW w:w="4869" w:type="dxa"/>
          </w:tcPr>
          <w:p w14:paraId="23F60BB3" w14:textId="584E1762" w:rsidR="00F90834" w:rsidRPr="004E350A" w:rsidRDefault="002F243D" w:rsidP="00F90834">
            <w:pPr>
              <w:pStyle w:val="ListParagraph"/>
              <w:numPr>
                <w:ilvl w:val="0"/>
                <w:numId w:val="26"/>
              </w:numPr>
              <w:tabs>
                <w:tab w:val="left" w:pos="-2977"/>
                <w:tab w:val="left" w:pos="284"/>
              </w:tabs>
              <w:jc w:val="both"/>
            </w:pPr>
            <w:r w:rsidRPr="004E350A">
              <w:rPr>
                <w:lang w:bidi="lt-LT"/>
              </w:rPr>
              <w:t xml:space="preserve">skelbime CVP IS </w:t>
            </w:r>
            <w:r w:rsidR="00F90834" w:rsidRPr="004E350A">
              <w:rPr>
                <w:lang w:bidi="lt-LT"/>
              </w:rPr>
              <w:t xml:space="preserve">potencialiems </w:t>
            </w:r>
            <w:r w:rsidR="0034651C" w:rsidRPr="004E350A">
              <w:rPr>
                <w:lang w:bidi="lt-LT"/>
              </w:rPr>
              <w:t>tiekėjams</w:t>
            </w:r>
            <w:r w:rsidR="00F90834" w:rsidRPr="004E350A">
              <w:rPr>
                <w:lang w:bidi="lt-LT"/>
              </w:rPr>
              <w:t xml:space="preserve"> pateikti pasiūlymą;</w:t>
            </w:r>
          </w:p>
        </w:tc>
        <w:tc>
          <w:tcPr>
            <w:tcW w:w="4907" w:type="dxa"/>
          </w:tcPr>
          <w:p w14:paraId="107CA0DA" w14:textId="18227F66" w:rsidR="00F90834" w:rsidRPr="004E350A" w:rsidRDefault="00F90834" w:rsidP="00E53513">
            <w:pPr>
              <w:pStyle w:val="ListParagraph"/>
              <w:numPr>
                <w:ilvl w:val="0"/>
                <w:numId w:val="47"/>
              </w:numPr>
              <w:tabs>
                <w:tab w:val="left" w:pos="-2977"/>
                <w:tab w:val="left" w:pos="284"/>
              </w:tabs>
              <w:jc w:val="both"/>
              <w:rPr>
                <w:lang w:bidi="lt-LT"/>
              </w:rPr>
            </w:pPr>
            <w:r w:rsidRPr="004E350A">
              <w:t xml:space="preserve">Запрошенні </w:t>
            </w:r>
            <w:r w:rsidR="00A34F8E">
              <w:rPr>
                <w:lang w:val="uk-UA"/>
              </w:rPr>
              <w:t xml:space="preserve">у </w:t>
            </w:r>
            <w:r w:rsidR="00A34F8E">
              <w:rPr>
                <w:lang w:val="en-US"/>
              </w:rPr>
              <w:t>CVP</w:t>
            </w:r>
            <w:r w:rsidR="00A34F8E" w:rsidRPr="00E25F77">
              <w:rPr>
                <w:lang w:val="ru-RU"/>
              </w:rPr>
              <w:t xml:space="preserve"> </w:t>
            </w:r>
            <w:r w:rsidR="00A34F8E">
              <w:rPr>
                <w:lang w:val="en-US"/>
              </w:rPr>
              <w:t>IS</w:t>
            </w:r>
            <w:r w:rsidR="00A34F8E" w:rsidRPr="00E25F77">
              <w:rPr>
                <w:lang w:val="ru-RU"/>
              </w:rPr>
              <w:t xml:space="preserve"> </w:t>
            </w:r>
            <w:r w:rsidRPr="004E350A">
              <w:t>потенційним підрядникам подати тендерну заявку;</w:t>
            </w:r>
          </w:p>
        </w:tc>
      </w:tr>
      <w:tr w:rsidR="00F90834" w:rsidRPr="004E350A" w14:paraId="35E2B5A5" w14:textId="6FD24CFD" w:rsidTr="002255E7">
        <w:tc>
          <w:tcPr>
            <w:tcW w:w="4869" w:type="dxa"/>
          </w:tcPr>
          <w:p w14:paraId="72DD7BC9" w14:textId="77777777" w:rsidR="00F90834" w:rsidRPr="004E350A" w:rsidRDefault="00F90834" w:rsidP="00F90834">
            <w:pPr>
              <w:pStyle w:val="ListParagraph"/>
              <w:numPr>
                <w:ilvl w:val="1"/>
                <w:numId w:val="27"/>
              </w:numPr>
              <w:ind w:left="709"/>
            </w:pPr>
            <w:r w:rsidRPr="004E350A">
              <w:rPr>
                <w:lang w:bidi="lt-LT"/>
              </w:rPr>
              <w:t>Pirkimo sąlygose;</w:t>
            </w:r>
          </w:p>
        </w:tc>
        <w:tc>
          <w:tcPr>
            <w:tcW w:w="4907" w:type="dxa"/>
          </w:tcPr>
          <w:p w14:paraId="71E08330" w14:textId="47E189F8" w:rsidR="00F90834" w:rsidRPr="004E350A" w:rsidRDefault="00F90834" w:rsidP="00E53513">
            <w:pPr>
              <w:pStyle w:val="ListParagraph"/>
              <w:numPr>
                <w:ilvl w:val="0"/>
                <w:numId w:val="47"/>
              </w:numPr>
              <w:rPr>
                <w:lang w:bidi="lt-LT"/>
              </w:rPr>
            </w:pPr>
            <w:r w:rsidRPr="004E350A">
              <w:t>Умовах закупівель;</w:t>
            </w:r>
          </w:p>
        </w:tc>
      </w:tr>
      <w:tr w:rsidR="00F90834" w:rsidRPr="004E350A" w14:paraId="467AC05C" w14:textId="5DA02A21" w:rsidTr="002255E7">
        <w:tc>
          <w:tcPr>
            <w:tcW w:w="4869" w:type="dxa"/>
          </w:tcPr>
          <w:p w14:paraId="555F5CDF" w14:textId="4B3021E5" w:rsidR="00F90834" w:rsidRPr="004E350A" w:rsidRDefault="00B311A1" w:rsidP="00F90834">
            <w:pPr>
              <w:pStyle w:val="ListParagraph"/>
              <w:numPr>
                <w:ilvl w:val="1"/>
                <w:numId w:val="27"/>
              </w:numPr>
              <w:ind w:left="709"/>
            </w:pPr>
            <w:r w:rsidRPr="004E350A">
              <w:rPr>
                <w:lang w:bidi="lt-LT"/>
              </w:rPr>
              <w:t>Pirkimo sąlygų</w:t>
            </w:r>
            <w:r w:rsidR="00F90834" w:rsidRPr="004E350A">
              <w:rPr>
                <w:lang w:bidi="lt-LT"/>
              </w:rPr>
              <w:t xml:space="preserve"> paaiškinimuose (patikslinimuose),  atsakymuose į </w:t>
            </w:r>
            <w:r w:rsidR="0034651C" w:rsidRPr="004E350A">
              <w:rPr>
                <w:lang w:bidi="lt-LT"/>
              </w:rPr>
              <w:t>Tiekėjo</w:t>
            </w:r>
            <w:r w:rsidR="00F90834" w:rsidRPr="004E350A">
              <w:rPr>
                <w:lang w:bidi="lt-LT"/>
              </w:rPr>
              <w:t xml:space="preserve"> klausimus.</w:t>
            </w:r>
          </w:p>
        </w:tc>
        <w:tc>
          <w:tcPr>
            <w:tcW w:w="4907" w:type="dxa"/>
          </w:tcPr>
          <w:p w14:paraId="647D11DF" w14:textId="3276BA8C" w:rsidR="00F90834" w:rsidRPr="004E350A" w:rsidRDefault="00F90834" w:rsidP="000F7498">
            <w:pPr>
              <w:pStyle w:val="ListParagraph"/>
              <w:numPr>
                <w:ilvl w:val="0"/>
                <w:numId w:val="47"/>
              </w:numPr>
              <w:rPr>
                <w:lang w:bidi="lt-LT"/>
              </w:rPr>
            </w:pPr>
            <w:r w:rsidRPr="004E350A">
              <w:t>роз'яснювальних (редакційних) примітках до закупівельної документації, а також відповідях на питання підрядника.</w:t>
            </w:r>
          </w:p>
        </w:tc>
      </w:tr>
      <w:tr w:rsidR="00F90834" w:rsidRPr="004E350A" w14:paraId="204FF968" w14:textId="07410BB2" w:rsidTr="002255E7">
        <w:tc>
          <w:tcPr>
            <w:tcW w:w="4869" w:type="dxa"/>
          </w:tcPr>
          <w:p w14:paraId="6E327218" w14:textId="2396C4CC" w:rsidR="00F90834" w:rsidRPr="004E350A" w:rsidRDefault="00F90834" w:rsidP="00E25F77">
            <w:pPr>
              <w:jc w:val="both"/>
            </w:pPr>
            <w:r w:rsidRPr="004E350A">
              <w:rPr>
                <w:rFonts w:eastAsia="Calibri"/>
                <w:lang w:bidi="lt-LT"/>
              </w:rPr>
              <w:t xml:space="preserve">2. Patvirtiname, kad skaitmeninės dokumentų kopijos ir </w:t>
            </w:r>
            <w:r w:rsidR="002F243D" w:rsidRPr="004E350A">
              <w:rPr>
                <w:rFonts w:eastAsia="Calibri"/>
                <w:lang w:bidi="lt-LT"/>
              </w:rPr>
              <w:t>CVP IS</w:t>
            </w:r>
            <w:r w:rsidRPr="004E350A">
              <w:rPr>
                <w:rFonts w:eastAsia="Calibri"/>
                <w:lang w:bidi="lt-LT"/>
              </w:rPr>
              <w:t xml:space="preserve"> pateikti duomenys yra teisingi</w:t>
            </w:r>
            <w:r w:rsidRPr="004E350A">
              <w:rPr>
                <w:lang w:bidi="lt-LT"/>
              </w:rPr>
              <w:t>.</w:t>
            </w:r>
          </w:p>
        </w:tc>
        <w:tc>
          <w:tcPr>
            <w:tcW w:w="4907" w:type="dxa"/>
          </w:tcPr>
          <w:p w14:paraId="656A52B3" w14:textId="24BC0307" w:rsidR="00F90834" w:rsidRPr="004E350A" w:rsidRDefault="00F90834" w:rsidP="00F90834">
            <w:pPr>
              <w:rPr>
                <w:rFonts w:eastAsia="Calibri"/>
                <w:lang w:bidi="lt-LT"/>
              </w:rPr>
            </w:pPr>
            <w:r w:rsidRPr="004E350A">
              <w:t>2. Цим ми підтверджуємо, що цифрові копії документів, а також дані, надані</w:t>
            </w:r>
            <w:r w:rsidR="00A34F8E">
              <w:rPr>
                <w:lang w:val="uk-UA"/>
              </w:rPr>
              <w:t xml:space="preserve">засобами </w:t>
            </w:r>
            <w:r w:rsidR="00A34F8E" w:rsidRPr="00E25F77">
              <w:t>CVP IS</w:t>
            </w:r>
            <w:r w:rsidRPr="004E350A">
              <w:t>, є достовірними.</w:t>
            </w:r>
          </w:p>
        </w:tc>
      </w:tr>
      <w:tr w:rsidR="00F90834" w:rsidRPr="004E350A" w14:paraId="5BF48C0E" w14:textId="62C535A4" w:rsidTr="002255E7">
        <w:tc>
          <w:tcPr>
            <w:tcW w:w="4869" w:type="dxa"/>
          </w:tcPr>
          <w:p w14:paraId="371FD9D5" w14:textId="194FB14E" w:rsidR="00F90834" w:rsidRPr="004E350A" w:rsidRDefault="00F90834" w:rsidP="002F243D">
            <w:pPr>
              <w:tabs>
                <w:tab w:val="left" w:pos="284"/>
              </w:tabs>
              <w:jc w:val="both"/>
            </w:pPr>
            <w:r w:rsidRPr="004E350A">
              <w:rPr>
                <w:lang w:bidi="lt-LT"/>
              </w:rPr>
              <w:t xml:space="preserve">3. Savo pasiūlymą teikiame laikydamiesi </w:t>
            </w:r>
            <w:r w:rsidR="00B311A1" w:rsidRPr="004E350A">
              <w:rPr>
                <w:lang w:bidi="lt-LT"/>
              </w:rPr>
              <w:t>pirkimo sąlygose</w:t>
            </w:r>
            <w:r w:rsidRPr="004E350A">
              <w:rPr>
                <w:lang w:bidi="lt-LT"/>
              </w:rPr>
              <w:t xml:space="preserve"> ir jų prieduose nustatytų sąlygų. </w:t>
            </w:r>
          </w:p>
        </w:tc>
        <w:tc>
          <w:tcPr>
            <w:tcW w:w="4907" w:type="dxa"/>
          </w:tcPr>
          <w:p w14:paraId="42A7CFD6" w14:textId="07F25886" w:rsidR="00F90834" w:rsidRPr="004E350A" w:rsidRDefault="00F90834" w:rsidP="00F90834">
            <w:pPr>
              <w:tabs>
                <w:tab w:val="left" w:pos="284"/>
              </w:tabs>
              <w:jc w:val="both"/>
              <w:rPr>
                <w:lang w:bidi="lt-LT"/>
              </w:rPr>
            </w:pPr>
            <w:r w:rsidRPr="004E350A">
              <w:t xml:space="preserve">3. Відповідно до умов, викладених у Закупівельній документації та додатках до неї, ми представляємо нашу пропозицію. </w:t>
            </w:r>
          </w:p>
        </w:tc>
      </w:tr>
      <w:tr w:rsidR="00F90834" w:rsidRPr="004E350A" w14:paraId="5B53BDAD" w14:textId="2E53C4E3" w:rsidTr="002255E7">
        <w:tc>
          <w:tcPr>
            <w:tcW w:w="4869" w:type="dxa"/>
          </w:tcPr>
          <w:p w14:paraId="0740C860" w14:textId="3F9CC54B" w:rsidR="00F90834" w:rsidRPr="004E350A" w:rsidRDefault="00AA5BA0" w:rsidP="002F243D">
            <w:pPr>
              <w:jc w:val="both"/>
            </w:pPr>
            <w:r w:rsidRPr="004E350A">
              <w:rPr>
                <w:lang w:bidi="lt-LT"/>
              </w:rPr>
              <w:t>4</w:t>
            </w:r>
            <w:r w:rsidR="002A1F23" w:rsidRPr="004E350A">
              <w:rPr>
                <w:lang w:bidi="lt-LT"/>
              </w:rPr>
              <w:t>.</w:t>
            </w:r>
            <w:r w:rsidR="00F90834" w:rsidRPr="004E350A">
              <w:rPr>
                <w:lang w:bidi="lt-LT"/>
              </w:rPr>
              <w:t xml:space="preserve"> Pateikdami šį pasiūlymą, patvirtiname, kad atitinkame visus </w:t>
            </w:r>
            <w:r w:rsidR="00B311A1" w:rsidRPr="004E350A">
              <w:rPr>
                <w:lang w:bidi="lt-LT"/>
              </w:rPr>
              <w:t>pirkimo sąlygose</w:t>
            </w:r>
            <w:r w:rsidR="00F90834" w:rsidRPr="004E350A">
              <w:rPr>
                <w:lang w:bidi="lt-LT"/>
              </w:rPr>
              <w:t xml:space="preserve"> nustatytus kvalifikacinius reikalavimus</w:t>
            </w:r>
            <w:r w:rsidR="009F088E" w:rsidRPr="004E350A">
              <w:rPr>
                <w:lang w:bidi="lt-LT"/>
              </w:rPr>
              <w:t xml:space="preserve"> (jei taikomi)</w:t>
            </w:r>
            <w:r w:rsidR="00F90834" w:rsidRPr="004E350A">
              <w:rPr>
                <w:lang w:bidi="lt-LT"/>
              </w:rPr>
              <w:t xml:space="preserve"> ir jei mūsų pasiūlymas bus pripažintas laimėjusiu pirkimą, galėsime pateikti tai patvirtinančius dokumentus.</w:t>
            </w:r>
          </w:p>
        </w:tc>
        <w:tc>
          <w:tcPr>
            <w:tcW w:w="4907" w:type="dxa"/>
          </w:tcPr>
          <w:p w14:paraId="5EB5178C" w14:textId="0CD0DFD3" w:rsidR="00F90834" w:rsidRPr="004E350A" w:rsidRDefault="00A34F8E" w:rsidP="00F90834">
            <w:pPr>
              <w:jc w:val="both"/>
              <w:rPr>
                <w:lang w:bidi="lt-LT"/>
              </w:rPr>
            </w:pPr>
            <w:r>
              <w:t>4</w:t>
            </w:r>
            <w:r w:rsidR="00F90834" w:rsidRPr="004E350A">
              <w:t>. Відправляючи дану тендерну заявку, ми підтверджуємо, що відповідаємо всім кваліфікаційним вимогам, викладеним в Закупівельній документації, і що в разі, якщо наша тендерна заявка буде визнана переможною в рамках закупівлі, ми зможемо надати підтверджуючі документи.</w:t>
            </w:r>
          </w:p>
        </w:tc>
      </w:tr>
      <w:tr w:rsidR="00F90834" w:rsidRPr="004E350A" w14:paraId="44C9BA86" w14:textId="4B2B7551" w:rsidTr="002255E7">
        <w:tc>
          <w:tcPr>
            <w:tcW w:w="4869" w:type="dxa"/>
          </w:tcPr>
          <w:p w14:paraId="36A07588" w14:textId="5F44326E" w:rsidR="00F90834" w:rsidRPr="004E350A" w:rsidRDefault="00AA5BA0" w:rsidP="00F90834">
            <w:pPr>
              <w:pStyle w:val="ListParagraph"/>
              <w:tabs>
                <w:tab w:val="left" w:pos="284"/>
              </w:tabs>
              <w:ind w:left="0"/>
              <w:jc w:val="both"/>
            </w:pPr>
            <w:r w:rsidRPr="004E350A">
              <w:rPr>
                <w:lang w:bidi="lt-LT"/>
              </w:rPr>
              <w:t>5</w:t>
            </w:r>
            <w:r w:rsidR="00F90834" w:rsidRPr="004E350A">
              <w:rPr>
                <w:lang w:bidi="lt-LT"/>
              </w:rPr>
              <w:t>. Patvirtiname, kad visa pasiūlyme pateikta informacija yra teisinga.</w:t>
            </w:r>
          </w:p>
        </w:tc>
        <w:tc>
          <w:tcPr>
            <w:tcW w:w="4907" w:type="dxa"/>
          </w:tcPr>
          <w:p w14:paraId="5D408635" w14:textId="3EEEAB48" w:rsidR="00F90834" w:rsidRPr="004E350A" w:rsidRDefault="00A34F8E" w:rsidP="00F90834">
            <w:pPr>
              <w:pStyle w:val="ListParagraph"/>
              <w:tabs>
                <w:tab w:val="left" w:pos="284"/>
              </w:tabs>
              <w:ind w:left="0"/>
              <w:jc w:val="both"/>
              <w:rPr>
                <w:lang w:bidi="lt-LT"/>
              </w:rPr>
            </w:pPr>
            <w:r>
              <w:t>5</w:t>
            </w:r>
            <w:r w:rsidR="00F90834" w:rsidRPr="004E350A">
              <w:t>. Цим ми підтверджуємо, що вся інформація, представлена в тендерній заявці, достовірна.</w:t>
            </w:r>
          </w:p>
        </w:tc>
      </w:tr>
    </w:tbl>
    <w:p w14:paraId="0452F69E" w14:textId="77777777" w:rsidR="00AB4B34" w:rsidRPr="004E350A" w:rsidRDefault="00AB4B34" w:rsidP="00E47866">
      <w:pPr>
        <w:pStyle w:val="ListParagraph"/>
        <w:tabs>
          <w:tab w:val="left" w:pos="284"/>
        </w:tabs>
        <w:ind w:left="0"/>
        <w:jc w:val="both"/>
      </w:pPr>
    </w:p>
    <w:p w14:paraId="3D14AC31" w14:textId="651EEB79" w:rsidR="000A371F" w:rsidRPr="004E350A" w:rsidRDefault="00E47866" w:rsidP="00E25F77">
      <w:pPr>
        <w:pStyle w:val="ListParagraph"/>
        <w:numPr>
          <w:ilvl w:val="0"/>
          <w:numId w:val="16"/>
        </w:numPr>
        <w:jc w:val="both"/>
        <w:rPr>
          <w:lang w:bidi="lt-LT"/>
        </w:rPr>
      </w:pPr>
      <w:r w:rsidRPr="004E350A">
        <w:rPr>
          <w:lang w:bidi="lt-LT"/>
        </w:rPr>
        <w:lastRenderedPageBreak/>
        <w:t xml:space="preserve">Mūsų siūlomų </w:t>
      </w:r>
      <w:r w:rsidR="0034651C" w:rsidRPr="004E350A">
        <w:rPr>
          <w:lang w:bidi="lt-LT"/>
        </w:rPr>
        <w:t>paslaugų</w:t>
      </w:r>
      <w:r w:rsidRPr="004E350A">
        <w:rPr>
          <w:lang w:bidi="lt-LT"/>
        </w:rPr>
        <w:t xml:space="preserve"> kaina yra tokia:</w:t>
      </w:r>
      <w:r w:rsidR="00A444F7" w:rsidRPr="004E350A">
        <w:rPr>
          <w:lang w:bidi="lt-LT"/>
        </w:rPr>
        <w:t>/</w:t>
      </w:r>
      <w:r w:rsidR="00A444F7" w:rsidRPr="004E350A">
        <w:t xml:space="preserve"> </w:t>
      </w:r>
      <w:r w:rsidR="00A444F7" w:rsidRPr="004E350A">
        <w:rPr>
          <w:lang w:bidi="lt-LT"/>
        </w:rPr>
        <w:t xml:space="preserve">Ціни на пропоновані нами </w:t>
      </w:r>
      <w:r w:rsidR="00151314" w:rsidRPr="004E350A">
        <w:rPr>
          <w:lang w:bidi="lt-LT"/>
        </w:rPr>
        <w:t>послуги</w:t>
      </w:r>
      <w:r w:rsidR="00A444F7" w:rsidRPr="004E350A">
        <w:rPr>
          <w:lang w:bidi="lt-LT"/>
        </w:rPr>
        <w:t xml:space="preserve"> наступні:</w:t>
      </w:r>
    </w:p>
    <w:tbl>
      <w:tblPr>
        <w:tblStyle w:val="TableGrid"/>
        <w:tblW w:w="9351" w:type="dxa"/>
        <w:jc w:val="center"/>
        <w:tblLayout w:type="fixed"/>
        <w:tblLook w:val="04A0" w:firstRow="1" w:lastRow="0" w:firstColumn="1" w:lastColumn="0" w:noHBand="0" w:noVBand="1"/>
      </w:tblPr>
      <w:tblGrid>
        <w:gridCol w:w="704"/>
        <w:gridCol w:w="2268"/>
        <w:gridCol w:w="1559"/>
        <w:gridCol w:w="1134"/>
        <w:gridCol w:w="1134"/>
        <w:gridCol w:w="2552"/>
      </w:tblGrid>
      <w:tr w:rsidR="00E73AB5" w:rsidRPr="004E350A" w14:paraId="3559E6DD" w14:textId="77777777" w:rsidTr="00847AB0">
        <w:trPr>
          <w:trHeight w:val="2044"/>
          <w:jc w:val="center"/>
        </w:trPr>
        <w:tc>
          <w:tcPr>
            <w:tcW w:w="704" w:type="dxa"/>
          </w:tcPr>
          <w:p w14:paraId="5A9BE8DD" w14:textId="77777777" w:rsidR="00E73AB5" w:rsidRPr="004E350A" w:rsidRDefault="00E73AB5" w:rsidP="00DA3890">
            <w:pPr>
              <w:jc w:val="center"/>
              <w:rPr>
                <w:b/>
                <w:sz w:val="22"/>
                <w:szCs w:val="22"/>
              </w:rPr>
            </w:pPr>
            <w:r w:rsidRPr="004E350A">
              <w:rPr>
                <w:b/>
                <w:sz w:val="22"/>
                <w:szCs w:val="22"/>
                <w:lang w:bidi="lt-LT"/>
              </w:rPr>
              <w:t>Eil. Nr./</w:t>
            </w:r>
            <w:r w:rsidRPr="004E350A">
              <w:rPr>
                <w:b/>
                <w:bCs/>
              </w:rPr>
              <w:t xml:space="preserve"> </w:t>
            </w:r>
            <w:r w:rsidRPr="004E350A">
              <w:rPr>
                <w:b/>
                <w:sz w:val="22"/>
                <w:szCs w:val="22"/>
                <w:lang w:bidi="lt-LT"/>
              </w:rPr>
              <w:t>№</w:t>
            </w:r>
          </w:p>
        </w:tc>
        <w:tc>
          <w:tcPr>
            <w:tcW w:w="3827" w:type="dxa"/>
            <w:gridSpan w:val="2"/>
          </w:tcPr>
          <w:p w14:paraId="2A414D77" w14:textId="77777777" w:rsidR="00E73AB5" w:rsidRPr="004E350A" w:rsidRDefault="00E73AB5" w:rsidP="00DA3890">
            <w:pPr>
              <w:jc w:val="center"/>
              <w:rPr>
                <w:b/>
                <w:sz w:val="22"/>
                <w:szCs w:val="22"/>
              </w:rPr>
            </w:pPr>
            <w:r w:rsidRPr="004E350A">
              <w:rPr>
                <w:b/>
                <w:sz w:val="22"/>
                <w:szCs w:val="22"/>
                <w:lang w:bidi="lt-LT"/>
              </w:rPr>
              <w:t>Paslaugos/</w:t>
            </w:r>
            <w:r w:rsidRPr="004E350A">
              <w:rPr>
                <w:b/>
                <w:bCs/>
              </w:rPr>
              <w:t xml:space="preserve"> </w:t>
            </w:r>
            <w:r w:rsidRPr="004E350A">
              <w:rPr>
                <w:b/>
                <w:sz w:val="22"/>
                <w:szCs w:val="22"/>
                <w:lang w:bidi="lt-LT"/>
              </w:rPr>
              <w:t>послуги</w:t>
            </w:r>
          </w:p>
        </w:tc>
        <w:tc>
          <w:tcPr>
            <w:tcW w:w="1134" w:type="dxa"/>
          </w:tcPr>
          <w:p w14:paraId="26458647" w14:textId="77777777" w:rsidR="00E73AB5" w:rsidRPr="004E350A" w:rsidRDefault="00E73AB5" w:rsidP="00DA3890">
            <w:pPr>
              <w:ind w:left="-152" w:right="-132"/>
              <w:jc w:val="center"/>
              <w:rPr>
                <w:b/>
                <w:sz w:val="22"/>
                <w:szCs w:val="22"/>
                <w:lang w:bidi="lt-LT"/>
              </w:rPr>
            </w:pPr>
            <w:r w:rsidRPr="004E350A">
              <w:rPr>
                <w:b/>
                <w:sz w:val="22"/>
                <w:szCs w:val="22"/>
                <w:lang w:bidi="lt-LT"/>
              </w:rPr>
              <w:t>Mato vnt./</w:t>
            </w:r>
            <w:r w:rsidRPr="004E350A">
              <w:rPr>
                <w:b/>
                <w:bCs/>
              </w:rPr>
              <w:t xml:space="preserve"> </w:t>
            </w:r>
            <w:r w:rsidRPr="004E350A">
              <w:rPr>
                <w:b/>
                <w:sz w:val="22"/>
                <w:szCs w:val="22"/>
                <w:lang w:bidi="lt-LT"/>
              </w:rPr>
              <w:t>Од./</w:t>
            </w:r>
          </w:p>
        </w:tc>
        <w:tc>
          <w:tcPr>
            <w:tcW w:w="1134" w:type="dxa"/>
          </w:tcPr>
          <w:p w14:paraId="543D2689" w14:textId="77777777" w:rsidR="00E73AB5" w:rsidRPr="004E350A" w:rsidRDefault="00E73AB5" w:rsidP="00DA3890">
            <w:pPr>
              <w:ind w:right="103"/>
              <w:jc w:val="center"/>
              <w:rPr>
                <w:b/>
                <w:sz w:val="22"/>
                <w:szCs w:val="22"/>
                <w:lang w:bidi="lt-LT"/>
              </w:rPr>
            </w:pPr>
            <w:r w:rsidRPr="004E350A">
              <w:rPr>
                <w:b/>
                <w:sz w:val="22"/>
                <w:szCs w:val="22"/>
                <w:lang w:bidi="lt-LT"/>
              </w:rPr>
              <w:t>Kiekis/</w:t>
            </w:r>
            <w:r w:rsidRPr="004E350A">
              <w:t xml:space="preserve"> </w:t>
            </w:r>
            <w:r w:rsidRPr="004E350A">
              <w:rPr>
                <w:b/>
                <w:sz w:val="22"/>
                <w:szCs w:val="22"/>
                <w:lang w:bidi="lt-LT"/>
              </w:rPr>
              <w:t>Кількість</w:t>
            </w:r>
          </w:p>
        </w:tc>
        <w:tc>
          <w:tcPr>
            <w:tcW w:w="2552" w:type="dxa"/>
          </w:tcPr>
          <w:p w14:paraId="73B657F9" w14:textId="0A946FF4" w:rsidR="00E73AB5" w:rsidRPr="004E350A" w:rsidRDefault="00E73AB5" w:rsidP="00BE59AC">
            <w:pPr>
              <w:ind w:right="-102"/>
              <w:jc w:val="center"/>
              <w:rPr>
                <w:b/>
                <w:sz w:val="22"/>
                <w:szCs w:val="22"/>
                <w:lang w:bidi="lt-LT"/>
              </w:rPr>
            </w:pPr>
            <w:r w:rsidRPr="004E350A">
              <w:rPr>
                <w:b/>
                <w:sz w:val="22"/>
                <w:szCs w:val="22"/>
                <w:lang w:bidi="lt-LT"/>
              </w:rPr>
              <w:t>Kaina, Eur be PVM/ Загальна ціна, Євро, без ПДВ</w:t>
            </w:r>
            <w:r w:rsidR="000E490F" w:rsidRPr="004E350A">
              <w:rPr>
                <w:rStyle w:val="FootnoteReference"/>
                <w:b/>
                <w:sz w:val="22"/>
                <w:szCs w:val="22"/>
                <w:lang w:bidi="lt-LT"/>
              </w:rPr>
              <w:footnoteReference w:id="5"/>
            </w:r>
            <w:r w:rsidR="000E490F" w:rsidRPr="004E350A">
              <w:rPr>
                <w:b/>
                <w:sz w:val="22"/>
                <w:szCs w:val="22"/>
                <w:lang w:bidi="lt-LT"/>
              </w:rPr>
              <w:t>*</w:t>
            </w:r>
          </w:p>
        </w:tc>
      </w:tr>
      <w:tr w:rsidR="00E73AB5" w:rsidRPr="004E350A" w14:paraId="16B32E59" w14:textId="77777777" w:rsidTr="00847AB0">
        <w:trPr>
          <w:trHeight w:val="255"/>
          <w:jc w:val="center"/>
        </w:trPr>
        <w:tc>
          <w:tcPr>
            <w:tcW w:w="704" w:type="dxa"/>
          </w:tcPr>
          <w:p w14:paraId="54FA8C6B" w14:textId="77777777" w:rsidR="00E73AB5" w:rsidRPr="004E350A" w:rsidRDefault="00E73AB5" w:rsidP="00DA3890">
            <w:pPr>
              <w:jc w:val="center"/>
              <w:rPr>
                <w:i/>
                <w:sz w:val="22"/>
                <w:szCs w:val="22"/>
              </w:rPr>
            </w:pPr>
            <w:r w:rsidRPr="004E350A">
              <w:rPr>
                <w:i/>
                <w:sz w:val="22"/>
                <w:szCs w:val="22"/>
                <w:lang w:bidi="lt-LT"/>
              </w:rPr>
              <w:t>1</w:t>
            </w:r>
          </w:p>
        </w:tc>
        <w:tc>
          <w:tcPr>
            <w:tcW w:w="3827" w:type="dxa"/>
            <w:gridSpan w:val="2"/>
          </w:tcPr>
          <w:p w14:paraId="2AE9C06F" w14:textId="77777777" w:rsidR="00E73AB5" w:rsidRPr="004E350A" w:rsidRDefault="00E73AB5" w:rsidP="00DA3890">
            <w:pPr>
              <w:jc w:val="center"/>
              <w:rPr>
                <w:i/>
                <w:sz w:val="22"/>
                <w:szCs w:val="22"/>
              </w:rPr>
            </w:pPr>
            <w:r w:rsidRPr="004E350A">
              <w:rPr>
                <w:i/>
                <w:sz w:val="22"/>
                <w:szCs w:val="22"/>
                <w:lang w:bidi="lt-LT"/>
              </w:rPr>
              <w:t>2</w:t>
            </w:r>
          </w:p>
        </w:tc>
        <w:tc>
          <w:tcPr>
            <w:tcW w:w="1134" w:type="dxa"/>
          </w:tcPr>
          <w:p w14:paraId="64883AD0" w14:textId="77777777" w:rsidR="00E73AB5" w:rsidRPr="004E350A" w:rsidRDefault="00E73AB5" w:rsidP="00DA3890">
            <w:pPr>
              <w:jc w:val="center"/>
              <w:rPr>
                <w:i/>
                <w:sz w:val="22"/>
                <w:szCs w:val="22"/>
                <w:lang w:bidi="lt-LT"/>
              </w:rPr>
            </w:pPr>
            <w:r w:rsidRPr="004E350A">
              <w:rPr>
                <w:i/>
                <w:sz w:val="22"/>
                <w:szCs w:val="22"/>
                <w:lang w:bidi="lt-LT"/>
              </w:rPr>
              <w:t>3</w:t>
            </w:r>
          </w:p>
        </w:tc>
        <w:tc>
          <w:tcPr>
            <w:tcW w:w="1134" w:type="dxa"/>
          </w:tcPr>
          <w:p w14:paraId="59452B42" w14:textId="77777777" w:rsidR="00E73AB5" w:rsidRPr="004E350A" w:rsidRDefault="00E73AB5" w:rsidP="00DA3890">
            <w:pPr>
              <w:jc w:val="center"/>
              <w:rPr>
                <w:i/>
                <w:sz w:val="22"/>
                <w:szCs w:val="22"/>
                <w:lang w:bidi="lt-LT"/>
              </w:rPr>
            </w:pPr>
            <w:r w:rsidRPr="004E350A">
              <w:rPr>
                <w:i/>
                <w:sz w:val="22"/>
                <w:szCs w:val="22"/>
                <w:lang w:bidi="lt-LT"/>
              </w:rPr>
              <w:t>4</w:t>
            </w:r>
          </w:p>
        </w:tc>
        <w:tc>
          <w:tcPr>
            <w:tcW w:w="2552" w:type="dxa"/>
          </w:tcPr>
          <w:p w14:paraId="0F1794C6" w14:textId="79FFF8CA" w:rsidR="00E73AB5" w:rsidRPr="004E350A" w:rsidRDefault="00337CB5" w:rsidP="00DA3890">
            <w:pPr>
              <w:jc w:val="center"/>
              <w:rPr>
                <w:i/>
                <w:sz w:val="22"/>
                <w:szCs w:val="22"/>
              </w:rPr>
            </w:pPr>
            <w:r w:rsidRPr="004E350A">
              <w:rPr>
                <w:i/>
                <w:sz w:val="22"/>
                <w:szCs w:val="22"/>
              </w:rPr>
              <w:t>5</w:t>
            </w:r>
          </w:p>
        </w:tc>
      </w:tr>
      <w:tr w:rsidR="00E73AB5" w:rsidRPr="004E350A" w14:paraId="6F1D1A38" w14:textId="77777777" w:rsidTr="00847AB0">
        <w:trPr>
          <w:jc w:val="center"/>
        </w:trPr>
        <w:tc>
          <w:tcPr>
            <w:tcW w:w="704" w:type="dxa"/>
          </w:tcPr>
          <w:p w14:paraId="7305CB92" w14:textId="77777777" w:rsidR="00E73AB5" w:rsidRPr="004E350A" w:rsidRDefault="00E73AB5" w:rsidP="00DA3890">
            <w:pPr>
              <w:jc w:val="both"/>
              <w:rPr>
                <w:sz w:val="22"/>
                <w:szCs w:val="22"/>
              </w:rPr>
            </w:pPr>
            <w:r w:rsidRPr="004E350A">
              <w:rPr>
                <w:sz w:val="22"/>
                <w:szCs w:val="22"/>
                <w:lang w:bidi="lt-LT"/>
              </w:rPr>
              <w:t>1.</w:t>
            </w:r>
          </w:p>
        </w:tc>
        <w:tc>
          <w:tcPr>
            <w:tcW w:w="2268" w:type="dxa"/>
          </w:tcPr>
          <w:p w14:paraId="405F8591" w14:textId="0A875225" w:rsidR="00E73AB5" w:rsidRPr="004E350A" w:rsidRDefault="000E490F" w:rsidP="00847AB0">
            <w:pPr>
              <w:jc w:val="both"/>
              <w:rPr>
                <w:color w:val="000000"/>
                <w:sz w:val="22"/>
                <w:szCs w:val="22"/>
                <w:lang w:eastAsia="uk-UA"/>
              </w:rPr>
            </w:pPr>
            <w:r w:rsidRPr="004E350A">
              <w:rPr>
                <w:i/>
                <w:iCs/>
                <w:sz w:val="22"/>
                <w:szCs w:val="22"/>
              </w:rPr>
              <w:t>"Dvigubos paskirties antiradiacinės slėptuvės, naujos statybos darbų, Okhtyrska, 33, Sumai, Sumų regionas, techninės priežiūros paslaugos"</w:t>
            </w:r>
          </w:p>
        </w:tc>
        <w:tc>
          <w:tcPr>
            <w:tcW w:w="1559" w:type="dxa"/>
          </w:tcPr>
          <w:p w14:paraId="2B93EA50" w14:textId="474A9C66" w:rsidR="00E73AB5" w:rsidRPr="004E350A" w:rsidRDefault="000E490F" w:rsidP="00DA3890">
            <w:pPr>
              <w:jc w:val="both"/>
              <w:rPr>
                <w:color w:val="000000"/>
                <w:sz w:val="22"/>
                <w:szCs w:val="22"/>
                <w:lang w:eastAsia="uk-UA"/>
              </w:rPr>
            </w:pPr>
            <w:r w:rsidRPr="00E25F77">
              <w:rPr>
                <w:i/>
                <w:iCs/>
                <w:sz w:val="22"/>
                <w:szCs w:val="22"/>
              </w:rPr>
              <w:t>«Послуги з технічного наглядy будівництва нового протирадіаційного укриття подвійного призначення, по вул. Охтирська, 33, м. Суми, Сумської область»</w:t>
            </w:r>
          </w:p>
        </w:tc>
        <w:tc>
          <w:tcPr>
            <w:tcW w:w="1134" w:type="dxa"/>
          </w:tcPr>
          <w:p w14:paraId="6490C259" w14:textId="77777777" w:rsidR="00E73AB5" w:rsidRPr="004E350A" w:rsidRDefault="00E73AB5" w:rsidP="00DA3890">
            <w:pPr>
              <w:spacing w:before="120" w:after="120"/>
              <w:jc w:val="center"/>
              <w:rPr>
                <w:sz w:val="22"/>
                <w:szCs w:val="22"/>
              </w:rPr>
            </w:pPr>
            <w:r w:rsidRPr="004E350A">
              <w:rPr>
                <w:sz w:val="22"/>
                <w:szCs w:val="22"/>
              </w:rPr>
              <w:t>vnt./ шт.</w:t>
            </w:r>
          </w:p>
        </w:tc>
        <w:tc>
          <w:tcPr>
            <w:tcW w:w="1134" w:type="dxa"/>
          </w:tcPr>
          <w:p w14:paraId="207CAE85" w14:textId="77777777" w:rsidR="00E73AB5" w:rsidRPr="004E350A" w:rsidRDefault="00E73AB5" w:rsidP="00DA3890">
            <w:pPr>
              <w:spacing w:before="120" w:after="120"/>
              <w:jc w:val="center"/>
              <w:rPr>
                <w:sz w:val="22"/>
                <w:szCs w:val="22"/>
              </w:rPr>
            </w:pPr>
            <w:r w:rsidRPr="004E350A">
              <w:rPr>
                <w:color w:val="000000"/>
                <w:sz w:val="20"/>
                <w:szCs w:val="20"/>
                <w:lang w:eastAsia="uk-UA"/>
              </w:rPr>
              <w:t>1</w:t>
            </w:r>
          </w:p>
        </w:tc>
        <w:tc>
          <w:tcPr>
            <w:tcW w:w="2552" w:type="dxa"/>
          </w:tcPr>
          <w:p w14:paraId="3020A315" w14:textId="77777777" w:rsidR="00E73AB5" w:rsidRPr="004E350A" w:rsidRDefault="00E73AB5" w:rsidP="00DA3890">
            <w:pPr>
              <w:spacing w:before="120" w:after="120"/>
              <w:jc w:val="both"/>
              <w:rPr>
                <w:sz w:val="22"/>
                <w:szCs w:val="22"/>
              </w:rPr>
            </w:pPr>
          </w:p>
        </w:tc>
      </w:tr>
    </w:tbl>
    <w:p w14:paraId="2CB04A04" w14:textId="5B298445" w:rsidR="00F46D55" w:rsidRPr="004E350A" w:rsidRDefault="00F46D55" w:rsidP="00F46D55">
      <w:pPr>
        <w:jc w:val="both"/>
        <w:rPr>
          <w:rFonts w:eastAsia="Calibri"/>
          <w:b/>
          <w:sz w:val="22"/>
          <w:szCs w:val="22"/>
          <w:lang w:bidi="lt-LT"/>
        </w:rPr>
      </w:pPr>
      <w:r w:rsidRPr="004E350A">
        <w:rPr>
          <w:rFonts w:eastAsia="Calibri"/>
          <w:lang w:bidi="lt-LT"/>
        </w:rPr>
        <w:t xml:space="preserve">* </w:t>
      </w:r>
      <w:r w:rsidRPr="004E350A">
        <w:rPr>
          <w:rFonts w:eastAsia="Calibri"/>
          <w:b/>
          <w:sz w:val="22"/>
          <w:szCs w:val="22"/>
          <w:lang w:bidi="lt-LT"/>
        </w:rPr>
        <w:t xml:space="preserve">Pirkimui skirta lėšų suma – </w:t>
      </w:r>
      <w:r w:rsidR="006D5B74" w:rsidRPr="004E350A">
        <w:rPr>
          <w:rFonts w:eastAsia="Calibri"/>
          <w:b/>
          <w:sz w:val="22"/>
          <w:szCs w:val="22"/>
          <w:lang w:bidi="lt-LT"/>
        </w:rPr>
        <w:t>45 </w:t>
      </w:r>
      <w:r w:rsidRPr="004E350A">
        <w:rPr>
          <w:rFonts w:eastAsia="Calibri"/>
          <w:b/>
          <w:sz w:val="22"/>
          <w:szCs w:val="22"/>
          <w:lang w:bidi="lt-LT"/>
        </w:rPr>
        <w:t xml:space="preserve">000,00 EUR </w:t>
      </w:r>
      <w:r w:rsidR="00E25F77">
        <w:rPr>
          <w:rFonts w:eastAsia="Calibri"/>
          <w:b/>
          <w:sz w:val="22"/>
          <w:szCs w:val="22"/>
          <w:lang w:bidi="lt-LT"/>
        </w:rPr>
        <w:t>be</w:t>
      </w:r>
      <w:r w:rsidRPr="004E350A">
        <w:rPr>
          <w:rFonts w:eastAsia="Calibri"/>
          <w:b/>
          <w:sz w:val="22"/>
          <w:szCs w:val="22"/>
          <w:lang w:bidi="lt-LT"/>
        </w:rPr>
        <w:t xml:space="preserve"> PVM</w:t>
      </w:r>
      <w:r w:rsidRPr="004E350A">
        <w:rPr>
          <w:rFonts w:eastAsia="Calibri"/>
          <w:lang w:bidi="lt-LT"/>
        </w:rPr>
        <w:t>.</w:t>
      </w:r>
      <w:r w:rsidRPr="004E350A">
        <w:rPr>
          <w:rFonts w:eastAsia="Calibri"/>
          <w:b/>
          <w:sz w:val="22"/>
          <w:szCs w:val="22"/>
          <w:lang w:bidi="lt-LT"/>
        </w:rPr>
        <w:t xml:space="preserve"> Jei tiekėjo pasiūlyta kaina viršys šį biudžetą, jo pasiūlymas bus atmestas pagal 9.1.5 punktą./</w:t>
      </w:r>
    </w:p>
    <w:p w14:paraId="0214475C" w14:textId="4F63705D" w:rsidR="00F46D55" w:rsidRPr="004E350A" w:rsidRDefault="00F46D55" w:rsidP="00F46D55">
      <w:pPr>
        <w:jc w:val="both"/>
        <w:rPr>
          <w:rFonts w:eastAsia="Calibri"/>
          <w:b/>
          <w:lang w:eastAsia="lt-LT"/>
        </w:rPr>
      </w:pPr>
      <w:r w:rsidRPr="004E350A">
        <w:t xml:space="preserve"> </w:t>
      </w:r>
      <w:r w:rsidRPr="004E350A">
        <w:rPr>
          <w:rFonts w:eastAsia="Calibri"/>
          <w:b/>
          <w:sz w:val="22"/>
          <w:szCs w:val="22"/>
          <w:lang w:bidi="lt-LT"/>
        </w:rPr>
        <w:t xml:space="preserve">* Максимальний бюджет закупівлі становить </w:t>
      </w:r>
      <w:r w:rsidR="001C53C4" w:rsidRPr="004E350A">
        <w:rPr>
          <w:rFonts w:eastAsia="Calibri"/>
          <w:b/>
          <w:sz w:val="22"/>
          <w:szCs w:val="22"/>
          <w:lang w:bidi="lt-LT"/>
        </w:rPr>
        <w:t>45</w:t>
      </w:r>
      <w:r w:rsidRPr="004E350A">
        <w:rPr>
          <w:rFonts w:eastAsia="Calibri"/>
          <w:b/>
          <w:sz w:val="22"/>
          <w:szCs w:val="22"/>
          <w:lang w:bidi="lt-LT"/>
        </w:rPr>
        <w:t> 000,00</w:t>
      </w:r>
      <w:r w:rsidRPr="00E25F77">
        <w:rPr>
          <w:rFonts w:eastAsia="Calibri"/>
          <w:b/>
          <w:sz w:val="22"/>
          <w:szCs w:val="22"/>
          <w:lang w:bidi="lt-LT"/>
        </w:rPr>
        <w:t xml:space="preserve"> </w:t>
      </w:r>
      <w:r w:rsidRPr="004E350A">
        <w:rPr>
          <w:rFonts w:eastAsia="Calibri"/>
          <w:b/>
          <w:sz w:val="22"/>
          <w:szCs w:val="22"/>
          <w:lang w:bidi="lt-LT"/>
        </w:rPr>
        <w:t xml:space="preserve">євро, </w:t>
      </w:r>
      <w:r w:rsidR="00E25F77" w:rsidRPr="00E25F77">
        <w:rPr>
          <w:rFonts w:eastAsia="Calibri"/>
          <w:b/>
          <w:bCs/>
          <w:sz w:val="22"/>
          <w:szCs w:val="22"/>
          <w:lang w:val="uk-UA" w:bidi="lt-LT"/>
        </w:rPr>
        <w:t>без</w:t>
      </w:r>
      <w:r w:rsidRPr="004E350A">
        <w:rPr>
          <w:rFonts w:eastAsia="Calibri"/>
          <w:b/>
          <w:sz w:val="22"/>
          <w:szCs w:val="22"/>
          <w:lang w:bidi="lt-LT"/>
        </w:rPr>
        <w:t xml:space="preserve"> ПДВ. Якщо постачальник запропонує ціну вище цього бюджету, його тендер, згідно з пунктом 9.1.5., буде відхилено.</w:t>
      </w:r>
    </w:p>
    <w:p w14:paraId="64898AEC" w14:textId="77777777" w:rsidR="00231F7E" w:rsidRPr="004E350A" w:rsidRDefault="00231F7E" w:rsidP="00274752">
      <w:pPr>
        <w:jc w:val="both"/>
        <w:rPr>
          <w:i/>
          <w:sz w:val="20"/>
          <w:szCs w:val="20"/>
        </w:rPr>
      </w:pPr>
    </w:p>
    <w:tbl>
      <w:tblPr>
        <w:tblStyle w:val="TableGrid"/>
        <w:tblW w:w="9634" w:type="dxa"/>
        <w:tblLook w:val="04A0" w:firstRow="1" w:lastRow="0" w:firstColumn="1" w:lastColumn="0" w:noHBand="0" w:noVBand="1"/>
      </w:tblPr>
      <w:tblGrid>
        <w:gridCol w:w="4673"/>
        <w:gridCol w:w="4961"/>
      </w:tblGrid>
      <w:tr w:rsidR="00F5596C" w:rsidRPr="004E350A" w14:paraId="150B73EA" w14:textId="05994E13" w:rsidTr="00EC68AE">
        <w:tc>
          <w:tcPr>
            <w:tcW w:w="4673" w:type="dxa"/>
          </w:tcPr>
          <w:p w14:paraId="5939AF6B" w14:textId="77777777" w:rsidR="00F5596C" w:rsidRPr="004E350A" w:rsidRDefault="00F5596C" w:rsidP="00F5596C">
            <w:pPr>
              <w:jc w:val="both"/>
              <w:rPr>
                <w:i/>
                <w:sz w:val="20"/>
                <w:szCs w:val="20"/>
              </w:rPr>
            </w:pPr>
            <w:r w:rsidRPr="004E350A">
              <w:rPr>
                <w:i/>
                <w:sz w:val="20"/>
                <w:szCs w:val="20"/>
                <w:lang w:bidi="lt-LT"/>
              </w:rPr>
              <w:t>Pastabos:</w:t>
            </w:r>
          </w:p>
        </w:tc>
        <w:tc>
          <w:tcPr>
            <w:tcW w:w="4961" w:type="dxa"/>
          </w:tcPr>
          <w:p w14:paraId="6554E60C" w14:textId="6F1BFD5A" w:rsidR="00F5596C" w:rsidRPr="004E350A" w:rsidRDefault="00F5596C" w:rsidP="00F5596C">
            <w:pPr>
              <w:jc w:val="both"/>
              <w:rPr>
                <w:i/>
                <w:sz w:val="20"/>
                <w:szCs w:val="20"/>
                <w:lang w:bidi="lt-LT"/>
              </w:rPr>
            </w:pPr>
            <w:r w:rsidRPr="004E350A">
              <w:rPr>
                <w:sz w:val="20"/>
                <w:szCs w:val="20"/>
              </w:rPr>
              <w:t>Примітки:</w:t>
            </w:r>
          </w:p>
        </w:tc>
      </w:tr>
      <w:tr w:rsidR="00F5596C" w:rsidRPr="004E350A" w14:paraId="5BEB6965" w14:textId="653FC96E" w:rsidTr="00EC68AE">
        <w:tc>
          <w:tcPr>
            <w:tcW w:w="4673" w:type="dxa"/>
          </w:tcPr>
          <w:p w14:paraId="736A9BE4" w14:textId="49401500" w:rsidR="00F5596C" w:rsidRPr="004E350A" w:rsidRDefault="00F5596C" w:rsidP="00F5596C">
            <w:pPr>
              <w:jc w:val="both"/>
              <w:rPr>
                <w:i/>
                <w:sz w:val="20"/>
                <w:szCs w:val="20"/>
              </w:rPr>
            </w:pPr>
            <w:r w:rsidRPr="004E350A">
              <w:rPr>
                <w:i/>
                <w:sz w:val="20"/>
                <w:szCs w:val="20"/>
                <w:lang w:bidi="lt-LT"/>
              </w:rPr>
              <w:t>1) kainos pasiūlyme nurodomos eurais</w:t>
            </w:r>
            <w:r w:rsidRPr="004E350A">
              <w:rPr>
                <w:rStyle w:val="FootnoteReference"/>
                <w:i/>
                <w:sz w:val="20"/>
                <w:szCs w:val="20"/>
                <w:lang w:bidi="lt-LT"/>
              </w:rPr>
              <w:footnoteReference w:id="6"/>
            </w:r>
            <w:r w:rsidRPr="004E350A">
              <w:rPr>
                <w:i/>
                <w:sz w:val="20"/>
                <w:szCs w:val="20"/>
                <w:lang w:bidi="lt-LT"/>
              </w:rPr>
              <w:t>, suapvalintos iki</w:t>
            </w:r>
            <w:r w:rsidR="00DC1D4D">
              <w:rPr>
                <w:i/>
                <w:sz w:val="20"/>
                <w:szCs w:val="20"/>
                <w:lang w:bidi="lt-LT"/>
              </w:rPr>
              <w:t xml:space="preserve"> 2</w:t>
            </w:r>
            <w:r w:rsidRPr="004E350A">
              <w:rPr>
                <w:i/>
                <w:sz w:val="20"/>
                <w:szCs w:val="20"/>
                <w:lang w:bidi="lt-LT"/>
              </w:rPr>
              <w:t xml:space="preserve"> skaitmenų po kablelio;</w:t>
            </w:r>
          </w:p>
        </w:tc>
        <w:tc>
          <w:tcPr>
            <w:tcW w:w="4961" w:type="dxa"/>
          </w:tcPr>
          <w:p w14:paraId="5B1F600B" w14:textId="1FD3495A" w:rsidR="00F5596C" w:rsidRPr="004E350A" w:rsidRDefault="00F5596C" w:rsidP="00F5596C">
            <w:pPr>
              <w:jc w:val="both"/>
              <w:rPr>
                <w:i/>
                <w:sz w:val="20"/>
                <w:szCs w:val="20"/>
                <w:lang w:bidi="lt-LT"/>
              </w:rPr>
            </w:pPr>
            <w:r w:rsidRPr="004E350A">
              <w:rPr>
                <w:sz w:val="20"/>
                <w:szCs w:val="20"/>
              </w:rPr>
              <w:t>1) ціни в тендерній заявці повинні бути вказані в Євро , округлені до двох цифр після коми;</w:t>
            </w:r>
          </w:p>
        </w:tc>
      </w:tr>
      <w:tr w:rsidR="00F5596C" w:rsidRPr="004E350A" w14:paraId="6DBA514C" w14:textId="768F17CB" w:rsidTr="00EC68AE">
        <w:tc>
          <w:tcPr>
            <w:tcW w:w="4673" w:type="dxa"/>
          </w:tcPr>
          <w:p w14:paraId="7137335C" w14:textId="77777777" w:rsidR="00F5596C" w:rsidRPr="004E350A" w:rsidRDefault="00F5596C" w:rsidP="00F5596C">
            <w:pPr>
              <w:jc w:val="both"/>
              <w:rPr>
                <w:i/>
                <w:sz w:val="20"/>
                <w:szCs w:val="20"/>
              </w:rPr>
            </w:pPr>
            <w:r w:rsidRPr="004E350A">
              <w:rPr>
                <w:i/>
                <w:sz w:val="20"/>
                <w:szCs w:val="20"/>
                <w:lang w:bidi="lt-LT"/>
              </w:rPr>
              <w:t>2) į kainas įskaičiuotos visos išlaidos ir mokesčiai;</w:t>
            </w:r>
          </w:p>
        </w:tc>
        <w:tc>
          <w:tcPr>
            <w:tcW w:w="4961" w:type="dxa"/>
          </w:tcPr>
          <w:p w14:paraId="6A90CF0A" w14:textId="07B1CBA7" w:rsidR="00F5596C" w:rsidRPr="004E350A" w:rsidRDefault="00F5596C" w:rsidP="00F5596C">
            <w:pPr>
              <w:jc w:val="both"/>
              <w:rPr>
                <w:i/>
                <w:sz w:val="20"/>
                <w:szCs w:val="20"/>
                <w:lang w:bidi="lt-LT"/>
              </w:rPr>
            </w:pPr>
            <w:r w:rsidRPr="004E350A">
              <w:rPr>
                <w:sz w:val="20"/>
                <w:szCs w:val="20"/>
              </w:rPr>
              <w:t>2) ціни повинні включати всі витрати та податки;</w:t>
            </w:r>
          </w:p>
        </w:tc>
      </w:tr>
      <w:tr w:rsidR="00F5596C" w:rsidRPr="004E350A" w14:paraId="327DB397" w14:textId="37303623" w:rsidTr="00EC68AE">
        <w:tc>
          <w:tcPr>
            <w:tcW w:w="4673" w:type="dxa"/>
          </w:tcPr>
          <w:p w14:paraId="1FCDBAA3" w14:textId="1A104137" w:rsidR="00F5596C" w:rsidRPr="004E350A" w:rsidRDefault="00F5596C" w:rsidP="00F5596C">
            <w:pPr>
              <w:jc w:val="both"/>
              <w:rPr>
                <w:i/>
                <w:sz w:val="20"/>
                <w:szCs w:val="20"/>
              </w:rPr>
            </w:pPr>
            <w:r w:rsidRPr="004E350A">
              <w:rPr>
                <w:i/>
                <w:sz w:val="20"/>
                <w:szCs w:val="20"/>
                <w:lang w:bidi="lt-LT"/>
              </w:rPr>
              <w:t xml:space="preserve">3) </w:t>
            </w:r>
            <w:r w:rsidR="00472C4D" w:rsidRPr="004E350A">
              <w:rPr>
                <w:i/>
                <w:sz w:val="20"/>
                <w:szCs w:val="20"/>
                <w:lang w:bidi="lt-LT"/>
              </w:rPr>
              <w:t xml:space="preserve">tais atvejais, kai pagal galiojančius teisės aktus Tiekėjas neprivalo mokėti PVM, </w:t>
            </w:r>
            <w:r w:rsidR="00D5065F" w:rsidRPr="004E350A">
              <w:rPr>
                <w:i/>
                <w:sz w:val="20"/>
                <w:szCs w:val="20"/>
                <w:lang w:bidi="lt-LT"/>
              </w:rPr>
              <w:t>tiekėjas</w:t>
            </w:r>
            <w:r w:rsidR="00472C4D" w:rsidRPr="004E350A">
              <w:rPr>
                <w:i/>
                <w:sz w:val="20"/>
                <w:szCs w:val="20"/>
                <w:lang w:bidi="lt-LT"/>
              </w:rPr>
              <w:t xml:space="preserve"> nepildo skilties „PVM tarifas“, o pasiūlymo formos 8 punkte privalo nurodyti priežastis, dėl kurių PVM nemokamas;</w:t>
            </w:r>
          </w:p>
        </w:tc>
        <w:tc>
          <w:tcPr>
            <w:tcW w:w="4961" w:type="dxa"/>
          </w:tcPr>
          <w:p w14:paraId="4F99AC23" w14:textId="2FC53725" w:rsidR="00F5596C" w:rsidRPr="004E350A" w:rsidRDefault="00EC68AE" w:rsidP="00F5596C">
            <w:pPr>
              <w:jc w:val="both"/>
              <w:rPr>
                <w:i/>
                <w:sz w:val="20"/>
                <w:szCs w:val="20"/>
                <w:lang w:bidi="lt-LT"/>
              </w:rPr>
            </w:pPr>
            <w:r w:rsidRPr="004E350A">
              <w:rPr>
                <w:sz w:val="20"/>
                <w:szCs w:val="20"/>
              </w:rPr>
              <w:t>3) у випадках, коли відповідно до чинного законодавства Постачальник не зобов’язаний сплачувати ПДВ, виконавець не заповнює розділ «Ставка ПДВ», а в пункті 8 форми пропозиції повинен вказати причини сплати ПДВ. не оплачується;</w:t>
            </w:r>
          </w:p>
        </w:tc>
      </w:tr>
      <w:tr w:rsidR="00F5596C" w:rsidRPr="004E350A" w14:paraId="39CE7D89" w14:textId="4F673030" w:rsidTr="00EC68AE">
        <w:tc>
          <w:tcPr>
            <w:tcW w:w="4673" w:type="dxa"/>
          </w:tcPr>
          <w:p w14:paraId="1B5F806C" w14:textId="0AF2EAA9" w:rsidR="00F5596C" w:rsidRPr="004E350A" w:rsidRDefault="00F5596C" w:rsidP="00F5596C">
            <w:pPr>
              <w:pStyle w:val="FootnoteText"/>
              <w:spacing w:before="0" w:after="0"/>
              <w:jc w:val="both"/>
              <w:rPr>
                <w:rFonts w:ascii="Times New Roman" w:hAnsi="Times New Roman"/>
                <w:i/>
                <w:lang w:val="lt-LT"/>
              </w:rPr>
            </w:pPr>
            <w:r w:rsidRPr="004E350A">
              <w:rPr>
                <w:rFonts w:ascii="Times New Roman" w:hAnsi="Times New Roman"/>
                <w:i/>
                <w:lang w:val="lt-LT" w:bidi="lt-LT"/>
              </w:rPr>
              <w:t xml:space="preserve">4) </w:t>
            </w:r>
            <w:r w:rsidR="0034651C" w:rsidRPr="004E350A">
              <w:rPr>
                <w:rFonts w:ascii="Times New Roman" w:hAnsi="Times New Roman"/>
                <w:i/>
                <w:lang w:val="lt-LT" w:bidi="lt-LT"/>
              </w:rPr>
              <w:t>Tiekėjas</w:t>
            </w:r>
            <w:r w:rsidRPr="004E350A">
              <w:rPr>
                <w:rFonts w:ascii="Times New Roman" w:hAnsi="Times New Roman"/>
                <w:i/>
                <w:lang w:val="lt-LT" w:bidi="lt-LT"/>
              </w:rPr>
              <w:t xml:space="preserve"> asmeniškai atsako už visas prievoles, susijusias su vietine socialinio draudimo sistema, pajamų mokesčiu ir kitas finansines prievoles pagal </w:t>
            </w:r>
            <w:r w:rsidR="0034651C" w:rsidRPr="004E350A">
              <w:rPr>
                <w:rFonts w:ascii="Times New Roman" w:hAnsi="Times New Roman"/>
                <w:i/>
                <w:lang w:val="lt-LT" w:bidi="lt-LT"/>
              </w:rPr>
              <w:t>Tiekėjo</w:t>
            </w:r>
            <w:r w:rsidRPr="004E350A">
              <w:rPr>
                <w:rFonts w:ascii="Times New Roman" w:hAnsi="Times New Roman"/>
                <w:i/>
                <w:lang w:val="lt-LT" w:bidi="lt-LT"/>
              </w:rPr>
              <w:t xml:space="preserve"> šalies ir šalies, kurioje atliekami </w:t>
            </w:r>
            <w:r w:rsidR="0034651C" w:rsidRPr="004E350A">
              <w:rPr>
                <w:rFonts w:ascii="Times New Roman" w:hAnsi="Times New Roman"/>
                <w:i/>
                <w:lang w:val="lt-LT" w:bidi="lt-LT"/>
              </w:rPr>
              <w:t>paslaugos</w:t>
            </w:r>
            <w:r w:rsidRPr="004E350A">
              <w:rPr>
                <w:rFonts w:ascii="Times New Roman" w:hAnsi="Times New Roman"/>
                <w:i/>
                <w:lang w:val="lt-LT" w:bidi="lt-LT"/>
              </w:rPr>
              <w:t xml:space="preserve">, teisės aktus. </w:t>
            </w:r>
          </w:p>
        </w:tc>
        <w:tc>
          <w:tcPr>
            <w:tcW w:w="4961" w:type="dxa"/>
          </w:tcPr>
          <w:p w14:paraId="44B08A69" w14:textId="55755F9E" w:rsidR="00F5596C" w:rsidRPr="004E350A" w:rsidRDefault="00F5596C" w:rsidP="00F5596C">
            <w:pPr>
              <w:pStyle w:val="FootnoteText"/>
              <w:spacing w:before="0" w:after="0"/>
              <w:jc w:val="both"/>
              <w:rPr>
                <w:rFonts w:ascii="Times New Roman" w:hAnsi="Times New Roman"/>
                <w:i/>
                <w:lang w:val="lt-LT" w:bidi="lt-LT"/>
              </w:rPr>
            </w:pPr>
            <w:r w:rsidRPr="004E350A">
              <w:rPr>
                <w:rFonts w:ascii="Times New Roman" w:hAnsi="Times New Roman"/>
                <w:lang w:val="lt-LT"/>
              </w:rPr>
              <w:t xml:space="preserve">4) підрядник несе персональну відповідальність за всі зобов'язання, пов'язані з місцевою системою соціального забезпечення, податком на прибуток та іншими фінансовими зобов'язаннями, що випливають із законодавства країни підрядника і країни надання робіт. </w:t>
            </w:r>
          </w:p>
        </w:tc>
      </w:tr>
      <w:tr w:rsidR="00F5596C" w:rsidRPr="004E350A" w14:paraId="62374D63" w14:textId="35EC461B" w:rsidTr="00EC68AE">
        <w:tc>
          <w:tcPr>
            <w:tcW w:w="4673" w:type="dxa"/>
          </w:tcPr>
          <w:p w14:paraId="350D81BF" w14:textId="77777777" w:rsidR="00F5596C" w:rsidRPr="004E350A" w:rsidRDefault="00F5596C" w:rsidP="00F5596C">
            <w:pPr>
              <w:pStyle w:val="FootnoteText"/>
              <w:spacing w:before="0" w:after="0"/>
              <w:jc w:val="both"/>
              <w:rPr>
                <w:rFonts w:ascii="Times New Roman" w:hAnsi="Times New Roman"/>
                <w:lang w:val="lt-LT" w:eastAsia="en-GB"/>
              </w:rPr>
            </w:pPr>
            <w:r w:rsidRPr="004E350A">
              <w:rPr>
                <w:rFonts w:ascii="Times New Roman" w:hAnsi="Times New Roman"/>
                <w:lang w:val="lt-LT" w:bidi="lt-LT"/>
              </w:rPr>
              <w:lastRenderedPageBreak/>
              <w:t>8. Priežastys, dėl kurių PVM nemokamas (jei taikoma) _____________________________ .</w:t>
            </w:r>
          </w:p>
        </w:tc>
        <w:tc>
          <w:tcPr>
            <w:tcW w:w="4961" w:type="dxa"/>
          </w:tcPr>
          <w:p w14:paraId="444A4171" w14:textId="12E2224B" w:rsidR="00F5596C" w:rsidRPr="004E350A" w:rsidRDefault="00F5596C" w:rsidP="00F5596C">
            <w:pPr>
              <w:pStyle w:val="FootnoteText"/>
              <w:spacing w:before="0" w:after="0"/>
              <w:jc w:val="both"/>
              <w:rPr>
                <w:rFonts w:ascii="Times New Roman" w:hAnsi="Times New Roman"/>
                <w:lang w:val="lt-LT" w:bidi="lt-LT"/>
              </w:rPr>
            </w:pPr>
            <w:r w:rsidRPr="004E350A">
              <w:rPr>
                <w:rFonts w:ascii="Times New Roman" w:hAnsi="Times New Roman"/>
                <w:lang w:val="lt-LT"/>
              </w:rPr>
              <w:t>8. Причини, за якими ПДВ не сплачується (при наявності) ______________________________________.</w:t>
            </w:r>
          </w:p>
        </w:tc>
      </w:tr>
      <w:tr w:rsidR="00F5596C" w:rsidRPr="004E350A" w14:paraId="7433BB9C" w14:textId="555C6CB8" w:rsidTr="00EC68AE">
        <w:tc>
          <w:tcPr>
            <w:tcW w:w="4673" w:type="dxa"/>
          </w:tcPr>
          <w:p w14:paraId="7EA0A701" w14:textId="77777777" w:rsidR="00F5596C" w:rsidRPr="004E350A" w:rsidRDefault="00F5596C" w:rsidP="00F5596C">
            <w:pPr>
              <w:pStyle w:val="FootnoteText"/>
              <w:spacing w:before="0" w:after="0"/>
              <w:jc w:val="both"/>
              <w:rPr>
                <w:rFonts w:ascii="Times New Roman" w:hAnsi="Times New Roman"/>
                <w:i/>
                <w:lang w:val="lt-LT"/>
              </w:rPr>
            </w:pPr>
          </w:p>
        </w:tc>
        <w:tc>
          <w:tcPr>
            <w:tcW w:w="4961" w:type="dxa"/>
          </w:tcPr>
          <w:p w14:paraId="55C3B44C" w14:textId="77777777" w:rsidR="00F5596C" w:rsidRPr="004E350A" w:rsidRDefault="00F5596C" w:rsidP="00F5596C">
            <w:pPr>
              <w:pStyle w:val="FootnoteText"/>
              <w:spacing w:before="0" w:after="0"/>
              <w:jc w:val="both"/>
              <w:rPr>
                <w:rFonts w:ascii="Times New Roman" w:hAnsi="Times New Roman"/>
                <w:i/>
                <w:lang w:val="lt-LT"/>
              </w:rPr>
            </w:pPr>
          </w:p>
        </w:tc>
      </w:tr>
      <w:tr w:rsidR="00F5596C" w:rsidRPr="004E350A" w14:paraId="4DD9B293" w14:textId="1A39CE73" w:rsidTr="00EC68AE">
        <w:tc>
          <w:tcPr>
            <w:tcW w:w="4673" w:type="dxa"/>
          </w:tcPr>
          <w:p w14:paraId="7FB13F63" w14:textId="77777777" w:rsidR="00F5596C" w:rsidRPr="004E350A" w:rsidRDefault="00F5596C" w:rsidP="00F5596C">
            <w:pPr>
              <w:pStyle w:val="FootnoteText"/>
              <w:spacing w:before="0" w:after="0"/>
              <w:jc w:val="both"/>
              <w:rPr>
                <w:rFonts w:ascii="Times New Roman" w:hAnsi="Times New Roman"/>
                <w:lang w:val="lt-LT"/>
              </w:rPr>
            </w:pPr>
            <w:r w:rsidRPr="004E350A">
              <w:rPr>
                <w:rFonts w:ascii="Times New Roman" w:hAnsi="Times New Roman"/>
                <w:lang w:val="lt-LT" w:bidi="lt-LT"/>
              </w:rPr>
              <w:t>9. Pasiūlymas galioja ne trumpiau kaip 90 (devyniasdešimt) kalendorinių dienų.</w:t>
            </w:r>
          </w:p>
        </w:tc>
        <w:tc>
          <w:tcPr>
            <w:tcW w:w="4961" w:type="dxa"/>
          </w:tcPr>
          <w:p w14:paraId="36B1D4C4" w14:textId="084A4E52" w:rsidR="00F5596C" w:rsidRPr="004E350A" w:rsidRDefault="00F5596C" w:rsidP="00F5596C">
            <w:pPr>
              <w:pStyle w:val="FootnoteText"/>
              <w:spacing w:before="0" w:after="0"/>
              <w:jc w:val="both"/>
              <w:rPr>
                <w:rFonts w:ascii="Times New Roman" w:hAnsi="Times New Roman"/>
                <w:lang w:val="lt-LT" w:bidi="lt-LT"/>
              </w:rPr>
            </w:pPr>
            <w:r w:rsidRPr="004E350A">
              <w:rPr>
                <w:rFonts w:ascii="Times New Roman" w:hAnsi="Times New Roman"/>
                <w:lang w:val="lt-LT"/>
              </w:rPr>
              <w:t>9. Тендерна заявка дійсна не менше 90 (дев'яноста) календарних днів.</w:t>
            </w:r>
          </w:p>
        </w:tc>
      </w:tr>
    </w:tbl>
    <w:p w14:paraId="33851631" w14:textId="77777777" w:rsidR="00AB4B34" w:rsidRPr="004E350A" w:rsidRDefault="00AB4B34" w:rsidP="00DA5BE7">
      <w:pPr>
        <w:pStyle w:val="FootnoteText"/>
        <w:spacing w:before="0" w:after="0"/>
        <w:jc w:val="both"/>
        <w:rPr>
          <w:rFonts w:ascii="Times New Roman" w:hAnsi="Times New Roman"/>
          <w:sz w:val="24"/>
          <w:lang w:val="lt-LT"/>
        </w:rPr>
      </w:pPr>
    </w:p>
    <w:tbl>
      <w:tblPr>
        <w:tblStyle w:val="TableGrid"/>
        <w:tblW w:w="9630" w:type="dxa"/>
        <w:tblLook w:val="04A0" w:firstRow="1" w:lastRow="0" w:firstColumn="1" w:lastColumn="0" w:noHBand="0" w:noVBand="1"/>
      </w:tblPr>
      <w:tblGrid>
        <w:gridCol w:w="4815"/>
        <w:gridCol w:w="4815"/>
      </w:tblGrid>
      <w:tr w:rsidR="00E87D00" w:rsidRPr="004E350A" w14:paraId="2FDB40A7" w14:textId="100AC92A" w:rsidTr="00F93D16">
        <w:tc>
          <w:tcPr>
            <w:tcW w:w="4815" w:type="dxa"/>
          </w:tcPr>
          <w:p w14:paraId="65600636" w14:textId="77777777" w:rsidR="00E87D00" w:rsidRPr="004E350A" w:rsidRDefault="00E87D00" w:rsidP="00E87D00">
            <w:pPr>
              <w:jc w:val="both"/>
              <w:rPr>
                <w:rFonts w:cstheme="minorHAnsi"/>
                <w:b/>
              </w:rPr>
            </w:pPr>
            <w:r w:rsidRPr="004E350A">
              <w:rPr>
                <w:rFonts w:cstheme="minorHAnsi"/>
                <w:b/>
                <w:lang w:bidi="lt-LT"/>
              </w:rPr>
              <w:t>Pasirašydamas šį pasiūlymą patvirtinu, kad:</w:t>
            </w:r>
          </w:p>
        </w:tc>
        <w:tc>
          <w:tcPr>
            <w:tcW w:w="4815" w:type="dxa"/>
          </w:tcPr>
          <w:p w14:paraId="08D40B31" w14:textId="61BD1DB8" w:rsidR="00E87D00" w:rsidRPr="004E350A" w:rsidRDefault="00E87D00" w:rsidP="00E87D00">
            <w:pPr>
              <w:jc w:val="both"/>
              <w:rPr>
                <w:rFonts w:cstheme="minorHAnsi"/>
                <w:b/>
                <w:lang w:bidi="lt-LT"/>
              </w:rPr>
            </w:pPr>
            <w:r w:rsidRPr="004E350A">
              <w:t>Підписуючи цю тендерну заявку, я підтверджую, що:</w:t>
            </w:r>
          </w:p>
        </w:tc>
      </w:tr>
      <w:tr w:rsidR="00E87D00" w:rsidRPr="004E350A" w14:paraId="443DDE4D" w14:textId="11595A7D" w:rsidTr="00F93D16">
        <w:tc>
          <w:tcPr>
            <w:tcW w:w="4815" w:type="dxa"/>
          </w:tcPr>
          <w:p w14:paraId="094C03E3" w14:textId="6DFD82F3" w:rsidR="00E87D00" w:rsidRPr="004E350A" w:rsidRDefault="003C165F" w:rsidP="00E87D00">
            <w:pPr>
              <w:pStyle w:val="ListParagraph"/>
              <w:numPr>
                <w:ilvl w:val="0"/>
                <w:numId w:val="34"/>
              </w:numPr>
              <w:tabs>
                <w:tab w:val="left" w:pos="851"/>
              </w:tabs>
              <w:ind w:left="0" w:firstLine="567"/>
              <w:jc w:val="both"/>
              <w:rPr>
                <w:rFonts w:cstheme="minorHAnsi"/>
                <w:b/>
                <w:smallCaps/>
                <w:sz w:val="22"/>
                <w:szCs w:val="22"/>
              </w:rPr>
            </w:pPr>
            <w:r w:rsidRPr="004E350A">
              <w:rPr>
                <w:rFonts w:cstheme="minorHAnsi"/>
                <w:lang w:bidi="lt-LT"/>
              </w:rPr>
              <w:t>e</w:t>
            </w:r>
            <w:r w:rsidR="00E87D00" w:rsidRPr="004E350A">
              <w:rPr>
                <w:rFonts w:cstheme="minorHAnsi"/>
                <w:lang w:bidi="lt-LT"/>
              </w:rPr>
              <w:t xml:space="preserve">su susipažinęs su </w:t>
            </w:r>
            <w:r w:rsidR="00B311A1" w:rsidRPr="004E350A">
              <w:rPr>
                <w:rFonts w:cstheme="minorHAnsi"/>
                <w:lang w:bidi="lt-LT"/>
              </w:rPr>
              <w:t>pirkimo sąlygo</w:t>
            </w:r>
            <w:r w:rsidR="003B05DC" w:rsidRPr="004E350A">
              <w:rPr>
                <w:rFonts w:cstheme="minorHAnsi"/>
                <w:lang w:bidi="lt-LT"/>
              </w:rPr>
              <w:t>mi</w:t>
            </w:r>
            <w:r w:rsidR="00E87D00" w:rsidRPr="004E350A">
              <w:rPr>
                <w:rFonts w:cstheme="minorHAnsi"/>
                <w:lang w:bidi="lt-LT"/>
              </w:rPr>
              <w:t>s, taip pat su galiojančiais Lietuvos Respublikos įstatymais, poįstatyminiais teisės aktais, kurie reglamentuoja viešųjų pirkimų vykdymo tvarką ir kurie gali turėti įtakos bet kokiems Perkančiosios organizacijos ir tiekėjo santykiams, kylantiems iš šio pirkimo ir (ar) susijusiems su juo;</w:t>
            </w:r>
          </w:p>
        </w:tc>
        <w:tc>
          <w:tcPr>
            <w:tcW w:w="4815" w:type="dxa"/>
          </w:tcPr>
          <w:p w14:paraId="2BF12456" w14:textId="2F29FDED" w:rsidR="00E87D00" w:rsidRPr="004E350A" w:rsidRDefault="00E87D00" w:rsidP="00E87D00">
            <w:pPr>
              <w:pStyle w:val="ListParagraph"/>
              <w:numPr>
                <w:ilvl w:val="0"/>
                <w:numId w:val="34"/>
              </w:numPr>
              <w:tabs>
                <w:tab w:val="left" w:pos="851"/>
              </w:tabs>
              <w:ind w:left="0" w:firstLine="567"/>
              <w:jc w:val="both"/>
              <w:rPr>
                <w:rFonts w:cstheme="minorHAnsi"/>
                <w:lang w:bidi="lt-LT"/>
              </w:rPr>
            </w:pPr>
            <w:r w:rsidRPr="004E350A">
              <w:t>Я ознайомлений із закупівельною документацією, а також із чинним законодавством Литовської Республіки, підзаконними правовими актами, які регулюють процедуру проведення державних закупівель і які можуть вплинути на будь-які відносини між організацією-замовником і постачальником, що випливають з та/або пов'язані з цією закупівлею;</w:t>
            </w:r>
          </w:p>
        </w:tc>
      </w:tr>
      <w:tr w:rsidR="00E87D00" w:rsidRPr="004E350A" w14:paraId="7555C0AE" w14:textId="6A63A15C" w:rsidTr="00F93D16">
        <w:tc>
          <w:tcPr>
            <w:tcW w:w="4815" w:type="dxa"/>
          </w:tcPr>
          <w:p w14:paraId="14860AB7" w14:textId="77777777" w:rsidR="00E87D00" w:rsidRPr="004E350A" w:rsidRDefault="00E87D00" w:rsidP="00E87D00">
            <w:pPr>
              <w:pStyle w:val="ListParagraph"/>
              <w:numPr>
                <w:ilvl w:val="0"/>
                <w:numId w:val="34"/>
              </w:numPr>
              <w:tabs>
                <w:tab w:val="left" w:pos="851"/>
              </w:tabs>
              <w:ind w:left="0" w:firstLine="567"/>
              <w:jc w:val="both"/>
              <w:rPr>
                <w:rFonts w:cstheme="minorHAnsi"/>
                <w:b/>
                <w:smallCaps/>
                <w:sz w:val="22"/>
                <w:szCs w:val="22"/>
              </w:rPr>
            </w:pPr>
            <w:r w:rsidRPr="004E350A">
              <w:rPr>
                <w:rFonts w:cstheme="minorHAnsi"/>
                <w:lang w:bidi="lt-LT"/>
              </w:rPr>
              <w:t>sutinku su pirkimo sąlygose nustatytomis sąlygomis ir procedūromis;</w:t>
            </w:r>
          </w:p>
        </w:tc>
        <w:tc>
          <w:tcPr>
            <w:tcW w:w="4815" w:type="dxa"/>
          </w:tcPr>
          <w:p w14:paraId="0B323000" w14:textId="78FF3E04" w:rsidR="00E87D00" w:rsidRPr="004E350A" w:rsidRDefault="00E87D00" w:rsidP="00E87D00">
            <w:pPr>
              <w:pStyle w:val="ListParagraph"/>
              <w:numPr>
                <w:ilvl w:val="0"/>
                <w:numId w:val="34"/>
              </w:numPr>
              <w:tabs>
                <w:tab w:val="left" w:pos="851"/>
              </w:tabs>
              <w:ind w:left="0" w:firstLine="567"/>
              <w:jc w:val="both"/>
              <w:rPr>
                <w:rFonts w:cstheme="minorHAnsi"/>
                <w:lang w:bidi="lt-LT"/>
              </w:rPr>
            </w:pPr>
            <w:r w:rsidRPr="004E350A">
              <w:t>Я приймаю умови і процедури, викладені в Умовах закупівель;</w:t>
            </w:r>
          </w:p>
        </w:tc>
      </w:tr>
      <w:tr w:rsidR="00E87D00" w:rsidRPr="004E350A" w14:paraId="7279AF2B" w14:textId="272EFF7E" w:rsidTr="00F93D16">
        <w:tc>
          <w:tcPr>
            <w:tcW w:w="4815" w:type="dxa"/>
          </w:tcPr>
          <w:p w14:paraId="75CDC7DF" w14:textId="41520DDE" w:rsidR="00E87D00" w:rsidRPr="004E350A" w:rsidRDefault="00540B6E" w:rsidP="00E87D00">
            <w:pPr>
              <w:pStyle w:val="ListParagraph"/>
              <w:numPr>
                <w:ilvl w:val="0"/>
                <w:numId w:val="34"/>
              </w:numPr>
              <w:tabs>
                <w:tab w:val="left" w:pos="851"/>
              </w:tabs>
              <w:ind w:left="0" w:firstLine="567"/>
              <w:jc w:val="both"/>
              <w:rPr>
                <w:rFonts w:cstheme="minorHAnsi"/>
              </w:rPr>
            </w:pPr>
            <w:r w:rsidRPr="004E350A">
              <w:rPr>
                <w:rFonts w:eastAsia="Calibri" w:cstheme="minorHAnsi"/>
                <w:lang w:bidi="lt-LT"/>
              </w:rPr>
              <w:t xml:space="preserve">konkurso </w:t>
            </w:r>
            <w:r w:rsidR="00E87D00" w:rsidRPr="004E350A">
              <w:rPr>
                <w:rFonts w:eastAsia="Calibri" w:cstheme="minorHAnsi"/>
                <w:lang w:bidi="lt-LT"/>
              </w:rPr>
              <w:t>dokumentuose pateikti duomenys ir informacija yra teisingi ir apima viską, ko reikia tinkamam sutarties vykdymui;</w:t>
            </w:r>
          </w:p>
        </w:tc>
        <w:tc>
          <w:tcPr>
            <w:tcW w:w="4815" w:type="dxa"/>
          </w:tcPr>
          <w:p w14:paraId="510C4609" w14:textId="72FB263F" w:rsidR="00E87D00" w:rsidRPr="004E350A" w:rsidRDefault="00E87D00" w:rsidP="00E87D00">
            <w:pPr>
              <w:pStyle w:val="ListParagraph"/>
              <w:numPr>
                <w:ilvl w:val="0"/>
                <w:numId w:val="34"/>
              </w:numPr>
              <w:tabs>
                <w:tab w:val="left" w:pos="851"/>
              </w:tabs>
              <w:ind w:left="0" w:firstLine="567"/>
              <w:jc w:val="both"/>
              <w:rPr>
                <w:rFonts w:eastAsia="Calibri" w:cstheme="minorHAnsi"/>
                <w:lang w:bidi="lt-LT"/>
              </w:rPr>
            </w:pPr>
            <w:r w:rsidRPr="004E350A">
              <w:t>дані та інформація, представлені в тендерній документації, є правильними і включають в себе все необхідне для належного виконання контракту;</w:t>
            </w:r>
          </w:p>
        </w:tc>
      </w:tr>
      <w:tr w:rsidR="00E87D00" w:rsidRPr="004E350A" w14:paraId="1B1C3749" w14:textId="32F5FA29" w:rsidTr="00F93D16">
        <w:tc>
          <w:tcPr>
            <w:tcW w:w="4815" w:type="dxa"/>
          </w:tcPr>
          <w:p w14:paraId="4141F9E2" w14:textId="44E4ED23" w:rsidR="00E87D00" w:rsidRPr="004E350A" w:rsidRDefault="00E87D00" w:rsidP="00E87D00">
            <w:pPr>
              <w:pStyle w:val="ListParagraph"/>
              <w:numPr>
                <w:ilvl w:val="0"/>
                <w:numId w:val="34"/>
              </w:numPr>
              <w:tabs>
                <w:tab w:val="left" w:pos="851"/>
              </w:tabs>
              <w:ind w:left="0" w:firstLine="567"/>
              <w:jc w:val="both"/>
              <w:rPr>
                <w:rFonts w:cstheme="minorHAnsi"/>
              </w:rPr>
            </w:pPr>
            <w:r w:rsidRPr="004E350A">
              <w:rPr>
                <w:rFonts w:cstheme="minorHAnsi"/>
                <w:lang w:bidi="lt-LT"/>
              </w:rPr>
              <w:t>tiekėjas, jo s</w:t>
            </w:r>
            <w:r w:rsidR="00D5065F" w:rsidRPr="004E350A">
              <w:rPr>
                <w:rFonts w:cstheme="minorHAnsi"/>
                <w:lang w:bidi="lt-LT"/>
              </w:rPr>
              <w:t>ubtiekėja</w:t>
            </w:r>
            <w:r w:rsidRPr="004E350A">
              <w:rPr>
                <w:rFonts w:cstheme="minorHAnsi"/>
                <w:lang w:bidi="lt-LT"/>
              </w:rPr>
              <w:t>i, ūkio subjektai, kurių pajėgumais remiamasi, arba juos kontroliuojantys asmenys ir tiekėjo siūlomos prekės (įskaitant jų gamintojus) nekelia grėsmės pagalbą gaunančios valstybės nacionaliniam saugumui;</w:t>
            </w:r>
          </w:p>
        </w:tc>
        <w:tc>
          <w:tcPr>
            <w:tcW w:w="4815" w:type="dxa"/>
          </w:tcPr>
          <w:p w14:paraId="218AC6D8" w14:textId="27F73666" w:rsidR="00E87D00" w:rsidRPr="004E350A" w:rsidRDefault="00E87D00" w:rsidP="00E87D00">
            <w:pPr>
              <w:pStyle w:val="ListParagraph"/>
              <w:numPr>
                <w:ilvl w:val="0"/>
                <w:numId w:val="34"/>
              </w:numPr>
              <w:tabs>
                <w:tab w:val="left" w:pos="851"/>
              </w:tabs>
              <w:ind w:left="0" w:firstLine="567"/>
              <w:jc w:val="both"/>
              <w:rPr>
                <w:rFonts w:cstheme="minorHAnsi"/>
                <w:lang w:bidi="lt-LT"/>
              </w:rPr>
            </w:pPr>
            <w:r w:rsidRPr="004E350A">
              <w:t>постачальник, його субпідрядники, господарюючі суб'єкти, на можливості яких покладаються, або особи, які контролюють їх, і товари, пропоновані постачальником (включаючи їх виробників), не становлять загрози національній безпеці державі одержувача;</w:t>
            </w:r>
          </w:p>
        </w:tc>
      </w:tr>
      <w:tr w:rsidR="00E87D00" w:rsidRPr="004E350A" w14:paraId="1AE5D803" w14:textId="1890D482" w:rsidTr="00F93D16">
        <w:tc>
          <w:tcPr>
            <w:tcW w:w="4815" w:type="dxa"/>
          </w:tcPr>
          <w:p w14:paraId="24819961" w14:textId="383908A0" w:rsidR="00E87D00" w:rsidRPr="004E350A" w:rsidRDefault="00E87D00" w:rsidP="00E87D00">
            <w:pPr>
              <w:pStyle w:val="ListParagraph"/>
              <w:numPr>
                <w:ilvl w:val="0"/>
                <w:numId w:val="34"/>
              </w:numPr>
              <w:tabs>
                <w:tab w:val="left" w:pos="851"/>
              </w:tabs>
              <w:ind w:left="0" w:firstLine="567"/>
              <w:jc w:val="both"/>
              <w:rPr>
                <w:rFonts w:cstheme="minorHAnsi"/>
              </w:rPr>
            </w:pPr>
            <w:r w:rsidRPr="004E350A">
              <w:rPr>
                <w:rFonts w:cstheme="minorHAnsi"/>
                <w:lang w:bidi="lt-LT"/>
              </w:rPr>
              <w:t>tiekėjas, sub</w:t>
            </w:r>
            <w:r w:rsidR="0034651C" w:rsidRPr="004E350A">
              <w:rPr>
                <w:rFonts w:cstheme="minorHAnsi"/>
                <w:lang w:bidi="lt-LT"/>
              </w:rPr>
              <w:t>tiekėjas</w:t>
            </w:r>
            <w:r w:rsidRPr="004E350A">
              <w:rPr>
                <w:rFonts w:cstheme="minorHAnsi"/>
                <w:lang w:bidi="lt-LT"/>
              </w:rPr>
              <w:t>, ūkio subjektai, kurių pajėgumais remiamasi, tiekėjo siūlomų prekių (įskaitant jų sudedamąsias dalis, pakuotes) gamintojas ar juos kontroliuojantys asmenys yra juridiniai asmenys, neregistruoti Viešųjų pirkimų įstatymo 92 straipsnio 15 dalyje išvardytose valstybėse ar teritorijose;  tiekėjas, sub</w:t>
            </w:r>
            <w:r w:rsidR="0034651C" w:rsidRPr="004E350A">
              <w:rPr>
                <w:rFonts w:cstheme="minorHAnsi"/>
                <w:lang w:bidi="lt-LT"/>
              </w:rPr>
              <w:t>tiekėjas</w:t>
            </w:r>
            <w:r w:rsidRPr="004E350A">
              <w:rPr>
                <w:rFonts w:cstheme="minorHAnsi"/>
                <w:lang w:bidi="lt-LT"/>
              </w:rPr>
              <w:t xml:space="preserve">, ūkio subjektai, kurių pajėgumais remiamasi, tiekėjo siūlomų prekių (įskaitant jų sudedamąsias dalis, pakuotes) gamintojas ar juos kontroliuojantys asmenys yra fiziniai asmenys, neturi nuolatinės gyvenamosios vietos Viešųjų pirkimų įstatymo 92 straipsnio 15 dalyje pateiktame sąraše nurodytose valstybėse ar teritorijose arba neturi šių valstybių pilietybės; prekės (įskaitant jų sudedamąsias dalis, pakuotes) nėra kilusios arba paslaugos nėra teikiamos iš Viešųjų pirkimų įstatymo 92 straipsnio 15 dalyje išvardytų valstybių ar teritorijų; nurodyti subjektai neturi </w:t>
            </w:r>
            <w:r w:rsidRPr="004E350A">
              <w:rPr>
                <w:rFonts w:cstheme="minorHAnsi"/>
                <w:lang w:bidi="lt-LT"/>
              </w:rPr>
              <w:lastRenderedPageBreak/>
              <w:t>interesų, galinčių kelti grėsmę nacionaliniam saugumui. Šis punktas taikomas mobilizacijos, karo, nepaprastosios padėties atveju arba kai Lietuvos Respublikos Vyriausybė, įvertinusi riziką, kad veiksniai, dėl kurių buvo paskelbta mobilizacija, įvesta karo ar nepaprastoji padėtis, kelia grėsmę nacionaliniam saugumui, priima sprendimą dėl Viešųjų pirkimų įstatymo 45 straipsnio 2</w:t>
            </w:r>
            <w:r w:rsidRPr="004E350A">
              <w:rPr>
                <w:rFonts w:cstheme="minorHAnsi"/>
                <w:vertAlign w:val="superscript"/>
                <w:lang w:bidi="lt-LT"/>
              </w:rPr>
              <w:t>1</w:t>
            </w:r>
            <w:r w:rsidRPr="004E350A">
              <w:rPr>
                <w:rFonts w:cstheme="minorHAnsi"/>
                <w:lang w:bidi="lt-LT"/>
              </w:rPr>
              <w:t xml:space="preserve"> dalies nuostatos taikymo;</w:t>
            </w:r>
          </w:p>
        </w:tc>
        <w:tc>
          <w:tcPr>
            <w:tcW w:w="4815" w:type="dxa"/>
          </w:tcPr>
          <w:p w14:paraId="07354F7B" w14:textId="51EEB61A" w:rsidR="00E87D00" w:rsidRPr="004E350A" w:rsidRDefault="00E87D00" w:rsidP="00E87D00">
            <w:pPr>
              <w:pStyle w:val="ListParagraph"/>
              <w:numPr>
                <w:ilvl w:val="0"/>
                <w:numId w:val="34"/>
              </w:numPr>
              <w:tabs>
                <w:tab w:val="left" w:pos="851"/>
              </w:tabs>
              <w:ind w:left="0" w:firstLine="567"/>
              <w:jc w:val="both"/>
              <w:rPr>
                <w:rFonts w:cstheme="minorHAnsi"/>
                <w:lang w:bidi="lt-LT"/>
              </w:rPr>
            </w:pPr>
            <w:r w:rsidRPr="004E350A">
              <w:lastRenderedPageBreak/>
              <w:t xml:space="preserve">постачальник, субпідрядник, господарюючі суб'єкти, на можливості яких покладаються, виробник пропонованих постачальником товарів (включаючи їх компоненти, упаковку) або особи, які контролюють їх, є юридичними особами, які не зареєстровані в державах або територіях, перелічених в пункті 15 статті 92 закону Про державні закупівлі; постачальник, субпідрядник, господарюючі суб'єкти, на можливості яких покладаються, виробник пропонованих постачальником товарів (включаючи їх компоненти, упаковку) або особи, які контролюють їх, є фізичними особами, які не постійно проживають в державах або територіях, перелічених в пункті 15 статті 92 закону Про державні закупівлі або мають громадянство цих держав; товари (включаючи їх компоненти, упаковку) не походять або послуги не </w:t>
            </w:r>
            <w:r w:rsidRPr="004E350A">
              <w:lastRenderedPageBreak/>
              <w:t>надаються з держав або територій, перелічених в пункті 15 статті 92 закону Про державні закупівлі; зазначені суб’єкти не мають інтересів, які можуть становити загрозу національній безпеці. Цей пункт застосовується в разі мобілізації, війни, надзвичайного стану або коли уряд Литовської Республіки, оцінивши ризик того, що фактори, що призвели до оголошення мобілізації, введення воєнного стану або надзвичайної ситуації, становлять загрозу національній безпеці, прийняв рішення про застосування положення пункту 2</w:t>
            </w:r>
            <w:r w:rsidRPr="004E350A">
              <w:rPr>
                <w:vertAlign w:val="superscript"/>
              </w:rPr>
              <w:t>1</w:t>
            </w:r>
            <w:r w:rsidRPr="004E350A">
              <w:t xml:space="preserve"> статті 45 закону Про державні закупівлі;</w:t>
            </w:r>
          </w:p>
        </w:tc>
      </w:tr>
      <w:tr w:rsidR="003C165F" w:rsidRPr="004E350A" w14:paraId="125044FD" w14:textId="77777777" w:rsidTr="00F93D16">
        <w:tc>
          <w:tcPr>
            <w:tcW w:w="4815" w:type="dxa"/>
          </w:tcPr>
          <w:p w14:paraId="0A8B2A28" w14:textId="43FB9AAA" w:rsidR="003C165F" w:rsidRPr="004E350A" w:rsidRDefault="003C165F" w:rsidP="003C165F">
            <w:pPr>
              <w:pStyle w:val="ListParagraph"/>
              <w:numPr>
                <w:ilvl w:val="0"/>
                <w:numId w:val="34"/>
              </w:numPr>
              <w:tabs>
                <w:tab w:val="left" w:pos="851"/>
              </w:tabs>
              <w:ind w:left="0" w:firstLine="567"/>
              <w:jc w:val="both"/>
              <w:rPr>
                <w:rFonts w:cstheme="minorHAnsi"/>
                <w:lang w:bidi="lt-LT"/>
              </w:rPr>
            </w:pPr>
            <w:r w:rsidRPr="004E350A">
              <w:rPr>
                <w:rFonts w:cstheme="minorHAnsi"/>
                <w:lang w:bidi="lt-LT"/>
              </w:rPr>
              <w:lastRenderedPageBreak/>
              <w:t>tiekėjas, jo subtiekėjas, ūkio subjektas, kurio pajėgumais remiamasi, vykdo veiklą šio įstatymo </w:t>
            </w:r>
            <w:bookmarkStart w:id="9" w:name="n934b83fa26994ab1acfaa97f688258da"/>
            <w:r w:rsidRPr="004E350A">
              <w:rPr>
                <w:rFonts w:cstheme="minorHAnsi"/>
                <w:lang w:bidi="lt-LT"/>
              </w:rPr>
              <w:fldChar w:fldCharType="begin"/>
            </w:r>
            <w:r w:rsidRPr="004E350A">
              <w:rPr>
                <w:rFonts w:cstheme="minorHAnsi"/>
                <w:lang w:bidi="lt-LT"/>
              </w:rPr>
              <w:instrText>HYPERLINK "javascript:OL('40606','92')" \o "Pirkimų politikos formavimas ir pirkimų valdyme dalyvaujančios institucijos (str. 92)"</w:instrText>
            </w:r>
            <w:r w:rsidRPr="004E350A">
              <w:rPr>
                <w:rFonts w:cstheme="minorHAnsi"/>
                <w:lang w:bidi="lt-LT"/>
              </w:rPr>
            </w:r>
            <w:r w:rsidRPr="004E350A">
              <w:rPr>
                <w:rFonts w:cstheme="minorHAnsi"/>
                <w:lang w:bidi="lt-LT"/>
              </w:rPr>
              <w:fldChar w:fldCharType="separate"/>
            </w:r>
            <w:r w:rsidRPr="004E350A">
              <w:t>92</w:t>
            </w:r>
            <w:r w:rsidRPr="004E350A">
              <w:rPr>
                <w:rFonts w:cstheme="minorHAnsi"/>
                <w:lang w:bidi="lt-LT"/>
              </w:rPr>
              <w:fldChar w:fldCharType="end"/>
            </w:r>
            <w:bookmarkEnd w:id="9"/>
            <w:r w:rsidRPr="004E350A">
              <w:rPr>
                <w:rFonts w:cstheme="minorHAnsi"/>
                <w:lang w:bidi="lt-LT"/>
              </w:rPr>
              <w:t> straipsnio 15 dalyje numatytame sąraše nurodytose valstybėse ar teritorijose arba yra ūkio subjektų grupės, kurios bet kuris narys vykdo veiklą šio įstatymo </w:t>
            </w:r>
            <w:bookmarkStart w:id="10" w:name="n3e8610453d2940db96720b9d3d38d906"/>
            <w:r w:rsidRPr="004E350A">
              <w:rPr>
                <w:rFonts w:cstheme="minorHAnsi"/>
                <w:lang w:bidi="lt-LT"/>
              </w:rPr>
              <w:fldChar w:fldCharType="begin"/>
            </w:r>
            <w:r w:rsidRPr="004E350A">
              <w:rPr>
                <w:rFonts w:cstheme="minorHAnsi"/>
                <w:lang w:bidi="lt-LT"/>
              </w:rPr>
              <w:instrText>HYPERLINK "javascript:OL('40606','92')" \o "Pirkimų politikos formavimas ir pirkimų valdyme dalyvaujančios institucijos (str. 92)"</w:instrText>
            </w:r>
            <w:r w:rsidRPr="004E350A">
              <w:rPr>
                <w:rFonts w:cstheme="minorHAnsi"/>
                <w:lang w:bidi="lt-LT"/>
              </w:rPr>
            </w:r>
            <w:r w:rsidRPr="004E350A">
              <w:rPr>
                <w:rFonts w:cstheme="minorHAnsi"/>
                <w:lang w:bidi="lt-LT"/>
              </w:rPr>
              <w:fldChar w:fldCharType="separate"/>
            </w:r>
            <w:r w:rsidRPr="004E350A">
              <w:t>92</w:t>
            </w:r>
            <w:r w:rsidRPr="004E350A">
              <w:rPr>
                <w:rFonts w:cstheme="minorHAnsi"/>
                <w:lang w:bidi="lt-LT"/>
              </w:rPr>
              <w:fldChar w:fldCharType="end"/>
            </w:r>
            <w:bookmarkEnd w:id="10"/>
            <w:r w:rsidRPr="004E350A">
              <w:rPr>
                <w:rFonts w:cstheme="minorHAnsi"/>
                <w:lang w:bidi="lt-LT"/>
              </w:rPr>
              <w:t>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815" w:type="dxa"/>
          </w:tcPr>
          <w:p w14:paraId="17DCF283" w14:textId="26693EC8" w:rsidR="003C165F" w:rsidRPr="004E350A" w:rsidRDefault="003C165F" w:rsidP="003C165F">
            <w:pPr>
              <w:pStyle w:val="ListParagraph"/>
              <w:numPr>
                <w:ilvl w:val="0"/>
                <w:numId w:val="34"/>
              </w:numPr>
              <w:tabs>
                <w:tab w:val="left" w:pos="851"/>
              </w:tabs>
              <w:ind w:left="0" w:firstLine="567"/>
              <w:jc w:val="both"/>
            </w:pPr>
            <w:r w:rsidRPr="004E350A">
              <w:t>постачальник, його субпостачальник, суб'єкт господарювання, на можливості якого покладаються, здійснює діяльність у державах чи територіях, зазначених у переліку, передбаченому частиною 15 статті 92 цього Закону, або є групою суб'єктів господарювання, будь-який учасник якого здійснює діяльність у державах або на територіях, зазначених у переліку, передбаченому частиною 15 статті 92 цього Закону, або на територіях, учасник або його керівник, інший член органу управління чи нагляду або інша особа (інші особи) який має (має) право представляти постачальника, субпостачальника, суб'єкта господарювання, на чиї можливості покладається, або контролювати його, приймати рішення від його імені, укладати правочин, і таким чином брати участь у діяльності такого групи суб'єктів господарювання та/або суб'єктів господарювання;</w:t>
            </w:r>
          </w:p>
        </w:tc>
      </w:tr>
      <w:tr w:rsidR="00E87D00" w:rsidRPr="004E350A" w14:paraId="1FA40C3D" w14:textId="5388B170" w:rsidTr="00F93D16">
        <w:tc>
          <w:tcPr>
            <w:tcW w:w="4815" w:type="dxa"/>
          </w:tcPr>
          <w:p w14:paraId="28DC1F28" w14:textId="53BA211A" w:rsidR="00E87D00" w:rsidRPr="004E350A" w:rsidRDefault="003C165F" w:rsidP="00E87D00">
            <w:pPr>
              <w:pStyle w:val="ListParagraph"/>
              <w:numPr>
                <w:ilvl w:val="0"/>
                <w:numId w:val="34"/>
              </w:numPr>
              <w:tabs>
                <w:tab w:val="left" w:pos="851"/>
              </w:tabs>
              <w:ind w:left="0" w:firstLine="567"/>
              <w:jc w:val="both"/>
              <w:rPr>
                <w:rFonts w:cstheme="minorHAnsi"/>
              </w:rPr>
            </w:pPr>
            <w:r w:rsidRPr="004E350A">
              <w:rPr>
                <w:rFonts w:cstheme="minorHAnsi"/>
                <w:lang w:bidi="lt-LT"/>
              </w:rPr>
              <w:t>t</w:t>
            </w:r>
            <w:r w:rsidR="00E87D00" w:rsidRPr="004E350A">
              <w:rPr>
                <w:rFonts w:cstheme="minorHAnsi"/>
                <w:lang w:bidi="lt-LT"/>
              </w:rPr>
              <w:t xml:space="preserve">iekėjui, subtiekėjams, kurių paslaugomis naudojausi ar naudosiuosi ateityje, </w:t>
            </w:r>
            <w:r w:rsidR="00AC2F66" w:rsidRPr="004E350A">
              <w:rPr>
                <w:rFonts w:cstheme="minorHAnsi"/>
                <w:lang w:bidi="lt-LT"/>
              </w:rPr>
              <w:t xml:space="preserve">kitiems ūkio </w:t>
            </w:r>
            <w:r w:rsidR="00E87D00" w:rsidRPr="004E350A">
              <w:rPr>
                <w:rFonts w:cstheme="minorHAnsi"/>
                <w:lang w:bidi="lt-LT"/>
              </w:rPr>
              <w:t>subjektams, kurių pajėgumais remiuosi ir (arba) remsiuosi, prekių (ir jų sudedamųjų dalių) gamintojams netaikomos Lietuvos Respublikoje taikomos tarptautinės sankcijos, kaip jos apibrėžtos Lietuvos Respublikos tarptautinių sankcijų įstatyme;</w:t>
            </w:r>
          </w:p>
        </w:tc>
        <w:tc>
          <w:tcPr>
            <w:tcW w:w="4815" w:type="dxa"/>
          </w:tcPr>
          <w:p w14:paraId="3E0BE603" w14:textId="202AD85F" w:rsidR="00E87D00" w:rsidRPr="004E350A" w:rsidRDefault="00E87D00" w:rsidP="00E87D00">
            <w:pPr>
              <w:pStyle w:val="ListParagraph"/>
              <w:numPr>
                <w:ilvl w:val="0"/>
                <w:numId w:val="34"/>
              </w:numPr>
              <w:tabs>
                <w:tab w:val="left" w:pos="851"/>
              </w:tabs>
              <w:ind w:left="0" w:firstLine="567"/>
              <w:jc w:val="both"/>
              <w:rPr>
                <w:rFonts w:cstheme="minorHAnsi"/>
                <w:lang w:bidi="lt-LT"/>
              </w:rPr>
            </w:pPr>
            <w:r w:rsidRPr="004E350A">
              <w:t>Постачальник, субпідрядники, яких я використовував або буду використовувати в майбутньому, організації, на можливості яких я покладаюся та/або буду покладатися в майбутньому, виробники товарів (та їх компонентів) не підпадають під міжнародні санкції, що застосовуються в Литовській Республіці, як це визначено в законі Про міжнародні санкції Литовської Республіки;</w:t>
            </w:r>
          </w:p>
        </w:tc>
      </w:tr>
      <w:tr w:rsidR="00E87D00" w:rsidRPr="004E350A" w14:paraId="19349F8D" w14:textId="7CF3977B" w:rsidTr="00F93D16">
        <w:tc>
          <w:tcPr>
            <w:tcW w:w="4815" w:type="dxa"/>
          </w:tcPr>
          <w:p w14:paraId="7376374E" w14:textId="370A4006" w:rsidR="00E87D00" w:rsidRPr="004E350A" w:rsidRDefault="003C165F" w:rsidP="00E87D00">
            <w:pPr>
              <w:pStyle w:val="ListParagraph"/>
              <w:numPr>
                <w:ilvl w:val="0"/>
                <w:numId w:val="34"/>
              </w:numPr>
              <w:tabs>
                <w:tab w:val="left" w:pos="851"/>
              </w:tabs>
              <w:ind w:left="0" w:firstLine="567"/>
              <w:jc w:val="both"/>
              <w:rPr>
                <w:rFonts w:cstheme="minorHAnsi"/>
              </w:rPr>
            </w:pPr>
            <w:r w:rsidRPr="004E350A">
              <w:rPr>
                <w:rFonts w:cstheme="minorHAnsi"/>
                <w:lang w:bidi="lt-LT"/>
              </w:rPr>
              <w:t>t</w:t>
            </w:r>
            <w:r w:rsidR="00E87D00" w:rsidRPr="004E350A">
              <w:rPr>
                <w:rFonts w:cstheme="minorHAnsi"/>
                <w:lang w:bidi="lt-LT"/>
              </w:rPr>
              <w:t>iekėjui, sub</w:t>
            </w:r>
            <w:r w:rsidR="0034651C" w:rsidRPr="004E350A">
              <w:rPr>
                <w:rFonts w:cstheme="minorHAnsi"/>
                <w:lang w:bidi="lt-LT"/>
              </w:rPr>
              <w:t>tiekėjams</w:t>
            </w:r>
            <w:r w:rsidR="00E87D00" w:rsidRPr="004E350A">
              <w:rPr>
                <w:rFonts w:cstheme="minorHAnsi"/>
                <w:lang w:bidi="lt-LT"/>
              </w:rPr>
              <w:t xml:space="preserve"> ir </w:t>
            </w:r>
            <w:r w:rsidR="00AC2F66" w:rsidRPr="004E350A">
              <w:rPr>
                <w:rFonts w:cstheme="minorHAnsi"/>
                <w:lang w:bidi="lt-LT"/>
              </w:rPr>
              <w:t>kiti</w:t>
            </w:r>
            <w:r w:rsidR="00BB2BFF" w:rsidRPr="004E350A">
              <w:rPr>
                <w:rFonts w:cstheme="minorHAnsi"/>
                <w:lang w:bidi="lt-LT"/>
              </w:rPr>
              <w:t xml:space="preserve"> </w:t>
            </w:r>
            <w:r w:rsidR="00AC2F66" w:rsidRPr="004E350A">
              <w:rPr>
                <w:rFonts w:cstheme="minorHAnsi"/>
                <w:lang w:bidi="lt-LT"/>
              </w:rPr>
              <w:t xml:space="preserve">ūkio </w:t>
            </w:r>
            <w:r w:rsidR="00E87D00" w:rsidRPr="004E350A">
              <w:rPr>
                <w:rFonts w:cstheme="minorHAnsi"/>
                <w:lang w:bidi="lt-LT"/>
              </w:rPr>
              <w:t>subjektams, kurių pajėgumais remiamasi, netaikomos sankcijos dėl Rusijos Federacijos ginkluotos agresijos prieš Ukrainą ir sankcijos pagal Ukrainos sankcijų įstatymą;</w:t>
            </w:r>
          </w:p>
        </w:tc>
        <w:tc>
          <w:tcPr>
            <w:tcW w:w="4815" w:type="dxa"/>
          </w:tcPr>
          <w:p w14:paraId="2807550E" w14:textId="26BB6644" w:rsidR="00E87D00" w:rsidRPr="004E350A" w:rsidRDefault="00E87D00" w:rsidP="00E87D00">
            <w:pPr>
              <w:pStyle w:val="ListParagraph"/>
              <w:numPr>
                <w:ilvl w:val="0"/>
                <w:numId w:val="34"/>
              </w:numPr>
              <w:tabs>
                <w:tab w:val="left" w:pos="851"/>
              </w:tabs>
              <w:ind w:left="0" w:firstLine="567"/>
              <w:jc w:val="both"/>
              <w:rPr>
                <w:rFonts w:cstheme="minorHAnsi"/>
                <w:lang w:bidi="lt-LT"/>
              </w:rPr>
            </w:pPr>
            <w:r w:rsidRPr="004E350A">
              <w:t>постачальник, субпідрядники та організації, на можливості яких покладаються, не підпадають під санкції у зв'язку зі збройною агресією Російської Федерації проти України та санкції відповідно до Закону України «Про санкції»;</w:t>
            </w:r>
          </w:p>
        </w:tc>
      </w:tr>
      <w:tr w:rsidR="00E87D00" w:rsidRPr="004E350A" w14:paraId="44CACF97" w14:textId="1BEA6669" w:rsidTr="00F93D16">
        <w:tc>
          <w:tcPr>
            <w:tcW w:w="4815" w:type="dxa"/>
          </w:tcPr>
          <w:p w14:paraId="12D9B393" w14:textId="77777777" w:rsidR="00E87D00" w:rsidRPr="004E350A" w:rsidRDefault="00E87D00" w:rsidP="00E87D00">
            <w:pPr>
              <w:pStyle w:val="ListParagraph"/>
              <w:numPr>
                <w:ilvl w:val="0"/>
                <w:numId w:val="34"/>
              </w:numPr>
              <w:tabs>
                <w:tab w:val="left" w:pos="851"/>
              </w:tabs>
              <w:ind w:left="0" w:firstLine="567"/>
              <w:jc w:val="both"/>
              <w:rPr>
                <w:rFonts w:cstheme="minorHAnsi"/>
              </w:rPr>
            </w:pPr>
            <w:r w:rsidRPr="004E350A">
              <w:rPr>
                <w:rFonts w:eastAsiaTheme="minorHAnsi" w:cstheme="minorHAnsi"/>
                <w:lang w:bidi="lt-LT"/>
              </w:rPr>
              <w:lastRenderedPageBreak/>
              <w:t>sutartį vykdys tik tie asmenys, kurie turi teisę vykdyti atitinkamą veiklą;</w:t>
            </w:r>
          </w:p>
        </w:tc>
        <w:tc>
          <w:tcPr>
            <w:tcW w:w="4815" w:type="dxa"/>
          </w:tcPr>
          <w:p w14:paraId="0A678F3B" w14:textId="7E4F098E" w:rsidR="00E87D00" w:rsidRPr="004E350A" w:rsidRDefault="00E87D00" w:rsidP="00E87D00">
            <w:pPr>
              <w:pStyle w:val="ListParagraph"/>
              <w:numPr>
                <w:ilvl w:val="0"/>
                <w:numId w:val="34"/>
              </w:numPr>
              <w:tabs>
                <w:tab w:val="left" w:pos="851"/>
              </w:tabs>
              <w:ind w:left="0" w:firstLine="567"/>
              <w:jc w:val="both"/>
              <w:rPr>
                <w:rFonts w:eastAsiaTheme="minorHAnsi" w:cstheme="minorHAnsi"/>
                <w:lang w:bidi="lt-LT"/>
              </w:rPr>
            </w:pPr>
            <w:r w:rsidRPr="004E350A">
              <w:t>контракт буде виконуватися тільки особами, які мають право здійснювати відповідну діяльність;</w:t>
            </w:r>
          </w:p>
        </w:tc>
      </w:tr>
      <w:tr w:rsidR="00E87D00" w:rsidRPr="004E350A" w14:paraId="6A5E9586" w14:textId="6971875B" w:rsidTr="00F93D16">
        <w:tc>
          <w:tcPr>
            <w:tcW w:w="4815" w:type="dxa"/>
          </w:tcPr>
          <w:p w14:paraId="338AAEBF" w14:textId="7FC4C969" w:rsidR="00E87D00" w:rsidRPr="004E350A" w:rsidRDefault="003C165F" w:rsidP="00E87D00">
            <w:pPr>
              <w:pStyle w:val="ListParagraph"/>
              <w:numPr>
                <w:ilvl w:val="0"/>
                <w:numId w:val="34"/>
              </w:numPr>
              <w:tabs>
                <w:tab w:val="left" w:pos="851"/>
              </w:tabs>
              <w:ind w:left="0" w:firstLine="567"/>
              <w:jc w:val="both"/>
              <w:rPr>
                <w:rFonts w:cstheme="minorHAnsi"/>
              </w:rPr>
            </w:pPr>
            <w:r w:rsidRPr="004E350A">
              <w:rPr>
                <w:rFonts w:eastAsiaTheme="minorHAnsi" w:cstheme="minorHAnsi"/>
                <w:lang w:bidi="lt-LT"/>
              </w:rPr>
              <w:t>t</w:t>
            </w:r>
            <w:r w:rsidR="00AC2F66" w:rsidRPr="004E350A">
              <w:rPr>
                <w:rFonts w:eastAsiaTheme="minorHAnsi" w:cstheme="minorHAnsi"/>
                <w:lang w:bidi="lt-LT"/>
              </w:rPr>
              <w:t>iekėjui</w:t>
            </w:r>
            <w:r w:rsidR="00E87D00" w:rsidRPr="004E350A">
              <w:rPr>
                <w:rFonts w:eastAsiaTheme="minorHAnsi" w:cstheme="minorHAnsi"/>
                <w:lang w:bidi="lt-LT"/>
              </w:rPr>
              <w:t xml:space="preserve"> ir jo sub</w:t>
            </w:r>
            <w:r w:rsidR="0034651C" w:rsidRPr="004E350A">
              <w:rPr>
                <w:rFonts w:eastAsiaTheme="minorHAnsi" w:cstheme="minorHAnsi"/>
                <w:lang w:bidi="lt-LT"/>
              </w:rPr>
              <w:t>tiekėjams</w:t>
            </w:r>
            <w:r w:rsidR="00E87D00" w:rsidRPr="004E350A">
              <w:rPr>
                <w:rFonts w:eastAsiaTheme="minorHAnsi" w:cstheme="minorHAnsi"/>
                <w:lang w:bidi="lt-LT"/>
              </w:rPr>
              <w:t>, jei tokių yra, netaikomi „Deklaracijoje dėl pašalinimo pagrindų“ (</w:t>
            </w:r>
            <w:r w:rsidR="00AC2F66" w:rsidRPr="004E350A">
              <w:rPr>
                <w:rFonts w:eastAsiaTheme="minorHAnsi" w:cstheme="minorHAnsi"/>
                <w:lang w:bidi="lt-LT"/>
              </w:rPr>
              <w:t>5</w:t>
            </w:r>
            <w:r w:rsidR="00E87D00" w:rsidRPr="004E350A">
              <w:rPr>
                <w:rFonts w:eastAsiaTheme="minorHAnsi" w:cstheme="minorHAnsi"/>
                <w:lang w:bidi="lt-LT"/>
              </w:rPr>
              <w:t xml:space="preserve"> priedas) nurodyti </w:t>
            </w:r>
            <w:r w:rsidR="0034651C" w:rsidRPr="004E350A">
              <w:rPr>
                <w:rFonts w:eastAsiaTheme="minorHAnsi" w:cstheme="minorHAnsi"/>
                <w:lang w:bidi="lt-LT"/>
              </w:rPr>
              <w:t>Tiekėjo</w:t>
            </w:r>
            <w:r w:rsidR="00E87D00" w:rsidRPr="004E350A">
              <w:rPr>
                <w:rFonts w:eastAsiaTheme="minorHAnsi" w:cstheme="minorHAnsi"/>
                <w:lang w:bidi="lt-LT"/>
              </w:rPr>
              <w:t xml:space="preserve"> pašalinimo pagrindai;</w:t>
            </w:r>
          </w:p>
        </w:tc>
        <w:tc>
          <w:tcPr>
            <w:tcW w:w="4815" w:type="dxa"/>
          </w:tcPr>
          <w:p w14:paraId="43628A4C" w14:textId="392E7809" w:rsidR="00E87D00" w:rsidRPr="004E350A" w:rsidRDefault="00E87D00" w:rsidP="00E87D00">
            <w:pPr>
              <w:pStyle w:val="ListParagraph"/>
              <w:numPr>
                <w:ilvl w:val="0"/>
                <w:numId w:val="34"/>
              </w:numPr>
              <w:tabs>
                <w:tab w:val="left" w:pos="851"/>
              </w:tabs>
              <w:ind w:left="0" w:firstLine="567"/>
              <w:jc w:val="both"/>
              <w:rPr>
                <w:rFonts w:eastAsiaTheme="minorHAnsi" w:cstheme="minorHAnsi"/>
                <w:lang w:bidi="lt-LT"/>
              </w:rPr>
            </w:pPr>
            <w:r w:rsidRPr="004E350A">
              <w:t>Підрядник та його субпідрядники, якщо такі є, не мають підстав для виключення підрядника, зазначених у «Заяві про підстави для виключення» (Додаток 6);</w:t>
            </w:r>
          </w:p>
        </w:tc>
      </w:tr>
      <w:tr w:rsidR="00E87D00" w:rsidRPr="004E350A" w14:paraId="5F7812EA" w14:textId="55619994" w:rsidTr="00F93D16">
        <w:tc>
          <w:tcPr>
            <w:tcW w:w="4815" w:type="dxa"/>
          </w:tcPr>
          <w:p w14:paraId="499B221A" w14:textId="488D2E30" w:rsidR="00E87D00" w:rsidRPr="004E350A" w:rsidRDefault="003C165F" w:rsidP="00E87D00">
            <w:pPr>
              <w:pStyle w:val="ListParagraph"/>
              <w:numPr>
                <w:ilvl w:val="0"/>
                <w:numId w:val="34"/>
              </w:numPr>
              <w:tabs>
                <w:tab w:val="left" w:pos="851"/>
              </w:tabs>
              <w:ind w:left="0" w:firstLine="567"/>
              <w:jc w:val="both"/>
              <w:rPr>
                <w:rFonts w:cstheme="minorHAnsi"/>
              </w:rPr>
            </w:pPr>
            <w:r w:rsidRPr="004E350A">
              <w:rPr>
                <w:rFonts w:cstheme="minorHAnsi"/>
                <w:lang w:bidi="lt-LT"/>
              </w:rPr>
              <w:t>t</w:t>
            </w:r>
            <w:r w:rsidR="0034651C" w:rsidRPr="004E350A">
              <w:rPr>
                <w:rFonts w:cstheme="minorHAnsi"/>
                <w:lang w:bidi="lt-LT"/>
              </w:rPr>
              <w:t>iekėjas</w:t>
            </w:r>
            <w:r w:rsidR="00E87D00" w:rsidRPr="004E350A">
              <w:rPr>
                <w:rFonts w:cstheme="minorHAnsi"/>
                <w:lang w:bidi="lt-LT"/>
              </w:rPr>
              <w:t xml:space="preserve">, </w:t>
            </w:r>
            <w:r w:rsidR="00AC2F66" w:rsidRPr="004E350A">
              <w:rPr>
                <w:rFonts w:cstheme="minorHAnsi"/>
                <w:lang w:bidi="lt-LT"/>
              </w:rPr>
              <w:t xml:space="preserve">subtiekėjai </w:t>
            </w:r>
            <w:r w:rsidR="00E87D00" w:rsidRPr="004E350A">
              <w:rPr>
                <w:rFonts w:cstheme="minorHAnsi"/>
                <w:lang w:bidi="lt-LT"/>
              </w:rPr>
              <w:t xml:space="preserve">ir </w:t>
            </w:r>
            <w:r w:rsidR="00AC2F66" w:rsidRPr="004E350A">
              <w:rPr>
                <w:rFonts w:cstheme="minorHAnsi"/>
                <w:lang w:bidi="lt-LT"/>
              </w:rPr>
              <w:t xml:space="preserve">kiti ūkio </w:t>
            </w:r>
            <w:r w:rsidR="00E87D00" w:rsidRPr="004E350A">
              <w:rPr>
                <w:rFonts w:cstheme="minorHAnsi"/>
                <w:lang w:bidi="lt-LT"/>
              </w:rPr>
              <w:t xml:space="preserve">subjektai, kurių pajėgumais remiamasi, arba juos kontroliuojantys asmenys (jo steigėjas, akcininkai, vadovas ar kitas asmuo, turintis teisę jiems atstovauti ar juos kontroliuoti, priimti sprendimus jų vardu, ir šių asmenų artimi giminaičiai (tėvai ar sutuoktinio tėvai (įtėviai), vaikai (įvaikiai),  broliai ir seserys (įvaikiai), seneliai, vaikaičiai ir jų sutuoktiniai), jokia apimtimi nedalyvavo rengiant </w:t>
            </w:r>
            <w:r w:rsidR="00B311A1" w:rsidRPr="004E350A">
              <w:rPr>
                <w:rFonts w:cstheme="minorHAnsi"/>
                <w:lang w:bidi="lt-LT"/>
              </w:rPr>
              <w:t>pirkimo sąlygas</w:t>
            </w:r>
            <w:r w:rsidR="00E87D00" w:rsidRPr="004E350A">
              <w:rPr>
                <w:rFonts w:cstheme="minorHAnsi"/>
                <w:lang w:bidi="lt-LT"/>
              </w:rPr>
              <w:t xml:space="preserve"> ir (ar) vykdant kitą su šiuo pirkimu susijusią veiklą ir nedalyvaus įgyvendinant šio pirkimo sutartį ta apimtimi, kuria tai draudžia Lietuvos ir Ukrainos įstatymai.</w:t>
            </w:r>
          </w:p>
        </w:tc>
        <w:tc>
          <w:tcPr>
            <w:tcW w:w="4815" w:type="dxa"/>
          </w:tcPr>
          <w:p w14:paraId="1C4DB748" w14:textId="46BFB707" w:rsidR="00E87D00" w:rsidRPr="004E350A" w:rsidRDefault="00E87D00" w:rsidP="00E87D00">
            <w:pPr>
              <w:pStyle w:val="ListParagraph"/>
              <w:numPr>
                <w:ilvl w:val="0"/>
                <w:numId w:val="34"/>
              </w:numPr>
              <w:tabs>
                <w:tab w:val="left" w:pos="851"/>
              </w:tabs>
              <w:ind w:left="0" w:firstLine="567"/>
              <w:jc w:val="both"/>
              <w:rPr>
                <w:rFonts w:cstheme="minorHAnsi"/>
                <w:lang w:bidi="lt-LT"/>
              </w:rPr>
            </w:pPr>
            <w:r w:rsidRPr="004E350A">
              <w:t>Підрядник, субпідрядники та юридичні особи, на чиї можливості покладаються, або особи, які здійснюють контроль над ними (засновник, акціонер, менеджер або інша особа), має право представляти або контролювати їх, приймати рішення від їх імені, а також близькі родичі цих осіб (батьки або батьки чоловіка (дружини) (прийомні батьки), діти (прийомні діти), брати і сестри (прийомні брати і сестри), бабусі і дідусі, онуки та їх чоловіки (дружини)) ні в якій мірі не брали участі у реалізації контракту з даної закупівлі в межах, заборонених законодавством Литви та України.</w:t>
            </w:r>
          </w:p>
        </w:tc>
      </w:tr>
      <w:tr w:rsidR="00E87D00" w:rsidRPr="004E350A" w14:paraId="22E1237C" w14:textId="73EAEAE2" w:rsidTr="00F93D16">
        <w:tc>
          <w:tcPr>
            <w:tcW w:w="4815" w:type="dxa"/>
          </w:tcPr>
          <w:p w14:paraId="1C7A8230" w14:textId="1BF6F73F" w:rsidR="00E87D00" w:rsidRPr="004E350A" w:rsidRDefault="00E87D00" w:rsidP="00E87D00">
            <w:pPr>
              <w:pStyle w:val="ListParagraph"/>
              <w:numPr>
                <w:ilvl w:val="0"/>
                <w:numId w:val="34"/>
              </w:numPr>
              <w:tabs>
                <w:tab w:val="left" w:pos="851"/>
              </w:tabs>
              <w:ind w:left="0" w:firstLine="567"/>
              <w:jc w:val="both"/>
              <w:rPr>
                <w:rFonts w:cstheme="minorHAnsi"/>
              </w:rPr>
            </w:pPr>
            <w:r w:rsidRPr="004E350A">
              <w:rPr>
                <w:rFonts w:cstheme="minorHAnsi"/>
                <w:lang w:bidi="lt-LT"/>
              </w:rPr>
              <w:t xml:space="preserve">pasiūlymas galioja </w:t>
            </w:r>
            <w:r w:rsidR="00BB2BFF" w:rsidRPr="004E350A">
              <w:rPr>
                <w:rFonts w:cstheme="minorHAnsi"/>
                <w:lang w:bidi="lt-LT"/>
              </w:rPr>
              <w:t>pirkimo sąlygų 4.8. p.</w:t>
            </w:r>
            <w:r w:rsidRPr="004E350A">
              <w:rPr>
                <w:rFonts w:cstheme="minorHAnsi"/>
                <w:lang w:bidi="lt-LT"/>
              </w:rPr>
              <w:t xml:space="preserve"> nurodytą laikotarpį;</w:t>
            </w:r>
          </w:p>
        </w:tc>
        <w:tc>
          <w:tcPr>
            <w:tcW w:w="4815" w:type="dxa"/>
          </w:tcPr>
          <w:p w14:paraId="1641E57A" w14:textId="1EB71ECA" w:rsidR="00E87D00" w:rsidRPr="004E350A" w:rsidRDefault="00EC68AE" w:rsidP="00E87D00">
            <w:pPr>
              <w:pStyle w:val="ListParagraph"/>
              <w:numPr>
                <w:ilvl w:val="0"/>
                <w:numId w:val="34"/>
              </w:numPr>
              <w:tabs>
                <w:tab w:val="left" w:pos="851"/>
              </w:tabs>
              <w:ind w:left="0" w:firstLine="567"/>
              <w:jc w:val="both"/>
              <w:rPr>
                <w:rFonts w:cstheme="minorHAnsi"/>
                <w:lang w:bidi="lt-LT"/>
              </w:rPr>
            </w:pPr>
            <w:r w:rsidRPr="004E350A">
              <w:t>пропозиція залежить від умов закупівлі 4.8. Містер. зазначений період;</w:t>
            </w:r>
          </w:p>
        </w:tc>
      </w:tr>
      <w:tr w:rsidR="00E87D00" w:rsidRPr="004E350A" w14:paraId="55C5CFEE" w14:textId="288F2B44" w:rsidTr="00F93D16">
        <w:tc>
          <w:tcPr>
            <w:tcW w:w="4815" w:type="dxa"/>
          </w:tcPr>
          <w:p w14:paraId="321B20CB" w14:textId="77777777" w:rsidR="00E87D00" w:rsidRPr="004E350A" w:rsidRDefault="00E87D00" w:rsidP="00E87D00">
            <w:pPr>
              <w:pStyle w:val="ListParagraph"/>
              <w:numPr>
                <w:ilvl w:val="0"/>
                <w:numId w:val="34"/>
              </w:numPr>
              <w:tabs>
                <w:tab w:val="left" w:pos="851"/>
              </w:tabs>
              <w:ind w:left="0" w:firstLine="567"/>
              <w:jc w:val="both"/>
              <w:rPr>
                <w:rFonts w:cstheme="minorHAnsi"/>
              </w:rPr>
            </w:pPr>
            <w:r w:rsidRPr="004E350A">
              <w:rPr>
                <w:rFonts w:cstheme="minorHAnsi"/>
                <w:lang w:bidi="lt-LT"/>
              </w:rPr>
              <w:t>Pasikeitus deklaruotoms aplinkybėms, įsipareigoju nedelsdamas informuoti Perkančiąją organizaciją.</w:t>
            </w:r>
          </w:p>
        </w:tc>
        <w:tc>
          <w:tcPr>
            <w:tcW w:w="4815" w:type="dxa"/>
          </w:tcPr>
          <w:p w14:paraId="177B9C95" w14:textId="1F8BD72A" w:rsidR="00E87D00" w:rsidRPr="004E350A" w:rsidRDefault="00E87D00" w:rsidP="00E87D00">
            <w:pPr>
              <w:pStyle w:val="ListParagraph"/>
              <w:numPr>
                <w:ilvl w:val="0"/>
                <w:numId w:val="34"/>
              </w:numPr>
              <w:tabs>
                <w:tab w:val="left" w:pos="851"/>
              </w:tabs>
              <w:ind w:left="0" w:firstLine="567"/>
              <w:jc w:val="both"/>
              <w:rPr>
                <w:rFonts w:cstheme="minorHAnsi"/>
                <w:lang w:bidi="lt-LT"/>
              </w:rPr>
            </w:pPr>
            <w:r w:rsidRPr="004E350A">
              <w:t>У разі зміни заявлених обставин я зобов'язуюся негайно проінформувати організацію-замовника.</w:t>
            </w:r>
          </w:p>
        </w:tc>
      </w:tr>
    </w:tbl>
    <w:p w14:paraId="70B72D07" w14:textId="1BD0499F" w:rsidR="00F93D16" w:rsidRPr="004E350A" w:rsidRDefault="00F93D16" w:rsidP="00F93D16">
      <w:pPr>
        <w:tabs>
          <w:tab w:val="left" w:pos="1816"/>
        </w:tabs>
        <w:ind w:right="57"/>
      </w:pPr>
    </w:p>
    <w:tbl>
      <w:tblPr>
        <w:tblW w:w="9815" w:type="dxa"/>
        <w:tblLayout w:type="fixed"/>
        <w:tblLook w:val="01E0" w:firstRow="1" w:lastRow="1" w:firstColumn="1" w:lastColumn="1" w:noHBand="0" w:noVBand="0"/>
      </w:tblPr>
      <w:tblGrid>
        <w:gridCol w:w="2748"/>
        <w:gridCol w:w="867"/>
        <w:gridCol w:w="4270"/>
        <w:gridCol w:w="1930"/>
      </w:tblGrid>
      <w:tr w:rsidR="00F93D16" w:rsidRPr="004E350A" w14:paraId="517F1FEF" w14:textId="77777777" w:rsidTr="00DA3890">
        <w:trPr>
          <w:trHeight w:val="694"/>
        </w:trPr>
        <w:tc>
          <w:tcPr>
            <w:tcW w:w="9815" w:type="dxa"/>
            <w:gridSpan w:val="4"/>
          </w:tcPr>
          <w:p w14:paraId="3E475470" w14:textId="77777777" w:rsidR="00F93D16" w:rsidRPr="004E350A" w:rsidRDefault="00F93D16" w:rsidP="00DA3890">
            <w:pPr>
              <w:ind w:right="57"/>
              <w:jc w:val="both"/>
              <w:rPr>
                <w:i/>
              </w:rPr>
            </w:pPr>
            <w:bookmarkStart w:id="11" w:name="_Hlk151017566"/>
          </w:p>
        </w:tc>
      </w:tr>
      <w:tr w:rsidR="00F93D16" w:rsidRPr="004E350A" w14:paraId="46B90B71" w14:textId="77777777" w:rsidTr="00DA3890">
        <w:tblPrEx>
          <w:tblLook w:val="04A0" w:firstRow="1" w:lastRow="0" w:firstColumn="1" w:lastColumn="0" w:noHBand="0" w:noVBand="1"/>
        </w:tblPrEx>
        <w:trPr>
          <w:gridAfter w:val="1"/>
          <w:wAfter w:w="411" w:type="dxa"/>
          <w:trHeight w:val="461"/>
        </w:trPr>
        <w:tc>
          <w:tcPr>
            <w:tcW w:w="2748" w:type="dxa"/>
            <w:tcBorders>
              <w:top w:val="single" w:sz="4" w:space="0" w:color="auto"/>
              <w:left w:val="nil"/>
              <w:bottom w:val="nil"/>
              <w:right w:val="nil"/>
            </w:tcBorders>
          </w:tcPr>
          <w:p w14:paraId="14F8E619" w14:textId="58BE64CE" w:rsidR="00F93D16" w:rsidRPr="004E350A" w:rsidRDefault="00F93D16" w:rsidP="00DA3890">
            <w:pPr>
              <w:ind w:left="57" w:right="57"/>
              <w:jc w:val="center"/>
            </w:pPr>
            <w:r w:rsidRPr="004E350A">
              <w:rPr>
                <w:position w:val="6"/>
              </w:rPr>
              <w:t>(Parašas) / (Підпис)</w:t>
            </w:r>
            <w:r w:rsidR="00BB2BFF" w:rsidRPr="004E350A">
              <w:rPr>
                <w:rStyle w:val="FootnoteReference"/>
                <w:position w:val="6"/>
              </w:rPr>
              <w:footnoteReference w:id="7"/>
            </w:r>
            <w:r w:rsidRPr="004E350A">
              <w:rPr>
                <w:position w:val="6"/>
              </w:rPr>
              <w:t xml:space="preserve"> </w:t>
            </w:r>
          </w:p>
        </w:tc>
        <w:tc>
          <w:tcPr>
            <w:tcW w:w="867" w:type="dxa"/>
          </w:tcPr>
          <w:p w14:paraId="2BA0117E" w14:textId="77777777" w:rsidR="00F93D16" w:rsidRPr="004E350A" w:rsidRDefault="00F93D16" w:rsidP="00DA3890">
            <w:pPr>
              <w:ind w:left="57" w:right="57"/>
              <w:jc w:val="center"/>
            </w:pPr>
          </w:p>
        </w:tc>
        <w:tc>
          <w:tcPr>
            <w:tcW w:w="4270" w:type="dxa"/>
            <w:tcBorders>
              <w:top w:val="single" w:sz="4" w:space="0" w:color="auto"/>
              <w:left w:val="nil"/>
              <w:bottom w:val="nil"/>
              <w:right w:val="nil"/>
            </w:tcBorders>
          </w:tcPr>
          <w:p w14:paraId="36CBE265" w14:textId="51D37FD8" w:rsidR="00F93D16" w:rsidRPr="004E350A" w:rsidRDefault="00F93D16" w:rsidP="00DA3890">
            <w:pPr>
              <w:ind w:left="57" w:right="57"/>
              <w:jc w:val="center"/>
            </w:pPr>
            <w:r w:rsidRPr="004E350A">
              <w:rPr>
                <w:position w:val="6"/>
              </w:rPr>
              <w:t xml:space="preserve">(Vardas ir pavardė) /(Ім'я та прізвище) </w:t>
            </w:r>
          </w:p>
        </w:tc>
      </w:tr>
      <w:bookmarkEnd w:id="11"/>
    </w:tbl>
    <w:p w14:paraId="68B90A03" w14:textId="0FC77A7F" w:rsidR="00F93D16" w:rsidRPr="004E350A" w:rsidRDefault="00F93D16" w:rsidP="00F93D16">
      <w:pPr>
        <w:tabs>
          <w:tab w:val="left" w:pos="1816"/>
        </w:tabs>
        <w:sectPr w:rsidR="00F93D16" w:rsidRPr="004E350A" w:rsidSect="00E35DAB">
          <w:pgSz w:w="11906" w:h="16838" w:code="9"/>
          <w:pgMar w:top="1258" w:right="686" w:bottom="1242" w:left="1701" w:header="720" w:footer="720" w:gutter="0"/>
          <w:cols w:space="720"/>
          <w:docGrid w:linePitch="360"/>
        </w:sectPr>
      </w:pPr>
    </w:p>
    <w:p w14:paraId="03F1B20B" w14:textId="24F20374" w:rsidR="00D053FC" w:rsidRPr="004E350A" w:rsidRDefault="00717DBF" w:rsidP="00BB2BFF">
      <w:pPr>
        <w:tabs>
          <w:tab w:val="left" w:pos="5954"/>
        </w:tabs>
        <w:ind w:right="57"/>
        <w:jc w:val="right"/>
      </w:pPr>
      <w:r w:rsidRPr="004E350A">
        <w:rPr>
          <w:lang w:bidi="lt-LT"/>
        </w:rPr>
        <w:lastRenderedPageBreak/>
        <w:t>3</w:t>
      </w:r>
      <w:r w:rsidR="00D053FC" w:rsidRPr="004E350A">
        <w:rPr>
          <w:lang w:bidi="lt-LT"/>
        </w:rPr>
        <w:t xml:space="preserve"> priedas</w:t>
      </w:r>
      <w:r w:rsidR="00004057" w:rsidRPr="004E350A">
        <w:rPr>
          <w:lang w:bidi="lt-LT"/>
        </w:rPr>
        <w:t>/</w:t>
      </w:r>
      <w:r w:rsidR="00004057" w:rsidRPr="004E350A">
        <w:t xml:space="preserve"> </w:t>
      </w:r>
      <w:r w:rsidR="00004057" w:rsidRPr="004E350A">
        <w:rPr>
          <w:lang w:bidi="lt-LT"/>
        </w:rPr>
        <w:t xml:space="preserve">Додаток </w:t>
      </w:r>
      <w:r w:rsidR="00EC68AE" w:rsidRPr="004E350A">
        <w:rPr>
          <w:lang w:bidi="lt-LT"/>
        </w:rPr>
        <w:t>3</w:t>
      </w:r>
    </w:p>
    <w:p w14:paraId="6A47FA41" w14:textId="77777777" w:rsidR="00D053FC" w:rsidRPr="004E350A" w:rsidRDefault="00D053FC" w:rsidP="00D053FC">
      <w:pPr>
        <w:tabs>
          <w:tab w:val="left" w:pos="5954"/>
        </w:tabs>
        <w:ind w:right="57"/>
        <w:jc w:val="right"/>
      </w:pPr>
    </w:p>
    <w:p w14:paraId="66587A89" w14:textId="77777777" w:rsidR="00D053FC" w:rsidRPr="004E350A" w:rsidRDefault="00D053FC" w:rsidP="00D053FC">
      <w:pPr>
        <w:tabs>
          <w:tab w:val="left" w:pos="5954"/>
        </w:tabs>
        <w:ind w:right="57"/>
        <w:jc w:val="right"/>
      </w:pPr>
    </w:p>
    <w:p w14:paraId="61E4AC87" w14:textId="77777777" w:rsidR="00FF7FB2" w:rsidRPr="004E350A" w:rsidRDefault="00D053FC" w:rsidP="003C165F">
      <w:pPr>
        <w:jc w:val="center"/>
        <w:rPr>
          <w:lang w:eastAsia="lt-LT"/>
        </w:rPr>
      </w:pPr>
      <w:r w:rsidRPr="004E350A">
        <w:rPr>
          <w:rStyle w:val="tlid-translation"/>
          <w:lang w:bidi="lt-LT"/>
        </w:rPr>
        <w:t>[Sutarties projektas pridedamas prie atskiro dokumento]</w:t>
      </w:r>
      <w:r w:rsidR="00FF7FB2" w:rsidRPr="004E350A">
        <w:rPr>
          <w:lang w:eastAsia="lt-LT"/>
        </w:rPr>
        <w:t>/</w:t>
      </w:r>
    </w:p>
    <w:p w14:paraId="1F5C4C07" w14:textId="60B164DE" w:rsidR="00FF7FB2" w:rsidRPr="004E350A" w:rsidRDefault="00FF7FB2" w:rsidP="003C165F">
      <w:pPr>
        <w:jc w:val="center"/>
        <w:rPr>
          <w:lang w:eastAsia="lt-LT"/>
        </w:rPr>
        <w:sectPr w:rsidR="00FF7FB2" w:rsidRPr="004E350A" w:rsidSect="00E35DAB">
          <w:pgSz w:w="11906" w:h="16838" w:code="9"/>
          <w:pgMar w:top="1258" w:right="686" w:bottom="1242" w:left="1701" w:header="720" w:footer="720" w:gutter="0"/>
          <w:cols w:space="720"/>
          <w:docGrid w:linePitch="360"/>
        </w:sectPr>
      </w:pPr>
      <w:r w:rsidRPr="004E350A">
        <w:rPr>
          <w:lang w:eastAsia="lt-LT"/>
        </w:rPr>
        <w:t>[Проект контракту, що додається до окремого документа]</w:t>
      </w:r>
    </w:p>
    <w:p w14:paraId="32DD592C" w14:textId="25086335" w:rsidR="00CE34B1" w:rsidRPr="004E350A" w:rsidRDefault="00717DBF" w:rsidP="00CE34B1">
      <w:pPr>
        <w:tabs>
          <w:tab w:val="left" w:pos="5954"/>
        </w:tabs>
        <w:ind w:right="57"/>
        <w:jc w:val="right"/>
      </w:pPr>
      <w:r w:rsidRPr="004E350A">
        <w:rPr>
          <w:lang w:bidi="lt-LT"/>
        </w:rPr>
        <w:lastRenderedPageBreak/>
        <w:t>4</w:t>
      </w:r>
      <w:r w:rsidR="004131B2" w:rsidRPr="004E350A">
        <w:rPr>
          <w:lang w:bidi="lt-LT"/>
        </w:rPr>
        <w:t xml:space="preserve"> priedas</w:t>
      </w:r>
      <w:r w:rsidR="00205EAE" w:rsidRPr="004E350A">
        <w:rPr>
          <w:lang w:bidi="lt-LT"/>
        </w:rPr>
        <w:t>/</w:t>
      </w:r>
      <w:r w:rsidR="00205EAE" w:rsidRPr="004E350A">
        <w:t xml:space="preserve"> </w:t>
      </w:r>
      <w:r w:rsidR="00205EAE" w:rsidRPr="004E350A">
        <w:rPr>
          <w:lang w:bidi="lt-LT"/>
        </w:rPr>
        <w:t xml:space="preserve">Додаток </w:t>
      </w:r>
      <w:r w:rsidR="00EC68AE" w:rsidRPr="004E350A">
        <w:rPr>
          <w:lang w:bidi="lt-LT"/>
        </w:rPr>
        <w:t>4</w:t>
      </w:r>
    </w:p>
    <w:p w14:paraId="70B2C266" w14:textId="77777777" w:rsidR="00CE34B1" w:rsidRPr="004E350A" w:rsidRDefault="00CE34B1" w:rsidP="00CE34B1">
      <w:pPr>
        <w:tabs>
          <w:tab w:val="left" w:pos="5954"/>
        </w:tabs>
        <w:ind w:right="57"/>
        <w:jc w:val="right"/>
      </w:pPr>
    </w:p>
    <w:p w14:paraId="14D8C5F5" w14:textId="77777777" w:rsidR="00CE34B1" w:rsidRPr="004E350A" w:rsidRDefault="00CE34B1" w:rsidP="00CE34B1">
      <w:pPr>
        <w:tabs>
          <w:tab w:val="left" w:pos="5954"/>
        </w:tabs>
        <w:ind w:right="57"/>
        <w:jc w:val="right"/>
      </w:pPr>
    </w:p>
    <w:p w14:paraId="76603C3B" w14:textId="77777777" w:rsidR="003C165F" w:rsidRPr="004E350A" w:rsidRDefault="003C165F" w:rsidP="003C165F">
      <w:pPr>
        <w:jc w:val="center"/>
        <w:rPr>
          <w:rStyle w:val="tlid-translation"/>
          <w:lang w:bidi="lt-LT"/>
        </w:rPr>
      </w:pPr>
      <w:r w:rsidRPr="004E350A">
        <w:rPr>
          <w:rStyle w:val="tlid-translation"/>
          <w:lang w:bidi="lt-LT"/>
        </w:rPr>
        <w:t>[Aprašas pridedamas kaip atskiras dokumentas]/</w:t>
      </w:r>
    </w:p>
    <w:p w14:paraId="64F3A1FC" w14:textId="77777777" w:rsidR="003C165F" w:rsidRPr="004E350A" w:rsidRDefault="003C165F" w:rsidP="003C165F">
      <w:pPr>
        <w:tabs>
          <w:tab w:val="left" w:pos="5954"/>
        </w:tabs>
        <w:ind w:right="57"/>
        <w:jc w:val="center"/>
      </w:pPr>
      <w:r w:rsidRPr="004E350A">
        <w:rPr>
          <w:lang w:eastAsia="lt-LT"/>
        </w:rPr>
        <w:t>[Опис додається як окремий документ за такою адресою]</w:t>
      </w:r>
    </w:p>
    <w:p w14:paraId="365559A1" w14:textId="77777777" w:rsidR="00CE34B1" w:rsidRPr="004E350A" w:rsidRDefault="00CE34B1" w:rsidP="00CE34B1">
      <w:pPr>
        <w:tabs>
          <w:tab w:val="left" w:pos="5954"/>
        </w:tabs>
        <w:ind w:right="57"/>
        <w:jc w:val="right"/>
      </w:pPr>
    </w:p>
    <w:p w14:paraId="035C4D15" w14:textId="77777777" w:rsidR="00CE34B1" w:rsidRPr="004E350A" w:rsidRDefault="00CE34B1" w:rsidP="00CE34B1">
      <w:pPr>
        <w:tabs>
          <w:tab w:val="left" w:pos="5954"/>
        </w:tabs>
        <w:ind w:right="57"/>
        <w:jc w:val="center"/>
      </w:pPr>
    </w:p>
    <w:p w14:paraId="0705DF12" w14:textId="77777777" w:rsidR="00D053FC" w:rsidRPr="004E350A" w:rsidRDefault="00D053FC" w:rsidP="00486332">
      <w:pPr>
        <w:tabs>
          <w:tab w:val="left" w:pos="5954"/>
        </w:tabs>
        <w:ind w:right="57"/>
        <w:jc w:val="center"/>
      </w:pPr>
    </w:p>
    <w:p w14:paraId="074B711C" w14:textId="77777777" w:rsidR="00CE742C" w:rsidRPr="004E350A" w:rsidRDefault="00CE742C" w:rsidP="00486332">
      <w:pPr>
        <w:tabs>
          <w:tab w:val="left" w:pos="5954"/>
        </w:tabs>
        <w:ind w:right="57"/>
        <w:jc w:val="center"/>
      </w:pPr>
    </w:p>
    <w:p w14:paraId="743F0228" w14:textId="77777777" w:rsidR="00CE742C" w:rsidRPr="004E350A" w:rsidRDefault="00CE742C" w:rsidP="00486332">
      <w:pPr>
        <w:tabs>
          <w:tab w:val="left" w:pos="5954"/>
        </w:tabs>
        <w:ind w:right="57"/>
        <w:jc w:val="center"/>
      </w:pPr>
    </w:p>
    <w:p w14:paraId="3042A135" w14:textId="77777777" w:rsidR="00CE742C" w:rsidRPr="004E350A" w:rsidRDefault="00CE742C" w:rsidP="00486332">
      <w:pPr>
        <w:tabs>
          <w:tab w:val="left" w:pos="5954"/>
        </w:tabs>
        <w:ind w:right="57"/>
        <w:jc w:val="center"/>
      </w:pPr>
    </w:p>
    <w:p w14:paraId="072F3EA8" w14:textId="77777777" w:rsidR="00CE742C" w:rsidRPr="004E350A" w:rsidRDefault="00CE742C" w:rsidP="00486332">
      <w:pPr>
        <w:tabs>
          <w:tab w:val="left" w:pos="5954"/>
        </w:tabs>
        <w:ind w:right="57"/>
        <w:jc w:val="center"/>
      </w:pPr>
    </w:p>
    <w:p w14:paraId="3A8362B0" w14:textId="77777777" w:rsidR="00CE742C" w:rsidRPr="004E350A" w:rsidRDefault="00CE742C" w:rsidP="00486332">
      <w:pPr>
        <w:tabs>
          <w:tab w:val="left" w:pos="5954"/>
        </w:tabs>
        <w:ind w:right="57"/>
        <w:jc w:val="center"/>
      </w:pPr>
    </w:p>
    <w:p w14:paraId="5D6DC17E" w14:textId="77777777" w:rsidR="00CE742C" w:rsidRPr="004E350A" w:rsidRDefault="00CE742C" w:rsidP="00486332">
      <w:pPr>
        <w:tabs>
          <w:tab w:val="left" w:pos="5954"/>
        </w:tabs>
        <w:ind w:right="57"/>
        <w:jc w:val="center"/>
      </w:pPr>
    </w:p>
    <w:p w14:paraId="56A4EA85" w14:textId="77777777" w:rsidR="00CE742C" w:rsidRPr="004E350A" w:rsidRDefault="00CE742C" w:rsidP="00486332">
      <w:pPr>
        <w:tabs>
          <w:tab w:val="left" w:pos="5954"/>
        </w:tabs>
        <w:ind w:right="57"/>
        <w:jc w:val="center"/>
      </w:pPr>
    </w:p>
    <w:p w14:paraId="0FC5D1CD" w14:textId="77777777" w:rsidR="00CE742C" w:rsidRPr="004E350A" w:rsidRDefault="00CE742C" w:rsidP="00486332">
      <w:pPr>
        <w:tabs>
          <w:tab w:val="left" w:pos="5954"/>
        </w:tabs>
        <w:ind w:right="57"/>
        <w:jc w:val="center"/>
      </w:pPr>
    </w:p>
    <w:p w14:paraId="330E6503" w14:textId="77777777" w:rsidR="00CE742C" w:rsidRPr="004E350A" w:rsidRDefault="00CE742C" w:rsidP="00486332">
      <w:pPr>
        <w:tabs>
          <w:tab w:val="left" w:pos="5954"/>
        </w:tabs>
        <w:ind w:right="57"/>
        <w:jc w:val="center"/>
      </w:pPr>
    </w:p>
    <w:p w14:paraId="4A45FF21" w14:textId="77777777" w:rsidR="00CE742C" w:rsidRPr="004E350A" w:rsidRDefault="00CE742C" w:rsidP="00486332">
      <w:pPr>
        <w:tabs>
          <w:tab w:val="left" w:pos="5954"/>
        </w:tabs>
        <w:ind w:right="57"/>
        <w:jc w:val="center"/>
      </w:pPr>
    </w:p>
    <w:p w14:paraId="7A59630F" w14:textId="77777777" w:rsidR="00CE742C" w:rsidRPr="004E350A" w:rsidRDefault="00CE742C" w:rsidP="00486332">
      <w:pPr>
        <w:tabs>
          <w:tab w:val="left" w:pos="5954"/>
        </w:tabs>
        <w:ind w:right="57"/>
        <w:jc w:val="center"/>
      </w:pPr>
    </w:p>
    <w:p w14:paraId="523A40FE" w14:textId="77777777" w:rsidR="00CE742C" w:rsidRPr="004E350A" w:rsidRDefault="00CE742C" w:rsidP="00486332">
      <w:pPr>
        <w:tabs>
          <w:tab w:val="left" w:pos="5954"/>
        </w:tabs>
        <w:ind w:right="57"/>
        <w:jc w:val="center"/>
      </w:pPr>
    </w:p>
    <w:p w14:paraId="1FDC2492" w14:textId="77777777" w:rsidR="00CE742C" w:rsidRPr="004E350A" w:rsidRDefault="00CE742C" w:rsidP="00486332">
      <w:pPr>
        <w:tabs>
          <w:tab w:val="left" w:pos="5954"/>
        </w:tabs>
        <w:ind w:right="57"/>
        <w:jc w:val="center"/>
      </w:pPr>
    </w:p>
    <w:p w14:paraId="5B73B5C7" w14:textId="77777777" w:rsidR="00CE742C" w:rsidRPr="004E350A" w:rsidRDefault="00CE742C" w:rsidP="00486332">
      <w:pPr>
        <w:tabs>
          <w:tab w:val="left" w:pos="5954"/>
        </w:tabs>
        <w:ind w:right="57"/>
        <w:jc w:val="center"/>
      </w:pPr>
    </w:p>
    <w:p w14:paraId="01116ABD" w14:textId="77777777" w:rsidR="00CE742C" w:rsidRPr="004E350A" w:rsidRDefault="00CE742C" w:rsidP="00486332">
      <w:pPr>
        <w:tabs>
          <w:tab w:val="left" w:pos="5954"/>
        </w:tabs>
        <w:ind w:right="57"/>
        <w:jc w:val="center"/>
      </w:pPr>
    </w:p>
    <w:p w14:paraId="1438872A" w14:textId="77777777" w:rsidR="00CE742C" w:rsidRPr="004E350A" w:rsidRDefault="00CE742C" w:rsidP="00486332">
      <w:pPr>
        <w:tabs>
          <w:tab w:val="left" w:pos="5954"/>
        </w:tabs>
        <w:ind w:right="57"/>
        <w:jc w:val="center"/>
      </w:pPr>
    </w:p>
    <w:p w14:paraId="57A61A11" w14:textId="77777777" w:rsidR="00CE742C" w:rsidRPr="004E350A" w:rsidRDefault="00CE742C" w:rsidP="00486332">
      <w:pPr>
        <w:tabs>
          <w:tab w:val="left" w:pos="5954"/>
        </w:tabs>
        <w:ind w:right="57"/>
        <w:jc w:val="center"/>
      </w:pPr>
    </w:p>
    <w:p w14:paraId="1A42F248" w14:textId="77777777" w:rsidR="00CE742C" w:rsidRPr="004E350A" w:rsidRDefault="00CE742C" w:rsidP="00486332">
      <w:pPr>
        <w:tabs>
          <w:tab w:val="left" w:pos="5954"/>
        </w:tabs>
        <w:ind w:right="57"/>
        <w:jc w:val="center"/>
      </w:pPr>
    </w:p>
    <w:p w14:paraId="155565C3" w14:textId="77777777" w:rsidR="00CE742C" w:rsidRPr="004E350A" w:rsidRDefault="00CE742C" w:rsidP="00486332">
      <w:pPr>
        <w:tabs>
          <w:tab w:val="left" w:pos="5954"/>
        </w:tabs>
        <w:ind w:right="57"/>
        <w:jc w:val="center"/>
      </w:pPr>
    </w:p>
    <w:p w14:paraId="082DA6C3" w14:textId="77777777" w:rsidR="00CE742C" w:rsidRPr="004E350A" w:rsidRDefault="00CE742C" w:rsidP="00486332">
      <w:pPr>
        <w:tabs>
          <w:tab w:val="left" w:pos="5954"/>
        </w:tabs>
        <w:ind w:right="57"/>
        <w:jc w:val="center"/>
      </w:pPr>
    </w:p>
    <w:p w14:paraId="5A632DCD" w14:textId="77777777" w:rsidR="00CE742C" w:rsidRPr="004E350A" w:rsidRDefault="00CE742C" w:rsidP="00486332">
      <w:pPr>
        <w:tabs>
          <w:tab w:val="left" w:pos="5954"/>
        </w:tabs>
        <w:ind w:right="57"/>
        <w:jc w:val="center"/>
      </w:pPr>
    </w:p>
    <w:p w14:paraId="29E0FCB2" w14:textId="77777777" w:rsidR="00CE742C" w:rsidRPr="004E350A" w:rsidRDefault="00CE742C" w:rsidP="00486332">
      <w:pPr>
        <w:tabs>
          <w:tab w:val="left" w:pos="5954"/>
        </w:tabs>
        <w:ind w:right="57"/>
        <w:jc w:val="center"/>
      </w:pPr>
    </w:p>
    <w:p w14:paraId="374B0FBB" w14:textId="77777777" w:rsidR="00CE742C" w:rsidRPr="004E350A" w:rsidRDefault="00CE742C" w:rsidP="00486332">
      <w:pPr>
        <w:tabs>
          <w:tab w:val="left" w:pos="5954"/>
        </w:tabs>
        <w:ind w:right="57"/>
        <w:jc w:val="center"/>
      </w:pPr>
    </w:p>
    <w:p w14:paraId="55A75552" w14:textId="77777777" w:rsidR="00CE742C" w:rsidRPr="004E350A" w:rsidRDefault="00CE742C" w:rsidP="00486332">
      <w:pPr>
        <w:tabs>
          <w:tab w:val="left" w:pos="5954"/>
        </w:tabs>
        <w:ind w:right="57"/>
        <w:jc w:val="center"/>
      </w:pPr>
    </w:p>
    <w:p w14:paraId="0F810335" w14:textId="77777777" w:rsidR="00CE742C" w:rsidRPr="004E350A" w:rsidRDefault="00CE742C" w:rsidP="00486332">
      <w:pPr>
        <w:tabs>
          <w:tab w:val="left" w:pos="5954"/>
        </w:tabs>
        <w:ind w:right="57"/>
        <w:jc w:val="center"/>
      </w:pPr>
    </w:p>
    <w:p w14:paraId="6364C89E" w14:textId="77777777" w:rsidR="00CE742C" w:rsidRPr="004E350A" w:rsidRDefault="00CE742C" w:rsidP="00486332">
      <w:pPr>
        <w:tabs>
          <w:tab w:val="left" w:pos="5954"/>
        </w:tabs>
        <w:ind w:right="57"/>
        <w:jc w:val="center"/>
      </w:pPr>
    </w:p>
    <w:p w14:paraId="2C71305D" w14:textId="77777777" w:rsidR="00CE742C" w:rsidRPr="004E350A" w:rsidRDefault="00CE742C" w:rsidP="00486332">
      <w:pPr>
        <w:tabs>
          <w:tab w:val="left" w:pos="5954"/>
        </w:tabs>
        <w:ind w:right="57"/>
        <w:jc w:val="center"/>
      </w:pPr>
    </w:p>
    <w:p w14:paraId="0D5926E5" w14:textId="77777777" w:rsidR="00CE742C" w:rsidRPr="004E350A" w:rsidRDefault="00CE742C" w:rsidP="00486332">
      <w:pPr>
        <w:tabs>
          <w:tab w:val="left" w:pos="5954"/>
        </w:tabs>
        <w:ind w:right="57"/>
        <w:jc w:val="center"/>
      </w:pPr>
    </w:p>
    <w:p w14:paraId="3035E121" w14:textId="77777777" w:rsidR="00CE742C" w:rsidRPr="004E350A" w:rsidRDefault="00CE742C" w:rsidP="00486332">
      <w:pPr>
        <w:tabs>
          <w:tab w:val="left" w:pos="5954"/>
        </w:tabs>
        <w:ind w:right="57"/>
        <w:jc w:val="center"/>
      </w:pPr>
    </w:p>
    <w:p w14:paraId="1E0A82D6" w14:textId="77777777" w:rsidR="00CE742C" w:rsidRPr="004E350A" w:rsidRDefault="00CE742C" w:rsidP="00486332">
      <w:pPr>
        <w:tabs>
          <w:tab w:val="left" w:pos="5954"/>
        </w:tabs>
        <w:ind w:right="57"/>
        <w:jc w:val="center"/>
      </w:pPr>
    </w:p>
    <w:p w14:paraId="144A0909" w14:textId="77777777" w:rsidR="00CE742C" w:rsidRPr="004E350A" w:rsidRDefault="00CE742C" w:rsidP="00486332">
      <w:pPr>
        <w:tabs>
          <w:tab w:val="left" w:pos="5954"/>
        </w:tabs>
        <w:ind w:right="57"/>
        <w:jc w:val="center"/>
      </w:pPr>
    </w:p>
    <w:p w14:paraId="77496812" w14:textId="77777777" w:rsidR="00CE742C" w:rsidRPr="004E350A" w:rsidRDefault="00CE742C" w:rsidP="00486332">
      <w:pPr>
        <w:tabs>
          <w:tab w:val="left" w:pos="5954"/>
        </w:tabs>
        <w:ind w:right="57"/>
        <w:jc w:val="center"/>
      </w:pPr>
    </w:p>
    <w:p w14:paraId="562A7785" w14:textId="77777777" w:rsidR="00CE742C" w:rsidRPr="004E350A" w:rsidRDefault="00CE742C" w:rsidP="00486332">
      <w:pPr>
        <w:tabs>
          <w:tab w:val="left" w:pos="5954"/>
        </w:tabs>
        <w:ind w:right="57"/>
        <w:jc w:val="center"/>
      </w:pPr>
    </w:p>
    <w:p w14:paraId="36380242" w14:textId="77777777" w:rsidR="00CE742C" w:rsidRPr="004E350A" w:rsidRDefault="00CE742C" w:rsidP="00486332">
      <w:pPr>
        <w:tabs>
          <w:tab w:val="left" w:pos="5954"/>
        </w:tabs>
        <w:ind w:right="57"/>
        <w:jc w:val="center"/>
      </w:pPr>
    </w:p>
    <w:p w14:paraId="1DBB68C2" w14:textId="77777777" w:rsidR="00CE742C" w:rsidRPr="004E350A" w:rsidRDefault="00CE742C" w:rsidP="00486332">
      <w:pPr>
        <w:tabs>
          <w:tab w:val="left" w:pos="5954"/>
        </w:tabs>
        <w:ind w:right="57"/>
        <w:jc w:val="center"/>
      </w:pPr>
    </w:p>
    <w:p w14:paraId="39AE9898" w14:textId="77777777" w:rsidR="00CE742C" w:rsidRPr="004E350A" w:rsidRDefault="00CE742C" w:rsidP="00486332">
      <w:pPr>
        <w:tabs>
          <w:tab w:val="left" w:pos="5954"/>
        </w:tabs>
        <w:ind w:right="57"/>
        <w:jc w:val="center"/>
      </w:pPr>
    </w:p>
    <w:p w14:paraId="7A20C8F2" w14:textId="77777777" w:rsidR="00CE742C" w:rsidRPr="004E350A" w:rsidRDefault="00CE742C" w:rsidP="00486332">
      <w:pPr>
        <w:tabs>
          <w:tab w:val="left" w:pos="5954"/>
        </w:tabs>
        <w:ind w:right="57"/>
        <w:jc w:val="center"/>
      </w:pPr>
    </w:p>
    <w:p w14:paraId="56C9E1ED" w14:textId="77777777" w:rsidR="00CE742C" w:rsidRPr="004E350A" w:rsidRDefault="00CE742C" w:rsidP="00486332">
      <w:pPr>
        <w:tabs>
          <w:tab w:val="left" w:pos="5954"/>
        </w:tabs>
        <w:ind w:right="57"/>
        <w:jc w:val="center"/>
      </w:pPr>
    </w:p>
    <w:p w14:paraId="19ED1E3C" w14:textId="77777777" w:rsidR="00CE742C" w:rsidRPr="004E350A" w:rsidRDefault="00CE742C" w:rsidP="00486332">
      <w:pPr>
        <w:tabs>
          <w:tab w:val="left" w:pos="5954"/>
        </w:tabs>
        <w:ind w:right="57"/>
        <w:jc w:val="center"/>
      </w:pPr>
    </w:p>
    <w:p w14:paraId="0ADC1CE9" w14:textId="77777777" w:rsidR="003C165F" w:rsidRPr="004E350A" w:rsidRDefault="003C165F" w:rsidP="00486332">
      <w:pPr>
        <w:tabs>
          <w:tab w:val="left" w:pos="5954"/>
        </w:tabs>
        <w:ind w:right="57"/>
        <w:jc w:val="center"/>
      </w:pPr>
    </w:p>
    <w:p w14:paraId="761F5226" w14:textId="77777777" w:rsidR="003C165F" w:rsidRPr="004E350A" w:rsidRDefault="003C165F" w:rsidP="00486332">
      <w:pPr>
        <w:tabs>
          <w:tab w:val="left" w:pos="5954"/>
        </w:tabs>
        <w:ind w:right="57"/>
        <w:jc w:val="center"/>
      </w:pPr>
    </w:p>
    <w:p w14:paraId="43064ED1" w14:textId="77777777" w:rsidR="003C165F" w:rsidRPr="004E350A" w:rsidRDefault="003C165F" w:rsidP="00486332">
      <w:pPr>
        <w:tabs>
          <w:tab w:val="left" w:pos="5954"/>
        </w:tabs>
        <w:ind w:right="57"/>
        <w:jc w:val="center"/>
      </w:pPr>
    </w:p>
    <w:p w14:paraId="38ADB52B" w14:textId="77777777" w:rsidR="00CE742C" w:rsidRPr="004E350A" w:rsidRDefault="00CE742C" w:rsidP="00486332">
      <w:pPr>
        <w:tabs>
          <w:tab w:val="left" w:pos="5954"/>
        </w:tabs>
        <w:ind w:right="57"/>
        <w:jc w:val="center"/>
      </w:pPr>
    </w:p>
    <w:p w14:paraId="196669DE" w14:textId="77777777" w:rsidR="000F161F" w:rsidRPr="004E350A" w:rsidRDefault="000F161F" w:rsidP="000F161F">
      <w:pPr>
        <w:tabs>
          <w:tab w:val="left" w:pos="5954"/>
        </w:tabs>
        <w:ind w:right="57"/>
        <w:jc w:val="right"/>
      </w:pPr>
      <w:r w:rsidRPr="004E350A">
        <w:rPr>
          <w:lang w:bidi="lt-LT"/>
        </w:rPr>
        <w:lastRenderedPageBreak/>
        <w:t>5 priedas</w:t>
      </w:r>
    </w:p>
    <w:p w14:paraId="08F8291E" w14:textId="77777777" w:rsidR="000F161F" w:rsidRPr="004E350A" w:rsidRDefault="000F161F" w:rsidP="000F161F">
      <w:pPr>
        <w:tabs>
          <w:tab w:val="left" w:pos="5954"/>
        </w:tabs>
        <w:ind w:right="57"/>
        <w:jc w:val="center"/>
        <w:rPr>
          <w:b/>
        </w:rPr>
      </w:pPr>
      <w:r w:rsidRPr="004E350A">
        <w:rPr>
          <w:b/>
          <w:lang w:bidi="lt-LT"/>
        </w:rPr>
        <w:t>DEKLARACIJA DĖL PAŠALINIMO PAGRINDŲ</w:t>
      </w:r>
    </w:p>
    <w:p w14:paraId="334E119B" w14:textId="77777777" w:rsidR="000F161F" w:rsidRPr="004E350A" w:rsidRDefault="000F161F" w:rsidP="000F161F">
      <w:pPr>
        <w:tabs>
          <w:tab w:val="left" w:pos="5954"/>
        </w:tabs>
        <w:ind w:right="57"/>
        <w:rPr>
          <w:b/>
          <w:u w:val="single"/>
        </w:rPr>
      </w:pPr>
      <w:r w:rsidRPr="004E350A">
        <w:rPr>
          <w:b/>
          <w:u w:val="single"/>
          <w:lang w:bidi="lt-LT"/>
        </w:rPr>
        <w:t>Patvirtinu, kad toliau nurodytų mano pašalinimo pagrindų nėra:</w:t>
      </w:r>
    </w:p>
    <w:tbl>
      <w:tblPr>
        <w:tblW w:w="10065" w:type="dxa"/>
        <w:tblInd w:w="-431" w:type="dxa"/>
        <w:tblLayout w:type="fixed"/>
        <w:tblCellMar>
          <w:left w:w="10" w:type="dxa"/>
          <w:right w:w="10" w:type="dxa"/>
        </w:tblCellMar>
        <w:tblLook w:val="04A0" w:firstRow="1" w:lastRow="0" w:firstColumn="1" w:lastColumn="0" w:noHBand="0" w:noVBand="1"/>
      </w:tblPr>
      <w:tblGrid>
        <w:gridCol w:w="426"/>
        <w:gridCol w:w="284"/>
        <w:gridCol w:w="2394"/>
        <w:gridCol w:w="845"/>
        <w:gridCol w:w="4163"/>
        <w:gridCol w:w="658"/>
        <w:gridCol w:w="20"/>
        <w:gridCol w:w="1275"/>
      </w:tblGrid>
      <w:tr w:rsidR="000F161F" w:rsidRPr="004E350A" w14:paraId="0C1C3CBD" w14:textId="77777777" w:rsidTr="00DA3890">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63981" w14:textId="77777777" w:rsidR="000F161F" w:rsidRPr="004E350A" w:rsidRDefault="000F161F" w:rsidP="00DA3890">
            <w:pPr>
              <w:ind w:left="32"/>
              <w:jc w:val="center"/>
              <w:rPr>
                <w:rFonts w:eastAsia="Yu Mincho"/>
                <w:b/>
                <w:bCs/>
                <w:sz w:val="22"/>
                <w:szCs w:val="22"/>
                <w:lang w:eastAsia="lt-LT"/>
              </w:rPr>
            </w:pPr>
            <w:r w:rsidRPr="004E350A">
              <w:rPr>
                <w:rFonts w:eastAsia="Yu Mincho"/>
                <w:b/>
                <w:sz w:val="22"/>
                <w:szCs w:val="22"/>
                <w:lang w:bidi="lt-LT"/>
              </w:rPr>
              <w:t>Eil. Nr.</w:t>
            </w:r>
          </w:p>
        </w:tc>
        <w:tc>
          <w:tcPr>
            <w:tcW w:w="80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8EDAA" w14:textId="77777777" w:rsidR="000F161F" w:rsidRPr="004E350A" w:rsidRDefault="000F161F" w:rsidP="00DA3890">
            <w:pPr>
              <w:jc w:val="center"/>
              <w:rPr>
                <w:rFonts w:eastAsia="Yu Mincho"/>
                <w:bCs/>
                <w:sz w:val="22"/>
                <w:szCs w:val="22"/>
              </w:rPr>
            </w:pPr>
            <w:r w:rsidRPr="004E350A">
              <w:rPr>
                <w:rFonts w:eastAsia="Yu Mincho"/>
                <w:b/>
                <w:sz w:val="22"/>
                <w:szCs w:val="22"/>
                <w:lang w:bidi="lt-LT"/>
              </w:rPr>
              <w:t>Tiekėjo pašalinimo pagrindai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290DD" w14:textId="77777777" w:rsidR="000F161F" w:rsidRPr="004E350A" w:rsidRDefault="000F161F" w:rsidP="00DA3890">
            <w:pPr>
              <w:jc w:val="center"/>
              <w:rPr>
                <w:rFonts w:eastAsia="Yu Mincho"/>
                <w:b/>
                <w:bCs/>
                <w:sz w:val="22"/>
                <w:szCs w:val="22"/>
                <w:lang w:eastAsia="lt-LT"/>
              </w:rPr>
            </w:pPr>
            <w:r w:rsidRPr="004E350A">
              <w:rPr>
                <w:rFonts w:eastAsia="Yu Mincho"/>
                <w:b/>
                <w:sz w:val="22"/>
                <w:szCs w:val="22"/>
                <w:lang w:bidi="lt-LT"/>
              </w:rPr>
              <w:t>VPĮ straipsnis, punktas,</w:t>
            </w:r>
          </w:p>
        </w:tc>
      </w:tr>
      <w:tr w:rsidR="000F161F" w:rsidRPr="004E350A" w14:paraId="2F59EE9F" w14:textId="77777777" w:rsidTr="00DA3890">
        <w:tc>
          <w:tcPr>
            <w:tcW w:w="1006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2D8F5" w14:textId="77777777" w:rsidR="000F161F" w:rsidRPr="004E350A" w:rsidRDefault="000F161F" w:rsidP="00DA3890">
            <w:pPr>
              <w:jc w:val="center"/>
              <w:rPr>
                <w:rFonts w:eastAsia="Yu Mincho"/>
                <w:b/>
                <w:sz w:val="22"/>
                <w:szCs w:val="22"/>
                <w:lang w:eastAsia="lt-LT"/>
              </w:rPr>
            </w:pPr>
            <w:r w:rsidRPr="004E350A">
              <w:rPr>
                <w:b/>
                <w:sz w:val="22"/>
                <w:szCs w:val="22"/>
                <w:lang w:bidi="lt-LT"/>
              </w:rPr>
              <w:t>Privalomi pašalinimo pagrindai pagal VPĮ 46 straipsnio 1-4 punktus</w:t>
            </w:r>
          </w:p>
        </w:tc>
      </w:tr>
      <w:tr w:rsidR="000F161F" w:rsidRPr="004E350A" w14:paraId="2E2F0F0D" w14:textId="77777777" w:rsidTr="00DA3890">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40568" w14:textId="77777777" w:rsidR="000F161F" w:rsidRPr="004E350A" w:rsidRDefault="000F161F" w:rsidP="00DA3890">
            <w:pPr>
              <w:numPr>
                <w:ilvl w:val="0"/>
                <w:numId w:val="35"/>
              </w:numPr>
              <w:spacing w:after="160" w:line="276" w:lineRule="auto"/>
              <w:rPr>
                <w:rFonts w:eastAsia="Yu Mincho"/>
                <w:b/>
                <w:sz w:val="22"/>
                <w:szCs w:val="22"/>
                <w:lang w:eastAsia="lt-LT"/>
              </w:rPr>
            </w:pPr>
          </w:p>
        </w:tc>
        <w:tc>
          <w:tcPr>
            <w:tcW w:w="80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030BD" w14:textId="77777777" w:rsidR="000F161F" w:rsidRPr="004E350A" w:rsidRDefault="000F161F" w:rsidP="00DA3890">
            <w:pPr>
              <w:jc w:val="both"/>
              <w:rPr>
                <w:rFonts w:eastAsia="Yu Mincho"/>
                <w:sz w:val="22"/>
                <w:szCs w:val="22"/>
              </w:rPr>
            </w:pPr>
            <w:r w:rsidRPr="004E350A">
              <w:rPr>
                <w:rFonts w:eastAsia="Yu Mincho"/>
                <w:sz w:val="22"/>
                <w:szCs w:val="22"/>
                <w:lang w:bidi="lt-LT"/>
              </w:rPr>
              <w:t>Tiekėjas arba jo atsakingas asmuo, nurodytas VPĮ 46 straipsnio 2 dalies 2 punkte, yra nuteistas už šią nusikalstamą veiką:</w:t>
            </w:r>
          </w:p>
          <w:p w14:paraId="018A80DB" w14:textId="77777777" w:rsidR="000F161F" w:rsidRPr="004E350A" w:rsidRDefault="000F161F" w:rsidP="00DA3890">
            <w:pPr>
              <w:jc w:val="both"/>
              <w:rPr>
                <w:rFonts w:eastAsia="Yu Mincho"/>
                <w:b/>
                <w:sz w:val="22"/>
                <w:szCs w:val="22"/>
              </w:rPr>
            </w:pPr>
            <w:r w:rsidRPr="004E350A">
              <w:rPr>
                <w:rFonts w:eastAsia="Yu Mincho"/>
                <w:sz w:val="22"/>
                <w:szCs w:val="22"/>
                <w:lang w:bidi="lt-LT"/>
              </w:rPr>
              <w:t>1) dalyvavimą nusikalstamame susivienijime, jo organizavimą ar vadovavimą jam;</w:t>
            </w:r>
          </w:p>
          <w:p w14:paraId="397DFBE5" w14:textId="77777777" w:rsidR="000F161F" w:rsidRPr="004E350A" w:rsidRDefault="000F161F" w:rsidP="00DA3890">
            <w:pPr>
              <w:jc w:val="both"/>
              <w:rPr>
                <w:rFonts w:eastAsia="Yu Mincho"/>
                <w:b/>
                <w:sz w:val="22"/>
                <w:szCs w:val="22"/>
              </w:rPr>
            </w:pPr>
            <w:r w:rsidRPr="004E350A">
              <w:rPr>
                <w:rFonts w:eastAsia="Yu Mincho"/>
                <w:sz w:val="22"/>
                <w:szCs w:val="22"/>
                <w:lang w:bidi="lt-LT"/>
              </w:rPr>
              <w:t>2) kyšininkavimą, prekybą poveikiu ir papirkimą;</w:t>
            </w:r>
          </w:p>
          <w:p w14:paraId="31354BB9" w14:textId="77777777" w:rsidR="000F161F" w:rsidRPr="004E350A" w:rsidRDefault="000F161F" w:rsidP="00DA3890">
            <w:pPr>
              <w:spacing w:after="160" w:line="276" w:lineRule="auto"/>
              <w:jc w:val="both"/>
              <w:rPr>
                <w:rFonts w:eastAsia="Yu Mincho"/>
                <w:sz w:val="22"/>
                <w:szCs w:val="22"/>
              </w:rPr>
            </w:pPr>
            <w:r w:rsidRPr="004E350A">
              <w:rPr>
                <w:rFonts w:eastAsia="Yu Mincho"/>
                <w:sz w:val="22"/>
                <w:szCs w:val="22"/>
                <w:lang w:bidi="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A6BABE" w14:textId="77777777" w:rsidR="000F161F" w:rsidRPr="004E350A" w:rsidRDefault="000F161F" w:rsidP="00DA3890">
            <w:pPr>
              <w:jc w:val="both"/>
              <w:rPr>
                <w:rFonts w:eastAsia="Yu Mincho"/>
                <w:b/>
                <w:sz w:val="22"/>
                <w:szCs w:val="22"/>
              </w:rPr>
            </w:pPr>
            <w:r w:rsidRPr="004E350A">
              <w:rPr>
                <w:rFonts w:eastAsia="Yu Mincho"/>
                <w:sz w:val="22"/>
                <w:szCs w:val="22"/>
                <w:lang w:bidi="lt-LT"/>
              </w:rPr>
              <w:t>4) nusikalstamą bankrotą;</w:t>
            </w:r>
          </w:p>
          <w:p w14:paraId="6B56F040" w14:textId="77777777" w:rsidR="000F161F" w:rsidRPr="004E350A" w:rsidRDefault="000F161F" w:rsidP="00DA3890">
            <w:pPr>
              <w:jc w:val="both"/>
              <w:rPr>
                <w:rFonts w:eastAsia="Yu Mincho"/>
                <w:b/>
                <w:sz w:val="22"/>
                <w:szCs w:val="22"/>
              </w:rPr>
            </w:pPr>
            <w:r w:rsidRPr="004E350A">
              <w:rPr>
                <w:rFonts w:eastAsia="Yu Mincho"/>
                <w:sz w:val="22"/>
                <w:szCs w:val="22"/>
                <w:lang w:bidi="lt-LT"/>
              </w:rPr>
              <w:t>5) teroristinį ir su teroristine veikla susijusį nusikaltimą;</w:t>
            </w:r>
          </w:p>
          <w:p w14:paraId="014BB04E" w14:textId="77777777" w:rsidR="000F161F" w:rsidRPr="004E350A" w:rsidRDefault="000F161F" w:rsidP="00DA3890">
            <w:pPr>
              <w:jc w:val="both"/>
              <w:rPr>
                <w:rFonts w:eastAsia="Yu Mincho"/>
                <w:b/>
                <w:sz w:val="22"/>
                <w:szCs w:val="22"/>
              </w:rPr>
            </w:pPr>
            <w:r w:rsidRPr="004E350A">
              <w:rPr>
                <w:rFonts w:eastAsia="Yu Mincho"/>
                <w:sz w:val="22"/>
                <w:szCs w:val="22"/>
                <w:lang w:bidi="lt-LT"/>
              </w:rPr>
              <w:t>6) nusikalstamu būdu gauto turto legalizavimą;</w:t>
            </w:r>
          </w:p>
          <w:p w14:paraId="4FB746EC" w14:textId="77777777" w:rsidR="000F161F" w:rsidRPr="004E350A" w:rsidRDefault="000F161F" w:rsidP="00DA3890">
            <w:pPr>
              <w:jc w:val="both"/>
              <w:rPr>
                <w:rFonts w:eastAsia="Yu Mincho"/>
                <w:b/>
                <w:sz w:val="22"/>
                <w:szCs w:val="22"/>
              </w:rPr>
            </w:pPr>
            <w:r w:rsidRPr="004E350A">
              <w:rPr>
                <w:rFonts w:eastAsia="Yu Mincho"/>
                <w:sz w:val="22"/>
                <w:szCs w:val="22"/>
                <w:lang w:bidi="lt-LT"/>
              </w:rPr>
              <w:t>7) prekybą žmonėmis, vaiko pirkimą arba pardavimą;</w:t>
            </w:r>
          </w:p>
          <w:p w14:paraId="4528BA7B" w14:textId="77777777" w:rsidR="000F161F" w:rsidRPr="004E350A" w:rsidRDefault="000F161F" w:rsidP="00DA3890">
            <w:pPr>
              <w:jc w:val="both"/>
              <w:rPr>
                <w:rFonts w:eastAsia="Yu Mincho"/>
                <w:sz w:val="22"/>
                <w:szCs w:val="22"/>
              </w:rPr>
            </w:pPr>
            <w:r w:rsidRPr="004E350A">
              <w:rPr>
                <w:rFonts w:eastAsia="Yu Mincho"/>
                <w:sz w:val="22"/>
                <w:szCs w:val="22"/>
                <w:lang w:bidi="lt-LT"/>
              </w:rPr>
              <w:t>8) kitos valstybės tiekėjo atliktą nusikaltimą, apibrėžtą Direktyvos 2014/24/ES 57 straipsnio 1 dalyje išvardytus Europos Sąjungos teisės aktus įgyvendinančiuose kitų valstybių teisės aktuose.</w:t>
            </w:r>
          </w:p>
          <w:p w14:paraId="4686D175" w14:textId="77777777" w:rsidR="000F161F" w:rsidRPr="004E350A" w:rsidRDefault="000F161F" w:rsidP="00DA3890">
            <w:pPr>
              <w:jc w:val="both"/>
              <w:rPr>
                <w:rFonts w:eastAsia="Yu Mincho"/>
                <w:b/>
                <w:sz w:val="22"/>
                <w:szCs w:val="22"/>
              </w:rPr>
            </w:pPr>
          </w:p>
          <w:p w14:paraId="3D1E4800" w14:textId="77777777" w:rsidR="000F161F" w:rsidRPr="004E350A" w:rsidRDefault="000F161F" w:rsidP="00DA3890">
            <w:pPr>
              <w:jc w:val="both"/>
              <w:rPr>
                <w:rFonts w:eastAsia="Yu Mincho"/>
                <w:b/>
                <w:sz w:val="22"/>
                <w:szCs w:val="22"/>
              </w:rPr>
            </w:pPr>
            <w:r w:rsidRPr="004E350A">
              <w:rPr>
                <w:rFonts w:eastAsia="Yu Mincho"/>
                <w:sz w:val="22"/>
                <w:szCs w:val="22"/>
                <w:lang w:bidi="lt-LT"/>
              </w:rPr>
              <w:t>Laikoma, kad tiekėjas arba jo atsakingas asmuo nuteistas už pirmiau nurodytą nusikalstamą veiką, kai dėl:</w:t>
            </w:r>
          </w:p>
          <w:p w14:paraId="4DBD0150" w14:textId="77777777" w:rsidR="000F161F" w:rsidRPr="004E350A" w:rsidRDefault="000F161F" w:rsidP="00DA3890">
            <w:pPr>
              <w:jc w:val="both"/>
              <w:rPr>
                <w:rFonts w:eastAsia="Yu Mincho"/>
                <w:b/>
                <w:sz w:val="22"/>
                <w:szCs w:val="22"/>
              </w:rPr>
            </w:pPr>
            <w:r w:rsidRPr="004E350A">
              <w:rPr>
                <w:rFonts w:eastAsia="Yu Mincho"/>
                <w:sz w:val="22"/>
                <w:szCs w:val="22"/>
                <w:lang w:bidi="lt-LT"/>
              </w:rPr>
              <w:t>1) tiekėjo, kuris yra fizinis asmuo, per pastaruosius 5 metus buvo priimtas ir įsiteisėjęs apkaltinamasis teismo nuosprendis ir šis asmuo turi neišnykusį ar nepanaikintą teistumą;</w:t>
            </w:r>
          </w:p>
          <w:p w14:paraId="66E847AE" w14:textId="77777777" w:rsidR="000F161F" w:rsidRPr="004E350A" w:rsidRDefault="000F161F" w:rsidP="00DA3890">
            <w:pPr>
              <w:jc w:val="both"/>
              <w:rPr>
                <w:rFonts w:eastAsia="Yu Mincho"/>
                <w:sz w:val="22"/>
                <w:szCs w:val="22"/>
                <w:lang w:bidi="lt-LT"/>
              </w:rPr>
            </w:pPr>
            <w:r w:rsidRPr="004E350A">
              <w:rPr>
                <w:rFonts w:eastAsia="Yu Mincho"/>
                <w:sz w:val="22"/>
                <w:szCs w:val="22"/>
                <w:lang w:bidi="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12D472" w14:textId="77777777" w:rsidR="000F161F" w:rsidRPr="004E350A" w:rsidRDefault="000F161F" w:rsidP="00DA3890">
            <w:pPr>
              <w:jc w:val="both"/>
              <w:rPr>
                <w:rFonts w:eastAsia="Yu Mincho"/>
                <w:sz w:val="22"/>
                <w:szCs w:val="22"/>
                <w:lang w:bidi="lt-LT"/>
              </w:rPr>
            </w:pPr>
            <w:r w:rsidRPr="004E350A">
              <w:rPr>
                <w:rFonts w:eastAsia="Yu Mincho"/>
                <w:sz w:val="22"/>
                <w:szCs w:val="22"/>
                <w:lang w:bidi="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D0B62" w14:textId="77777777" w:rsidR="000F161F" w:rsidRPr="004E350A" w:rsidRDefault="000F161F" w:rsidP="00DA3890">
            <w:pPr>
              <w:jc w:val="both"/>
              <w:rPr>
                <w:rFonts w:eastAsia="Yu Mincho"/>
                <w:b/>
                <w:bCs/>
                <w:sz w:val="22"/>
                <w:szCs w:val="22"/>
              </w:rPr>
            </w:pPr>
            <w:r w:rsidRPr="004E350A">
              <w:rPr>
                <w:rFonts w:eastAsia="Yu Mincho"/>
                <w:b/>
                <w:sz w:val="22"/>
                <w:szCs w:val="22"/>
                <w:lang w:bidi="lt-LT"/>
              </w:rPr>
              <w:t>VPĮ 46 straipsnio 1 dalis</w:t>
            </w:r>
          </w:p>
          <w:p w14:paraId="435A6CB8" w14:textId="77777777" w:rsidR="000F161F" w:rsidRPr="004E350A" w:rsidRDefault="000F161F" w:rsidP="00DA3890">
            <w:pPr>
              <w:jc w:val="both"/>
              <w:rPr>
                <w:rFonts w:eastAsia="Yu Mincho"/>
                <w:b/>
                <w:bCs/>
                <w:sz w:val="22"/>
                <w:szCs w:val="22"/>
              </w:rPr>
            </w:pPr>
          </w:p>
          <w:p w14:paraId="7F099892" w14:textId="77777777" w:rsidR="000F161F" w:rsidRPr="004E350A" w:rsidRDefault="000F161F" w:rsidP="00DA3890">
            <w:pPr>
              <w:jc w:val="both"/>
              <w:rPr>
                <w:rFonts w:eastAsia="Yu Mincho"/>
                <w:sz w:val="22"/>
                <w:szCs w:val="22"/>
              </w:rPr>
            </w:pPr>
          </w:p>
        </w:tc>
      </w:tr>
      <w:tr w:rsidR="00D618F1" w:rsidRPr="004E350A" w14:paraId="449F053C" w14:textId="77777777" w:rsidTr="00DA3890">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335E3" w14:textId="77777777" w:rsidR="00D618F1" w:rsidRPr="004E350A" w:rsidRDefault="00D618F1" w:rsidP="00DA3890">
            <w:pPr>
              <w:numPr>
                <w:ilvl w:val="0"/>
                <w:numId w:val="35"/>
              </w:numPr>
              <w:spacing w:after="160" w:line="276" w:lineRule="auto"/>
              <w:rPr>
                <w:rFonts w:eastAsia="Yu Mincho"/>
                <w:b/>
                <w:sz w:val="22"/>
                <w:szCs w:val="22"/>
                <w:lang w:eastAsia="lt-LT"/>
              </w:rPr>
            </w:pPr>
          </w:p>
        </w:tc>
        <w:tc>
          <w:tcPr>
            <w:tcW w:w="80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6F0A0" w14:textId="5194BB27" w:rsidR="00D618F1" w:rsidRPr="004E350A" w:rsidRDefault="00D618F1" w:rsidP="00DA3890">
            <w:pPr>
              <w:jc w:val="both"/>
              <w:rPr>
                <w:rFonts w:eastAsia="Yu Mincho"/>
                <w:sz w:val="22"/>
                <w:szCs w:val="22"/>
                <w:lang w:bidi="lt-LT"/>
              </w:rPr>
            </w:pPr>
            <w:r w:rsidRPr="004E350A">
              <w:rPr>
                <w:rFonts w:eastAsia="Yu Mincho"/>
                <w:sz w:val="22"/>
                <w:szCs w:val="22"/>
                <w:lang w:bidi="lt-LT"/>
              </w:rPr>
              <w:t>Tiekėjas yra neatlikęs jam paskirtos baudžiamojo poveikio priemonės – uždraudimo juridiniam asmeniui dalyvauti viešuosiuose pirkimuose.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9F594" w14:textId="6DDD25FD" w:rsidR="00D618F1" w:rsidRPr="004E350A" w:rsidRDefault="00D618F1" w:rsidP="00DA3890">
            <w:pPr>
              <w:jc w:val="both"/>
              <w:rPr>
                <w:rFonts w:eastAsia="Yu Mincho"/>
                <w:b/>
                <w:bCs/>
                <w:sz w:val="22"/>
                <w:szCs w:val="22"/>
                <w:lang w:bidi="lt-LT"/>
              </w:rPr>
            </w:pPr>
            <w:r w:rsidRPr="004E350A">
              <w:rPr>
                <w:rFonts w:eastAsia="Yu Mincho"/>
                <w:b/>
                <w:bCs/>
                <w:sz w:val="22"/>
                <w:szCs w:val="22"/>
                <w:lang w:bidi="lt-LT"/>
              </w:rPr>
              <w:t>VPĮ 46 straipsnio 2¹ dalis</w:t>
            </w:r>
          </w:p>
        </w:tc>
      </w:tr>
      <w:tr w:rsidR="000F161F" w:rsidRPr="004E350A" w14:paraId="6396B622" w14:textId="77777777" w:rsidTr="00DA3890">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142DB" w14:textId="77777777" w:rsidR="000F161F" w:rsidRPr="004E350A" w:rsidRDefault="000F161F" w:rsidP="00DA3890">
            <w:pPr>
              <w:numPr>
                <w:ilvl w:val="0"/>
                <w:numId w:val="35"/>
              </w:numPr>
              <w:spacing w:after="160" w:line="276" w:lineRule="auto"/>
              <w:rPr>
                <w:rFonts w:eastAsia="Yu Mincho"/>
                <w:b/>
                <w:bCs/>
                <w:sz w:val="22"/>
                <w:szCs w:val="22"/>
                <w:lang w:eastAsia="lt-LT"/>
              </w:rPr>
            </w:pPr>
          </w:p>
        </w:tc>
        <w:tc>
          <w:tcPr>
            <w:tcW w:w="80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EC34B" w14:textId="77777777" w:rsidR="000F161F" w:rsidRPr="004E350A" w:rsidRDefault="000F161F" w:rsidP="00DA3890">
            <w:pPr>
              <w:jc w:val="both"/>
              <w:rPr>
                <w:rFonts w:eastAsia="Yu Mincho"/>
                <w:sz w:val="22"/>
                <w:szCs w:val="22"/>
              </w:rPr>
            </w:pPr>
            <w:r w:rsidRPr="004E350A">
              <w:rPr>
                <w:rFonts w:eastAsia="Yu Mincho"/>
                <w:sz w:val="22"/>
                <w:szCs w:val="22"/>
                <w:lang w:bidi="lt-LT"/>
              </w:rPr>
              <w:t xml:space="preserve">Tiekėjas yra nuteistas už įsipareigojimų, susijusių su mokesčių, įskaitant socialinio draudimo įmokas, mokėjimu pagal šalies, kurioje tiekėjas registruotas, arba šalies, kurioje yra Perkančioji organizacija, reikalavimus, nevykdymą, kaip apibrėžta VPĮ 46 straipsnio 2 dalies 1 ir 3 punktuose, arba Perkančioji organizacija turi kitų įrodymų apie šių įsipareigojimų nevykdymą. </w:t>
            </w:r>
          </w:p>
          <w:p w14:paraId="6CA6F820" w14:textId="77777777" w:rsidR="000F161F" w:rsidRPr="004E350A" w:rsidRDefault="000F161F" w:rsidP="00DA3890">
            <w:pPr>
              <w:jc w:val="both"/>
              <w:rPr>
                <w:rFonts w:eastAsia="Yu Mincho"/>
                <w:b/>
                <w:bCs/>
                <w:sz w:val="22"/>
                <w:szCs w:val="22"/>
              </w:rPr>
            </w:pPr>
          </w:p>
          <w:p w14:paraId="5C89C255" w14:textId="77777777" w:rsidR="000F161F" w:rsidRPr="004E350A" w:rsidRDefault="000F161F" w:rsidP="00DA3890">
            <w:pPr>
              <w:jc w:val="both"/>
              <w:rPr>
                <w:rFonts w:eastAsia="Yu Mincho"/>
                <w:b/>
                <w:bCs/>
                <w:sz w:val="22"/>
                <w:szCs w:val="22"/>
              </w:rPr>
            </w:pPr>
            <w:r w:rsidRPr="004E350A">
              <w:rPr>
                <w:rFonts w:eastAsia="Yu Mincho"/>
                <w:sz w:val="22"/>
                <w:szCs w:val="22"/>
                <w:lang w:bidi="lt-LT"/>
              </w:rPr>
              <w:t>Laikoma, kad tiekėjas yra nuteistas už pirmiau nurodytą nusikalstamą veiką, dėl:</w:t>
            </w:r>
          </w:p>
          <w:p w14:paraId="2BF1277F" w14:textId="77777777" w:rsidR="000F161F" w:rsidRPr="004E350A" w:rsidRDefault="000F161F" w:rsidP="00DA3890">
            <w:pPr>
              <w:jc w:val="both"/>
              <w:rPr>
                <w:rFonts w:eastAsia="Yu Mincho"/>
                <w:b/>
                <w:bCs/>
                <w:sz w:val="22"/>
                <w:szCs w:val="22"/>
              </w:rPr>
            </w:pPr>
            <w:r w:rsidRPr="004E350A">
              <w:rPr>
                <w:rFonts w:eastAsia="Yu Mincho"/>
                <w:sz w:val="22"/>
                <w:szCs w:val="22"/>
                <w:lang w:bidi="lt-LT"/>
              </w:rPr>
              <w:t>1) tiekėjo, kuris yra fizinis asmuo, per pastaruosius 5 metus buvo priimtas ir įsiteisėjęs apkaltinamasis teismo nuosprendis ir šis asmuo turi neišnykusį ar nepanaikintą teistumą;</w:t>
            </w:r>
          </w:p>
          <w:p w14:paraId="5D850D33" w14:textId="77777777" w:rsidR="000F161F" w:rsidRPr="004E350A" w:rsidRDefault="000F161F" w:rsidP="00DA3890">
            <w:pPr>
              <w:jc w:val="both"/>
              <w:rPr>
                <w:rFonts w:eastAsia="Yu Mincho"/>
                <w:b/>
                <w:bCs/>
                <w:sz w:val="22"/>
                <w:szCs w:val="22"/>
              </w:rPr>
            </w:pPr>
            <w:r w:rsidRPr="004E350A">
              <w:rPr>
                <w:rFonts w:eastAsia="Yu Mincho"/>
                <w:sz w:val="22"/>
                <w:szCs w:val="22"/>
                <w:lang w:bidi="lt-LT"/>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458441A" w14:textId="77777777" w:rsidR="000F161F" w:rsidRPr="004E350A" w:rsidRDefault="000F161F" w:rsidP="00DA3890">
            <w:pPr>
              <w:jc w:val="both"/>
              <w:rPr>
                <w:rFonts w:eastAsia="Yu Mincho"/>
                <w:b/>
                <w:bCs/>
                <w:sz w:val="22"/>
                <w:szCs w:val="22"/>
              </w:rPr>
            </w:pPr>
          </w:p>
          <w:p w14:paraId="59398CD5" w14:textId="77777777" w:rsidR="000F161F" w:rsidRPr="004E350A" w:rsidRDefault="000F161F" w:rsidP="00DA3890">
            <w:pPr>
              <w:jc w:val="both"/>
              <w:rPr>
                <w:rFonts w:eastAsia="Yu Mincho"/>
                <w:b/>
                <w:bCs/>
                <w:sz w:val="22"/>
                <w:szCs w:val="22"/>
              </w:rPr>
            </w:pPr>
            <w:r w:rsidRPr="004E350A">
              <w:rPr>
                <w:rFonts w:eastAsia="Yu Mincho"/>
                <w:sz w:val="22"/>
                <w:szCs w:val="22"/>
                <w:lang w:bidi="lt-LT"/>
              </w:rPr>
              <w:t>Tačiau tai netaikoma, jei:</w:t>
            </w:r>
          </w:p>
          <w:p w14:paraId="0FDCBD18" w14:textId="77777777" w:rsidR="000F161F" w:rsidRPr="004E350A" w:rsidRDefault="000F161F" w:rsidP="00DA3890">
            <w:pPr>
              <w:jc w:val="both"/>
              <w:rPr>
                <w:rFonts w:eastAsia="Yu Mincho"/>
                <w:b/>
                <w:bCs/>
                <w:sz w:val="22"/>
                <w:szCs w:val="22"/>
              </w:rPr>
            </w:pPr>
            <w:r w:rsidRPr="004E350A">
              <w:rPr>
                <w:rFonts w:eastAsia="Yu Mincho"/>
                <w:sz w:val="22"/>
                <w:szCs w:val="22"/>
                <w:lang w:bidi="lt-LT"/>
              </w:rPr>
              <w:t>1) tiekėjas privalo mokėti mokesčius, įskaitant socialinio draudimo įmokas, todėl laikoma, kad jis jau yra įvykdęs šioje dalyje nurodytas prievoles;</w:t>
            </w:r>
          </w:p>
          <w:p w14:paraId="224F02E9" w14:textId="77777777" w:rsidR="000F161F" w:rsidRPr="004E350A" w:rsidRDefault="000F161F" w:rsidP="00DA3890">
            <w:pPr>
              <w:jc w:val="both"/>
              <w:rPr>
                <w:rFonts w:eastAsia="Yu Mincho"/>
                <w:b/>
                <w:sz w:val="22"/>
                <w:szCs w:val="22"/>
              </w:rPr>
            </w:pPr>
            <w:r w:rsidRPr="004E350A">
              <w:rPr>
                <w:rFonts w:eastAsia="Yu Mincho"/>
                <w:sz w:val="22"/>
                <w:szCs w:val="22"/>
                <w:lang w:bidi="lt-LT"/>
              </w:rPr>
              <w:t>2) įsiskolinimo suma neviršija 50 EUR (penkiasdešimt eurų);</w:t>
            </w:r>
          </w:p>
          <w:p w14:paraId="4C2F592B" w14:textId="77777777" w:rsidR="000F161F" w:rsidRPr="004E350A" w:rsidRDefault="000F161F" w:rsidP="00DA3890">
            <w:pPr>
              <w:jc w:val="both"/>
              <w:rPr>
                <w:rFonts w:eastAsia="Yu Mincho"/>
                <w:sz w:val="22"/>
                <w:szCs w:val="22"/>
                <w:lang w:bidi="lt-LT"/>
              </w:rPr>
            </w:pPr>
            <w:r w:rsidRPr="004E350A">
              <w:rPr>
                <w:rFonts w:eastAsia="Yu Mincho"/>
                <w:sz w:val="22"/>
                <w:szCs w:val="22"/>
                <w:lang w:bidi="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šios dalies 1 punkto nuostatas. Tiekėjas šiuo pagrindu nepašalinamas iš pirkimo procedūros, jeigu, Perkančiajai organizacijai reikalaujant pateikti aktualius dokumentus pagal šio įstatymo 50 straipsnio 6 dalį, jis įrodo, kad jau yra laikomas įvykdžiusiu įsipareigojimus, susijusius su mokesčių, įskaitant socialinio draudimo įmokas, mokėjimu.</w:t>
            </w:r>
          </w:p>
          <w:p w14:paraId="4F7CAD1F" w14:textId="77777777" w:rsidR="000F161F" w:rsidRPr="004E350A" w:rsidRDefault="000F161F" w:rsidP="00DA3890">
            <w:pPr>
              <w:jc w:val="both"/>
              <w:rPr>
                <w:rFonts w:eastAsia="Yu Mincho"/>
                <w:b/>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A6AAE" w14:textId="77777777" w:rsidR="000F161F" w:rsidRPr="004E350A" w:rsidRDefault="000F161F" w:rsidP="00DA3890">
            <w:pPr>
              <w:jc w:val="both"/>
              <w:rPr>
                <w:rFonts w:eastAsia="Yu Mincho"/>
                <w:b/>
                <w:bCs/>
                <w:sz w:val="22"/>
                <w:szCs w:val="22"/>
                <w:lang w:eastAsia="lt-LT"/>
              </w:rPr>
            </w:pPr>
            <w:r w:rsidRPr="004E350A">
              <w:rPr>
                <w:rFonts w:eastAsia="Yu Mincho"/>
                <w:b/>
                <w:sz w:val="22"/>
                <w:szCs w:val="22"/>
                <w:lang w:bidi="lt-LT"/>
              </w:rPr>
              <w:lastRenderedPageBreak/>
              <w:t>VPĮ 46 straipsnio 3 dalis</w:t>
            </w:r>
          </w:p>
          <w:p w14:paraId="13AB8F0C" w14:textId="77777777" w:rsidR="000F161F" w:rsidRPr="004E350A" w:rsidRDefault="000F161F" w:rsidP="00DA3890">
            <w:pPr>
              <w:jc w:val="both"/>
              <w:rPr>
                <w:rFonts w:eastAsia="Yu Mincho"/>
                <w:b/>
                <w:bCs/>
                <w:sz w:val="22"/>
                <w:szCs w:val="22"/>
                <w:lang w:eastAsia="lt-LT"/>
              </w:rPr>
            </w:pPr>
          </w:p>
          <w:p w14:paraId="379B8053" w14:textId="77777777" w:rsidR="000F161F" w:rsidRPr="004E350A" w:rsidRDefault="000F161F" w:rsidP="00DA3890">
            <w:pPr>
              <w:jc w:val="both"/>
              <w:rPr>
                <w:rFonts w:eastAsia="Yu Mincho"/>
                <w:sz w:val="22"/>
                <w:szCs w:val="22"/>
                <w:lang w:eastAsia="lt-LT"/>
              </w:rPr>
            </w:pPr>
          </w:p>
        </w:tc>
      </w:tr>
      <w:tr w:rsidR="000F161F" w:rsidRPr="004E350A" w14:paraId="4BF57848" w14:textId="77777777" w:rsidTr="00DA3890">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62938" w14:textId="77777777" w:rsidR="000F161F" w:rsidRPr="004E350A" w:rsidRDefault="000F161F" w:rsidP="00DA3890">
            <w:pPr>
              <w:numPr>
                <w:ilvl w:val="0"/>
                <w:numId w:val="35"/>
              </w:numPr>
              <w:spacing w:after="160" w:line="276" w:lineRule="auto"/>
              <w:rPr>
                <w:rFonts w:eastAsia="Yu Mincho"/>
                <w:b/>
                <w:bCs/>
                <w:sz w:val="22"/>
                <w:szCs w:val="22"/>
                <w:lang w:eastAsia="lt-LT"/>
              </w:rPr>
            </w:pPr>
          </w:p>
        </w:tc>
        <w:tc>
          <w:tcPr>
            <w:tcW w:w="80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80E47" w14:textId="77777777" w:rsidR="000F161F" w:rsidRPr="004E350A" w:rsidRDefault="000F161F" w:rsidP="00DA3890">
            <w:pPr>
              <w:jc w:val="both"/>
              <w:rPr>
                <w:rFonts w:eastAsia="Yu Mincho"/>
                <w:b/>
                <w:bCs/>
                <w:sz w:val="22"/>
                <w:szCs w:val="22"/>
                <w:lang w:eastAsia="lt-LT"/>
              </w:rPr>
            </w:pPr>
            <w:r w:rsidRPr="004E350A">
              <w:rPr>
                <w:rFonts w:eastAsia="Yu Mincho"/>
                <w:sz w:val="22"/>
                <w:szCs w:val="22"/>
                <w:lang w:bidi="lt-LT"/>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897D5" w14:textId="77777777" w:rsidR="000F161F" w:rsidRPr="004E350A" w:rsidRDefault="000F161F" w:rsidP="00DA3890">
            <w:pPr>
              <w:jc w:val="both"/>
              <w:rPr>
                <w:rFonts w:eastAsia="Yu Mincho"/>
                <w:b/>
                <w:bCs/>
                <w:sz w:val="22"/>
                <w:szCs w:val="22"/>
                <w:lang w:eastAsia="lt-LT"/>
              </w:rPr>
            </w:pPr>
            <w:r w:rsidRPr="004E350A">
              <w:rPr>
                <w:rFonts w:eastAsia="Yu Mincho"/>
                <w:b/>
                <w:sz w:val="22"/>
                <w:szCs w:val="22"/>
                <w:lang w:bidi="lt-LT"/>
              </w:rPr>
              <w:t>VPĮ 46 straipsnio 4 dalies 1 punktas</w:t>
            </w:r>
          </w:p>
        </w:tc>
      </w:tr>
      <w:tr w:rsidR="000F161F" w:rsidRPr="004E350A" w14:paraId="43E11B64" w14:textId="77777777" w:rsidTr="00DA3890">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43AF3" w14:textId="77777777" w:rsidR="000F161F" w:rsidRPr="004E350A" w:rsidRDefault="000F161F" w:rsidP="00DA3890">
            <w:pPr>
              <w:numPr>
                <w:ilvl w:val="0"/>
                <w:numId w:val="35"/>
              </w:numPr>
              <w:spacing w:after="160" w:line="276" w:lineRule="auto"/>
              <w:rPr>
                <w:rFonts w:eastAsia="Yu Mincho"/>
                <w:b/>
                <w:bCs/>
                <w:sz w:val="22"/>
                <w:szCs w:val="22"/>
                <w:lang w:eastAsia="lt-LT"/>
              </w:rPr>
            </w:pPr>
          </w:p>
        </w:tc>
        <w:tc>
          <w:tcPr>
            <w:tcW w:w="80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6391E" w14:textId="77777777" w:rsidR="000F161F" w:rsidRPr="004E350A" w:rsidRDefault="000F161F" w:rsidP="00DA3890">
            <w:pPr>
              <w:jc w:val="both"/>
              <w:rPr>
                <w:rFonts w:eastAsia="Yu Mincho"/>
                <w:sz w:val="22"/>
                <w:szCs w:val="22"/>
                <w:lang w:eastAsia="lt-LT"/>
              </w:rPr>
            </w:pPr>
            <w:r w:rsidRPr="004E350A">
              <w:rPr>
                <w:rFonts w:eastAsia="Yu Mincho"/>
                <w:sz w:val="22"/>
                <w:szCs w:val="22"/>
                <w:lang w:bidi="lt-LT"/>
              </w:rPr>
              <w:t xml:space="preserve">Tiekėjas pirkimo metu pateko į interesų konflikto situaciją, kaip apibrėžta šio įstatymo 21 straipsnyje, ir atitinkamos padėties negalima ištaisyti. </w:t>
            </w:r>
          </w:p>
          <w:p w14:paraId="076A20A0" w14:textId="77777777" w:rsidR="000F161F" w:rsidRPr="004E350A" w:rsidRDefault="000F161F" w:rsidP="00DA3890">
            <w:pPr>
              <w:jc w:val="both"/>
              <w:rPr>
                <w:rFonts w:eastAsia="Yu Mincho"/>
                <w:sz w:val="22"/>
                <w:szCs w:val="22"/>
                <w:lang w:bidi="lt-LT"/>
              </w:rPr>
            </w:pPr>
            <w:r w:rsidRPr="004E350A">
              <w:rPr>
                <w:rFonts w:eastAsia="Yu Mincho"/>
                <w:sz w:val="22"/>
                <w:szCs w:val="22"/>
                <w:lang w:bidi="lt-LT"/>
              </w:rPr>
              <w:t>Laikoma, kad atitinkamos padėties dėl interesų konflikto negalima ištaisyti, jeigu į interesų konfliktą patekę asmenys nulėmė Komisijos ar Perkančiosios organizacijos sprendimus ir šių sprendimų pakeitimas prieštarautų šio įstatymo nuostatoms.</w:t>
            </w:r>
          </w:p>
          <w:p w14:paraId="0D723CBF" w14:textId="77777777" w:rsidR="000F161F" w:rsidRPr="004E350A" w:rsidRDefault="000F161F" w:rsidP="00DA3890">
            <w:pPr>
              <w:jc w:val="both"/>
              <w:rPr>
                <w:rFonts w:eastAsia="Yu Mincho"/>
                <w:b/>
                <w:bCs/>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11BB6" w14:textId="77777777" w:rsidR="000F161F" w:rsidRPr="004E350A" w:rsidRDefault="000F161F" w:rsidP="00DA3890">
            <w:pPr>
              <w:jc w:val="both"/>
              <w:rPr>
                <w:rFonts w:eastAsia="Yu Mincho"/>
                <w:b/>
                <w:bCs/>
                <w:sz w:val="22"/>
                <w:szCs w:val="22"/>
                <w:lang w:eastAsia="lt-LT"/>
              </w:rPr>
            </w:pPr>
            <w:r w:rsidRPr="004E350A">
              <w:rPr>
                <w:rFonts w:eastAsia="Yu Mincho"/>
                <w:b/>
                <w:sz w:val="22"/>
                <w:szCs w:val="22"/>
                <w:lang w:bidi="lt-LT"/>
              </w:rPr>
              <w:t>VPĮ 46 straipsnio 4 dalies 2 punktas</w:t>
            </w:r>
          </w:p>
        </w:tc>
      </w:tr>
      <w:tr w:rsidR="000F161F" w:rsidRPr="004E350A" w14:paraId="36CED988" w14:textId="77777777" w:rsidTr="00DA3890">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491FD" w14:textId="77777777" w:rsidR="000F161F" w:rsidRPr="004E350A" w:rsidRDefault="000F161F" w:rsidP="00DA3890">
            <w:pPr>
              <w:numPr>
                <w:ilvl w:val="0"/>
                <w:numId w:val="35"/>
              </w:numPr>
              <w:spacing w:after="160" w:line="276" w:lineRule="auto"/>
              <w:rPr>
                <w:rFonts w:eastAsia="Yu Mincho"/>
                <w:b/>
                <w:bCs/>
                <w:sz w:val="22"/>
                <w:szCs w:val="22"/>
                <w:lang w:eastAsia="lt-LT"/>
              </w:rPr>
            </w:pPr>
          </w:p>
        </w:tc>
        <w:tc>
          <w:tcPr>
            <w:tcW w:w="80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15567" w14:textId="77777777" w:rsidR="000F161F" w:rsidRPr="004E350A" w:rsidRDefault="000F161F" w:rsidP="00DA3890">
            <w:pPr>
              <w:jc w:val="both"/>
              <w:rPr>
                <w:rFonts w:eastAsia="Yu Mincho"/>
                <w:b/>
                <w:bCs/>
                <w:sz w:val="22"/>
                <w:szCs w:val="22"/>
                <w:lang w:eastAsia="lt-LT"/>
              </w:rPr>
            </w:pPr>
            <w:r w:rsidRPr="004E350A">
              <w:rPr>
                <w:rFonts w:eastAsia="Yu Mincho"/>
                <w:sz w:val="22"/>
                <w:szCs w:val="22"/>
                <w:lang w:bidi="lt-LT"/>
              </w:rPr>
              <w:t>Pažeista konkurencija, kaip nustatyta šio įstatymo 27 straipsnio 3 ir 4 dalyse, ir atitinkamos padėties negalima ištaisyti.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6169F" w14:textId="77777777" w:rsidR="000F161F" w:rsidRPr="004E350A" w:rsidRDefault="000F161F" w:rsidP="00DA3890">
            <w:pPr>
              <w:jc w:val="both"/>
              <w:rPr>
                <w:rFonts w:eastAsia="Yu Mincho"/>
                <w:b/>
                <w:bCs/>
                <w:sz w:val="22"/>
                <w:szCs w:val="22"/>
                <w:lang w:eastAsia="lt-LT"/>
              </w:rPr>
            </w:pPr>
            <w:r w:rsidRPr="004E350A">
              <w:rPr>
                <w:rFonts w:eastAsia="Yu Mincho"/>
                <w:b/>
                <w:sz w:val="22"/>
                <w:szCs w:val="22"/>
                <w:lang w:bidi="lt-LT"/>
              </w:rPr>
              <w:t>VPĮ 46 straipsnio 4 dalies 3 punktas</w:t>
            </w:r>
          </w:p>
        </w:tc>
      </w:tr>
      <w:tr w:rsidR="000F161F" w:rsidRPr="004E350A" w14:paraId="5361D90D" w14:textId="77777777" w:rsidTr="00DA3890">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C1557" w14:textId="77777777" w:rsidR="000F161F" w:rsidRPr="004E350A" w:rsidRDefault="000F161F" w:rsidP="00DA3890">
            <w:pPr>
              <w:numPr>
                <w:ilvl w:val="0"/>
                <w:numId w:val="35"/>
              </w:numPr>
              <w:spacing w:after="160" w:line="276" w:lineRule="auto"/>
              <w:rPr>
                <w:rFonts w:eastAsia="Yu Mincho"/>
                <w:b/>
                <w:bCs/>
                <w:sz w:val="22"/>
                <w:szCs w:val="22"/>
                <w:lang w:eastAsia="lt-LT"/>
              </w:rPr>
            </w:pPr>
          </w:p>
        </w:tc>
        <w:tc>
          <w:tcPr>
            <w:tcW w:w="80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B89C5" w14:textId="77777777" w:rsidR="000F161F" w:rsidRPr="004E350A" w:rsidRDefault="000F161F" w:rsidP="00DA3890">
            <w:pPr>
              <w:jc w:val="both"/>
              <w:rPr>
                <w:rFonts w:eastAsia="Yu Mincho"/>
                <w:sz w:val="22"/>
                <w:szCs w:val="22"/>
                <w:lang w:eastAsia="lt-LT"/>
              </w:rPr>
            </w:pPr>
            <w:r w:rsidRPr="004E350A">
              <w:rPr>
                <w:rFonts w:eastAsia="Yu Mincho"/>
                <w:sz w:val="22"/>
                <w:szCs w:val="22"/>
                <w:lang w:bidi="lt-LT"/>
              </w:rPr>
              <w:t xml:space="preserve">Tiekėjas pirkimo procedūrų metu nuslėpė informaciją ar pateikė melagingą informaciją apie atitiktį šiame straipsnyje ir šio įstatymo 47 straipsnyje nustatytiems reikalavimams, ir Perkančioji organizacija gali tai įrodyti bet kokiomis teisėtomis priemonėmis, arba tiekėjas dėl pateiktos melagingos informacijos negali pateikti patvirtinančių dokumentų, reikalaujamų pagal šio įstatymo 50 straipsnį. </w:t>
            </w:r>
          </w:p>
          <w:p w14:paraId="6BF0F1E7" w14:textId="77777777" w:rsidR="000F161F" w:rsidRPr="004E350A" w:rsidRDefault="000F161F" w:rsidP="00DA3890">
            <w:pPr>
              <w:jc w:val="both"/>
              <w:rPr>
                <w:rFonts w:eastAsia="Yu Mincho"/>
                <w:sz w:val="22"/>
                <w:szCs w:val="22"/>
                <w:lang w:eastAsia="lt-LT"/>
              </w:rPr>
            </w:pPr>
            <w:r w:rsidRPr="004E350A">
              <w:rPr>
                <w:rFonts w:eastAsia="Yu Mincho"/>
                <w:sz w:val="22"/>
                <w:szCs w:val="22"/>
                <w:lang w:bidi="lt-LT"/>
              </w:rPr>
              <w:t xml:space="preserve">Šiuo pagrindu tiekėjas taip pat pašalinamas iš pirkimo procedūros, jeigu ankstesnių procedūrų, vykdytų VPĮ, Viešųjų pirkimų, atliekamų gynybos ir saugumo srityje, įstatymo, Viešųjų pirkimų, atliekamų vandentvarkos, energetikos, transporto ar pašto paslaugų srities Perkančiųjų subjektų, įstatymo ar Koncesijų įstatymo nustatyta tvarka, metu tiekėjas buvo pašalintas iš pirkimo procedūros, jis nuslėpė šiame punkte nurodytą informaciją arba pateikė melagingą informaciją, arba kai dėl pateiktos melagingos informacijos jis negalėjo pateikti pagal VPĮ 50 straipsnį reikalaujamų patvirtinamųjų dokumentų ir dėl to per praėjusius metus buvo pašalintas iš pirkimo procedūros ar koncesijos suteikimo procedūros. </w:t>
            </w:r>
          </w:p>
          <w:p w14:paraId="157D129F" w14:textId="77777777" w:rsidR="000F161F" w:rsidRPr="004E350A" w:rsidRDefault="000F161F" w:rsidP="00DA3890">
            <w:pPr>
              <w:jc w:val="both"/>
              <w:rPr>
                <w:rFonts w:eastAsia="Yu Mincho"/>
                <w:sz w:val="22"/>
                <w:szCs w:val="22"/>
                <w:lang w:bidi="lt-LT"/>
              </w:rPr>
            </w:pPr>
            <w:r w:rsidRPr="004E350A">
              <w:rPr>
                <w:rFonts w:eastAsia="Yu Mincho"/>
                <w:sz w:val="22"/>
                <w:szCs w:val="22"/>
                <w:lang w:bidi="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7A402038" w14:textId="77777777" w:rsidR="000F161F" w:rsidRPr="004E350A" w:rsidRDefault="000F161F" w:rsidP="00DA3890">
            <w:pPr>
              <w:jc w:val="both"/>
              <w:rPr>
                <w:rFonts w:eastAsia="Yu Mincho"/>
                <w:bCs/>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108F8" w14:textId="77777777" w:rsidR="000F161F" w:rsidRPr="004E350A" w:rsidRDefault="000F161F" w:rsidP="00DA3890">
            <w:pPr>
              <w:jc w:val="both"/>
              <w:rPr>
                <w:rFonts w:eastAsia="Yu Mincho"/>
                <w:b/>
                <w:bCs/>
                <w:sz w:val="22"/>
                <w:szCs w:val="22"/>
                <w:lang w:eastAsia="lt-LT"/>
              </w:rPr>
            </w:pPr>
            <w:r w:rsidRPr="004E350A">
              <w:rPr>
                <w:rFonts w:eastAsia="Yu Mincho"/>
                <w:b/>
                <w:sz w:val="22"/>
                <w:szCs w:val="22"/>
                <w:lang w:bidi="lt-LT"/>
              </w:rPr>
              <w:t>LPP 46 straipsnio 4 dalies 4 punktas</w:t>
            </w:r>
          </w:p>
        </w:tc>
      </w:tr>
      <w:tr w:rsidR="000F161F" w:rsidRPr="004E350A" w14:paraId="2D5572BC" w14:textId="77777777" w:rsidTr="00DA3890">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0A215" w14:textId="77777777" w:rsidR="000F161F" w:rsidRPr="004E350A" w:rsidRDefault="000F161F" w:rsidP="00DA3890">
            <w:pPr>
              <w:numPr>
                <w:ilvl w:val="0"/>
                <w:numId w:val="35"/>
              </w:numPr>
              <w:spacing w:after="160" w:line="276" w:lineRule="auto"/>
              <w:rPr>
                <w:rFonts w:eastAsia="Yu Mincho"/>
                <w:b/>
                <w:bCs/>
                <w:sz w:val="22"/>
                <w:szCs w:val="22"/>
                <w:lang w:eastAsia="lt-LT"/>
              </w:rPr>
            </w:pPr>
          </w:p>
        </w:tc>
        <w:tc>
          <w:tcPr>
            <w:tcW w:w="80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70214" w14:textId="77777777" w:rsidR="000F161F" w:rsidRPr="004E350A" w:rsidRDefault="000F161F" w:rsidP="00DA3890">
            <w:pPr>
              <w:jc w:val="both"/>
              <w:rPr>
                <w:rFonts w:eastAsia="Yu Mincho"/>
                <w:sz w:val="22"/>
                <w:szCs w:val="22"/>
                <w:lang w:bidi="lt-LT"/>
              </w:rPr>
            </w:pPr>
            <w:r w:rsidRPr="004E350A">
              <w:rPr>
                <w:rFonts w:eastAsia="Yu Mincho"/>
                <w:sz w:val="22"/>
                <w:szCs w:val="22"/>
                <w:lang w:bidi="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2479C3E" w14:textId="77777777" w:rsidR="000F161F" w:rsidRPr="004E350A" w:rsidRDefault="000F161F" w:rsidP="00DA3890">
            <w:pPr>
              <w:jc w:val="both"/>
              <w:rPr>
                <w:rFonts w:eastAsia="Yu Mincho"/>
                <w:b/>
                <w:bCs/>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1F4B3" w14:textId="77777777" w:rsidR="000F161F" w:rsidRPr="004E350A" w:rsidRDefault="000F161F" w:rsidP="00DA3890">
            <w:pPr>
              <w:jc w:val="both"/>
              <w:rPr>
                <w:rFonts w:eastAsia="Yu Mincho"/>
                <w:b/>
                <w:bCs/>
                <w:sz w:val="22"/>
                <w:szCs w:val="22"/>
                <w:lang w:eastAsia="lt-LT"/>
              </w:rPr>
            </w:pPr>
            <w:r w:rsidRPr="004E350A">
              <w:rPr>
                <w:rFonts w:eastAsia="Yu Mincho"/>
                <w:b/>
                <w:sz w:val="22"/>
                <w:szCs w:val="22"/>
                <w:lang w:bidi="lt-LT"/>
              </w:rPr>
              <w:t>VPĮ 46 straipsnio 4 dalies 5 punktas</w:t>
            </w:r>
          </w:p>
        </w:tc>
      </w:tr>
      <w:tr w:rsidR="000F161F" w:rsidRPr="004E350A" w14:paraId="6F3BD6A5" w14:textId="77777777" w:rsidTr="00DA3890">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F6BF1" w14:textId="77777777" w:rsidR="000F161F" w:rsidRPr="004E350A" w:rsidRDefault="000F161F" w:rsidP="00DA3890">
            <w:pPr>
              <w:numPr>
                <w:ilvl w:val="0"/>
                <w:numId w:val="35"/>
              </w:numPr>
              <w:spacing w:after="160" w:line="276" w:lineRule="auto"/>
              <w:rPr>
                <w:rFonts w:eastAsia="Yu Mincho"/>
                <w:b/>
                <w:bCs/>
                <w:sz w:val="22"/>
                <w:szCs w:val="22"/>
                <w:lang w:eastAsia="lt-LT"/>
              </w:rPr>
            </w:pPr>
          </w:p>
        </w:tc>
        <w:tc>
          <w:tcPr>
            <w:tcW w:w="80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CC7A1" w14:textId="77777777" w:rsidR="000F161F" w:rsidRPr="004E350A" w:rsidRDefault="000F161F" w:rsidP="00DA3890">
            <w:pPr>
              <w:jc w:val="both"/>
              <w:rPr>
                <w:rFonts w:eastAsia="Yu Mincho"/>
                <w:sz w:val="22"/>
                <w:szCs w:val="22"/>
                <w:lang w:eastAsia="lt-LT"/>
              </w:rPr>
            </w:pPr>
            <w:r w:rsidRPr="004E350A">
              <w:rPr>
                <w:rFonts w:eastAsia="Yu Mincho"/>
                <w:sz w:val="22"/>
                <w:szCs w:val="22"/>
                <w:lang w:bidi="lt-LT"/>
              </w:rPr>
              <w:t xml:space="preserve">Tiekėjas yra neįvykdęs pirkimo sutarties, sudarytos pagal VPĮ, Viešųjų pirkimų, atliekamų gynybos ir saugumo srityje, įstatymą arba Viešųjų pirkimų, atliekamų vandentvarkos, energetikos, transporto ar pašto paslaugų srities Perkančiųjų subjektų, įstatymą, arba </w:t>
            </w:r>
            <w:r w:rsidRPr="004E350A">
              <w:rPr>
                <w:rFonts w:eastAsia="Yu Mincho"/>
                <w:sz w:val="22"/>
                <w:szCs w:val="22"/>
                <w:lang w:bidi="lt-LT"/>
              </w:rPr>
              <w:lastRenderedPageBreak/>
              <w:t xml:space="preserve">koncesijos sutarties, arba netinkamai įvykdė sutartį, ir šis neįvykdymas buvo esminis sutarties pažeidimas, kaip apibrėžta Civilinio kodekso 6.217 straipsnyje (toliau – esminis sutarties pažeidimas), dėl kurio per pastaruosius 3 metus buvo nutraukta pirkimo sutartis arba per pastaruosius 3 metus buvo priimtas ir įsiteisėjęs teismo sprendimas, kuriuo tenkinamas Perkančiosios organizacijos ar Perkančiojo subjekto reikalavimas atlyginti nuostolius, patirtus dėl to, kad tiekėjas pirkimo sutartyje nustatytą esminę pirkimo sutarties sąlygą vykdė su dideliais arba nuolatiniais trūkumais, arba Perkančiosios organizacijos per pastaruosius trejus metus priimtą sprendimą, kad tiekėjui dėl esminės sutarties sąlygos vykdymo su dideliais ar nuolatiniais trūkumais buvo pritaikyta sutartinė sankcija. </w:t>
            </w:r>
          </w:p>
          <w:p w14:paraId="3003457A" w14:textId="77777777" w:rsidR="000F161F" w:rsidRPr="004E350A" w:rsidRDefault="000F161F" w:rsidP="00DA3890">
            <w:pPr>
              <w:jc w:val="both"/>
              <w:rPr>
                <w:rFonts w:eastAsia="Yu Mincho"/>
                <w:sz w:val="22"/>
                <w:szCs w:val="22"/>
                <w:lang w:bidi="lt-LT"/>
              </w:rPr>
            </w:pPr>
            <w:r w:rsidRPr="004E350A">
              <w:rPr>
                <w:rFonts w:eastAsia="Yu Mincho"/>
                <w:sz w:val="22"/>
                <w:szCs w:val="22"/>
                <w:lang w:bidi="lt-LT"/>
              </w:rPr>
              <w:t>Tiekėjas taip pat pašalinamas iš pirkimo procedūros šiuo pagrindu, jeigu pagal kitų šalių teisės aktus per pastaruosius 3 metus buvo nustatyta, kad vykdydamas ankstesnę sutartį, ankstesnę sutartį su Perkančiuoju subjektu arba ankstesnę koncesijos sutartį jis sutartyje nustatytą esminį reikalavimą vykdė su rimtais ar nuolatiniais trūkumais, dėl kurių ta ankstesnė sutartis buvo nutraukta prieš sutarties galiojimo terminą arba buvo pareikalauta atlyginti nuostolius, arba buvo pritaikytos kitos panašios sankcijos.</w:t>
            </w:r>
          </w:p>
          <w:p w14:paraId="088D38EF" w14:textId="77777777" w:rsidR="000F161F" w:rsidRPr="004E350A" w:rsidRDefault="000F161F" w:rsidP="00DA3890">
            <w:pPr>
              <w:jc w:val="both"/>
              <w:rPr>
                <w:rFonts w:eastAsia="Yu Mincho"/>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DD39C" w14:textId="77777777" w:rsidR="000F161F" w:rsidRPr="004E350A" w:rsidRDefault="000F161F" w:rsidP="00DA3890">
            <w:pPr>
              <w:jc w:val="both"/>
              <w:rPr>
                <w:rFonts w:eastAsia="Yu Mincho"/>
                <w:b/>
                <w:bCs/>
                <w:sz w:val="22"/>
                <w:szCs w:val="22"/>
                <w:lang w:eastAsia="lt-LT"/>
              </w:rPr>
            </w:pPr>
            <w:r w:rsidRPr="004E350A">
              <w:rPr>
                <w:rFonts w:eastAsia="Yu Mincho"/>
                <w:b/>
                <w:sz w:val="22"/>
                <w:szCs w:val="22"/>
                <w:lang w:bidi="lt-LT"/>
              </w:rPr>
              <w:lastRenderedPageBreak/>
              <w:t xml:space="preserve">VPĮ 46 straipsnio </w:t>
            </w:r>
            <w:r w:rsidRPr="004E350A">
              <w:rPr>
                <w:rFonts w:eastAsia="Yu Mincho"/>
                <w:b/>
                <w:sz w:val="22"/>
                <w:szCs w:val="22"/>
                <w:lang w:bidi="lt-LT"/>
              </w:rPr>
              <w:lastRenderedPageBreak/>
              <w:t>4 dalies 6 punktas</w:t>
            </w:r>
          </w:p>
        </w:tc>
      </w:tr>
      <w:tr w:rsidR="000F161F" w:rsidRPr="004E350A" w14:paraId="5CD25A20" w14:textId="77777777" w:rsidTr="00DA3890">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66303" w14:textId="77777777" w:rsidR="000F161F" w:rsidRPr="004E350A" w:rsidRDefault="000F161F" w:rsidP="00DA3890">
            <w:pPr>
              <w:numPr>
                <w:ilvl w:val="0"/>
                <w:numId w:val="35"/>
              </w:numPr>
              <w:spacing w:after="160" w:line="276" w:lineRule="auto"/>
              <w:rPr>
                <w:rFonts w:eastAsia="Yu Mincho"/>
                <w:sz w:val="22"/>
                <w:szCs w:val="22"/>
                <w:lang w:eastAsia="lt-LT"/>
              </w:rPr>
            </w:pPr>
          </w:p>
          <w:p w14:paraId="3B3159A9" w14:textId="77777777" w:rsidR="000F161F" w:rsidRPr="004E350A" w:rsidRDefault="000F161F" w:rsidP="00DA3890">
            <w:pPr>
              <w:rPr>
                <w:rFonts w:eastAsia="Yu Mincho"/>
                <w:sz w:val="22"/>
                <w:szCs w:val="22"/>
                <w:lang w:eastAsia="lt-LT"/>
              </w:rPr>
            </w:pPr>
          </w:p>
        </w:tc>
        <w:tc>
          <w:tcPr>
            <w:tcW w:w="80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96DA0" w14:textId="77777777" w:rsidR="000F161F" w:rsidRPr="004E350A" w:rsidRDefault="000F161F" w:rsidP="00DA3890">
            <w:pPr>
              <w:jc w:val="both"/>
              <w:rPr>
                <w:rFonts w:eastAsia="Yu Mincho"/>
                <w:b/>
                <w:sz w:val="22"/>
                <w:szCs w:val="22"/>
                <w:lang w:eastAsia="lt-LT"/>
              </w:rPr>
            </w:pPr>
            <w:r w:rsidRPr="004E350A">
              <w:rPr>
                <w:rFonts w:eastAsia="Yu Mincho"/>
                <w:sz w:val="22"/>
                <w:szCs w:val="22"/>
                <w:lang w:bidi="lt-LT"/>
              </w:rPr>
              <w:t>Tiekėjas padarė rimtą profesinį nusižengimą, dėl kurio Perkančioji organizacija abejoja tiekėjo sąžiningumu, kai nuo tiekėjo padaryto finansinės atskaitomybės ir audito teisės aktų pažeidimo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F8D08" w14:textId="77777777" w:rsidR="000F161F" w:rsidRPr="004E350A" w:rsidRDefault="000F161F" w:rsidP="00DA3890">
            <w:pPr>
              <w:jc w:val="both"/>
              <w:rPr>
                <w:rFonts w:eastAsia="Yu Mincho"/>
                <w:b/>
                <w:sz w:val="22"/>
                <w:szCs w:val="22"/>
                <w:lang w:eastAsia="lt-LT"/>
              </w:rPr>
            </w:pPr>
            <w:r w:rsidRPr="004E350A">
              <w:rPr>
                <w:rFonts w:eastAsia="Yu Mincho"/>
                <w:b/>
                <w:sz w:val="22"/>
                <w:szCs w:val="22"/>
                <w:lang w:bidi="lt-LT"/>
              </w:rPr>
              <w:t>VPĮ 46 straipsnio 4 dalies 7 punkto a papunktis</w:t>
            </w:r>
          </w:p>
        </w:tc>
      </w:tr>
      <w:tr w:rsidR="000F161F" w:rsidRPr="004E350A" w14:paraId="0FA03D34" w14:textId="77777777" w:rsidTr="00DA3890">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85EF6" w14:textId="77777777" w:rsidR="000F161F" w:rsidRPr="004E350A" w:rsidRDefault="000F161F" w:rsidP="00DA3890">
            <w:pPr>
              <w:numPr>
                <w:ilvl w:val="0"/>
                <w:numId w:val="35"/>
              </w:numPr>
              <w:spacing w:after="160" w:line="276" w:lineRule="auto"/>
              <w:rPr>
                <w:rFonts w:eastAsia="Yu Mincho"/>
                <w:sz w:val="22"/>
                <w:szCs w:val="22"/>
                <w:lang w:eastAsia="lt-LT"/>
              </w:rPr>
            </w:pPr>
          </w:p>
        </w:tc>
        <w:tc>
          <w:tcPr>
            <w:tcW w:w="80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FB4F8" w14:textId="77777777" w:rsidR="000F161F" w:rsidRPr="004E350A" w:rsidRDefault="000F161F" w:rsidP="00DA3890">
            <w:pPr>
              <w:jc w:val="both"/>
              <w:rPr>
                <w:rFonts w:eastAsia="Yu Mincho"/>
                <w:b/>
                <w:sz w:val="22"/>
                <w:szCs w:val="22"/>
                <w:lang w:eastAsia="lt-LT"/>
              </w:rPr>
            </w:pPr>
            <w:r w:rsidRPr="004E350A">
              <w:rPr>
                <w:rFonts w:eastAsia="Yu Mincho"/>
                <w:sz w:val="22"/>
                <w:szCs w:val="22"/>
                <w:lang w:bidi="lt-LT"/>
              </w:rPr>
              <w:t>Tiekėjas padarė rimtą profesinį nusižengimą, dėl kurio Perkančioji organizacija abejoja tiekėjo sąžiningumu, kai tiekėjas neatitinka Lietuvos Respublikos mokesčių administravimo įstatymo 40</w:t>
            </w:r>
            <w:r w:rsidRPr="004E350A">
              <w:rPr>
                <w:rFonts w:eastAsia="Yu Mincho"/>
                <w:sz w:val="22"/>
                <w:szCs w:val="22"/>
                <w:vertAlign w:val="superscript"/>
                <w:lang w:bidi="lt-LT"/>
              </w:rPr>
              <w:t>1</w:t>
            </w:r>
            <w:r w:rsidRPr="004E350A">
              <w:rPr>
                <w:rFonts w:eastAsia="Yu Mincho"/>
                <w:sz w:val="22"/>
                <w:szCs w:val="22"/>
                <w:lang w:bidi="lt-LT"/>
              </w:rPr>
              <w:t xml:space="preserve"> straipsnio 1 dalyje nustatytų minimalių patikimo mokesčių mokėtojo kriterijų.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E7160" w14:textId="77777777" w:rsidR="000F161F" w:rsidRPr="004E350A" w:rsidRDefault="000F161F" w:rsidP="00DA3890">
            <w:pPr>
              <w:jc w:val="both"/>
              <w:rPr>
                <w:rFonts w:eastAsia="Yu Mincho"/>
                <w:b/>
                <w:sz w:val="22"/>
                <w:szCs w:val="22"/>
                <w:lang w:eastAsia="lt-LT"/>
              </w:rPr>
            </w:pPr>
            <w:r w:rsidRPr="004E350A">
              <w:rPr>
                <w:rFonts w:eastAsia="Yu Mincho"/>
                <w:b/>
                <w:sz w:val="22"/>
                <w:szCs w:val="22"/>
                <w:lang w:bidi="lt-LT"/>
              </w:rPr>
              <w:t>VPĮ 46 straipsnio 4 dalies 7 punkto b papunktis</w:t>
            </w:r>
          </w:p>
        </w:tc>
      </w:tr>
      <w:tr w:rsidR="000F161F" w:rsidRPr="004E350A" w14:paraId="474C9F7A" w14:textId="77777777" w:rsidTr="00DA3890">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8B8C1" w14:textId="77777777" w:rsidR="000F161F" w:rsidRPr="004E350A" w:rsidRDefault="000F161F" w:rsidP="00DA3890">
            <w:pPr>
              <w:numPr>
                <w:ilvl w:val="0"/>
                <w:numId w:val="35"/>
              </w:numPr>
              <w:spacing w:after="160" w:line="276" w:lineRule="auto"/>
              <w:rPr>
                <w:rFonts w:eastAsia="Yu Mincho"/>
                <w:sz w:val="22"/>
                <w:szCs w:val="22"/>
                <w:lang w:eastAsia="lt-LT"/>
              </w:rPr>
            </w:pPr>
          </w:p>
        </w:tc>
        <w:tc>
          <w:tcPr>
            <w:tcW w:w="80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474D2" w14:textId="77777777" w:rsidR="000F161F" w:rsidRPr="004E350A" w:rsidRDefault="000F161F" w:rsidP="00DA3890">
            <w:pPr>
              <w:jc w:val="both"/>
              <w:rPr>
                <w:rFonts w:eastAsia="Yu Mincho"/>
                <w:sz w:val="22"/>
                <w:szCs w:val="22"/>
                <w:lang w:bidi="lt-LT"/>
              </w:rPr>
            </w:pPr>
            <w:r w:rsidRPr="004E350A">
              <w:rPr>
                <w:rFonts w:eastAsia="Yu Mincho"/>
                <w:sz w:val="22"/>
                <w:szCs w:val="22"/>
                <w:lang w:bidi="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25251" w14:textId="77777777" w:rsidR="000F161F" w:rsidRPr="004E350A" w:rsidRDefault="000F161F" w:rsidP="00DA3890">
            <w:pPr>
              <w:jc w:val="both"/>
              <w:rPr>
                <w:rFonts w:eastAsia="Yu Mincho"/>
                <w:b/>
                <w:sz w:val="22"/>
                <w:szCs w:val="22"/>
                <w:lang w:bidi="lt-LT"/>
              </w:rPr>
            </w:pPr>
            <w:r w:rsidRPr="004E350A">
              <w:rPr>
                <w:rFonts w:eastAsia="Yu Mincho"/>
                <w:b/>
                <w:sz w:val="22"/>
                <w:szCs w:val="22"/>
                <w:lang w:bidi="lt-LT"/>
              </w:rPr>
              <w:t>VPĮ 46 straipsnio 4 dalies 7 punkto c papunktis</w:t>
            </w:r>
          </w:p>
        </w:tc>
      </w:tr>
      <w:tr w:rsidR="000F161F" w:rsidRPr="004E350A" w14:paraId="4C1BE442" w14:textId="77777777" w:rsidTr="00DA3890">
        <w:trPr>
          <w:trHeight w:val="96"/>
        </w:trPr>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EF20C" w14:textId="77777777" w:rsidR="000F161F" w:rsidRPr="004E350A" w:rsidRDefault="000F161F" w:rsidP="00DA3890">
            <w:pPr>
              <w:ind w:left="360"/>
              <w:rPr>
                <w:rFonts w:eastAsia="Yu Mincho"/>
                <w:color w:val="7030A0"/>
                <w:sz w:val="22"/>
                <w:szCs w:val="22"/>
                <w:lang w:eastAsia="lt-LT"/>
              </w:rPr>
            </w:pPr>
          </w:p>
        </w:tc>
        <w:tc>
          <w:tcPr>
            <w:tcW w:w="935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89153" w14:textId="77777777" w:rsidR="000F161F" w:rsidRPr="004E350A" w:rsidRDefault="000F161F" w:rsidP="00DA3890">
            <w:pPr>
              <w:jc w:val="center"/>
              <w:rPr>
                <w:rFonts w:eastAsia="Yu Mincho"/>
                <w:b/>
                <w:color w:val="7030A0"/>
                <w:sz w:val="22"/>
                <w:szCs w:val="22"/>
                <w:lang w:eastAsia="lt-LT"/>
              </w:rPr>
            </w:pPr>
            <w:r w:rsidRPr="004E350A">
              <w:rPr>
                <w:rFonts w:eastAsia="Yu Mincho"/>
                <w:b/>
                <w:sz w:val="22"/>
                <w:szCs w:val="22"/>
                <w:lang w:bidi="lt-LT"/>
              </w:rPr>
              <w:t>Pašalinimo pagrindai pagal VPĮ 46 straipsnio 6 dalį:</w:t>
            </w:r>
          </w:p>
        </w:tc>
      </w:tr>
      <w:tr w:rsidR="000F161F" w:rsidRPr="004E350A" w14:paraId="3936D3D1" w14:textId="77777777" w:rsidTr="00DA3890">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0A046" w14:textId="77777777" w:rsidR="000F161F" w:rsidRPr="004E350A" w:rsidRDefault="000F161F" w:rsidP="00DA3890">
            <w:pPr>
              <w:spacing w:after="160" w:line="276" w:lineRule="auto"/>
              <w:rPr>
                <w:rFonts w:eastAsia="Yu Mincho"/>
                <w:sz w:val="22"/>
                <w:szCs w:val="22"/>
                <w:lang w:eastAsia="lt-LT"/>
              </w:rPr>
            </w:pPr>
            <w:r w:rsidRPr="004E350A">
              <w:rPr>
                <w:rFonts w:eastAsia="Yu Mincho"/>
                <w:sz w:val="22"/>
                <w:szCs w:val="22"/>
                <w:lang w:eastAsia="lt-LT"/>
              </w:rPr>
              <w:t>12.</w:t>
            </w:r>
          </w:p>
        </w:tc>
        <w:tc>
          <w:tcPr>
            <w:tcW w:w="80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197A3" w14:textId="77777777" w:rsidR="000F161F" w:rsidRPr="004E350A" w:rsidRDefault="000F161F" w:rsidP="00DA3890">
            <w:pPr>
              <w:jc w:val="both"/>
              <w:rPr>
                <w:rFonts w:eastAsia="Yu Mincho"/>
                <w:sz w:val="22"/>
                <w:szCs w:val="22"/>
                <w:lang w:eastAsia="lt-LT"/>
              </w:rPr>
            </w:pPr>
            <w:r w:rsidRPr="004E350A">
              <w:rPr>
                <w:rFonts w:eastAsia="Yu Mincho"/>
                <w:sz w:val="22"/>
                <w:szCs w:val="22"/>
                <w:lang w:bidi="lt-LT"/>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32BDE" w14:textId="77777777" w:rsidR="000F161F" w:rsidRPr="004E350A" w:rsidRDefault="000F161F" w:rsidP="00DA3890">
            <w:pPr>
              <w:spacing w:after="160" w:line="276" w:lineRule="auto"/>
              <w:jc w:val="both"/>
              <w:rPr>
                <w:rFonts w:eastAsia="Yu Mincho"/>
                <w:b/>
                <w:sz w:val="22"/>
                <w:szCs w:val="22"/>
                <w:lang w:eastAsia="lt-LT"/>
              </w:rPr>
            </w:pPr>
            <w:r w:rsidRPr="004E350A">
              <w:rPr>
                <w:rFonts w:eastAsia="Yu Mincho"/>
                <w:b/>
                <w:sz w:val="22"/>
                <w:szCs w:val="22"/>
                <w:lang w:eastAsia="lt-LT"/>
              </w:rPr>
              <w:t>VPĮ 46 straipsnio 6 dalies 1 punktas</w:t>
            </w:r>
          </w:p>
        </w:tc>
      </w:tr>
      <w:tr w:rsidR="000F161F" w:rsidRPr="004E350A" w14:paraId="5DD1E737" w14:textId="77777777" w:rsidTr="00DA3890">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CF9F" w14:textId="77777777" w:rsidR="000F161F" w:rsidRPr="004E350A" w:rsidRDefault="000F161F" w:rsidP="00DA3890">
            <w:pPr>
              <w:spacing w:after="160" w:line="276" w:lineRule="auto"/>
              <w:rPr>
                <w:rFonts w:eastAsia="Yu Mincho"/>
                <w:sz w:val="22"/>
                <w:szCs w:val="22"/>
                <w:lang w:eastAsia="lt-LT"/>
              </w:rPr>
            </w:pPr>
            <w:r w:rsidRPr="004E350A">
              <w:rPr>
                <w:rFonts w:eastAsia="Yu Mincho"/>
                <w:sz w:val="22"/>
                <w:szCs w:val="22"/>
                <w:lang w:eastAsia="lt-LT"/>
              </w:rPr>
              <w:t>13.</w:t>
            </w:r>
          </w:p>
        </w:tc>
        <w:tc>
          <w:tcPr>
            <w:tcW w:w="80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1C04E" w14:textId="77777777" w:rsidR="000F161F" w:rsidRPr="004E350A" w:rsidRDefault="000F161F" w:rsidP="00DA3890">
            <w:pPr>
              <w:jc w:val="both"/>
              <w:rPr>
                <w:rFonts w:eastAsia="Yu Mincho"/>
                <w:sz w:val="22"/>
                <w:szCs w:val="22"/>
                <w:lang w:bidi="lt-LT"/>
              </w:rPr>
            </w:pPr>
            <w:r w:rsidRPr="004E350A">
              <w:rPr>
                <w:rFonts w:eastAsia="Yu Mincho"/>
                <w:sz w:val="22"/>
                <w:szCs w:val="22"/>
                <w:lang w:bidi="lt-LT"/>
              </w:rPr>
              <w:t xml:space="preserve">Tiekėjas 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76B5D5C" w14:textId="77777777" w:rsidR="000F161F" w:rsidRPr="004E350A" w:rsidRDefault="000F161F" w:rsidP="00DA3890">
            <w:pPr>
              <w:jc w:val="both"/>
              <w:rPr>
                <w:rFonts w:eastAsia="Yu Mincho"/>
                <w:sz w:val="22"/>
                <w:szCs w:val="22"/>
                <w:lang w:bidi="lt-LT"/>
              </w:rPr>
            </w:pPr>
            <w:r w:rsidRPr="004E350A">
              <w:rPr>
                <w:rFonts w:eastAsia="Yu Mincho"/>
                <w:sz w:val="22"/>
                <w:szCs w:val="22"/>
                <w:lang w:bidi="lt-LT"/>
              </w:rPr>
              <w:t>Tačiau kai yra šiame punkte apibrėžta situacija, Perkančioji organizacija negali pašalinti tiekėjo iš pirkimo procedūros, jeigu jis pateikė pagrįstų įrodymų, kad sugebės tinkamai įvykdyti pirkimo sutartį.</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950EA" w14:textId="77777777" w:rsidR="000F161F" w:rsidRPr="004E350A" w:rsidRDefault="000F161F" w:rsidP="00DA3890">
            <w:pPr>
              <w:spacing w:after="160" w:line="276" w:lineRule="auto"/>
              <w:jc w:val="both"/>
              <w:rPr>
                <w:rFonts w:eastAsia="Yu Mincho"/>
                <w:b/>
                <w:sz w:val="22"/>
                <w:szCs w:val="22"/>
                <w:lang w:bidi="lt-LT"/>
              </w:rPr>
            </w:pPr>
            <w:r w:rsidRPr="004E350A">
              <w:rPr>
                <w:rFonts w:eastAsia="Yu Mincho"/>
                <w:b/>
                <w:sz w:val="22"/>
                <w:szCs w:val="22"/>
                <w:lang w:bidi="lt-LT"/>
              </w:rPr>
              <w:t>VPĮ 46 straipsnio 6 dalies 2 punktas</w:t>
            </w:r>
          </w:p>
        </w:tc>
      </w:tr>
      <w:tr w:rsidR="000F161F" w:rsidRPr="004E350A" w14:paraId="0BB2FE2F" w14:textId="77777777" w:rsidTr="00DA3890">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00A63" w14:textId="77777777" w:rsidR="000F161F" w:rsidRPr="004E350A" w:rsidRDefault="000F161F" w:rsidP="00DA3890">
            <w:pPr>
              <w:spacing w:after="160" w:line="276" w:lineRule="auto"/>
              <w:rPr>
                <w:rFonts w:eastAsia="Yu Mincho"/>
                <w:sz w:val="22"/>
                <w:szCs w:val="22"/>
                <w:lang w:eastAsia="lt-LT"/>
              </w:rPr>
            </w:pPr>
            <w:r w:rsidRPr="004E350A">
              <w:rPr>
                <w:rFonts w:eastAsia="Yu Mincho"/>
                <w:sz w:val="22"/>
                <w:szCs w:val="22"/>
                <w:lang w:eastAsia="lt-LT"/>
              </w:rPr>
              <w:t>14.</w:t>
            </w:r>
          </w:p>
        </w:tc>
        <w:tc>
          <w:tcPr>
            <w:tcW w:w="80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B56E7" w14:textId="77777777" w:rsidR="000F161F" w:rsidRPr="004E350A" w:rsidRDefault="000F161F" w:rsidP="00DA3890">
            <w:pPr>
              <w:jc w:val="both"/>
              <w:rPr>
                <w:rFonts w:eastAsia="Yu Mincho"/>
                <w:sz w:val="22"/>
                <w:szCs w:val="22"/>
                <w:lang w:bidi="lt-LT"/>
              </w:rPr>
            </w:pPr>
            <w:r w:rsidRPr="004E350A">
              <w:rPr>
                <w:rFonts w:eastAsia="Yu Mincho"/>
                <w:sz w:val="22"/>
                <w:szCs w:val="22"/>
                <w:lang w:bidi="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194B7" w14:textId="77777777" w:rsidR="000F161F" w:rsidRPr="004E350A" w:rsidRDefault="000F161F" w:rsidP="00DA3890">
            <w:pPr>
              <w:spacing w:after="160" w:line="276" w:lineRule="auto"/>
              <w:jc w:val="both"/>
              <w:rPr>
                <w:rFonts w:eastAsia="Yu Mincho"/>
                <w:b/>
                <w:sz w:val="22"/>
                <w:szCs w:val="22"/>
                <w:lang w:bidi="lt-LT"/>
              </w:rPr>
            </w:pPr>
            <w:r w:rsidRPr="004E350A">
              <w:rPr>
                <w:rFonts w:eastAsia="Yu Mincho"/>
                <w:b/>
                <w:sz w:val="22"/>
                <w:szCs w:val="22"/>
                <w:lang w:bidi="lt-LT"/>
              </w:rPr>
              <w:t>VPĮ 46 straipsnio 6 dalies 3 punktas</w:t>
            </w:r>
          </w:p>
        </w:tc>
      </w:tr>
      <w:tr w:rsidR="000F161F" w:rsidRPr="004E350A" w14:paraId="20FCCDF8" w14:textId="77777777" w:rsidTr="00DA3890">
        <w:tblPrEx>
          <w:jc w:val="center"/>
          <w:tblInd w:w="0" w:type="dxa"/>
          <w:tblCellMar>
            <w:left w:w="108" w:type="dxa"/>
            <w:right w:w="108" w:type="dxa"/>
          </w:tblCellMar>
        </w:tblPrEx>
        <w:trPr>
          <w:gridBefore w:val="1"/>
          <w:gridAfter w:val="2"/>
          <w:wBefore w:w="426" w:type="dxa"/>
          <w:wAfter w:w="1295" w:type="dxa"/>
          <w:trHeight w:val="70"/>
          <w:jc w:val="center"/>
        </w:trPr>
        <w:tc>
          <w:tcPr>
            <w:tcW w:w="2678" w:type="dxa"/>
            <w:gridSpan w:val="2"/>
            <w:tcBorders>
              <w:top w:val="single" w:sz="4" w:space="0" w:color="auto"/>
              <w:left w:val="nil"/>
              <w:bottom w:val="nil"/>
              <w:right w:val="nil"/>
            </w:tcBorders>
            <w:shd w:val="clear" w:color="auto" w:fill="auto"/>
          </w:tcPr>
          <w:p w14:paraId="6CCE1269" w14:textId="77777777" w:rsidR="000F161F" w:rsidRPr="004E350A" w:rsidRDefault="000F161F" w:rsidP="00DA3890">
            <w:pPr>
              <w:ind w:left="57" w:right="57"/>
              <w:jc w:val="center"/>
              <w:rPr>
                <w:sz w:val="20"/>
                <w:szCs w:val="20"/>
              </w:rPr>
            </w:pPr>
          </w:p>
        </w:tc>
        <w:tc>
          <w:tcPr>
            <w:tcW w:w="845" w:type="dxa"/>
            <w:shd w:val="clear" w:color="auto" w:fill="auto"/>
          </w:tcPr>
          <w:p w14:paraId="38A52EF8" w14:textId="77777777" w:rsidR="000F161F" w:rsidRPr="004E350A" w:rsidRDefault="000F161F" w:rsidP="00DA3890">
            <w:pPr>
              <w:ind w:left="57" w:right="57"/>
              <w:jc w:val="center"/>
              <w:rPr>
                <w:sz w:val="20"/>
                <w:szCs w:val="20"/>
              </w:rPr>
            </w:pPr>
          </w:p>
        </w:tc>
        <w:tc>
          <w:tcPr>
            <w:tcW w:w="4163" w:type="dxa"/>
            <w:tcBorders>
              <w:top w:val="single" w:sz="4" w:space="0" w:color="auto"/>
              <w:left w:val="nil"/>
              <w:bottom w:val="nil"/>
              <w:right w:val="nil"/>
            </w:tcBorders>
            <w:shd w:val="clear" w:color="auto" w:fill="auto"/>
          </w:tcPr>
          <w:p w14:paraId="3407BE6E" w14:textId="77777777" w:rsidR="000F161F" w:rsidRPr="004E350A" w:rsidRDefault="000F161F" w:rsidP="00DA3890">
            <w:pPr>
              <w:ind w:left="57" w:right="57"/>
              <w:jc w:val="center"/>
              <w:rPr>
                <w:sz w:val="20"/>
                <w:szCs w:val="20"/>
              </w:rPr>
            </w:pPr>
          </w:p>
        </w:tc>
        <w:tc>
          <w:tcPr>
            <w:tcW w:w="658" w:type="dxa"/>
            <w:shd w:val="clear" w:color="auto" w:fill="auto"/>
          </w:tcPr>
          <w:p w14:paraId="28214FBD" w14:textId="77777777" w:rsidR="000F161F" w:rsidRPr="004E350A" w:rsidRDefault="000F161F" w:rsidP="00DA3890">
            <w:pPr>
              <w:ind w:left="57" w:right="57"/>
              <w:jc w:val="center"/>
            </w:pPr>
          </w:p>
        </w:tc>
      </w:tr>
    </w:tbl>
    <w:p w14:paraId="1D766170" w14:textId="77777777" w:rsidR="000F161F" w:rsidRPr="004E350A" w:rsidRDefault="000F161F" w:rsidP="000F161F">
      <w:pPr>
        <w:tabs>
          <w:tab w:val="left" w:pos="5954"/>
        </w:tabs>
        <w:ind w:left="5954" w:right="57"/>
      </w:pPr>
    </w:p>
    <w:tbl>
      <w:tblPr>
        <w:tblW w:w="10065" w:type="dxa"/>
        <w:jc w:val="center"/>
        <w:tblLayout w:type="fixed"/>
        <w:tblLook w:val="04A0" w:firstRow="1" w:lastRow="0" w:firstColumn="1" w:lastColumn="0" w:noHBand="0" w:noVBand="1"/>
      </w:tblPr>
      <w:tblGrid>
        <w:gridCol w:w="3506"/>
        <w:gridCol w:w="1107"/>
        <w:gridCol w:w="5452"/>
      </w:tblGrid>
      <w:tr w:rsidR="000F161F" w:rsidRPr="004E350A" w14:paraId="571FB665" w14:textId="77777777" w:rsidTr="00DA3890">
        <w:trPr>
          <w:trHeight w:val="70"/>
          <w:jc w:val="center"/>
        </w:trPr>
        <w:tc>
          <w:tcPr>
            <w:tcW w:w="3506" w:type="dxa"/>
            <w:tcBorders>
              <w:top w:val="single" w:sz="4" w:space="0" w:color="auto"/>
              <w:left w:val="nil"/>
              <w:bottom w:val="nil"/>
              <w:right w:val="nil"/>
            </w:tcBorders>
            <w:shd w:val="clear" w:color="auto" w:fill="auto"/>
          </w:tcPr>
          <w:p w14:paraId="6184BDF5" w14:textId="77777777" w:rsidR="000F161F" w:rsidRPr="004E350A" w:rsidRDefault="000F161F" w:rsidP="00DA3890">
            <w:pPr>
              <w:ind w:left="57" w:right="57"/>
              <w:jc w:val="center"/>
              <w:rPr>
                <w:sz w:val="20"/>
                <w:szCs w:val="20"/>
              </w:rPr>
            </w:pPr>
            <w:r w:rsidRPr="004E350A">
              <w:rPr>
                <w:position w:val="6"/>
                <w:sz w:val="20"/>
                <w:szCs w:val="20"/>
                <w:lang w:bidi="lt-LT"/>
              </w:rPr>
              <w:lastRenderedPageBreak/>
              <w:t>(Parašas)</w:t>
            </w:r>
            <w:r w:rsidRPr="004E350A">
              <w:rPr>
                <w:position w:val="6"/>
                <w:sz w:val="20"/>
                <w:szCs w:val="20"/>
                <w:vertAlign w:val="superscript"/>
              </w:rPr>
              <w:t xml:space="preserve"> </w:t>
            </w:r>
            <w:r w:rsidRPr="004E350A">
              <w:rPr>
                <w:position w:val="6"/>
                <w:sz w:val="20"/>
                <w:szCs w:val="20"/>
                <w:vertAlign w:val="superscript"/>
              </w:rPr>
              <w:footnoteReference w:id="8"/>
            </w:r>
            <w:r w:rsidRPr="004E350A">
              <w:rPr>
                <w:i/>
                <w:sz w:val="20"/>
                <w:szCs w:val="20"/>
              </w:rPr>
              <w:t xml:space="preserve"> </w:t>
            </w:r>
            <w:r w:rsidRPr="004E350A">
              <w:rPr>
                <w:position w:val="6"/>
                <w:sz w:val="20"/>
                <w:szCs w:val="20"/>
              </w:rPr>
              <w:t xml:space="preserve"> </w:t>
            </w:r>
            <w:r w:rsidRPr="004E350A">
              <w:rPr>
                <w:position w:val="6"/>
                <w:sz w:val="20"/>
                <w:szCs w:val="20"/>
                <w:lang w:bidi="lt-LT"/>
              </w:rPr>
              <w:t xml:space="preserve"> </w:t>
            </w:r>
          </w:p>
        </w:tc>
        <w:tc>
          <w:tcPr>
            <w:tcW w:w="1107" w:type="dxa"/>
            <w:shd w:val="clear" w:color="auto" w:fill="auto"/>
          </w:tcPr>
          <w:p w14:paraId="3C7849A7" w14:textId="77777777" w:rsidR="000F161F" w:rsidRPr="004E350A" w:rsidRDefault="000F161F" w:rsidP="00DA3890">
            <w:pPr>
              <w:ind w:left="57" w:right="57"/>
              <w:jc w:val="center"/>
              <w:rPr>
                <w:sz w:val="20"/>
                <w:szCs w:val="20"/>
              </w:rPr>
            </w:pPr>
            <w:r w:rsidRPr="004E350A">
              <w:rPr>
                <w:sz w:val="20"/>
                <w:szCs w:val="20"/>
                <w:lang w:bidi="lt-LT"/>
              </w:rPr>
              <w:t xml:space="preserve">   </w:t>
            </w:r>
          </w:p>
        </w:tc>
        <w:tc>
          <w:tcPr>
            <w:tcW w:w="5452" w:type="dxa"/>
            <w:tcBorders>
              <w:top w:val="single" w:sz="4" w:space="0" w:color="auto"/>
              <w:left w:val="nil"/>
              <w:bottom w:val="nil"/>
              <w:right w:val="nil"/>
            </w:tcBorders>
            <w:shd w:val="clear" w:color="auto" w:fill="auto"/>
          </w:tcPr>
          <w:p w14:paraId="6DAE69DA" w14:textId="77777777" w:rsidR="000F161F" w:rsidRPr="004E350A" w:rsidRDefault="000F161F" w:rsidP="00DA3890">
            <w:pPr>
              <w:ind w:left="57" w:right="57"/>
              <w:jc w:val="center"/>
              <w:rPr>
                <w:sz w:val="20"/>
                <w:szCs w:val="20"/>
              </w:rPr>
            </w:pPr>
            <w:r w:rsidRPr="004E350A">
              <w:rPr>
                <w:position w:val="6"/>
                <w:sz w:val="20"/>
                <w:szCs w:val="20"/>
                <w:lang w:bidi="lt-LT"/>
              </w:rPr>
              <w:t xml:space="preserve">(Vardas, pavardė) </w:t>
            </w:r>
          </w:p>
        </w:tc>
      </w:tr>
    </w:tbl>
    <w:p w14:paraId="76A53799" w14:textId="77777777" w:rsidR="000F161F" w:rsidRPr="004E350A" w:rsidRDefault="000F161F" w:rsidP="000F161F">
      <w:pPr>
        <w:tabs>
          <w:tab w:val="left" w:pos="5954"/>
        </w:tabs>
        <w:ind w:right="57"/>
        <w:jc w:val="right"/>
      </w:pPr>
      <w:r w:rsidRPr="004E350A">
        <w:t>Додаток 5</w:t>
      </w:r>
    </w:p>
    <w:p w14:paraId="3B52F2E6" w14:textId="77777777" w:rsidR="000F161F" w:rsidRPr="004E350A" w:rsidRDefault="000F161F" w:rsidP="000F161F">
      <w:pPr>
        <w:tabs>
          <w:tab w:val="left" w:pos="5954"/>
        </w:tabs>
        <w:ind w:right="57"/>
        <w:jc w:val="right"/>
      </w:pPr>
    </w:p>
    <w:p w14:paraId="783D4761" w14:textId="77777777" w:rsidR="000F161F" w:rsidRPr="004E350A" w:rsidRDefault="000F161F" w:rsidP="000F161F">
      <w:pPr>
        <w:tabs>
          <w:tab w:val="left" w:pos="5954"/>
        </w:tabs>
        <w:ind w:right="57"/>
        <w:jc w:val="center"/>
        <w:rPr>
          <w:b/>
        </w:rPr>
      </w:pPr>
      <w:r w:rsidRPr="004E350A">
        <w:rPr>
          <w:b/>
        </w:rPr>
        <w:t>ЗАЯВА ПРО ПІДСТАВИ ДЛЯ ВИКЛЮЧЕННЯ</w:t>
      </w:r>
    </w:p>
    <w:p w14:paraId="61E84EAB" w14:textId="77777777" w:rsidR="000F161F" w:rsidRPr="004E350A" w:rsidRDefault="000F161F" w:rsidP="000F161F">
      <w:pPr>
        <w:tabs>
          <w:tab w:val="left" w:pos="5954"/>
        </w:tabs>
        <w:ind w:right="57"/>
        <w:jc w:val="center"/>
        <w:rPr>
          <w:b/>
        </w:rPr>
      </w:pPr>
    </w:p>
    <w:p w14:paraId="281EEED5" w14:textId="77777777" w:rsidR="000F161F" w:rsidRPr="004E350A" w:rsidRDefault="000F161F" w:rsidP="000F161F">
      <w:pPr>
        <w:tabs>
          <w:tab w:val="left" w:pos="5954"/>
        </w:tabs>
        <w:ind w:right="57"/>
        <w:rPr>
          <w:b/>
          <w:u w:val="single"/>
        </w:rPr>
      </w:pPr>
      <w:r w:rsidRPr="004E350A">
        <w:rPr>
          <w:b/>
          <w:u w:val="single"/>
        </w:rPr>
        <w:t>Я підтверджую, що у мене немає таких підстав для виключення:</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8080"/>
        <w:gridCol w:w="1275"/>
      </w:tblGrid>
      <w:tr w:rsidR="000F161F" w:rsidRPr="004E350A" w14:paraId="7BC2AC8F" w14:textId="77777777" w:rsidTr="00DA3890">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D2CC2" w14:textId="77777777" w:rsidR="000F161F" w:rsidRPr="004E350A" w:rsidRDefault="000F161F" w:rsidP="00DA3890">
            <w:pPr>
              <w:ind w:left="32"/>
              <w:jc w:val="center"/>
              <w:rPr>
                <w:rFonts w:eastAsia="Yu Mincho"/>
                <w:b/>
                <w:sz w:val="22"/>
                <w:szCs w:val="22"/>
                <w:lang w:eastAsia="lt-LT"/>
              </w:rPr>
            </w:pPr>
            <w:r w:rsidRPr="004E350A">
              <w:rPr>
                <w:rFonts w:eastAsia="Yu Mincho"/>
                <w:b/>
                <w:sz w:val="22"/>
                <w:szCs w:val="22"/>
                <w:lang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ADDFB" w14:textId="77777777" w:rsidR="000F161F" w:rsidRPr="004E350A" w:rsidRDefault="000F161F" w:rsidP="00DA3890">
            <w:pPr>
              <w:jc w:val="center"/>
              <w:rPr>
                <w:rFonts w:eastAsia="Yu Mincho"/>
                <w:sz w:val="22"/>
                <w:szCs w:val="22"/>
              </w:rPr>
            </w:pPr>
            <w:r w:rsidRPr="004E350A">
              <w:rPr>
                <w:rFonts w:eastAsia="Yu Mincho"/>
                <w:b/>
                <w:sz w:val="22"/>
                <w:szCs w:val="22"/>
                <w:lang w:eastAsia="lt-LT"/>
              </w:rPr>
              <w:t>Підстави для виключення Постачальника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28EF1" w14:textId="77777777" w:rsidR="000F161F" w:rsidRPr="004E350A" w:rsidRDefault="000F161F" w:rsidP="00DA3890">
            <w:pPr>
              <w:jc w:val="center"/>
              <w:rPr>
                <w:rFonts w:eastAsia="Yu Mincho"/>
                <w:b/>
                <w:sz w:val="22"/>
                <w:szCs w:val="22"/>
                <w:lang w:eastAsia="lt-LT"/>
              </w:rPr>
            </w:pPr>
            <w:r w:rsidRPr="004E350A">
              <w:rPr>
                <w:rFonts w:eastAsia="Yu Mincho"/>
                <w:b/>
                <w:sz w:val="22"/>
                <w:szCs w:val="22"/>
                <w:lang w:eastAsia="lt-LT"/>
              </w:rPr>
              <w:t>Стаття закону Про державні закупівлі, пункт,</w:t>
            </w:r>
          </w:p>
        </w:tc>
      </w:tr>
      <w:tr w:rsidR="000F161F" w:rsidRPr="004E350A" w14:paraId="480356DA" w14:textId="77777777" w:rsidTr="00DA3890">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2D146" w14:textId="77777777" w:rsidR="000F161F" w:rsidRPr="004E350A" w:rsidRDefault="000F161F" w:rsidP="00DA3890">
            <w:pPr>
              <w:jc w:val="center"/>
              <w:rPr>
                <w:rFonts w:eastAsia="Yu Mincho"/>
                <w:b/>
                <w:sz w:val="22"/>
                <w:szCs w:val="22"/>
                <w:lang w:eastAsia="lt-LT"/>
              </w:rPr>
            </w:pPr>
            <w:r w:rsidRPr="004E350A">
              <w:rPr>
                <w:b/>
                <w:sz w:val="22"/>
                <w:szCs w:val="22"/>
              </w:rPr>
              <w:t>Обов'язкові підстави для виключення відповідно до статті 46(1)-(4) закону Про державні закупівлі</w:t>
            </w:r>
          </w:p>
        </w:tc>
      </w:tr>
      <w:tr w:rsidR="000F161F" w:rsidRPr="004E350A" w14:paraId="69DB4B52" w14:textId="77777777" w:rsidTr="00DA3890">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7BCBE" w14:textId="77777777" w:rsidR="000F161F" w:rsidRPr="004E350A" w:rsidRDefault="000F161F" w:rsidP="000F161F">
            <w:pPr>
              <w:numPr>
                <w:ilvl w:val="0"/>
                <w:numId w:val="52"/>
              </w:numPr>
              <w:spacing w:after="160" w:line="276" w:lineRule="auto"/>
              <w:rPr>
                <w:rFonts w:eastAsia="Yu Mincho"/>
                <w:b/>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08CCD" w14:textId="77777777" w:rsidR="000F161F" w:rsidRPr="004E350A" w:rsidRDefault="000F161F" w:rsidP="00DA3890">
            <w:pPr>
              <w:jc w:val="both"/>
              <w:rPr>
                <w:rFonts w:eastAsia="Yu Mincho"/>
                <w:sz w:val="22"/>
                <w:szCs w:val="22"/>
              </w:rPr>
            </w:pPr>
            <w:r w:rsidRPr="004E350A">
              <w:rPr>
                <w:rFonts w:eastAsia="Yu Mincho"/>
                <w:sz w:val="22"/>
                <w:szCs w:val="22"/>
              </w:rPr>
              <w:t>Постачальник або його відповідальна особа, згадана у статті 46 (2)(2) закону Про державні закупівлі, була засуджена за цей злочин:</w:t>
            </w:r>
          </w:p>
          <w:p w14:paraId="6CA6951F" w14:textId="77777777" w:rsidR="000F161F" w:rsidRPr="004E350A" w:rsidRDefault="000F161F" w:rsidP="00DA3890">
            <w:pPr>
              <w:jc w:val="both"/>
              <w:rPr>
                <w:rFonts w:eastAsia="Yu Mincho"/>
                <w:b/>
                <w:sz w:val="22"/>
                <w:szCs w:val="22"/>
              </w:rPr>
            </w:pPr>
            <w:r w:rsidRPr="004E350A">
              <w:rPr>
                <w:rFonts w:eastAsia="Yu Mincho"/>
                <w:sz w:val="22"/>
                <w:szCs w:val="22"/>
              </w:rPr>
              <w:t>1) участь у злочинній організації, її організація або керівництво нею;</w:t>
            </w:r>
          </w:p>
          <w:p w14:paraId="4DB3C1BE" w14:textId="77777777" w:rsidR="000F161F" w:rsidRPr="004E350A" w:rsidRDefault="000F161F" w:rsidP="00DA3890">
            <w:pPr>
              <w:jc w:val="both"/>
              <w:rPr>
                <w:rFonts w:eastAsia="Yu Mincho"/>
                <w:b/>
                <w:sz w:val="22"/>
                <w:szCs w:val="22"/>
              </w:rPr>
            </w:pPr>
            <w:r w:rsidRPr="004E350A">
              <w:rPr>
                <w:rFonts w:eastAsia="Yu Mincho"/>
                <w:sz w:val="22"/>
                <w:szCs w:val="22"/>
              </w:rPr>
              <w:t>2) комерційний підкуп і хабарництво;</w:t>
            </w:r>
          </w:p>
          <w:p w14:paraId="041C7D0E" w14:textId="77777777" w:rsidR="000F161F" w:rsidRPr="004E350A" w:rsidRDefault="000F161F" w:rsidP="00DA3890">
            <w:pPr>
              <w:spacing w:after="160" w:line="276" w:lineRule="auto"/>
              <w:jc w:val="both"/>
              <w:rPr>
                <w:rFonts w:eastAsia="Yu Mincho"/>
                <w:sz w:val="22"/>
                <w:szCs w:val="22"/>
              </w:rPr>
            </w:pPr>
            <w:r w:rsidRPr="004E350A">
              <w:rPr>
                <w:rFonts w:eastAsia="Yu Mincho"/>
                <w:sz w:val="22"/>
                <w:szCs w:val="22"/>
              </w:rPr>
              <w:t>3) шахрайство, розтрата, незаконне привласнення, неправдиве декларування діяльності юридичної особи, використання кредиту, позики або гранту не за прямим призначенням або відповідно до встановлених процедур, шахрайство з кредитом, спотворення відомостей про доходи, прибутки або активи, неподання декларації, декларації про прибуток, звіту про стан рахунків або будь-якого іншого документа, шахрайська бухгалтерія або нецільове використання коштів, коли такі кримінальні злочини вчиняються з метою нанесення шкоди фінансовим інтересам Європейського Союзу, як зазначено в статті 1 Конвенції Про захист фінансових інтересів Європейських співтовариств;</w:t>
            </w:r>
          </w:p>
          <w:p w14:paraId="53F62C32" w14:textId="77777777" w:rsidR="000F161F" w:rsidRPr="004E350A" w:rsidRDefault="000F161F" w:rsidP="00DA3890">
            <w:pPr>
              <w:jc w:val="both"/>
              <w:rPr>
                <w:rFonts w:eastAsia="Yu Mincho"/>
                <w:b/>
                <w:sz w:val="22"/>
                <w:szCs w:val="22"/>
              </w:rPr>
            </w:pPr>
            <w:r w:rsidRPr="004E350A">
              <w:rPr>
                <w:rFonts w:eastAsia="Yu Mincho"/>
                <w:sz w:val="22"/>
                <w:szCs w:val="22"/>
              </w:rPr>
              <w:t>4) кримінальне банкрутство;</w:t>
            </w:r>
          </w:p>
          <w:p w14:paraId="260A5727" w14:textId="77777777" w:rsidR="000F161F" w:rsidRPr="004E350A" w:rsidRDefault="000F161F" w:rsidP="00DA3890">
            <w:pPr>
              <w:jc w:val="both"/>
              <w:rPr>
                <w:rFonts w:eastAsia="Yu Mincho"/>
                <w:b/>
                <w:sz w:val="22"/>
                <w:szCs w:val="22"/>
              </w:rPr>
            </w:pPr>
            <w:r w:rsidRPr="004E350A">
              <w:rPr>
                <w:rFonts w:eastAsia="Yu Mincho"/>
                <w:sz w:val="22"/>
                <w:szCs w:val="22"/>
              </w:rPr>
              <w:t>5) терористичні злочини та правопорушення, пов'язані з терористичною діяльністю;</w:t>
            </w:r>
          </w:p>
          <w:p w14:paraId="75BE369A" w14:textId="77777777" w:rsidR="000F161F" w:rsidRPr="004E350A" w:rsidRDefault="000F161F" w:rsidP="00DA3890">
            <w:pPr>
              <w:jc w:val="both"/>
              <w:rPr>
                <w:rFonts w:eastAsia="Yu Mincho"/>
                <w:b/>
                <w:sz w:val="22"/>
                <w:szCs w:val="22"/>
              </w:rPr>
            </w:pPr>
            <w:r w:rsidRPr="004E350A">
              <w:rPr>
                <w:rFonts w:eastAsia="Yu Mincho"/>
                <w:sz w:val="22"/>
                <w:szCs w:val="22"/>
              </w:rPr>
              <w:t>6) легалізація майна, здобутого злочинним шляхом;</w:t>
            </w:r>
          </w:p>
          <w:p w14:paraId="1D419E12" w14:textId="77777777" w:rsidR="000F161F" w:rsidRPr="004E350A" w:rsidRDefault="000F161F" w:rsidP="00DA3890">
            <w:pPr>
              <w:jc w:val="both"/>
              <w:rPr>
                <w:rFonts w:eastAsia="Yu Mincho"/>
                <w:b/>
                <w:sz w:val="22"/>
                <w:szCs w:val="22"/>
              </w:rPr>
            </w:pPr>
            <w:r w:rsidRPr="004E350A">
              <w:rPr>
                <w:rFonts w:eastAsia="Yu Mincho"/>
                <w:sz w:val="22"/>
                <w:szCs w:val="22"/>
              </w:rPr>
              <w:t>7) торгівля людьми, купівля або продаж дитини;</w:t>
            </w:r>
          </w:p>
          <w:p w14:paraId="7959D035" w14:textId="77777777" w:rsidR="000F161F" w:rsidRPr="004E350A" w:rsidRDefault="000F161F" w:rsidP="00DA3890">
            <w:pPr>
              <w:jc w:val="both"/>
              <w:rPr>
                <w:rFonts w:eastAsia="Yu Mincho"/>
                <w:sz w:val="22"/>
                <w:szCs w:val="22"/>
              </w:rPr>
            </w:pPr>
            <w:r w:rsidRPr="004E350A">
              <w:rPr>
                <w:rFonts w:eastAsia="Yu Mincho"/>
                <w:sz w:val="22"/>
                <w:szCs w:val="22"/>
              </w:rPr>
              <w:t>8) правопорушення, вчинене постачальником з іншої країни, як це визначено в законах інших країн, що застосовують законодавство Європейського Союзу, перелічене у статті 57(1) Директиви 2014/24/ЄС.</w:t>
            </w:r>
          </w:p>
          <w:p w14:paraId="05957FE3" w14:textId="77777777" w:rsidR="000F161F" w:rsidRPr="004E350A" w:rsidRDefault="000F161F" w:rsidP="00DA3890">
            <w:pPr>
              <w:jc w:val="both"/>
              <w:rPr>
                <w:rFonts w:eastAsia="Yu Mincho"/>
                <w:b/>
                <w:sz w:val="22"/>
                <w:szCs w:val="22"/>
              </w:rPr>
            </w:pPr>
          </w:p>
          <w:p w14:paraId="5357DA0A" w14:textId="77777777" w:rsidR="000F161F" w:rsidRPr="004E350A" w:rsidRDefault="000F161F" w:rsidP="00DA3890">
            <w:pPr>
              <w:jc w:val="both"/>
              <w:rPr>
                <w:rFonts w:eastAsia="Yu Mincho"/>
                <w:b/>
                <w:sz w:val="22"/>
                <w:szCs w:val="22"/>
              </w:rPr>
            </w:pPr>
            <w:r w:rsidRPr="004E350A">
              <w:rPr>
                <w:rFonts w:eastAsia="Yu Mincho"/>
                <w:sz w:val="22"/>
                <w:szCs w:val="22"/>
              </w:rPr>
              <w:t>Постачальник або особа, відповідальна за Постачальника, вважається засудженим за злочин, згаданий вище, якщо:</w:t>
            </w:r>
          </w:p>
          <w:p w14:paraId="6C54A2C6" w14:textId="77777777" w:rsidR="000F161F" w:rsidRPr="004E350A" w:rsidRDefault="000F161F" w:rsidP="00DA3890">
            <w:pPr>
              <w:jc w:val="both"/>
              <w:rPr>
                <w:rFonts w:eastAsia="Yu Mincho"/>
                <w:b/>
                <w:sz w:val="22"/>
                <w:szCs w:val="22"/>
              </w:rPr>
            </w:pPr>
            <w:r w:rsidRPr="004E350A">
              <w:rPr>
                <w:rFonts w:eastAsia="Yu Mincho"/>
                <w:sz w:val="22"/>
                <w:szCs w:val="22"/>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14:paraId="05F56A6A" w14:textId="77777777" w:rsidR="000F161F" w:rsidRPr="004E350A" w:rsidRDefault="000F161F" w:rsidP="00DA3890">
            <w:pPr>
              <w:jc w:val="both"/>
              <w:rPr>
                <w:rFonts w:eastAsia="Yu Mincho"/>
                <w:b/>
                <w:sz w:val="22"/>
                <w:szCs w:val="22"/>
              </w:rPr>
            </w:pPr>
            <w:r w:rsidRPr="004E350A">
              <w:rPr>
                <w:rFonts w:eastAsia="Yu Mincho"/>
                <w:sz w:val="22"/>
                <w:szCs w:val="22"/>
              </w:rPr>
              <w:t>2) постачальника - юридичної особи, іншої організації чи її структурний</w:t>
            </w:r>
            <w:r w:rsidRPr="004E350A">
              <w:rPr>
                <w:rFonts w:eastAsia="Yu Mincho"/>
                <w:b/>
                <w:sz w:val="22"/>
                <w:szCs w:val="22"/>
              </w:rPr>
              <w:t xml:space="preserve"> </w:t>
            </w:r>
            <w:r w:rsidRPr="004E350A">
              <w:rPr>
                <w:rFonts w:eastAsia="Yu Mincho"/>
                <w:sz w:val="22"/>
                <w:szCs w:val="22"/>
              </w:rPr>
              <w:t>підрозділу, керівника або особи (осіб), які мають (мають) право складати та підписувати документи бухгалтерського обліку постачальника, протягом останніх 5 років обвинувальний вирок винесено та набрало законної сили і ця особа має незняту або не зняту судимість;</w:t>
            </w:r>
          </w:p>
          <w:p w14:paraId="330007F3" w14:textId="77777777" w:rsidR="000F161F" w:rsidRPr="004E350A" w:rsidRDefault="000F161F" w:rsidP="00DA3890">
            <w:pPr>
              <w:jc w:val="both"/>
              <w:rPr>
                <w:rFonts w:eastAsia="Yu Mincho"/>
                <w:sz w:val="22"/>
                <w:szCs w:val="22"/>
              </w:rPr>
            </w:pPr>
            <w:r w:rsidRPr="004E350A">
              <w:rPr>
                <w:rFonts w:eastAsia="Yu Mincho"/>
                <w:sz w:val="22"/>
                <w:szCs w:val="22"/>
              </w:rPr>
              <w:t xml:space="preserve">3) постачальник, який є юридичною особою, іншою організацією або її підрозділом, став об'єктом обвинувального вироку суду або, у випадку статті 46(3) закону Про державні закупівлі, остаточного адміністративного рішення, яке було винесено та </w:t>
            </w:r>
            <w:r w:rsidRPr="004E350A">
              <w:rPr>
                <w:rFonts w:eastAsia="Yu Mincho"/>
                <w:sz w:val="22"/>
                <w:szCs w:val="22"/>
              </w:rPr>
              <w:lastRenderedPageBreak/>
              <w:t>набрало чинності протягом попередніх 5 років, за умови, що таке рішення прийнято відповідно до вимог законодавства країни постачальника.</w:t>
            </w:r>
          </w:p>
          <w:p w14:paraId="233DCBE6" w14:textId="77777777" w:rsidR="000F161F" w:rsidRPr="004E350A" w:rsidRDefault="000F161F" w:rsidP="00DA3890">
            <w:pPr>
              <w:jc w:val="both"/>
              <w:rPr>
                <w:rFonts w:eastAsia="Yu Mincho"/>
                <w:b/>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3E922" w14:textId="77777777" w:rsidR="000F161F" w:rsidRPr="004E350A" w:rsidRDefault="000F161F" w:rsidP="00DA3890">
            <w:pPr>
              <w:jc w:val="both"/>
              <w:rPr>
                <w:rFonts w:eastAsia="Yu Mincho"/>
                <w:b/>
                <w:sz w:val="22"/>
                <w:szCs w:val="22"/>
              </w:rPr>
            </w:pPr>
            <w:r w:rsidRPr="004E350A">
              <w:rPr>
                <w:rFonts w:eastAsia="Yu Mincho"/>
                <w:b/>
                <w:sz w:val="22"/>
                <w:szCs w:val="22"/>
              </w:rPr>
              <w:lastRenderedPageBreak/>
              <w:t>Стаття 46 (1) закону Про державні закупівлі</w:t>
            </w:r>
          </w:p>
          <w:p w14:paraId="3AD38821" w14:textId="77777777" w:rsidR="000F161F" w:rsidRPr="004E350A" w:rsidRDefault="000F161F" w:rsidP="00DA3890">
            <w:pPr>
              <w:jc w:val="both"/>
              <w:rPr>
                <w:rFonts w:eastAsia="Yu Mincho"/>
                <w:b/>
                <w:sz w:val="22"/>
                <w:szCs w:val="22"/>
              </w:rPr>
            </w:pPr>
          </w:p>
          <w:p w14:paraId="601A3E77" w14:textId="77777777" w:rsidR="000F161F" w:rsidRPr="004E350A" w:rsidRDefault="000F161F" w:rsidP="00DA3890">
            <w:pPr>
              <w:jc w:val="both"/>
              <w:rPr>
                <w:rFonts w:eastAsia="Yu Mincho"/>
                <w:sz w:val="22"/>
                <w:szCs w:val="22"/>
              </w:rPr>
            </w:pPr>
          </w:p>
        </w:tc>
      </w:tr>
      <w:tr w:rsidR="00D618F1" w:rsidRPr="004E350A" w14:paraId="64129169" w14:textId="77777777" w:rsidTr="00DA3890">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D969B" w14:textId="77777777" w:rsidR="00D618F1" w:rsidRPr="004E350A" w:rsidRDefault="00D618F1" w:rsidP="000F161F">
            <w:pPr>
              <w:numPr>
                <w:ilvl w:val="0"/>
                <w:numId w:val="52"/>
              </w:numPr>
              <w:spacing w:after="160" w:line="276" w:lineRule="auto"/>
              <w:rPr>
                <w:rFonts w:eastAsia="Yu Mincho"/>
                <w:b/>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78EED" w14:textId="2AF17C99" w:rsidR="00D618F1" w:rsidRPr="004E350A" w:rsidRDefault="00D618F1" w:rsidP="00DA3890">
            <w:pPr>
              <w:jc w:val="both"/>
              <w:rPr>
                <w:rFonts w:eastAsia="Yu Mincho"/>
                <w:sz w:val="22"/>
                <w:szCs w:val="22"/>
              </w:rPr>
            </w:pPr>
            <w:r w:rsidRPr="004E350A">
              <w:rPr>
                <w:rFonts w:eastAsia="Yu Mincho"/>
                <w:sz w:val="22"/>
                <w:szCs w:val="22"/>
              </w:rPr>
              <w:t>Постачальник не дотримався застосованого до нього заходу стягнення – заборони юридичній особі брати участь у державних закупівлях.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408E9" w14:textId="31DD0D57" w:rsidR="00D618F1" w:rsidRPr="004E350A" w:rsidRDefault="00D618F1" w:rsidP="00D618F1">
            <w:pPr>
              <w:jc w:val="both"/>
              <w:rPr>
                <w:rFonts w:eastAsia="Yu Mincho"/>
                <w:b/>
                <w:sz w:val="22"/>
                <w:szCs w:val="22"/>
                <w:lang w:eastAsia="lt-LT"/>
              </w:rPr>
            </w:pPr>
            <w:r w:rsidRPr="004E350A">
              <w:rPr>
                <w:rFonts w:eastAsia="Yu Mincho"/>
                <w:b/>
                <w:sz w:val="22"/>
                <w:szCs w:val="22"/>
                <w:lang w:eastAsia="lt-LT"/>
              </w:rPr>
              <w:t xml:space="preserve">Стаття 46 </w:t>
            </w:r>
            <w:r w:rsidRPr="004E350A">
              <w:rPr>
                <w:rFonts w:eastAsia="Yu Mincho"/>
                <w:b/>
                <w:bCs/>
                <w:sz w:val="22"/>
                <w:szCs w:val="22"/>
              </w:rPr>
              <w:t xml:space="preserve">2¹ </w:t>
            </w:r>
            <w:r w:rsidRPr="004E350A">
              <w:rPr>
                <w:rFonts w:eastAsia="Yu Mincho"/>
                <w:b/>
                <w:sz w:val="22"/>
                <w:szCs w:val="22"/>
                <w:lang w:eastAsia="lt-LT"/>
              </w:rPr>
              <w:t>закону Про державні закупівлі</w:t>
            </w:r>
          </w:p>
          <w:p w14:paraId="7962F309" w14:textId="77777777" w:rsidR="00D618F1" w:rsidRPr="004E350A" w:rsidRDefault="00D618F1" w:rsidP="00DA3890">
            <w:pPr>
              <w:jc w:val="both"/>
              <w:rPr>
                <w:rFonts w:eastAsia="Yu Mincho"/>
                <w:b/>
                <w:sz w:val="22"/>
                <w:szCs w:val="22"/>
              </w:rPr>
            </w:pPr>
          </w:p>
        </w:tc>
      </w:tr>
      <w:tr w:rsidR="000F161F" w:rsidRPr="004E350A" w14:paraId="7F085FA5" w14:textId="77777777" w:rsidTr="00DA3890">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57ECE" w14:textId="77777777" w:rsidR="000F161F" w:rsidRPr="004E350A" w:rsidRDefault="000F161F" w:rsidP="000F161F">
            <w:pPr>
              <w:numPr>
                <w:ilvl w:val="0"/>
                <w:numId w:val="52"/>
              </w:numPr>
              <w:spacing w:after="160" w:line="276" w:lineRule="auto"/>
              <w:rPr>
                <w:rFonts w:eastAsia="Yu Mincho"/>
                <w:b/>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5B89" w14:textId="77777777" w:rsidR="000F161F" w:rsidRPr="004E350A" w:rsidRDefault="000F161F" w:rsidP="00DA3890">
            <w:pPr>
              <w:jc w:val="both"/>
              <w:rPr>
                <w:rFonts w:eastAsia="Yu Mincho"/>
                <w:sz w:val="22"/>
                <w:szCs w:val="22"/>
              </w:rPr>
            </w:pPr>
            <w:r w:rsidRPr="004E350A">
              <w:rPr>
                <w:rFonts w:eastAsia="Yu Mincho"/>
                <w:sz w:val="22"/>
                <w:szCs w:val="22"/>
              </w:rPr>
              <w:t xml:space="preserve">Постачальник був визнаний винним у недотриманні зобов'язань, пов'язаних зі сплатою податків, включаючи внески на соціальне страхування, відповідно до вимог країни, в якій зареєстрований постачальник, або країни, в якій знаходиться організація-замовник, за змістом статті 46(2)(1) і (3) закону Про державні закупівлі, або організація-замовник має інші докази недотримання цих зобов'язань. </w:t>
            </w:r>
          </w:p>
          <w:p w14:paraId="124A612D" w14:textId="77777777" w:rsidR="000F161F" w:rsidRPr="004E350A" w:rsidRDefault="000F161F" w:rsidP="00DA3890">
            <w:pPr>
              <w:jc w:val="both"/>
              <w:rPr>
                <w:rFonts w:eastAsia="Yu Mincho"/>
                <w:b/>
                <w:sz w:val="22"/>
                <w:szCs w:val="22"/>
              </w:rPr>
            </w:pPr>
          </w:p>
          <w:p w14:paraId="4A7EBCFC" w14:textId="77777777" w:rsidR="000F161F" w:rsidRPr="004E350A" w:rsidRDefault="000F161F" w:rsidP="00DA3890">
            <w:pPr>
              <w:jc w:val="both"/>
              <w:rPr>
                <w:rFonts w:eastAsia="Yu Mincho"/>
                <w:b/>
                <w:sz w:val="22"/>
                <w:szCs w:val="22"/>
              </w:rPr>
            </w:pPr>
            <w:r w:rsidRPr="004E350A">
              <w:rPr>
                <w:rFonts w:eastAsia="Yu Mincho"/>
                <w:sz w:val="22"/>
                <w:szCs w:val="22"/>
              </w:rPr>
              <w:t>Постачальник вважається засудженим за злочин, згаданий вище, якщо:</w:t>
            </w:r>
          </w:p>
          <w:p w14:paraId="7B24EDE1" w14:textId="77777777" w:rsidR="000F161F" w:rsidRPr="004E350A" w:rsidRDefault="000F161F" w:rsidP="00DA3890">
            <w:pPr>
              <w:jc w:val="both"/>
              <w:rPr>
                <w:rFonts w:eastAsia="Yu Mincho"/>
                <w:b/>
                <w:sz w:val="22"/>
                <w:szCs w:val="22"/>
              </w:rPr>
            </w:pPr>
            <w:r w:rsidRPr="004E350A">
              <w:rPr>
                <w:rFonts w:eastAsia="Yu Mincho"/>
                <w:sz w:val="22"/>
                <w:szCs w:val="22"/>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14:paraId="52C6C4E0" w14:textId="77777777" w:rsidR="000F161F" w:rsidRPr="004E350A" w:rsidRDefault="000F161F" w:rsidP="00DA3890">
            <w:pPr>
              <w:jc w:val="both"/>
              <w:rPr>
                <w:rFonts w:eastAsia="Yu Mincho"/>
                <w:b/>
                <w:sz w:val="22"/>
                <w:szCs w:val="22"/>
              </w:rPr>
            </w:pPr>
            <w:r w:rsidRPr="004E350A">
              <w:rPr>
                <w:rFonts w:eastAsia="Yu Mincho"/>
                <w:sz w:val="22"/>
                <w:szCs w:val="22"/>
              </w:rPr>
              <w:t>2) постачальник, який є юридичною особою, іншою організацією або її структурний підрозділом, був засуджений у кримінальній справі, вирок по якій був винесений та набрав законної сили протягом останніх 5 років, або, у разі пункту 3, за остаточним адміністративним рішенням, якщо таке рішення прийнято відповідно до вимог національного законодавства постачальника.</w:t>
            </w:r>
          </w:p>
          <w:p w14:paraId="2E7BB432" w14:textId="77777777" w:rsidR="000F161F" w:rsidRPr="004E350A" w:rsidRDefault="000F161F" w:rsidP="00DA3890">
            <w:pPr>
              <w:jc w:val="both"/>
              <w:rPr>
                <w:rFonts w:eastAsia="Yu Mincho"/>
                <w:b/>
                <w:sz w:val="22"/>
                <w:szCs w:val="22"/>
              </w:rPr>
            </w:pPr>
          </w:p>
          <w:p w14:paraId="5ABCAE71" w14:textId="77777777" w:rsidR="000F161F" w:rsidRPr="004E350A" w:rsidRDefault="000F161F" w:rsidP="00DA3890">
            <w:pPr>
              <w:jc w:val="both"/>
              <w:rPr>
                <w:rFonts w:eastAsia="Yu Mincho"/>
                <w:b/>
                <w:sz w:val="22"/>
                <w:szCs w:val="22"/>
              </w:rPr>
            </w:pPr>
            <w:r w:rsidRPr="004E350A">
              <w:rPr>
                <w:rFonts w:eastAsia="Yu Mincho"/>
                <w:sz w:val="22"/>
                <w:szCs w:val="22"/>
              </w:rPr>
              <w:t>Однак це не застосовується, якщо:</w:t>
            </w:r>
          </w:p>
          <w:p w14:paraId="137CFB72" w14:textId="77777777" w:rsidR="000F161F" w:rsidRPr="004E350A" w:rsidRDefault="000F161F" w:rsidP="00DA3890">
            <w:pPr>
              <w:jc w:val="both"/>
              <w:rPr>
                <w:rFonts w:eastAsia="Yu Mincho"/>
                <w:b/>
                <w:sz w:val="22"/>
                <w:szCs w:val="22"/>
              </w:rPr>
            </w:pPr>
            <w:r w:rsidRPr="004E350A">
              <w:rPr>
                <w:rFonts w:eastAsia="Yu Mincho"/>
                <w:sz w:val="22"/>
                <w:szCs w:val="22"/>
              </w:rPr>
              <w:t>1) постачальник зобов'язаний сплатити податки, включаючи внески на соціальне страхування, і, отже, вважається, що він вже виконав зобов'язання, згадані в цьому пункті;</w:t>
            </w:r>
          </w:p>
          <w:p w14:paraId="3CC70873" w14:textId="77777777" w:rsidR="000F161F" w:rsidRPr="004E350A" w:rsidRDefault="000F161F" w:rsidP="00DA3890">
            <w:pPr>
              <w:jc w:val="both"/>
              <w:rPr>
                <w:rFonts w:eastAsia="Yu Mincho"/>
                <w:b/>
                <w:sz w:val="22"/>
                <w:szCs w:val="22"/>
              </w:rPr>
            </w:pPr>
            <w:r w:rsidRPr="004E350A">
              <w:rPr>
                <w:rFonts w:eastAsia="Yu Mincho"/>
                <w:sz w:val="22"/>
                <w:szCs w:val="22"/>
              </w:rPr>
              <w:t>2) сума заборгованості не перевищує 50 (п'ятдесят) євро;</w:t>
            </w:r>
          </w:p>
          <w:p w14:paraId="3A9BFAEB" w14:textId="77777777" w:rsidR="000F161F" w:rsidRPr="004E350A" w:rsidRDefault="000F161F" w:rsidP="00DA3890">
            <w:pPr>
              <w:jc w:val="both"/>
              <w:rPr>
                <w:rFonts w:eastAsia="Yu Mincho"/>
                <w:sz w:val="22"/>
                <w:szCs w:val="22"/>
              </w:rPr>
            </w:pPr>
            <w:r w:rsidRPr="004E350A">
              <w:rPr>
                <w:rFonts w:eastAsia="Yu Mincho"/>
                <w:sz w:val="22"/>
                <w:szCs w:val="22"/>
              </w:rPr>
              <w:t>3) постачальник був проінформований про точну суму своєї заборгованості в такий час, що він не зміг до закінчення крайнього терміну подачі тендерних заявок або запитів пропозицій сплатити податки, включаючи внески на соціальне страхування, укласти угоду про податковий кредит або будь-яку іншу угоду аналогічного характеру для сплати таких податків або для вжиття будь-яких інших заходів щодо дотримання положень пункту 1. Постачальник не повинен бути виключений з процедури закупівель на цій підставі, якщо на вимогу організації-замовника надати відповідні документи згідно статті 50(6) закону Про державні закупівлі постачальник продемонструє, що він вже виконав свої зобов'язання щодо сплати податків, включаючи соціальні страхові внески.</w:t>
            </w:r>
          </w:p>
          <w:p w14:paraId="0CF5ECBB" w14:textId="77777777" w:rsidR="000F161F" w:rsidRPr="004E350A" w:rsidRDefault="000F161F" w:rsidP="00DA3890">
            <w:pPr>
              <w:jc w:val="both"/>
              <w:rPr>
                <w:rFonts w:eastAsia="Yu Mincho"/>
                <w:b/>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6FDD" w14:textId="77777777" w:rsidR="000F161F" w:rsidRPr="004E350A" w:rsidRDefault="000F161F" w:rsidP="00DA3890">
            <w:pPr>
              <w:jc w:val="both"/>
              <w:rPr>
                <w:rFonts w:eastAsia="Yu Mincho"/>
                <w:b/>
                <w:sz w:val="22"/>
                <w:szCs w:val="22"/>
                <w:lang w:eastAsia="lt-LT"/>
              </w:rPr>
            </w:pPr>
            <w:r w:rsidRPr="004E350A">
              <w:rPr>
                <w:rFonts w:eastAsia="Yu Mincho"/>
                <w:b/>
                <w:sz w:val="22"/>
                <w:szCs w:val="22"/>
                <w:lang w:eastAsia="lt-LT"/>
              </w:rPr>
              <w:t>Стаття 46 (3) закону Про державні закупівлі</w:t>
            </w:r>
          </w:p>
          <w:p w14:paraId="53DB5863" w14:textId="77777777" w:rsidR="000F161F" w:rsidRPr="004E350A" w:rsidRDefault="000F161F" w:rsidP="00DA3890">
            <w:pPr>
              <w:jc w:val="both"/>
              <w:rPr>
                <w:rFonts w:eastAsia="Yu Mincho"/>
                <w:b/>
                <w:sz w:val="22"/>
                <w:szCs w:val="22"/>
                <w:lang w:eastAsia="lt-LT"/>
              </w:rPr>
            </w:pPr>
          </w:p>
          <w:p w14:paraId="20DAA569" w14:textId="77777777" w:rsidR="000F161F" w:rsidRPr="004E350A" w:rsidRDefault="000F161F" w:rsidP="00DA3890">
            <w:pPr>
              <w:jc w:val="both"/>
              <w:rPr>
                <w:rFonts w:eastAsia="Yu Mincho"/>
                <w:sz w:val="22"/>
                <w:szCs w:val="22"/>
                <w:lang w:eastAsia="lt-LT"/>
              </w:rPr>
            </w:pPr>
          </w:p>
        </w:tc>
      </w:tr>
      <w:tr w:rsidR="000F161F" w:rsidRPr="004E350A" w14:paraId="18898379" w14:textId="77777777" w:rsidTr="00DA3890">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A271C" w14:textId="77777777" w:rsidR="000F161F" w:rsidRPr="004E350A" w:rsidRDefault="000F161F" w:rsidP="000F161F">
            <w:pPr>
              <w:numPr>
                <w:ilvl w:val="0"/>
                <w:numId w:val="52"/>
              </w:numPr>
              <w:spacing w:after="160" w:line="276" w:lineRule="auto"/>
              <w:rPr>
                <w:rFonts w:eastAsia="Yu Mincho"/>
                <w:b/>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B6C35" w14:textId="77777777" w:rsidR="000F161F" w:rsidRPr="004E350A" w:rsidRDefault="000F161F" w:rsidP="00DA3890">
            <w:pPr>
              <w:jc w:val="both"/>
              <w:rPr>
                <w:rFonts w:eastAsia="Yu Mincho"/>
                <w:b/>
                <w:sz w:val="22"/>
                <w:szCs w:val="22"/>
                <w:lang w:eastAsia="lt-LT"/>
              </w:rPr>
            </w:pPr>
            <w:r w:rsidRPr="004E350A">
              <w:rPr>
                <w:rFonts w:eastAsia="Yu Mincho"/>
                <w:sz w:val="22"/>
                <w:szCs w:val="22"/>
                <w:lang w:eastAsia="lt-LT"/>
              </w:rPr>
              <w:t>Постачальник уклав угоди з іншими постачальниками, спрямовані на спотворення конкуренції при закупівлях, і організація-замовник має незаперечні докази цього.</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32404" w14:textId="77777777" w:rsidR="000F161F" w:rsidRPr="004E350A" w:rsidRDefault="000F161F" w:rsidP="00DA3890">
            <w:pPr>
              <w:jc w:val="both"/>
              <w:rPr>
                <w:rFonts w:eastAsia="Yu Mincho"/>
                <w:b/>
                <w:sz w:val="22"/>
                <w:szCs w:val="22"/>
                <w:lang w:eastAsia="lt-LT"/>
              </w:rPr>
            </w:pPr>
            <w:r w:rsidRPr="004E350A">
              <w:rPr>
                <w:rFonts w:eastAsia="Yu Mincho"/>
                <w:b/>
                <w:sz w:val="22"/>
                <w:szCs w:val="22"/>
                <w:lang w:eastAsia="lt-LT"/>
              </w:rPr>
              <w:t>Стаття 46(4)(1) закону Про державні закупівлі</w:t>
            </w:r>
          </w:p>
        </w:tc>
      </w:tr>
      <w:tr w:rsidR="000F161F" w:rsidRPr="004E350A" w14:paraId="5E9B8719" w14:textId="77777777" w:rsidTr="00DA3890">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58083" w14:textId="77777777" w:rsidR="000F161F" w:rsidRPr="004E350A" w:rsidRDefault="000F161F" w:rsidP="000F161F">
            <w:pPr>
              <w:numPr>
                <w:ilvl w:val="0"/>
                <w:numId w:val="52"/>
              </w:numPr>
              <w:spacing w:after="160" w:line="276" w:lineRule="auto"/>
              <w:rPr>
                <w:rFonts w:eastAsia="Yu Mincho"/>
                <w:b/>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00D57" w14:textId="77777777" w:rsidR="000F161F" w:rsidRPr="004E350A" w:rsidRDefault="000F161F" w:rsidP="00DA3890">
            <w:pPr>
              <w:jc w:val="both"/>
              <w:rPr>
                <w:rFonts w:eastAsia="Yu Mincho"/>
                <w:sz w:val="22"/>
                <w:szCs w:val="22"/>
                <w:lang w:eastAsia="lt-LT"/>
              </w:rPr>
            </w:pPr>
            <w:r w:rsidRPr="004E350A">
              <w:rPr>
                <w:rFonts w:eastAsia="Yu Mincho"/>
                <w:sz w:val="22"/>
                <w:szCs w:val="22"/>
                <w:lang w:eastAsia="lt-LT"/>
              </w:rPr>
              <w:t xml:space="preserve">Постачальник потрапив у ситуацію конфлікту інтересів за змістом статті 21 закону Про державні закупівлі в процесі закупівель, і ситуація не може бути виправлена. </w:t>
            </w:r>
          </w:p>
          <w:p w14:paraId="212C7DE0" w14:textId="77777777" w:rsidR="000F161F" w:rsidRPr="004E350A" w:rsidRDefault="000F161F" w:rsidP="00DA3890">
            <w:pPr>
              <w:jc w:val="both"/>
              <w:rPr>
                <w:rFonts w:eastAsia="Yu Mincho"/>
                <w:sz w:val="22"/>
                <w:szCs w:val="22"/>
                <w:lang w:eastAsia="lt-LT"/>
              </w:rPr>
            </w:pPr>
            <w:r w:rsidRPr="004E350A">
              <w:rPr>
                <w:rFonts w:eastAsia="Yu Mincho"/>
                <w:sz w:val="22"/>
                <w:szCs w:val="22"/>
                <w:lang w:eastAsia="lt-LT"/>
              </w:rPr>
              <w:t>Ситуація конфлікту інтересів вважається непереборною, якщо особи, залучені в конфлікт інтересів, вплинули на рішення комісії з державних закупівель або організації-замовника, і скасування цих рішень суперечило б положенням закону Про державні закупівлі.</w:t>
            </w:r>
          </w:p>
          <w:p w14:paraId="42E5C7DA" w14:textId="77777777" w:rsidR="000F161F" w:rsidRPr="004E350A" w:rsidRDefault="000F161F" w:rsidP="00DA3890">
            <w:pPr>
              <w:jc w:val="both"/>
              <w:rPr>
                <w:rFonts w:eastAsia="Yu Mincho"/>
                <w:b/>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0C8FF" w14:textId="77777777" w:rsidR="000F161F" w:rsidRPr="004E350A" w:rsidRDefault="000F161F" w:rsidP="00DA3890">
            <w:pPr>
              <w:jc w:val="both"/>
              <w:rPr>
                <w:rFonts w:eastAsia="Yu Mincho"/>
                <w:b/>
                <w:sz w:val="22"/>
                <w:szCs w:val="22"/>
                <w:lang w:eastAsia="lt-LT"/>
              </w:rPr>
            </w:pPr>
            <w:r w:rsidRPr="004E350A">
              <w:rPr>
                <w:rFonts w:eastAsia="Yu Mincho"/>
                <w:b/>
                <w:sz w:val="22"/>
                <w:szCs w:val="22"/>
                <w:lang w:eastAsia="lt-LT"/>
              </w:rPr>
              <w:t>Стаття 46(4)(2) закону Про державні закупівлі</w:t>
            </w:r>
          </w:p>
        </w:tc>
      </w:tr>
      <w:tr w:rsidR="000F161F" w:rsidRPr="004E350A" w14:paraId="30E49822" w14:textId="77777777" w:rsidTr="00DA3890">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AA739" w14:textId="77777777" w:rsidR="000F161F" w:rsidRPr="004E350A" w:rsidRDefault="000F161F" w:rsidP="000F161F">
            <w:pPr>
              <w:numPr>
                <w:ilvl w:val="0"/>
                <w:numId w:val="52"/>
              </w:numPr>
              <w:spacing w:after="160" w:line="276" w:lineRule="auto"/>
              <w:rPr>
                <w:rFonts w:eastAsia="Yu Mincho"/>
                <w:b/>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DE0B7" w14:textId="77777777" w:rsidR="000F161F" w:rsidRPr="004E350A" w:rsidRDefault="000F161F" w:rsidP="00DA3890">
            <w:pPr>
              <w:jc w:val="both"/>
              <w:rPr>
                <w:rFonts w:eastAsia="Yu Mincho"/>
                <w:b/>
                <w:sz w:val="22"/>
                <w:szCs w:val="22"/>
                <w:lang w:eastAsia="lt-LT"/>
              </w:rPr>
            </w:pPr>
            <w:r w:rsidRPr="004E350A">
              <w:rPr>
                <w:rFonts w:eastAsia="Yu Mincho"/>
                <w:sz w:val="22"/>
                <w:szCs w:val="22"/>
                <w:lang w:eastAsia="lt-LT"/>
              </w:rPr>
              <w:t>Конкуренція за змістом статей 27 (3) і (4) закону Про державні закупівлі була спотворена, і ситуація не може бути виправлена.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2B05D" w14:textId="77777777" w:rsidR="000F161F" w:rsidRPr="004E350A" w:rsidRDefault="000F161F" w:rsidP="00DA3890">
            <w:pPr>
              <w:jc w:val="both"/>
              <w:rPr>
                <w:rFonts w:eastAsia="Yu Mincho"/>
                <w:b/>
                <w:sz w:val="22"/>
                <w:szCs w:val="22"/>
                <w:lang w:eastAsia="lt-LT"/>
              </w:rPr>
            </w:pPr>
            <w:r w:rsidRPr="004E350A">
              <w:rPr>
                <w:rFonts w:eastAsia="Yu Mincho"/>
                <w:b/>
                <w:sz w:val="22"/>
                <w:szCs w:val="22"/>
                <w:lang w:eastAsia="lt-LT"/>
              </w:rPr>
              <w:t xml:space="preserve">Стаття 46 (4)(3) закону </w:t>
            </w:r>
            <w:r w:rsidRPr="004E350A">
              <w:rPr>
                <w:rFonts w:eastAsia="Yu Mincho"/>
                <w:b/>
                <w:sz w:val="22"/>
                <w:szCs w:val="22"/>
                <w:lang w:eastAsia="lt-LT"/>
              </w:rPr>
              <w:lastRenderedPageBreak/>
              <w:t>Про державні закупівлі</w:t>
            </w:r>
          </w:p>
        </w:tc>
      </w:tr>
      <w:tr w:rsidR="000F161F" w:rsidRPr="004E350A" w14:paraId="519CEDFB" w14:textId="77777777" w:rsidTr="00DA3890">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D1A9B" w14:textId="77777777" w:rsidR="000F161F" w:rsidRPr="004E350A" w:rsidRDefault="000F161F" w:rsidP="000F161F">
            <w:pPr>
              <w:numPr>
                <w:ilvl w:val="0"/>
                <w:numId w:val="52"/>
              </w:numPr>
              <w:spacing w:after="160" w:line="276" w:lineRule="auto"/>
              <w:rPr>
                <w:rFonts w:eastAsia="Yu Mincho"/>
                <w:b/>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28660" w14:textId="77777777" w:rsidR="000F161F" w:rsidRPr="004E350A" w:rsidRDefault="000F161F" w:rsidP="00DA3890">
            <w:pPr>
              <w:jc w:val="both"/>
              <w:rPr>
                <w:rFonts w:eastAsia="Yu Mincho"/>
                <w:sz w:val="22"/>
                <w:szCs w:val="22"/>
                <w:lang w:eastAsia="lt-LT"/>
              </w:rPr>
            </w:pPr>
            <w:r w:rsidRPr="004E350A">
              <w:rPr>
                <w:rFonts w:eastAsia="Yu Mincho"/>
                <w:sz w:val="22"/>
                <w:szCs w:val="22"/>
                <w:lang w:eastAsia="lt-LT"/>
              </w:rPr>
              <w:t xml:space="preserve">Постачальник під час проведення процедур закупівель закупівель приховав інформацію або надав неправдиву інформацію про відповідність вимогам, викладеним у статтях 46 та 47 закону Про державні закупівлі, під час процедур закупівель, і організація-замовник може довести це будь-яким законним способом, або постачальник не може надати підтверджуючі документи, що вимагаються статтею 50 закону Про державні закупівлі, через надання неправдивої інформації. </w:t>
            </w:r>
          </w:p>
          <w:p w14:paraId="3849D117" w14:textId="77777777" w:rsidR="000F161F" w:rsidRPr="004E350A" w:rsidRDefault="000F161F" w:rsidP="00DA3890">
            <w:pPr>
              <w:jc w:val="both"/>
              <w:rPr>
                <w:rFonts w:eastAsia="Yu Mincho"/>
                <w:sz w:val="22"/>
                <w:szCs w:val="22"/>
                <w:lang w:eastAsia="lt-LT"/>
              </w:rPr>
            </w:pPr>
            <w:r w:rsidRPr="004E350A">
              <w:rPr>
                <w:rFonts w:eastAsia="Yu Mincho"/>
                <w:sz w:val="22"/>
                <w:szCs w:val="22"/>
                <w:lang w:eastAsia="lt-LT"/>
              </w:rPr>
              <w:t xml:space="preserve">На цій підставі постачальник також повинен бути виключений з процедури закупівель, якщо в ході попередніх процедур, проведених відповідно до процедури, викладеної в законі Про державні закупівлі, законі Про державні закупівлі в галузі оборони і безпеки, законі Про закупівлі підрядними організаціями в галузі водного господарства, енергетики, транспорту або поштових служб або закону Про концесію, він приховав інформацію або надав неправдиву інформацію, як зазначено в цьому пункті, або коли в результаті надання наданої неправдивої інформації він не зміг надати підтверджуючі документи, необхідні відповідно до статті 50 закону Про державні закупівлі, в результаті чого протягом попереднього року він був виключений з процедури закупівель або процедури надання концесії. </w:t>
            </w:r>
          </w:p>
          <w:p w14:paraId="02E72C63" w14:textId="77777777" w:rsidR="000F161F" w:rsidRPr="004E350A" w:rsidRDefault="000F161F" w:rsidP="00DA3890">
            <w:pPr>
              <w:jc w:val="both"/>
              <w:rPr>
                <w:rFonts w:eastAsia="Yu Mincho"/>
                <w:sz w:val="22"/>
                <w:szCs w:val="22"/>
                <w:lang w:eastAsia="lt-LT"/>
              </w:rPr>
            </w:pPr>
            <w:r w:rsidRPr="004E350A">
              <w:rPr>
                <w:rFonts w:eastAsia="Yu Mincho"/>
                <w:sz w:val="22"/>
                <w:szCs w:val="22"/>
                <w:lang w:eastAsia="lt-LT"/>
              </w:rPr>
              <w:t>На цій підставі постачальник також повинен бути виключений з процедури закупівель, якщо відповідно до законодавства інших країн він в ході попередніх процедур приховав інформацію або надав неправдиву інформацію або, в результаті надання неправдивої інформації, не зміг надати підтверджуючі документи, в результаті чого він був виключений з укладення контракту або концесії протягом попереднього року або потрапив під інші аналогічні штрафні санкції.</w:t>
            </w:r>
          </w:p>
          <w:p w14:paraId="799E7AF3" w14:textId="77777777" w:rsidR="000F161F" w:rsidRPr="004E350A" w:rsidRDefault="000F161F" w:rsidP="00DA3890">
            <w:pPr>
              <w:jc w:val="both"/>
              <w:rPr>
                <w:rFonts w:eastAsia="Yu Mincho"/>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FA3D4" w14:textId="77777777" w:rsidR="000F161F" w:rsidRPr="004E350A" w:rsidRDefault="000F161F" w:rsidP="00DA3890">
            <w:pPr>
              <w:jc w:val="both"/>
              <w:rPr>
                <w:rFonts w:eastAsia="Yu Mincho"/>
                <w:b/>
                <w:sz w:val="22"/>
                <w:szCs w:val="22"/>
                <w:lang w:eastAsia="lt-LT"/>
              </w:rPr>
            </w:pPr>
            <w:r w:rsidRPr="004E350A">
              <w:rPr>
                <w:rFonts w:eastAsia="Yu Mincho"/>
                <w:b/>
                <w:sz w:val="22"/>
                <w:szCs w:val="22"/>
                <w:lang w:eastAsia="lt-LT"/>
              </w:rPr>
              <w:t>Стаття 46 (4)(4) закону Про державні закупівлі</w:t>
            </w:r>
          </w:p>
        </w:tc>
      </w:tr>
      <w:tr w:rsidR="000F161F" w:rsidRPr="004E350A" w14:paraId="1F14ECA1" w14:textId="77777777" w:rsidTr="00DA3890">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29A97" w14:textId="77777777" w:rsidR="000F161F" w:rsidRPr="004E350A" w:rsidRDefault="000F161F" w:rsidP="000F161F">
            <w:pPr>
              <w:numPr>
                <w:ilvl w:val="0"/>
                <w:numId w:val="52"/>
              </w:numPr>
              <w:spacing w:after="160" w:line="276" w:lineRule="auto"/>
              <w:rPr>
                <w:rFonts w:eastAsia="Yu Mincho"/>
                <w:b/>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1559E" w14:textId="77777777" w:rsidR="000F161F" w:rsidRPr="004E350A" w:rsidRDefault="000F161F" w:rsidP="00DA3890">
            <w:pPr>
              <w:jc w:val="both"/>
              <w:rPr>
                <w:rFonts w:eastAsia="Yu Mincho"/>
                <w:sz w:val="22"/>
                <w:szCs w:val="22"/>
                <w:lang w:eastAsia="lt-LT"/>
              </w:rPr>
            </w:pPr>
            <w:r w:rsidRPr="004E350A">
              <w:rPr>
                <w:rFonts w:eastAsia="Yu Mincho"/>
                <w:sz w:val="22"/>
                <w:szCs w:val="22"/>
                <w:lang w:eastAsia="lt-LT"/>
              </w:rPr>
              <w:t>Постачальник зробив незаконні кроки в ході процедури закупівель, щоб вплинути на рішення організації-замовника, отримати конфіденційну інформацію, яка дала б йому несправедливу перевагу в процедурі закупівель, або надати оманливу інформацію, яка може істотно вплинути на рішення організації-замовника щодо виключення постачальників, оцінки їх кваліфікації, або визначення переможця тендеру, що організація-замовник може довести будь-якими законними засобами.</w:t>
            </w:r>
          </w:p>
          <w:p w14:paraId="22CE622C" w14:textId="77777777" w:rsidR="000F161F" w:rsidRPr="004E350A" w:rsidRDefault="000F161F" w:rsidP="00DA3890">
            <w:pPr>
              <w:jc w:val="both"/>
              <w:rPr>
                <w:rFonts w:eastAsia="Yu Mincho"/>
                <w:b/>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8E84E" w14:textId="77777777" w:rsidR="000F161F" w:rsidRPr="004E350A" w:rsidRDefault="000F161F" w:rsidP="00DA3890">
            <w:pPr>
              <w:jc w:val="both"/>
              <w:rPr>
                <w:rFonts w:eastAsia="Yu Mincho"/>
                <w:b/>
                <w:sz w:val="22"/>
                <w:szCs w:val="22"/>
                <w:lang w:eastAsia="lt-LT"/>
              </w:rPr>
            </w:pPr>
            <w:r w:rsidRPr="004E350A">
              <w:rPr>
                <w:rFonts w:eastAsia="Yu Mincho"/>
                <w:b/>
                <w:sz w:val="22"/>
                <w:szCs w:val="22"/>
                <w:lang w:eastAsia="lt-LT"/>
              </w:rPr>
              <w:t>Стаття 46 (4)(5) закону Про державні закупівлі</w:t>
            </w:r>
          </w:p>
        </w:tc>
      </w:tr>
      <w:tr w:rsidR="000F161F" w:rsidRPr="004E350A" w14:paraId="4CB35E6F" w14:textId="77777777" w:rsidTr="00DA3890">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68C5F" w14:textId="77777777" w:rsidR="000F161F" w:rsidRPr="004E350A" w:rsidRDefault="000F161F" w:rsidP="000F161F">
            <w:pPr>
              <w:numPr>
                <w:ilvl w:val="0"/>
                <w:numId w:val="52"/>
              </w:numPr>
              <w:spacing w:after="160" w:line="276" w:lineRule="auto"/>
              <w:rPr>
                <w:rFonts w:eastAsia="Yu Mincho"/>
                <w:b/>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3CE9C" w14:textId="77777777" w:rsidR="000F161F" w:rsidRPr="004E350A" w:rsidRDefault="000F161F" w:rsidP="00DA3890">
            <w:pPr>
              <w:jc w:val="both"/>
              <w:rPr>
                <w:rFonts w:eastAsia="Yu Mincho"/>
                <w:sz w:val="22"/>
                <w:szCs w:val="22"/>
                <w:lang w:eastAsia="lt-LT"/>
              </w:rPr>
            </w:pPr>
            <w:r w:rsidRPr="004E350A">
              <w:rPr>
                <w:rFonts w:eastAsia="Yu Mincho"/>
                <w:sz w:val="22"/>
                <w:szCs w:val="22"/>
                <w:lang w:eastAsia="lt-LT"/>
              </w:rPr>
              <w:t xml:space="preserve">Постачальник не виконав контракт, укладений відповідно до закону Про державні закупівлі, закону Про державні закупівлі в галузі оборони та безпеки або закону Про закупівлі підрядними організаціями в галузі водного господарства, енергетики, транспорту або поштових послуг, або концесійним контрактом, або не виконав належним чином вимоги контракту, і це невиконання являло собою істотне порушення контракту, як визначено в статті 6(217) Цивільного кодексу (далі «істотне порушення контракту»), яке призвело до розірвання контракту протягом останніх 3 років або до рішення суду, яке було винесене та набрало законної сили протягом останніх 3 років, і підтверджує вимогу організації-замовника або підрядної організації про компенсацію понесених в результаті збитків, виконання постачальником істотної умови контракту з серйозними або систематичними недоліками або рішення організації-замовника протягом останніх 3 років, протягом яких виконання постачальником істотної умови контракту з серйозними або систематичними недоліками було предметом договірних санкцій. </w:t>
            </w:r>
          </w:p>
          <w:p w14:paraId="191A160F" w14:textId="77777777" w:rsidR="000F161F" w:rsidRPr="004E350A" w:rsidRDefault="000F161F" w:rsidP="00DA3890">
            <w:pPr>
              <w:jc w:val="both"/>
              <w:rPr>
                <w:rFonts w:eastAsia="Yu Mincho"/>
                <w:sz w:val="22"/>
                <w:szCs w:val="22"/>
                <w:lang w:eastAsia="lt-LT"/>
              </w:rPr>
            </w:pPr>
            <w:r w:rsidRPr="004E350A">
              <w:rPr>
                <w:rFonts w:eastAsia="Yu Mincho"/>
                <w:sz w:val="22"/>
                <w:szCs w:val="22"/>
                <w:lang w:eastAsia="lt-LT"/>
              </w:rPr>
              <w:t>Постачальник також повинен бути виключений з процедури закупівель на цій підставі, якщо відповідно до законодавства інших країн протягом останніх 3 років було встановлено, що при виконанні попереднього контракту, попереднього контракту з організацією-замовником або попереднього концесійного контракту він виконував істотну вимогу, викладену в контракті з серйозними або систематичними недоліками, в результаті чого попередній контракт був розірваний до закінчення терміну дії, або коли було заявлено вимогу про відшкодування або були застосовані інші аналогічні санкції.</w:t>
            </w:r>
          </w:p>
          <w:p w14:paraId="18CD0529" w14:textId="77777777" w:rsidR="000F161F" w:rsidRPr="004E350A" w:rsidRDefault="000F161F" w:rsidP="00DA3890">
            <w:pPr>
              <w:jc w:val="both"/>
              <w:rPr>
                <w:rFonts w:eastAsia="Yu Mincho"/>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BA2DB" w14:textId="77777777" w:rsidR="000F161F" w:rsidRPr="004E350A" w:rsidRDefault="000F161F" w:rsidP="00DA3890">
            <w:pPr>
              <w:jc w:val="both"/>
              <w:rPr>
                <w:rFonts w:eastAsia="Yu Mincho"/>
                <w:b/>
                <w:sz w:val="22"/>
                <w:szCs w:val="22"/>
                <w:lang w:eastAsia="lt-LT"/>
              </w:rPr>
            </w:pPr>
            <w:r w:rsidRPr="004E350A">
              <w:rPr>
                <w:rFonts w:eastAsia="Yu Mincho"/>
                <w:b/>
                <w:sz w:val="22"/>
                <w:szCs w:val="22"/>
                <w:lang w:eastAsia="lt-LT"/>
              </w:rPr>
              <w:t>Стаття 46 (4)(6) закону Про державні закупівлі</w:t>
            </w:r>
          </w:p>
        </w:tc>
      </w:tr>
      <w:tr w:rsidR="000F161F" w:rsidRPr="004E350A" w14:paraId="37217516" w14:textId="77777777" w:rsidTr="00DA3890">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AAEFB" w14:textId="77777777" w:rsidR="000F161F" w:rsidRPr="004E350A" w:rsidRDefault="000F161F" w:rsidP="000F161F">
            <w:pPr>
              <w:numPr>
                <w:ilvl w:val="0"/>
                <w:numId w:val="52"/>
              </w:numPr>
              <w:spacing w:after="160" w:line="276" w:lineRule="auto"/>
              <w:rPr>
                <w:rFonts w:eastAsia="Yu Mincho"/>
                <w:sz w:val="22"/>
                <w:szCs w:val="22"/>
                <w:lang w:eastAsia="lt-LT"/>
              </w:rPr>
            </w:pPr>
          </w:p>
          <w:p w14:paraId="1E5780D1" w14:textId="77777777" w:rsidR="000F161F" w:rsidRPr="004E350A" w:rsidRDefault="000F161F" w:rsidP="00DA3890">
            <w:pPr>
              <w:rPr>
                <w:rFonts w:eastAsia="Yu Mincho"/>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59D28" w14:textId="77777777" w:rsidR="000F161F" w:rsidRPr="004E350A" w:rsidRDefault="000F161F" w:rsidP="00DA3890">
            <w:pPr>
              <w:jc w:val="both"/>
              <w:rPr>
                <w:rFonts w:eastAsia="Yu Mincho"/>
                <w:b/>
                <w:sz w:val="22"/>
                <w:szCs w:val="22"/>
                <w:lang w:eastAsia="lt-LT"/>
              </w:rPr>
            </w:pPr>
            <w:r w:rsidRPr="004E350A">
              <w:rPr>
                <w:rFonts w:eastAsia="Yu Mincho"/>
                <w:sz w:val="22"/>
                <w:szCs w:val="22"/>
                <w:lang w:eastAsia="lt-LT"/>
              </w:rPr>
              <w:t xml:space="preserve">постачальник вчинив серйозний професійний проступок, який змушує організацію-замовника поставити під сумнів добросовісність постачальника, якщо постачальник </w:t>
            </w:r>
            <w:r w:rsidRPr="004E350A">
              <w:rPr>
                <w:rFonts w:eastAsia="Yu Mincho"/>
                <w:sz w:val="22"/>
                <w:szCs w:val="22"/>
                <w:lang w:eastAsia="lt-LT"/>
              </w:rPr>
              <w:lastRenderedPageBreak/>
              <w:t>порушив законодавство про фінансову звітність та аудит менш ніж через рік після дати порушення.</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AC917" w14:textId="77777777" w:rsidR="000F161F" w:rsidRPr="004E350A" w:rsidRDefault="000F161F" w:rsidP="00DA3890">
            <w:pPr>
              <w:jc w:val="both"/>
              <w:rPr>
                <w:rFonts w:eastAsia="Yu Mincho"/>
                <w:b/>
                <w:sz w:val="22"/>
                <w:szCs w:val="22"/>
                <w:lang w:eastAsia="lt-LT"/>
              </w:rPr>
            </w:pPr>
            <w:r w:rsidRPr="004E350A">
              <w:rPr>
                <w:rFonts w:eastAsia="Yu Mincho"/>
                <w:b/>
                <w:sz w:val="22"/>
                <w:szCs w:val="22"/>
                <w:lang w:eastAsia="lt-LT"/>
              </w:rPr>
              <w:lastRenderedPageBreak/>
              <w:t xml:space="preserve">Стаття 46 (4)(7) закону </w:t>
            </w:r>
            <w:r w:rsidRPr="004E350A">
              <w:rPr>
                <w:rFonts w:eastAsia="Yu Mincho"/>
                <w:b/>
                <w:sz w:val="22"/>
                <w:szCs w:val="22"/>
                <w:lang w:eastAsia="lt-LT"/>
              </w:rPr>
              <w:lastRenderedPageBreak/>
              <w:t>Про державні закупівлі Підпункт «а»</w:t>
            </w:r>
          </w:p>
        </w:tc>
      </w:tr>
      <w:tr w:rsidR="000F161F" w:rsidRPr="004E350A" w14:paraId="66FE50AC" w14:textId="77777777" w:rsidTr="00DA3890">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59F0B" w14:textId="77777777" w:rsidR="000F161F" w:rsidRPr="004E350A" w:rsidRDefault="000F161F" w:rsidP="000F161F">
            <w:pPr>
              <w:numPr>
                <w:ilvl w:val="0"/>
                <w:numId w:val="52"/>
              </w:numPr>
              <w:spacing w:after="160" w:line="276" w:lineRule="auto"/>
              <w:rPr>
                <w:rFonts w:eastAsia="Yu Mincho"/>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31881" w14:textId="77777777" w:rsidR="000F161F" w:rsidRPr="004E350A" w:rsidRDefault="000F161F" w:rsidP="00DA3890">
            <w:pPr>
              <w:jc w:val="both"/>
              <w:rPr>
                <w:rFonts w:eastAsia="Yu Mincho"/>
                <w:b/>
                <w:sz w:val="22"/>
                <w:szCs w:val="22"/>
                <w:lang w:eastAsia="lt-LT"/>
              </w:rPr>
            </w:pPr>
            <w:r w:rsidRPr="004E350A">
              <w:rPr>
                <w:rFonts w:eastAsia="Yu Mincho"/>
                <w:sz w:val="22"/>
                <w:szCs w:val="22"/>
                <w:lang w:eastAsia="lt-LT"/>
              </w:rPr>
              <w:t>Постачальник вчинив серйозний професійний проступок, який змушує організацію-замовника засумніватися в добросовісності постачальника, якщо постачальник не відповідає мінімальним критеріям надійного платника податків, викладеним у статті 401(1) закону Про податкове адміністрування Литовської Республіки.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FC67C" w14:textId="77777777" w:rsidR="000F161F" w:rsidRPr="004E350A" w:rsidRDefault="000F161F" w:rsidP="00DA3890">
            <w:pPr>
              <w:jc w:val="both"/>
              <w:rPr>
                <w:rFonts w:eastAsia="Yu Mincho"/>
                <w:b/>
                <w:sz w:val="22"/>
                <w:szCs w:val="22"/>
                <w:lang w:eastAsia="lt-LT"/>
              </w:rPr>
            </w:pPr>
            <w:r w:rsidRPr="004E350A">
              <w:rPr>
                <w:rFonts w:eastAsia="Yu Mincho"/>
                <w:b/>
                <w:sz w:val="22"/>
                <w:szCs w:val="22"/>
                <w:lang w:eastAsia="lt-LT"/>
              </w:rPr>
              <w:t xml:space="preserve">Стаття 46 (4)(7) закону Про державні закупівлі Підпункт «b» </w:t>
            </w:r>
          </w:p>
        </w:tc>
      </w:tr>
      <w:tr w:rsidR="000F161F" w:rsidRPr="004E350A" w14:paraId="2AD457E1" w14:textId="77777777" w:rsidTr="00DA3890">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9B737" w14:textId="77777777" w:rsidR="000F161F" w:rsidRPr="004E350A" w:rsidRDefault="000F161F" w:rsidP="000F161F">
            <w:pPr>
              <w:numPr>
                <w:ilvl w:val="0"/>
                <w:numId w:val="52"/>
              </w:numPr>
              <w:spacing w:after="160" w:line="276" w:lineRule="auto"/>
              <w:rPr>
                <w:rFonts w:eastAsia="Yu Mincho"/>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6A5EE" w14:textId="77777777" w:rsidR="000F161F" w:rsidRPr="004E350A" w:rsidRDefault="000F161F" w:rsidP="00DA3890">
            <w:pPr>
              <w:jc w:val="both"/>
              <w:rPr>
                <w:rFonts w:eastAsia="Yu Mincho"/>
                <w:sz w:val="22"/>
                <w:szCs w:val="22"/>
                <w:lang w:eastAsia="lt-LT"/>
              </w:rPr>
            </w:pPr>
            <w:r w:rsidRPr="004E350A">
              <w:rPr>
                <w:rFonts w:eastAsia="Yu Mincho"/>
                <w:sz w:val="22"/>
                <w:szCs w:val="22"/>
                <w:lang w:eastAsia="lt-LT"/>
              </w:rPr>
              <w:t>Постачальник вчинив серйозне професійне порушення, через яке закупівельна організація сумнівається в чесності постачальника, коли він вчинив порушення заборони на укладення заборонених угод, закріпленої в Законі про конкуренцію Литовської Республіки або подібному. правовий акт іншої держави, а з дня його вчинення минуло менше 3 років.</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852FC" w14:textId="77777777" w:rsidR="000F161F" w:rsidRPr="004E350A" w:rsidRDefault="000F161F" w:rsidP="00DA3890">
            <w:pPr>
              <w:jc w:val="both"/>
              <w:rPr>
                <w:rFonts w:eastAsia="Yu Mincho"/>
                <w:b/>
                <w:sz w:val="22"/>
                <w:szCs w:val="22"/>
                <w:lang w:eastAsia="lt-LT"/>
              </w:rPr>
            </w:pPr>
            <w:r w:rsidRPr="004E350A">
              <w:rPr>
                <w:rFonts w:eastAsia="Yu Mincho"/>
                <w:b/>
                <w:sz w:val="22"/>
                <w:szCs w:val="22"/>
                <w:lang w:eastAsia="lt-LT"/>
              </w:rPr>
              <w:t>Стаття 46 (4)(7) закону Про державні закупівлі Підпункт «c»</w:t>
            </w:r>
          </w:p>
        </w:tc>
      </w:tr>
      <w:tr w:rsidR="000F161F" w:rsidRPr="004E350A" w14:paraId="4CFCBE90" w14:textId="77777777" w:rsidTr="00DA3890">
        <w:trPr>
          <w:trHeight w:val="9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C0D69" w14:textId="77777777" w:rsidR="000F161F" w:rsidRPr="004E350A" w:rsidRDefault="000F161F" w:rsidP="00DA3890">
            <w:pPr>
              <w:ind w:left="360"/>
              <w:rPr>
                <w:rFonts w:eastAsia="Yu Mincho"/>
                <w:color w:val="7030A0"/>
                <w:sz w:val="22"/>
                <w:szCs w:val="22"/>
                <w:lang w:eastAsia="lt-LT"/>
              </w:rPr>
            </w:pPr>
          </w:p>
        </w:tc>
        <w:tc>
          <w:tcPr>
            <w:tcW w:w="93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B313D" w14:textId="77777777" w:rsidR="000F161F" w:rsidRPr="004E350A" w:rsidRDefault="000F161F" w:rsidP="00DA3890">
            <w:pPr>
              <w:jc w:val="center"/>
              <w:rPr>
                <w:rFonts w:eastAsia="Yu Mincho"/>
                <w:b/>
                <w:color w:val="7030A0"/>
                <w:sz w:val="22"/>
                <w:szCs w:val="22"/>
                <w:lang w:eastAsia="lt-LT"/>
              </w:rPr>
            </w:pPr>
            <w:r w:rsidRPr="004E350A">
              <w:rPr>
                <w:rFonts w:eastAsia="Yu Mincho"/>
                <w:b/>
                <w:sz w:val="22"/>
                <w:szCs w:val="22"/>
                <w:lang w:eastAsia="lt-LT"/>
              </w:rPr>
              <w:t>Підстави для виключення відповідно до статті 46(6) закону Про державні закупівлі:</w:t>
            </w:r>
          </w:p>
        </w:tc>
      </w:tr>
      <w:tr w:rsidR="000F161F" w:rsidRPr="004E350A" w14:paraId="5028818A" w14:textId="77777777" w:rsidTr="00DA3890">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76625" w14:textId="77777777" w:rsidR="000F161F" w:rsidRPr="004E350A" w:rsidRDefault="000F161F" w:rsidP="00DA3890">
            <w:pPr>
              <w:spacing w:after="160" w:line="276" w:lineRule="auto"/>
              <w:rPr>
                <w:rFonts w:eastAsia="Yu Mincho"/>
                <w:sz w:val="22"/>
                <w:szCs w:val="22"/>
                <w:lang w:eastAsia="lt-LT"/>
              </w:rPr>
            </w:pPr>
            <w:r w:rsidRPr="004E350A">
              <w:rPr>
                <w:rFonts w:eastAsia="Yu Mincho"/>
                <w:sz w:val="22"/>
                <w:szCs w:val="22"/>
                <w:lang w:eastAsia="lt-LT"/>
              </w:rPr>
              <w:t>12.</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64606" w14:textId="77777777" w:rsidR="000F161F" w:rsidRPr="004E350A" w:rsidRDefault="000F161F" w:rsidP="00DA3890">
            <w:pPr>
              <w:jc w:val="both"/>
              <w:rPr>
                <w:rFonts w:eastAsia="Yu Mincho"/>
                <w:sz w:val="22"/>
                <w:szCs w:val="22"/>
                <w:lang w:eastAsia="lt-LT"/>
              </w:rPr>
            </w:pPr>
            <w:r w:rsidRPr="004E350A">
              <w:rPr>
                <w:rFonts w:eastAsia="Yu Mincho"/>
                <w:sz w:val="22"/>
                <w:szCs w:val="22"/>
                <w:lang w:eastAsia="lt-LT"/>
              </w:rPr>
              <w:t>Постачальник порушив принаймні одне із зобов’язань щодо охорони навколишнього середовища, соціального та трудового права, зазначених у статті 17, абзац 2, пункт 2 VPP, що закупівельна організація може довести будь-якими відповідними засобами. На цій підставі закупівельна організація виключає постачальника з процедури закупівлі, якщо з дня виявлення порушення минуло менше одного року.</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930F2" w14:textId="77777777" w:rsidR="000F161F" w:rsidRPr="004E350A" w:rsidRDefault="000F161F" w:rsidP="00DA3890">
            <w:pPr>
              <w:spacing w:after="160" w:line="276" w:lineRule="auto"/>
              <w:jc w:val="both"/>
              <w:rPr>
                <w:rFonts w:eastAsia="Yu Mincho"/>
                <w:b/>
                <w:sz w:val="22"/>
                <w:szCs w:val="22"/>
                <w:lang w:eastAsia="lt-LT"/>
              </w:rPr>
            </w:pPr>
            <w:r w:rsidRPr="004E350A">
              <w:rPr>
                <w:rFonts w:eastAsia="Yu Mincho"/>
                <w:b/>
                <w:sz w:val="22"/>
                <w:szCs w:val="22"/>
                <w:lang w:eastAsia="lt-LT"/>
              </w:rPr>
              <w:t>Cтаття 46 (6)(1) закону Про державні закупівлі</w:t>
            </w:r>
          </w:p>
          <w:p w14:paraId="44176272" w14:textId="77777777" w:rsidR="000F161F" w:rsidRPr="004E350A" w:rsidRDefault="000F161F" w:rsidP="00DA3890">
            <w:pPr>
              <w:spacing w:after="160" w:line="276" w:lineRule="auto"/>
              <w:jc w:val="both"/>
              <w:rPr>
                <w:rFonts w:eastAsia="Yu Mincho"/>
                <w:b/>
                <w:sz w:val="22"/>
                <w:szCs w:val="22"/>
                <w:lang w:eastAsia="lt-LT"/>
              </w:rPr>
            </w:pPr>
          </w:p>
        </w:tc>
      </w:tr>
      <w:tr w:rsidR="000F161F" w:rsidRPr="004E350A" w14:paraId="749A1D19" w14:textId="77777777" w:rsidTr="00DA3890">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E589C" w14:textId="77777777" w:rsidR="000F161F" w:rsidRPr="004E350A" w:rsidRDefault="000F161F" w:rsidP="00DA3890">
            <w:pPr>
              <w:spacing w:after="160" w:line="276" w:lineRule="auto"/>
              <w:rPr>
                <w:rFonts w:eastAsia="Yu Mincho"/>
                <w:sz w:val="22"/>
                <w:szCs w:val="22"/>
                <w:lang w:eastAsia="lt-LT"/>
              </w:rPr>
            </w:pPr>
            <w:r w:rsidRPr="004E350A">
              <w:rPr>
                <w:rFonts w:eastAsia="Yu Mincho"/>
                <w:sz w:val="22"/>
                <w:szCs w:val="22"/>
                <w:lang w:eastAsia="lt-LT"/>
              </w:rPr>
              <w:t>13.</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A2B79" w14:textId="77777777" w:rsidR="000F161F" w:rsidRPr="004E350A" w:rsidRDefault="000F161F" w:rsidP="00DA3890">
            <w:pPr>
              <w:jc w:val="both"/>
              <w:rPr>
                <w:rFonts w:eastAsia="Yu Mincho"/>
                <w:sz w:val="22"/>
                <w:szCs w:val="22"/>
                <w:lang w:eastAsia="lt-LT"/>
              </w:rPr>
            </w:pPr>
            <w:r w:rsidRPr="004E350A">
              <w:rPr>
                <w:rFonts w:eastAsia="Yu Mincho"/>
                <w:sz w:val="22"/>
                <w:szCs w:val="22"/>
                <w:lang w:eastAsia="lt-LT"/>
              </w:rPr>
              <w:t xml:space="preserve">Постачальник є неплатоспроможним, є об'єктом реструктуризації або процедури банкрутства, був оголошений банкрутом або був об'єктом процедури ліквідації, його активами управляє суд або керуючий у справі про неспроможність, він уклав компромісну угоду (угода між постачальником і його кредиторами про продовження діяльності постачальника, відповідно до якої постачальник бере на себе певні зобов'язання, а кредитори погоджуються відкласти, зменшити або відмовитися від своїх вимог) зі своїми кредиторами, його діяльність було призупинено, обмежено, або він знаходиться в такій самій чи схожій ситуації відповідно до законодавства країни, в якій він заснований. </w:t>
            </w:r>
          </w:p>
          <w:p w14:paraId="2982696C" w14:textId="77777777" w:rsidR="000F161F" w:rsidRPr="004E350A" w:rsidRDefault="000F161F" w:rsidP="00DA3890">
            <w:pPr>
              <w:jc w:val="both"/>
              <w:rPr>
                <w:rFonts w:eastAsia="Yu Mincho"/>
                <w:sz w:val="22"/>
                <w:szCs w:val="22"/>
                <w:lang w:eastAsia="lt-LT"/>
              </w:rPr>
            </w:pPr>
            <w:r w:rsidRPr="004E350A">
              <w:rPr>
                <w:rFonts w:eastAsia="Yu Mincho"/>
                <w:sz w:val="22"/>
                <w:szCs w:val="22"/>
                <w:lang w:eastAsia="lt-LT"/>
              </w:rPr>
              <w:t>Однак у ситуаціях, згаданих у цьому пункті, організація-замовник не виключатиме постачальника з процедури закупівель, якщо він надасть обґрунтовані докази того, що він зможе належним чином виконати контракт.</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30B03" w14:textId="77777777" w:rsidR="000F161F" w:rsidRPr="004E350A" w:rsidRDefault="000F161F" w:rsidP="00DA3890">
            <w:pPr>
              <w:spacing w:after="160" w:line="276" w:lineRule="auto"/>
              <w:jc w:val="both"/>
              <w:rPr>
                <w:rFonts w:eastAsia="Yu Mincho"/>
                <w:b/>
                <w:sz w:val="22"/>
                <w:szCs w:val="22"/>
                <w:lang w:eastAsia="lt-LT"/>
              </w:rPr>
            </w:pPr>
            <w:r w:rsidRPr="004E350A">
              <w:rPr>
                <w:rFonts w:eastAsia="Yu Mincho"/>
                <w:b/>
                <w:sz w:val="22"/>
                <w:szCs w:val="22"/>
                <w:lang w:eastAsia="lt-LT"/>
              </w:rPr>
              <w:t>Стаття 46 (6)(3) закону Про державні закупівлі</w:t>
            </w:r>
          </w:p>
        </w:tc>
      </w:tr>
      <w:tr w:rsidR="000F161F" w:rsidRPr="004E350A" w14:paraId="6B31AA45" w14:textId="77777777" w:rsidTr="00DA3890">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B2BF6" w14:textId="77777777" w:rsidR="000F161F" w:rsidRPr="004E350A" w:rsidRDefault="000F161F" w:rsidP="00DA3890">
            <w:pPr>
              <w:spacing w:after="160" w:line="276" w:lineRule="auto"/>
              <w:rPr>
                <w:rFonts w:eastAsia="Yu Mincho"/>
                <w:sz w:val="22"/>
                <w:szCs w:val="22"/>
                <w:lang w:eastAsia="lt-LT"/>
              </w:rPr>
            </w:pPr>
            <w:r w:rsidRPr="004E350A">
              <w:rPr>
                <w:rFonts w:eastAsia="Yu Mincho"/>
                <w:sz w:val="22"/>
                <w:szCs w:val="22"/>
                <w:lang w:eastAsia="lt-LT"/>
              </w:rPr>
              <w:t>14.</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25B26" w14:textId="77777777" w:rsidR="000F161F" w:rsidRPr="004E350A" w:rsidRDefault="000F161F" w:rsidP="00DA3890">
            <w:pPr>
              <w:jc w:val="both"/>
              <w:rPr>
                <w:rFonts w:eastAsia="Yu Mincho"/>
                <w:sz w:val="22"/>
                <w:szCs w:val="22"/>
                <w:lang w:eastAsia="lt-LT"/>
              </w:rPr>
            </w:pPr>
            <w:r w:rsidRPr="004E350A">
              <w:rPr>
                <w:rFonts w:eastAsia="Yu Mincho"/>
                <w:sz w:val="22"/>
                <w:szCs w:val="22"/>
                <w:lang w:eastAsia="lt-LT"/>
              </w:rPr>
              <w:t>Постачальник вчинив серйозне професійне порушення (за винятком порушення, зазначеного в статті 46, абзац 4, пункт 7 Цивільного кодексу), через що закупівельна організація сумнівається в чесності постачальника і може довести це порушення шляхом будь-якими відповідними засобами. На цій підставі закупівельна організація виключає постачальника з процедури закупівлі, якщо з дня виявлення порушення минуло менше одного року.</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FB864" w14:textId="77777777" w:rsidR="000F161F" w:rsidRPr="004E350A" w:rsidRDefault="000F161F" w:rsidP="00DA3890">
            <w:pPr>
              <w:spacing w:after="160" w:line="276" w:lineRule="auto"/>
              <w:jc w:val="both"/>
              <w:rPr>
                <w:rFonts w:eastAsia="Yu Mincho"/>
                <w:b/>
                <w:sz w:val="22"/>
                <w:szCs w:val="22"/>
                <w:lang w:eastAsia="lt-LT"/>
              </w:rPr>
            </w:pPr>
            <w:r w:rsidRPr="004E350A">
              <w:rPr>
                <w:rFonts w:eastAsia="Yu Mincho"/>
                <w:b/>
                <w:sz w:val="22"/>
                <w:szCs w:val="22"/>
                <w:lang w:eastAsia="lt-LT"/>
              </w:rPr>
              <w:t>Стаття 46 (6)(2) закону Про державні закупівлі</w:t>
            </w:r>
          </w:p>
        </w:tc>
      </w:tr>
    </w:tbl>
    <w:p w14:paraId="6B5E0004" w14:textId="77777777" w:rsidR="000F161F" w:rsidRPr="004E350A" w:rsidRDefault="000F161F" w:rsidP="000F161F">
      <w:pPr>
        <w:rPr>
          <w:rFonts w:ascii="Verdana" w:eastAsia="Yu Mincho" w:hAnsi="Verdana" w:cs="Arial"/>
          <w:sz w:val="22"/>
          <w:szCs w:val="22"/>
          <w:lang w:eastAsia="lt-LT"/>
        </w:rPr>
      </w:pPr>
    </w:p>
    <w:p w14:paraId="10338979" w14:textId="77777777" w:rsidR="000F161F" w:rsidRPr="004E350A" w:rsidRDefault="000F161F" w:rsidP="000F161F">
      <w:pPr>
        <w:tabs>
          <w:tab w:val="left" w:pos="5954"/>
        </w:tabs>
        <w:ind w:right="57"/>
      </w:pPr>
    </w:p>
    <w:p w14:paraId="242DAFB7" w14:textId="77777777" w:rsidR="000F161F" w:rsidRPr="004E350A" w:rsidRDefault="000F161F" w:rsidP="000F161F">
      <w:pPr>
        <w:tabs>
          <w:tab w:val="left" w:pos="5954"/>
        </w:tabs>
        <w:ind w:left="5954" w:right="57"/>
        <w:jc w:val="center"/>
      </w:pPr>
    </w:p>
    <w:p w14:paraId="07BAC145" w14:textId="77777777" w:rsidR="000F161F" w:rsidRPr="004E350A" w:rsidRDefault="000F161F" w:rsidP="000F161F">
      <w:pPr>
        <w:tabs>
          <w:tab w:val="left" w:pos="5954"/>
        </w:tabs>
        <w:ind w:left="5954" w:right="57"/>
      </w:pPr>
    </w:p>
    <w:tbl>
      <w:tblPr>
        <w:tblW w:w="8344" w:type="dxa"/>
        <w:jc w:val="center"/>
        <w:tblLayout w:type="fixed"/>
        <w:tblLook w:val="04A0" w:firstRow="1" w:lastRow="0" w:firstColumn="1" w:lastColumn="0" w:noHBand="0" w:noVBand="1"/>
      </w:tblPr>
      <w:tblGrid>
        <w:gridCol w:w="2678"/>
        <w:gridCol w:w="845"/>
        <w:gridCol w:w="4163"/>
        <w:gridCol w:w="658"/>
      </w:tblGrid>
      <w:tr w:rsidR="000F161F" w:rsidRPr="004E350A" w14:paraId="7C7178F3" w14:textId="77777777" w:rsidTr="00DA3890">
        <w:trPr>
          <w:trHeight w:val="70"/>
          <w:jc w:val="center"/>
        </w:trPr>
        <w:tc>
          <w:tcPr>
            <w:tcW w:w="2678" w:type="dxa"/>
            <w:tcBorders>
              <w:top w:val="single" w:sz="4" w:space="0" w:color="auto"/>
              <w:left w:val="nil"/>
              <w:bottom w:val="nil"/>
              <w:right w:val="nil"/>
            </w:tcBorders>
            <w:shd w:val="clear" w:color="auto" w:fill="auto"/>
          </w:tcPr>
          <w:p w14:paraId="229539FA" w14:textId="77777777" w:rsidR="000F161F" w:rsidRPr="004E350A" w:rsidRDefault="000F161F" w:rsidP="00DA3890">
            <w:pPr>
              <w:ind w:left="57" w:right="57"/>
              <w:jc w:val="center"/>
              <w:rPr>
                <w:sz w:val="20"/>
                <w:szCs w:val="20"/>
              </w:rPr>
            </w:pPr>
            <w:r w:rsidRPr="004E350A">
              <w:rPr>
                <w:position w:val="6"/>
                <w:sz w:val="20"/>
                <w:szCs w:val="20"/>
              </w:rPr>
              <w:lastRenderedPageBreak/>
              <w:t>(Підпис)</w:t>
            </w:r>
            <w:r w:rsidRPr="004E350A">
              <w:rPr>
                <w:position w:val="6"/>
                <w:sz w:val="20"/>
                <w:szCs w:val="20"/>
                <w:vertAlign w:val="superscript"/>
              </w:rPr>
              <w:t xml:space="preserve"> </w:t>
            </w:r>
            <w:r w:rsidRPr="004E350A">
              <w:rPr>
                <w:position w:val="6"/>
                <w:sz w:val="20"/>
                <w:szCs w:val="20"/>
                <w:vertAlign w:val="superscript"/>
              </w:rPr>
              <w:footnoteReference w:id="9"/>
            </w:r>
            <w:r w:rsidRPr="004E350A">
              <w:rPr>
                <w:i/>
                <w:sz w:val="20"/>
                <w:szCs w:val="20"/>
              </w:rPr>
              <w:t xml:space="preserve"> </w:t>
            </w:r>
            <w:r w:rsidRPr="004E350A">
              <w:rPr>
                <w:position w:val="6"/>
                <w:sz w:val="20"/>
                <w:szCs w:val="20"/>
              </w:rPr>
              <w:t xml:space="preserve"> </w:t>
            </w:r>
          </w:p>
        </w:tc>
        <w:tc>
          <w:tcPr>
            <w:tcW w:w="845" w:type="dxa"/>
            <w:shd w:val="clear" w:color="auto" w:fill="auto"/>
          </w:tcPr>
          <w:p w14:paraId="51DDF15A" w14:textId="77777777" w:rsidR="000F161F" w:rsidRPr="004E350A" w:rsidRDefault="000F161F" w:rsidP="00DA3890">
            <w:pPr>
              <w:ind w:left="57" w:right="57"/>
              <w:jc w:val="center"/>
              <w:rPr>
                <w:sz w:val="20"/>
                <w:szCs w:val="20"/>
              </w:rPr>
            </w:pPr>
            <w:r w:rsidRPr="004E350A">
              <w:rPr>
                <w:sz w:val="20"/>
                <w:szCs w:val="20"/>
              </w:rPr>
              <w:t xml:space="preserve">   </w:t>
            </w:r>
          </w:p>
        </w:tc>
        <w:tc>
          <w:tcPr>
            <w:tcW w:w="4163" w:type="dxa"/>
            <w:tcBorders>
              <w:top w:val="single" w:sz="4" w:space="0" w:color="auto"/>
              <w:left w:val="nil"/>
              <w:bottom w:val="nil"/>
              <w:right w:val="nil"/>
            </w:tcBorders>
            <w:shd w:val="clear" w:color="auto" w:fill="auto"/>
          </w:tcPr>
          <w:p w14:paraId="4A80F91D" w14:textId="77777777" w:rsidR="000F161F" w:rsidRPr="004E350A" w:rsidRDefault="000F161F" w:rsidP="00DA3890">
            <w:pPr>
              <w:ind w:left="57" w:right="57"/>
              <w:jc w:val="center"/>
              <w:rPr>
                <w:sz w:val="20"/>
                <w:szCs w:val="20"/>
              </w:rPr>
            </w:pPr>
            <w:r w:rsidRPr="004E350A">
              <w:rPr>
                <w:position w:val="6"/>
                <w:sz w:val="20"/>
                <w:szCs w:val="20"/>
              </w:rPr>
              <w:t xml:space="preserve">(Ім'я, прізвище) </w:t>
            </w:r>
          </w:p>
        </w:tc>
        <w:tc>
          <w:tcPr>
            <w:tcW w:w="658" w:type="dxa"/>
            <w:shd w:val="clear" w:color="auto" w:fill="auto"/>
          </w:tcPr>
          <w:p w14:paraId="50E1AB32" w14:textId="77777777" w:rsidR="000F161F" w:rsidRPr="004E350A" w:rsidRDefault="000F161F" w:rsidP="00DA3890">
            <w:pPr>
              <w:ind w:left="57" w:right="57"/>
              <w:jc w:val="center"/>
            </w:pPr>
          </w:p>
        </w:tc>
      </w:tr>
    </w:tbl>
    <w:p w14:paraId="2839EFAD" w14:textId="77777777" w:rsidR="000F161F" w:rsidRPr="004E350A" w:rsidRDefault="000F161F" w:rsidP="000F161F">
      <w:pPr>
        <w:tabs>
          <w:tab w:val="left" w:pos="5954"/>
        </w:tabs>
        <w:ind w:right="57"/>
        <w:jc w:val="center"/>
      </w:pPr>
    </w:p>
    <w:p w14:paraId="1397278C" w14:textId="77777777" w:rsidR="00250C1A" w:rsidRPr="004E350A" w:rsidRDefault="00250C1A" w:rsidP="00250C1A">
      <w:pPr>
        <w:tabs>
          <w:tab w:val="left" w:pos="5954"/>
        </w:tabs>
        <w:ind w:right="57"/>
        <w:jc w:val="center"/>
      </w:pPr>
    </w:p>
    <w:p w14:paraId="28D4E7F3" w14:textId="77777777" w:rsidR="00250C1A" w:rsidRPr="004E350A" w:rsidRDefault="00250C1A" w:rsidP="00250C1A">
      <w:pPr>
        <w:tabs>
          <w:tab w:val="left" w:pos="5954"/>
        </w:tabs>
        <w:ind w:right="57"/>
        <w:jc w:val="center"/>
      </w:pPr>
    </w:p>
    <w:p w14:paraId="0AD310B3" w14:textId="77777777" w:rsidR="00250C1A" w:rsidRPr="004E350A" w:rsidRDefault="00250C1A" w:rsidP="00250C1A">
      <w:pPr>
        <w:tabs>
          <w:tab w:val="left" w:pos="5954"/>
        </w:tabs>
        <w:ind w:right="57"/>
        <w:jc w:val="center"/>
      </w:pPr>
    </w:p>
    <w:p w14:paraId="415C8180" w14:textId="77777777" w:rsidR="00F46D55" w:rsidRPr="004E350A" w:rsidRDefault="00F46D55" w:rsidP="00250C1A">
      <w:pPr>
        <w:tabs>
          <w:tab w:val="left" w:pos="5954"/>
        </w:tabs>
        <w:ind w:right="57"/>
        <w:jc w:val="center"/>
      </w:pPr>
    </w:p>
    <w:p w14:paraId="4994946E" w14:textId="77777777" w:rsidR="00F46D55" w:rsidRPr="004E350A" w:rsidRDefault="00F46D55" w:rsidP="00250C1A">
      <w:pPr>
        <w:tabs>
          <w:tab w:val="left" w:pos="5954"/>
        </w:tabs>
        <w:ind w:right="57"/>
        <w:jc w:val="center"/>
      </w:pPr>
    </w:p>
    <w:p w14:paraId="220B5FFB" w14:textId="03207210" w:rsidR="00F46D55" w:rsidRPr="00E25F77" w:rsidRDefault="00F46D55" w:rsidP="00F46D55">
      <w:pPr>
        <w:tabs>
          <w:tab w:val="left" w:pos="5954"/>
        </w:tabs>
        <w:ind w:right="57"/>
        <w:jc w:val="right"/>
      </w:pPr>
      <w:r w:rsidRPr="004E350A">
        <w:rPr>
          <w:lang w:bidi="lt-LT"/>
        </w:rPr>
        <w:t>6 priedas/</w:t>
      </w:r>
      <w:r w:rsidRPr="00E25F77">
        <w:t xml:space="preserve"> </w:t>
      </w:r>
      <w:r w:rsidRPr="004E350A">
        <w:rPr>
          <w:lang w:bidi="lt-LT"/>
        </w:rPr>
        <w:t>Додаток 6</w:t>
      </w:r>
    </w:p>
    <w:p w14:paraId="296DF288" w14:textId="77777777" w:rsidR="00F46D55" w:rsidRPr="00E25F77" w:rsidRDefault="00F46D55" w:rsidP="00F46D55">
      <w:pPr>
        <w:tabs>
          <w:tab w:val="left" w:pos="5954"/>
        </w:tabs>
        <w:ind w:right="57"/>
        <w:jc w:val="right"/>
      </w:pPr>
    </w:p>
    <w:p w14:paraId="79FE16C8" w14:textId="77777777" w:rsidR="00F46D55" w:rsidRPr="004E350A" w:rsidRDefault="00F46D55" w:rsidP="00F46D55">
      <w:pPr>
        <w:jc w:val="center"/>
        <w:rPr>
          <w:rStyle w:val="tlid-translation"/>
          <w:lang w:bidi="lt-LT"/>
        </w:rPr>
      </w:pPr>
      <w:r w:rsidRPr="004E350A">
        <w:rPr>
          <w:rStyle w:val="tlid-translation"/>
          <w:lang w:bidi="lt-LT"/>
        </w:rPr>
        <w:t>[Pridedamas kaip atskiras dokumentas]/</w:t>
      </w:r>
    </w:p>
    <w:p w14:paraId="23BCEC85" w14:textId="77777777" w:rsidR="00F46D55" w:rsidRPr="00E25F77" w:rsidRDefault="00F46D55" w:rsidP="00F46D55">
      <w:pPr>
        <w:tabs>
          <w:tab w:val="left" w:pos="5954"/>
        </w:tabs>
        <w:ind w:right="57"/>
        <w:jc w:val="center"/>
      </w:pPr>
      <w:r w:rsidRPr="004E350A">
        <w:rPr>
          <w:lang w:eastAsia="lt-LT"/>
        </w:rPr>
        <w:t>[Додається як окремий документ за такою адресою]</w:t>
      </w:r>
    </w:p>
    <w:p w14:paraId="481B703D" w14:textId="77777777" w:rsidR="00F46D55" w:rsidRPr="004E350A" w:rsidRDefault="00F46D55" w:rsidP="00250C1A">
      <w:pPr>
        <w:tabs>
          <w:tab w:val="left" w:pos="5954"/>
        </w:tabs>
        <w:ind w:right="57"/>
        <w:jc w:val="center"/>
      </w:pPr>
    </w:p>
    <w:p w14:paraId="5E345813" w14:textId="77777777" w:rsidR="00250C1A" w:rsidRPr="004E350A" w:rsidRDefault="00250C1A" w:rsidP="00250C1A">
      <w:pPr>
        <w:tabs>
          <w:tab w:val="left" w:pos="5954"/>
        </w:tabs>
        <w:ind w:right="57"/>
        <w:jc w:val="center"/>
      </w:pPr>
    </w:p>
    <w:p w14:paraId="4B6362D3" w14:textId="77777777" w:rsidR="00DC2D5F" w:rsidRPr="004C495A" w:rsidRDefault="00DC2D5F" w:rsidP="000F161F">
      <w:pPr>
        <w:tabs>
          <w:tab w:val="left" w:pos="5954"/>
        </w:tabs>
        <w:ind w:right="57"/>
      </w:pPr>
    </w:p>
    <w:sectPr w:rsidR="00DC2D5F" w:rsidRPr="004C495A" w:rsidSect="00E35DAB">
      <w:pgSz w:w="11906" w:h="16838" w:code="9"/>
      <w:pgMar w:top="1258" w:right="686" w:bottom="1242"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BD803" w14:textId="77777777" w:rsidR="00646BA6" w:rsidRPr="004E350A" w:rsidRDefault="00646BA6">
      <w:r w:rsidRPr="004E350A">
        <w:separator/>
      </w:r>
    </w:p>
  </w:endnote>
  <w:endnote w:type="continuationSeparator" w:id="0">
    <w:p w14:paraId="604EA4D3" w14:textId="77777777" w:rsidR="00646BA6" w:rsidRPr="004E350A" w:rsidRDefault="00646BA6">
      <w:r w:rsidRPr="004E350A">
        <w:continuationSeparator/>
      </w:r>
    </w:p>
  </w:endnote>
  <w:endnote w:type="continuationNotice" w:id="1">
    <w:p w14:paraId="2108FFFC" w14:textId="77777777" w:rsidR="00646BA6" w:rsidRPr="004E350A" w:rsidRDefault="00646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Optima">
    <w:altName w:val="Times New Roman"/>
    <w:panose1 w:val="00000000000000000000"/>
    <w:charset w:val="00"/>
    <w:family w:val="swiss"/>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_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DM Sans">
    <w:altName w:val="Times New Roman"/>
    <w:panose1 w:val="00000000000000000000"/>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2A0A" w14:textId="77777777" w:rsidR="001F5D98" w:rsidRPr="004E350A" w:rsidRDefault="00616DB3" w:rsidP="006812D4">
    <w:pPr>
      <w:pStyle w:val="Footer"/>
      <w:framePr w:wrap="auto" w:vAnchor="text" w:hAnchor="margin" w:xAlign="center" w:y="1"/>
      <w:rPr>
        <w:rStyle w:val="PageNumber"/>
        <w:lang w:val="lt-LT"/>
      </w:rPr>
    </w:pPr>
    <w:r w:rsidRPr="004E350A">
      <w:rPr>
        <w:rStyle w:val="PageNumber"/>
        <w:lang w:val="lt-LT" w:bidi="lt-LT"/>
      </w:rPr>
      <w:fldChar w:fldCharType="begin"/>
    </w:r>
    <w:r w:rsidR="001F5D98" w:rsidRPr="004E350A">
      <w:rPr>
        <w:rStyle w:val="PageNumber"/>
        <w:lang w:val="lt-LT" w:bidi="lt-LT"/>
      </w:rPr>
      <w:instrText xml:space="preserve">PAGE  </w:instrText>
    </w:r>
    <w:r w:rsidRPr="004E350A">
      <w:rPr>
        <w:rStyle w:val="PageNumber"/>
        <w:lang w:val="lt-LT" w:bidi="lt-LT"/>
      </w:rPr>
      <w:fldChar w:fldCharType="separate"/>
    </w:r>
    <w:r w:rsidR="005A6477" w:rsidRPr="004E350A">
      <w:rPr>
        <w:rStyle w:val="PageNumber"/>
        <w:lang w:val="lt-LT" w:bidi="lt-LT"/>
      </w:rPr>
      <w:t>7</w:t>
    </w:r>
    <w:r w:rsidRPr="004E350A">
      <w:rPr>
        <w:rStyle w:val="PageNumber"/>
        <w:lang w:val="lt-LT" w:bidi="lt-LT"/>
      </w:rPr>
      <w:fldChar w:fldCharType="end"/>
    </w:r>
  </w:p>
  <w:p w14:paraId="5E55BA6A" w14:textId="77777777" w:rsidR="001F5D98" w:rsidRPr="004E350A" w:rsidRDefault="001F5D98">
    <w:pPr>
      <w:pStyle w:val="Footer"/>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82FEB" w14:textId="77777777" w:rsidR="00646BA6" w:rsidRPr="004E350A" w:rsidRDefault="00646BA6">
      <w:r w:rsidRPr="004E350A">
        <w:separator/>
      </w:r>
    </w:p>
  </w:footnote>
  <w:footnote w:type="continuationSeparator" w:id="0">
    <w:p w14:paraId="2ECDDD1B" w14:textId="77777777" w:rsidR="00646BA6" w:rsidRPr="004E350A" w:rsidRDefault="00646BA6">
      <w:r w:rsidRPr="004E350A">
        <w:continuationSeparator/>
      </w:r>
    </w:p>
  </w:footnote>
  <w:footnote w:type="continuationNotice" w:id="1">
    <w:p w14:paraId="0DB40EC7" w14:textId="77777777" w:rsidR="00646BA6" w:rsidRPr="004E350A" w:rsidRDefault="00646BA6"/>
  </w:footnote>
  <w:footnote w:id="2">
    <w:p w14:paraId="79CA6BBF" w14:textId="77777777" w:rsidR="00C75E89" w:rsidRPr="00942213" w:rsidRDefault="00C75E89" w:rsidP="004F1D2C">
      <w:pPr>
        <w:pStyle w:val="FootnoteText"/>
        <w:spacing w:before="0" w:after="0"/>
        <w:jc w:val="both"/>
        <w:rPr>
          <w:rFonts w:ascii="Times New Roman" w:hAnsi="Times New Roman"/>
          <w:lang w:val="lt-LT"/>
        </w:rPr>
      </w:pPr>
      <w:r w:rsidRPr="00942213">
        <w:rPr>
          <w:rStyle w:val="FootnoteReference"/>
          <w:rFonts w:ascii="Times New Roman" w:hAnsi="Times New Roman"/>
          <w:lang w:val="lt-LT"/>
        </w:rPr>
        <w:footnoteRef/>
      </w:r>
      <w:r w:rsidRPr="00942213">
        <w:rPr>
          <w:rFonts w:ascii="Times New Roman" w:hAnsi="Times New Roman"/>
          <w:lang w:val="lt-LT"/>
        </w:rPr>
        <w:t xml:space="preserve"> </w:t>
      </w:r>
      <w:hyperlink r:id="rId1" w:history="1">
        <w:r w:rsidRPr="00942213">
          <w:rPr>
            <w:rStyle w:val="Hyperlink"/>
            <w:rFonts w:ascii="Times New Roman" w:hAnsi="Times New Roman"/>
            <w:lang w:val="lt-LT"/>
          </w:rPr>
          <w:t>Methodical assistance - Viešųjų pirkimų tarnyba</w:t>
        </w:r>
      </w:hyperlink>
    </w:p>
  </w:footnote>
  <w:footnote w:id="3">
    <w:p w14:paraId="045AA80A" w14:textId="77777777" w:rsidR="00C75E89" w:rsidRPr="00942213" w:rsidRDefault="00C75E89" w:rsidP="00BA46B8">
      <w:pPr>
        <w:pStyle w:val="FootnoteText"/>
        <w:spacing w:before="0" w:after="0"/>
        <w:jc w:val="both"/>
        <w:rPr>
          <w:rFonts w:ascii="Times New Roman" w:hAnsi="Times New Roman"/>
          <w:lang w:val="lt-LT"/>
        </w:rPr>
      </w:pPr>
      <w:r w:rsidRPr="00942213">
        <w:rPr>
          <w:rStyle w:val="FootnoteReference"/>
          <w:rFonts w:ascii="Times New Roman" w:hAnsi="Times New Roman"/>
          <w:lang w:val="lt-LT"/>
        </w:rPr>
        <w:footnoteRef/>
      </w:r>
      <w:r w:rsidRPr="00942213">
        <w:rPr>
          <w:rFonts w:ascii="Times New Roman" w:hAnsi="Times New Roman"/>
          <w:lang w:val="lt-LT"/>
        </w:rPr>
        <w:t xml:space="preserve"> </w:t>
      </w:r>
      <w:hyperlink r:id="rId2" w:history="1">
        <w:r w:rsidRPr="00942213">
          <w:rPr>
            <w:rStyle w:val="Hyperlink"/>
            <w:rFonts w:ascii="Times New Roman" w:hAnsi="Times New Roman"/>
            <w:lang w:val="lt-LT"/>
          </w:rPr>
          <w:t>Methodical assistance - Viešųjų pirkimų tarnyba</w:t>
        </w:r>
      </w:hyperlink>
    </w:p>
  </w:footnote>
  <w:footnote w:id="4">
    <w:p w14:paraId="709FB3D3" w14:textId="77777777" w:rsidR="00C75E89" w:rsidRPr="004E350A" w:rsidRDefault="00C75E89" w:rsidP="00F0497E">
      <w:pPr>
        <w:pStyle w:val="FootnoteText"/>
        <w:jc w:val="both"/>
        <w:rPr>
          <w:rFonts w:ascii="Times New Roman" w:hAnsi="Times New Roman"/>
          <w:lang w:val="lt-LT"/>
        </w:rPr>
      </w:pPr>
      <w:r w:rsidRPr="004E350A">
        <w:rPr>
          <w:rStyle w:val="FootnoteReference"/>
          <w:rFonts w:ascii="Times New Roman" w:hAnsi="Times New Roman"/>
          <w:lang w:val="lt-LT" w:bidi="lt-LT"/>
        </w:rPr>
        <w:footnoteRef/>
      </w:r>
      <w:r w:rsidRPr="004E350A">
        <w:rPr>
          <w:rFonts w:ascii="Times New Roman" w:hAnsi="Times New Roman"/>
          <w:lang w:val="lt-LT" w:bidi="lt-LT"/>
        </w:rPr>
        <w:t xml:space="preserve"> </w:t>
      </w:r>
      <w:r w:rsidRPr="004E350A">
        <w:rPr>
          <w:rFonts w:ascii="Times New Roman" w:hAnsi="Times New Roman"/>
          <w:i/>
          <w:iCs/>
          <w:lang w:val="lt-LT" w:bidi="lt-LT"/>
        </w:rPr>
        <w:t>Tiekėjas asmeniškai atsako už visas prievoles, susijusias su vietine socialinės apsaugos sistema, pajamų mokesčiu ir kitomis finansinėmis prievolėmis, numatytomis tiekėjo šalies ir šalies, kurioje teikiama paslauga, teisės aktuose. /</w:t>
      </w:r>
      <w:r w:rsidRPr="004E350A">
        <w:rPr>
          <w:rFonts w:ascii="Times New Roman" w:hAnsi="Times New Roman"/>
          <w:i/>
          <w:iCs/>
          <w:lang w:val="lt-LT" w:bidi="lt-LT"/>
        </w:rPr>
        <w:br/>
      </w:r>
      <w:r w:rsidRPr="004E350A">
        <w:rPr>
          <w:rFonts w:ascii="Times New Roman" w:hAnsi="Times New Roman"/>
          <w:i/>
          <w:lang w:val="lt-LT"/>
        </w:rPr>
        <w:t>Постачальник несе персональну відповідальність за всі зобов'язання, пов'язані з місцевою системою соціального забезпечення, податком на прибуток та іншими фінансовими зобов'язаннями, що випливають із законодавства країни постачальника і країни надання послуг.</w:t>
      </w:r>
    </w:p>
    <w:p w14:paraId="39C28EDA" w14:textId="77777777" w:rsidR="00C75E89" w:rsidRPr="004E350A" w:rsidRDefault="00C75E89" w:rsidP="00F0497E">
      <w:pPr>
        <w:pStyle w:val="FootnoteText"/>
        <w:spacing w:before="0" w:after="0"/>
        <w:jc w:val="both"/>
        <w:rPr>
          <w:rFonts w:ascii="Times New Roman" w:hAnsi="Times New Roman"/>
          <w:lang w:val="lt-LT"/>
        </w:rPr>
      </w:pPr>
    </w:p>
  </w:footnote>
  <w:footnote w:id="5">
    <w:p w14:paraId="7B978BE0" w14:textId="731579C6" w:rsidR="000E490F" w:rsidRPr="00E25F77" w:rsidRDefault="000E490F" w:rsidP="00966F26">
      <w:pPr>
        <w:pStyle w:val="FootnoteText"/>
        <w:spacing w:before="0" w:after="0"/>
        <w:jc w:val="both"/>
        <w:rPr>
          <w:rFonts w:ascii="Times New Roman" w:hAnsi="Times New Roman"/>
          <w:i/>
          <w:iCs/>
          <w:lang w:val="lt-LT"/>
        </w:rPr>
      </w:pPr>
      <w:r w:rsidRPr="00E25F77">
        <w:rPr>
          <w:rStyle w:val="FootnoteReference"/>
          <w:rFonts w:ascii="Times New Roman" w:hAnsi="Times New Roman"/>
          <w:i/>
          <w:iCs/>
          <w:lang w:val="lt-LT"/>
        </w:rPr>
        <w:footnoteRef/>
      </w:r>
      <w:r w:rsidRPr="00E25F77">
        <w:rPr>
          <w:rFonts w:ascii="Times New Roman" w:hAnsi="Times New Roman"/>
          <w:i/>
          <w:iCs/>
          <w:lang w:val="lt-LT"/>
        </w:rPr>
        <w:t xml:space="preserve"> Atsižvelgiant  į 2025 m. sausio 13 d. gautą Projekto (programos) registracijos pažymą Nr. 5797 (priedas Nr. </w:t>
      </w:r>
      <w:r w:rsidR="00C648D6" w:rsidRPr="00E25F77">
        <w:rPr>
          <w:rFonts w:ascii="Times New Roman" w:hAnsi="Times New Roman"/>
          <w:i/>
          <w:iCs/>
          <w:lang w:val="lt-LT"/>
        </w:rPr>
        <w:t>6</w:t>
      </w:r>
      <w:r w:rsidRPr="00E25F77">
        <w:rPr>
          <w:rFonts w:ascii="Times New Roman" w:hAnsi="Times New Roman"/>
          <w:i/>
          <w:iCs/>
          <w:lang w:val="lt-LT"/>
        </w:rPr>
        <w:t xml:space="preserve">), kurioje nurodyta, kad pagal Ukrainos Vyriausybės ir Europos Bendrijų Komisijos pagrindų susitarimo 3 straipsnį „Bendrijos visiškai ar iš dalies finansuojamoms priemonėms netaikomi mokesčiai, muitai ar kitos panašaus pobūdžio rinkliavos“, Sutarties dalyviams nėra taikomas PVM./Враховуючи Свідоцтво про реєстрацію проекту/програми № 5797 (Додаток № </w:t>
      </w:r>
      <w:r w:rsidR="00C648D6" w:rsidRPr="00E25F77">
        <w:rPr>
          <w:rFonts w:ascii="Times New Roman" w:hAnsi="Times New Roman"/>
          <w:i/>
          <w:iCs/>
          <w:lang w:val="lt-LT"/>
        </w:rPr>
        <w:t>6</w:t>
      </w:r>
      <w:r w:rsidRPr="00E25F77">
        <w:rPr>
          <w:rFonts w:ascii="Times New Roman" w:hAnsi="Times New Roman"/>
          <w:i/>
          <w:iCs/>
          <w:lang w:val="lt-LT"/>
        </w:rPr>
        <w:t>), отримане 13 січня 2025 року, в якому зазначено, що відповідно до статті 3, Рамкової угоди між Урядом України та Комісією Європейських Співтовариств «Заходи, що повністю або частково фінансуються Співтовариством», ПДВ не застосовуватиметься до учасників договору.</w:t>
      </w:r>
    </w:p>
  </w:footnote>
  <w:footnote w:id="6">
    <w:p w14:paraId="7228CE77" w14:textId="6DB92960" w:rsidR="00966F26" w:rsidRPr="00966F26" w:rsidRDefault="00F5596C" w:rsidP="00966F26">
      <w:pPr>
        <w:pStyle w:val="FootnoteText"/>
        <w:spacing w:before="0" w:after="0"/>
        <w:jc w:val="both"/>
        <w:rPr>
          <w:rFonts w:ascii="Times New Roman" w:hAnsi="Times New Roman"/>
          <w:i/>
          <w:iCs/>
          <w:lang w:bidi="lt-LT"/>
        </w:rPr>
      </w:pPr>
      <w:r w:rsidRPr="00E25F77">
        <w:rPr>
          <w:rStyle w:val="FootnoteReference"/>
          <w:rFonts w:ascii="Times New Roman" w:hAnsi="Times New Roman"/>
          <w:lang w:val="lt-LT" w:bidi="lt-LT"/>
        </w:rPr>
        <w:footnoteRef/>
      </w:r>
      <w:r w:rsidRPr="00E25F77">
        <w:rPr>
          <w:rFonts w:ascii="Times New Roman" w:hAnsi="Times New Roman"/>
          <w:lang w:val="lt-LT" w:bidi="lt-LT"/>
        </w:rPr>
        <w:t xml:space="preserve"> </w:t>
      </w:r>
      <w:r w:rsidRPr="00E25F77">
        <w:rPr>
          <w:rFonts w:ascii="Times New Roman" w:hAnsi="Times New Roman"/>
          <w:i/>
          <w:iCs/>
          <w:lang w:bidi="lt-LT"/>
        </w:rPr>
        <w:t>Jeigu pasiūlyme kaina nurodyta užsienio valiuta, ji perskaičiuojama pagal Viešųjų pirkimų įstatymo 35 straipsnio 24 dalį.</w:t>
      </w:r>
      <w:r w:rsidR="000F1112" w:rsidRPr="00E25F77">
        <w:rPr>
          <w:rFonts w:ascii="Times New Roman" w:hAnsi="Times New Roman"/>
          <w:i/>
          <w:iCs/>
          <w:lang w:bidi="lt-LT"/>
        </w:rPr>
        <w:t>/ Якщо ціна в тендерній заявці вказана в іноземній валюті, вона повинна бути конвертована відповідно до статті 35(24) закону Про державні закупівлі.</w:t>
      </w:r>
    </w:p>
  </w:footnote>
  <w:footnote w:id="7">
    <w:p w14:paraId="64F05D57" w14:textId="77777777" w:rsidR="00966F26" w:rsidRDefault="00966F26" w:rsidP="003C165F">
      <w:pPr>
        <w:pStyle w:val="FootnoteText"/>
        <w:jc w:val="both"/>
        <w:rPr>
          <w:lang w:val="lt-LT"/>
        </w:rPr>
      </w:pPr>
    </w:p>
    <w:p w14:paraId="1B2E1C90" w14:textId="36A4A23A" w:rsidR="00BB2BFF" w:rsidRPr="004E350A" w:rsidRDefault="00BB2BFF" w:rsidP="003C165F">
      <w:pPr>
        <w:pStyle w:val="FootnoteText"/>
        <w:jc w:val="both"/>
        <w:rPr>
          <w:lang w:val="lt-LT"/>
        </w:rPr>
      </w:pPr>
      <w:r w:rsidRPr="004E350A">
        <w:rPr>
          <w:rStyle w:val="FootnoteReference"/>
          <w:lang w:val="lt-LT"/>
        </w:rPr>
        <w:footnoteRef/>
      </w:r>
      <w:r w:rsidRPr="004E350A">
        <w:rPr>
          <w:lang w:val="lt-LT"/>
        </w:rPr>
        <w:t xml:space="preserve"> </w:t>
      </w:r>
      <w:r w:rsidRPr="004E350A">
        <w:rPr>
          <w:rFonts w:ascii="Times New Roman" w:hAnsi="Times New Roman"/>
          <w:lang w:val="lt-LT"/>
        </w:rPr>
        <w:t>Jeigu pasiūlymą pasirašo ne įstaigos vadovas, turi būti suteiktas įgaliojimas pasirašyti šį pasiūlymą.</w:t>
      </w:r>
      <w:r w:rsidR="00EC68AE" w:rsidRPr="004E350A">
        <w:rPr>
          <w:rFonts w:ascii="Times New Roman" w:hAnsi="Times New Roman"/>
          <w:lang w:val="lt-LT"/>
        </w:rPr>
        <w:t>/</w:t>
      </w:r>
      <w:r w:rsidR="00EC68AE" w:rsidRPr="004E350A">
        <w:rPr>
          <w:lang w:val="lt-LT"/>
        </w:rPr>
        <w:t xml:space="preserve"> </w:t>
      </w:r>
      <w:r w:rsidR="00EC68AE" w:rsidRPr="004E350A">
        <w:rPr>
          <w:rFonts w:ascii="Times New Roman" w:hAnsi="Times New Roman"/>
          <w:lang w:val="lt-LT"/>
        </w:rPr>
        <w:t>Якщо пропозиція не підписана керівником установи, необхідно надати повноваження на підпис цієї пропозиції.</w:t>
      </w:r>
    </w:p>
  </w:footnote>
  <w:footnote w:id="8">
    <w:p w14:paraId="51AC7AD1" w14:textId="77777777" w:rsidR="000F161F" w:rsidRPr="004E350A" w:rsidRDefault="000F161F" w:rsidP="000F161F">
      <w:pPr>
        <w:pStyle w:val="FootnoteText"/>
        <w:rPr>
          <w:i/>
          <w:lang w:val="lt-LT"/>
        </w:rPr>
      </w:pPr>
      <w:r w:rsidRPr="004E350A">
        <w:rPr>
          <w:rFonts w:ascii="Times New Roman" w:hAnsi="Times New Roman"/>
          <w:i/>
          <w:lang w:val="lt-LT"/>
        </w:rPr>
        <w:footnoteRef/>
      </w:r>
      <w:r w:rsidRPr="004E350A">
        <w:rPr>
          <w:rFonts w:ascii="Times New Roman" w:hAnsi="Times New Roman"/>
          <w:i/>
          <w:lang w:val="lt-LT"/>
        </w:rPr>
        <w:t xml:space="preserve"> Jeigu pasiūlymą pasirašo ne </w:t>
      </w:r>
      <w:r w:rsidRPr="004E350A">
        <w:rPr>
          <w:rFonts w:ascii="Times New Roman" w:hAnsi="Times New Roman"/>
          <w:i/>
          <w:iCs/>
          <w:lang w:val="lt-LT"/>
        </w:rPr>
        <w:t>ūkio subjekto</w:t>
      </w:r>
      <w:r w:rsidRPr="004E350A">
        <w:rPr>
          <w:rFonts w:ascii="Times New Roman" w:hAnsi="Times New Roman"/>
          <w:i/>
          <w:lang w:val="lt-LT"/>
        </w:rPr>
        <w:t xml:space="preserve"> vadovas, su pasiūlymu turi būti pasteiktas įgaliojimas pasirašyti pasiūlymą./</w:t>
      </w:r>
      <w:r w:rsidRPr="004E350A">
        <w:rPr>
          <w:lang w:val="lt-LT"/>
        </w:rPr>
        <w:t xml:space="preserve"> </w:t>
      </w:r>
      <w:r w:rsidRPr="004E350A">
        <w:rPr>
          <w:rFonts w:ascii="Times New Roman" w:hAnsi="Times New Roman"/>
          <w:i/>
          <w:lang w:val="lt-LT"/>
        </w:rPr>
        <w:t>Якщо пропозиція не підписана керівником суб'єкта господарювання, до пропозиції має бути надано доручення на підписання пропозиції.</w:t>
      </w:r>
    </w:p>
  </w:footnote>
  <w:footnote w:id="9">
    <w:p w14:paraId="60F07BE4" w14:textId="77777777" w:rsidR="000F161F" w:rsidRPr="008E43B6" w:rsidRDefault="000F161F" w:rsidP="000F161F">
      <w:pPr>
        <w:pStyle w:val="FootnoteText"/>
        <w:rPr>
          <w:i/>
          <w:iCs/>
        </w:rPr>
      </w:pPr>
      <w:r w:rsidRPr="004E350A">
        <w:rPr>
          <w:rFonts w:ascii="Times New Roman" w:hAnsi="Times New Roman"/>
          <w:i/>
          <w:lang w:val="lt-LT"/>
        </w:rPr>
        <w:footnoteRef/>
      </w:r>
      <w:r w:rsidRPr="004E350A">
        <w:rPr>
          <w:rFonts w:ascii="Times New Roman" w:hAnsi="Times New Roman"/>
          <w:i/>
          <w:lang w:val="lt-LT"/>
        </w:rPr>
        <w:t xml:space="preserve"> Jeigu pasiūlymą pasirašo ne </w:t>
      </w:r>
      <w:r w:rsidRPr="004E350A">
        <w:rPr>
          <w:rFonts w:ascii="Times New Roman" w:hAnsi="Times New Roman"/>
          <w:i/>
          <w:iCs/>
          <w:lang w:val="lt-LT"/>
        </w:rPr>
        <w:t>ūkio subjekto</w:t>
      </w:r>
      <w:r w:rsidRPr="004E350A">
        <w:rPr>
          <w:rFonts w:ascii="Times New Roman" w:hAnsi="Times New Roman"/>
          <w:i/>
          <w:lang w:val="lt-LT"/>
        </w:rPr>
        <w:t xml:space="preserve"> vadovas, su pasiūlymu turi būti pasteiktas įgaliojimas pasirašyti pasiūlymą./</w:t>
      </w:r>
      <w:r w:rsidRPr="004E350A">
        <w:rPr>
          <w:lang w:val="lt-LT"/>
        </w:rPr>
        <w:t xml:space="preserve"> </w:t>
      </w:r>
      <w:r w:rsidRPr="004E350A">
        <w:rPr>
          <w:rFonts w:ascii="Times New Roman" w:hAnsi="Times New Roman"/>
          <w:i/>
          <w:lang w:val="lt-LT"/>
        </w:rPr>
        <w:t>Якщо пропозиція не підписана керівником суб'єкта господарювання, до пропозиції має бути надано доручення на підписання пропозиції.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EE40" w14:textId="77777777" w:rsidR="001F5D98" w:rsidRPr="004E350A" w:rsidRDefault="001F5D98" w:rsidP="0057234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12E1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9"/>
    <w:multiLevelType w:val="singleLevel"/>
    <w:tmpl w:val="00000009"/>
    <w:name w:val="WW8Num15"/>
    <w:lvl w:ilvl="0">
      <w:start w:val="1"/>
      <w:numFmt w:val="bullet"/>
      <w:lvlText w:val="-"/>
      <w:lvlJc w:val="left"/>
      <w:pPr>
        <w:tabs>
          <w:tab w:val="num" w:pos="360"/>
        </w:tabs>
        <w:ind w:left="360" w:hanging="360"/>
      </w:pPr>
      <w:rPr>
        <w:rFonts w:ascii="Times New Roman" w:hAnsi="Times New Roman"/>
      </w:rPr>
    </w:lvl>
  </w:abstractNum>
  <w:abstractNum w:abstractNumId="3" w15:restartNumberingAfterBreak="0">
    <w:nsid w:val="05677428"/>
    <w:multiLevelType w:val="multilevel"/>
    <w:tmpl w:val="1680A8BA"/>
    <w:lvl w:ilvl="0">
      <w:start w:val="2"/>
      <w:numFmt w:val="decimal"/>
      <w:lvlText w:val="%1."/>
      <w:lvlJc w:val="left"/>
      <w:pPr>
        <w:ind w:left="360" w:hanging="360"/>
      </w:pPr>
      <w:rPr>
        <w:rFonts w:hint="default"/>
        <w:b/>
        <w:bCs w:val="0"/>
        <w:i w:val="0"/>
        <w:iCs w:val="0"/>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7B01E9"/>
    <w:multiLevelType w:val="multilevel"/>
    <w:tmpl w:val="6F687966"/>
    <w:lvl w:ilvl="0">
      <w:start w:val="1"/>
      <w:numFmt w:val="upperRoman"/>
      <w:lvlText w:val="%1."/>
      <w:lvlJc w:val="left"/>
      <w:pPr>
        <w:ind w:left="3414" w:hanging="720"/>
      </w:pPr>
      <w:rPr>
        <w:rFonts w:ascii="Times New Roman" w:hAnsi="Times New Roman" w:cs="Times New Roman" w:hint="default"/>
        <w:b/>
        <w:sz w:val="24"/>
        <w:szCs w:val="24"/>
      </w:rPr>
    </w:lvl>
    <w:lvl w:ilvl="1">
      <w:start w:val="1"/>
      <w:numFmt w:val="decimal"/>
      <w:isLgl/>
      <w:lvlText w:val="%1.%2"/>
      <w:lvlJc w:val="left"/>
      <w:pPr>
        <w:ind w:left="987" w:hanging="4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5" w15:restartNumberingAfterBreak="0">
    <w:nsid w:val="0609329B"/>
    <w:multiLevelType w:val="multilevel"/>
    <w:tmpl w:val="3468DC68"/>
    <w:lvl w:ilvl="0">
      <w:start w:val="4"/>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7" w15:restartNumberingAfterBreak="0">
    <w:nsid w:val="07FC0B50"/>
    <w:multiLevelType w:val="multilevel"/>
    <w:tmpl w:val="EEE08F84"/>
    <w:lvl w:ilvl="0">
      <w:start w:val="2"/>
      <w:numFmt w:val="decimal"/>
      <w:lvlText w:val="%1."/>
      <w:lvlJc w:val="left"/>
      <w:pPr>
        <w:ind w:left="360" w:hanging="360"/>
      </w:pPr>
      <w:rPr>
        <w:rFonts w:hint="default"/>
      </w:rPr>
    </w:lvl>
    <w:lvl w:ilvl="1">
      <w:start w:val="3"/>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8" w15:restartNumberingAfterBreak="0">
    <w:nsid w:val="09C20072"/>
    <w:multiLevelType w:val="hybridMultilevel"/>
    <w:tmpl w:val="9360439E"/>
    <w:lvl w:ilvl="0" w:tplc="67B874FE">
      <w:start w:val="1"/>
      <w:numFmt w:val="decimal"/>
      <w:lvlText w:val="%1."/>
      <w:lvlJc w:val="left"/>
      <w:pPr>
        <w:ind w:left="1020" w:hanging="360"/>
      </w:pPr>
    </w:lvl>
    <w:lvl w:ilvl="1" w:tplc="B44C626E">
      <w:start w:val="1"/>
      <w:numFmt w:val="decimal"/>
      <w:lvlText w:val="%2."/>
      <w:lvlJc w:val="left"/>
      <w:pPr>
        <w:ind w:left="1020" w:hanging="360"/>
      </w:pPr>
    </w:lvl>
    <w:lvl w:ilvl="2" w:tplc="7A6E4086">
      <w:start w:val="1"/>
      <w:numFmt w:val="decimal"/>
      <w:lvlText w:val="%3."/>
      <w:lvlJc w:val="left"/>
      <w:pPr>
        <w:ind w:left="1020" w:hanging="360"/>
      </w:pPr>
    </w:lvl>
    <w:lvl w:ilvl="3" w:tplc="CBA4E2E4">
      <w:start w:val="1"/>
      <w:numFmt w:val="decimal"/>
      <w:lvlText w:val="%4."/>
      <w:lvlJc w:val="left"/>
      <w:pPr>
        <w:ind w:left="1020" w:hanging="360"/>
      </w:pPr>
    </w:lvl>
    <w:lvl w:ilvl="4" w:tplc="EDA43FD8">
      <w:start w:val="1"/>
      <w:numFmt w:val="decimal"/>
      <w:lvlText w:val="%5."/>
      <w:lvlJc w:val="left"/>
      <w:pPr>
        <w:ind w:left="1020" w:hanging="360"/>
      </w:pPr>
    </w:lvl>
    <w:lvl w:ilvl="5" w:tplc="A5D0A56A">
      <w:start w:val="1"/>
      <w:numFmt w:val="decimal"/>
      <w:lvlText w:val="%6."/>
      <w:lvlJc w:val="left"/>
      <w:pPr>
        <w:ind w:left="1020" w:hanging="360"/>
      </w:pPr>
    </w:lvl>
    <w:lvl w:ilvl="6" w:tplc="5CD856B8">
      <w:start w:val="1"/>
      <w:numFmt w:val="decimal"/>
      <w:lvlText w:val="%7."/>
      <w:lvlJc w:val="left"/>
      <w:pPr>
        <w:ind w:left="1020" w:hanging="360"/>
      </w:pPr>
    </w:lvl>
    <w:lvl w:ilvl="7" w:tplc="60C26EEE">
      <w:start w:val="1"/>
      <w:numFmt w:val="decimal"/>
      <w:lvlText w:val="%8."/>
      <w:lvlJc w:val="left"/>
      <w:pPr>
        <w:ind w:left="1020" w:hanging="360"/>
      </w:pPr>
    </w:lvl>
    <w:lvl w:ilvl="8" w:tplc="225CA202">
      <w:start w:val="1"/>
      <w:numFmt w:val="decimal"/>
      <w:lvlText w:val="%9."/>
      <w:lvlJc w:val="left"/>
      <w:pPr>
        <w:ind w:left="1020" w:hanging="360"/>
      </w:pPr>
    </w:lvl>
  </w:abstractNum>
  <w:abstractNum w:abstractNumId="9" w15:restartNumberingAfterBreak="0">
    <w:nsid w:val="0C6A6243"/>
    <w:multiLevelType w:val="multilevel"/>
    <w:tmpl w:val="05A2790A"/>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B40D47"/>
    <w:multiLevelType w:val="multilevel"/>
    <w:tmpl w:val="2E1C5A9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2D64BAE"/>
    <w:multiLevelType w:val="multilevel"/>
    <w:tmpl w:val="3794A5FC"/>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14" w15:restartNumberingAfterBreak="0">
    <w:nsid w:val="16B30943"/>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6" w15:restartNumberingAfterBreak="0">
    <w:nsid w:val="22204BEB"/>
    <w:multiLevelType w:val="hybridMultilevel"/>
    <w:tmpl w:val="11D477B0"/>
    <w:lvl w:ilvl="0" w:tplc="BE346E36">
      <w:start w:val="1"/>
      <w:numFmt w:val="decimal"/>
      <w:lvlText w:val="1.%1."/>
      <w:lvlJc w:val="left"/>
      <w:pPr>
        <w:ind w:left="78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7" w15:restartNumberingAfterBreak="0">
    <w:nsid w:val="247C5D8B"/>
    <w:multiLevelType w:val="hybridMultilevel"/>
    <w:tmpl w:val="E77ACE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431E7F"/>
    <w:multiLevelType w:val="hybridMultilevel"/>
    <w:tmpl w:val="F2485E76"/>
    <w:lvl w:ilvl="0" w:tplc="A3F0CB04">
      <w:start w:val="1"/>
      <w:numFmt w:val="decimal"/>
      <w:pStyle w:val="Numbered1"/>
      <w:lvlText w:val="%1."/>
      <w:lvlJc w:val="left"/>
      <w:pPr>
        <w:tabs>
          <w:tab w:val="num" w:pos="360"/>
        </w:tabs>
        <w:ind w:left="360" w:hanging="360"/>
      </w:pPr>
      <w:rPr>
        <w:rFonts w:hint="default"/>
        <w:b w:val="0"/>
        <w:i w:val="0"/>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9206259"/>
    <w:multiLevelType w:val="multilevel"/>
    <w:tmpl w:val="C824924A"/>
    <w:lvl w:ilvl="0">
      <w:start w:val="1"/>
      <w:numFmt w:val="decimal"/>
      <w:pStyle w:val="StyleHeading1Centered"/>
      <w:lvlText w:val="%1."/>
      <w:lvlJc w:val="left"/>
      <w:pPr>
        <w:tabs>
          <w:tab w:val="num" w:pos="284"/>
        </w:tabs>
        <w:ind w:left="0" w:firstLine="0"/>
      </w:pPr>
      <w:rPr>
        <w:rFonts w:hint="default"/>
        <w:b/>
        <w:i w:val="0"/>
        <w:sz w:val="20"/>
      </w:rPr>
    </w:lvl>
    <w:lvl w:ilvl="1">
      <w:start w:val="1"/>
      <w:numFmt w:val="decimal"/>
      <w:lvlText w:val="%1.%2."/>
      <w:lvlJc w:val="left"/>
      <w:pPr>
        <w:tabs>
          <w:tab w:val="num" w:pos="1077"/>
        </w:tabs>
        <w:ind w:left="0" w:firstLine="623"/>
      </w:pPr>
      <w:rPr>
        <w:rFonts w:hint="default"/>
        <w:b w:val="0"/>
        <w:i w:val="0"/>
        <w:sz w:val="20"/>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474"/>
        </w:tabs>
        <w:ind w:left="-57" w:firstLine="567"/>
      </w:pPr>
      <w:rPr>
        <w:rFonts w:hint="default"/>
      </w:rPr>
    </w:lvl>
    <w:lvl w:ilvl="4">
      <w:start w:val="1"/>
      <w:numFmt w:val="decimal"/>
      <w:lvlText w:val="%1.%2.%3.%4.%5."/>
      <w:lvlJc w:val="left"/>
      <w:pPr>
        <w:tabs>
          <w:tab w:val="num" w:pos="3291"/>
        </w:tabs>
        <w:ind w:left="3291" w:hanging="1080"/>
      </w:pPr>
      <w:rPr>
        <w:rFonts w:hint="default"/>
      </w:rPr>
    </w:lvl>
    <w:lvl w:ilvl="5">
      <w:start w:val="1"/>
      <w:numFmt w:val="decimal"/>
      <w:lvlText w:val="%1.%2.%3.%4.%5.%6."/>
      <w:lvlJc w:val="left"/>
      <w:pPr>
        <w:tabs>
          <w:tab w:val="num" w:pos="3858"/>
        </w:tabs>
        <w:ind w:left="3858" w:hanging="1080"/>
      </w:pPr>
      <w:rPr>
        <w:rFonts w:hint="default"/>
      </w:rPr>
    </w:lvl>
    <w:lvl w:ilvl="6">
      <w:start w:val="1"/>
      <w:numFmt w:val="decimal"/>
      <w:lvlText w:val="%1.%2.%3.%4.%5.%6.%7."/>
      <w:lvlJc w:val="left"/>
      <w:pPr>
        <w:tabs>
          <w:tab w:val="num" w:pos="4785"/>
        </w:tabs>
        <w:ind w:left="4785" w:hanging="1440"/>
      </w:pPr>
      <w:rPr>
        <w:rFonts w:hint="default"/>
      </w:rPr>
    </w:lvl>
    <w:lvl w:ilvl="7">
      <w:start w:val="1"/>
      <w:numFmt w:val="decimal"/>
      <w:lvlText w:val="%1.%2.%3.%4.%5.%6.%7.%8."/>
      <w:lvlJc w:val="left"/>
      <w:pPr>
        <w:tabs>
          <w:tab w:val="num" w:pos="5352"/>
        </w:tabs>
        <w:ind w:left="5352" w:hanging="1440"/>
      </w:pPr>
      <w:rPr>
        <w:rFonts w:hint="default"/>
      </w:rPr>
    </w:lvl>
    <w:lvl w:ilvl="8">
      <w:start w:val="1"/>
      <w:numFmt w:val="decimal"/>
      <w:lvlText w:val="%1.%2.%3.%4.%5.%6.%7.%8.%9."/>
      <w:lvlJc w:val="left"/>
      <w:pPr>
        <w:tabs>
          <w:tab w:val="num" w:pos="6279"/>
        </w:tabs>
        <w:ind w:left="6279" w:hanging="1800"/>
      </w:pPr>
      <w:rPr>
        <w:rFonts w:hint="default"/>
      </w:rPr>
    </w:lvl>
  </w:abstractNum>
  <w:abstractNum w:abstractNumId="20" w15:restartNumberingAfterBreak="0">
    <w:nsid w:val="2AA706AF"/>
    <w:multiLevelType w:val="hybridMultilevel"/>
    <w:tmpl w:val="55922A00"/>
    <w:lvl w:ilvl="0" w:tplc="B728FF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AAC4E8F"/>
    <w:multiLevelType w:val="hybridMultilevel"/>
    <w:tmpl w:val="B442C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BF76CBD"/>
    <w:multiLevelType w:val="multilevel"/>
    <w:tmpl w:val="6CBCFA70"/>
    <w:lvl w:ilvl="0">
      <w:start w:val="1"/>
      <w:numFmt w:val="upperRoman"/>
      <w:lvlText w:val="%1."/>
      <w:lvlJc w:val="left"/>
      <w:pPr>
        <w:ind w:left="1080" w:hanging="720"/>
      </w:pPr>
      <w:rPr>
        <w:rFonts w:ascii="Arial" w:hAnsi="Arial" w:hint="default"/>
        <w:sz w:val="28"/>
      </w:r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0A72F65"/>
    <w:multiLevelType w:val="multilevel"/>
    <w:tmpl w:val="5A748F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810114"/>
    <w:multiLevelType w:val="multilevel"/>
    <w:tmpl w:val="EB0A7AB4"/>
    <w:lvl w:ilvl="0">
      <w:start w:val="6"/>
      <w:numFmt w:val="decimal"/>
      <w:lvlText w:val="%1."/>
      <w:lvlJc w:val="left"/>
      <w:pPr>
        <w:ind w:left="360" w:hanging="360"/>
      </w:pPr>
      <w:rPr>
        <w:rFonts w:hint="default"/>
      </w:rPr>
    </w:lvl>
    <w:lvl w:ilvl="1">
      <w:start w:val="1"/>
      <w:numFmt w:val="decimal"/>
      <w:lvlText w:val="%1.%2."/>
      <w:lvlJc w:val="left"/>
      <w:pPr>
        <w:ind w:left="31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702456"/>
    <w:multiLevelType w:val="multilevel"/>
    <w:tmpl w:val="AC6C56F0"/>
    <w:lvl w:ilvl="0">
      <w:start w:val="1"/>
      <w:numFmt w:val="decimal"/>
      <w:pStyle w:val="Sutartiespunktas"/>
      <w:lvlText w:val="%1"/>
      <w:lvlJc w:val="left"/>
      <w:pPr>
        <w:tabs>
          <w:tab w:val="num" w:pos="570"/>
        </w:tabs>
        <w:ind w:left="570" w:hanging="570"/>
      </w:pPr>
      <w:rPr>
        <w:rFonts w:cs="Times New Roman"/>
      </w:rPr>
    </w:lvl>
    <w:lvl w:ilvl="1">
      <w:start w:val="1"/>
      <w:numFmt w:val="lowerLetter"/>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7" w15:restartNumberingAfterBreak="0">
    <w:nsid w:val="38BE10C6"/>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A5929A5"/>
    <w:multiLevelType w:val="multilevel"/>
    <w:tmpl w:val="8DAA5462"/>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9" w15:restartNumberingAfterBreak="0">
    <w:nsid w:val="3D5D60CB"/>
    <w:multiLevelType w:val="hybridMultilevel"/>
    <w:tmpl w:val="C0983A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11876FC"/>
    <w:multiLevelType w:val="hybridMultilevel"/>
    <w:tmpl w:val="0B0ACB58"/>
    <w:lvl w:ilvl="0" w:tplc="25CC598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2545519"/>
    <w:multiLevelType w:val="hybridMultilevel"/>
    <w:tmpl w:val="D72C67EC"/>
    <w:lvl w:ilvl="0" w:tplc="1174DE68">
      <w:start w:val="1"/>
      <w:numFmt w:val="decimal"/>
      <w:pStyle w:val="StyleJustifiedFirstline127cm"/>
      <w:lvlText w:val="%1."/>
      <w:lvlJc w:val="left"/>
      <w:pPr>
        <w:tabs>
          <w:tab w:val="num" w:pos="567"/>
        </w:tabs>
        <w:ind w:left="0" w:firstLine="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2" w15:restartNumberingAfterBreak="0">
    <w:nsid w:val="435606CD"/>
    <w:multiLevelType w:val="hybridMultilevel"/>
    <w:tmpl w:val="39F267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7A53DC6"/>
    <w:multiLevelType w:val="multilevel"/>
    <w:tmpl w:val="4AB0AA4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7E96A5E"/>
    <w:multiLevelType w:val="multilevel"/>
    <w:tmpl w:val="F26470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9A74E2F"/>
    <w:multiLevelType w:val="multilevel"/>
    <w:tmpl w:val="3B26AD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AA4A09"/>
    <w:multiLevelType w:val="multilevel"/>
    <w:tmpl w:val="55785AC8"/>
    <w:lvl w:ilvl="0">
      <w:start w:val="10"/>
      <w:numFmt w:val="upperRoman"/>
      <w:lvlText w:val="%1."/>
      <w:lvlJc w:val="left"/>
      <w:pPr>
        <w:ind w:left="1080" w:hanging="720"/>
      </w:pPr>
      <w:rPr>
        <w:rFonts w:ascii="Times New Roman" w:hAnsi="Times New Roman" w:cs="Times New Roman" w:hint="default"/>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AEC14EA"/>
    <w:multiLevelType w:val="hybridMultilevel"/>
    <w:tmpl w:val="359E6440"/>
    <w:lvl w:ilvl="0" w:tplc="40DA46D8">
      <w:start w:val="1"/>
      <w:numFmt w:val="bullet"/>
      <w:lvlText w:val="-"/>
      <w:lvlJc w:val="left"/>
      <w:pPr>
        <w:ind w:left="1080" w:hanging="360"/>
      </w:pPr>
      <w:rPr>
        <w:rFonts w:ascii="Aptos" w:eastAsia="Times New Roman" w:hAnsi="Aptos" w:cs="Aptos"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8" w15:restartNumberingAfterBreak="0">
    <w:nsid w:val="4B762172"/>
    <w:multiLevelType w:val="multilevel"/>
    <w:tmpl w:val="55785AC8"/>
    <w:lvl w:ilvl="0">
      <w:start w:val="10"/>
      <w:numFmt w:val="upperRoman"/>
      <w:lvlText w:val="%1."/>
      <w:lvlJc w:val="left"/>
      <w:pPr>
        <w:ind w:left="1080" w:hanging="720"/>
      </w:pPr>
      <w:rPr>
        <w:rFonts w:ascii="Times New Roman" w:hAnsi="Times New Roman" w:cs="Times New Roman" w:hint="default"/>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E90D68"/>
    <w:multiLevelType w:val="hybridMultilevel"/>
    <w:tmpl w:val="244E50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F3A1DEF"/>
    <w:multiLevelType w:val="multilevel"/>
    <w:tmpl w:val="DC786244"/>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0371ACF"/>
    <w:multiLevelType w:val="multilevel"/>
    <w:tmpl w:val="8F2862FA"/>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i w:val="0"/>
      </w:rPr>
    </w:lvl>
    <w:lvl w:ilvl="2">
      <w:start w:val="1"/>
      <w:numFmt w:val="decimal"/>
      <w:pStyle w:val="S3lygis"/>
      <w:lvlText w:val="%1.%2.%3."/>
      <w:lvlJc w:val="left"/>
      <w:pPr>
        <w:tabs>
          <w:tab w:val="num" w:pos="680"/>
        </w:tabs>
        <w:ind w:left="709" w:hanging="709"/>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513103F7"/>
    <w:multiLevelType w:val="hybridMultilevel"/>
    <w:tmpl w:val="BCCA3098"/>
    <w:lvl w:ilvl="0" w:tplc="67A23FFC">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15:restartNumberingAfterBreak="0">
    <w:nsid w:val="516A178B"/>
    <w:multiLevelType w:val="multilevel"/>
    <w:tmpl w:val="BF8E218E"/>
    <w:lvl w:ilvl="0">
      <w:numFmt w:val="bullet"/>
      <w:lvlText w:val=""/>
      <w:lvlJc w:val="left"/>
      <w:pPr>
        <w:tabs>
          <w:tab w:val="num" w:pos="0"/>
        </w:tabs>
        <w:ind w:left="720" w:hanging="360"/>
      </w:pPr>
      <w:rPr>
        <w:rFonts w:ascii="Wingdings" w:hAnsi="Wingdings" w:cs="Wingdings" w:hint="default"/>
        <w:strike w:val="0"/>
        <w:dstrike w:val="0"/>
        <w:color w:val="auto"/>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550E449B"/>
    <w:multiLevelType w:val="multilevel"/>
    <w:tmpl w:val="6B5045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80F7376"/>
    <w:multiLevelType w:val="multilevel"/>
    <w:tmpl w:val="DD70A788"/>
    <w:lvl w:ilvl="0">
      <w:start w:val="4"/>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7" w15:restartNumberingAfterBreak="0">
    <w:nsid w:val="59E27047"/>
    <w:multiLevelType w:val="multilevel"/>
    <w:tmpl w:val="3098A33A"/>
    <w:lvl w:ilvl="0">
      <w:start w:val="1"/>
      <w:numFmt w:val="decimal"/>
      <w:suff w:val="space"/>
      <w:lvlText w:val="%1."/>
      <w:lvlJc w:val="left"/>
      <w:pPr>
        <w:tabs>
          <w:tab w:val="num" w:pos="0"/>
        </w:tabs>
        <w:ind w:left="993" w:firstLine="0"/>
      </w:pPr>
      <w:rPr>
        <w:rFonts w:ascii="Times New Roman" w:eastAsia="Times New Roman" w:hAnsi="Times New Roman" w:cs="Times New Roman"/>
        <w:b w:val="0"/>
        <w:i w:val="0"/>
        <w:outline w:val="0"/>
        <w:emboss w:val="0"/>
        <w:imprint w:val="0"/>
        <w:vanish w:val="0"/>
        <w:sz w:val="24"/>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5C654E36"/>
    <w:multiLevelType w:val="multilevel"/>
    <w:tmpl w:val="69E8659C"/>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603D5F9B"/>
    <w:multiLevelType w:val="multilevel"/>
    <w:tmpl w:val="E4D8CA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09A453C"/>
    <w:multiLevelType w:val="multilevel"/>
    <w:tmpl w:val="7BB445B6"/>
    <w:lvl w:ilvl="0">
      <w:start w:val="2"/>
      <w:numFmt w:val="decimal"/>
      <w:lvlText w:val="%1."/>
      <w:lvlJc w:val="left"/>
      <w:pPr>
        <w:ind w:left="360" w:hanging="360"/>
      </w:pPr>
      <w:rPr>
        <w:rFonts w:hint="default"/>
      </w:rPr>
    </w:lvl>
    <w:lvl w:ilvl="1">
      <w:start w:val="3"/>
      <w:numFmt w:val="decimal"/>
      <w:lvlText w:val="%1.%2."/>
      <w:lvlJc w:val="left"/>
      <w:pPr>
        <w:ind w:left="389" w:hanging="360"/>
      </w:pPr>
      <w:rPr>
        <w:rFonts w:ascii="Times New Roman" w:hAnsi="Times New Roman" w:cs="Times New Roman" w:hint="default"/>
        <w:b w:val="0"/>
        <w:bCs/>
        <w:sz w:val="24"/>
        <w:szCs w:val="24"/>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5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9732E6"/>
    <w:multiLevelType w:val="hybridMultilevel"/>
    <w:tmpl w:val="1592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45A0BFD"/>
    <w:multiLevelType w:val="hybridMultilevel"/>
    <w:tmpl w:val="9C505104"/>
    <w:lvl w:ilvl="0" w:tplc="6FC4353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7" w15:restartNumberingAfterBreak="0">
    <w:nsid w:val="69F517B4"/>
    <w:multiLevelType w:val="multilevel"/>
    <w:tmpl w:val="46B4FC84"/>
    <w:lvl w:ilvl="0">
      <w:start w:val="1"/>
      <w:numFmt w:val="decimal"/>
      <w:pStyle w:val="S1lygis0"/>
      <w:lvlText w:val="%1."/>
      <w:lvlJc w:val="left"/>
      <w:pPr>
        <w:tabs>
          <w:tab w:val="num" w:pos="709"/>
        </w:tabs>
        <w:ind w:left="709" w:hanging="709"/>
      </w:pPr>
      <w:rPr>
        <w:rFonts w:hint="default"/>
      </w:rPr>
    </w:lvl>
    <w:lvl w:ilvl="1">
      <w:start w:val="1"/>
      <w:numFmt w:val="decimal"/>
      <w:pStyle w:val="S2lygis0"/>
      <w:lvlText w:val="%1.%2."/>
      <w:lvlJc w:val="left"/>
      <w:pPr>
        <w:tabs>
          <w:tab w:val="num" w:pos="709"/>
        </w:tabs>
        <w:ind w:left="709" w:hanging="709"/>
      </w:pPr>
      <w:rPr>
        <w:rFonts w:hint="default"/>
      </w:rPr>
    </w:lvl>
    <w:lvl w:ilvl="2">
      <w:start w:val="1"/>
      <w:numFmt w:val="decimal"/>
      <w:pStyle w:val="S3lygis0"/>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9FC3AFA"/>
    <w:multiLevelType w:val="hybridMultilevel"/>
    <w:tmpl w:val="E6420716"/>
    <w:lvl w:ilvl="0" w:tplc="F9B43B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AA1696"/>
    <w:multiLevelType w:val="multilevel"/>
    <w:tmpl w:val="716EE45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b/>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1" w15:restartNumberingAfterBreak="0">
    <w:nsid w:val="6D505B75"/>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2" w15:restartNumberingAfterBreak="0">
    <w:nsid w:val="6F056240"/>
    <w:multiLevelType w:val="hybridMultilevel"/>
    <w:tmpl w:val="58843B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1312CC6"/>
    <w:multiLevelType w:val="hybridMultilevel"/>
    <w:tmpl w:val="E69A4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5B027DF"/>
    <w:multiLevelType w:val="hybridMultilevel"/>
    <w:tmpl w:val="8A98622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6DB0B2D"/>
    <w:multiLevelType w:val="multilevel"/>
    <w:tmpl w:val="CC821CD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285918"/>
    <w:multiLevelType w:val="hybridMultilevel"/>
    <w:tmpl w:val="1E4E176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B62386E"/>
    <w:multiLevelType w:val="hybridMultilevel"/>
    <w:tmpl w:val="736A47EE"/>
    <w:lvl w:ilvl="0" w:tplc="4C801F88">
      <w:start w:val="32"/>
      <w:numFmt w:val="decimal"/>
      <w:lvlText w:val="%1."/>
      <w:lvlJc w:val="left"/>
      <w:pPr>
        <w:ind w:left="643" w:hanging="360"/>
      </w:pPr>
      <w:rPr>
        <w:rFonts w:hint="default"/>
      </w:rPr>
    </w:lvl>
    <w:lvl w:ilvl="1" w:tplc="D84A16D0">
      <w:start w:val="1"/>
      <w:numFmt w:val="decimal"/>
      <w:lvlText w:val="9.2.%2."/>
      <w:lvlJc w:val="left"/>
      <w:pPr>
        <w:ind w:left="1440" w:hanging="360"/>
      </w:pPr>
      <w:rPr>
        <w:rFonts w:hint="default"/>
        <w:b w:val="0"/>
        <w:i w:val="0"/>
        <w:color w:val="auto"/>
        <w:sz w:val="24"/>
        <w:szCs w:val="24"/>
      </w:rPr>
    </w:lvl>
    <w:lvl w:ilvl="2" w:tplc="6D6C5E76">
      <w:start w:val="2"/>
      <w:numFmt w:val="bullet"/>
      <w:lvlText w:val="–"/>
      <w:lvlJc w:val="left"/>
      <w:pPr>
        <w:ind w:left="2340" w:hanging="360"/>
      </w:pPr>
      <w:rPr>
        <w:rFonts w:ascii="Times New Roman" w:eastAsia="Times New Roman" w:hAnsi="Times New Roman" w:cs="Times New Roman" w:hint="default"/>
      </w:rPr>
    </w:lvl>
    <w:lvl w:ilvl="3" w:tplc="CE867F96">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D602640"/>
    <w:multiLevelType w:val="multilevel"/>
    <w:tmpl w:val="82F2117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lang w:val="en-G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DF62ABE"/>
    <w:multiLevelType w:val="multilevel"/>
    <w:tmpl w:val="17A8C72E"/>
    <w:numStyleLink w:val="Style2"/>
  </w:abstractNum>
  <w:abstractNum w:abstractNumId="7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7F6A5235"/>
    <w:multiLevelType w:val="hybridMultilevel"/>
    <w:tmpl w:val="25A209F2"/>
    <w:lvl w:ilvl="0" w:tplc="25CC598C">
      <w:start w:val="1"/>
      <w:numFmt w:val="bullet"/>
      <w:lvlText w:val=""/>
      <w:lvlJc w:val="left"/>
      <w:pPr>
        <w:ind w:left="720" w:hanging="360"/>
      </w:pPr>
      <w:rPr>
        <w:rFonts w:ascii="Symbol" w:hAnsi="Symbol" w:hint="default"/>
      </w:rPr>
    </w:lvl>
    <w:lvl w:ilvl="1" w:tplc="25CC598C">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30136220">
    <w:abstractNumId w:val="43"/>
  </w:num>
  <w:num w:numId="2" w16cid:durableId="1784304776">
    <w:abstractNumId w:val="12"/>
  </w:num>
  <w:num w:numId="3" w16cid:durableId="1797748762">
    <w:abstractNumId w:val="19"/>
  </w:num>
  <w:num w:numId="4" w16cid:durableId="466822257">
    <w:abstractNumId w:val="18"/>
  </w:num>
  <w:num w:numId="5" w16cid:durableId="1840582668">
    <w:abstractNumId w:val="28"/>
  </w:num>
  <w:num w:numId="6" w16cid:durableId="151068014">
    <w:abstractNumId w:val="0"/>
  </w:num>
  <w:num w:numId="7" w16cid:durableId="442841621">
    <w:abstractNumId w:val="68"/>
  </w:num>
  <w:num w:numId="8" w16cid:durableId="1874223082">
    <w:abstractNumId w:val="57"/>
  </w:num>
  <w:num w:numId="9" w16cid:durableId="14639632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89277">
    <w:abstractNumId w:val="42"/>
  </w:num>
  <w:num w:numId="11" w16cid:durableId="1835149023">
    <w:abstractNumId w:val="4"/>
  </w:num>
  <w:num w:numId="12" w16cid:durableId="70391730">
    <w:abstractNumId w:val="39"/>
  </w:num>
  <w:num w:numId="13" w16cid:durableId="2047831018">
    <w:abstractNumId w:val="31"/>
  </w:num>
  <w:num w:numId="14" w16cid:durableId="1397818689">
    <w:abstractNumId w:val="13"/>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0061380">
    <w:abstractNumId w:val="15"/>
  </w:num>
  <w:num w:numId="16" w16cid:durableId="464088023">
    <w:abstractNumId w:val="51"/>
  </w:num>
  <w:num w:numId="17" w16cid:durableId="1960607289">
    <w:abstractNumId w:val="38"/>
  </w:num>
  <w:num w:numId="18" w16cid:durableId="849754524">
    <w:abstractNumId w:val="65"/>
  </w:num>
  <w:num w:numId="19" w16cid:durableId="2037849099">
    <w:abstractNumId w:val="3"/>
  </w:num>
  <w:num w:numId="20" w16cid:durableId="374239183">
    <w:abstractNumId w:val="45"/>
  </w:num>
  <w:num w:numId="21" w16cid:durableId="678000614">
    <w:abstractNumId w:val="33"/>
  </w:num>
  <w:num w:numId="22" w16cid:durableId="1337197472">
    <w:abstractNumId w:val="24"/>
  </w:num>
  <w:num w:numId="23" w16cid:durableId="1736471960">
    <w:abstractNumId w:val="10"/>
  </w:num>
  <w:num w:numId="24" w16cid:durableId="623466482">
    <w:abstractNumId w:val="69"/>
  </w:num>
  <w:num w:numId="25" w16cid:durableId="889682587">
    <w:abstractNumId w:val="34"/>
  </w:num>
  <w:num w:numId="26" w16cid:durableId="1050760711">
    <w:abstractNumId w:val="30"/>
  </w:num>
  <w:num w:numId="27" w16cid:durableId="953757269">
    <w:abstractNumId w:val="72"/>
  </w:num>
  <w:num w:numId="28" w16cid:durableId="1462112918">
    <w:abstractNumId w:val="6"/>
  </w:num>
  <w:num w:numId="29" w16cid:durableId="321011484">
    <w:abstractNumId w:val="70"/>
    <w:lvlOverride w:ilvl="0">
      <w:lvl w:ilvl="0">
        <w:start w:val="1"/>
        <w:numFmt w:val="decimal"/>
        <w:lvlText w:val="%1."/>
        <w:lvlJc w:val="left"/>
        <w:rPr>
          <w:b w:val="0"/>
          <w:color w:val="auto"/>
          <w:sz w:val="22"/>
        </w:rPr>
      </w:lvl>
    </w:lvlOverride>
    <w:lvlOverride w:ilvl="1">
      <w:lvl w:ilvl="1">
        <w:start w:val="1"/>
        <w:numFmt w:val="decimal"/>
        <w:lvlText w:val="%1.%2."/>
        <w:lvlJc w:val="left"/>
        <w:pPr>
          <w:ind w:left="0" w:firstLine="0"/>
        </w:pPr>
      </w:lvl>
    </w:lvlOverride>
    <w:lvlOverride w:ilvl="2">
      <w:lvl w:ilvl="2">
        <w:start w:val="1"/>
        <w:numFmt w:val="decimal"/>
        <w:lvlText w:val="%1.%2.%3."/>
        <w:lvlJc w:val="left"/>
        <w:pPr>
          <w:ind w:left="1984" w:firstLine="0"/>
        </w:pPr>
        <w:rPr>
          <w:b w:val="0"/>
          <w:color w:val="auto"/>
        </w:rPr>
      </w:lvl>
    </w:lvlOverride>
    <w:lvlOverride w:ilvl="3">
      <w:lvl w:ilvl="3">
        <w:start w:val="1"/>
        <w:numFmt w:val="decimal"/>
        <w:lvlText w:val="%1.%2.%3.%4."/>
        <w:lvlJc w:val="left"/>
        <w:pPr>
          <w:ind w:left="1071" w:firstLine="0"/>
        </w:pPr>
      </w:lvl>
    </w:lvlOverride>
    <w:lvlOverride w:ilvl="4">
      <w:lvl w:ilvl="4">
        <w:start w:val="1"/>
        <w:numFmt w:val="decimal"/>
        <w:lvlText w:val="%1.%2.%3.%4.%5."/>
        <w:lvlJc w:val="left"/>
        <w:pPr>
          <w:ind w:left="1428" w:firstLine="0"/>
        </w:pPr>
      </w:lvl>
    </w:lvlOverride>
    <w:lvlOverride w:ilvl="5">
      <w:lvl w:ilvl="5">
        <w:start w:val="1"/>
        <w:numFmt w:val="decimal"/>
        <w:lvlText w:val="%1.%2.%3.%4.%5.%6."/>
        <w:lvlJc w:val="left"/>
        <w:pPr>
          <w:ind w:left="1785" w:firstLine="0"/>
        </w:pPr>
      </w:lvl>
    </w:lvlOverride>
    <w:lvlOverride w:ilvl="6">
      <w:lvl w:ilvl="6">
        <w:start w:val="1"/>
        <w:numFmt w:val="decimal"/>
        <w:lvlText w:val="%1.%2.%3.%4.%5.%6.%7."/>
        <w:lvlJc w:val="left"/>
        <w:pPr>
          <w:ind w:left="2142" w:firstLine="0"/>
        </w:pPr>
      </w:lvl>
    </w:lvlOverride>
    <w:lvlOverride w:ilvl="7">
      <w:lvl w:ilvl="7">
        <w:start w:val="1"/>
        <w:numFmt w:val="decimal"/>
        <w:lvlText w:val="%1.%2.%3.%4.%5.%6.%7.%8."/>
        <w:lvlJc w:val="left"/>
        <w:pPr>
          <w:ind w:left="2499" w:firstLine="0"/>
        </w:pPr>
      </w:lvl>
    </w:lvlOverride>
    <w:lvlOverride w:ilvl="8">
      <w:lvl w:ilvl="8">
        <w:start w:val="1"/>
        <w:numFmt w:val="decimal"/>
        <w:lvlText w:val="%1.%2.%3.%4.%5.%6.%7.%8.%9."/>
        <w:lvlJc w:val="left"/>
        <w:pPr>
          <w:ind w:left="2856" w:firstLine="0"/>
        </w:pPr>
      </w:lvl>
    </w:lvlOverride>
  </w:num>
  <w:num w:numId="30" w16cid:durableId="610280328">
    <w:abstractNumId w:val="54"/>
  </w:num>
  <w:num w:numId="31" w16cid:durableId="1082876675">
    <w:abstractNumId w:val="71"/>
  </w:num>
  <w:num w:numId="32" w16cid:durableId="688484711">
    <w:abstractNumId w:val="64"/>
  </w:num>
  <w:num w:numId="33" w16cid:durableId="2119788745">
    <w:abstractNumId w:val="46"/>
  </w:num>
  <w:num w:numId="34" w16cid:durableId="1367608320">
    <w:abstractNumId w:val="66"/>
  </w:num>
  <w:num w:numId="35" w16cid:durableId="19014336">
    <w:abstractNumId w:val="61"/>
  </w:num>
  <w:num w:numId="36" w16cid:durableId="301927769">
    <w:abstractNumId w:val="49"/>
  </w:num>
  <w:num w:numId="37" w16cid:durableId="1262251702">
    <w:abstractNumId w:val="55"/>
  </w:num>
  <w:num w:numId="38" w16cid:durableId="1924024707">
    <w:abstractNumId w:val="25"/>
  </w:num>
  <w:num w:numId="39" w16cid:durableId="1611277220">
    <w:abstractNumId w:val="56"/>
  </w:num>
  <w:num w:numId="40" w16cid:durableId="1284385964">
    <w:abstractNumId w:val="50"/>
  </w:num>
  <w:num w:numId="41" w16cid:durableId="1921871237">
    <w:abstractNumId w:val="53"/>
  </w:num>
  <w:num w:numId="42" w16cid:durableId="951591671">
    <w:abstractNumId w:val="59"/>
  </w:num>
  <w:num w:numId="43" w16cid:durableId="607738304">
    <w:abstractNumId w:val="27"/>
  </w:num>
  <w:num w:numId="44" w16cid:durableId="2116901423">
    <w:abstractNumId w:val="17"/>
  </w:num>
  <w:num w:numId="45" w16cid:durableId="1750074658">
    <w:abstractNumId w:val="22"/>
  </w:num>
  <w:num w:numId="46" w16cid:durableId="36780738">
    <w:abstractNumId w:val="21"/>
  </w:num>
  <w:num w:numId="47" w16cid:durableId="2121147585">
    <w:abstractNumId w:val="20"/>
  </w:num>
  <w:num w:numId="48" w16cid:durableId="1943564616">
    <w:abstractNumId w:val="36"/>
  </w:num>
  <w:num w:numId="49" w16cid:durableId="1928492211">
    <w:abstractNumId w:val="11"/>
  </w:num>
  <w:num w:numId="50" w16cid:durableId="839393772">
    <w:abstractNumId w:val="32"/>
  </w:num>
  <w:num w:numId="51" w16cid:durableId="1240599005">
    <w:abstractNumId w:val="58"/>
  </w:num>
  <w:num w:numId="52" w16cid:durableId="107355713">
    <w:abstractNumId w:val="14"/>
  </w:num>
  <w:num w:numId="53" w16cid:durableId="362445458">
    <w:abstractNumId w:val="63"/>
  </w:num>
  <w:num w:numId="54" w16cid:durableId="557399951">
    <w:abstractNumId w:val="60"/>
  </w:num>
  <w:num w:numId="55" w16cid:durableId="697126823">
    <w:abstractNumId w:val="44"/>
  </w:num>
  <w:num w:numId="56" w16cid:durableId="1673028588">
    <w:abstractNumId w:val="47"/>
  </w:num>
  <w:num w:numId="57" w16cid:durableId="1321886970">
    <w:abstractNumId w:val="7"/>
  </w:num>
  <w:num w:numId="58" w16cid:durableId="706225564">
    <w:abstractNumId w:val="52"/>
  </w:num>
  <w:num w:numId="59" w16cid:durableId="162165395">
    <w:abstractNumId w:val="9"/>
  </w:num>
  <w:num w:numId="60" w16cid:durableId="1277181773">
    <w:abstractNumId w:val="48"/>
  </w:num>
  <w:num w:numId="61" w16cid:durableId="1003708042">
    <w:abstractNumId w:val="40"/>
  </w:num>
  <w:num w:numId="62" w16cid:durableId="374891638">
    <w:abstractNumId w:val="29"/>
  </w:num>
  <w:num w:numId="63" w16cid:durableId="1767506053">
    <w:abstractNumId w:val="62"/>
  </w:num>
  <w:num w:numId="64" w16cid:durableId="581984781">
    <w:abstractNumId w:val="23"/>
  </w:num>
  <w:num w:numId="65" w16cid:durableId="1821461080">
    <w:abstractNumId w:val="35"/>
  </w:num>
  <w:num w:numId="66" w16cid:durableId="1680037336">
    <w:abstractNumId w:val="16"/>
  </w:num>
  <w:num w:numId="67" w16cid:durableId="300428720">
    <w:abstractNumId w:val="37"/>
  </w:num>
  <w:num w:numId="68" w16cid:durableId="1226377349">
    <w:abstractNumId w:val="67"/>
  </w:num>
  <w:num w:numId="69" w16cid:durableId="143863106">
    <w:abstractNumId w:val="5"/>
  </w:num>
  <w:num w:numId="70" w16cid:durableId="515458631">
    <w:abstractNumId w:val="41"/>
  </w:num>
  <w:num w:numId="71" w16cid:durableId="1503084868">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BZ"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71"/>
    <w:rsid w:val="000001CC"/>
    <w:rsid w:val="00000AB5"/>
    <w:rsid w:val="0000113D"/>
    <w:rsid w:val="00001A5B"/>
    <w:rsid w:val="00001BF5"/>
    <w:rsid w:val="00001F6D"/>
    <w:rsid w:val="0000248B"/>
    <w:rsid w:val="0000274B"/>
    <w:rsid w:val="00002864"/>
    <w:rsid w:val="00003630"/>
    <w:rsid w:val="000038A2"/>
    <w:rsid w:val="00003BFA"/>
    <w:rsid w:val="00004057"/>
    <w:rsid w:val="0000434E"/>
    <w:rsid w:val="0000443F"/>
    <w:rsid w:val="00004B61"/>
    <w:rsid w:val="00004FA9"/>
    <w:rsid w:val="000057AD"/>
    <w:rsid w:val="000061D6"/>
    <w:rsid w:val="00006B08"/>
    <w:rsid w:val="0000714E"/>
    <w:rsid w:val="00007BBA"/>
    <w:rsid w:val="00007D80"/>
    <w:rsid w:val="00007EA5"/>
    <w:rsid w:val="00007F5A"/>
    <w:rsid w:val="00010B48"/>
    <w:rsid w:val="0001154C"/>
    <w:rsid w:val="00011849"/>
    <w:rsid w:val="00011A97"/>
    <w:rsid w:val="00011EC0"/>
    <w:rsid w:val="00012770"/>
    <w:rsid w:val="00013135"/>
    <w:rsid w:val="00013CF9"/>
    <w:rsid w:val="000140DD"/>
    <w:rsid w:val="00014154"/>
    <w:rsid w:val="0001465B"/>
    <w:rsid w:val="0001468D"/>
    <w:rsid w:val="0001489D"/>
    <w:rsid w:val="000149CD"/>
    <w:rsid w:val="00014A32"/>
    <w:rsid w:val="0001505B"/>
    <w:rsid w:val="000153AA"/>
    <w:rsid w:val="0001560A"/>
    <w:rsid w:val="0001578B"/>
    <w:rsid w:val="00016B33"/>
    <w:rsid w:val="00016E84"/>
    <w:rsid w:val="00017164"/>
    <w:rsid w:val="00020246"/>
    <w:rsid w:val="000202C6"/>
    <w:rsid w:val="00020C76"/>
    <w:rsid w:val="00020D51"/>
    <w:rsid w:val="00020E59"/>
    <w:rsid w:val="00020F57"/>
    <w:rsid w:val="000210CC"/>
    <w:rsid w:val="00021A50"/>
    <w:rsid w:val="00021D9F"/>
    <w:rsid w:val="00021E7C"/>
    <w:rsid w:val="000227CC"/>
    <w:rsid w:val="00022880"/>
    <w:rsid w:val="00022C6B"/>
    <w:rsid w:val="00023672"/>
    <w:rsid w:val="00023C87"/>
    <w:rsid w:val="00023D54"/>
    <w:rsid w:val="00023E48"/>
    <w:rsid w:val="00023ECC"/>
    <w:rsid w:val="0002412D"/>
    <w:rsid w:val="00024255"/>
    <w:rsid w:val="00024417"/>
    <w:rsid w:val="00024866"/>
    <w:rsid w:val="00024D9E"/>
    <w:rsid w:val="00024FA1"/>
    <w:rsid w:val="0002553F"/>
    <w:rsid w:val="00025615"/>
    <w:rsid w:val="00025921"/>
    <w:rsid w:val="00025AE3"/>
    <w:rsid w:val="00025F9E"/>
    <w:rsid w:val="0002627D"/>
    <w:rsid w:val="000268A8"/>
    <w:rsid w:val="00026E50"/>
    <w:rsid w:val="00026EA9"/>
    <w:rsid w:val="0002710D"/>
    <w:rsid w:val="000276E0"/>
    <w:rsid w:val="000277FD"/>
    <w:rsid w:val="00027C70"/>
    <w:rsid w:val="000306C4"/>
    <w:rsid w:val="00030A6D"/>
    <w:rsid w:val="00031096"/>
    <w:rsid w:val="000313CE"/>
    <w:rsid w:val="0003140B"/>
    <w:rsid w:val="00031914"/>
    <w:rsid w:val="00031951"/>
    <w:rsid w:val="00031993"/>
    <w:rsid w:val="00031D42"/>
    <w:rsid w:val="00031FEE"/>
    <w:rsid w:val="000321CF"/>
    <w:rsid w:val="0003227E"/>
    <w:rsid w:val="000323B5"/>
    <w:rsid w:val="000324A3"/>
    <w:rsid w:val="00032554"/>
    <w:rsid w:val="00032A8B"/>
    <w:rsid w:val="0003302B"/>
    <w:rsid w:val="0003336F"/>
    <w:rsid w:val="0003340E"/>
    <w:rsid w:val="0003356A"/>
    <w:rsid w:val="00033825"/>
    <w:rsid w:val="00034483"/>
    <w:rsid w:val="00034689"/>
    <w:rsid w:val="000351D7"/>
    <w:rsid w:val="0003544A"/>
    <w:rsid w:val="0003598F"/>
    <w:rsid w:val="00035A64"/>
    <w:rsid w:val="000363F4"/>
    <w:rsid w:val="000368D3"/>
    <w:rsid w:val="00036E6F"/>
    <w:rsid w:val="00036F8C"/>
    <w:rsid w:val="0003720B"/>
    <w:rsid w:val="00037784"/>
    <w:rsid w:val="00037A18"/>
    <w:rsid w:val="00037A2A"/>
    <w:rsid w:val="00037F36"/>
    <w:rsid w:val="00037F44"/>
    <w:rsid w:val="000421B0"/>
    <w:rsid w:val="000423DE"/>
    <w:rsid w:val="00042421"/>
    <w:rsid w:val="00042EE9"/>
    <w:rsid w:val="0004303D"/>
    <w:rsid w:val="000430C9"/>
    <w:rsid w:val="000431BB"/>
    <w:rsid w:val="0004382C"/>
    <w:rsid w:val="00043913"/>
    <w:rsid w:val="00043AF0"/>
    <w:rsid w:val="00043B1B"/>
    <w:rsid w:val="00043E2A"/>
    <w:rsid w:val="000440C5"/>
    <w:rsid w:val="000443A8"/>
    <w:rsid w:val="00044543"/>
    <w:rsid w:val="00045072"/>
    <w:rsid w:val="0004553C"/>
    <w:rsid w:val="00047013"/>
    <w:rsid w:val="00047036"/>
    <w:rsid w:val="00047C8E"/>
    <w:rsid w:val="00047DBF"/>
    <w:rsid w:val="00047F7B"/>
    <w:rsid w:val="00047FFB"/>
    <w:rsid w:val="000503E8"/>
    <w:rsid w:val="00050B33"/>
    <w:rsid w:val="00050D98"/>
    <w:rsid w:val="00051285"/>
    <w:rsid w:val="00051731"/>
    <w:rsid w:val="00051A5B"/>
    <w:rsid w:val="00052216"/>
    <w:rsid w:val="00052336"/>
    <w:rsid w:val="00052BEE"/>
    <w:rsid w:val="000531BE"/>
    <w:rsid w:val="00053375"/>
    <w:rsid w:val="00053864"/>
    <w:rsid w:val="00054122"/>
    <w:rsid w:val="00054595"/>
    <w:rsid w:val="00054F0F"/>
    <w:rsid w:val="0005583D"/>
    <w:rsid w:val="00055CA7"/>
    <w:rsid w:val="00055D91"/>
    <w:rsid w:val="00055EF3"/>
    <w:rsid w:val="000565A4"/>
    <w:rsid w:val="00056F40"/>
    <w:rsid w:val="000574D4"/>
    <w:rsid w:val="00060AEB"/>
    <w:rsid w:val="00062962"/>
    <w:rsid w:val="00062D63"/>
    <w:rsid w:val="00062E56"/>
    <w:rsid w:val="0006307A"/>
    <w:rsid w:val="000635C7"/>
    <w:rsid w:val="00063B0F"/>
    <w:rsid w:val="000646B4"/>
    <w:rsid w:val="000648FD"/>
    <w:rsid w:val="00064B56"/>
    <w:rsid w:val="00064C5A"/>
    <w:rsid w:val="00064D71"/>
    <w:rsid w:val="00064F3A"/>
    <w:rsid w:val="00065180"/>
    <w:rsid w:val="000652F5"/>
    <w:rsid w:val="00065957"/>
    <w:rsid w:val="00065C28"/>
    <w:rsid w:val="00065C72"/>
    <w:rsid w:val="00065D03"/>
    <w:rsid w:val="00066839"/>
    <w:rsid w:val="00066ACB"/>
    <w:rsid w:val="00066D33"/>
    <w:rsid w:val="000670D2"/>
    <w:rsid w:val="0006764D"/>
    <w:rsid w:val="00067A5F"/>
    <w:rsid w:val="00067FB8"/>
    <w:rsid w:val="00070458"/>
    <w:rsid w:val="0007054A"/>
    <w:rsid w:val="000705D4"/>
    <w:rsid w:val="0007062F"/>
    <w:rsid w:val="000706FB"/>
    <w:rsid w:val="0007076D"/>
    <w:rsid w:val="00071177"/>
    <w:rsid w:val="000718D8"/>
    <w:rsid w:val="00071969"/>
    <w:rsid w:val="000719D3"/>
    <w:rsid w:val="00072AC3"/>
    <w:rsid w:val="00072B37"/>
    <w:rsid w:val="00073217"/>
    <w:rsid w:val="00073D5A"/>
    <w:rsid w:val="00074188"/>
    <w:rsid w:val="00074388"/>
    <w:rsid w:val="00074711"/>
    <w:rsid w:val="000747CC"/>
    <w:rsid w:val="00074C2C"/>
    <w:rsid w:val="00075372"/>
    <w:rsid w:val="000757B1"/>
    <w:rsid w:val="00075818"/>
    <w:rsid w:val="00075FC4"/>
    <w:rsid w:val="00076335"/>
    <w:rsid w:val="00076A12"/>
    <w:rsid w:val="00076EBE"/>
    <w:rsid w:val="000777D6"/>
    <w:rsid w:val="00077801"/>
    <w:rsid w:val="00077C66"/>
    <w:rsid w:val="00077E65"/>
    <w:rsid w:val="00077ED4"/>
    <w:rsid w:val="00081577"/>
    <w:rsid w:val="00081C56"/>
    <w:rsid w:val="00082089"/>
    <w:rsid w:val="000822C5"/>
    <w:rsid w:val="0008242E"/>
    <w:rsid w:val="00082F2C"/>
    <w:rsid w:val="0008304D"/>
    <w:rsid w:val="0008310A"/>
    <w:rsid w:val="000834AE"/>
    <w:rsid w:val="00083C22"/>
    <w:rsid w:val="00084147"/>
    <w:rsid w:val="000845E3"/>
    <w:rsid w:val="0008477F"/>
    <w:rsid w:val="00084D55"/>
    <w:rsid w:val="00084DD9"/>
    <w:rsid w:val="00084E15"/>
    <w:rsid w:val="000854B4"/>
    <w:rsid w:val="00085832"/>
    <w:rsid w:val="0008605A"/>
    <w:rsid w:val="000866D5"/>
    <w:rsid w:val="0008683C"/>
    <w:rsid w:val="00086941"/>
    <w:rsid w:val="00086984"/>
    <w:rsid w:val="00086E77"/>
    <w:rsid w:val="00086EEA"/>
    <w:rsid w:val="0008733F"/>
    <w:rsid w:val="000879B9"/>
    <w:rsid w:val="00087C8B"/>
    <w:rsid w:val="00090AE6"/>
    <w:rsid w:val="0009149F"/>
    <w:rsid w:val="000921F0"/>
    <w:rsid w:val="0009416D"/>
    <w:rsid w:val="000945A6"/>
    <w:rsid w:val="0009481E"/>
    <w:rsid w:val="00094961"/>
    <w:rsid w:val="000949AD"/>
    <w:rsid w:val="0009522F"/>
    <w:rsid w:val="00095582"/>
    <w:rsid w:val="000956F0"/>
    <w:rsid w:val="00095F47"/>
    <w:rsid w:val="00096083"/>
    <w:rsid w:val="0009611F"/>
    <w:rsid w:val="000961D7"/>
    <w:rsid w:val="000966E5"/>
    <w:rsid w:val="0009670A"/>
    <w:rsid w:val="000967F7"/>
    <w:rsid w:val="00096C8E"/>
    <w:rsid w:val="00097D7E"/>
    <w:rsid w:val="00097DAD"/>
    <w:rsid w:val="00097F88"/>
    <w:rsid w:val="000A0262"/>
    <w:rsid w:val="000A0A4D"/>
    <w:rsid w:val="000A1BE7"/>
    <w:rsid w:val="000A1D47"/>
    <w:rsid w:val="000A2862"/>
    <w:rsid w:val="000A2D67"/>
    <w:rsid w:val="000A3028"/>
    <w:rsid w:val="000A30E7"/>
    <w:rsid w:val="000A3286"/>
    <w:rsid w:val="000A36E4"/>
    <w:rsid w:val="000A371F"/>
    <w:rsid w:val="000A3AAA"/>
    <w:rsid w:val="000A3D44"/>
    <w:rsid w:val="000A4003"/>
    <w:rsid w:val="000A47CA"/>
    <w:rsid w:val="000A4F61"/>
    <w:rsid w:val="000A56AF"/>
    <w:rsid w:val="000A5F84"/>
    <w:rsid w:val="000A5FE4"/>
    <w:rsid w:val="000A64FB"/>
    <w:rsid w:val="000A6DB3"/>
    <w:rsid w:val="000A6F02"/>
    <w:rsid w:val="000A7852"/>
    <w:rsid w:val="000A79F2"/>
    <w:rsid w:val="000A7BD7"/>
    <w:rsid w:val="000A7DA6"/>
    <w:rsid w:val="000A7E3C"/>
    <w:rsid w:val="000B02A0"/>
    <w:rsid w:val="000B0A32"/>
    <w:rsid w:val="000B0EFD"/>
    <w:rsid w:val="000B1466"/>
    <w:rsid w:val="000B15F2"/>
    <w:rsid w:val="000B1A2A"/>
    <w:rsid w:val="000B234F"/>
    <w:rsid w:val="000B23E4"/>
    <w:rsid w:val="000B25D1"/>
    <w:rsid w:val="000B2CA4"/>
    <w:rsid w:val="000B2D48"/>
    <w:rsid w:val="000B2F82"/>
    <w:rsid w:val="000B32C8"/>
    <w:rsid w:val="000B3991"/>
    <w:rsid w:val="000B3E1C"/>
    <w:rsid w:val="000B4739"/>
    <w:rsid w:val="000B4939"/>
    <w:rsid w:val="000B4DF0"/>
    <w:rsid w:val="000B515F"/>
    <w:rsid w:val="000B5A74"/>
    <w:rsid w:val="000B5C7A"/>
    <w:rsid w:val="000B602F"/>
    <w:rsid w:val="000B6490"/>
    <w:rsid w:val="000B6F5A"/>
    <w:rsid w:val="000B7111"/>
    <w:rsid w:val="000B7334"/>
    <w:rsid w:val="000B76C6"/>
    <w:rsid w:val="000B7740"/>
    <w:rsid w:val="000B782D"/>
    <w:rsid w:val="000C00B3"/>
    <w:rsid w:val="000C072E"/>
    <w:rsid w:val="000C0D6A"/>
    <w:rsid w:val="000C0E1A"/>
    <w:rsid w:val="000C0E22"/>
    <w:rsid w:val="000C1E56"/>
    <w:rsid w:val="000C1FD3"/>
    <w:rsid w:val="000C25CA"/>
    <w:rsid w:val="000C2616"/>
    <w:rsid w:val="000C27A8"/>
    <w:rsid w:val="000C2D25"/>
    <w:rsid w:val="000C316B"/>
    <w:rsid w:val="000C3459"/>
    <w:rsid w:val="000C36CE"/>
    <w:rsid w:val="000C3AD3"/>
    <w:rsid w:val="000C449F"/>
    <w:rsid w:val="000C477B"/>
    <w:rsid w:val="000C4D17"/>
    <w:rsid w:val="000C4D30"/>
    <w:rsid w:val="000C4FF4"/>
    <w:rsid w:val="000C5661"/>
    <w:rsid w:val="000C57E7"/>
    <w:rsid w:val="000C5B1E"/>
    <w:rsid w:val="000C5BFD"/>
    <w:rsid w:val="000C5C7B"/>
    <w:rsid w:val="000C5E10"/>
    <w:rsid w:val="000C6053"/>
    <w:rsid w:val="000C68F4"/>
    <w:rsid w:val="000C72B2"/>
    <w:rsid w:val="000C7B4F"/>
    <w:rsid w:val="000C7D66"/>
    <w:rsid w:val="000D098A"/>
    <w:rsid w:val="000D1238"/>
    <w:rsid w:val="000D1C66"/>
    <w:rsid w:val="000D2104"/>
    <w:rsid w:val="000D2273"/>
    <w:rsid w:val="000D2744"/>
    <w:rsid w:val="000D2A20"/>
    <w:rsid w:val="000D2AF9"/>
    <w:rsid w:val="000D2D9C"/>
    <w:rsid w:val="000D2DA4"/>
    <w:rsid w:val="000D34FB"/>
    <w:rsid w:val="000D3D8B"/>
    <w:rsid w:val="000D4367"/>
    <w:rsid w:val="000D4BA8"/>
    <w:rsid w:val="000D5852"/>
    <w:rsid w:val="000D62F0"/>
    <w:rsid w:val="000D6319"/>
    <w:rsid w:val="000D64A1"/>
    <w:rsid w:val="000D66DB"/>
    <w:rsid w:val="000D681A"/>
    <w:rsid w:val="000D6A66"/>
    <w:rsid w:val="000D6AAA"/>
    <w:rsid w:val="000D72ED"/>
    <w:rsid w:val="000D7364"/>
    <w:rsid w:val="000D73E6"/>
    <w:rsid w:val="000D7752"/>
    <w:rsid w:val="000E014B"/>
    <w:rsid w:val="000E020D"/>
    <w:rsid w:val="000E0741"/>
    <w:rsid w:val="000E0946"/>
    <w:rsid w:val="000E098D"/>
    <w:rsid w:val="000E1046"/>
    <w:rsid w:val="000E1336"/>
    <w:rsid w:val="000E1B6F"/>
    <w:rsid w:val="000E218C"/>
    <w:rsid w:val="000E2270"/>
    <w:rsid w:val="000E23ED"/>
    <w:rsid w:val="000E2495"/>
    <w:rsid w:val="000E26A4"/>
    <w:rsid w:val="000E283F"/>
    <w:rsid w:val="000E28DD"/>
    <w:rsid w:val="000E297D"/>
    <w:rsid w:val="000E30F4"/>
    <w:rsid w:val="000E3BF5"/>
    <w:rsid w:val="000E3C39"/>
    <w:rsid w:val="000E416D"/>
    <w:rsid w:val="000E44DC"/>
    <w:rsid w:val="000E44F9"/>
    <w:rsid w:val="000E477E"/>
    <w:rsid w:val="000E490F"/>
    <w:rsid w:val="000E4BB8"/>
    <w:rsid w:val="000E4C7C"/>
    <w:rsid w:val="000E5155"/>
    <w:rsid w:val="000E51F0"/>
    <w:rsid w:val="000E5DA9"/>
    <w:rsid w:val="000E5E78"/>
    <w:rsid w:val="000E5F11"/>
    <w:rsid w:val="000E6B1A"/>
    <w:rsid w:val="000E7269"/>
    <w:rsid w:val="000F0251"/>
    <w:rsid w:val="000F05B6"/>
    <w:rsid w:val="000F1112"/>
    <w:rsid w:val="000F13D6"/>
    <w:rsid w:val="000F161F"/>
    <w:rsid w:val="000F1F55"/>
    <w:rsid w:val="000F2508"/>
    <w:rsid w:val="000F2DE9"/>
    <w:rsid w:val="000F2EAD"/>
    <w:rsid w:val="000F346C"/>
    <w:rsid w:val="000F5795"/>
    <w:rsid w:val="000F5D30"/>
    <w:rsid w:val="000F5D91"/>
    <w:rsid w:val="000F675C"/>
    <w:rsid w:val="000F7465"/>
    <w:rsid w:val="000F7498"/>
    <w:rsid w:val="000F7845"/>
    <w:rsid w:val="000F7BB2"/>
    <w:rsid w:val="00100145"/>
    <w:rsid w:val="00100AA9"/>
    <w:rsid w:val="00101941"/>
    <w:rsid w:val="00101B3E"/>
    <w:rsid w:val="00101F4D"/>
    <w:rsid w:val="00101FE8"/>
    <w:rsid w:val="0010233A"/>
    <w:rsid w:val="001024D6"/>
    <w:rsid w:val="001027D9"/>
    <w:rsid w:val="00102829"/>
    <w:rsid w:val="001029DD"/>
    <w:rsid w:val="00102BA5"/>
    <w:rsid w:val="00103D91"/>
    <w:rsid w:val="001041FC"/>
    <w:rsid w:val="00104A0E"/>
    <w:rsid w:val="00104E4E"/>
    <w:rsid w:val="001055F7"/>
    <w:rsid w:val="00105783"/>
    <w:rsid w:val="00105D95"/>
    <w:rsid w:val="00105F13"/>
    <w:rsid w:val="00105FBA"/>
    <w:rsid w:val="001060A3"/>
    <w:rsid w:val="00106B0A"/>
    <w:rsid w:val="0010701E"/>
    <w:rsid w:val="0010778D"/>
    <w:rsid w:val="00107C1E"/>
    <w:rsid w:val="00107DD0"/>
    <w:rsid w:val="00110064"/>
    <w:rsid w:val="001101F0"/>
    <w:rsid w:val="001102D2"/>
    <w:rsid w:val="001107F9"/>
    <w:rsid w:val="00111A08"/>
    <w:rsid w:val="00111CC6"/>
    <w:rsid w:val="00112015"/>
    <w:rsid w:val="001122D9"/>
    <w:rsid w:val="00112787"/>
    <w:rsid w:val="00112A83"/>
    <w:rsid w:val="00112EAE"/>
    <w:rsid w:val="00113137"/>
    <w:rsid w:val="00113339"/>
    <w:rsid w:val="00113710"/>
    <w:rsid w:val="00113A62"/>
    <w:rsid w:val="00113AF3"/>
    <w:rsid w:val="00113DF8"/>
    <w:rsid w:val="0011418B"/>
    <w:rsid w:val="0011418F"/>
    <w:rsid w:val="001146C4"/>
    <w:rsid w:val="001149C6"/>
    <w:rsid w:val="001150E7"/>
    <w:rsid w:val="00115932"/>
    <w:rsid w:val="00115B0A"/>
    <w:rsid w:val="0011614B"/>
    <w:rsid w:val="001161C1"/>
    <w:rsid w:val="00116A09"/>
    <w:rsid w:val="00116DE4"/>
    <w:rsid w:val="00117090"/>
    <w:rsid w:val="0011783B"/>
    <w:rsid w:val="00117E2C"/>
    <w:rsid w:val="001200EA"/>
    <w:rsid w:val="00120471"/>
    <w:rsid w:val="001207F0"/>
    <w:rsid w:val="001207FD"/>
    <w:rsid w:val="00120833"/>
    <w:rsid w:val="00120C4D"/>
    <w:rsid w:val="00120E0C"/>
    <w:rsid w:val="00121607"/>
    <w:rsid w:val="001226C9"/>
    <w:rsid w:val="00122C1F"/>
    <w:rsid w:val="00122C90"/>
    <w:rsid w:val="001230B0"/>
    <w:rsid w:val="0012331D"/>
    <w:rsid w:val="001235D6"/>
    <w:rsid w:val="00124791"/>
    <w:rsid w:val="00124A8A"/>
    <w:rsid w:val="00124DDD"/>
    <w:rsid w:val="00125367"/>
    <w:rsid w:val="00125584"/>
    <w:rsid w:val="001256B3"/>
    <w:rsid w:val="00125ECC"/>
    <w:rsid w:val="00125F14"/>
    <w:rsid w:val="00125FA5"/>
    <w:rsid w:val="0012692C"/>
    <w:rsid w:val="00126D76"/>
    <w:rsid w:val="001270F1"/>
    <w:rsid w:val="0012721A"/>
    <w:rsid w:val="0012777E"/>
    <w:rsid w:val="00127AC6"/>
    <w:rsid w:val="00127ACF"/>
    <w:rsid w:val="001301D3"/>
    <w:rsid w:val="00130561"/>
    <w:rsid w:val="00130E74"/>
    <w:rsid w:val="00130ED1"/>
    <w:rsid w:val="00131CE9"/>
    <w:rsid w:val="00131CEC"/>
    <w:rsid w:val="00131E5E"/>
    <w:rsid w:val="00132372"/>
    <w:rsid w:val="00132DD0"/>
    <w:rsid w:val="00132EDF"/>
    <w:rsid w:val="00132F17"/>
    <w:rsid w:val="00133B38"/>
    <w:rsid w:val="00133F13"/>
    <w:rsid w:val="001342A5"/>
    <w:rsid w:val="00134722"/>
    <w:rsid w:val="00134E06"/>
    <w:rsid w:val="0013549E"/>
    <w:rsid w:val="00135598"/>
    <w:rsid w:val="00135C3B"/>
    <w:rsid w:val="00135D7F"/>
    <w:rsid w:val="00135D83"/>
    <w:rsid w:val="00136060"/>
    <w:rsid w:val="00136141"/>
    <w:rsid w:val="0013629B"/>
    <w:rsid w:val="001363B8"/>
    <w:rsid w:val="001367D5"/>
    <w:rsid w:val="00136E30"/>
    <w:rsid w:val="00136FAF"/>
    <w:rsid w:val="00137125"/>
    <w:rsid w:val="00137256"/>
    <w:rsid w:val="00137700"/>
    <w:rsid w:val="00137857"/>
    <w:rsid w:val="00137AC6"/>
    <w:rsid w:val="00137D4B"/>
    <w:rsid w:val="00137DD4"/>
    <w:rsid w:val="0014005F"/>
    <w:rsid w:val="00140345"/>
    <w:rsid w:val="001404AC"/>
    <w:rsid w:val="001405BA"/>
    <w:rsid w:val="001405E9"/>
    <w:rsid w:val="00141577"/>
    <w:rsid w:val="00141815"/>
    <w:rsid w:val="00141A10"/>
    <w:rsid w:val="00141C15"/>
    <w:rsid w:val="00141CBC"/>
    <w:rsid w:val="00142AAC"/>
    <w:rsid w:val="00142D7A"/>
    <w:rsid w:val="00143607"/>
    <w:rsid w:val="00143660"/>
    <w:rsid w:val="00143708"/>
    <w:rsid w:val="001438A4"/>
    <w:rsid w:val="00143E13"/>
    <w:rsid w:val="00143F91"/>
    <w:rsid w:val="00143FFB"/>
    <w:rsid w:val="0014400D"/>
    <w:rsid w:val="00144C7B"/>
    <w:rsid w:val="00144E65"/>
    <w:rsid w:val="00144F9D"/>
    <w:rsid w:val="00145229"/>
    <w:rsid w:val="00145C93"/>
    <w:rsid w:val="00145D1A"/>
    <w:rsid w:val="00146658"/>
    <w:rsid w:val="00146B92"/>
    <w:rsid w:val="00147482"/>
    <w:rsid w:val="001479A4"/>
    <w:rsid w:val="00147BDD"/>
    <w:rsid w:val="00150527"/>
    <w:rsid w:val="00151314"/>
    <w:rsid w:val="001518A3"/>
    <w:rsid w:val="001526CA"/>
    <w:rsid w:val="00152D7B"/>
    <w:rsid w:val="0015360F"/>
    <w:rsid w:val="0015363E"/>
    <w:rsid w:val="00153A99"/>
    <w:rsid w:val="0015412E"/>
    <w:rsid w:val="001541AE"/>
    <w:rsid w:val="00154244"/>
    <w:rsid w:val="0015441B"/>
    <w:rsid w:val="00154564"/>
    <w:rsid w:val="001547E4"/>
    <w:rsid w:val="00154B6A"/>
    <w:rsid w:val="001550BB"/>
    <w:rsid w:val="0015517F"/>
    <w:rsid w:val="0015552D"/>
    <w:rsid w:val="001557B9"/>
    <w:rsid w:val="00155B63"/>
    <w:rsid w:val="00155D94"/>
    <w:rsid w:val="00156399"/>
    <w:rsid w:val="00156C3E"/>
    <w:rsid w:val="001574AC"/>
    <w:rsid w:val="00157B7D"/>
    <w:rsid w:val="00157CEC"/>
    <w:rsid w:val="00157F19"/>
    <w:rsid w:val="00157F2A"/>
    <w:rsid w:val="0016026A"/>
    <w:rsid w:val="001603DB"/>
    <w:rsid w:val="0016050B"/>
    <w:rsid w:val="00160709"/>
    <w:rsid w:val="001609EC"/>
    <w:rsid w:val="00160CC3"/>
    <w:rsid w:val="0016115C"/>
    <w:rsid w:val="001617A6"/>
    <w:rsid w:val="00161C6C"/>
    <w:rsid w:val="00161DC8"/>
    <w:rsid w:val="00161ED8"/>
    <w:rsid w:val="0016224C"/>
    <w:rsid w:val="0016225E"/>
    <w:rsid w:val="00162351"/>
    <w:rsid w:val="001625F4"/>
    <w:rsid w:val="001629CE"/>
    <w:rsid w:val="00162B3C"/>
    <w:rsid w:val="00162D5C"/>
    <w:rsid w:val="0016350D"/>
    <w:rsid w:val="001635DB"/>
    <w:rsid w:val="00163889"/>
    <w:rsid w:val="00163F57"/>
    <w:rsid w:val="00164114"/>
    <w:rsid w:val="00164287"/>
    <w:rsid w:val="00164379"/>
    <w:rsid w:val="001643AA"/>
    <w:rsid w:val="001648E8"/>
    <w:rsid w:val="00164B06"/>
    <w:rsid w:val="00164C96"/>
    <w:rsid w:val="001653DE"/>
    <w:rsid w:val="00165415"/>
    <w:rsid w:val="0016562B"/>
    <w:rsid w:val="00165835"/>
    <w:rsid w:val="00165947"/>
    <w:rsid w:val="00166217"/>
    <w:rsid w:val="001663CE"/>
    <w:rsid w:val="00166795"/>
    <w:rsid w:val="00166968"/>
    <w:rsid w:val="00166B31"/>
    <w:rsid w:val="00166CB2"/>
    <w:rsid w:val="00167242"/>
    <w:rsid w:val="001674E8"/>
    <w:rsid w:val="00167780"/>
    <w:rsid w:val="00167B3D"/>
    <w:rsid w:val="001701D0"/>
    <w:rsid w:val="00170455"/>
    <w:rsid w:val="00170BFC"/>
    <w:rsid w:val="00171BEF"/>
    <w:rsid w:val="001720D4"/>
    <w:rsid w:val="0017213A"/>
    <w:rsid w:val="0017219D"/>
    <w:rsid w:val="00172904"/>
    <w:rsid w:val="00172A4A"/>
    <w:rsid w:val="00172A68"/>
    <w:rsid w:val="00172B8B"/>
    <w:rsid w:val="001738C3"/>
    <w:rsid w:val="00173C40"/>
    <w:rsid w:val="00173D85"/>
    <w:rsid w:val="0017434F"/>
    <w:rsid w:val="0017488F"/>
    <w:rsid w:val="00174A56"/>
    <w:rsid w:val="00174B8A"/>
    <w:rsid w:val="00175119"/>
    <w:rsid w:val="0017528E"/>
    <w:rsid w:val="0017598D"/>
    <w:rsid w:val="00175A20"/>
    <w:rsid w:val="00175A7E"/>
    <w:rsid w:val="0017614E"/>
    <w:rsid w:val="00176756"/>
    <w:rsid w:val="00176B4F"/>
    <w:rsid w:val="00176C35"/>
    <w:rsid w:val="00177B19"/>
    <w:rsid w:val="00177B9E"/>
    <w:rsid w:val="0018051E"/>
    <w:rsid w:val="0018087B"/>
    <w:rsid w:val="00180E18"/>
    <w:rsid w:val="0018216C"/>
    <w:rsid w:val="00182354"/>
    <w:rsid w:val="001823CD"/>
    <w:rsid w:val="00182978"/>
    <w:rsid w:val="00182B1E"/>
    <w:rsid w:val="00182C76"/>
    <w:rsid w:val="00182D4E"/>
    <w:rsid w:val="00182F41"/>
    <w:rsid w:val="001830CB"/>
    <w:rsid w:val="00183460"/>
    <w:rsid w:val="001838D5"/>
    <w:rsid w:val="00183B55"/>
    <w:rsid w:val="00183E63"/>
    <w:rsid w:val="001840A4"/>
    <w:rsid w:val="0018449C"/>
    <w:rsid w:val="00184A19"/>
    <w:rsid w:val="00184B32"/>
    <w:rsid w:val="00184BF6"/>
    <w:rsid w:val="001852F6"/>
    <w:rsid w:val="00185412"/>
    <w:rsid w:val="001854C4"/>
    <w:rsid w:val="001857BC"/>
    <w:rsid w:val="00185D25"/>
    <w:rsid w:val="00186165"/>
    <w:rsid w:val="00186336"/>
    <w:rsid w:val="001868AB"/>
    <w:rsid w:val="00186C56"/>
    <w:rsid w:val="00187647"/>
    <w:rsid w:val="001876F9"/>
    <w:rsid w:val="00187827"/>
    <w:rsid w:val="00187B98"/>
    <w:rsid w:val="00190525"/>
    <w:rsid w:val="00190594"/>
    <w:rsid w:val="00190A10"/>
    <w:rsid w:val="00190DE7"/>
    <w:rsid w:val="00190F45"/>
    <w:rsid w:val="00191BA5"/>
    <w:rsid w:val="00192448"/>
    <w:rsid w:val="0019280C"/>
    <w:rsid w:val="0019365B"/>
    <w:rsid w:val="00193B2B"/>
    <w:rsid w:val="00193D0E"/>
    <w:rsid w:val="00193EF9"/>
    <w:rsid w:val="00193F9D"/>
    <w:rsid w:val="0019406C"/>
    <w:rsid w:val="001947AB"/>
    <w:rsid w:val="00194EBA"/>
    <w:rsid w:val="00195032"/>
    <w:rsid w:val="0019541F"/>
    <w:rsid w:val="00195E70"/>
    <w:rsid w:val="00195EEA"/>
    <w:rsid w:val="00195FE2"/>
    <w:rsid w:val="00196195"/>
    <w:rsid w:val="001963E8"/>
    <w:rsid w:val="00196A14"/>
    <w:rsid w:val="00196B59"/>
    <w:rsid w:val="00196D58"/>
    <w:rsid w:val="0019768A"/>
    <w:rsid w:val="00197A30"/>
    <w:rsid w:val="00197B83"/>
    <w:rsid w:val="00197BAF"/>
    <w:rsid w:val="00197D54"/>
    <w:rsid w:val="001A09AF"/>
    <w:rsid w:val="001A09FA"/>
    <w:rsid w:val="001A0F7B"/>
    <w:rsid w:val="001A0F93"/>
    <w:rsid w:val="001A10FF"/>
    <w:rsid w:val="001A1887"/>
    <w:rsid w:val="001A1926"/>
    <w:rsid w:val="001A1C4A"/>
    <w:rsid w:val="001A2819"/>
    <w:rsid w:val="001A2A6B"/>
    <w:rsid w:val="001A2D57"/>
    <w:rsid w:val="001A32CD"/>
    <w:rsid w:val="001A3CD6"/>
    <w:rsid w:val="001A3F2D"/>
    <w:rsid w:val="001A4559"/>
    <w:rsid w:val="001A4819"/>
    <w:rsid w:val="001A4B87"/>
    <w:rsid w:val="001A4E01"/>
    <w:rsid w:val="001A5C26"/>
    <w:rsid w:val="001A5DD2"/>
    <w:rsid w:val="001A6116"/>
    <w:rsid w:val="001A6300"/>
    <w:rsid w:val="001A6861"/>
    <w:rsid w:val="001A6A94"/>
    <w:rsid w:val="001A6C9B"/>
    <w:rsid w:val="001A74E2"/>
    <w:rsid w:val="001A78A2"/>
    <w:rsid w:val="001B04BC"/>
    <w:rsid w:val="001B0604"/>
    <w:rsid w:val="001B0848"/>
    <w:rsid w:val="001B1354"/>
    <w:rsid w:val="001B15F9"/>
    <w:rsid w:val="001B21F1"/>
    <w:rsid w:val="001B2714"/>
    <w:rsid w:val="001B2E38"/>
    <w:rsid w:val="001B300C"/>
    <w:rsid w:val="001B328C"/>
    <w:rsid w:val="001B34E7"/>
    <w:rsid w:val="001B352D"/>
    <w:rsid w:val="001B362A"/>
    <w:rsid w:val="001B39BF"/>
    <w:rsid w:val="001B3A5E"/>
    <w:rsid w:val="001B3BD7"/>
    <w:rsid w:val="001B4403"/>
    <w:rsid w:val="001B4866"/>
    <w:rsid w:val="001B4DD9"/>
    <w:rsid w:val="001B5365"/>
    <w:rsid w:val="001B5725"/>
    <w:rsid w:val="001B592F"/>
    <w:rsid w:val="001B68BF"/>
    <w:rsid w:val="001B6D98"/>
    <w:rsid w:val="001B7037"/>
    <w:rsid w:val="001B71A6"/>
    <w:rsid w:val="001B775D"/>
    <w:rsid w:val="001B797A"/>
    <w:rsid w:val="001B7C57"/>
    <w:rsid w:val="001C0153"/>
    <w:rsid w:val="001C01DB"/>
    <w:rsid w:val="001C02CE"/>
    <w:rsid w:val="001C0310"/>
    <w:rsid w:val="001C0446"/>
    <w:rsid w:val="001C0461"/>
    <w:rsid w:val="001C08A5"/>
    <w:rsid w:val="001C0992"/>
    <w:rsid w:val="001C1100"/>
    <w:rsid w:val="001C151A"/>
    <w:rsid w:val="001C177C"/>
    <w:rsid w:val="001C1F3A"/>
    <w:rsid w:val="001C2618"/>
    <w:rsid w:val="001C2E49"/>
    <w:rsid w:val="001C303B"/>
    <w:rsid w:val="001C326B"/>
    <w:rsid w:val="001C335A"/>
    <w:rsid w:val="001C3468"/>
    <w:rsid w:val="001C396C"/>
    <w:rsid w:val="001C3DB3"/>
    <w:rsid w:val="001C4826"/>
    <w:rsid w:val="001C48A0"/>
    <w:rsid w:val="001C4F37"/>
    <w:rsid w:val="001C53C4"/>
    <w:rsid w:val="001C5968"/>
    <w:rsid w:val="001C5CEA"/>
    <w:rsid w:val="001C6069"/>
    <w:rsid w:val="001C625F"/>
    <w:rsid w:val="001C6AA2"/>
    <w:rsid w:val="001C6D1E"/>
    <w:rsid w:val="001C6D5C"/>
    <w:rsid w:val="001C7AA9"/>
    <w:rsid w:val="001C7DAD"/>
    <w:rsid w:val="001C7DC7"/>
    <w:rsid w:val="001C7EA9"/>
    <w:rsid w:val="001C7EB9"/>
    <w:rsid w:val="001D00B5"/>
    <w:rsid w:val="001D010F"/>
    <w:rsid w:val="001D050B"/>
    <w:rsid w:val="001D06C1"/>
    <w:rsid w:val="001D0799"/>
    <w:rsid w:val="001D07B4"/>
    <w:rsid w:val="001D09C7"/>
    <w:rsid w:val="001D1806"/>
    <w:rsid w:val="001D1A3D"/>
    <w:rsid w:val="001D1ED4"/>
    <w:rsid w:val="001D21B9"/>
    <w:rsid w:val="001D248B"/>
    <w:rsid w:val="001D2BA0"/>
    <w:rsid w:val="001D3696"/>
    <w:rsid w:val="001D373F"/>
    <w:rsid w:val="001D38B5"/>
    <w:rsid w:val="001D3BE7"/>
    <w:rsid w:val="001D3C72"/>
    <w:rsid w:val="001D3D3A"/>
    <w:rsid w:val="001D3F6D"/>
    <w:rsid w:val="001D4361"/>
    <w:rsid w:val="001D4B2C"/>
    <w:rsid w:val="001D4BD4"/>
    <w:rsid w:val="001D5653"/>
    <w:rsid w:val="001D57ED"/>
    <w:rsid w:val="001D5B0C"/>
    <w:rsid w:val="001D5ED9"/>
    <w:rsid w:val="001D6628"/>
    <w:rsid w:val="001D6AF0"/>
    <w:rsid w:val="001D703F"/>
    <w:rsid w:val="001D71B7"/>
    <w:rsid w:val="001D73A3"/>
    <w:rsid w:val="001D73BC"/>
    <w:rsid w:val="001D77B9"/>
    <w:rsid w:val="001D7C1D"/>
    <w:rsid w:val="001D7CB5"/>
    <w:rsid w:val="001D7D44"/>
    <w:rsid w:val="001E041F"/>
    <w:rsid w:val="001E0673"/>
    <w:rsid w:val="001E0950"/>
    <w:rsid w:val="001E2D02"/>
    <w:rsid w:val="001E2D65"/>
    <w:rsid w:val="001E2F14"/>
    <w:rsid w:val="001E3546"/>
    <w:rsid w:val="001E40F3"/>
    <w:rsid w:val="001E425D"/>
    <w:rsid w:val="001E45C6"/>
    <w:rsid w:val="001E484A"/>
    <w:rsid w:val="001E519C"/>
    <w:rsid w:val="001E51FE"/>
    <w:rsid w:val="001E5388"/>
    <w:rsid w:val="001E54DE"/>
    <w:rsid w:val="001E5898"/>
    <w:rsid w:val="001E5B71"/>
    <w:rsid w:val="001E5ECF"/>
    <w:rsid w:val="001E6478"/>
    <w:rsid w:val="001E6558"/>
    <w:rsid w:val="001E66D0"/>
    <w:rsid w:val="001E6CC6"/>
    <w:rsid w:val="001E71AA"/>
    <w:rsid w:val="001E761F"/>
    <w:rsid w:val="001E76F4"/>
    <w:rsid w:val="001E77DA"/>
    <w:rsid w:val="001E7955"/>
    <w:rsid w:val="001E7D17"/>
    <w:rsid w:val="001F0394"/>
    <w:rsid w:val="001F0756"/>
    <w:rsid w:val="001F0B55"/>
    <w:rsid w:val="001F1025"/>
    <w:rsid w:val="001F14E8"/>
    <w:rsid w:val="001F1621"/>
    <w:rsid w:val="001F17DB"/>
    <w:rsid w:val="001F1BE2"/>
    <w:rsid w:val="001F1EE6"/>
    <w:rsid w:val="001F1F70"/>
    <w:rsid w:val="001F210C"/>
    <w:rsid w:val="001F26B8"/>
    <w:rsid w:val="001F2725"/>
    <w:rsid w:val="001F2CE8"/>
    <w:rsid w:val="001F2F41"/>
    <w:rsid w:val="001F2F85"/>
    <w:rsid w:val="001F363E"/>
    <w:rsid w:val="001F3700"/>
    <w:rsid w:val="001F3AF8"/>
    <w:rsid w:val="001F3D68"/>
    <w:rsid w:val="001F3D92"/>
    <w:rsid w:val="001F44C2"/>
    <w:rsid w:val="001F49A4"/>
    <w:rsid w:val="001F4A1F"/>
    <w:rsid w:val="001F4FB1"/>
    <w:rsid w:val="001F5D98"/>
    <w:rsid w:val="001F613E"/>
    <w:rsid w:val="001F64D4"/>
    <w:rsid w:val="001F6D4C"/>
    <w:rsid w:val="001F70A0"/>
    <w:rsid w:val="001F7376"/>
    <w:rsid w:val="001F7F53"/>
    <w:rsid w:val="002002CD"/>
    <w:rsid w:val="00200B08"/>
    <w:rsid w:val="00200CA6"/>
    <w:rsid w:val="00200E29"/>
    <w:rsid w:val="00201002"/>
    <w:rsid w:val="002010B6"/>
    <w:rsid w:val="0020193F"/>
    <w:rsid w:val="00201AE6"/>
    <w:rsid w:val="00201F17"/>
    <w:rsid w:val="0020211A"/>
    <w:rsid w:val="00202DC3"/>
    <w:rsid w:val="00203743"/>
    <w:rsid w:val="00203B29"/>
    <w:rsid w:val="00203CB2"/>
    <w:rsid w:val="00203D8E"/>
    <w:rsid w:val="002043B5"/>
    <w:rsid w:val="002054A7"/>
    <w:rsid w:val="0020556C"/>
    <w:rsid w:val="002056AA"/>
    <w:rsid w:val="002057B5"/>
    <w:rsid w:val="00205B5E"/>
    <w:rsid w:val="00205EAE"/>
    <w:rsid w:val="00206184"/>
    <w:rsid w:val="0020627B"/>
    <w:rsid w:val="002068BC"/>
    <w:rsid w:val="00206D12"/>
    <w:rsid w:val="00210014"/>
    <w:rsid w:val="002101DD"/>
    <w:rsid w:val="00210A4D"/>
    <w:rsid w:val="00210BC9"/>
    <w:rsid w:val="00211A5F"/>
    <w:rsid w:val="00211EC8"/>
    <w:rsid w:val="00212211"/>
    <w:rsid w:val="0021287F"/>
    <w:rsid w:val="00212D09"/>
    <w:rsid w:val="00212D5B"/>
    <w:rsid w:val="00212EE2"/>
    <w:rsid w:val="00212EF8"/>
    <w:rsid w:val="002130D0"/>
    <w:rsid w:val="002134BD"/>
    <w:rsid w:val="002134F1"/>
    <w:rsid w:val="002137C8"/>
    <w:rsid w:val="0021419E"/>
    <w:rsid w:val="00214E5E"/>
    <w:rsid w:val="002154F9"/>
    <w:rsid w:val="0021585D"/>
    <w:rsid w:val="00215AD2"/>
    <w:rsid w:val="00215FA7"/>
    <w:rsid w:val="0021621F"/>
    <w:rsid w:val="00216D06"/>
    <w:rsid w:val="0021722E"/>
    <w:rsid w:val="002175DB"/>
    <w:rsid w:val="00217B7C"/>
    <w:rsid w:val="00217DAB"/>
    <w:rsid w:val="00217F36"/>
    <w:rsid w:val="00217FB3"/>
    <w:rsid w:val="00220083"/>
    <w:rsid w:val="0022046B"/>
    <w:rsid w:val="0022056A"/>
    <w:rsid w:val="002209F8"/>
    <w:rsid w:val="0022195C"/>
    <w:rsid w:val="00221AE0"/>
    <w:rsid w:val="002228EA"/>
    <w:rsid w:val="002234C7"/>
    <w:rsid w:val="00223E13"/>
    <w:rsid w:val="00224323"/>
    <w:rsid w:val="00224510"/>
    <w:rsid w:val="00224B5D"/>
    <w:rsid w:val="002252E6"/>
    <w:rsid w:val="002255E7"/>
    <w:rsid w:val="002258B3"/>
    <w:rsid w:val="0022591E"/>
    <w:rsid w:val="00226EDF"/>
    <w:rsid w:val="00227A10"/>
    <w:rsid w:val="00227C3C"/>
    <w:rsid w:val="00230102"/>
    <w:rsid w:val="00230705"/>
    <w:rsid w:val="002308CF"/>
    <w:rsid w:val="00230F14"/>
    <w:rsid w:val="00231D56"/>
    <w:rsid w:val="00231DED"/>
    <w:rsid w:val="00231F7E"/>
    <w:rsid w:val="0023214B"/>
    <w:rsid w:val="002321BE"/>
    <w:rsid w:val="00232249"/>
    <w:rsid w:val="002328CA"/>
    <w:rsid w:val="00232CC5"/>
    <w:rsid w:val="00232DB8"/>
    <w:rsid w:val="00232E61"/>
    <w:rsid w:val="0023347B"/>
    <w:rsid w:val="0023381A"/>
    <w:rsid w:val="0023387C"/>
    <w:rsid w:val="00233E17"/>
    <w:rsid w:val="00233F65"/>
    <w:rsid w:val="0023413D"/>
    <w:rsid w:val="00234396"/>
    <w:rsid w:val="00234485"/>
    <w:rsid w:val="002347C7"/>
    <w:rsid w:val="002349D6"/>
    <w:rsid w:val="00235240"/>
    <w:rsid w:val="0023566C"/>
    <w:rsid w:val="0023595A"/>
    <w:rsid w:val="00235A45"/>
    <w:rsid w:val="00235B72"/>
    <w:rsid w:val="00235E22"/>
    <w:rsid w:val="00235EB3"/>
    <w:rsid w:val="0023649A"/>
    <w:rsid w:val="002372EF"/>
    <w:rsid w:val="0023743E"/>
    <w:rsid w:val="00237BBD"/>
    <w:rsid w:val="002408FB"/>
    <w:rsid w:val="002410F2"/>
    <w:rsid w:val="002411B4"/>
    <w:rsid w:val="00241BBF"/>
    <w:rsid w:val="00241D0C"/>
    <w:rsid w:val="002421BA"/>
    <w:rsid w:val="002421DD"/>
    <w:rsid w:val="00242B37"/>
    <w:rsid w:val="00242EF5"/>
    <w:rsid w:val="00242F3F"/>
    <w:rsid w:val="002432AD"/>
    <w:rsid w:val="00243B88"/>
    <w:rsid w:val="00243C7B"/>
    <w:rsid w:val="0024420D"/>
    <w:rsid w:val="002455F0"/>
    <w:rsid w:val="00245899"/>
    <w:rsid w:val="0024621A"/>
    <w:rsid w:val="0024624B"/>
    <w:rsid w:val="002465F4"/>
    <w:rsid w:val="00246C29"/>
    <w:rsid w:val="002470E4"/>
    <w:rsid w:val="00247271"/>
    <w:rsid w:val="00250971"/>
    <w:rsid w:val="00250C1A"/>
    <w:rsid w:val="002510D3"/>
    <w:rsid w:val="002511AB"/>
    <w:rsid w:val="002515BF"/>
    <w:rsid w:val="00251DBA"/>
    <w:rsid w:val="00251F73"/>
    <w:rsid w:val="00251FE1"/>
    <w:rsid w:val="002523B0"/>
    <w:rsid w:val="00253005"/>
    <w:rsid w:val="002533DD"/>
    <w:rsid w:val="00253CFE"/>
    <w:rsid w:val="00253E0F"/>
    <w:rsid w:val="00253ECF"/>
    <w:rsid w:val="002542E1"/>
    <w:rsid w:val="00254651"/>
    <w:rsid w:val="00254EEF"/>
    <w:rsid w:val="00254F14"/>
    <w:rsid w:val="0025544F"/>
    <w:rsid w:val="00255B34"/>
    <w:rsid w:val="00255CB8"/>
    <w:rsid w:val="00256214"/>
    <w:rsid w:val="002564EB"/>
    <w:rsid w:val="00256B73"/>
    <w:rsid w:val="00256C5A"/>
    <w:rsid w:val="00256E12"/>
    <w:rsid w:val="002575AC"/>
    <w:rsid w:val="00257AC0"/>
    <w:rsid w:val="00257B77"/>
    <w:rsid w:val="00257B8C"/>
    <w:rsid w:val="00257D1F"/>
    <w:rsid w:val="00257F66"/>
    <w:rsid w:val="00260298"/>
    <w:rsid w:val="0026069B"/>
    <w:rsid w:val="0026077E"/>
    <w:rsid w:val="00260D11"/>
    <w:rsid w:val="00260EE9"/>
    <w:rsid w:val="00260EFF"/>
    <w:rsid w:val="00261739"/>
    <w:rsid w:val="00261C3C"/>
    <w:rsid w:val="0026210A"/>
    <w:rsid w:val="0026352A"/>
    <w:rsid w:val="002639C8"/>
    <w:rsid w:val="0026485A"/>
    <w:rsid w:val="00264B22"/>
    <w:rsid w:val="00264FED"/>
    <w:rsid w:val="00265B65"/>
    <w:rsid w:val="00266900"/>
    <w:rsid w:val="00266B62"/>
    <w:rsid w:val="00266D55"/>
    <w:rsid w:val="002676FD"/>
    <w:rsid w:val="0026798A"/>
    <w:rsid w:val="00267EC8"/>
    <w:rsid w:val="00270217"/>
    <w:rsid w:val="00271146"/>
    <w:rsid w:val="002717EA"/>
    <w:rsid w:val="00271AAC"/>
    <w:rsid w:val="00271B22"/>
    <w:rsid w:val="00271D39"/>
    <w:rsid w:val="00271F74"/>
    <w:rsid w:val="00271FAA"/>
    <w:rsid w:val="002726C7"/>
    <w:rsid w:val="00272EF2"/>
    <w:rsid w:val="00272F47"/>
    <w:rsid w:val="00273ADF"/>
    <w:rsid w:val="00273CF2"/>
    <w:rsid w:val="0027418F"/>
    <w:rsid w:val="00274393"/>
    <w:rsid w:val="00274752"/>
    <w:rsid w:val="00274BC5"/>
    <w:rsid w:val="00274D7C"/>
    <w:rsid w:val="00274DB1"/>
    <w:rsid w:val="002751EE"/>
    <w:rsid w:val="002754D0"/>
    <w:rsid w:val="0027591C"/>
    <w:rsid w:val="00275B1D"/>
    <w:rsid w:val="00275DF2"/>
    <w:rsid w:val="00276024"/>
    <w:rsid w:val="002760F5"/>
    <w:rsid w:val="0027625F"/>
    <w:rsid w:val="0027651B"/>
    <w:rsid w:val="00276A58"/>
    <w:rsid w:val="002776E1"/>
    <w:rsid w:val="00277DC2"/>
    <w:rsid w:val="00277EE7"/>
    <w:rsid w:val="0028016E"/>
    <w:rsid w:val="002801F5"/>
    <w:rsid w:val="0028030C"/>
    <w:rsid w:val="0028079E"/>
    <w:rsid w:val="00281563"/>
    <w:rsid w:val="00281596"/>
    <w:rsid w:val="00281A90"/>
    <w:rsid w:val="00281B49"/>
    <w:rsid w:val="00281E65"/>
    <w:rsid w:val="00282317"/>
    <w:rsid w:val="002824AB"/>
    <w:rsid w:val="002825CE"/>
    <w:rsid w:val="00282BCB"/>
    <w:rsid w:val="002834A0"/>
    <w:rsid w:val="0028380D"/>
    <w:rsid w:val="00283A43"/>
    <w:rsid w:val="00283A4B"/>
    <w:rsid w:val="00283EAB"/>
    <w:rsid w:val="00284166"/>
    <w:rsid w:val="002850AA"/>
    <w:rsid w:val="00285204"/>
    <w:rsid w:val="0028598F"/>
    <w:rsid w:val="002864AE"/>
    <w:rsid w:val="0028677E"/>
    <w:rsid w:val="00286917"/>
    <w:rsid w:val="002869DE"/>
    <w:rsid w:val="00287044"/>
    <w:rsid w:val="002872B3"/>
    <w:rsid w:val="0028743C"/>
    <w:rsid w:val="00287AAC"/>
    <w:rsid w:val="00287B45"/>
    <w:rsid w:val="00287C5E"/>
    <w:rsid w:val="002903BF"/>
    <w:rsid w:val="00290A14"/>
    <w:rsid w:val="00291229"/>
    <w:rsid w:val="002912E8"/>
    <w:rsid w:val="002916CD"/>
    <w:rsid w:val="00291800"/>
    <w:rsid w:val="002921AD"/>
    <w:rsid w:val="00292322"/>
    <w:rsid w:val="0029297B"/>
    <w:rsid w:val="00292DA0"/>
    <w:rsid w:val="002931DF"/>
    <w:rsid w:val="002933BE"/>
    <w:rsid w:val="00293D97"/>
    <w:rsid w:val="00293DA8"/>
    <w:rsid w:val="002945C3"/>
    <w:rsid w:val="0029472C"/>
    <w:rsid w:val="00294794"/>
    <w:rsid w:val="00294DE8"/>
    <w:rsid w:val="00294DED"/>
    <w:rsid w:val="00294F77"/>
    <w:rsid w:val="00295B35"/>
    <w:rsid w:val="00296410"/>
    <w:rsid w:val="0029687A"/>
    <w:rsid w:val="002968E1"/>
    <w:rsid w:val="002969B7"/>
    <w:rsid w:val="00296D59"/>
    <w:rsid w:val="002970CA"/>
    <w:rsid w:val="002972A8"/>
    <w:rsid w:val="00297F81"/>
    <w:rsid w:val="002A0E1E"/>
    <w:rsid w:val="002A1BCD"/>
    <w:rsid w:val="002A1BEC"/>
    <w:rsid w:val="002A1C3E"/>
    <w:rsid w:val="002A1DEB"/>
    <w:rsid w:val="002A1F23"/>
    <w:rsid w:val="002A2531"/>
    <w:rsid w:val="002A2DF5"/>
    <w:rsid w:val="002A2E1C"/>
    <w:rsid w:val="002A3378"/>
    <w:rsid w:val="002A37C4"/>
    <w:rsid w:val="002A389B"/>
    <w:rsid w:val="002A3C97"/>
    <w:rsid w:val="002A443D"/>
    <w:rsid w:val="002A4454"/>
    <w:rsid w:val="002A4CF2"/>
    <w:rsid w:val="002A5EA4"/>
    <w:rsid w:val="002A619B"/>
    <w:rsid w:val="002A6361"/>
    <w:rsid w:val="002A6710"/>
    <w:rsid w:val="002A69FB"/>
    <w:rsid w:val="002A75BD"/>
    <w:rsid w:val="002A7F78"/>
    <w:rsid w:val="002B0397"/>
    <w:rsid w:val="002B0502"/>
    <w:rsid w:val="002B09BA"/>
    <w:rsid w:val="002B0BD2"/>
    <w:rsid w:val="002B0C2A"/>
    <w:rsid w:val="002B10AE"/>
    <w:rsid w:val="002B1405"/>
    <w:rsid w:val="002B1D12"/>
    <w:rsid w:val="002B208F"/>
    <w:rsid w:val="002B20D1"/>
    <w:rsid w:val="002B2157"/>
    <w:rsid w:val="002B23CA"/>
    <w:rsid w:val="002B2494"/>
    <w:rsid w:val="002B2957"/>
    <w:rsid w:val="002B2D7C"/>
    <w:rsid w:val="002B2E51"/>
    <w:rsid w:val="002B3145"/>
    <w:rsid w:val="002B3249"/>
    <w:rsid w:val="002B3851"/>
    <w:rsid w:val="002B38C1"/>
    <w:rsid w:val="002B3B48"/>
    <w:rsid w:val="002B3D96"/>
    <w:rsid w:val="002B43CA"/>
    <w:rsid w:val="002B4A37"/>
    <w:rsid w:val="002B4DD9"/>
    <w:rsid w:val="002B5557"/>
    <w:rsid w:val="002B5621"/>
    <w:rsid w:val="002B5771"/>
    <w:rsid w:val="002B62E9"/>
    <w:rsid w:val="002B649F"/>
    <w:rsid w:val="002B6517"/>
    <w:rsid w:val="002B65C0"/>
    <w:rsid w:val="002B6692"/>
    <w:rsid w:val="002B7535"/>
    <w:rsid w:val="002B7766"/>
    <w:rsid w:val="002B7E75"/>
    <w:rsid w:val="002C09A3"/>
    <w:rsid w:val="002C0A85"/>
    <w:rsid w:val="002C1C77"/>
    <w:rsid w:val="002C1D0C"/>
    <w:rsid w:val="002C264E"/>
    <w:rsid w:val="002C2E02"/>
    <w:rsid w:val="002C3541"/>
    <w:rsid w:val="002C38A6"/>
    <w:rsid w:val="002C3968"/>
    <w:rsid w:val="002C48B2"/>
    <w:rsid w:val="002C50F8"/>
    <w:rsid w:val="002C510E"/>
    <w:rsid w:val="002C5605"/>
    <w:rsid w:val="002C5612"/>
    <w:rsid w:val="002C561C"/>
    <w:rsid w:val="002C5B18"/>
    <w:rsid w:val="002C5C68"/>
    <w:rsid w:val="002C5F28"/>
    <w:rsid w:val="002C6067"/>
    <w:rsid w:val="002C67D6"/>
    <w:rsid w:val="002C69C0"/>
    <w:rsid w:val="002C6B49"/>
    <w:rsid w:val="002C6D33"/>
    <w:rsid w:val="002C706C"/>
    <w:rsid w:val="002C710A"/>
    <w:rsid w:val="002C727D"/>
    <w:rsid w:val="002C7B92"/>
    <w:rsid w:val="002C7BAB"/>
    <w:rsid w:val="002C7D53"/>
    <w:rsid w:val="002D0376"/>
    <w:rsid w:val="002D047C"/>
    <w:rsid w:val="002D114D"/>
    <w:rsid w:val="002D12F7"/>
    <w:rsid w:val="002D173A"/>
    <w:rsid w:val="002D1D22"/>
    <w:rsid w:val="002D339A"/>
    <w:rsid w:val="002D347A"/>
    <w:rsid w:val="002D3A75"/>
    <w:rsid w:val="002D3B17"/>
    <w:rsid w:val="002D3C04"/>
    <w:rsid w:val="002D3F9B"/>
    <w:rsid w:val="002D41DC"/>
    <w:rsid w:val="002D470E"/>
    <w:rsid w:val="002D4BDA"/>
    <w:rsid w:val="002D4C9E"/>
    <w:rsid w:val="002D5428"/>
    <w:rsid w:val="002D5E73"/>
    <w:rsid w:val="002D60BA"/>
    <w:rsid w:val="002D635C"/>
    <w:rsid w:val="002D63A6"/>
    <w:rsid w:val="002D674E"/>
    <w:rsid w:val="002D67DA"/>
    <w:rsid w:val="002D6864"/>
    <w:rsid w:val="002D71DC"/>
    <w:rsid w:val="002D73A8"/>
    <w:rsid w:val="002D74B1"/>
    <w:rsid w:val="002D7660"/>
    <w:rsid w:val="002E0296"/>
    <w:rsid w:val="002E0574"/>
    <w:rsid w:val="002E066A"/>
    <w:rsid w:val="002E07EE"/>
    <w:rsid w:val="002E09CF"/>
    <w:rsid w:val="002E0F91"/>
    <w:rsid w:val="002E115A"/>
    <w:rsid w:val="002E1966"/>
    <w:rsid w:val="002E1FA9"/>
    <w:rsid w:val="002E2115"/>
    <w:rsid w:val="002E2201"/>
    <w:rsid w:val="002E29E8"/>
    <w:rsid w:val="002E2EF4"/>
    <w:rsid w:val="002E2F72"/>
    <w:rsid w:val="002E339B"/>
    <w:rsid w:val="002E33B4"/>
    <w:rsid w:val="002E407A"/>
    <w:rsid w:val="002E431E"/>
    <w:rsid w:val="002E4644"/>
    <w:rsid w:val="002E49E3"/>
    <w:rsid w:val="002E4D4C"/>
    <w:rsid w:val="002E5C70"/>
    <w:rsid w:val="002E5D2C"/>
    <w:rsid w:val="002E6657"/>
    <w:rsid w:val="002E703F"/>
    <w:rsid w:val="002E7B05"/>
    <w:rsid w:val="002E7E15"/>
    <w:rsid w:val="002F0385"/>
    <w:rsid w:val="002F0A41"/>
    <w:rsid w:val="002F17C5"/>
    <w:rsid w:val="002F1A26"/>
    <w:rsid w:val="002F1B8E"/>
    <w:rsid w:val="002F22DF"/>
    <w:rsid w:val="002F243D"/>
    <w:rsid w:val="002F2488"/>
    <w:rsid w:val="002F3279"/>
    <w:rsid w:val="002F38BB"/>
    <w:rsid w:val="002F449D"/>
    <w:rsid w:val="002F4BD6"/>
    <w:rsid w:val="002F5EBE"/>
    <w:rsid w:val="002F6355"/>
    <w:rsid w:val="002F66FC"/>
    <w:rsid w:val="002F6FA5"/>
    <w:rsid w:val="002F7037"/>
    <w:rsid w:val="002F7423"/>
    <w:rsid w:val="002F7439"/>
    <w:rsid w:val="002F7581"/>
    <w:rsid w:val="002F7725"/>
    <w:rsid w:val="002F77F3"/>
    <w:rsid w:val="00300324"/>
    <w:rsid w:val="003003BC"/>
    <w:rsid w:val="003003E0"/>
    <w:rsid w:val="003009A0"/>
    <w:rsid w:val="00300A2B"/>
    <w:rsid w:val="00300DF5"/>
    <w:rsid w:val="00300E24"/>
    <w:rsid w:val="00301676"/>
    <w:rsid w:val="00302039"/>
    <w:rsid w:val="003026C3"/>
    <w:rsid w:val="00302727"/>
    <w:rsid w:val="00303675"/>
    <w:rsid w:val="00303AB9"/>
    <w:rsid w:val="00303DA9"/>
    <w:rsid w:val="00303E03"/>
    <w:rsid w:val="003040CE"/>
    <w:rsid w:val="003044AA"/>
    <w:rsid w:val="00304C17"/>
    <w:rsid w:val="00304F76"/>
    <w:rsid w:val="0030502F"/>
    <w:rsid w:val="003051C7"/>
    <w:rsid w:val="00305237"/>
    <w:rsid w:val="00305DF9"/>
    <w:rsid w:val="0030624E"/>
    <w:rsid w:val="00306477"/>
    <w:rsid w:val="00306B1B"/>
    <w:rsid w:val="00306BD1"/>
    <w:rsid w:val="00306FF6"/>
    <w:rsid w:val="00307742"/>
    <w:rsid w:val="003077B9"/>
    <w:rsid w:val="00307855"/>
    <w:rsid w:val="003101A5"/>
    <w:rsid w:val="003104AD"/>
    <w:rsid w:val="0031059A"/>
    <w:rsid w:val="00310A91"/>
    <w:rsid w:val="00310B69"/>
    <w:rsid w:val="00311101"/>
    <w:rsid w:val="0031110F"/>
    <w:rsid w:val="00311973"/>
    <w:rsid w:val="003119BB"/>
    <w:rsid w:val="00311B20"/>
    <w:rsid w:val="0031234B"/>
    <w:rsid w:val="0031239B"/>
    <w:rsid w:val="003125B6"/>
    <w:rsid w:val="00312D59"/>
    <w:rsid w:val="00312F0D"/>
    <w:rsid w:val="00313352"/>
    <w:rsid w:val="0031357A"/>
    <w:rsid w:val="003136C1"/>
    <w:rsid w:val="00313761"/>
    <w:rsid w:val="00313D9E"/>
    <w:rsid w:val="00314213"/>
    <w:rsid w:val="00314675"/>
    <w:rsid w:val="00314E67"/>
    <w:rsid w:val="00315C12"/>
    <w:rsid w:val="00315D11"/>
    <w:rsid w:val="0031626C"/>
    <w:rsid w:val="003162EA"/>
    <w:rsid w:val="0031642B"/>
    <w:rsid w:val="00316859"/>
    <w:rsid w:val="00316A1E"/>
    <w:rsid w:val="00316B95"/>
    <w:rsid w:val="003177F8"/>
    <w:rsid w:val="003178F9"/>
    <w:rsid w:val="00320215"/>
    <w:rsid w:val="00320593"/>
    <w:rsid w:val="00320670"/>
    <w:rsid w:val="00320820"/>
    <w:rsid w:val="00320860"/>
    <w:rsid w:val="00322001"/>
    <w:rsid w:val="00323033"/>
    <w:rsid w:val="003233DD"/>
    <w:rsid w:val="0032376B"/>
    <w:rsid w:val="00323CAA"/>
    <w:rsid w:val="003243DD"/>
    <w:rsid w:val="0032476D"/>
    <w:rsid w:val="00324D63"/>
    <w:rsid w:val="003250DC"/>
    <w:rsid w:val="00325DA5"/>
    <w:rsid w:val="003262A8"/>
    <w:rsid w:val="00326A5F"/>
    <w:rsid w:val="00326B0A"/>
    <w:rsid w:val="0032740B"/>
    <w:rsid w:val="00327485"/>
    <w:rsid w:val="003305A1"/>
    <w:rsid w:val="003305DB"/>
    <w:rsid w:val="00330A1B"/>
    <w:rsid w:val="00330FE1"/>
    <w:rsid w:val="00331298"/>
    <w:rsid w:val="003312E3"/>
    <w:rsid w:val="00331462"/>
    <w:rsid w:val="00331492"/>
    <w:rsid w:val="00331CC4"/>
    <w:rsid w:val="00331D9C"/>
    <w:rsid w:val="00331E0B"/>
    <w:rsid w:val="00331FE0"/>
    <w:rsid w:val="00332403"/>
    <w:rsid w:val="003327BA"/>
    <w:rsid w:val="003329C7"/>
    <w:rsid w:val="00332C81"/>
    <w:rsid w:val="00332D84"/>
    <w:rsid w:val="0033387B"/>
    <w:rsid w:val="00334296"/>
    <w:rsid w:val="00334DB9"/>
    <w:rsid w:val="00335064"/>
    <w:rsid w:val="00335102"/>
    <w:rsid w:val="00335126"/>
    <w:rsid w:val="0033527C"/>
    <w:rsid w:val="00335442"/>
    <w:rsid w:val="00335A5E"/>
    <w:rsid w:val="00335DC6"/>
    <w:rsid w:val="00336102"/>
    <w:rsid w:val="0033619D"/>
    <w:rsid w:val="00336768"/>
    <w:rsid w:val="00336E66"/>
    <w:rsid w:val="00337367"/>
    <w:rsid w:val="0033759A"/>
    <w:rsid w:val="0033769E"/>
    <w:rsid w:val="003377E5"/>
    <w:rsid w:val="003377F2"/>
    <w:rsid w:val="00337CB5"/>
    <w:rsid w:val="00337F38"/>
    <w:rsid w:val="00340656"/>
    <w:rsid w:val="00341039"/>
    <w:rsid w:val="00341662"/>
    <w:rsid w:val="00341664"/>
    <w:rsid w:val="00341933"/>
    <w:rsid w:val="00341D93"/>
    <w:rsid w:val="0034275E"/>
    <w:rsid w:val="00342842"/>
    <w:rsid w:val="003429D9"/>
    <w:rsid w:val="0034303E"/>
    <w:rsid w:val="00343138"/>
    <w:rsid w:val="0034367A"/>
    <w:rsid w:val="0034391C"/>
    <w:rsid w:val="003439E4"/>
    <w:rsid w:val="00343F5A"/>
    <w:rsid w:val="0034521B"/>
    <w:rsid w:val="00345392"/>
    <w:rsid w:val="003453BC"/>
    <w:rsid w:val="003453FC"/>
    <w:rsid w:val="00345590"/>
    <w:rsid w:val="0034596D"/>
    <w:rsid w:val="00345988"/>
    <w:rsid w:val="00345C98"/>
    <w:rsid w:val="00345DC1"/>
    <w:rsid w:val="003460A4"/>
    <w:rsid w:val="00346160"/>
    <w:rsid w:val="0034651C"/>
    <w:rsid w:val="00346B3A"/>
    <w:rsid w:val="00346B53"/>
    <w:rsid w:val="00346DBC"/>
    <w:rsid w:val="0034740D"/>
    <w:rsid w:val="00347436"/>
    <w:rsid w:val="0034772D"/>
    <w:rsid w:val="003477FD"/>
    <w:rsid w:val="00347BF0"/>
    <w:rsid w:val="00350413"/>
    <w:rsid w:val="00350789"/>
    <w:rsid w:val="0035079C"/>
    <w:rsid w:val="0035113F"/>
    <w:rsid w:val="00351711"/>
    <w:rsid w:val="003520B3"/>
    <w:rsid w:val="00352321"/>
    <w:rsid w:val="0035233B"/>
    <w:rsid w:val="0035260A"/>
    <w:rsid w:val="0035373C"/>
    <w:rsid w:val="00353BDB"/>
    <w:rsid w:val="00353F5B"/>
    <w:rsid w:val="003543D6"/>
    <w:rsid w:val="003548BB"/>
    <w:rsid w:val="00354BE5"/>
    <w:rsid w:val="003563C2"/>
    <w:rsid w:val="0035640A"/>
    <w:rsid w:val="00356616"/>
    <w:rsid w:val="00356B4D"/>
    <w:rsid w:val="00356B7D"/>
    <w:rsid w:val="00356CC7"/>
    <w:rsid w:val="00356DD9"/>
    <w:rsid w:val="00356F8C"/>
    <w:rsid w:val="00357127"/>
    <w:rsid w:val="00357849"/>
    <w:rsid w:val="003602D8"/>
    <w:rsid w:val="0036039F"/>
    <w:rsid w:val="00360A84"/>
    <w:rsid w:val="00360B2C"/>
    <w:rsid w:val="003612AE"/>
    <w:rsid w:val="0036158C"/>
    <w:rsid w:val="00361A77"/>
    <w:rsid w:val="00362024"/>
    <w:rsid w:val="00362AA5"/>
    <w:rsid w:val="00362C9A"/>
    <w:rsid w:val="00363F25"/>
    <w:rsid w:val="003643D3"/>
    <w:rsid w:val="003649D5"/>
    <w:rsid w:val="00364ECD"/>
    <w:rsid w:val="00364FE5"/>
    <w:rsid w:val="00365368"/>
    <w:rsid w:val="003655A3"/>
    <w:rsid w:val="003657DC"/>
    <w:rsid w:val="00365AAE"/>
    <w:rsid w:val="00365B32"/>
    <w:rsid w:val="00366243"/>
    <w:rsid w:val="00366C35"/>
    <w:rsid w:val="0036735E"/>
    <w:rsid w:val="003676B1"/>
    <w:rsid w:val="00367C18"/>
    <w:rsid w:val="00370D8B"/>
    <w:rsid w:val="0037143D"/>
    <w:rsid w:val="00371790"/>
    <w:rsid w:val="00371902"/>
    <w:rsid w:val="00371ACC"/>
    <w:rsid w:val="00372825"/>
    <w:rsid w:val="00372FFE"/>
    <w:rsid w:val="00373DAC"/>
    <w:rsid w:val="00374016"/>
    <w:rsid w:val="003741DE"/>
    <w:rsid w:val="0037422D"/>
    <w:rsid w:val="00374C16"/>
    <w:rsid w:val="00374CB3"/>
    <w:rsid w:val="0037520B"/>
    <w:rsid w:val="00375338"/>
    <w:rsid w:val="003753AF"/>
    <w:rsid w:val="00375785"/>
    <w:rsid w:val="00375DB6"/>
    <w:rsid w:val="003762FE"/>
    <w:rsid w:val="0037693C"/>
    <w:rsid w:val="00376A03"/>
    <w:rsid w:val="00380708"/>
    <w:rsid w:val="003809FA"/>
    <w:rsid w:val="0038130A"/>
    <w:rsid w:val="003814A4"/>
    <w:rsid w:val="00381B08"/>
    <w:rsid w:val="00381B13"/>
    <w:rsid w:val="003824E7"/>
    <w:rsid w:val="00382B0E"/>
    <w:rsid w:val="00382DEB"/>
    <w:rsid w:val="00382FC9"/>
    <w:rsid w:val="003833C6"/>
    <w:rsid w:val="003834C7"/>
    <w:rsid w:val="0038370C"/>
    <w:rsid w:val="00383CAD"/>
    <w:rsid w:val="00383FA1"/>
    <w:rsid w:val="003840D7"/>
    <w:rsid w:val="003840F7"/>
    <w:rsid w:val="00384366"/>
    <w:rsid w:val="00384CD0"/>
    <w:rsid w:val="00384E2B"/>
    <w:rsid w:val="003851DC"/>
    <w:rsid w:val="00385504"/>
    <w:rsid w:val="003858D2"/>
    <w:rsid w:val="003859A0"/>
    <w:rsid w:val="00385C3D"/>
    <w:rsid w:val="00387100"/>
    <w:rsid w:val="003872E1"/>
    <w:rsid w:val="003874C0"/>
    <w:rsid w:val="00387923"/>
    <w:rsid w:val="0039009B"/>
    <w:rsid w:val="003901CB"/>
    <w:rsid w:val="00390712"/>
    <w:rsid w:val="00390873"/>
    <w:rsid w:val="00390A82"/>
    <w:rsid w:val="00390CA2"/>
    <w:rsid w:val="00391306"/>
    <w:rsid w:val="00391544"/>
    <w:rsid w:val="00391795"/>
    <w:rsid w:val="00391A46"/>
    <w:rsid w:val="00392264"/>
    <w:rsid w:val="00392565"/>
    <w:rsid w:val="00392759"/>
    <w:rsid w:val="00392F48"/>
    <w:rsid w:val="00392FE4"/>
    <w:rsid w:val="00393B56"/>
    <w:rsid w:val="00393D90"/>
    <w:rsid w:val="00393D94"/>
    <w:rsid w:val="0039408F"/>
    <w:rsid w:val="00394D4C"/>
    <w:rsid w:val="00395508"/>
    <w:rsid w:val="0039555B"/>
    <w:rsid w:val="00395743"/>
    <w:rsid w:val="00396640"/>
    <w:rsid w:val="0039678F"/>
    <w:rsid w:val="00396842"/>
    <w:rsid w:val="00396BAA"/>
    <w:rsid w:val="00396CFD"/>
    <w:rsid w:val="00396D04"/>
    <w:rsid w:val="003972B2"/>
    <w:rsid w:val="00397502"/>
    <w:rsid w:val="00397612"/>
    <w:rsid w:val="00397BBA"/>
    <w:rsid w:val="00397DD8"/>
    <w:rsid w:val="00397FF5"/>
    <w:rsid w:val="003A0102"/>
    <w:rsid w:val="003A05AF"/>
    <w:rsid w:val="003A0967"/>
    <w:rsid w:val="003A0FE6"/>
    <w:rsid w:val="003A1839"/>
    <w:rsid w:val="003A1A6A"/>
    <w:rsid w:val="003A2023"/>
    <w:rsid w:val="003A2787"/>
    <w:rsid w:val="003A2891"/>
    <w:rsid w:val="003A2DB0"/>
    <w:rsid w:val="003A2E56"/>
    <w:rsid w:val="003A2F33"/>
    <w:rsid w:val="003A4057"/>
    <w:rsid w:val="003A42A2"/>
    <w:rsid w:val="003A4350"/>
    <w:rsid w:val="003A45A4"/>
    <w:rsid w:val="003A4A43"/>
    <w:rsid w:val="003A4DD3"/>
    <w:rsid w:val="003A53F7"/>
    <w:rsid w:val="003A5940"/>
    <w:rsid w:val="003A596F"/>
    <w:rsid w:val="003A5AFC"/>
    <w:rsid w:val="003A5CFD"/>
    <w:rsid w:val="003A6067"/>
    <w:rsid w:val="003A68D8"/>
    <w:rsid w:val="003A7041"/>
    <w:rsid w:val="003A715D"/>
    <w:rsid w:val="003A71E2"/>
    <w:rsid w:val="003A75F4"/>
    <w:rsid w:val="003A7638"/>
    <w:rsid w:val="003A776E"/>
    <w:rsid w:val="003A78B8"/>
    <w:rsid w:val="003B00B1"/>
    <w:rsid w:val="003B05DC"/>
    <w:rsid w:val="003B0C82"/>
    <w:rsid w:val="003B1285"/>
    <w:rsid w:val="003B14FE"/>
    <w:rsid w:val="003B18C0"/>
    <w:rsid w:val="003B1C10"/>
    <w:rsid w:val="003B20A6"/>
    <w:rsid w:val="003B217E"/>
    <w:rsid w:val="003B26C7"/>
    <w:rsid w:val="003B2762"/>
    <w:rsid w:val="003B2E2F"/>
    <w:rsid w:val="003B34EC"/>
    <w:rsid w:val="003B350A"/>
    <w:rsid w:val="003B38AA"/>
    <w:rsid w:val="003B3CAD"/>
    <w:rsid w:val="003B3F2C"/>
    <w:rsid w:val="003B4D09"/>
    <w:rsid w:val="003B51F5"/>
    <w:rsid w:val="003B52C2"/>
    <w:rsid w:val="003B5533"/>
    <w:rsid w:val="003B587C"/>
    <w:rsid w:val="003B5A27"/>
    <w:rsid w:val="003B5B03"/>
    <w:rsid w:val="003B5D01"/>
    <w:rsid w:val="003B67B7"/>
    <w:rsid w:val="003B6E6F"/>
    <w:rsid w:val="003B73B4"/>
    <w:rsid w:val="003B7461"/>
    <w:rsid w:val="003B75A6"/>
    <w:rsid w:val="003B78E6"/>
    <w:rsid w:val="003B7A7D"/>
    <w:rsid w:val="003C0AFB"/>
    <w:rsid w:val="003C13B2"/>
    <w:rsid w:val="003C15B2"/>
    <w:rsid w:val="003C165F"/>
    <w:rsid w:val="003C1FE7"/>
    <w:rsid w:val="003C26D5"/>
    <w:rsid w:val="003C276B"/>
    <w:rsid w:val="003C27B6"/>
    <w:rsid w:val="003C285D"/>
    <w:rsid w:val="003C2934"/>
    <w:rsid w:val="003C2C36"/>
    <w:rsid w:val="003C2C99"/>
    <w:rsid w:val="003C3026"/>
    <w:rsid w:val="003C333C"/>
    <w:rsid w:val="003C365A"/>
    <w:rsid w:val="003C36D7"/>
    <w:rsid w:val="003C3936"/>
    <w:rsid w:val="003C407E"/>
    <w:rsid w:val="003C43E6"/>
    <w:rsid w:val="003C4669"/>
    <w:rsid w:val="003C4678"/>
    <w:rsid w:val="003C46AA"/>
    <w:rsid w:val="003C479F"/>
    <w:rsid w:val="003C499F"/>
    <w:rsid w:val="003C4EB3"/>
    <w:rsid w:val="003C5892"/>
    <w:rsid w:val="003C5C76"/>
    <w:rsid w:val="003C5D51"/>
    <w:rsid w:val="003C66D1"/>
    <w:rsid w:val="003C6EA4"/>
    <w:rsid w:val="003C6EF2"/>
    <w:rsid w:val="003C6F23"/>
    <w:rsid w:val="003C7A6E"/>
    <w:rsid w:val="003C7F66"/>
    <w:rsid w:val="003D0CD6"/>
    <w:rsid w:val="003D1825"/>
    <w:rsid w:val="003D1EBD"/>
    <w:rsid w:val="003D2132"/>
    <w:rsid w:val="003D23A6"/>
    <w:rsid w:val="003D397E"/>
    <w:rsid w:val="003D4669"/>
    <w:rsid w:val="003D51A1"/>
    <w:rsid w:val="003D5588"/>
    <w:rsid w:val="003D6003"/>
    <w:rsid w:val="003D6084"/>
    <w:rsid w:val="003D64DC"/>
    <w:rsid w:val="003D6564"/>
    <w:rsid w:val="003D65D2"/>
    <w:rsid w:val="003D6941"/>
    <w:rsid w:val="003D6BC1"/>
    <w:rsid w:val="003D793E"/>
    <w:rsid w:val="003D7BD5"/>
    <w:rsid w:val="003D7CEE"/>
    <w:rsid w:val="003E01EB"/>
    <w:rsid w:val="003E0275"/>
    <w:rsid w:val="003E07EE"/>
    <w:rsid w:val="003E11D9"/>
    <w:rsid w:val="003E1A49"/>
    <w:rsid w:val="003E1B27"/>
    <w:rsid w:val="003E1B9C"/>
    <w:rsid w:val="003E1FAB"/>
    <w:rsid w:val="003E331D"/>
    <w:rsid w:val="003E3752"/>
    <w:rsid w:val="003E3984"/>
    <w:rsid w:val="003E415F"/>
    <w:rsid w:val="003E442A"/>
    <w:rsid w:val="003E5136"/>
    <w:rsid w:val="003E5437"/>
    <w:rsid w:val="003E6C4A"/>
    <w:rsid w:val="003E71DB"/>
    <w:rsid w:val="003E7452"/>
    <w:rsid w:val="003E7A42"/>
    <w:rsid w:val="003F03F6"/>
    <w:rsid w:val="003F0876"/>
    <w:rsid w:val="003F0963"/>
    <w:rsid w:val="003F0AD5"/>
    <w:rsid w:val="003F0D3F"/>
    <w:rsid w:val="003F1E78"/>
    <w:rsid w:val="003F1EBF"/>
    <w:rsid w:val="003F2026"/>
    <w:rsid w:val="003F222F"/>
    <w:rsid w:val="003F2B31"/>
    <w:rsid w:val="003F2D41"/>
    <w:rsid w:val="003F3119"/>
    <w:rsid w:val="003F33B8"/>
    <w:rsid w:val="003F342D"/>
    <w:rsid w:val="003F3CAD"/>
    <w:rsid w:val="003F3CD4"/>
    <w:rsid w:val="003F40A4"/>
    <w:rsid w:val="003F4351"/>
    <w:rsid w:val="003F45CF"/>
    <w:rsid w:val="003F4B9B"/>
    <w:rsid w:val="003F506B"/>
    <w:rsid w:val="003F5527"/>
    <w:rsid w:val="003F5AA3"/>
    <w:rsid w:val="003F6A5A"/>
    <w:rsid w:val="003F72E3"/>
    <w:rsid w:val="003F754A"/>
    <w:rsid w:val="003F771F"/>
    <w:rsid w:val="003F79BC"/>
    <w:rsid w:val="00400137"/>
    <w:rsid w:val="00400483"/>
    <w:rsid w:val="004009A3"/>
    <w:rsid w:val="00401886"/>
    <w:rsid w:val="00401DF1"/>
    <w:rsid w:val="0040261A"/>
    <w:rsid w:val="0040281B"/>
    <w:rsid w:val="004028C3"/>
    <w:rsid w:val="00402A57"/>
    <w:rsid w:val="00402D11"/>
    <w:rsid w:val="00402F02"/>
    <w:rsid w:val="00403208"/>
    <w:rsid w:val="004033EC"/>
    <w:rsid w:val="00403536"/>
    <w:rsid w:val="00403B76"/>
    <w:rsid w:val="00404435"/>
    <w:rsid w:val="0040486B"/>
    <w:rsid w:val="00405575"/>
    <w:rsid w:val="004068FF"/>
    <w:rsid w:val="00406A5B"/>
    <w:rsid w:val="00407BC1"/>
    <w:rsid w:val="00410EBC"/>
    <w:rsid w:val="004118D0"/>
    <w:rsid w:val="00411B11"/>
    <w:rsid w:val="00411C4B"/>
    <w:rsid w:val="00412380"/>
    <w:rsid w:val="0041260F"/>
    <w:rsid w:val="00412941"/>
    <w:rsid w:val="00412F91"/>
    <w:rsid w:val="004131B2"/>
    <w:rsid w:val="004134CA"/>
    <w:rsid w:val="00413F17"/>
    <w:rsid w:val="00414252"/>
    <w:rsid w:val="0041440E"/>
    <w:rsid w:val="00414559"/>
    <w:rsid w:val="0041482E"/>
    <w:rsid w:val="004159F1"/>
    <w:rsid w:val="0041607D"/>
    <w:rsid w:val="004163CC"/>
    <w:rsid w:val="00416518"/>
    <w:rsid w:val="00416986"/>
    <w:rsid w:val="00416A05"/>
    <w:rsid w:val="00417387"/>
    <w:rsid w:val="004173DB"/>
    <w:rsid w:val="004179A1"/>
    <w:rsid w:val="00417B04"/>
    <w:rsid w:val="00420B69"/>
    <w:rsid w:val="004210DA"/>
    <w:rsid w:val="004213B6"/>
    <w:rsid w:val="0042166A"/>
    <w:rsid w:val="00422C27"/>
    <w:rsid w:val="00422C64"/>
    <w:rsid w:val="00422E03"/>
    <w:rsid w:val="00423334"/>
    <w:rsid w:val="00423685"/>
    <w:rsid w:val="0042380A"/>
    <w:rsid w:val="004246CE"/>
    <w:rsid w:val="0042489C"/>
    <w:rsid w:val="004251A6"/>
    <w:rsid w:val="00425A42"/>
    <w:rsid w:val="004261B6"/>
    <w:rsid w:val="004267EB"/>
    <w:rsid w:val="004268D6"/>
    <w:rsid w:val="00427214"/>
    <w:rsid w:val="004272D7"/>
    <w:rsid w:val="0042733E"/>
    <w:rsid w:val="004275E3"/>
    <w:rsid w:val="00427BBF"/>
    <w:rsid w:val="00427C83"/>
    <w:rsid w:val="00430134"/>
    <w:rsid w:val="004311D0"/>
    <w:rsid w:val="004313AB"/>
    <w:rsid w:val="004314FD"/>
    <w:rsid w:val="004316E1"/>
    <w:rsid w:val="00431872"/>
    <w:rsid w:val="00431C2A"/>
    <w:rsid w:val="00431F3D"/>
    <w:rsid w:val="00432702"/>
    <w:rsid w:val="00432C4A"/>
    <w:rsid w:val="00432C95"/>
    <w:rsid w:val="00432D8B"/>
    <w:rsid w:val="00432F4C"/>
    <w:rsid w:val="004330E2"/>
    <w:rsid w:val="004334D1"/>
    <w:rsid w:val="0043369A"/>
    <w:rsid w:val="00433FBD"/>
    <w:rsid w:val="0043411C"/>
    <w:rsid w:val="0043412F"/>
    <w:rsid w:val="00434333"/>
    <w:rsid w:val="00434537"/>
    <w:rsid w:val="00434C65"/>
    <w:rsid w:val="00435730"/>
    <w:rsid w:val="00435767"/>
    <w:rsid w:val="00435A31"/>
    <w:rsid w:val="00435F49"/>
    <w:rsid w:val="00436521"/>
    <w:rsid w:val="00436B31"/>
    <w:rsid w:val="00437B2D"/>
    <w:rsid w:val="00437EAB"/>
    <w:rsid w:val="00441417"/>
    <w:rsid w:val="0044161E"/>
    <w:rsid w:val="004416FA"/>
    <w:rsid w:val="0044275D"/>
    <w:rsid w:val="00442D9A"/>
    <w:rsid w:val="00443074"/>
    <w:rsid w:val="00443D6D"/>
    <w:rsid w:val="00444F82"/>
    <w:rsid w:val="00444F89"/>
    <w:rsid w:val="00445274"/>
    <w:rsid w:val="004454BE"/>
    <w:rsid w:val="0044569F"/>
    <w:rsid w:val="00445F25"/>
    <w:rsid w:val="004460AB"/>
    <w:rsid w:val="00446280"/>
    <w:rsid w:val="00446299"/>
    <w:rsid w:val="004463BD"/>
    <w:rsid w:val="004463FC"/>
    <w:rsid w:val="00446862"/>
    <w:rsid w:val="00446E7E"/>
    <w:rsid w:val="004470D8"/>
    <w:rsid w:val="004476C5"/>
    <w:rsid w:val="00447D9F"/>
    <w:rsid w:val="00447DA1"/>
    <w:rsid w:val="0045059E"/>
    <w:rsid w:val="0045086D"/>
    <w:rsid w:val="00450CC6"/>
    <w:rsid w:val="00451205"/>
    <w:rsid w:val="00451F7F"/>
    <w:rsid w:val="00452388"/>
    <w:rsid w:val="00452A46"/>
    <w:rsid w:val="00452D26"/>
    <w:rsid w:val="004531C8"/>
    <w:rsid w:val="0045334B"/>
    <w:rsid w:val="00453A78"/>
    <w:rsid w:val="00453B3A"/>
    <w:rsid w:val="00453EBB"/>
    <w:rsid w:val="004543C8"/>
    <w:rsid w:val="00454764"/>
    <w:rsid w:val="00454839"/>
    <w:rsid w:val="004549F1"/>
    <w:rsid w:val="00455272"/>
    <w:rsid w:val="0045540A"/>
    <w:rsid w:val="0045541B"/>
    <w:rsid w:val="0045554E"/>
    <w:rsid w:val="0045634B"/>
    <w:rsid w:val="004567D9"/>
    <w:rsid w:val="004568BC"/>
    <w:rsid w:val="00456A1B"/>
    <w:rsid w:val="00457A0F"/>
    <w:rsid w:val="00457ABC"/>
    <w:rsid w:val="0046018D"/>
    <w:rsid w:val="004601B5"/>
    <w:rsid w:val="004601D3"/>
    <w:rsid w:val="0046022E"/>
    <w:rsid w:val="00460441"/>
    <w:rsid w:val="0046055F"/>
    <w:rsid w:val="00460B57"/>
    <w:rsid w:val="00460EBD"/>
    <w:rsid w:val="0046100F"/>
    <w:rsid w:val="00461631"/>
    <w:rsid w:val="004617BE"/>
    <w:rsid w:val="00462585"/>
    <w:rsid w:val="004627AB"/>
    <w:rsid w:val="004636A4"/>
    <w:rsid w:val="00463A1F"/>
    <w:rsid w:val="00463DD9"/>
    <w:rsid w:val="00464021"/>
    <w:rsid w:val="00464049"/>
    <w:rsid w:val="00464174"/>
    <w:rsid w:val="00465464"/>
    <w:rsid w:val="004658D6"/>
    <w:rsid w:val="00466013"/>
    <w:rsid w:val="00466F63"/>
    <w:rsid w:val="004671B1"/>
    <w:rsid w:val="004675B0"/>
    <w:rsid w:val="00467D7A"/>
    <w:rsid w:val="0047020B"/>
    <w:rsid w:val="0047083C"/>
    <w:rsid w:val="004709B6"/>
    <w:rsid w:val="004709D3"/>
    <w:rsid w:val="00471325"/>
    <w:rsid w:val="00471354"/>
    <w:rsid w:val="004713B8"/>
    <w:rsid w:val="00471928"/>
    <w:rsid w:val="00471DB7"/>
    <w:rsid w:val="00472246"/>
    <w:rsid w:val="00472872"/>
    <w:rsid w:val="00472C4D"/>
    <w:rsid w:val="004732E0"/>
    <w:rsid w:val="0047349F"/>
    <w:rsid w:val="00473794"/>
    <w:rsid w:val="0047393C"/>
    <w:rsid w:val="00473AFA"/>
    <w:rsid w:val="00473FF4"/>
    <w:rsid w:val="00474001"/>
    <w:rsid w:val="00474265"/>
    <w:rsid w:val="004743EA"/>
    <w:rsid w:val="00475457"/>
    <w:rsid w:val="004756C0"/>
    <w:rsid w:val="004756D0"/>
    <w:rsid w:val="00475CBC"/>
    <w:rsid w:val="00476C81"/>
    <w:rsid w:val="00477501"/>
    <w:rsid w:val="00477957"/>
    <w:rsid w:val="00480384"/>
    <w:rsid w:val="004809F0"/>
    <w:rsid w:val="00481132"/>
    <w:rsid w:val="00481973"/>
    <w:rsid w:val="00481D79"/>
    <w:rsid w:val="004821CC"/>
    <w:rsid w:val="00482CA1"/>
    <w:rsid w:val="00482FB5"/>
    <w:rsid w:val="0048335F"/>
    <w:rsid w:val="0048365F"/>
    <w:rsid w:val="00483A92"/>
    <w:rsid w:val="00483CE5"/>
    <w:rsid w:val="00483E2D"/>
    <w:rsid w:val="0048432D"/>
    <w:rsid w:val="00484B58"/>
    <w:rsid w:val="004859E6"/>
    <w:rsid w:val="00485BB8"/>
    <w:rsid w:val="004862DB"/>
    <w:rsid w:val="00486332"/>
    <w:rsid w:val="00487E4E"/>
    <w:rsid w:val="00487FE4"/>
    <w:rsid w:val="004900DD"/>
    <w:rsid w:val="004904F6"/>
    <w:rsid w:val="0049083E"/>
    <w:rsid w:val="004909F6"/>
    <w:rsid w:val="00490BCB"/>
    <w:rsid w:val="00490C86"/>
    <w:rsid w:val="0049179C"/>
    <w:rsid w:val="00491C0A"/>
    <w:rsid w:val="00491C75"/>
    <w:rsid w:val="0049246F"/>
    <w:rsid w:val="004929BB"/>
    <w:rsid w:val="00492BA5"/>
    <w:rsid w:val="00492E19"/>
    <w:rsid w:val="00492E1A"/>
    <w:rsid w:val="0049301D"/>
    <w:rsid w:val="004934FF"/>
    <w:rsid w:val="00493E37"/>
    <w:rsid w:val="00493F8E"/>
    <w:rsid w:val="00494792"/>
    <w:rsid w:val="0049603C"/>
    <w:rsid w:val="00496141"/>
    <w:rsid w:val="004962F3"/>
    <w:rsid w:val="004965A9"/>
    <w:rsid w:val="00496C13"/>
    <w:rsid w:val="00496C83"/>
    <w:rsid w:val="00496FB8"/>
    <w:rsid w:val="0049773A"/>
    <w:rsid w:val="00497D8B"/>
    <w:rsid w:val="00497E47"/>
    <w:rsid w:val="00497E63"/>
    <w:rsid w:val="004A009F"/>
    <w:rsid w:val="004A00F2"/>
    <w:rsid w:val="004A06AF"/>
    <w:rsid w:val="004A0AC2"/>
    <w:rsid w:val="004A0D76"/>
    <w:rsid w:val="004A1F76"/>
    <w:rsid w:val="004A2461"/>
    <w:rsid w:val="004A2BCD"/>
    <w:rsid w:val="004A33C8"/>
    <w:rsid w:val="004A37F5"/>
    <w:rsid w:val="004A3A2B"/>
    <w:rsid w:val="004A45FA"/>
    <w:rsid w:val="004A4CBB"/>
    <w:rsid w:val="004A4DCE"/>
    <w:rsid w:val="004A4F5A"/>
    <w:rsid w:val="004A51E8"/>
    <w:rsid w:val="004A5B05"/>
    <w:rsid w:val="004A60C4"/>
    <w:rsid w:val="004A6A57"/>
    <w:rsid w:val="004A6C5C"/>
    <w:rsid w:val="004A739C"/>
    <w:rsid w:val="004A7714"/>
    <w:rsid w:val="004A7B41"/>
    <w:rsid w:val="004B02BF"/>
    <w:rsid w:val="004B0512"/>
    <w:rsid w:val="004B057E"/>
    <w:rsid w:val="004B05BF"/>
    <w:rsid w:val="004B0832"/>
    <w:rsid w:val="004B0DE9"/>
    <w:rsid w:val="004B0EB4"/>
    <w:rsid w:val="004B0FBB"/>
    <w:rsid w:val="004B1255"/>
    <w:rsid w:val="004B1593"/>
    <w:rsid w:val="004B183C"/>
    <w:rsid w:val="004B2D05"/>
    <w:rsid w:val="004B2FD1"/>
    <w:rsid w:val="004B32BA"/>
    <w:rsid w:val="004B3367"/>
    <w:rsid w:val="004B34EE"/>
    <w:rsid w:val="004B397E"/>
    <w:rsid w:val="004B3EE9"/>
    <w:rsid w:val="004B4402"/>
    <w:rsid w:val="004B4D25"/>
    <w:rsid w:val="004B4D95"/>
    <w:rsid w:val="004B4E47"/>
    <w:rsid w:val="004B59F4"/>
    <w:rsid w:val="004B5C17"/>
    <w:rsid w:val="004B5C55"/>
    <w:rsid w:val="004B634D"/>
    <w:rsid w:val="004B6593"/>
    <w:rsid w:val="004B6ACA"/>
    <w:rsid w:val="004B706E"/>
    <w:rsid w:val="004B7090"/>
    <w:rsid w:val="004B7978"/>
    <w:rsid w:val="004B79C3"/>
    <w:rsid w:val="004B7B22"/>
    <w:rsid w:val="004C080E"/>
    <w:rsid w:val="004C11C2"/>
    <w:rsid w:val="004C15D6"/>
    <w:rsid w:val="004C1A9A"/>
    <w:rsid w:val="004C1AA2"/>
    <w:rsid w:val="004C1BFC"/>
    <w:rsid w:val="004C1FA9"/>
    <w:rsid w:val="004C2BED"/>
    <w:rsid w:val="004C2CA0"/>
    <w:rsid w:val="004C2D41"/>
    <w:rsid w:val="004C2FD7"/>
    <w:rsid w:val="004C308F"/>
    <w:rsid w:val="004C3451"/>
    <w:rsid w:val="004C3988"/>
    <w:rsid w:val="004C3AAE"/>
    <w:rsid w:val="004C3D1A"/>
    <w:rsid w:val="004C404C"/>
    <w:rsid w:val="004C41AC"/>
    <w:rsid w:val="004C47C0"/>
    <w:rsid w:val="004C4800"/>
    <w:rsid w:val="004C48B2"/>
    <w:rsid w:val="004C495A"/>
    <w:rsid w:val="004C51E4"/>
    <w:rsid w:val="004C526C"/>
    <w:rsid w:val="004C5368"/>
    <w:rsid w:val="004C53DD"/>
    <w:rsid w:val="004C5488"/>
    <w:rsid w:val="004C54E8"/>
    <w:rsid w:val="004C5590"/>
    <w:rsid w:val="004C5BC1"/>
    <w:rsid w:val="004C5F61"/>
    <w:rsid w:val="004C607C"/>
    <w:rsid w:val="004C6637"/>
    <w:rsid w:val="004C6A37"/>
    <w:rsid w:val="004C6EF4"/>
    <w:rsid w:val="004C71A0"/>
    <w:rsid w:val="004C7E72"/>
    <w:rsid w:val="004C7F23"/>
    <w:rsid w:val="004D0798"/>
    <w:rsid w:val="004D0997"/>
    <w:rsid w:val="004D0C8E"/>
    <w:rsid w:val="004D11FE"/>
    <w:rsid w:val="004D14B1"/>
    <w:rsid w:val="004D1D9C"/>
    <w:rsid w:val="004D24B0"/>
    <w:rsid w:val="004D294A"/>
    <w:rsid w:val="004D350F"/>
    <w:rsid w:val="004D39C6"/>
    <w:rsid w:val="004D3CAB"/>
    <w:rsid w:val="004D4097"/>
    <w:rsid w:val="004D4729"/>
    <w:rsid w:val="004D48AA"/>
    <w:rsid w:val="004D550A"/>
    <w:rsid w:val="004D559C"/>
    <w:rsid w:val="004D5F34"/>
    <w:rsid w:val="004D6402"/>
    <w:rsid w:val="004D6518"/>
    <w:rsid w:val="004D70AF"/>
    <w:rsid w:val="004D7870"/>
    <w:rsid w:val="004D78CF"/>
    <w:rsid w:val="004D7B7E"/>
    <w:rsid w:val="004D7EC5"/>
    <w:rsid w:val="004E07F2"/>
    <w:rsid w:val="004E0B98"/>
    <w:rsid w:val="004E11AD"/>
    <w:rsid w:val="004E1521"/>
    <w:rsid w:val="004E1C5E"/>
    <w:rsid w:val="004E1D0F"/>
    <w:rsid w:val="004E20CA"/>
    <w:rsid w:val="004E20CB"/>
    <w:rsid w:val="004E2183"/>
    <w:rsid w:val="004E26F9"/>
    <w:rsid w:val="004E2C1A"/>
    <w:rsid w:val="004E2DC1"/>
    <w:rsid w:val="004E350A"/>
    <w:rsid w:val="004E3F14"/>
    <w:rsid w:val="004E428B"/>
    <w:rsid w:val="004E43A5"/>
    <w:rsid w:val="004E4733"/>
    <w:rsid w:val="004E4AFC"/>
    <w:rsid w:val="004E4C57"/>
    <w:rsid w:val="004E4F42"/>
    <w:rsid w:val="004E5006"/>
    <w:rsid w:val="004E5620"/>
    <w:rsid w:val="004E599F"/>
    <w:rsid w:val="004E5B89"/>
    <w:rsid w:val="004E5C24"/>
    <w:rsid w:val="004E6D99"/>
    <w:rsid w:val="004E7182"/>
    <w:rsid w:val="004E78D1"/>
    <w:rsid w:val="004E79C5"/>
    <w:rsid w:val="004E7BC1"/>
    <w:rsid w:val="004E7EB9"/>
    <w:rsid w:val="004F06FE"/>
    <w:rsid w:val="004F0DCD"/>
    <w:rsid w:val="004F12CB"/>
    <w:rsid w:val="004F1D2C"/>
    <w:rsid w:val="004F225F"/>
    <w:rsid w:val="004F2B5A"/>
    <w:rsid w:val="004F2D7B"/>
    <w:rsid w:val="004F2E67"/>
    <w:rsid w:val="004F32BA"/>
    <w:rsid w:val="004F402E"/>
    <w:rsid w:val="004F40AD"/>
    <w:rsid w:val="004F47C7"/>
    <w:rsid w:val="004F4970"/>
    <w:rsid w:val="004F4997"/>
    <w:rsid w:val="004F5505"/>
    <w:rsid w:val="004F565A"/>
    <w:rsid w:val="004F5C89"/>
    <w:rsid w:val="004F6140"/>
    <w:rsid w:val="004F732C"/>
    <w:rsid w:val="004F745F"/>
    <w:rsid w:val="004F7626"/>
    <w:rsid w:val="004F769D"/>
    <w:rsid w:val="004F7A88"/>
    <w:rsid w:val="004F7AF1"/>
    <w:rsid w:val="00500169"/>
    <w:rsid w:val="005002D2"/>
    <w:rsid w:val="005004BB"/>
    <w:rsid w:val="00500573"/>
    <w:rsid w:val="0050075E"/>
    <w:rsid w:val="00500762"/>
    <w:rsid w:val="00500856"/>
    <w:rsid w:val="0050095C"/>
    <w:rsid w:val="00500AAB"/>
    <w:rsid w:val="0050137D"/>
    <w:rsid w:val="00501DF3"/>
    <w:rsid w:val="0050214B"/>
    <w:rsid w:val="00502A67"/>
    <w:rsid w:val="00502DF1"/>
    <w:rsid w:val="00502ED2"/>
    <w:rsid w:val="005039C8"/>
    <w:rsid w:val="00503AAC"/>
    <w:rsid w:val="00503AD1"/>
    <w:rsid w:val="00503ECB"/>
    <w:rsid w:val="005041A9"/>
    <w:rsid w:val="00504330"/>
    <w:rsid w:val="00504B35"/>
    <w:rsid w:val="0050569B"/>
    <w:rsid w:val="0050594E"/>
    <w:rsid w:val="00506302"/>
    <w:rsid w:val="00506D4C"/>
    <w:rsid w:val="00507197"/>
    <w:rsid w:val="00507279"/>
    <w:rsid w:val="00507606"/>
    <w:rsid w:val="00507B2F"/>
    <w:rsid w:val="00507B52"/>
    <w:rsid w:val="00507BB5"/>
    <w:rsid w:val="00507D48"/>
    <w:rsid w:val="005100BF"/>
    <w:rsid w:val="0051097A"/>
    <w:rsid w:val="005109FA"/>
    <w:rsid w:val="00511275"/>
    <w:rsid w:val="00511AC1"/>
    <w:rsid w:val="00511EEE"/>
    <w:rsid w:val="005125A4"/>
    <w:rsid w:val="005126C8"/>
    <w:rsid w:val="00512D46"/>
    <w:rsid w:val="00512E9E"/>
    <w:rsid w:val="00514C8F"/>
    <w:rsid w:val="0051567D"/>
    <w:rsid w:val="005168B6"/>
    <w:rsid w:val="005169C2"/>
    <w:rsid w:val="00516C2E"/>
    <w:rsid w:val="00516F19"/>
    <w:rsid w:val="005172F5"/>
    <w:rsid w:val="0051754A"/>
    <w:rsid w:val="005176D5"/>
    <w:rsid w:val="005179EB"/>
    <w:rsid w:val="00517E24"/>
    <w:rsid w:val="00517EBD"/>
    <w:rsid w:val="00517EFC"/>
    <w:rsid w:val="00520085"/>
    <w:rsid w:val="00520464"/>
    <w:rsid w:val="005205A2"/>
    <w:rsid w:val="0052070B"/>
    <w:rsid w:val="005208A8"/>
    <w:rsid w:val="00520A66"/>
    <w:rsid w:val="00520E25"/>
    <w:rsid w:val="005220E1"/>
    <w:rsid w:val="0052236E"/>
    <w:rsid w:val="00522438"/>
    <w:rsid w:val="00522B09"/>
    <w:rsid w:val="00522B5B"/>
    <w:rsid w:val="00522EBA"/>
    <w:rsid w:val="00522F3A"/>
    <w:rsid w:val="00523269"/>
    <w:rsid w:val="00523424"/>
    <w:rsid w:val="00523915"/>
    <w:rsid w:val="00523A5B"/>
    <w:rsid w:val="00523D29"/>
    <w:rsid w:val="00523D89"/>
    <w:rsid w:val="00525069"/>
    <w:rsid w:val="005254CA"/>
    <w:rsid w:val="00525BEF"/>
    <w:rsid w:val="00526B7D"/>
    <w:rsid w:val="00526C26"/>
    <w:rsid w:val="00526E22"/>
    <w:rsid w:val="00527216"/>
    <w:rsid w:val="0052721F"/>
    <w:rsid w:val="0052735E"/>
    <w:rsid w:val="0052763B"/>
    <w:rsid w:val="00527BD1"/>
    <w:rsid w:val="00527BF4"/>
    <w:rsid w:val="00527E3B"/>
    <w:rsid w:val="00530B7B"/>
    <w:rsid w:val="00530EB7"/>
    <w:rsid w:val="0053139C"/>
    <w:rsid w:val="00531B5B"/>
    <w:rsid w:val="00531D87"/>
    <w:rsid w:val="00531DDB"/>
    <w:rsid w:val="0053217C"/>
    <w:rsid w:val="00532439"/>
    <w:rsid w:val="005325AE"/>
    <w:rsid w:val="00532EE2"/>
    <w:rsid w:val="005334ED"/>
    <w:rsid w:val="0053368D"/>
    <w:rsid w:val="00533938"/>
    <w:rsid w:val="00533C3F"/>
    <w:rsid w:val="0053403D"/>
    <w:rsid w:val="00534214"/>
    <w:rsid w:val="005342ED"/>
    <w:rsid w:val="00534743"/>
    <w:rsid w:val="00534775"/>
    <w:rsid w:val="00534BC0"/>
    <w:rsid w:val="00534CAA"/>
    <w:rsid w:val="00535137"/>
    <w:rsid w:val="0053553B"/>
    <w:rsid w:val="00535B40"/>
    <w:rsid w:val="0053673A"/>
    <w:rsid w:val="00536F01"/>
    <w:rsid w:val="005373E4"/>
    <w:rsid w:val="00537A84"/>
    <w:rsid w:val="0054057A"/>
    <w:rsid w:val="0054071F"/>
    <w:rsid w:val="00540B6E"/>
    <w:rsid w:val="00541045"/>
    <w:rsid w:val="005410ED"/>
    <w:rsid w:val="005419AF"/>
    <w:rsid w:val="00542001"/>
    <w:rsid w:val="0054264D"/>
    <w:rsid w:val="00542AD9"/>
    <w:rsid w:val="00542B5D"/>
    <w:rsid w:val="00542EFC"/>
    <w:rsid w:val="00542FED"/>
    <w:rsid w:val="005430A9"/>
    <w:rsid w:val="00543E47"/>
    <w:rsid w:val="00543FFE"/>
    <w:rsid w:val="0054465F"/>
    <w:rsid w:val="00544844"/>
    <w:rsid w:val="00544BD9"/>
    <w:rsid w:val="00544D70"/>
    <w:rsid w:val="0054516E"/>
    <w:rsid w:val="00545267"/>
    <w:rsid w:val="0054537B"/>
    <w:rsid w:val="005455C9"/>
    <w:rsid w:val="005455EE"/>
    <w:rsid w:val="00545696"/>
    <w:rsid w:val="00545CD0"/>
    <w:rsid w:val="00545E76"/>
    <w:rsid w:val="00545F52"/>
    <w:rsid w:val="005466A4"/>
    <w:rsid w:val="00546707"/>
    <w:rsid w:val="00546B96"/>
    <w:rsid w:val="00546D09"/>
    <w:rsid w:val="00546F6D"/>
    <w:rsid w:val="00547DB4"/>
    <w:rsid w:val="00550479"/>
    <w:rsid w:val="005506B3"/>
    <w:rsid w:val="00550CBA"/>
    <w:rsid w:val="00550D93"/>
    <w:rsid w:val="00551184"/>
    <w:rsid w:val="00551436"/>
    <w:rsid w:val="00551779"/>
    <w:rsid w:val="00551899"/>
    <w:rsid w:val="00551AA2"/>
    <w:rsid w:val="00551B62"/>
    <w:rsid w:val="0055245B"/>
    <w:rsid w:val="00552707"/>
    <w:rsid w:val="005527D3"/>
    <w:rsid w:val="00552963"/>
    <w:rsid w:val="00552CE0"/>
    <w:rsid w:val="00552FDB"/>
    <w:rsid w:val="005530E2"/>
    <w:rsid w:val="00553124"/>
    <w:rsid w:val="0055414E"/>
    <w:rsid w:val="0055448F"/>
    <w:rsid w:val="0055545A"/>
    <w:rsid w:val="0055563A"/>
    <w:rsid w:val="005558F2"/>
    <w:rsid w:val="00555E54"/>
    <w:rsid w:val="00555FDD"/>
    <w:rsid w:val="005563B9"/>
    <w:rsid w:val="005565DC"/>
    <w:rsid w:val="005570B4"/>
    <w:rsid w:val="00557BF4"/>
    <w:rsid w:val="00560160"/>
    <w:rsid w:val="0056016B"/>
    <w:rsid w:val="0056021D"/>
    <w:rsid w:val="005607C5"/>
    <w:rsid w:val="00560C27"/>
    <w:rsid w:val="0056123B"/>
    <w:rsid w:val="005618B0"/>
    <w:rsid w:val="00561BC4"/>
    <w:rsid w:val="00561F19"/>
    <w:rsid w:val="0056259E"/>
    <w:rsid w:val="0056285D"/>
    <w:rsid w:val="00563926"/>
    <w:rsid w:val="00563EE4"/>
    <w:rsid w:val="0056408C"/>
    <w:rsid w:val="00564465"/>
    <w:rsid w:val="00564FD1"/>
    <w:rsid w:val="005650AF"/>
    <w:rsid w:val="00565530"/>
    <w:rsid w:val="00565740"/>
    <w:rsid w:val="00565B27"/>
    <w:rsid w:val="00566FB4"/>
    <w:rsid w:val="00567081"/>
    <w:rsid w:val="00567118"/>
    <w:rsid w:val="00567210"/>
    <w:rsid w:val="005675A7"/>
    <w:rsid w:val="00570677"/>
    <w:rsid w:val="005706D0"/>
    <w:rsid w:val="00570A8A"/>
    <w:rsid w:val="005710BA"/>
    <w:rsid w:val="0057118D"/>
    <w:rsid w:val="0057120C"/>
    <w:rsid w:val="00571993"/>
    <w:rsid w:val="00571A30"/>
    <w:rsid w:val="00571AA4"/>
    <w:rsid w:val="00571AF1"/>
    <w:rsid w:val="00571F0F"/>
    <w:rsid w:val="0057224B"/>
    <w:rsid w:val="0057225C"/>
    <w:rsid w:val="005722A6"/>
    <w:rsid w:val="00572346"/>
    <w:rsid w:val="0057257F"/>
    <w:rsid w:val="00573469"/>
    <w:rsid w:val="005735BB"/>
    <w:rsid w:val="0057411F"/>
    <w:rsid w:val="005742F0"/>
    <w:rsid w:val="005746C3"/>
    <w:rsid w:val="00574D53"/>
    <w:rsid w:val="0057553B"/>
    <w:rsid w:val="00575666"/>
    <w:rsid w:val="00575BB7"/>
    <w:rsid w:val="00575FD0"/>
    <w:rsid w:val="005765EF"/>
    <w:rsid w:val="005768EA"/>
    <w:rsid w:val="00576E44"/>
    <w:rsid w:val="00577023"/>
    <w:rsid w:val="00577B73"/>
    <w:rsid w:val="005801A4"/>
    <w:rsid w:val="005802CB"/>
    <w:rsid w:val="00580A0C"/>
    <w:rsid w:val="00580CEE"/>
    <w:rsid w:val="00580D25"/>
    <w:rsid w:val="0058109F"/>
    <w:rsid w:val="00581248"/>
    <w:rsid w:val="00581C94"/>
    <w:rsid w:val="00582570"/>
    <w:rsid w:val="005825A4"/>
    <w:rsid w:val="00582869"/>
    <w:rsid w:val="0058291E"/>
    <w:rsid w:val="00582A2B"/>
    <w:rsid w:val="00582D7D"/>
    <w:rsid w:val="00582DA8"/>
    <w:rsid w:val="00582F09"/>
    <w:rsid w:val="00583718"/>
    <w:rsid w:val="00583AAB"/>
    <w:rsid w:val="0058502E"/>
    <w:rsid w:val="005851A7"/>
    <w:rsid w:val="005859DE"/>
    <w:rsid w:val="00585CFB"/>
    <w:rsid w:val="005862AB"/>
    <w:rsid w:val="00586362"/>
    <w:rsid w:val="005868A4"/>
    <w:rsid w:val="00586DA7"/>
    <w:rsid w:val="0058763F"/>
    <w:rsid w:val="00587884"/>
    <w:rsid w:val="00587D34"/>
    <w:rsid w:val="00590084"/>
    <w:rsid w:val="005903A4"/>
    <w:rsid w:val="00590605"/>
    <w:rsid w:val="00590740"/>
    <w:rsid w:val="00590A1C"/>
    <w:rsid w:val="00590D2C"/>
    <w:rsid w:val="00591143"/>
    <w:rsid w:val="00591913"/>
    <w:rsid w:val="00591AC5"/>
    <w:rsid w:val="005924EF"/>
    <w:rsid w:val="00592C53"/>
    <w:rsid w:val="0059398B"/>
    <w:rsid w:val="00593BEA"/>
    <w:rsid w:val="00593FB1"/>
    <w:rsid w:val="00594244"/>
    <w:rsid w:val="00594723"/>
    <w:rsid w:val="00594869"/>
    <w:rsid w:val="00594911"/>
    <w:rsid w:val="0059494C"/>
    <w:rsid w:val="00594DEB"/>
    <w:rsid w:val="00595AF2"/>
    <w:rsid w:val="00595CEC"/>
    <w:rsid w:val="00595DAD"/>
    <w:rsid w:val="005964E7"/>
    <w:rsid w:val="00596D86"/>
    <w:rsid w:val="00597225"/>
    <w:rsid w:val="005972EC"/>
    <w:rsid w:val="00597558"/>
    <w:rsid w:val="005979D4"/>
    <w:rsid w:val="00597BA9"/>
    <w:rsid w:val="005A0368"/>
    <w:rsid w:val="005A07D4"/>
    <w:rsid w:val="005A0BB5"/>
    <w:rsid w:val="005A0C20"/>
    <w:rsid w:val="005A0C49"/>
    <w:rsid w:val="005A0FD1"/>
    <w:rsid w:val="005A186B"/>
    <w:rsid w:val="005A1E40"/>
    <w:rsid w:val="005A2431"/>
    <w:rsid w:val="005A2778"/>
    <w:rsid w:val="005A2AEC"/>
    <w:rsid w:val="005A318B"/>
    <w:rsid w:val="005A3995"/>
    <w:rsid w:val="005A3A13"/>
    <w:rsid w:val="005A3B77"/>
    <w:rsid w:val="005A4AFD"/>
    <w:rsid w:val="005A4CB2"/>
    <w:rsid w:val="005A51E0"/>
    <w:rsid w:val="005A51F8"/>
    <w:rsid w:val="005A5488"/>
    <w:rsid w:val="005A54EF"/>
    <w:rsid w:val="005A6477"/>
    <w:rsid w:val="005A6569"/>
    <w:rsid w:val="005A68C7"/>
    <w:rsid w:val="005A6A74"/>
    <w:rsid w:val="005A723F"/>
    <w:rsid w:val="005B08DC"/>
    <w:rsid w:val="005B0C27"/>
    <w:rsid w:val="005B129D"/>
    <w:rsid w:val="005B1C15"/>
    <w:rsid w:val="005B2510"/>
    <w:rsid w:val="005B2512"/>
    <w:rsid w:val="005B297F"/>
    <w:rsid w:val="005B2B91"/>
    <w:rsid w:val="005B2B94"/>
    <w:rsid w:val="005B2F3E"/>
    <w:rsid w:val="005B3166"/>
    <w:rsid w:val="005B32CE"/>
    <w:rsid w:val="005B344D"/>
    <w:rsid w:val="005B39F8"/>
    <w:rsid w:val="005B3BBA"/>
    <w:rsid w:val="005B55C1"/>
    <w:rsid w:val="005B57CD"/>
    <w:rsid w:val="005B5D9F"/>
    <w:rsid w:val="005B6359"/>
    <w:rsid w:val="005B68B7"/>
    <w:rsid w:val="005B6EA8"/>
    <w:rsid w:val="005B7424"/>
    <w:rsid w:val="005B74EE"/>
    <w:rsid w:val="005B7696"/>
    <w:rsid w:val="005B781F"/>
    <w:rsid w:val="005C043F"/>
    <w:rsid w:val="005C0516"/>
    <w:rsid w:val="005C07C2"/>
    <w:rsid w:val="005C08C0"/>
    <w:rsid w:val="005C0AB2"/>
    <w:rsid w:val="005C13BB"/>
    <w:rsid w:val="005C14F6"/>
    <w:rsid w:val="005C22B0"/>
    <w:rsid w:val="005C25CE"/>
    <w:rsid w:val="005C26E3"/>
    <w:rsid w:val="005C2CB8"/>
    <w:rsid w:val="005C2D46"/>
    <w:rsid w:val="005C2FCE"/>
    <w:rsid w:val="005C303F"/>
    <w:rsid w:val="005C32F1"/>
    <w:rsid w:val="005C377B"/>
    <w:rsid w:val="005C3891"/>
    <w:rsid w:val="005C43F4"/>
    <w:rsid w:val="005C4B25"/>
    <w:rsid w:val="005C4DBE"/>
    <w:rsid w:val="005C5599"/>
    <w:rsid w:val="005C5B4B"/>
    <w:rsid w:val="005C641E"/>
    <w:rsid w:val="005C6ADF"/>
    <w:rsid w:val="005C71AE"/>
    <w:rsid w:val="005C7380"/>
    <w:rsid w:val="005C74C2"/>
    <w:rsid w:val="005C7728"/>
    <w:rsid w:val="005C7768"/>
    <w:rsid w:val="005C7789"/>
    <w:rsid w:val="005C7954"/>
    <w:rsid w:val="005C7A87"/>
    <w:rsid w:val="005C7BFF"/>
    <w:rsid w:val="005D02D6"/>
    <w:rsid w:val="005D0467"/>
    <w:rsid w:val="005D0828"/>
    <w:rsid w:val="005D0E7E"/>
    <w:rsid w:val="005D1138"/>
    <w:rsid w:val="005D1904"/>
    <w:rsid w:val="005D1BD8"/>
    <w:rsid w:val="005D1FF8"/>
    <w:rsid w:val="005D25A6"/>
    <w:rsid w:val="005D28F6"/>
    <w:rsid w:val="005D2BF7"/>
    <w:rsid w:val="005D3243"/>
    <w:rsid w:val="005D3460"/>
    <w:rsid w:val="005D3534"/>
    <w:rsid w:val="005D3862"/>
    <w:rsid w:val="005D3B68"/>
    <w:rsid w:val="005D4238"/>
    <w:rsid w:val="005D44A7"/>
    <w:rsid w:val="005D4F24"/>
    <w:rsid w:val="005D58DF"/>
    <w:rsid w:val="005D5D89"/>
    <w:rsid w:val="005D602B"/>
    <w:rsid w:val="005D62A2"/>
    <w:rsid w:val="005D6C56"/>
    <w:rsid w:val="005D70AF"/>
    <w:rsid w:val="005D70B7"/>
    <w:rsid w:val="005D7571"/>
    <w:rsid w:val="005D7701"/>
    <w:rsid w:val="005D7A23"/>
    <w:rsid w:val="005D7B15"/>
    <w:rsid w:val="005D7E3A"/>
    <w:rsid w:val="005E009A"/>
    <w:rsid w:val="005E0319"/>
    <w:rsid w:val="005E0760"/>
    <w:rsid w:val="005E0F8B"/>
    <w:rsid w:val="005E168A"/>
    <w:rsid w:val="005E1984"/>
    <w:rsid w:val="005E1BA1"/>
    <w:rsid w:val="005E2252"/>
    <w:rsid w:val="005E228C"/>
    <w:rsid w:val="005E233C"/>
    <w:rsid w:val="005E24BE"/>
    <w:rsid w:val="005E2951"/>
    <w:rsid w:val="005E29FA"/>
    <w:rsid w:val="005E2D7B"/>
    <w:rsid w:val="005E32A3"/>
    <w:rsid w:val="005E3C3E"/>
    <w:rsid w:val="005E3D00"/>
    <w:rsid w:val="005E3D39"/>
    <w:rsid w:val="005E409B"/>
    <w:rsid w:val="005E4196"/>
    <w:rsid w:val="005E41A4"/>
    <w:rsid w:val="005E43F5"/>
    <w:rsid w:val="005E49C8"/>
    <w:rsid w:val="005E49DF"/>
    <w:rsid w:val="005E4BB3"/>
    <w:rsid w:val="005E5079"/>
    <w:rsid w:val="005E55AE"/>
    <w:rsid w:val="005E5F7A"/>
    <w:rsid w:val="005E606F"/>
    <w:rsid w:val="005E622F"/>
    <w:rsid w:val="005E6397"/>
    <w:rsid w:val="005E6559"/>
    <w:rsid w:val="005E67A0"/>
    <w:rsid w:val="005E67CC"/>
    <w:rsid w:val="005E6836"/>
    <w:rsid w:val="005E6B40"/>
    <w:rsid w:val="005E6C76"/>
    <w:rsid w:val="005E7560"/>
    <w:rsid w:val="005E7659"/>
    <w:rsid w:val="005F02EB"/>
    <w:rsid w:val="005F03BC"/>
    <w:rsid w:val="005F03D8"/>
    <w:rsid w:val="005F04F5"/>
    <w:rsid w:val="005F1634"/>
    <w:rsid w:val="005F1D14"/>
    <w:rsid w:val="005F1D40"/>
    <w:rsid w:val="005F2D7A"/>
    <w:rsid w:val="005F2DC9"/>
    <w:rsid w:val="005F2DDA"/>
    <w:rsid w:val="005F2ED8"/>
    <w:rsid w:val="005F36EC"/>
    <w:rsid w:val="005F4268"/>
    <w:rsid w:val="005F4E8E"/>
    <w:rsid w:val="005F515E"/>
    <w:rsid w:val="005F5418"/>
    <w:rsid w:val="005F5440"/>
    <w:rsid w:val="005F5539"/>
    <w:rsid w:val="005F59C8"/>
    <w:rsid w:val="005F59ED"/>
    <w:rsid w:val="005F5C8A"/>
    <w:rsid w:val="005F5FDC"/>
    <w:rsid w:val="005F6384"/>
    <w:rsid w:val="005F639A"/>
    <w:rsid w:val="005F6A51"/>
    <w:rsid w:val="005F6C64"/>
    <w:rsid w:val="005F76DA"/>
    <w:rsid w:val="005F77C6"/>
    <w:rsid w:val="005F78B5"/>
    <w:rsid w:val="005F7C06"/>
    <w:rsid w:val="005F7CDA"/>
    <w:rsid w:val="006008F0"/>
    <w:rsid w:val="00600D3C"/>
    <w:rsid w:val="00600E50"/>
    <w:rsid w:val="0060115C"/>
    <w:rsid w:val="00601302"/>
    <w:rsid w:val="00601424"/>
    <w:rsid w:val="00601B4A"/>
    <w:rsid w:val="00601D0C"/>
    <w:rsid w:val="006030F4"/>
    <w:rsid w:val="0060367D"/>
    <w:rsid w:val="006037A2"/>
    <w:rsid w:val="00603C91"/>
    <w:rsid w:val="00604B39"/>
    <w:rsid w:val="00604D12"/>
    <w:rsid w:val="00604DF0"/>
    <w:rsid w:val="00604E43"/>
    <w:rsid w:val="00604EEF"/>
    <w:rsid w:val="00605B78"/>
    <w:rsid w:val="00605D1A"/>
    <w:rsid w:val="00605FB8"/>
    <w:rsid w:val="00606758"/>
    <w:rsid w:val="00606F07"/>
    <w:rsid w:val="006075EC"/>
    <w:rsid w:val="00607A7B"/>
    <w:rsid w:val="00607AED"/>
    <w:rsid w:val="00607D47"/>
    <w:rsid w:val="00607DA0"/>
    <w:rsid w:val="006109E2"/>
    <w:rsid w:val="00610A93"/>
    <w:rsid w:val="00610EE1"/>
    <w:rsid w:val="00611D66"/>
    <w:rsid w:val="00611EDF"/>
    <w:rsid w:val="006121AD"/>
    <w:rsid w:val="0061226A"/>
    <w:rsid w:val="0061269F"/>
    <w:rsid w:val="006128BF"/>
    <w:rsid w:val="0061324F"/>
    <w:rsid w:val="00613622"/>
    <w:rsid w:val="0061473E"/>
    <w:rsid w:val="00614931"/>
    <w:rsid w:val="00615A41"/>
    <w:rsid w:val="00615C5A"/>
    <w:rsid w:val="00616211"/>
    <w:rsid w:val="00616565"/>
    <w:rsid w:val="00616DB3"/>
    <w:rsid w:val="00616F19"/>
    <w:rsid w:val="00617345"/>
    <w:rsid w:val="0062010A"/>
    <w:rsid w:val="0062016F"/>
    <w:rsid w:val="00620DB2"/>
    <w:rsid w:val="00621053"/>
    <w:rsid w:val="006218DD"/>
    <w:rsid w:val="00621E2E"/>
    <w:rsid w:val="00621FFA"/>
    <w:rsid w:val="0062224E"/>
    <w:rsid w:val="00622A9B"/>
    <w:rsid w:val="00622E6C"/>
    <w:rsid w:val="00623591"/>
    <w:rsid w:val="00624A14"/>
    <w:rsid w:val="00624B65"/>
    <w:rsid w:val="00625014"/>
    <w:rsid w:val="00625534"/>
    <w:rsid w:val="00626872"/>
    <w:rsid w:val="00626956"/>
    <w:rsid w:val="00626FB0"/>
    <w:rsid w:val="006271F9"/>
    <w:rsid w:val="00627513"/>
    <w:rsid w:val="00627767"/>
    <w:rsid w:val="006279D4"/>
    <w:rsid w:val="00630015"/>
    <w:rsid w:val="006300C4"/>
    <w:rsid w:val="006301BC"/>
    <w:rsid w:val="006302E3"/>
    <w:rsid w:val="00630DA4"/>
    <w:rsid w:val="006315B4"/>
    <w:rsid w:val="006317B6"/>
    <w:rsid w:val="00631DCF"/>
    <w:rsid w:val="006326FD"/>
    <w:rsid w:val="006327E8"/>
    <w:rsid w:val="00632C31"/>
    <w:rsid w:val="00632CE7"/>
    <w:rsid w:val="00632D85"/>
    <w:rsid w:val="00633257"/>
    <w:rsid w:val="0063399D"/>
    <w:rsid w:val="00633E05"/>
    <w:rsid w:val="00633EFB"/>
    <w:rsid w:val="00634123"/>
    <w:rsid w:val="00634774"/>
    <w:rsid w:val="00635B8B"/>
    <w:rsid w:val="00635ECB"/>
    <w:rsid w:val="00635FD8"/>
    <w:rsid w:val="0063628F"/>
    <w:rsid w:val="00636590"/>
    <w:rsid w:val="00636674"/>
    <w:rsid w:val="006367E8"/>
    <w:rsid w:val="00636BC2"/>
    <w:rsid w:val="00637633"/>
    <w:rsid w:val="0063781B"/>
    <w:rsid w:val="006401AF"/>
    <w:rsid w:val="00640546"/>
    <w:rsid w:val="00640AAB"/>
    <w:rsid w:val="00640D4C"/>
    <w:rsid w:val="00641712"/>
    <w:rsid w:val="006419EC"/>
    <w:rsid w:val="00641A08"/>
    <w:rsid w:val="00641A77"/>
    <w:rsid w:val="00641CF4"/>
    <w:rsid w:val="00642710"/>
    <w:rsid w:val="006432C1"/>
    <w:rsid w:val="006433B5"/>
    <w:rsid w:val="00643588"/>
    <w:rsid w:val="00643DF3"/>
    <w:rsid w:val="006440DE"/>
    <w:rsid w:val="006447BA"/>
    <w:rsid w:val="00644BD2"/>
    <w:rsid w:val="00645B10"/>
    <w:rsid w:val="006463FD"/>
    <w:rsid w:val="00646410"/>
    <w:rsid w:val="00646937"/>
    <w:rsid w:val="00646BA6"/>
    <w:rsid w:val="00646DD9"/>
    <w:rsid w:val="00646E98"/>
    <w:rsid w:val="006470E6"/>
    <w:rsid w:val="006471D9"/>
    <w:rsid w:val="006474F3"/>
    <w:rsid w:val="006478A9"/>
    <w:rsid w:val="006479E5"/>
    <w:rsid w:val="006501AF"/>
    <w:rsid w:val="006501C9"/>
    <w:rsid w:val="00650D4F"/>
    <w:rsid w:val="00650DA7"/>
    <w:rsid w:val="0065167E"/>
    <w:rsid w:val="0065194D"/>
    <w:rsid w:val="006522BC"/>
    <w:rsid w:val="006526CB"/>
    <w:rsid w:val="00652D34"/>
    <w:rsid w:val="00652D3A"/>
    <w:rsid w:val="00652EA2"/>
    <w:rsid w:val="00652FE4"/>
    <w:rsid w:val="0065325C"/>
    <w:rsid w:val="006533B5"/>
    <w:rsid w:val="006534A2"/>
    <w:rsid w:val="006536DE"/>
    <w:rsid w:val="00653B1A"/>
    <w:rsid w:val="00653CAA"/>
    <w:rsid w:val="00653F55"/>
    <w:rsid w:val="00654408"/>
    <w:rsid w:val="00654452"/>
    <w:rsid w:val="00654620"/>
    <w:rsid w:val="00654715"/>
    <w:rsid w:val="00654794"/>
    <w:rsid w:val="006554C7"/>
    <w:rsid w:val="0065570E"/>
    <w:rsid w:val="00655BC4"/>
    <w:rsid w:val="00655CB5"/>
    <w:rsid w:val="00655CFB"/>
    <w:rsid w:val="00656333"/>
    <w:rsid w:val="0065655C"/>
    <w:rsid w:val="006565E0"/>
    <w:rsid w:val="00656F1F"/>
    <w:rsid w:val="006575E7"/>
    <w:rsid w:val="00657832"/>
    <w:rsid w:val="0065788C"/>
    <w:rsid w:val="00660096"/>
    <w:rsid w:val="0066035A"/>
    <w:rsid w:val="006609F9"/>
    <w:rsid w:val="00661469"/>
    <w:rsid w:val="00661564"/>
    <w:rsid w:val="0066182A"/>
    <w:rsid w:val="0066194E"/>
    <w:rsid w:val="00662548"/>
    <w:rsid w:val="006641D7"/>
    <w:rsid w:val="006641EE"/>
    <w:rsid w:val="0066432A"/>
    <w:rsid w:val="0066441C"/>
    <w:rsid w:val="00664A12"/>
    <w:rsid w:val="00664EB2"/>
    <w:rsid w:val="00665449"/>
    <w:rsid w:val="0066597A"/>
    <w:rsid w:val="006659D3"/>
    <w:rsid w:val="00666086"/>
    <w:rsid w:val="0066628B"/>
    <w:rsid w:val="006667B6"/>
    <w:rsid w:val="0066744A"/>
    <w:rsid w:val="006676DB"/>
    <w:rsid w:val="00667962"/>
    <w:rsid w:val="00667E83"/>
    <w:rsid w:val="00670075"/>
    <w:rsid w:val="006701C5"/>
    <w:rsid w:val="006702CA"/>
    <w:rsid w:val="00671021"/>
    <w:rsid w:val="00671295"/>
    <w:rsid w:val="00672128"/>
    <w:rsid w:val="006723EF"/>
    <w:rsid w:val="00672499"/>
    <w:rsid w:val="00672741"/>
    <w:rsid w:val="00672987"/>
    <w:rsid w:val="00672A37"/>
    <w:rsid w:val="00672B3B"/>
    <w:rsid w:val="00672DD6"/>
    <w:rsid w:val="00673287"/>
    <w:rsid w:val="00673667"/>
    <w:rsid w:val="006739EF"/>
    <w:rsid w:val="00673F00"/>
    <w:rsid w:val="00674509"/>
    <w:rsid w:val="00674948"/>
    <w:rsid w:val="00674C80"/>
    <w:rsid w:val="00674F6B"/>
    <w:rsid w:val="00675211"/>
    <w:rsid w:val="0067536B"/>
    <w:rsid w:val="006753AA"/>
    <w:rsid w:val="00675682"/>
    <w:rsid w:val="0067579F"/>
    <w:rsid w:val="00675AEA"/>
    <w:rsid w:val="0067661B"/>
    <w:rsid w:val="00676D21"/>
    <w:rsid w:val="00676E6D"/>
    <w:rsid w:val="006779C7"/>
    <w:rsid w:val="00677BF3"/>
    <w:rsid w:val="00677C4D"/>
    <w:rsid w:val="00677ECB"/>
    <w:rsid w:val="00680558"/>
    <w:rsid w:val="006809BD"/>
    <w:rsid w:val="006812D4"/>
    <w:rsid w:val="0068171D"/>
    <w:rsid w:val="006818DB"/>
    <w:rsid w:val="00681D0F"/>
    <w:rsid w:val="00681E45"/>
    <w:rsid w:val="006822E3"/>
    <w:rsid w:val="00682E76"/>
    <w:rsid w:val="00683099"/>
    <w:rsid w:val="00683403"/>
    <w:rsid w:val="006837B8"/>
    <w:rsid w:val="006837EE"/>
    <w:rsid w:val="006837F7"/>
    <w:rsid w:val="00683CAD"/>
    <w:rsid w:val="006846BF"/>
    <w:rsid w:val="00684964"/>
    <w:rsid w:val="00684B2E"/>
    <w:rsid w:val="0068560F"/>
    <w:rsid w:val="00685D7B"/>
    <w:rsid w:val="00686B65"/>
    <w:rsid w:val="00686D11"/>
    <w:rsid w:val="00686FE7"/>
    <w:rsid w:val="00687348"/>
    <w:rsid w:val="006875E5"/>
    <w:rsid w:val="00687808"/>
    <w:rsid w:val="006878BF"/>
    <w:rsid w:val="00687B05"/>
    <w:rsid w:val="00687B6B"/>
    <w:rsid w:val="00687C96"/>
    <w:rsid w:val="00687D42"/>
    <w:rsid w:val="0069026B"/>
    <w:rsid w:val="0069096F"/>
    <w:rsid w:val="00690B10"/>
    <w:rsid w:val="00690D10"/>
    <w:rsid w:val="0069109E"/>
    <w:rsid w:val="006914BC"/>
    <w:rsid w:val="006918A1"/>
    <w:rsid w:val="006919CC"/>
    <w:rsid w:val="00691DCF"/>
    <w:rsid w:val="00691EF8"/>
    <w:rsid w:val="00692C66"/>
    <w:rsid w:val="006930C5"/>
    <w:rsid w:val="00693617"/>
    <w:rsid w:val="00693904"/>
    <w:rsid w:val="00693924"/>
    <w:rsid w:val="006942EC"/>
    <w:rsid w:val="00694B4E"/>
    <w:rsid w:val="00694CCC"/>
    <w:rsid w:val="00694EE3"/>
    <w:rsid w:val="00695069"/>
    <w:rsid w:val="0069557A"/>
    <w:rsid w:val="00695635"/>
    <w:rsid w:val="006957B0"/>
    <w:rsid w:val="00695B6B"/>
    <w:rsid w:val="00696142"/>
    <w:rsid w:val="00696511"/>
    <w:rsid w:val="0069654A"/>
    <w:rsid w:val="0069674A"/>
    <w:rsid w:val="00697190"/>
    <w:rsid w:val="00697347"/>
    <w:rsid w:val="0069743C"/>
    <w:rsid w:val="00697BE7"/>
    <w:rsid w:val="00697C8A"/>
    <w:rsid w:val="006A1194"/>
    <w:rsid w:val="006A16EC"/>
    <w:rsid w:val="006A1C13"/>
    <w:rsid w:val="006A24EF"/>
    <w:rsid w:val="006A2B9D"/>
    <w:rsid w:val="006A3229"/>
    <w:rsid w:val="006A329C"/>
    <w:rsid w:val="006A3763"/>
    <w:rsid w:val="006A3B07"/>
    <w:rsid w:val="006A4137"/>
    <w:rsid w:val="006A448C"/>
    <w:rsid w:val="006A453B"/>
    <w:rsid w:val="006A588A"/>
    <w:rsid w:val="006A58BB"/>
    <w:rsid w:val="006A68A1"/>
    <w:rsid w:val="006A6ED2"/>
    <w:rsid w:val="006A76D4"/>
    <w:rsid w:val="006A77DA"/>
    <w:rsid w:val="006B0646"/>
    <w:rsid w:val="006B085F"/>
    <w:rsid w:val="006B08E9"/>
    <w:rsid w:val="006B107B"/>
    <w:rsid w:val="006B15DA"/>
    <w:rsid w:val="006B1694"/>
    <w:rsid w:val="006B18CA"/>
    <w:rsid w:val="006B1BF0"/>
    <w:rsid w:val="006B2C25"/>
    <w:rsid w:val="006B2C4F"/>
    <w:rsid w:val="006B2E78"/>
    <w:rsid w:val="006B32A4"/>
    <w:rsid w:val="006B3400"/>
    <w:rsid w:val="006B3C13"/>
    <w:rsid w:val="006B4027"/>
    <w:rsid w:val="006B4066"/>
    <w:rsid w:val="006B4187"/>
    <w:rsid w:val="006B45DC"/>
    <w:rsid w:val="006B48FC"/>
    <w:rsid w:val="006B4F1D"/>
    <w:rsid w:val="006B5A14"/>
    <w:rsid w:val="006B5B71"/>
    <w:rsid w:val="006B5B7F"/>
    <w:rsid w:val="006B65F3"/>
    <w:rsid w:val="006B6C90"/>
    <w:rsid w:val="006B6F36"/>
    <w:rsid w:val="006B7492"/>
    <w:rsid w:val="006B75E8"/>
    <w:rsid w:val="006B76C1"/>
    <w:rsid w:val="006B7FB6"/>
    <w:rsid w:val="006C05B4"/>
    <w:rsid w:val="006C062C"/>
    <w:rsid w:val="006C0655"/>
    <w:rsid w:val="006C08E6"/>
    <w:rsid w:val="006C0908"/>
    <w:rsid w:val="006C0A99"/>
    <w:rsid w:val="006C1475"/>
    <w:rsid w:val="006C1D67"/>
    <w:rsid w:val="006C2052"/>
    <w:rsid w:val="006C21D8"/>
    <w:rsid w:val="006C2467"/>
    <w:rsid w:val="006C2769"/>
    <w:rsid w:val="006C2B6A"/>
    <w:rsid w:val="006C2D9B"/>
    <w:rsid w:val="006C3B53"/>
    <w:rsid w:val="006C4742"/>
    <w:rsid w:val="006C55DB"/>
    <w:rsid w:val="006C5C13"/>
    <w:rsid w:val="006C5F67"/>
    <w:rsid w:val="006C622F"/>
    <w:rsid w:val="006C64B4"/>
    <w:rsid w:val="006C6AAE"/>
    <w:rsid w:val="006C6BCB"/>
    <w:rsid w:val="006C6C99"/>
    <w:rsid w:val="006C6D93"/>
    <w:rsid w:val="006C773B"/>
    <w:rsid w:val="006D0401"/>
    <w:rsid w:val="006D0BF7"/>
    <w:rsid w:val="006D10EB"/>
    <w:rsid w:val="006D2104"/>
    <w:rsid w:val="006D21FB"/>
    <w:rsid w:val="006D297C"/>
    <w:rsid w:val="006D2B09"/>
    <w:rsid w:val="006D2C4A"/>
    <w:rsid w:val="006D3219"/>
    <w:rsid w:val="006D334B"/>
    <w:rsid w:val="006D3880"/>
    <w:rsid w:val="006D3A36"/>
    <w:rsid w:val="006D3BF1"/>
    <w:rsid w:val="006D3E37"/>
    <w:rsid w:val="006D413D"/>
    <w:rsid w:val="006D4598"/>
    <w:rsid w:val="006D4CF8"/>
    <w:rsid w:val="006D4E6A"/>
    <w:rsid w:val="006D5226"/>
    <w:rsid w:val="006D54CF"/>
    <w:rsid w:val="006D57D4"/>
    <w:rsid w:val="006D5B74"/>
    <w:rsid w:val="006D5DB1"/>
    <w:rsid w:val="006D5F72"/>
    <w:rsid w:val="006D6396"/>
    <w:rsid w:val="006D7292"/>
    <w:rsid w:val="006D7CF3"/>
    <w:rsid w:val="006E038B"/>
    <w:rsid w:val="006E0650"/>
    <w:rsid w:val="006E1029"/>
    <w:rsid w:val="006E24DE"/>
    <w:rsid w:val="006E2DC5"/>
    <w:rsid w:val="006E363E"/>
    <w:rsid w:val="006E3A00"/>
    <w:rsid w:val="006E3B55"/>
    <w:rsid w:val="006E3C37"/>
    <w:rsid w:val="006E3E7A"/>
    <w:rsid w:val="006E409A"/>
    <w:rsid w:val="006E4718"/>
    <w:rsid w:val="006E4984"/>
    <w:rsid w:val="006E4999"/>
    <w:rsid w:val="006E4A5B"/>
    <w:rsid w:val="006E5028"/>
    <w:rsid w:val="006E540D"/>
    <w:rsid w:val="006E5A15"/>
    <w:rsid w:val="006E5BE8"/>
    <w:rsid w:val="006E65BC"/>
    <w:rsid w:val="006E66F6"/>
    <w:rsid w:val="006E6FFA"/>
    <w:rsid w:val="006E71F4"/>
    <w:rsid w:val="006E71FB"/>
    <w:rsid w:val="006E721A"/>
    <w:rsid w:val="006E7358"/>
    <w:rsid w:val="006E75A0"/>
    <w:rsid w:val="006E7894"/>
    <w:rsid w:val="006F05C9"/>
    <w:rsid w:val="006F0656"/>
    <w:rsid w:val="006F07EA"/>
    <w:rsid w:val="006F0A7E"/>
    <w:rsid w:val="006F0ED6"/>
    <w:rsid w:val="006F17DB"/>
    <w:rsid w:val="006F190F"/>
    <w:rsid w:val="006F19B2"/>
    <w:rsid w:val="006F262C"/>
    <w:rsid w:val="006F28E0"/>
    <w:rsid w:val="006F2FD7"/>
    <w:rsid w:val="006F326E"/>
    <w:rsid w:val="006F3685"/>
    <w:rsid w:val="006F3C0A"/>
    <w:rsid w:val="006F4117"/>
    <w:rsid w:val="006F4A6F"/>
    <w:rsid w:val="006F5501"/>
    <w:rsid w:val="006F61E5"/>
    <w:rsid w:val="006F6371"/>
    <w:rsid w:val="006F6550"/>
    <w:rsid w:val="006F6889"/>
    <w:rsid w:val="006F6C85"/>
    <w:rsid w:val="006F716E"/>
    <w:rsid w:val="006F71D7"/>
    <w:rsid w:val="006F732B"/>
    <w:rsid w:val="006F7FA4"/>
    <w:rsid w:val="0070028E"/>
    <w:rsid w:val="0070061A"/>
    <w:rsid w:val="0070062E"/>
    <w:rsid w:val="007008F1"/>
    <w:rsid w:val="00700A40"/>
    <w:rsid w:val="00701807"/>
    <w:rsid w:val="00701A69"/>
    <w:rsid w:val="007021F7"/>
    <w:rsid w:val="00702290"/>
    <w:rsid w:val="00702368"/>
    <w:rsid w:val="00702508"/>
    <w:rsid w:val="007025A3"/>
    <w:rsid w:val="00702A52"/>
    <w:rsid w:val="00702B5E"/>
    <w:rsid w:val="00702E24"/>
    <w:rsid w:val="007039A2"/>
    <w:rsid w:val="00703B57"/>
    <w:rsid w:val="00703C5A"/>
    <w:rsid w:val="00703C8A"/>
    <w:rsid w:val="00703CF4"/>
    <w:rsid w:val="00703F60"/>
    <w:rsid w:val="0070424F"/>
    <w:rsid w:val="007042A0"/>
    <w:rsid w:val="00704E86"/>
    <w:rsid w:val="00704FE0"/>
    <w:rsid w:val="00705620"/>
    <w:rsid w:val="00705C4E"/>
    <w:rsid w:val="00705ED1"/>
    <w:rsid w:val="00705FD3"/>
    <w:rsid w:val="00706162"/>
    <w:rsid w:val="0070631B"/>
    <w:rsid w:val="00706829"/>
    <w:rsid w:val="00707333"/>
    <w:rsid w:val="0070779B"/>
    <w:rsid w:val="007078A2"/>
    <w:rsid w:val="00707D76"/>
    <w:rsid w:val="00707DC6"/>
    <w:rsid w:val="00710413"/>
    <w:rsid w:val="00710543"/>
    <w:rsid w:val="007105E6"/>
    <w:rsid w:val="00711D45"/>
    <w:rsid w:val="00711EDA"/>
    <w:rsid w:val="00712B56"/>
    <w:rsid w:val="00712C33"/>
    <w:rsid w:val="00712C36"/>
    <w:rsid w:val="0071343C"/>
    <w:rsid w:val="00713777"/>
    <w:rsid w:val="007140C7"/>
    <w:rsid w:val="00714461"/>
    <w:rsid w:val="00714AEA"/>
    <w:rsid w:val="00714BC7"/>
    <w:rsid w:val="00715397"/>
    <w:rsid w:val="00715AE1"/>
    <w:rsid w:val="0071634C"/>
    <w:rsid w:val="00716826"/>
    <w:rsid w:val="00717459"/>
    <w:rsid w:val="0071782D"/>
    <w:rsid w:val="00717DB2"/>
    <w:rsid w:val="00717DBF"/>
    <w:rsid w:val="00720861"/>
    <w:rsid w:val="00720A25"/>
    <w:rsid w:val="00720F2F"/>
    <w:rsid w:val="00720FE1"/>
    <w:rsid w:val="00721545"/>
    <w:rsid w:val="0072168A"/>
    <w:rsid w:val="00721AEF"/>
    <w:rsid w:val="0072226B"/>
    <w:rsid w:val="0072240C"/>
    <w:rsid w:val="007227F2"/>
    <w:rsid w:val="00722861"/>
    <w:rsid w:val="00722E5C"/>
    <w:rsid w:val="00722F8F"/>
    <w:rsid w:val="00723731"/>
    <w:rsid w:val="00723747"/>
    <w:rsid w:val="00723854"/>
    <w:rsid w:val="00723A1B"/>
    <w:rsid w:val="0072553D"/>
    <w:rsid w:val="0072597F"/>
    <w:rsid w:val="00725981"/>
    <w:rsid w:val="007268FD"/>
    <w:rsid w:val="007274B0"/>
    <w:rsid w:val="00727777"/>
    <w:rsid w:val="0072777F"/>
    <w:rsid w:val="00727C0F"/>
    <w:rsid w:val="00727E7F"/>
    <w:rsid w:val="00730201"/>
    <w:rsid w:val="0073080B"/>
    <w:rsid w:val="0073080C"/>
    <w:rsid w:val="007308FE"/>
    <w:rsid w:val="00730B54"/>
    <w:rsid w:val="00730E2C"/>
    <w:rsid w:val="00731EFB"/>
    <w:rsid w:val="00731FE1"/>
    <w:rsid w:val="0073204A"/>
    <w:rsid w:val="007325C0"/>
    <w:rsid w:val="00732661"/>
    <w:rsid w:val="007326FF"/>
    <w:rsid w:val="00732919"/>
    <w:rsid w:val="007330CE"/>
    <w:rsid w:val="00733117"/>
    <w:rsid w:val="007331A3"/>
    <w:rsid w:val="0073326F"/>
    <w:rsid w:val="00733554"/>
    <w:rsid w:val="00733558"/>
    <w:rsid w:val="00734B71"/>
    <w:rsid w:val="007350A3"/>
    <w:rsid w:val="00735AD7"/>
    <w:rsid w:val="00736203"/>
    <w:rsid w:val="00736D26"/>
    <w:rsid w:val="00736DB0"/>
    <w:rsid w:val="00736DFC"/>
    <w:rsid w:val="0073758F"/>
    <w:rsid w:val="007379BD"/>
    <w:rsid w:val="00740052"/>
    <w:rsid w:val="007401D6"/>
    <w:rsid w:val="00740425"/>
    <w:rsid w:val="00740F0C"/>
    <w:rsid w:val="00740F42"/>
    <w:rsid w:val="00741719"/>
    <w:rsid w:val="00741B1B"/>
    <w:rsid w:val="00741CFF"/>
    <w:rsid w:val="00741D2F"/>
    <w:rsid w:val="007420D5"/>
    <w:rsid w:val="00742634"/>
    <w:rsid w:val="007426F6"/>
    <w:rsid w:val="00742744"/>
    <w:rsid w:val="0074294E"/>
    <w:rsid w:val="00742C27"/>
    <w:rsid w:val="00742ED3"/>
    <w:rsid w:val="007430D2"/>
    <w:rsid w:val="007432C1"/>
    <w:rsid w:val="00743346"/>
    <w:rsid w:val="0074384F"/>
    <w:rsid w:val="00743D9C"/>
    <w:rsid w:val="00743DD2"/>
    <w:rsid w:val="0074418F"/>
    <w:rsid w:val="00744357"/>
    <w:rsid w:val="007445F7"/>
    <w:rsid w:val="007448E1"/>
    <w:rsid w:val="007448E9"/>
    <w:rsid w:val="00744A7B"/>
    <w:rsid w:val="00744CB3"/>
    <w:rsid w:val="00744FF8"/>
    <w:rsid w:val="00745201"/>
    <w:rsid w:val="007454BA"/>
    <w:rsid w:val="00745CA3"/>
    <w:rsid w:val="00745F55"/>
    <w:rsid w:val="00746551"/>
    <w:rsid w:val="00746998"/>
    <w:rsid w:val="00746BBF"/>
    <w:rsid w:val="00746CEE"/>
    <w:rsid w:val="007475CA"/>
    <w:rsid w:val="00747624"/>
    <w:rsid w:val="00747938"/>
    <w:rsid w:val="007479BC"/>
    <w:rsid w:val="00747C98"/>
    <w:rsid w:val="007502DA"/>
    <w:rsid w:val="00750671"/>
    <w:rsid w:val="00750723"/>
    <w:rsid w:val="00750BC5"/>
    <w:rsid w:val="00750D73"/>
    <w:rsid w:val="00750F4B"/>
    <w:rsid w:val="007511E7"/>
    <w:rsid w:val="007514DE"/>
    <w:rsid w:val="007516B7"/>
    <w:rsid w:val="007518C3"/>
    <w:rsid w:val="00751B9D"/>
    <w:rsid w:val="00751FF7"/>
    <w:rsid w:val="007520BE"/>
    <w:rsid w:val="00752183"/>
    <w:rsid w:val="007523FA"/>
    <w:rsid w:val="0075297D"/>
    <w:rsid w:val="007529F1"/>
    <w:rsid w:val="00752B68"/>
    <w:rsid w:val="00752DB0"/>
    <w:rsid w:val="00753004"/>
    <w:rsid w:val="00753036"/>
    <w:rsid w:val="00753C5F"/>
    <w:rsid w:val="00754060"/>
    <w:rsid w:val="007543FA"/>
    <w:rsid w:val="00754419"/>
    <w:rsid w:val="007544D9"/>
    <w:rsid w:val="00754DDF"/>
    <w:rsid w:val="00754E62"/>
    <w:rsid w:val="00755133"/>
    <w:rsid w:val="00755226"/>
    <w:rsid w:val="00755387"/>
    <w:rsid w:val="007555A9"/>
    <w:rsid w:val="0075579E"/>
    <w:rsid w:val="00755DF1"/>
    <w:rsid w:val="0075653C"/>
    <w:rsid w:val="00756578"/>
    <w:rsid w:val="00756A93"/>
    <w:rsid w:val="00760252"/>
    <w:rsid w:val="00760677"/>
    <w:rsid w:val="00760695"/>
    <w:rsid w:val="0076078A"/>
    <w:rsid w:val="007609B4"/>
    <w:rsid w:val="007609D9"/>
    <w:rsid w:val="00761485"/>
    <w:rsid w:val="00761739"/>
    <w:rsid w:val="00761CA6"/>
    <w:rsid w:val="00762306"/>
    <w:rsid w:val="0076261B"/>
    <w:rsid w:val="00762920"/>
    <w:rsid w:val="00762EC2"/>
    <w:rsid w:val="007633A5"/>
    <w:rsid w:val="0076356D"/>
    <w:rsid w:val="00764E46"/>
    <w:rsid w:val="007656A8"/>
    <w:rsid w:val="00765B79"/>
    <w:rsid w:val="00765CB9"/>
    <w:rsid w:val="00766845"/>
    <w:rsid w:val="00766A8B"/>
    <w:rsid w:val="00767968"/>
    <w:rsid w:val="00767994"/>
    <w:rsid w:val="00770096"/>
    <w:rsid w:val="00770129"/>
    <w:rsid w:val="00770463"/>
    <w:rsid w:val="00770B54"/>
    <w:rsid w:val="00770C59"/>
    <w:rsid w:val="007719DE"/>
    <w:rsid w:val="00771BCC"/>
    <w:rsid w:val="00771CE3"/>
    <w:rsid w:val="007727AB"/>
    <w:rsid w:val="00773206"/>
    <w:rsid w:val="0077323F"/>
    <w:rsid w:val="00773664"/>
    <w:rsid w:val="007739D8"/>
    <w:rsid w:val="007746A3"/>
    <w:rsid w:val="007748DB"/>
    <w:rsid w:val="007750D9"/>
    <w:rsid w:val="00775201"/>
    <w:rsid w:val="00775497"/>
    <w:rsid w:val="0077571B"/>
    <w:rsid w:val="00775B8E"/>
    <w:rsid w:val="00775F2A"/>
    <w:rsid w:val="007763CD"/>
    <w:rsid w:val="007763E6"/>
    <w:rsid w:val="007764A3"/>
    <w:rsid w:val="00776679"/>
    <w:rsid w:val="007768D4"/>
    <w:rsid w:val="00776E20"/>
    <w:rsid w:val="00776E31"/>
    <w:rsid w:val="00777205"/>
    <w:rsid w:val="00777414"/>
    <w:rsid w:val="007775FE"/>
    <w:rsid w:val="007801AF"/>
    <w:rsid w:val="007802CF"/>
    <w:rsid w:val="00780E0B"/>
    <w:rsid w:val="00780FE3"/>
    <w:rsid w:val="007824B9"/>
    <w:rsid w:val="00782D1D"/>
    <w:rsid w:val="00782EFE"/>
    <w:rsid w:val="00783072"/>
    <w:rsid w:val="0078343C"/>
    <w:rsid w:val="007834A7"/>
    <w:rsid w:val="007835BF"/>
    <w:rsid w:val="00783BE8"/>
    <w:rsid w:val="00783DBE"/>
    <w:rsid w:val="00784739"/>
    <w:rsid w:val="00784B95"/>
    <w:rsid w:val="00784BAE"/>
    <w:rsid w:val="007853FD"/>
    <w:rsid w:val="00785EE1"/>
    <w:rsid w:val="007861AF"/>
    <w:rsid w:val="007867C1"/>
    <w:rsid w:val="00786805"/>
    <w:rsid w:val="007869A3"/>
    <w:rsid w:val="00787160"/>
    <w:rsid w:val="00787281"/>
    <w:rsid w:val="00787366"/>
    <w:rsid w:val="007873FF"/>
    <w:rsid w:val="0078757A"/>
    <w:rsid w:val="00787900"/>
    <w:rsid w:val="00787941"/>
    <w:rsid w:val="0079016A"/>
    <w:rsid w:val="007903F9"/>
    <w:rsid w:val="0079073B"/>
    <w:rsid w:val="00790AB6"/>
    <w:rsid w:val="0079142C"/>
    <w:rsid w:val="007923B8"/>
    <w:rsid w:val="007924EA"/>
    <w:rsid w:val="00792BF0"/>
    <w:rsid w:val="00792C6D"/>
    <w:rsid w:val="0079331B"/>
    <w:rsid w:val="007935C9"/>
    <w:rsid w:val="007937FF"/>
    <w:rsid w:val="00793AAC"/>
    <w:rsid w:val="007948CF"/>
    <w:rsid w:val="00794C5F"/>
    <w:rsid w:val="00794DF4"/>
    <w:rsid w:val="00794E4A"/>
    <w:rsid w:val="00794F92"/>
    <w:rsid w:val="00795AD8"/>
    <w:rsid w:val="00795C02"/>
    <w:rsid w:val="0079674A"/>
    <w:rsid w:val="00796C80"/>
    <w:rsid w:val="00796EE8"/>
    <w:rsid w:val="00796F50"/>
    <w:rsid w:val="007973EB"/>
    <w:rsid w:val="007977D6"/>
    <w:rsid w:val="00797953"/>
    <w:rsid w:val="00797E95"/>
    <w:rsid w:val="007A03BE"/>
    <w:rsid w:val="007A0457"/>
    <w:rsid w:val="007A0491"/>
    <w:rsid w:val="007A0801"/>
    <w:rsid w:val="007A09C2"/>
    <w:rsid w:val="007A1C40"/>
    <w:rsid w:val="007A1FEE"/>
    <w:rsid w:val="007A2225"/>
    <w:rsid w:val="007A3082"/>
    <w:rsid w:val="007A3F41"/>
    <w:rsid w:val="007A450A"/>
    <w:rsid w:val="007A451B"/>
    <w:rsid w:val="007A5052"/>
    <w:rsid w:val="007A5122"/>
    <w:rsid w:val="007A56E5"/>
    <w:rsid w:val="007A57A2"/>
    <w:rsid w:val="007A5BA9"/>
    <w:rsid w:val="007A65B3"/>
    <w:rsid w:val="007A680C"/>
    <w:rsid w:val="007A687D"/>
    <w:rsid w:val="007A6CAE"/>
    <w:rsid w:val="007A741E"/>
    <w:rsid w:val="007A78E7"/>
    <w:rsid w:val="007A7A14"/>
    <w:rsid w:val="007A7CCD"/>
    <w:rsid w:val="007A7D9D"/>
    <w:rsid w:val="007B01CD"/>
    <w:rsid w:val="007B0229"/>
    <w:rsid w:val="007B0DCB"/>
    <w:rsid w:val="007B1102"/>
    <w:rsid w:val="007B27D8"/>
    <w:rsid w:val="007B2E48"/>
    <w:rsid w:val="007B340E"/>
    <w:rsid w:val="007B35D0"/>
    <w:rsid w:val="007B3A5F"/>
    <w:rsid w:val="007B3B74"/>
    <w:rsid w:val="007B3C3F"/>
    <w:rsid w:val="007B4254"/>
    <w:rsid w:val="007B47E5"/>
    <w:rsid w:val="007B4A05"/>
    <w:rsid w:val="007B4C93"/>
    <w:rsid w:val="007B51B7"/>
    <w:rsid w:val="007B5A15"/>
    <w:rsid w:val="007B5CE7"/>
    <w:rsid w:val="007B6574"/>
    <w:rsid w:val="007B6931"/>
    <w:rsid w:val="007B70E1"/>
    <w:rsid w:val="007B7BB9"/>
    <w:rsid w:val="007B7DE7"/>
    <w:rsid w:val="007B7F4A"/>
    <w:rsid w:val="007C002A"/>
    <w:rsid w:val="007C17B3"/>
    <w:rsid w:val="007C1936"/>
    <w:rsid w:val="007C1C8C"/>
    <w:rsid w:val="007C27F4"/>
    <w:rsid w:val="007C28EB"/>
    <w:rsid w:val="007C382B"/>
    <w:rsid w:val="007C4129"/>
    <w:rsid w:val="007C442A"/>
    <w:rsid w:val="007C514F"/>
    <w:rsid w:val="007C5561"/>
    <w:rsid w:val="007C57D5"/>
    <w:rsid w:val="007C6641"/>
    <w:rsid w:val="007C6ABA"/>
    <w:rsid w:val="007C6C4D"/>
    <w:rsid w:val="007C6F0A"/>
    <w:rsid w:val="007C7A3C"/>
    <w:rsid w:val="007C7F4E"/>
    <w:rsid w:val="007D01BD"/>
    <w:rsid w:val="007D0A5B"/>
    <w:rsid w:val="007D141E"/>
    <w:rsid w:val="007D1606"/>
    <w:rsid w:val="007D1D09"/>
    <w:rsid w:val="007D296C"/>
    <w:rsid w:val="007D2D82"/>
    <w:rsid w:val="007D2D95"/>
    <w:rsid w:val="007D2DD3"/>
    <w:rsid w:val="007D2EB6"/>
    <w:rsid w:val="007D310A"/>
    <w:rsid w:val="007D3881"/>
    <w:rsid w:val="007D3C8B"/>
    <w:rsid w:val="007D3EE2"/>
    <w:rsid w:val="007D3F28"/>
    <w:rsid w:val="007D3F68"/>
    <w:rsid w:val="007D41FE"/>
    <w:rsid w:val="007D4B0F"/>
    <w:rsid w:val="007D4C1C"/>
    <w:rsid w:val="007D4DE5"/>
    <w:rsid w:val="007D53F6"/>
    <w:rsid w:val="007D6398"/>
    <w:rsid w:val="007D7F40"/>
    <w:rsid w:val="007E012A"/>
    <w:rsid w:val="007E06D7"/>
    <w:rsid w:val="007E0AD7"/>
    <w:rsid w:val="007E107F"/>
    <w:rsid w:val="007E1188"/>
    <w:rsid w:val="007E153B"/>
    <w:rsid w:val="007E15DA"/>
    <w:rsid w:val="007E189F"/>
    <w:rsid w:val="007E19F4"/>
    <w:rsid w:val="007E233D"/>
    <w:rsid w:val="007E27CF"/>
    <w:rsid w:val="007E3424"/>
    <w:rsid w:val="007E3907"/>
    <w:rsid w:val="007E3A2C"/>
    <w:rsid w:val="007E3B9C"/>
    <w:rsid w:val="007E41D1"/>
    <w:rsid w:val="007E438C"/>
    <w:rsid w:val="007E43BA"/>
    <w:rsid w:val="007E47EC"/>
    <w:rsid w:val="007E4C43"/>
    <w:rsid w:val="007E4D5C"/>
    <w:rsid w:val="007E51FF"/>
    <w:rsid w:val="007E5344"/>
    <w:rsid w:val="007E54D0"/>
    <w:rsid w:val="007E5533"/>
    <w:rsid w:val="007E594A"/>
    <w:rsid w:val="007E5E21"/>
    <w:rsid w:val="007E723E"/>
    <w:rsid w:val="007E7649"/>
    <w:rsid w:val="007E7719"/>
    <w:rsid w:val="007E7B8A"/>
    <w:rsid w:val="007E7FCA"/>
    <w:rsid w:val="007E7FDA"/>
    <w:rsid w:val="007F0902"/>
    <w:rsid w:val="007F0904"/>
    <w:rsid w:val="007F091B"/>
    <w:rsid w:val="007F0DD0"/>
    <w:rsid w:val="007F1267"/>
    <w:rsid w:val="007F17FA"/>
    <w:rsid w:val="007F231B"/>
    <w:rsid w:val="007F23C6"/>
    <w:rsid w:val="007F23CA"/>
    <w:rsid w:val="007F2837"/>
    <w:rsid w:val="007F311B"/>
    <w:rsid w:val="007F33D4"/>
    <w:rsid w:val="007F4345"/>
    <w:rsid w:val="007F4405"/>
    <w:rsid w:val="007F4665"/>
    <w:rsid w:val="007F47C4"/>
    <w:rsid w:val="007F4B5A"/>
    <w:rsid w:val="007F4DD2"/>
    <w:rsid w:val="007F500F"/>
    <w:rsid w:val="007F5408"/>
    <w:rsid w:val="007F55D0"/>
    <w:rsid w:val="007F5865"/>
    <w:rsid w:val="007F5F25"/>
    <w:rsid w:val="007F608D"/>
    <w:rsid w:val="007F63B3"/>
    <w:rsid w:val="007F6838"/>
    <w:rsid w:val="007F6EA2"/>
    <w:rsid w:val="007F7408"/>
    <w:rsid w:val="007F770C"/>
    <w:rsid w:val="007F7924"/>
    <w:rsid w:val="007F7D18"/>
    <w:rsid w:val="008000EE"/>
    <w:rsid w:val="00800332"/>
    <w:rsid w:val="00801786"/>
    <w:rsid w:val="008019DD"/>
    <w:rsid w:val="0080253B"/>
    <w:rsid w:val="00803513"/>
    <w:rsid w:val="00803549"/>
    <w:rsid w:val="00803729"/>
    <w:rsid w:val="008044A5"/>
    <w:rsid w:val="00804843"/>
    <w:rsid w:val="00804948"/>
    <w:rsid w:val="00804AD9"/>
    <w:rsid w:val="00804D09"/>
    <w:rsid w:val="00804FED"/>
    <w:rsid w:val="00805324"/>
    <w:rsid w:val="0080572F"/>
    <w:rsid w:val="00805A77"/>
    <w:rsid w:val="00805B81"/>
    <w:rsid w:val="00805CAB"/>
    <w:rsid w:val="00805F91"/>
    <w:rsid w:val="008061F2"/>
    <w:rsid w:val="00806733"/>
    <w:rsid w:val="008068B9"/>
    <w:rsid w:val="00806F2A"/>
    <w:rsid w:val="00807067"/>
    <w:rsid w:val="00807BBA"/>
    <w:rsid w:val="008102FF"/>
    <w:rsid w:val="0081040C"/>
    <w:rsid w:val="00810610"/>
    <w:rsid w:val="008109DC"/>
    <w:rsid w:val="00810D36"/>
    <w:rsid w:val="00811230"/>
    <w:rsid w:val="00811238"/>
    <w:rsid w:val="00811BE6"/>
    <w:rsid w:val="008122FF"/>
    <w:rsid w:val="00812495"/>
    <w:rsid w:val="00812701"/>
    <w:rsid w:val="0081282D"/>
    <w:rsid w:val="00812C9B"/>
    <w:rsid w:val="00812D20"/>
    <w:rsid w:val="00813C32"/>
    <w:rsid w:val="00813E1F"/>
    <w:rsid w:val="008140EF"/>
    <w:rsid w:val="00814196"/>
    <w:rsid w:val="00814374"/>
    <w:rsid w:val="00814853"/>
    <w:rsid w:val="00814994"/>
    <w:rsid w:val="008149B8"/>
    <w:rsid w:val="00814D87"/>
    <w:rsid w:val="0081519B"/>
    <w:rsid w:val="00815B45"/>
    <w:rsid w:val="00815B89"/>
    <w:rsid w:val="00815CB9"/>
    <w:rsid w:val="00816EA7"/>
    <w:rsid w:val="0081780B"/>
    <w:rsid w:val="00820438"/>
    <w:rsid w:val="00821202"/>
    <w:rsid w:val="00821CAA"/>
    <w:rsid w:val="00821FE0"/>
    <w:rsid w:val="00822126"/>
    <w:rsid w:val="00822878"/>
    <w:rsid w:val="00822946"/>
    <w:rsid w:val="008247F5"/>
    <w:rsid w:val="00824DDA"/>
    <w:rsid w:val="00825181"/>
    <w:rsid w:val="00825584"/>
    <w:rsid w:val="0082560A"/>
    <w:rsid w:val="008256EC"/>
    <w:rsid w:val="00825D14"/>
    <w:rsid w:val="008263AB"/>
    <w:rsid w:val="008270CB"/>
    <w:rsid w:val="00827353"/>
    <w:rsid w:val="0082743E"/>
    <w:rsid w:val="008276D2"/>
    <w:rsid w:val="00827739"/>
    <w:rsid w:val="008277A2"/>
    <w:rsid w:val="008278CB"/>
    <w:rsid w:val="00827E8C"/>
    <w:rsid w:val="00830CE0"/>
    <w:rsid w:val="0083187D"/>
    <w:rsid w:val="00831A9C"/>
    <w:rsid w:val="00831F5E"/>
    <w:rsid w:val="00832902"/>
    <w:rsid w:val="00832A02"/>
    <w:rsid w:val="00832A0B"/>
    <w:rsid w:val="00832E0D"/>
    <w:rsid w:val="00833561"/>
    <w:rsid w:val="00833B18"/>
    <w:rsid w:val="00833F39"/>
    <w:rsid w:val="00834282"/>
    <w:rsid w:val="00834A9B"/>
    <w:rsid w:val="00834EA3"/>
    <w:rsid w:val="008352A3"/>
    <w:rsid w:val="0083572F"/>
    <w:rsid w:val="0083591F"/>
    <w:rsid w:val="00835A66"/>
    <w:rsid w:val="00835B37"/>
    <w:rsid w:val="00835C24"/>
    <w:rsid w:val="00836331"/>
    <w:rsid w:val="0083641D"/>
    <w:rsid w:val="008369AA"/>
    <w:rsid w:val="00836BC9"/>
    <w:rsid w:val="00836E2C"/>
    <w:rsid w:val="00836FE5"/>
    <w:rsid w:val="008371F7"/>
    <w:rsid w:val="00837413"/>
    <w:rsid w:val="00837B2D"/>
    <w:rsid w:val="00837DD5"/>
    <w:rsid w:val="00840038"/>
    <w:rsid w:val="00840999"/>
    <w:rsid w:val="00840D4A"/>
    <w:rsid w:val="00840E3B"/>
    <w:rsid w:val="0084112F"/>
    <w:rsid w:val="008415CE"/>
    <w:rsid w:val="00841F3F"/>
    <w:rsid w:val="008427D7"/>
    <w:rsid w:val="00842946"/>
    <w:rsid w:val="00842AA1"/>
    <w:rsid w:val="00842BBD"/>
    <w:rsid w:val="008434DA"/>
    <w:rsid w:val="00844310"/>
    <w:rsid w:val="0084508A"/>
    <w:rsid w:val="0084547E"/>
    <w:rsid w:val="00845DE8"/>
    <w:rsid w:val="00846CB5"/>
    <w:rsid w:val="00846EF0"/>
    <w:rsid w:val="00846FE1"/>
    <w:rsid w:val="00847178"/>
    <w:rsid w:val="00847265"/>
    <w:rsid w:val="008477C1"/>
    <w:rsid w:val="00847AB0"/>
    <w:rsid w:val="00847B96"/>
    <w:rsid w:val="00847C6F"/>
    <w:rsid w:val="00847F26"/>
    <w:rsid w:val="0085041A"/>
    <w:rsid w:val="008509AA"/>
    <w:rsid w:val="00850B98"/>
    <w:rsid w:val="00850E80"/>
    <w:rsid w:val="00851245"/>
    <w:rsid w:val="008514D9"/>
    <w:rsid w:val="00851D58"/>
    <w:rsid w:val="00852130"/>
    <w:rsid w:val="00852CFA"/>
    <w:rsid w:val="00853032"/>
    <w:rsid w:val="00853595"/>
    <w:rsid w:val="0085398B"/>
    <w:rsid w:val="00853F76"/>
    <w:rsid w:val="00854540"/>
    <w:rsid w:val="0085459E"/>
    <w:rsid w:val="00854B71"/>
    <w:rsid w:val="00855779"/>
    <w:rsid w:val="00855979"/>
    <w:rsid w:val="00855A49"/>
    <w:rsid w:val="00855D75"/>
    <w:rsid w:val="00855EBA"/>
    <w:rsid w:val="008563AA"/>
    <w:rsid w:val="0085674F"/>
    <w:rsid w:val="0085677C"/>
    <w:rsid w:val="00856A78"/>
    <w:rsid w:val="00856DC9"/>
    <w:rsid w:val="00857012"/>
    <w:rsid w:val="00857A2E"/>
    <w:rsid w:val="00857CDA"/>
    <w:rsid w:val="00860416"/>
    <w:rsid w:val="0086046F"/>
    <w:rsid w:val="00860DA5"/>
    <w:rsid w:val="008615B3"/>
    <w:rsid w:val="008617BD"/>
    <w:rsid w:val="00861BC4"/>
    <w:rsid w:val="00862016"/>
    <w:rsid w:val="00862433"/>
    <w:rsid w:val="008628A5"/>
    <w:rsid w:val="00862A64"/>
    <w:rsid w:val="00862F86"/>
    <w:rsid w:val="00862FD8"/>
    <w:rsid w:val="00863283"/>
    <w:rsid w:val="00863609"/>
    <w:rsid w:val="00863AC3"/>
    <w:rsid w:val="00863C62"/>
    <w:rsid w:val="00863E27"/>
    <w:rsid w:val="00863EE3"/>
    <w:rsid w:val="00864D0D"/>
    <w:rsid w:val="00864EF3"/>
    <w:rsid w:val="00864F3F"/>
    <w:rsid w:val="00865867"/>
    <w:rsid w:val="00865C38"/>
    <w:rsid w:val="00865C82"/>
    <w:rsid w:val="00866124"/>
    <w:rsid w:val="00866A03"/>
    <w:rsid w:val="00866BE5"/>
    <w:rsid w:val="00866ED0"/>
    <w:rsid w:val="008677B3"/>
    <w:rsid w:val="00867B3A"/>
    <w:rsid w:val="00867B92"/>
    <w:rsid w:val="00867E5D"/>
    <w:rsid w:val="00867F1E"/>
    <w:rsid w:val="00870077"/>
    <w:rsid w:val="00870B1E"/>
    <w:rsid w:val="00870BFA"/>
    <w:rsid w:val="00871737"/>
    <w:rsid w:val="00871D98"/>
    <w:rsid w:val="00871DF7"/>
    <w:rsid w:val="00871EE8"/>
    <w:rsid w:val="00872004"/>
    <w:rsid w:val="008721FB"/>
    <w:rsid w:val="0087257E"/>
    <w:rsid w:val="008727FF"/>
    <w:rsid w:val="00872E9E"/>
    <w:rsid w:val="008730CF"/>
    <w:rsid w:val="00873906"/>
    <w:rsid w:val="00873A41"/>
    <w:rsid w:val="00873D05"/>
    <w:rsid w:val="00873F8E"/>
    <w:rsid w:val="0087463F"/>
    <w:rsid w:val="00874D55"/>
    <w:rsid w:val="00874FBC"/>
    <w:rsid w:val="0087501C"/>
    <w:rsid w:val="00875664"/>
    <w:rsid w:val="008758F2"/>
    <w:rsid w:val="00875B01"/>
    <w:rsid w:val="00875C60"/>
    <w:rsid w:val="00875D6C"/>
    <w:rsid w:val="00876EC4"/>
    <w:rsid w:val="0087737B"/>
    <w:rsid w:val="0087748B"/>
    <w:rsid w:val="00877965"/>
    <w:rsid w:val="00877C1A"/>
    <w:rsid w:val="00877C8B"/>
    <w:rsid w:val="0088052E"/>
    <w:rsid w:val="0088064B"/>
    <w:rsid w:val="008807E6"/>
    <w:rsid w:val="0088112D"/>
    <w:rsid w:val="00881C64"/>
    <w:rsid w:val="0088229B"/>
    <w:rsid w:val="0088244E"/>
    <w:rsid w:val="00882B86"/>
    <w:rsid w:val="00882E55"/>
    <w:rsid w:val="0088334B"/>
    <w:rsid w:val="00884059"/>
    <w:rsid w:val="00884106"/>
    <w:rsid w:val="0088431F"/>
    <w:rsid w:val="0088446F"/>
    <w:rsid w:val="00884549"/>
    <w:rsid w:val="00884BE6"/>
    <w:rsid w:val="008851BF"/>
    <w:rsid w:val="008859D7"/>
    <w:rsid w:val="00885EA2"/>
    <w:rsid w:val="008867C2"/>
    <w:rsid w:val="008868FB"/>
    <w:rsid w:val="00886AE1"/>
    <w:rsid w:val="00886E3F"/>
    <w:rsid w:val="008873A8"/>
    <w:rsid w:val="00887D24"/>
    <w:rsid w:val="00887E1F"/>
    <w:rsid w:val="00887EAC"/>
    <w:rsid w:val="00887F2C"/>
    <w:rsid w:val="00887F54"/>
    <w:rsid w:val="00890060"/>
    <w:rsid w:val="008902F4"/>
    <w:rsid w:val="008907BF"/>
    <w:rsid w:val="00890C46"/>
    <w:rsid w:val="00891521"/>
    <w:rsid w:val="00891BB8"/>
    <w:rsid w:val="00892037"/>
    <w:rsid w:val="00892122"/>
    <w:rsid w:val="00892354"/>
    <w:rsid w:val="00892698"/>
    <w:rsid w:val="00892802"/>
    <w:rsid w:val="00892A1D"/>
    <w:rsid w:val="00893215"/>
    <w:rsid w:val="00893E0F"/>
    <w:rsid w:val="00893ECB"/>
    <w:rsid w:val="00894829"/>
    <w:rsid w:val="00894A54"/>
    <w:rsid w:val="00894DB4"/>
    <w:rsid w:val="008957AB"/>
    <w:rsid w:val="00895805"/>
    <w:rsid w:val="00895940"/>
    <w:rsid w:val="00895FC9"/>
    <w:rsid w:val="00896843"/>
    <w:rsid w:val="008968D6"/>
    <w:rsid w:val="008968E0"/>
    <w:rsid w:val="0089694F"/>
    <w:rsid w:val="00897A90"/>
    <w:rsid w:val="00897AD1"/>
    <w:rsid w:val="00897DDC"/>
    <w:rsid w:val="00897FD0"/>
    <w:rsid w:val="008A02DE"/>
    <w:rsid w:val="008A0894"/>
    <w:rsid w:val="008A0AB5"/>
    <w:rsid w:val="008A0B0D"/>
    <w:rsid w:val="008A1067"/>
    <w:rsid w:val="008A13D2"/>
    <w:rsid w:val="008A24C6"/>
    <w:rsid w:val="008A2604"/>
    <w:rsid w:val="008A270F"/>
    <w:rsid w:val="008A31C2"/>
    <w:rsid w:val="008A3887"/>
    <w:rsid w:val="008A38B0"/>
    <w:rsid w:val="008A39F8"/>
    <w:rsid w:val="008A3AC8"/>
    <w:rsid w:val="008A5202"/>
    <w:rsid w:val="008A5FD7"/>
    <w:rsid w:val="008A623C"/>
    <w:rsid w:val="008A6857"/>
    <w:rsid w:val="008A6B7B"/>
    <w:rsid w:val="008A6C57"/>
    <w:rsid w:val="008A6F6B"/>
    <w:rsid w:val="008A7059"/>
    <w:rsid w:val="008A774F"/>
    <w:rsid w:val="008A798D"/>
    <w:rsid w:val="008A7B92"/>
    <w:rsid w:val="008B03AD"/>
    <w:rsid w:val="008B0CF2"/>
    <w:rsid w:val="008B0D32"/>
    <w:rsid w:val="008B0DAB"/>
    <w:rsid w:val="008B1186"/>
    <w:rsid w:val="008B17EF"/>
    <w:rsid w:val="008B1DAD"/>
    <w:rsid w:val="008B28CE"/>
    <w:rsid w:val="008B2C1C"/>
    <w:rsid w:val="008B339F"/>
    <w:rsid w:val="008B3584"/>
    <w:rsid w:val="008B38DB"/>
    <w:rsid w:val="008B402A"/>
    <w:rsid w:val="008B4A23"/>
    <w:rsid w:val="008B4AC3"/>
    <w:rsid w:val="008B4E80"/>
    <w:rsid w:val="008B52BD"/>
    <w:rsid w:val="008B6031"/>
    <w:rsid w:val="008B610E"/>
    <w:rsid w:val="008B62AD"/>
    <w:rsid w:val="008B645F"/>
    <w:rsid w:val="008B6C29"/>
    <w:rsid w:val="008B6FC3"/>
    <w:rsid w:val="008B7433"/>
    <w:rsid w:val="008B7739"/>
    <w:rsid w:val="008B7B0B"/>
    <w:rsid w:val="008B7C98"/>
    <w:rsid w:val="008B7DD0"/>
    <w:rsid w:val="008B7FC1"/>
    <w:rsid w:val="008C0B86"/>
    <w:rsid w:val="008C0BD6"/>
    <w:rsid w:val="008C0EA4"/>
    <w:rsid w:val="008C1364"/>
    <w:rsid w:val="008C1C55"/>
    <w:rsid w:val="008C20CA"/>
    <w:rsid w:val="008C27E1"/>
    <w:rsid w:val="008C302B"/>
    <w:rsid w:val="008C322F"/>
    <w:rsid w:val="008C3387"/>
    <w:rsid w:val="008C33AA"/>
    <w:rsid w:val="008C3431"/>
    <w:rsid w:val="008C3CEB"/>
    <w:rsid w:val="008C3D7B"/>
    <w:rsid w:val="008C3DCB"/>
    <w:rsid w:val="008C52F8"/>
    <w:rsid w:val="008C55F7"/>
    <w:rsid w:val="008C56E1"/>
    <w:rsid w:val="008C58B1"/>
    <w:rsid w:val="008C6598"/>
    <w:rsid w:val="008C6A7F"/>
    <w:rsid w:val="008C6AD3"/>
    <w:rsid w:val="008C7EEC"/>
    <w:rsid w:val="008D01E1"/>
    <w:rsid w:val="008D08BD"/>
    <w:rsid w:val="008D2603"/>
    <w:rsid w:val="008D2BB6"/>
    <w:rsid w:val="008D36DA"/>
    <w:rsid w:val="008D3C00"/>
    <w:rsid w:val="008D3EE6"/>
    <w:rsid w:val="008D40B8"/>
    <w:rsid w:val="008D4292"/>
    <w:rsid w:val="008D440B"/>
    <w:rsid w:val="008D441A"/>
    <w:rsid w:val="008D4AC7"/>
    <w:rsid w:val="008D4C84"/>
    <w:rsid w:val="008D520B"/>
    <w:rsid w:val="008D5F01"/>
    <w:rsid w:val="008D5FAA"/>
    <w:rsid w:val="008D7598"/>
    <w:rsid w:val="008D780F"/>
    <w:rsid w:val="008E08EA"/>
    <w:rsid w:val="008E1D4E"/>
    <w:rsid w:val="008E26AD"/>
    <w:rsid w:val="008E273F"/>
    <w:rsid w:val="008E3263"/>
    <w:rsid w:val="008E36ED"/>
    <w:rsid w:val="008E3D1D"/>
    <w:rsid w:val="008E4851"/>
    <w:rsid w:val="008E532A"/>
    <w:rsid w:val="008E5405"/>
    <w:rsid w:val="008E60EA"/>
    <w:rsid w:val="008E647E"/>
    <w:rsid w:val="008E6AFF"/>
    <w:rsid w:val="008E74B7"/>
    <w:rsid w:val="008E74BE"/>
    <w:rsid w:val="008E7C96"/>
    <w:rsid w:val="008E7E6E"/>
    <w:rsid w:val="008F0A16"/>
    <w:rsid w:val="008F0BA7"/>
    <w:rsid w:val="008F0D7E"/>
    <w:rsid w:val="008F0F98"/>
    <w:rsid w:val="008F10DB"/>
    <w:rsid w:val="008F1EA8"/>
    <w:rsid w:val="008F1FB4"/>
    <w:rsid w:val="008F207F"/>
    <w:rsid w:val="008F2613"/>
    <w:rsid w:val="008F32A2"/>
    <w:rsid w:val="008F3487"/>
    <w:rsid w:val="008F3562"/>
    <w:rsid w:val="008F44C1"/>
    <w:rsid w:val="008F4AB9"/>
    <w:rsid w:val="008F4B27"/>
    <w:rsid w:val="008F4E5E"/>
    <w:rsid w:val="008F60D9"/>
    <w:rsid w:val="008F614F"/>
    <w:rsid w:val="008F65D1"/>
    <w:rsid w:val="008F67F8"/>
    <w:rsid w:val="008F6B6F"/>
    <w:rsid w:val="008F70C4"/>
    <w:rsid w:val="008F7909"/>
    <w:rsid w:val="0090028B"/>
    <w:rsid w:val="00900D82"/>
    <w:rsid w:val="009015E6"/>
    <w:rsid w:val="009019E4"/>
    <w:rsid w:val="00901AFA"/>
    <w:rsid w:val="00901B80"/>
    <w:rsid w:val="00901E1F"/>
    <w:rsid w:val="009026D4"/>
    <w:rsid w:val="00902987"/>
    <w:rsid w:val="0090300B"/>
    <w:rsid w:val="00903205"/>
    <w:rsid w:val="00903414"/>
    <w:rsid w:val="00903AFB"/>
    <w:rsid w:val="00903D3C"/>
    <w:rsid w:val="009047B9"/>
    <w:rsid w:val="00904DB0"/>
    <w:rsid w:val="00905619"/>
    <w:rsid w:val="00906278"/>
    <w:rsid w:val="009063D7"/>
    <w:rsid w:val="00906564"/>
    <w:rsid w:val="00906A28"/>
    <w:rsid w:val="00906D7B"/>
    <w:rsid w:val="009075D1"/>
    <w:rsid w:val="009079CE"/>
    <w:rsid w:val="00910853"/>
    <w:rsid w:val="009112E2"/>
    <w:rsid w:val="009112EB"/>
    <w:rsid w:val="00911AAF"/>
    <w:rsid w:val="00912244"/>
    <w:rsid w:val="0091238F"/>
    <w:rsid w:val="009125A5"/>
    <w:rsid w:val="00912CB5"/>
    <w:rsid w:val="009132D5"/>
    <w:rsid w:val="009137B3"/>
    <w:rsid w:val="009147D9"/>
    <w:rsid w:val="00914868"/>
    <w:rsid w:val="00914F45"/>
    <w:rsid w:val="009150E7"/>
    <w:rsid w:val="009150F2"/>
    <w:rsid w:val="0091514D"/>
    <w:rsid w:val="00915BF1"/>
    <w:rsid w:val="00915CED"/>
    <w:rsid w:val="00915F2F"/>
    <w:rsid w:val="00916B09"/>
    <w:rsid w:val="00916B9D"/>
    <w:rsid w:val="009175C4"/>
    <w:rsid w:val="009176B1"/>
    <w:rsid w:val="009178CB"/>
    <w:rsid w:val="009200C7"/>
    <w:rsid w:val="009201AC"/>
    <w:rsid w:val="00920ACB"/>
    <w:rsid w:val="00921137"/>
    <w:rsid w:val="00921F74"/>
    <w:rsid w:val="0092242A"/>
    <w:rsid w:val="009229F5"/>
    <w:rsid w:val="00922AC6"/>
    <w:rsid w:val="00923582"/>
    <w:rsid w:val="00923831"/>
    <w:rsid w:val="00923BB0"/>
    <w:rsid w:val="00923E43"/>
    <w:rsid w:val="00923FB1"/>
    <w:rsid w:val="009241D3"/>
    <w:rsid w:val="00924666"/>
    <w:rsid w:val="009246FE"/>
    <w:rsid w:val="00924B50"/>
    <w:rsid w:val="00924C95"/>
    <w:rsid w:val="00924F9C"/>
    <w:rsid w:val="0092549B"/>
    <w:rsid w:val="00925FCE"/>
    <w:rsid w:val="009264D4"/>
    <w:rsid w:val="00926702"/>
    <w:rsid w:val="0092677F"/>
    <w:rsid w:val="009267FE"/>
    <w:rsid w:val="00926C70"/>
    <w:rsid w:val="00926F08"/>
    <w:rsid w:val="009271E1"/>
    <w:rsid w:val="00927701"/>
    <w:rsid w:val="00927A8D"/>
    <w:rsid w:val="00927BD3"/>
    <w:rsid w:val="00930115"/>
    <w:rsid w:val="00930135"/>
    <w:rsid w:val="009301A7"/>
    <w:rsid w:val="0093057A"/>
    <w:rsid w:val="0093065D"/>
    <w:rsid w:val="0093065E"/>
    <w:rsid w:val="009308A7"/>
    <w:rsid w:val="00930AB0"/>
    <w:rsid w:val="0093105D"/>
    <w:rsid w:val="009310B8"/>
    <w:rsid w:val="00931654"/>
    <w:rsid w:val="00931DC9"/>
    <w:rsid w:val="009326C9"/>
    <w:rsid w:val="00932795"/>
    <w:rsid w:val="00932A1E"/>
    <w:rsid w:val="00932D8E"/>
    <w:rsid w:val="009330BC"/>
    <w:rsid w:val="0093366F"/>
    <w:rsid w:val="00933675"/>
    <w:rsid w:val="00934356"/>
    <w:rsid w:val="00934450"/>
    <w:rsid w:val="009344F6"/>
    <w:rsid w:val="009354FB"/>
    <w:rsid w:val="00935711"/>
    <w:rsid w:val="00936E62"/>
    <w:rsid w:val="009402D3"/>
    <w:rsid w:val="0094088B"/>
    <w:rsid w:val="00941057"/>
    <w:rsid w:val="00941526"/>
    <w:rsid w:val="00941CE4"/>
    <w:rsid w:val="00942213"/>
    <w:rsid w:val="0094242B"/>
    <w:rsid w:val="0094261D"/>
    <w:rsid w:val="00942D5F"/>
    <w:rsid w:val="00943288"/>
    <w:rsid w:val="0094338B"/>
    <w:rsid w:val="00943C52"/>
    <w:rsid w:val="00943CA3"/>
    <w:rsid w:val="00943E57"/>
    <w:rsid w:val="009442F5"/>
    <w:rsid w:val="00944743"/>
    <w:rsid w:val="00944C0C"/>
    <w:rsid w:val="00944E44"/>
    <w:rsid w:val="00944F86"/>
    <w:rsid w:val="0094537A"/>
    <w:rsid w:val="009455AF"/>
    <w:rsid w:val="00945824"/>
    <w:rsid w:val="0094585D"/>
    <w:rsid w:val="00945CFD"/>
    <w:rsid w:val="009460E3"/>
    <w:rsid w:val="009463B1"/>
    <w:rsid w:val="00946483"/>
    <w:rsid w:val="00946596"/>
    <w:rsid w:val="00946C1D"/>
    <w:rsid w:val="00946FA3"/>
    <w:rsid w:val="0094707C"/>
    <w:rsid w:val="009470C7"/>
    <w:rsid w:val="00947E6E"/>
    <w:rsid w:val="00947EF2"/>
    <w:rsid w:val="00950417"/>
    <w:rsid w:val="00950910"/>
    <w:rsid w:val="00951468"/>
    <w:rsid w:val="00952131"/>
    <w:rsid w:val="00952456"/>
    <w:rsid w:val="0095269D"/>
    <w:rsid w:val="009527B4"/>
    <w:rsid w:val="00952AE9"/>
    <w:rsid w:val="00952C52"/>
    <w:rsid w:val="0095378C"/>
    <w:rsid w:val="00953AEB"/>
    <w:rsid w:val="00953BE4"/>
    <w:rsid w:val="00953C49"/>
    <w:rsid w:val="00954466"/>
    <w:rsid w:val="009545D2"/>
    <w:rsid w:val="00954628"/>
    <w:rsid w:val="00954CA1"/>
    <w:rsid w:val="00954FE1"/>
    <w:rsid w:val="0095553D"/>
    <w:rsid w:val="0095569C"/>
    <w:rsid w:val="00956104"/>
    <w:rsid w:val="00956250"/>
    <w:rsid w:val="009565EB"/>
    <w:rsid w:val="00956B51"/>
    <w:rsid w:val="00956FDD"/>
    <w:rsid w:val="0095787D"/>
    <w:rsid w:val="00960037"/>
    <w:rsid w:val="009602A5"/>
    <w:rsid w:val="00960FF3"/>
    <w:rsid w:val="00961505"/>
    <w:rsid w:val="009616DD"/>
    <w:rsid w:val="009619DD"/>
    <w:rsid w:val="00961A08"/>
    <w:rsid w:val="0096209C"/>
    <w:rsid w:val="00962140"/>
    <w:rsid w:val="0096240B"/>
    <w:rsid w:val="00962AA5"/>
    <w:rsid w:val="00962B02"/>
    <w:rsid w:val="0096382D"/>
    <w:rsid w:val="00963946"/>
    <w:rsid w:val="00963CF6"/>
    <w:rsid w:val="00964127"/>
    <w:rsid w:val="00964881"/>
    <w:rsid w:val="009648DC"/>
    <w:rsid w:val="00964B3E"/>
    <w:rsid w:val="009651E9"/>
    <w:rsid w:val="0096565C"/>
    <w:rsid w:val="009657A4"/>
    <w:rsid w:val="00965D85"/>
    <w:rsid w:val="00965E27"/>
    <w:rsid w:val="009661E7"/>
    <w:rsid w:val="00966202"/>
    <w:rsid w:val="00966CDF"/>
    <w:rsid w:val="00966D6A"/>
    <w:rsid w:val="00966EEE"/>
    <w:rsid w:val="00966F26"/>
    <w:rsid w:val="009677E7"/>
    <w:rsid w:val="00967811"/>
    <w:rsid w:val="00967C82"/>
    <w:rsid w:val="009700E4"/>
    <w:rsid w:val="00970375"/>
    <w:rsid w:val="0097040E"/>
    <w:rsid w:val="0097041A"/>
    <w:rsid w:val="009705D8"/>
    <w:rsid w:val="0097073D"/>
    <w:rsid w:val="009708D7"/>
    <w:rsid w:val="00970BA8"/>
    <w:rsid w:val="00970DE0"/>
    <w:rsid w:val="00971280"/>
    <w:rsid w:val="0097138B"/>
    <w:rsid w:val="0097139D"/>
    <w:rsid w:val="009716AC"/>
    <w:rsid w:val="00972BC5"/>
    <w:rsid w:val="00973225"/>
    <w:rsid w:val="0097398C"/>
    <w:rsid w:val="00973C1A"/>
    <w:rsid w:val="00973D15"/>
    <w:rsid w:val="009740F6"/>
    <w:rsid w:val="00974384"/>
    <w:rsid w:val="00974787"/>
    <w:rsid w:val="00974863"/>
    <w:rsid w:val="00974DDA"/>
    <w:rsid w:val="00974ED9"/>
    <w:rsid w:val="00975023"/>
    <w:rsid w:val="00975266"/>
    <w:rsid w:val="0097562E"/>
    <w:rsid w:val="009763C5"/>
    <w:rsid w:val="009765E4"/>
    <w:rsid w:val="00977D76"/>
    <w:rsid w:val="00977D7D"/>
    <w:rsid w:val="0098010B"/>
    <w:rsid w:val="0098037F"/>
    <w:rsid w:val="00980606"/>
    <w:rsid w:val="00980717"/>
    <w:rsid w:val="00981A13"/>
    <w:rsid w:val="00981B0D"/>
    <w:rsid w:val="00982D7D"/>
    <w:rsid w:val="009832D2"/>
    <w:rsid w:val="0098346D"/>
    <w:rsid w:val="009839E0"/>
    <w:rsid w:val="00983AA5"/>
    <w:rsid w:val="00983E14"/>
    <w:rsid w:val="0098406B"/>
    <w:rsid w:val="009845EC"/>
    <w:rsid w:val="00984E9C"/>
    <w:rsid w:val="00985752"/>
    <w:rsid w:val="009857D4"/>
    <w:rsid w:val="009857F9"/>
    <w:rsid w:val="0098640D"/>
    <w:rsid w:val="009874DB"/>
    <w:rsid w:val="00987737"/>
    <w:rsid w:val="00987946"/>
    <w:rsid w:val="009901CB"/>
    <w:rsid w:val="00990A7D"/>
    <w:rsid w:val="00990D3A"/>
    <w:rsid w:val="0099164A"/>
    <w:rsid w:val="009918D2"/>
    <w:rsid w:val="0099238C"/>
    <w:rsid w:val="0099238F"/>
    <w:rsid w:val="00992A56"/>
    <w:rsid w:val="00992BA1"/>
    <w:rsid w:val="00992D0A"/>
    <w:rsid w:val="00992FB7"/>
    <w:rsid w:val="0099337B"/>
    <w:rsid w:val="00993429"/>
    <w:rsid w:val="009939F2"/>
    <w:rsid w:val="00993B76"/>
    <w:rsid w:val="0099480D"/>
    <w:rsid w:val="00995257"/>
    <w:rsid w:val="0099597E"/>
    <w:rsid w:val="009959A9"/>
    <w:rsid w:val="00995CCB"/>
    <w:rsid w:val="0099688B"/>
    <w:rsid w:val="009969DB"/>
    <w:rsid w:val="00996C3C"/>
    <w:rsid w:val="009970A7"/>
    <w:rsid w:val="00997269"/>
    <w:rsid w:val="0099749B"/>
    <w:rsid w:val="00997B6B"/>
    <w:rsid w:val="009A0271"/>
    <w:rsid w:val="009A048F"/>
    <w:rsid w:val="009A05A7"/>
    <w:rsid w:val="009A0B64"/>
    <w:rsid w:val="009A0BC8"/>
    <w:rsid w:val="009A1076"/>
    <w:rsid w:val="009A11D2"/>
    <w:rsid w:val="009A1700"/>
    <w:rsid w:val="009A1EEC"/>
    <w:rsid w:val="009A1FD9"/>
    <w:rsid w:val="009A213E"/>
    <w:rsid w:val="009A2A25"/>
    <w:rsid w:val="009A2CE4"/>
    <w:rsid w:val="009A2FEA"/>
    <w:rsid w:val="009A34CA"/>
    <w:rsid w:val="009A35F7"/>
    <w:rsid w:val="009A3A5F"/>
    <w:rsid w:val="009A3AF1"/>
    <w:rsid w:val="009A42F2"/>
    <w:rsid w:val="009A48BE"/>
    <w:rsid w:val="009A49C3"/>
    <w:rsid w:val="009A4BAC"/>
    <w:rsid w:val="009A4C8B"/>
    <w:rsid w:val="009A4D0B"/>
    <w:rsid w:val="009A4EAD"/>
    <w:rsid w:val="009A506D"/>
    <w:rsid w:val="009A5A9E"/>
    <w:rsid w:val="009A62C8"/>
    <w:rsid w:val="009A6854"/>
    <w:rsid w:val="009A713E"/>
    <w:rsid w:val="009A7243"/>
    <w:rsid w:val="009A7326"/>
    <w:rsid w:val="009B0452"/>
    <w:rsid w:val="009B0DCC"/>
    <w:rsid w:val="009B13C5"/>
    <w:rsid w:val="009B1648"/>
    <w:rsid w:val="009B1658"/>
    <w:rsid w:val="009B1CA4"/>
    <w:rsid w:val="009B23D2"/>
    <w:rsid w:val="009B27ED"/>
    <w:rsid w:val="009B2851"/>
    <w:rsid w:val="009B2E87"/>
    <w:rsid w:val="009B3135"/>
    <w:rsid w:val="009B3DB2"/>
    <w:rsid w:val="009B55D0"/>
    <w:rsid w:val="009B5ABB"/>
    <w:rsid w:val="009B5F3F"/>
    <w:rsid w:val="009B5F72"/>
    <w:rsid w:val="009B65BB"/>
    <w:rsid w:val="009B6640"/>
    <w:rsid w:val="009B6956"/>
    <w:rsid w:val="009B6FF1"/>
    <w:rsid w:val="009B7197"/>
    <w:rsid w:val="009B7237"/>
    <w:rsid w:val="009B7376"/>
    <w:rsid w:val="009B7CF0"/>
    <w:rsid w:val="009C0925"/>
    <w:rsid w:val="009C0C31"/>
    <w:rsid w:val="009C0F5A"/>
    <w:rsid w:val="009C1B42"/>
    <w:rsid w:val="009C1B80"/>
    <w:rsid w:val="009C1D6B"/>
    <w:rsid w:val="009C1E17"/>
    <w:rsid w:val="009C1F5E"/>
    <w:rsid w:val="009C2045"/>
    <w:rsid w:val="009C2193"/>
    <w:rsid w:val="009C2211"/>
    <w:rsid w:val="009C22A1"/>
    <w:rsid w:val="009C2383"/>
    <w:rsid w:val="009C2416"/>
    <w:rsid w:val="009C2F4E"/>
    <w:rsid w:val="009C3595"/>
    <w:rsid w:val="009C37A9"/>
    <w:rsid w:val="009C3822"/>
    <w:rsid w:val="009C3B17"/>
    <w:rsid w:val="009C403A"/>
    <w:rsid w:val="009C4EB7"/>
    <w:rsid w:val="009C51F2"/>
    <w:rsid w:val="009C5716"/>
    <w:rsid w:val="009C5C5D"/>
    <w:rsid w:val="009C6A46"/>
    <w:rsid w:val="009C6C14"/>
    <w:rsid w:val="009C6FB7"/>
    <w:rsid w:val="009C72FD"/>
    <w:rsid w:val="009C73E2"/>
    <w:rsid w:val="009C740E"/>
    <w:rsid w:val="009C7AAB"/>
    <w:rsid w:val="009C7E87"/>
    <w:rsid w:val="009D028D"/>
    <w:rsid w:val="009D035F"/>
    <w:rsid w:val="009D04B5"/>
    <w:rsid w:val="009D0892"/>
    <w:rsid w:val="009D09D3"/>
    <w:rsid w:val="009D0CC8"/>
    <w:rsid w:val="009D0EA7"/>
    <w:rsid w:val="009D12CA"/>
    <w:rsid w:val="009D1799"/>
    <w:rsid w:val="009D191D"/>
    <w:rsid w:val="009D1ABE"/>
    <w:rsid w:val="009D1B89"/>
    <w:rsid w:val="009D2057"/>
    <w:rsid w:val="009D27B6"/>
    <w:rsid w:val="009D29C7"/>
    <w:rsid w:val="009D2C6C"/>
    <w:rsid w:val="009D39DD"/>
    <w:rsid w:val="009D3B4A"/>
    <w:rsid w:val="009D3C96"/>
    <w:rsid w:val="009D3DAC"/>
    <w:rsid w:val="009D4186"/>
    <w:rsid w:val="009D4469"/>
    <w:rsid w:val="009D4958"/>
    <w:rsid w:val="009D4BD1"/>
    <w:rsid w:val="009D5393"/>
    <w:rsid w:val="009D55A8"/>
    <w:rsid w:val="009D57F3"/>
    <w:rsid w:val="009D5BFF"/>
    <w:rsid w:val="009D6040"/>
    <w:rsid w:val="009D610B"/>
    <w:rsid w:val="009D62EF"/>
    <w:rsid w:val="009D6A9E"/>
    <w:rsid w:val="009D6FB6"/>
    <w:rsid w:val="009D7B4B"/>
    <w:rsid w:val="009D7DDE"/>
    <w:rsid w:val="009D7FED"/>
    <w:rsid w:val="009E0307"/>
    <w:rsid w:val="009E0AAB"/>
    <w:rsid w:val="009E0AF0"/>
    <w:rsid w:val="009E0B2B"/>
    <w:rsid w:val="009E0BD3"/>
    <w:rsid w:val="009E0D22"/>
    <w:rsid w:val="009E0D2A"/>
    <w:rsid w:val="009E13E6"/>
    <w:rsid w:val="009E163B"/>
    <w:rsid w:val="009E1B06"/>
    <w:rsid w:val="009E1DD0"/>
    <w:rsid w:val="009E1F65"/>
    <w:rsid w:val="009E20DE"/>
    <w:rsid w:val="009E2152"/>
    <w:rsid w:val="009E23E1"/>
    <w:rsid w:val="009E2C93"/>
    <w:rsid w:val="009E2E78"/>
    <w:rsid w:val="009E2E7F"/>
    <w:rsid w:val="009E332C"/>
    <w:rsid w:val="009E3693"/>
    <w:rsid w:val="009E3CA7"/>
    <w:rsid w:val="009E3F1E"/>
    <w:rsid w:val="009E407E"/>
    <w:rsid w:val="009E4161"/>
    <w:rsid w:val="009E4444"/>
    <w:rsid w:val="009E466F"/>
    <w:rsid w:val="009E483F"/>
    <w:rsid w:val="009E52CD"/>
    <w:rsid w:val="009E5704"/>
    <w:rsid w:val="009E570A"/>
    <w:rsid w:val="009E58D7"/>
    <w:rsid w:val="009E5DAD"/>
    <w:rsid w:val="009E6C0B"/>
    <w:rsid w:val="009E7B52"/>
    <w:rsid w:val="009E7CCA"/>
    <w:rsid w:val="009F025C"/>
    <w:rsid w:val="009F029E"/>
    <w:rsid w:val="009F0401"/>
    <w:rsid w:val="009F04CD"/>
    <w:rsid w:val="009F088E"/>
    <w:rsid w:val="009F08EB"/>
    <w:rsid w:val="009F10FB"/>
    <w:rsid w:val="009F1305"/>
    <w:rsid w:val="009F16B7"/>
    <w:rsid w:val="009F1C5F"/>
    <w:rsid w:val="009F1EA0"/>
    <w:rsid w:val="009F1EC7"/>
    <w:rsid w:val="009F1FBD"/>
    <w:rsid w:val="009F241D"/>
    <w:rsid w:val="009F2B0D"/>
    <w:rsid w:val="009F3A89"/>
    <w:rsid w:val="009F3E48"/>
    <w:rsid w:val="009F4586"/>
    <w:rsid w:val="009F459F"/>
    <w:rsid w:val="009F4872"/>
    <w:rsid w:val="009F5523"/>
    <w:rsid w:val="009F5986"/>
    <w:rsid w:val="009F5CA3"/>
    <w:rsid w:val="009F73A1"/>
    <w:rsid w:val="00A00711"/>
    <w:rsid w:val="00A010D6"/>
    <w:rsid w:val="00A01148"/>
    <w:rsid w:val="00A01302"/>
    <w:rsid w:val="00A013E1"/>
    <w:rsid w:val="00A01E8E"/>
    <w:rsid w:val="00A026F7"/>
    <w:rsid w:val="00A034E9"/>
    <w:rsid w:val="00A03684"/>
    <w:rsid w:val="00A0399E"/>
    <w:rsid w:val="00A03B7A"/>
    <w:rsid w:val="00A03E9F"/>
    <w:rsid w:val="00A041F6"/>
    <w:rsid w:val="00A04211"/>
    <w:rsid w:val="00A04819"/>
    <w:rsid w:val="00A04BA3"/>
    <w:rsid w:val="00A050D3"/>
    <w:rsid w:val="00A05174"/>
    <w:rsid w:val="00A053C5"/>
    <w:rsid w:val="00A0581F"/>
    <w:rsid w:val="00A05824"/>
    <w:rsid w:val="00A060ED"/>
    <w:rsid w:val="00A0681C"/>
    <w:rsid w:val="00A06AB8"/>
    <w:rsid w:val="00A06F32"/>
    <w:rsid w:val="00A070C4"/>
    <w:rsid w:val="00A07237"/>
    <w:rsid w:val="00A0770D"/>
    <w:rsid w:val="00A07F5C"/>
    <w:rsid w:val="00A100AA"/>
    <w:rsid w:val="00A10320"/>
    <w:rsid w:val="00A10350"/>
    <w:rsid w:val="00A1043D"/>
    <w:rsid w:val="00A10AAD"/>
    <w:rsid w:val="00A1123D"/>
    <w:rsid w:val="00A118E4"/>
    <w:rsid w:val="00A12B9E"/>
    <w:rsid w:val="00A12E41"/>
    <w:rsid w:val="00A130A3"/>
    <w:rsid w:val="00A13611"/>
    <w:rsid w:val="00A139BD"/>
    <w:rsid w:val="00A13D39"/>
    <w:rsid w:val="00A1412B"/>
    <w:rsid w:val="00A143A2"/>
    <w:rsid w:val="00A143C1"/>
    <w:rsid w:val="00A144F6"/>
    <w:rsid w:val="00A1503F"/>
    <w:rsid w:val="00A1508B"/>
    <w:rsid w:val="00A15624"/>
    <w:rsid w:val="00A15956"/>
    <w:rsid w:val="00A15BE0"/>
    <w:rsid w:val="00A15D20"/>
    <w:rsid w:val="00A15F6A"/>
    <w:rsid w:val="00A160FD"/>
    <w:rsid w:val="00A1636D"/>
    <w:rsid w:val="00A16821"/>
    <w:rsid w:val="00A16AA4"/>
    <w:rsid w:val="00A16F75"/>
    <w:rsid w:val="00A17615"/>
    <w:rsid w:val="00A201C2"/>
    <w:rsid w:val="00A20702"/>
    <w:rsid w:val="00A208DE"/>
    <w:rsid w:val="00A2095A"/>
    <w:rsid w:val="00A20CDB"/>
    <w:rsid w:val="00A20DE2"/>
    <w:rsid w:val="00A21157"/>
    <w:rsid w:val="00A216E6"/>
    <w:rsid w:val="00A21CCE"/>
    <w:rsid w:val="00A21DB6"/>
    <w:rsid w:val="00A21E0D"/>
    <w:rsid w:val="00A22F5D"/>
    <w:rsid w:val="00A2337B"/>
    <w:rsid w:val="00A2398A"/>
    <w:rsid w:val="00A247AB"/>
    <w:rsid w:val="00A248F1"/>
    <w:rsid w:val="00A24C3C"/>
    <w:rsid w:val="00A25298"/>
    <w:rsid w:val="00A253F2"/>
    <w:rsid w:val="00A25423"/>
    <w:rsid w:val="00A26B44"/>
    <w:rsid w:val="00A26CFC"/>
    <w:rsid w:val="00A26FB7"/>
    <w:rsid w:val="00A2760B"/>
    <w:rsid w:val="00A30162"/>
    <w:rsid w:val="00A3030E"/>
    <w:rsid w:val="00A30A6C"/>
    <w:rsid w:val="00A30C58"/>
    <w:rsid w:val="00A30CE7"/>
    <w:rsid w:val="00A30F59"/>
    <w:rsid w:val="00A31635"/>
    <w:rsid w:val="00A3170E"/>
    <w:rsid w:val="00A31A80"/>
    <w:rsid w:val="00A32651"/>
    <w:rsid w:val="00A32BE9"/>
    <w:rsid w:val="00A32E96"/>
    <w:rsid w:val="00A3343B"/>
    <w:rsid w:val="00A33FA2"/>
    <w:rsid w:val="00A3449F"/>
    <w:rsid w:val="00A34CF5"/>
    <w:rsid w:val="00A34DA6"/>
    <w:rsid w:val="00A34F8E"/>
    <w:rsid w:val="00A35295"/>
    <w:rsid w:val="00A352A7"/>
    <w:rsid w:val="00A35621"/>
    <w:rsid w:val="00A35933"/>
    <w:rsid w:val="00A35BFF"/>
    <w:rsid w:val="00A35DA1"/>
    <w:rsid w:val="00A36118"/>
    <w:rsid w:val="00A36789"/>
    <w:rsid w:val="00A3708C"/>
    <w:rsid w:val="00A372F5"/>
    <w:rsid w:val="00A3768C"/>
    <w:rsid w:val="00A377F8"/>
    <w:rsid w:val="00A3793F"/>
    <w:rsid w:val="00A37B5D"/>
    <w:rsid w:val="00A37EB4"/>
    <w:rsid w:val="00A4065B"/>
    <w:rsid w:val="00A40931"/>
    <w:rsid w:val="00A40961"/>
    <w:rsid w:val="00A40F03"/>
    <w:rsid w:val="00A4169A"/>
    <w:rsid w:val="00A41727"/>
    <w:rsid w:val="00A41D8F"/>
    <w:rsid w:val="00A4229B"/>
    <w:rsid w:val="00A4244C"/>
    <w:rsid w:val="00A42C49"/>
    <w:rsid w:val="00A42CE7"/>
    <w:rsid w:val="00A42E52"/>
    <w:rsid w:val="00A42E59"/>
    <w:rsid w:val="00A4332B"/>
    <w:rsid w:val="00A43388"/>
    <w:rsid w:val="00A4443C"/>
    <w:rsid w:val="00A444F7"/>
    <w:rsid w:val="00A4470A"/>
    <w:rsid w:val="00A44C4D"/>
    <w:rsid w:val="00A44D7B"/>
    <w:rsid w:val="00A45311"/>
    <w:rsid w:val="00A45373"/>
    <w:rsid w:val="00A454A8"/>
    <w:rsid w:val="00A465E2"/>
    <w:rsid w:val="00A4672F"/>
    <w:rsid w:val="00A46F78"/>
    <w:rsid w:val="00A473FB"/>
    <w:rsid w:val="00A474E1"/>
    <w:rsid w:val="00A47A03"/>
    <w:rsid w:val="00A504B1"/>
    <w:rsid w:val="00A50554"/>
    <w:rsid w:val="00A50B8C"/>
    <w:rsid w:val="00A50C75"/>
    <w:rsid w:val="00A51117"/>
    <w:rsid w:val="00A51340"/>
    <w:rsid w:val="00A52234"/>
    <w:rsid w:val="00A52486"/>
    <w:rsid w:val="00A52781"/>
    <w:rsid w:val="00A5307C"/>
    <w:rsid w:val="00A53118"/>
    <w:rsid w:val="00A5323B"/>
    <w:rsid w:val="00A547D8"/>
    <w:rsid w:val="00A553A1"/>
    <w:rsid w:val="00A563BF"/>
    <w:rsid w:val="00A564A6"/>
    <w:rsid w:val="00A566AE"/>
    <w:rsid w:val="00A56B6E"/>
    <w:rsid w:val="00A56F89"/>
    <w:rsid w:val="00A5703B"/>
    <w:rsid w:val="00A5727B"/>
    <w:rsid w:val="00A57799"/>
    <w:rsid w:val="00A57A73"/>
    <w:rsid w:val="00A57DFE"/>
    <w:rsid w:val="00A57FD8"/>
    <w:rsid w:val="00A60170"/>
    <w:rsid w:val="00A6058A"/>
    <w:rsid w:val="00A60724"/>
    <w:rsid w:val="00A607A3"/>
    <w:rsid w:val="00A6087C"/>
    <w:rsid w:val="00A60AEB"/>
    <w:rsid w:val="00A61449"/>
    <w:rsid w:val="00A61AE7"/>
    <w:rsid w:val="00A623E7"/>
    <w:rsid w:val="00A62760"/>
    <w:rsid w:val="00A628FB"/>
    <w:rsid w:val="00A629BD"/>
    <w:rsid w:val="00A62E1D"/>
    <w:rsid w:val="00A63029"/>
    <w:rsid w:val="00A63ABA"/>
    <w:rsid w:val="00A640CB"/>
    <w:rsid w:val="00A6446F"/>
    <w:rsid w:val="00A64EB7"/>
    <w:rsid w:val="00A65831"/>
    <w:rsid w:val="00A65B00"/>
    <w:rsid w:val="00A65D18"/>
    <w:rsid w:val="00A65E8F"/>
    <w:rsid w:val="00A65FC2"/>
    <w:rsid w:val="00A65FD7"/>
    <w:rsid w:val="00A66418"/>
    <w:rsid w:val="00A66923"/>
    <w:rsid w:val="00A6755B"/>
    <w:rsid w:val="00A67679"/>
    <w:rsid w:val="00A67740"/>
    <w:rsid w:val="00A67999"/>
    <w:rsid w:val="00A679CA"/>
    <w:rsid w:val="00A67D0A"/>
    <w:rsid w:val="00A67DF8"/>
    <w:rsid w:val="00A704DC"/>
    <w:rsid w:val="00A71183"/>
    <w:rsid w:val="00A713FC"/>
    <w:rsid w:val="00A716AB"/>
    <w:rsid w:val="00A71EB6"/>
    <w:rsid w:val="00A72362"/>
    <w:rsid w:val="00A729B8"/>
    <w:rsid w:val="00A73466"/>
    <w:rsid w:val="00A73496"/>
    <w:rsid w:val="00A74023"/>
    <w:rsid w:val="00A7446B"/>
    <w:rsid w:val="00A74612"/>
    <w:rsid w:val="00A749E0"/>
    <w:rsid w:val="00A74DFA"/>
    <w:rsid w:val="00A756E1"/>
    <w:rsid w:val="00A7570A"/>
    <w:rsid w:val="00A75C0C"/>
    <w:rsid w:val="00A76442"/>
    <w:rsid w:val="00A76AF4"/>
    <w:rsid w:val="00A77079"/>
    <w:rsid w:val="00A773B9"/>
    <w:rsid w:val="00A77640"/>
    <w:rsid w:val="00A77F67"/>
    <w:rsid w:val="00A8060F"/>
    <w:rsid w:val="00A80DEF"/>
    <w:rsid w:val="00A81160"/>
    <w:rsid w:val="00A8136B"/>
    <w:rsid w:val="00A8210E"/>
    <w:rsid w:val="00A827A6"/>
    <w:rsid w:val="00A82996"/>
    <w:rsid w:val="00A82B20"/>
    <w:rsid w:val="00A82E8E"/>
    <w:rsid w:val="00A83991"/>
    <w:rsid w:val="00A84EB0"/>
    <w:rsid w:val="00A85448"/>
    <w:rsid w:val="00A856BE"/>
    <w:rsid w:val="00A857C9"/>
    <w:rsid w:val="00A859C1"/>
    <w:rsid w:val="00A85DC1"/>
    <w:rsid w:val="00A85FDB"/>
    <w:rsid w:val="00A86358"/>
    <w:rsid w:val="00A87097"/>
    <w:rsid w:val="00A87610"/>
    <w:rsid w:val="00A87A58"/>
    <w:rsid w:val="00A87C9E"/>
    <w:rsid w:val="00A87F10"/>
    <w:rsid w:val="00A90039"/>
    <w:rsid w:val="00A90923"/>
    <w:rsid w:val="00A90B15"/>
    <w:rsid w:val="00A90F6E"/>
    <w:rsid w:val="00A9177F"/>
    <w:rsid w:val="00A91A1E"/>
    <w:rsid w:val="00A91BB4"/>
    <w:rsid w:val="00A9204C"/>
    <w:rsid w:val="00A92842"/>
    <w:rsid w:val="00A9291D"/>
    <w:rsid w:val="00A92A92"/>
    <w:rsid w:val="00A92A9C"/>
    <w:rsid w:val="00A935DE"/>
    <w:rsid w:val="00A93F15"/>
    <w:rsid w:val="00A946EB"/>
    <w:rsid w:val="00A94840"/>
    <w:rsid w:val="00A94D60"/>
    <w:rsid w:val="00A94FC0"/>
    <w:rsid w:val="00A95103"/>
    <w:rsid w:val="00A9519B"/>
    <w:rsid w:val="00A958E4"/>
    <w:rsid w:val="00A95D85"/>
    <w:rsid w:val="00A95E08"/>
    <w:rsid w:val="00A96042"/>
    <w:rsid w:val="00A96D17"/>
    <w:rsid w:val="00A972DA"/>
    <w:rsid w:val="00A9746A"/>
    <w:rsid w:val="00A97AB0"/>
    <w:rsid w:val="00A97FD9"/>
    <w:rsid w:val="00AA03D1"/>
    <w:rsid w:val="00AA0AAB"/>
    <w:rsid w:val="00AA0DCC"/>
    <w:rsid w:val="00AA0F71"/>
    <w:rsid w:val="00AA1A9D"/>
    <w:rsid w:val="00AA2117"/>
    <w:rsid w:val="00AA26EE"/>
    <w:rsid w:val="00AA286F"/>
    <w:rsid w:val="00AA2952"/>
    <w:rsid w:val="00AA2F37"/>
    <w:rsid w:val="00AA3DC3"/>
    <w:rsid w:val="00AA3DF7"/>
    <w:rsid w:val="00AA4E20"/>
    <w:rsid w:val="00AA4ECC"/>
    <w:rsid w:val="00AA52C4"/>
    <w:rsid w:val="00AA54AB"/>
    <w:rsid w:val="00AA5BA0"/>
    <w:rsid w:val="00AA64B5"/>
    <w:rsid w:val="00AA69C4"/>
    <w:rsid w:val="00AA6AD8"/>
    <w:rsid w:val="00AA7027"/>
    <w:rsid w:val="00AA7B40"/>
    <w:rsid w:val="00AA7C93"/>
    <w:rsid w:val="00AB0C64"/>
    <w:rsid w:val="00AB0E63"/>
    <w:rsid w:val="00AB150E"/>
    <w:rsid w:val="00AB200D"/>
    <w:rsid w:val="00AB2246"/>
    <w:rsid w:val="00AB2BCC"/>
    <w:rsid w:val="00AB303F"/>
    <w:rsid w:val="00AB3131"/>
    <w:rsid w:val="00AB3602"/>
    <w:rsid w:val="00AB3C71"/>
    <w:rsid w:val="00AB3E4B"/>
    <w:rsid w:val="00AB3EAA"/>
    <w:rsid w:val="00AB4B34"/>
    <w:rsid w:val="00AB4DDA"/>
    <w:rsid w:val="00AB55CD"/>
    <w:rsid w:val="00AB60BB"/>
    <w:rsid w:val="00AB622D"/>
    <w:rsid w:val="00AB6387"/>
    <w:rsid w:val="00AB6C73"/>
    <w:rsid w:val="00AB6E92"/>
    <w:rsid w:val="00AC0080"/>
    <w:rsid w:val="00AC0325"/>
    <w:rsid w:val="00AC10DC"/>
    <w:rsid w:val="00AC1106"/>
    <w:rsid w:val="00AC1462"/>
    <w:rsid w:val="00AC1B5A"/>
    <w:rsid w:val="00AC1C6F"/>
    <w:rsid w:val="00AC2005"/>
    <w:rsid w:val="00AC2C31"/>
    <w:rsid w:val="00AC2F66"/>
    <w:rsid w:val="00AC31F7"/>
    <w:rsid w:val="00AC35C9"/>
    <w:rsid w:val="00AC37D7"/>
    <w:rsid w:val="00AC4BB1"/>
    <w:rsid w:val="00AC5218"/>
    <w:rsid w:val="00AC70D6"/>
    <w:rsid w:val="00AC70DE"/>
    <w:rsid w:val="00AC79B2"/>
    <w:rsid w:val="00AC7A8B"/>
    <w:rsid w:val="00AD0093"/>
    <w:rsid w:val="00AD0205"/>
    <w:rsid w:val="00AD0549"/>
    <w:rsid w:val="00AD09E0"/>
    <w:rsid w:val="00AD0B04"/>
    <w:rsid w:val="00AD13A3"/>
    <w:rsid w:val="00AD179B"/>
    <w:rsid w:val="00AD17C4"/>
    <w:rsid w:val="00AD1807"/>
    <w:rsid w:val="00AD1A1E"/>
    <w:rsid w:val="00AD1A43"/>
    <w:rsid w:val="00AD1D07"/>
    <w:rsid w:val="00AD20EB"/>
    <w:rsid w:val="00AD2480"/>
    <w:rsid w:val="00AD254B"/>
    <w:rsid w:val="00AD25CC"/>
    <w:rsid w:val="00AD2BDA"/>
    <w:rsid w:val="00AD2EBA"/>
    <w:rsid w:val="00AD3C96"/>
    <w:rsid w:val="00AD4046"/>
    <w:rsid w:val="00AD452C"/>
    <w:rsid w:val="00AD47F9"/>
    <w:rsid w:val="00AD56FC"/>
    <w:rsid w:val="00AD5CC3"/>
    <w:rsid w:val="00AD5EF0"/>
    <w:rsid w:val="00AD6F82"/>
    <w:rsid w:val="00AD71AF"/>
    <w:rsid w:val="00AD71FE"/>
    <w:rsid w:val="00AE03CE"/>
    <w:rsid w:val="00AE04FF"/>
    <w:rsid w:val="00AE09D1"/>
    <w:rsid w:val="00AE0CED"/>
    <w:rsid w:val="00AE0D67"/>
    <w:rsid w:val="00AE1072"/>
    <w:rsid w:val="00AE12CD"/>
    <w:rsid w:val="00AE14D7"/>
    <w:rsid w:val="00AE2017"/>
    <w:rsid w:val="00AE25DC"/>
    <w:rsid w:val="00AE2740"/>
    <w:rsid w:val="00AE38C8"/>
    <w:rsid w:val="00AE3A84"/>
    <w:rsid w:val="00AE3C4B"/>
    <w:rsid w:val="00AE3E2D"/>
    <w:rsid w:val="00AE3E66"/>
    <w:rsid w:val="00AE44F6"/>
    <w:rsid w:val="00AE46A2"/>
    <w:rsid w:val="00AE4A69"/>
    <w:rsid w:val="00AE4D2B"/>
    <w:rsid w:val="00AE5569"/>
    <w:rsid w:val="00AE573C"/>
    <w:rsid w:val="00AE5BDD"/>
    <w:rsid w:val="00AE5D12"/>
    <w:rsid w:val="00AE5DC7"/>
    <w:rsid w:val="00AE5F1A"/>
    <w:rsid w:val="00AE6154"/>
    <w:rsid w:val="00AE6E39"/>
    <w:rsid w:val="00AE75B6"/>
    <w:rsid w:val="00AE7664"/>
    <w:rsid w:val="00AE7D8A"/>
    <w:rsid w:val="00AE7E7E"/>
    <w:rsid w:val="00AF00C6"/>
    <w:rsid w:val="00AF05EE"/>
    <w:rsid w:val="00AF10F7"/>
    <w:rsid w:val="00AF17BA"/>
    <w:rsid w:val="00AF18D4"/>
    <w:rsid w:val="00AF1ADC"/>
    <w:rsid w:val="00AF1D4A"/>
    <w:rsid w:val="00AF230B"/>
    <w:rsid w:val="00AF27CE"/>
    <w:rsid w:val="00AF300A"/>
    <w:rsid w:val="00AF3A87"/>
    <w:rsid w:val="00AF3AA9"/>
    <w:rsid w:val="00AF3C20"/>
    <w:rsid w:val="00AF4191"/>
    <w:rsid w:val="00AF50AF"/>
    <w:rsid w:val="00AF5902"/>
    <w:rsid w:val="00AF5D28"/>
    <w:rsid w:val="00AF5F13"/>
    <w:rsid w:val="00AF60C3"/>
    <w:rsid w:val="00AF62C5"/>
    <w:rsid w:val="00AF6537"/>
    <w:rsid w:val="00AF759A"/>
    <w:rsid w:val="00B0091D"/>
    <w:rsid w:val="00B00BB9"/>
    <w:rsid w:val="00B00D89"/>
    <w:rsid w:val="00B01D78"/>
    <w:rsid w:val="00B02584"/>
    <w:rsid w:val="00B02F19"/>
    <w:rsid w:val="00B02F96"/>
    <w:rsid w:val="00B03067"/>
    <w:rsid w:val="00B033E1"/>
    <w:rsid w:val="00B03A8A"/>
    <w:rsid w:val="00B03D13"/>
    <w:rsid w:val="00B03E8B"/>
    <w:rsid w:val="00B03F11"/>
    <w:rsid w:val="00B0464F"/>
    <w:rsid w:val="00B04CA1"/>
    <w:rsid w:val="00B051EE"/>
    <w:rsid w:val="00B05333"/>
    <w:rsid w:val="00B05A4B"/>
    <w:rsid w:val="00B05B1D"/>
    <w:rsid w:val="00B05DAF"/>
    <w:rsid w:val="00B06C66"/>
    <w:rsid w:val="00B06FB4"/>
    <w:rsid w:val="00B07463"/>
    <w:rsid w:val="00B07596"/>
    <w:rsid w:val="00B076D5"/>
    <w:rsid w:val="00B07B9B"/>
    <w:rsid w:val="00B07DB6"/>
    <w:rsid w:val="00B1037D"/>
    <w:rsid w:val="00B11A5F"/>
    <w:rsid w:val="00B12083"/>
    <w:rsid w:val="00B124BB"/>
    <w:rsid w:val="00B1250C"/>
    <w:rsid w:val="00B12E41"/>
    <w:rsid w:val="00B130E2"/>
    <w:rsid w:val="00B13160"/>
    <w:rsid w:val="00B13470"/>
    <w:rsid w:val="00B1376C"/>
    <w:rsid w:val="00B14490"/>
    <w:rsid w:val="00B14664"/>
    <w:rsid w:val="00B1496B"/>
    <w:rsid w:val="00B14FAE"/>
    <w:rsid w:val="00B14FE1"/>
    <w:rsid w:val="00B15451"/>
    <w:rsid w:val="00B1559E"/>
    <w:rsid w:val="00B156EA"/>
    <w:rsid w:val="00B156F9"/>
    <w:rsid w:val="00B158EF"/>
    <w:rsid w:val="00B15BB0"/>
    <w:rsid w:val="00B15BE1"/>
    <w:rsid w:val="00B162E8"/>
    <w:rsid w:val="00B1668B"/>
    <w:rsid w:val="00B167FD"/>
    <w:rsid w:val="00B16FA7"/>
    <w:rsid w:val="00B17108"/>
    <w:rsid w:val="00B171DE"/>
    <w:rsid w:val="00B1747B"/>
    <w:rsid w:val="00B17C69"/>
    <w:rsid w:val="00B204BA"/>
    <w:rsid w:val="00B204E1"/>
    <w:rsid w:val="00B205DB"/>
    <w:rsid w:val="00B207C3"/>
    <w:rsid w:val="00B20A9E"/>
    <w:rsid w:val="00B20A9F"/>
    <w:rsid w:val="00B21468"/>
    <w:rsid w:val="00B21779"/>
    <w:rsid w:val="00B21E75"/>
    <w:rsid w:val="00B2282B"/>
    <w:rsid w:val="00B2288E"/>
    <w:rsid w:val="00B2294F"/>
    <w:rsid w:val="00B22C1C"/>
    <w:rsid w:val="00B22D71"/>
    <w:rsid w:val="00B2309D"/>
    <w:rsid w:val="00B235E8"/>
    <w:rsid w:val="00B2390B"/>
    <w:rsid w:val="00B23D3F"/>
    <w:rsid w:val="00B2436D"/>
    <w:rsid w:val="00B245A7"/>
    <w:rsid w:val="00B245F0"/>
    <w:rsid w:val="00B258AC"/>
    <w:rsid w:val="00B266D5"/>
    <w:rsid w:val="00B27136"/>
    <w:rsid w:val="00B2723D"/>
    <w:rsid w:val="00B2738D"/>
    <w:rsid w:val="00B30862"/>
    <w:rsid w:val="00B30EB3"/>
    <w:rsid w:val="00B3101D"/>
    <w:rsid w:val="00B311A1"/>
    <w:rsid w:val="00B31357"/>
    <w:rsid w:val="00B3148B"/>
    <w:rsid w:val="00B315B9"/>
    <w:rsid w:val="00B318F4"/>
    <w:rsid w:val="00B32757"/>
    <w:rsid w:val="00B329CC"/>
    <w:rsid w:val="00B32A9F"/>
    <w:rsid w:val="00B3329E"/>
    <w:rsid w:val="00B33FFF"/>
    <w:rsid w:val="00B34036"/>
    <w:rsid w:val="00B3403C"/>
    <w:rsid w:val="00B34E0E"/>
    <w:rsid w:val="00B34EFD"/>
    <w:rsid w:val="00B34FEC"/>
    <w:rsid w:val="00B35838"/>
    <w:rsid w:val="00B3596C"/>
    <w:rsid w:val="00B35E00"/>
    <w:rsid w:val="00B362F6"/>
    <w:rsid w:val="00B36512"/>
    <w:rsid w:val="00B36FA2"/>
    <w:rsid w:val="00B3730B"/>
    <w:rsid w:val="00B3735C"/>
    <w:rsid w:val="00B37833"/>
    <w:rsid w:val="00B37BD2"/>
    <w:rsid w:val="00B37C49"/>
    <w:rsid w:val="00B37EDA"/>
    <w:rsid w:val="00B40188"/>
    <w:rsid w:val="00B40268"/>
    <w:rsid w:val="00B40B07"/>
    <w:rsid w:val="00B40B6E"/>
    <w:rsid w:val="00B40BFB"/>
    <w:rsid w:val="00B40C59"/>
    <w:rsid w:val="00B40FBB"/>
    <w:rsid w:val="00B4125C"/>
    <w:rsid w:val="00B41369"/>
    <w:rsid w:val="00B413DE"/>
    <w:rsid w:val="00B41F08"/>
    <w:rsid w:val="00B42061"/>
    <w:rsid w:val="00B4214D"/>
    <w:rsid w:val="00B421BF"/>
    <w:rsid w:val="00B4243C"/>
    <w:rsid w:val="00B42C9E"/>
    <w:rsid w:val="00B42CA3"/>
    <w:rsid w:val="00B430D0"/>
    <w:rsid w:val="00B43684"/>
    <w:rsid w:val="00B4380F"/>
    <w:rsid w:val="00B43900"/>
    <w:rsid w:val="00B44278"/>
    <w:rsid w:val="00B4445D"/>
    <w:rsid w:val="00B447BB"/>
    <w:rsid w:val="00B44827"/>
    <w:rsid w:val="00B44A66"/>
    <w:rsid w:val="00B45701"/>
    <w:rsid w:val="00B45879"/>
    <w:rsid w:val="00B46E4A"/>
    <w:rsid w:val="00B5008D"/>
    <w:rsid w:val="00B50BCC"/>
    <w:rsid w:val="00B50BFE"/>
    <w:rsid w:val="00B512E7"/>
    <w:rsid w:val="00B51395"/>
    <w:rsid w:val="00B513BC"/>
    <w:rsid w:val="00B51998"/>
    <w:rsid w:val="00B51FAC"/>
    <w:rsid w:val="00B521D1"/>
    <w:rsid w:val="00B52858"/>
    <w:rsid w:val="00B529AA"/>
    <w:rsid w:val="00B52ACB"/>
    <w:rsid w:val="00B52FC4"/>
    <w:rsid w:val="00B5321C"/>
    <w:rsid w:val="00B53B98"/>
    <w:rsid w:val="00B5480A"/>
    <w:rsid w:val="00B548C7"/>
    <w:rsid w:val="00B55B66"/>
    <w:rsid w:val="00B55D49"/>
    <w:rsid w:val="00B5698A"/>
    <w:rsid w:val="00B56A59"/>
    <w:rsid w:val="00B56B38"/>
    <w:rsid w:val="00B57060"/>
    <w:rsid w:val="00B571E7"/>
    <w:rsid w:val="00B574D8"/>
    <w:rsid w:val="00B577E9"/>
    <w:rsid w:val="00B60C4D"/>
    <w:rsid w:val="00B60D1F"/>
    <w:rsid w:val="00B60D67"/>
    <w:rsid w:val="00B616EB"/>
    <w:rsid w:val="00B61792"/>
    <w:rsid w:val="00B61D14"/>
    <w:rsid w:val="00B624F3"/>
    <w:rsid w:val="00B62FDF"/>
    <w:rsid w:val="00B634C6"/>
    <w:rsid w:val="00B635B0"/>
    <w:rsid w:val="00B637A4"/>
    <w:rsid w:val="00B638C8"/>
    <w:rsid w:val="00B63BAE"/>
    <w:rsid w:val="00B63D2D"/>
    <w:rsid w:val="00B6487D"/>
    <w:rsid w:val="00B649CC"/>
    <w:rsid w:val="00B64ABE"/>
    <w:rsid w:val="00B65733"/>
    <w:rsid w:val="00B658CC"/>
    <w:rsid w:val="00B65F47"/>
    <w:rsid w:val="00B661D1"/>
    <w:rsid w:val="00B66578"/>
    <w:rsid w:val="00B6699F"/>
    <w:rsid w:val="00B66CFB"/>
    <w:rsid w:val="00B66F8B"/>
    <w:rsid w:val="00B675C6"/>
    <w:rsid w:val="00B675CD"/>
    <w:rsid w:val="00B6796C"/>
    <w:rsid w:val="00B704BC"/>
    <w:rsid w:val="00B7067E"/>
    <w:rsid w:val="00B709C6"/>
    <w:rsid w:val="00B70DDB"/>
    <w:rsid w:val="00B70EFD"/>
    <w:rsid w:val="00B7115F"/>
    <w:rsid w:val="00B71667"/>
    <w:rsid w:val="00B716DB"/>
    <w:rsid w:val="00B72578"/>
    <w:rsid w:val="00B7281D"/>
    <w:rsid w:val="00B72B72"/>
    <w:rsid w:val="00B73B32"/>
    <w:rsid w:val="00B744B4"/>
    <w:rsid w:val="00B746D3"/>
    <w:rsid w:val="00B74F25"/>
    <w:rsid w:val="00B75272"/>
    <w:rsid w:val="00B7532C"/>
    <w:rsid w:val="00B7542A"/>
    <w:rsid w:val="00B76188"/>
    <w:rsid w:val="00B768C0"/>
    <w:rsid w:val="00B77327"/>
    <w:rsid w:val="00B7744B"/>
    <w:rsid w:val="00B7785D"/>
    <w:rsid w:val="00B778F7"/>
    <w:rsid w:val="00B77EA7"/>
    <w:rsid w:val="00B77EA9"/>
    <w:rsid w:val="00B80130"/>
    <w:rsid w:val="00B80240"/>
    <w:rsid w:val="00B80320"/>
    <w:rsid w:val="00B81163"/>
    <w:rsid w:val="00B81624"/>
    <w:rsid w:val="00B816D9"/>
    <w:rsid w:val="00B81875"/>
    <w:rsid w:val="00B81AC5"/>
    <w:rsid w:val="00B81C18"/>
    <w:rsid w:val="00B820DA"/>
    <w:rsid w:val="00B824B4"/>
    <w:rsid w:val="00B8262B"/>
    <w:rsid w:val="00B829AD"/>
    <w:rsid w:val="00B82ADE"/>
    <w:rsid w:val="00B82DD3"/>
    <w:rsid w:val="00B83245"/>
    <w:rsid w:val="00B832C9"/>
    <w:rsid w:val="00B834A1"/>
    <w:rsid w:val="00B835A6"/>
    <w:rsid w:val="00B83D1D"/>
    <w:rsid w:val="00B84AA4"/>
    <w:rsid w:val="00B84C52"/>
    <w:rsid w:val="00B852A2"/>
    <w:rsid w:val="00B85315"/>
    <w:rsid w:val="00B853C2"/>
    <w:rsid w:val="00B867ED"/>
    <w:rsid w:val="00B86BB4"/>
    <w:rsid w:val="00B86C01"/>
    <w:rsid w:val="00B87464"/>
    <w:rsid w:val="00B8766C"/>
    <w:rsid w:val="00B879F2"/>
    <w:rsid w:val="00B90906"/>
    <w:rsid w:val="00B90C80"/>
    <w:rsid w:val="00B90EC7"/>
    <w:rsid w:val="00B918CD"/>
    <w:rsid w:val="00B91B78"/>
    <w:rsid w:val="00B91CA4"/>
    <w:rsid w:val="00B92184"/>
    <w:rsid w:val="00B92A2C"/>
    <w:rsid w:val="00B92C5C"/>
    <w:rsid w:val="00B93BAC"/>
    <w:rsid w:val="00B94EB1"/>
    <w:rsid w:val="00B9567C"/>
    <w:rsid w:val="00B95CB4"/>
    <w:rsid w:val="00B95D32"/>
    <w:rsid w:val="00B965C8"/>
    <w:rsid w:val="00B96628"/>
    <w:rsid w:val="00B96894"/>
    <w:rsid w:val="00B96925"/>
    <w:rsid w:val="00B96A91"/>
    <w:rsid w:val="00B96DA5"/>
    <w:rsid w:val="00B96E84"/>
    <w:rsid w:val="00B97257"/>
    <w:rsid w:val="00B9734C"/>
    <w:rsid w:val="00B97DD0"/>
    <w:rsid w:val="00B97ED2"/>
    <w:rsid w:val="00BA018C"/>
    <w:rsid w:val="00BA02B5"/>
    <w:rsid w:val="00BA02C7"/>
    <w:rsid w:val="00BA0442"/>
    <w:rsid w:val="00BA07B8"/>
    <w:rsid w:val="00BA0921"/>
    <w:rsid w:val="00BA0B0D"/>
    <w:rsid w:val="00BA1573"/>
    <w:rsid w:val="00BA2C8D"/>
    <w:rsid w:val="00BA2CA7"/>
    <w:rsid w:val="00BA303C"/>
    <w:rsid w:val="00BA3401"/>
    <w:rsid w:val="00BA35E7"/>
    <w:rsid w:val="00BA36A7"/>
    <w:rsid w:val="00BA3B66"/>
    <w:rsid w:val="00BA3D7E"/>
    <w:rsid w:val="00BA4CE8"/>
    <w:rsid w:val="00BA52AE"/>
    <w:rsid w:val="00BA58E0"/>
    <w:rsid w:val="00BA5CCD"/>
    <w:rsid w:val="00BA6511"/>
    <w:rsid w:val="00BA79D4"/>
    <w:rsid w:val="00BB0315"/>
    <w:rsid w:val="00BB0B9D"/>
    <w:rsid w:val="00BB102D"/>
    <w:rsid w:val="00BB135F"/>
    <w:rsid w:val="00BB27EA"/>
    <w:rsid w:val="00BB2BFF"/>
    <w:rsid w:val="00BB2F4D"/>
    <w:rsid w:val="00BB3230"/>
    <w:rsid w:val="00BB360C"/>
    <w:rsid w:val="00BB3C29"/>
    <w:rsid w:val="00BB4953"/>
    <w:rsid w:val="00BB4AA1"/>
    <w:rsid w:val="00BB4BE4"/>
    <w:rsid w:val="00BB4CC8"/>
    <w:rsid w:val="00BB4E7C"/>
    <w:rsid w:val="00BB4EEA"/>
    <w:rsid w:val="00BB5390"/>
    <w:rsid w:val="00BB5791"/>
    <w:rsid w:val="00BB5834"/>
    <w:rsid w:val="00BB65F2"/>
    <w:rsid w:val="00BB6A0A"/>
    <w:rsid w:val="00BB6A45"/>
    <w:rsid w:val="00BB6F42"/>
    <w:rsid w:val="00BB6F88"/>
    <w:rsid w:val="00BB7164"/>
    <w:rsid w:val="00BB764F"/>
    <w:rsid w:val="00BB767F"/>
    <w:rsid w:val="00BB7A9B"/>
    <w:rsid w:val="00BB7EBA"/>
    <w:rsid w:val="00BC0375"/>
    <w:rsid w:val="00BC0627"/>
    <w:rsid w:val="00BC0799"/>
    <w:rsid w:val="00BC086B"/>
    <w:rsid w:val="00BC10E3"/>
    <w:rsid w:val="00BC134A"/>
    <w:rsid w:val="00BC1B3B"/>
    <w:rsid w:val="00BC1BDF"/>
    <w:rsid w:val="00BC2243"/>
    <w:rsid w:val="00BC3088"/>
    <w:rsid w:val="00BC3449"/>
    <w:rsid w:val="00BC34DD"/>
    <w:rsid w:val="00BC37DE"/>
    <w:rsid w:val="00BC38F0"/>
    <w:rsid w:val="00BC3923"/>
    <w:rsid w:val="00BC3B56"/>
    <w:rsid w:val="00BC3CCC"/>
    <w:rsid w:val="00BC3F29"/>
    <w:rsid w:val="00BC45E8"/>
    <w:rsid w:val="00BC4654"/>
    <w:rsid w:val="00BC48CF"/>
    <w:rsid w:val="00BC48DF"/>
    <w:rsid w:val="00BC52D3"/>
    <w:rsid w:val="00BC55DA"/>
    <w:rsid w:val="00BC5829"/>
    <w:rsid w:val="00BC5D8F"/>
    <w:rsid w:val="00BC624C"/>
    <w:rsid w:val="00BC6CA3"/>
    <w:rsid w:val="00BC7503"/>
    <w:rsid w:val="00BC7611"/>
    <w:rsid w:val="00BC7880"/>
    <w:rsid w:val="00BC7943"/>
    <w:rsid w:val="00BC7949"/>
    <w:rsid w:val="00BC7B8F"/>
    <w:rsid w:val="00BC7E4F"/>
    <w:rsid w:val="00BD0186"/>
    <w:rsid w:val="00BD03A7"/>
    <w:rsid w:val="00BD0907"/>
    <w:rsid w:val="00BD096A"/>
    <w:rsid w:val="00BD0FDB"/>
    <w:rsid w:val="00BD117B"/>
    <w:rsid w:val="00BD1BD8"/>
    <w:rsid w:val="00BD1DB7"/>
    <w:rsid w:val="00BD2674"/>
    <w:rsid w:val="00BD270B"/>
    <w:rsid w:val="00BD2CB0"/>
    <w:rsid w:val="00BD2F4A"/>
    <w:rsid w:val="00BD3056"/>
    <w:rsid w:val="00BD36C9"/>
    <w:rsid w:val="00BD397C"/>
    <w:rsid w:val="00BD3C18"/>
    <w:rsid w:val="00BD459B"/>
    <w:rsid w:val="00BD468F"/>
    <w:rsid w:val="00BD4905"/>
    <w:rsid w:val="00BD5091"/>
    <w:rsid w:val="00BD5241"/>
    <w:rsid w:val="00BD5A4E"/>
    <w:rsid w:val="00BD6616"/>
    <w:rsid w:val="00BD6726"/>
    <w:rsid w:val="00BD6B7A"/>
    <w:rsid w:val="00BD7732"/>
    <w:rsid w:val="00BD7A63"/>
    <w:rsid w:val="00BD7F16"/>
    <w:rsid w:val="00BE059F"/>
    <w:rsid w:val="00BE07EE"/>
    <w:rsid w:val="00BE0829"/>
    <w:rsid w:val="00BE0892"/>
    <w:rsid w:val="00BE0FC8"/>
    <w:rsid w:val="00BE1923"/>
    <w:rsid w:val="00BE2275"/>
    <w:rsid w:val="00BE24B7"/>
    <w:rsid w:val="00BE2E9B"/>
    <w:rsid w:val="00BE32D2"/>
    <w:rsid w:val="00BE3889"/>
    <w:rsid w:val="00BE3C0D"/>
    <w:rsid w:val="00BE3DE6"/>
    <w:rsid w:val="00BE3E53"/>
    <w:rsid w:val="00BE416E"/>
    <w:rsid w:val="00BE4A14"/>
    <w:rsid w:val="00BE51D2"/>
    <w:rsid w:val="00BE59AC"/>
    <w:rsid w:val="00BE5B84"/>
    <w:rsid w:val="00BE5E19"/>
    <w:rsid w:val="00BE62A3"/>
    <w:rsid w:val="00BE63AE"/>
    <w:rsid w:val="00BE65C6"/>
    <w:rsid w:val="00BE750B"/>
    <w:rsid w:val="00BE78DE"/>
    <w:rsid w:val="00BE7B6B"/>
    <w:rsid w:val="00BF049D"/>
    <w:rsid w:val="00BF0C5D"/>
    <w:rsid w:val="00BF0C69"/>
    <w:rsid w:val="00BF0DF0"/>
    <w:rsid w:val="00BF10D6"/>
    <w:rsid w:val="00BF13AC"/>
    <w:rsid w:val="00BF16D1"/>
    <w:rsid w:val="00BF171D"/>
    <w:rsid w:val="00BF1BD0"/>
    <w:rsid w:val="00BF1CD9"/>
    <w:rsid w:val="00BF1DA0"/>
    <w:rsid w:val="00BF3AE8"/>
    <w:rsid w:val="00BF3B9F"/>
    <w:rsid w:val="00BF3E10"/>
    <w:rsid w:val="00BF4E60"/>
    <w:rsid w:val="00BF5F33"/>
    <w:rsid w:val="00BF6EE3"/>
    <w:rsid w:val="00BF70D5"/>
    <w:rsid w:val="00BF717F"/>
    <w:rsid w:val="00BF7681"/>
    <w:rsid w:val="00BF795F"/>
    <w:rsid w:val="00C00272"/>
    <w:rsid w:val="00C00C5C"/>
    <w:rsid w:val="00C00D12"/>
    <w:rsid w:val="00C00D36"/>
    <w:rsid w:val="00C00D6D"/>
    <w:rsid w:val="00C010A3"/>
    <w:rsid w:val="00C01116"/>
    <w:rsid w:val="00C0145A"/>
    <w:rsid w:val="00C01567"/>
    <w:rsid w:val="00C01602"/>
    <w:rsid w:val="00C01A9F"/>
    <w:rsid w:val="00C02073"/>
    <w:rsid w:val="00C02098"/>
    <w:rsid w:val="00C024A3"/>
    <w:rsid w:val="00C02F40"/>
    <w:rsid w:val="00C0387A"/>
    <w:rsid w:val="00C03D07"/>
    <w:rsid w:val="00C04902"/>
    <w:rsid w:val="00C04DAD"/>
    <w:rsid w:val="00C05057"/>
    <w:rsid w:val="00C05568"/>
    <w:rsid w:val="00C05B11"/>
    <w:rsid w:val="00C05B13"/>
    <w:rsid w:val="00C05CF4"/>
    <w:rsid w:val="00C061B1"/>
    <w:rsid w:val="00C063A1"/>
    <w:rsid w:val="00C0667F"/>
    <w:rsid w:val="00C07C8F"/>
    <w:rsid w:val="00C101D5"/>
    <w:rsid w:val="00C10FEF"/>
    <w:rsid w:val="00C11431"/>
    <w:rsid w:val="00C117FD"/>
    <w:rsid w:val="00C11EC2"/>
    <w:rsid w:val="00C1297C"/>
    <w:rsid w:val="00C12A92"/>
    <w:rsid w:val="00C13174"/>
    <w:rsid w:val="00C133B8"/>
    <w:rsid w:val="00C14921"/>
    <w:rsid w:val="00C15319"/>
    <w:rsid w:val="00C15326"/>
    <w:rsid w:val="00C1535A"/>
    <w:rsid w:val="00C15833"/>
    <w:rsid w:val="00C165D9"/>
    <w:rsid w:val="00C16C1E"/>
    <w:rsid w:val="00C1782E"/>
    <w:rsid w:val="00C20E6A"/>
    <w:rsid w:val="00C20F0A"/>
    <w:rsid w:val="00C20F82"/>
    <w:rsid w:val="00C21A23"/>
    <w:rsid w:val="00C21EB5"/>
    <w:rsid w:val="00C2260F"/>
    <w:rsid w:val="00C228D8"/>
    <w:rsid w:val="00C22957"/>
    <w:rsid w:val="00C22970"/>
    <w:rsid w:val="00C22BBF"/>
    <w:rsid w:val="00C22C46"/>
    <w:rsid w:val="00C22FEE"/>
    <w:rsid w:val="00C23B9B"/>
    <w:rsid w:val="00C23DE1"/>
    <w:rsid w:val="00C23E71"/>
    <w:rsid w:val="00C24244"/>
    <w:rsid w:val="00C2437F"/>
    <w:rsid w:val="00C243A3"/>
    <w:rsid w:val="00C24744"/>
    <w:rsid w:val="00C24BDF"/>
    <w:rsid w:val="00C24DB8"/>
    <w:rsid w:val="00C25505"/>
    <w:rsid w:val="00C2573F"/>
    <w:rsid w:val="00C260CF"/>
    <w:rsid w:val="00C260E5"/>
    <w:rsid w:val="00C263C0"/>
    <w:rsid w:val="00C264DC"/>
    <w:rsid w:val="00C266C0"/>
    <w:rsid w:val="00C26EBC"/>
    <w:rsid w:val="00C26F44"/>
    <w:rsid w:val="00C27016"/>
    <w:rsid w:val="00C270E7"/>
    <w:rsid w:val="00C27619"/>
    <w:rsid w:val="00C27F8F"/>
    <w:rsid w:val="00C300B8"/>
    <w:rsid w:val="00C30670"/>
    <w:rsid w:val="00C31DF2"/>
    <w:rsid w:val="00C31F27"/>
    <w:rsid w:val="00C32152"/>
    <w:rsid w:val="00C32E5D"/>
    <w:rsid w:val="00C32FFC"/>
    <w:rsid w:val="00C334D4"/>
    <w:rsid w:val="00C336C1"/>
    <w:rsid w:val="00C33EB4"/>
    <w:rsid w:val="00C342A7"/>
    <w:rsid w:val="00C3471E"/>
    <w:rsid w:val="00C34A33"/>
    <w:rsid w:val="00C35205"/>
    <w:rsid w:val="00C353F0"/>
    <w:rsid w:val="00C356BF"/>
    <w:rsid w:val="00C356E5"/>
    <w:rsid w:val="00C35C70"/>
    <w:rsid w:val="00C36483"/>
    <w:rsid w:val="00C3676B"/>
    <w:rsid w:val="00C36F7C"/>
    <w:rsid w:val="00C37870"/>
    <w:rsid w:val="00C37A02"/>
    <w:rsid w:val="00C37B6D"/>
    <w:rsid w:val="00C37E25"/>
    <w:rsid w:val="00C37F11"/>
    <w:rsid w:val="00C40019"/>
    <w:rsid w:val="00C40644"/>
    <w:rsid w:val="00C40816"/>
    <w:rsid w:val="00C40CFF"/>
    <w:rsid w:val="00C40E85"/>
    <w:rsid w:val="00C41424"/>
    <w:rsid w:val="00C416B7"/>
    <w:rsid w:val="00C41719"/>
    <w:rsid w:val="00C419A7"/>
    <w:rsid w:val="00C41BEE"/>
    <w:rsid w:val="00C42957"/>
    <w:rsid w:val="00C42FE4"/>
    <w:rsid w:val="00C43381"/>
    <w:rsid w:val="00C434BC"/>
    <w:rsid w:val="00C43C15"/>
    <w:rsid w:val="00C43E16"/>
    <w:rsid w:val="00C441E9"/>
    <w:rsid w:val="00C44B10"/>
    <w:rsid w:val="00C44E28"/>
    <w:rsid w:val="00C45026"/>
    <w:rsid w:val="00C45071"/>
    <w:rsid w:val="00C454CA"/>
    <w:rsid w:val="00C464F9"/>
    <w:rsid w:val="00C46517"/>
    <w:rsid w:val="00C46C88"/>
    <w:rsid w:val="00C470E4"/>
    <w:rsid w:val="00C47486"/>
    <w:rsid w:val="00C4752A"/>
    <w:rsid w:val="00C47907"/>
    <w:rsid w:val="00C47E47"/>
    <w:rsid w:val="00C47EF7"/>
    <w:rsid w:val="00C50BB9"/>
    <w:rsid w:val="00C5161A"/>
    <w:rsid w:val="00C51657"/>
    <w:rsid w:val="00C519A7"/>
    <w:rsid w:val="00C51CE6"/>
    <w:rsid w:val="00C5207F"/>
    <w:rsid w:val="00C52886"/>
    <w:rsid w:val="00C5332E"/>
    <w:rsid w:val="00C5366F"/>
    <w:rsid w:val="00C536B1"/>
    <w:rsid w:val="00C53A87"/>
    <w:rsid w:val="00C53AD8"/>
    <w:rsid w:val="00C53C4F"/>
    <w:rsid w:val="00C54115"/>
    <w:rsid w:val="00C54666"/>
    <w:rsid w:val="00C54878"/>
    <w:rsid w:val="00C54996"/>
    <w:rsid w:val="00C54FC7"/>
    <w:rsid w:val="00C552EE"/>
    <w:rsid w:val="00C55455"/>
    <w:rsid w:val="00C55BF3"/>
    <w:rsid w:val="00C56743"/>
    <w:rsid w:val="00C56D25"/>
    <w:rsid w:val="00C56F62"/>
    <w:rsid w:val="00C5777F"/>
    <w:rsid w:val="00C5779C"/>
    <w:rsid w:val="00C579CE"/>
    <w:rsid w:val="00C57F64"/>
    <w:rsid w:val="00C60965"/>
    <w:rsid w:val="00C60A30"/>
    <w:rsid w:val="00C60D6A"/>
    <w:rsid w:val="00C613AE"/>
    <w:rsid w:val="00C617A9"/>
    <w:rsid w:val="00C61DC9"/>
    <w:rsid w:val="00C61DD4"/>
    <w:rsid w:val="00C62520"/>
    <w:rsid w:val="00C627D3"/>
    <w:rsid w:val="00C62A37"/>
    <w:rsid w:val="00C631EE"/>
    <w:rsid w:val="00C63305"/>
    <w:rsid w:val="00C63933"/>
    <w:rsid w:val="00C63C6F"/>
    <w:rsid w:val="00C64390"/>
    <w:rsid w:val="00C64879"/>
    <w:rsid w:val="00C648D6"/>
    <w:rsid w:val="00C65DD9"/>
    <w:rsid w:val="00C65FE8"/>
    <w:rsid w:val="00C662EB"/>
    <w:rsid w:val="00C666E4"/>
    <w:rsid w:val="00C667C0"/>
    <w:rsid w:val="00C66D2F"/>
    <w:rsid w:val="00C6775D"/>
    <w:rsid w:val="00C706DE"/>
    <w:rsid w:val="00C7075E"/>
    <w:rsid w:val="00C710D7"/>
    <w:rsid w:val="00C7156E"/>
    <w:rsid w:val="00C715DC"/>
    <w:rsid w:val="00C71969"/>
    <w:rsid w:val="00C71B76"/>
    <w:rsid w:val="00C71B7B"/>
    <w:rsid w:val="00C72476"/>
    <w:rsid w:val="00C724FE"/>
    <w:rsid w:val="00C72661"/>
    <w:rsid w:val="00C726D2"/>
    <w:rsid w:val="00C727A5"/>
    <w:rsid w:val="00C72CA6"/>
    <w:rsid w:val="00C73BF3"/>
    <w:rsid w:val="00C7429A"/>
    <w:rsid w:val="00C74AC7"/>
    <w:rsid w:val="00C74E1E"/>
    <w:rsid w:val="00C74E21"/>
    <w:rsid w:val="00C75691"/>
    <w:rsid w:val="00C75B86"/>
    <w:rsid w:val="00C75BC5"/>
    <w:rsid w:val="00C75C9C"/>
    <w:rsid w:val="00C75DED"/>
    <w:rsid w:val="00C75E89"/>
    <w:rsid w:val="00C763B6"/>
    <w:rsid w:val="00C763C9"/>
    <w:rsid w:val="00C76540"/>
    <w:rsid w:val="00C76842"/>
    <w:rsid w:val="00C768EC"/>
    <w:rsid w:val="00C769B6"/>
    <w:rsid w:val="00C76FA6"/>
    <w:rsid w:val="00C77405"/>
    <w:rsid w:val="00C77446"/>
    <w:rsid w:val="00C77C4A"/>
    <w:rsid w:val="00C77EB5"/>
    <w:rsid w:val="00C80218"/>
    <w:rsid w:val="00C808A4"/>
    <w:rsid w:val="00C80FEE"/>
    <w:rsid w:val="00C81915"/>
    <w:rsid w:val="00C81E6A"/>
    <w:rsid w:val="00C8209A"/>
    <w:rsid w:val="00C825C2"/>
    <w:rsid w:val="00C82B44"/>
    <w:rsid w:val="00C82B65"/>
    <w:rsid w:val="00C82C1C"/>
    <w:rsid w:val="00C84072"/>
    <w:rsid w:val="00C84214"/>
    <w:rsid w:val="00C84533"/>
    <w:rsid w:val="00C8475C"/>
    <w:rsid w:val="00C84E30"/>
    <w:rsid w:val="00C85031"/>
    <w:rsid w:val="00C85290"/>
    <w:rsid w:val="00C8540F"/>
    <w:rsid w:val="00C856C9"/>
    <w:rsid w:val="00C85AF3"/>
    <w:rsid w:val="00C85E39"/>
    <w:rsid w:val="00C86151"/>
    <w:rsid w:val="00C8639A"/>
    <w:rsid w:val="00C86B92"/>
    <w:rsid w:val="00C87A32"/>
    <w:rsid w:val="00C87EA1"/>
    <w:rsid w:val="00C901FE"/>
    <w:rsid w:val="00C90C54"/>
    <w:rsid w:val="00C90FE9"/>
    <w:rsid w:val="00C9172E"/>
    <w:rsid w:val="00C918F0"/>
    <w:rsid w:val="00C91AB7"/>
    <w:rsid w:val="00C91B73"/>
    <w:rsid w:val="00C923AF"/>
    <w:rsid w:val="00C92661"/>
    <w:rsid w:val="00C92884"/>
    <w:rsid w:val="00C92A7A"/>
    <w:rsid w:val="00C9387C"/>
    <w:rsid w:val="00C939FF"/>
    <w:rsid w:val="00C94089"/>
    <w:rsid w:val="00C94777"/>
    <w:rsid w:val="00C94CF1"/>
    <w:rsid w:val="00C94F1D"/>
    <w:rsid w:val="00C95224"/>
    <w:rsid w:val="00C956E1"/>
    <w:rsid w:val="00C95D1D"/>
    <w:rsid w:val="00C96149"/>
    <w:rsid w:val="00C96714"/>
    <w:rsid w:val="00C96829"/>
    <w:rsid w:val="00C96D5E"/>
    <w:rsid w:val="00C97B31"/>
    <w:rsid w:val="00C97CC1"/>
    <w:rsid w:val="00CA0254"/>
    <w:rsid w:val="00CA15AE"/>
    <w:rsid w:val="00CA1928"/>
    <w:rsid w:val="00CA1A74"/>
    <w:rsid w:val="00CA2280"/>
    <w:rsid w:val="00CA2ABB"/>
    <w:rsid w:val="00CA2CAC"/>
    <w:rsid w:val="00CA2D33"/>
    <w:rsid w:val="00CA2F0C"/>
    <w:rsid w:val="00CA393B"/>
    <w:rsid w:val="00CA3CEF"/>
    <w:rsid w:val="00CA3EDA"/>
    <w:rsid w:val="00CA3FE2"/>
    <w:rsid w:val="00CA4338"/>
    <w:rsid w:val="00CA4632"/>
    <w:rsid w:val="00CA4BB3"/>
    <w:rsid w:val="00CA4CA5"/>
    <w:rsid w:val="00CA4DC9"/>
    <w:rsid w:val="00CA5293"/>
    <w:rsid w:val="00CA568A"/>
    <w:rsid w:val="00CA5889"/>
    <w:rsid w:val="00CA5F6C"/>
    <w:rsid w:val="00CA6632"/>
    <w:rsid w:val="00CA6C97"/>
    <w:rsid w:val="00CA75F4"/>
    <w:rsid w:val="00CA76AA"/>
    <w:rsid w:val="00CA774A"/>
    <w:rsid w:val="00CA7AE6"/>
    <w:rsid w:val="00CB004C"/>
    <w:rsid w:val="00CB07C1"/>
    <w:rsid w:val="00CB09F2"/>
    <w:rsid w:val="00CB108B"/>
    <w:rsid w:val="00CB1824"/>
    <w:rsid w:val="00CB1A1E"/>
    <w:rsid w:val="00CB1AB7"/>
    <w:rsid w:val="00CB1B7F"/>
    <w:rsid w:val="00CB227B"/>
    <w:rsid w:val="00CB2F46"/>
    <w:rsid w:val="00CB3346"/>
    <w:rsid w:val="00CB335C"/>
    <w:rsid w:val="00CB359E"/>
    <w:rsid w:val="00CB375C"/>
    <w:rsid w:val="00CB3997"/>
    <w:rsid w:val="00CB3CD0"/>
    <w:rsid w:val="00CB4699"/>
    <w:rsid w:val="00CB4B9A"/>
    <w:rsid w:val="00CB5565"/>
    <w:rsid w:val="00CB55AA"/>
    <w:rsid w:val="00CB56AB"/>
    <w:rsid w:val="00CB585A"/>
    <w:rsid w:val="00CB5B9C"/>
    <w:rsid w:val="00CB68FC"/>
    <w:rsid w:val="00CB69C1"/>
    <w:rsid w:val="00CB73E1"/>
    <w:rsid w:val="00CB7E71"/>
    <w:rsid w:val="00CC007B"/>
    <w:rsid w:val="00CC0250"/>
    <w:rsid w:val="00CC0275"/>
    <w:rsid w:val="00CC102E"/>
    <w:rsid w:val="00CC110B"/>
    <w:rsid w:val="00CC13BA"/>
    <w:rsid w:val="00CC1966"/>
    <w:rsid w:val="00CC22AA"/>
    <w:rsid w:val="00CC2522"/>
    <w:rsid w:val="00CC278B"/>
    <w:rsid w:val="00CC27B3"/>
    <w:rsid w:val="00CC2FFD"/>
    <w:rsid w:val="00CC31CB"/>
    <w:rsid w:val="00CC4205"/>
    <w:rsid w:val="00CC4ACD"/>
    <w:rsid w:val="00CC555C"/>
    <w:rsid w:val="00CC560C"/>
    <w:rsid w:val="00CC5C92"/>
    <w:rsid w:val="00CC5CD1"/>
    <w:rsid w:val="00CC70CF"/>
    <w:rsid w:val="00CC74AA"/>
    <w:rsid w:val="00CC7752"/>
    <w:rsid w:val="00CC7946"/>
    <w:rsid w:val="00CD05F5"/>
    <w:rsid w:val="00CD06CD"/>
    <w:rsid w:val="00CD09C7"/>
    <w:rsid w:val="00CD12F0"/>
    <w:rsid w:val="00CD1349"/>
    <w:rsid w:val="00CD2470"/>
    <w:rsid w:val="00CD2749"/>
    <w:rsid w:val="00CD2AEA"/>
    <w:rsid w:val="00CD2FB4"/>
    <w:rsid w:val="00CD3731"/>
    <w:rsid w:val="00CD4310"/>
    <w:rsid w:val="00CD4338"/>
    <w:rsid w:val="00CD4865"/>
    <w:rsid w:val="00CD499E"/>
    <w:rsid w:val="00CD4A4A"/>
    <w:rsid w:val="00CD4BBD"/>
    <w:rsid w:val="00CD4D0A"/>
    <w:rsid w:val="00CD4F22"/>
    <w:rsid w:val="00CD5C07"/>
    <w:rsid w:val="00CD5D78"/>
    <w:rsid w:val="00CD5F73"/>
    <w:rsid w:val="00CD6337"/>
    <w:rsid w:val="00CD636D"/>
    <w:rsid w:val="00CD6A1E"/>
    <w:rsid w:val="00CD6EBA"/>
    <w:rsid w:val="00CD712A"/>
    <w:rsid w:val="00CD7A1D"/>
    <w:rsid w:val="00CD7D28"/>
    <w:rsid w:val="00CE008D"/>
    <w:rsid w:val="00CE15E8"/>
    <w:rsid w:val="00CE1664"/>
    <w:rsid w:val="00CE187B"/>
    <w:rsid w:val="00CE1908"/>
    <w:rsid w:val="00CE1D83"/>
    <w:rsid w:val="00CE2030"/>
    <w:rsid w:val="00CE27BE"/>
    <w:rsid w:val="00CE3117"/>
    <w:rsid w:val="00CE3414"/>
    <w:rsid w:val="00CE343F"/>
    <w:rsid w:val="00CE34B1"/>
    <w:rsid w:val="00CE3697"/>
    <w:rsid w:val="00CE36BC"/>
    <w:rsid w:val="00CE3747"/>
    <w:rsid w:val="00CE39D4"/>
    <w:rsid w:val="00CE3B5B"/>
    <w:rsid w:val="00CE3BB1"/>
    <w:rsid w:val="00CE4D16"/>
    <w:rsid w:val="00CE4F24"/>
    <w:rsid w:val="00CE4F2E"/>
    <w:rsid w:val="00CE562B"/>
    <w:rsid w:val="00CE5CE3"/>
    <w:rsid w:val="00CE5F95"/>
    <w:rsid w:val="00CE6CF3"/>
    <w:rsid w:val="00CE742C"/>
    <w:rsid w:val="00CE76E3"/>
    <w:rsid w:val="00CE7736"/>
    <w:rsid w:val="00CE78EB"/>
    <w:rsid w:val="00CE7F3A"/>
    <w:rsid w:val="00CF0104"/>
    <w:rsid w:val="00CF0D32"/>
    <w:rsid w:val="00CF0F44"/>
    <w:rsid w:val="00CF11CB"/>
    <w:rsid w:val="00CF125E"/>
    <w:rsid w:val="00CF22C9"/>
    <w:rsid w:val="00CF2304"/>
    <w:rsid w:val="00CF231E"/>
    <w:rsid w:val="00CF2895"/>
    <w:rsid w:val="00CF2F2D"/>
    <w:rsid w:val="00CF30F1"/>
    <w:rsid w:val="00CF3DB7"/>
    <w:rsid w:val="00CF42A4"/>
    <w:rsid w:val="00CF461C"/>
    <w:rsid w:val="00CF4AD3"/>
    <w:rsid w:val="00CF5214"/>
    <w:rsid w:val="00CF5463"/>
    <w:rsid w:val="00CF55BD"/>
    <w:rsid w:val="00CF5779"/>
    <w:rsid w:val="00CF5B62"/>
    <w:rsid w:val="00CF6032"/>
    <w:rsid w:val="00CF679B"/>
    <w:rsid w:val="00CF6872"/>
    <w:rsid w:val="00CF6892"/>
    <w:rsid w:val="00CF7001"/>
    <w:rsid w:val="00D00142"/>
    <w:rsid w:val="00D00686"/>
    <w:rsid w:val="00D0106B"/>
    <w:rsid w:val="00D01A04"/>
    <w:rsid w:val="00D020A0"/>
    <w:rsid w:val="00D020CF"/>
    <w:rsid w:val="00D03819"/>
    <w:rsid w:val="00D03864"/>
    <w:rsid w:val="00D039DA"/>
    <w:rsid w:val="00D03AF2"/>
    <w:rsid w:val="00D04591"/>
    <w:rsid w:val="00D04B96"/>
    <w:rsid w:val="00D04E03"/>
    <w:rsid w:val="00D05050"/>
    <w:rsid w:val="00D0514C"/>
    <w:rsid w:val="00D052BC"/>
    <w:rsid w:val="00D052C3"/>
    <w:rsid w:val="00D053FC"/>
    <w:rsid w:val="00D05652"/>
    <w:rsid w:val="00D05D3D"/>
    <w:rsid w:val="00D06152"/>
    <w:rsid w:val="00D06AC9"/>
    <w:rsid w:val="00D06D74"/>
    <w:rsid w:val="00D06D97"/>
    <w:rsid w:val="00D06F07"/>
    <w:rsid w:val="00D070F8"/>
    <w:rsid w:val="00D074F8"/>
    <w:rsid w:val="00D0751D"/>
    <w:rsid w:val="00D07749"/>
    <w:rsid w:val="00D07A76"/>
    <w:rsid w:val="00D07DDF"/>
    <w:rsid w:val="00D07E64"/>
    <w:rsid w:val="00D07F03"/>
    <w:rsid w:val="00D10198"/>
    <w:rsid w:val="00D10437"/>
    <w:rsid w:val="00D10811"/>
    <w:rsid w:val="00D10A05"/>
    <w:rsid w:val="00D11EE3"/>
    <w:rsid w:val="00D12FA4"/>
    <w:rsid w:val="00D1334E"/>
    <w:rsid w:val="00D135C8"/>
    <w:rsid w:val="00D13D88"/>
    <w:rsid w:val="00D14492"/>
    <w:rsid w:val="00D14A19"/>
    <w:rsid w:val="00D14A80"/>
    <w:rsid w:val="00D14BB2"/>
    <w:rsid w:val="00D14BC8"/>
    <w:rsid w:val="00D15FA8"/>
    <w:rsid w:val="00D16449"/>
    <w:rsid w:val="00D16460"/>
    <w:rsid w:val="00D16539"/>
    <w:rsid w:val="00D16710"/>
    <w:rsid w:val="00D16C84"/>
    <w:rsid w:val="00D17AB8"/>
    <w:rsid w:val="00D17BCC"/>
    <w:rsid w:val="00D17E8C"/>
    <w:rsid w:val="00D17FD9"/>
    <w:rsid w:val="00D20330"/>
    <w:rsid w:val="00D20445"/>
    <w:rsid w:val="00D213EF"/>
    <w:rsid w:val="00D214C4"/>
    <w:rsid w:val="00D21C48"/>
    <w:rsid w:val="00D21D41"/>
    <w:rsid w:val="00D225D8"/>
    <w:rsid w:val="00D22634"/>
    <w:rsid w:val="00D231AD"/>
    <w:rsid w:val="00D23577"/>
    <w:rsid w:val="00D2392D"/>
    <w:rsid w:val="00D23A70"/>
    <w:rsid w:val="00D23CCE"/>
    <w:rsid w:val="00D23EF8"/>
    <w:rsid w:val="00D23F7F"/>
    <w:rsid w:val="00D245B7"/>
    <w:rsid w:val="00D24B08"/>
    <w:rsid w:val="00D24E46"/>
    <w:rsid w:val="00D25011"/>
    <w:rsid w:val="00D255F4"/>
    <w:rsid w:val="00D25F2D"/>
    <w:rsid w:val="00D26205"/>
    <w:rsid w:val="00D26735"/>
    <w:rsid w:val="00D26911"/>
    <w:rsid w:val="00D273E3"/>
    <w:rsid w:val="00D27D30"/>
    <w:rsid w:val="00D27F66"/>
    <w:rsid w:val="00D305D9"/>
    <w:rsid w:val="00D30604"/>
    <w:rsid w:val="00D307A1"/>
    <w:rsid w:val="00D3094D"/>
    <w:rsid w:val="00D30ACD"/>
    <w:rsid w:val="00D30AD2"/>
    <w:rsid w:val="00D30BB7"/>
    <w:rsid w:val="00D3143F"/>
    <w:rsid w:val="00D314BF"/>
    <w:rsid w:val="00D316B5"/>
    <w:rsid w:val="00D323F2"/>
    <w:rsid w:val="00D3280B"/>
    <w:rsid w:val="00D33B21"/>
    <w:rsid w:val="00D33BAC"/>
    <w:rsid w:val="00D343C8"/>
    <w:rsid w:val="00D3448D"/>
    <w:rsid w:val="00D346BF"/>
    <w:rsid w:val="00D34FA9"/>
    <w:rsid w:val="00D353DA"/>
    <w:rsid w:val="00D35A71"/>
    <w:rsid w:val="00D36642"/>
    <w:rsid w:val="00D36783"/>
    <w:rsid w:val="00D36853"/>
    <w:rsid w:val="00D36CAD"/>
    <w:rsid w:val="00D37461"/>
    <w:rsid w:val="00D37678"/>
    <w:rsid w:val="00D37A1A"/>
    <w:rsid w:val="00D4009D"/>
    <w:rsid w:val="00D40110"/>
    <w:rsid w:val="00D4084B"/>
    <w:rsid w:val="00D40BD4"/>
    <w:rsid w:val="00D417B9"/>
    <w:rsid w:val="00D41F80"/>
    <w:rsid w:val="00D430EE"/>
    <w:rsid w:val="00D43134"/>
    <w:rsid w:val="00D43284"/>
    <w:rsid w:val="00D43398"/>
    <w:rsid w:val="00D4376E"/>
    <w:rsid w:val="00D439DE"/>
    <w:rsid w:val="00D43A5D"/>
    <w:rsid w:val="00D44172"/>
    <w:rsid w:val="00D4454C"/>
    <w:rsid w:val="00D45130"/>
    <w:rsid w:val="00D45B1E"/>
    <w:rsid w:val="00D45F49"/>
    <w:rsid w:val="00D4644D"/>
    <w:rsid w:val="00D466BA"/>
    <w:rsid w:val="00D47DF6"/>
    <w:rsid w:val="00D5003E"/>
    <w:rsid w:val="00D50323"/>
    <w:rsid w:val="00D5065F"/>
    <w:rsid w:val="00D50B86"/>
    <w:rsid w:val="00D50F18"/>
    <w:rsid w:val="00D51066"/>
    <w:rsid w:val="00D510D5"/>
    <w:rsid w:val="00D518AE"/>
    <w:rsid w:val="00D51A24"/>
    <w:rsid w:val="00D51A84"/>
    <w:rsid w:val="00D520EA"/>
    <w:rsid w:val="00D527CF"/>
    <w:rsid w:val="00D533AA"/>
    <w:rsid w:val="00D53821"/>
    <w:rsid w:val="00D53D71"/>
    <w:rsid w:val="00D53FF4"/>
    <w:rsid w:val="00D54249"/>
    <w:rsid w:val="00D5448F"/>
    <w:rsid w:val="00D54751"/>
    <w:rsid w:val="00D549AB"/>
    <w:rsid w:val="00D54CDE"/>
    <w:rsid w:val="00D54E7B"/>
    <w:rsid w:val="00D54FA4"/>
    <w:rsid w:val="00D557B1"/>
    <w:rsid w:val="00D55AFB"/>
    <w:rsid w:val="00D55E31"/>
    <w:rsid w:val="00D55EA7"/>
    <w:rsid w:val="00D55FD2"/>
    <w:rsid w:val="00D560FF"/>
    <w:rsid w:val="00D5709C"/>
    <w:rsid w:val="00D57518"/>
    <w:rsid w:val="00D57582"/>
    <w:rsid w:val="00D575BC"/>
    <w:rsid w:val="00D579AF"/>
    <w:rsid w:val="00D579B0"/>
    <w:rsid w:val="00D57FFC"/>
    <w:rsid w:val="00D60038"/>
    <w:rsid w:val="00D600DC"/>
    <w:rsid w:val="00D6032D"/>
    <w:rsid w:val="00D6041F"/>
    <w:rsid w:val="00D609C6"/>
    <w:rsid w:val="00D60A95"/>
    <w:rsid w:val="00D60AAC"/>
    <w:rsid w:val="00D60B85"/>
    <w:rsid w:val="00D60C40"/>
    <w:rsid w:val="00D60DE0"/>
    <w:rsid w:val="00D60F03"/>
    <w:rsid w:val="00D61103"/>
    <w:rsid w:val="00D61542"/>
    <w:rsid w:val="00D618F1"/>
    <w:rsid w:val="00D619CE"/>
    <w:rsid w:val="00D61BDA"/>
    <w:rsid w:val="00D62265"/>
    <w:rsid w:val="00D62C0C"/>
    <w:rsid w:val="00D62C48"/>
    <w:rsid w:val="00D62CCE"/>
    <w:rsid w:val="00D62DFE"/>
    <w:rsid w:val="00D63366"/>
    <w:rsid w:val="00D63660"/>
    <w:rsid w:val="00D6389C"/>
    <w:rsid w:val="00D63B6E"/>
    <w:rsid w:val="00D63EF1"/>
    <w:rsid w:val="00D63F13"/>
    <w:rsid w:val="00D64621"/>
    <w:rsid w:val="00D6467F"/>
    <w:rsid w:val="00D64BF0"/>
    <w:rsid w:val="00D65940"/>
    <w:rsid w:val="00D66366"/>
    <w:rsid w:val="00D6647B"/>
    <w:rsid w:val="00D66B2F"/>
    <w:rsid w:val="00D66EA2"/>
    <w:rsid w:val="00D67C6B"/>
    <w:rsid w:val="00D701E2"/>
    <w:rsid w:val="00D7040C"/>
    <w:rsid w:val="00D70EB9"/>
    <w:rsid w:val="00D70FA8"/>
    <w:rsid w:val="00D723BA"/>
    <w:rsid w:val="00D72B30"/>
    <w:rsid w:val="00D72CCE"/>
    <w:rsid w:val="00D73624"/>
    <w:rsid w:val="00D737F8"/>
    <w:rsid w:val="00D738CD"/>
    <w:rsid w:val="00D739DB"/>
    <w:rsid w:val="00D73E90"/>
    <w:rsid w:val="00D74246"/>
    <w:rsid w:val="00D742DB"/>
    <w:rsid w:val="00D7437E"/>
    <w:rsid w:val="00D744A2"/>
    <w:rsid w:val="00D74CFF"/>
    <w:rsid w:val="00D74F21"/>
    <w:rsid w:val="00D7518F"/>
    <w:rsid w:val="00D75567"/>
    <w:rsid w:val="00D75E9D"/>
    <w:rsid w:val="00D769E8"/>
    <w:rsid w:val="00D76E61"/>
    <w:rsid w:val="00D77FDA"/>
    <w:rsid w:val="00D80285"/>
    <w:rsid w:val="00D80418"/>
    <w:rsid w:val="00D80857"/>
    <w:rsid w:val="00D80F9B"/>
    <w:rsid w:val="00D811BA"/>
    <w:rsid w:val="00D8121A"/>
    <w:rsid w:val="00D81436"/>
    <w:rsid w:val="00D8207F"/>
    <w:rsid w:val="00D8223C"/>
    <w:rsid w:val="00D8283E"/>
    <w:rsid w:val="00D82CDA"/>
    <w:rsid w:val="00D82FA4"/>
    <w:rsid w:val="00D8323D"/>
    <w:rsid w:val="00D832B0"/>
    <w:rsid w:val="00D833CF"/>
    <w:rsid w:val="00D837D1"/>
    <w:rsid w:val="00D83942"/>
    <w:rsid w:val="00D83E8C"/>
    <w:rsid w:val="00D83ED5"/>
    <w:rsid w:val="00D84517"/>
    <w:rsid w:val="00D845C3"/>
    <w:rsid w:val="00D849D9"/>
    <w:rsid w:val="00D84A2E"/>
    <w:rsid w:val="00D84CCF"/>
    <w:rsid w:val="00D84CFB"/>
    <w:rsid w:val="00D855E8"/>
    <w:rsid w:val="00D8673C"/>
    <w:rsid w:val="00D86BF3"/>
    <w:rsid w:val="00D86EF2"/>
    <w:rsid w:val="00D87253"/>
    <w:rsid w:val="00D8795D"/>
    <w:rsid w:val="00D9040A"/>
    <w:rsid w:val="00D910F6"/>
    <w:rsid w:val="00D9121B"/>
    <w:rsid w:val="00D91EC5"/>
    <w:rsid w:val="00D921CE"/>
    <w:rsid w:val="00D92322"/>
    <w:rsid w:val="00D92545"/>
    <w:rsid w:val="00D93155"/>
    <w:rsid w:val="00D931AE"/>
    <w:rsid w:val="00D945B5"/>
    <w:rsid w:val="00D9460D"/>
    <w:rsid w:val="00D94915"/>
    <w:rsid w:val="00D94A05"/>
    <w:rsid w:val="00D94AC3"/>
    <w:rsid w:val="00D94FC7"/>
    <w:rsid w:val="00D952F1"/>
    <w:rsid w:val="00D9639F"/>
    <w:rsid w:val="00D9646D"/>
    <w:rsid w:val="00D96E43"/>
    <w:rsid w:val="00D97129"/>
    <w:rsid w:val="00D9752D"/>
    <w:rsid w:val="00D976E1"/>
    <w:rsid w:val="00D977B6"/>
    <w:rsid w:val="00DA021F"/>
    <w:rsid w:val="00DA0AE1"/>
    <w:rsid w:val="00DA166B"/>
    <w:rsid w:val="00DA1741"/>
    <w:rsid w:val="00DA1B1A"/>
    <w:rsid w:val="00DA1DC7"/>
    <w:rsid w:val="00DA215B"/>
    <w:rsid w:val="00DA246E"/>
    <w:rsid w:val="00DA2486"/>
    <w:rsid w:val="00DA2588"/>
    <w:rsid w:val="00DA2F1E"/>
    <w:rsid w:val="00DA2F70"/>
    <w:rsid w:val="00DA3762"/>
    <w:rsid w:val="00DA3890"/>
    <w:rsid w:val="00DA3906"/>
    <w:rsid w:val="00DA3B60"/>
    <w:rsid w:val="00DA3B92"/>
    <w:rsid w:val="00DA3DCD"/>
    <w:rsid w:val="00DA4831"/>
    <w:rsid w:val="00DA49B2"/>
    <w:rsid w:val="00DA4C4D"/>
    <w:rsid w:val="00DA53E7"/>
    <w:rsid w:val="00DA590F"/>
    <w:rsid w:val="00DA5ABA"/>
    <w:rsid w:val="00DA5BE7"/>
    <w:rsid w:val="00DA5F22"/>
    <w:rsid w:val="00DA6943"/>
    <w:rsid w:val="00DA6D82"/>
    <w:rsid w:val="00DA7DAF"/>
    <w:rsid w:val="00DA7F1C"/>
    <w:rsid w:val="00DB073A"/>
    <w:rsid w:val="00DB0797"/>
    <w:rsid w:val="00DB08B7"/>
    <w:rsid w:val="00DB13A5"/>
    <w:rsid w:val="00DB1C04"/>
    <w:rsid w:val="00DB2499"/>
    <w:rsid w:val="00DB25A4"/>
    <w:rsid w:val="00DB29D9"/>
    <w:rsid w:val="00DB2B0F"/>
    <w:rsid w:val="00DB2F98"/>
    <w:rsid w:val="00DB3323"/>
    <w:rsid w:val="00DB3BC4"/>
    <w:rsid w:val="00DB3E63"/>
    <w:rsid w:val="00DB4117"/>
    <w:rsid w:val="00DB47E3"/>
    <w:rsid w:val="00DB48A0"/>
    <w:rsid w:val="00DB4F85"/>
    <w:rsid w:val="00DB5524"/>
    <w:rsid w:val="00DB57F4"/>
    <w:rsid w:val="00DB5804"/>
    <w:rsid w:val="00DB6514"/>
    <w:rsid w:val="00DB69A4"/>
    <w:rsid w:val="00DB6AF3"/>
    <w:rsid w:val="00DB6CAA"/>
    <w:rsid w:val="00DB713C"/>
    <w:rsid w:val="00DB748A"/>
    <w:rsid w:val="00DB7533"/>
    <w:rsid w:val="00DC0517"/>
    <w:rsid w:val="00DC06A1"/>
    <w:rsid w:val="00DC14BD"/>
    <w:rsid w:val="00DC1534"/>
    <w:rsid w:val="00DC17E2"/>
    <w:rsid w:val="00DC1B90"/>
    <w:rsid w:val="00DC1D4D"/>
    <w:rsid w:val="00DC1FB7"/>
    <w:rsid w:val="00DC223A"/>
    <w:rsid w:val="00DC239B"/>
    <w:rsid w:val="00DC25F2"/>
    <w:rsid w:val="00DC28AF"/>
    <w:rsid w:val="00DC28D2"/>
    <w:rsid w:val="00DC2D3F"/>
    <w:rsid w:val="00DC2D5F"/>
    <w:rsid w:val="00DC3C86"/>
    <w:rsid w:val="00DC42B1"/>
    <w:rsid w:val="00DC42F6"/>
    <w:rsid w:val="00DC444C"/>
    <w:rsid w:val="00DC4DE7"/>
    <w:rsid w:val="00DC5FF6"/>
    <w:rsid w:val="00DC6BF1"/>
    <w:rsid w:val="00DC7294"/>
    <w:rsid w:val="00DD0B38"/>
    <w:rsid w:val="00DD0D26"/>
    <w:rsid w:val="00DD0FC1"/>
    <w:rsid w:val="00DD101B"/>
    <w:rsid w:val="00DD185E"/>
    <w:rsid w:val="00DD1BD7"/>
    <w:rsid w:val="00DD1BFB"/>
    <w:rsid w:val="00DD1C44"/>
    <w:rsid w:val="00DD1F82"/>
    <w:rsid w:val="00DD1FEA"/>
    <w:rsid w:val="00DD2521"/>
    <w:rsid w:val="00DD2C8B"/>
    <w:rsid w:val="00DD2CAA"/>
    <w:rsid w:val="00DD2D18"/>
    <w:rsid w:val="00DD313A"/>
    <w:rsid w:val="00DD3284"/>
    <w:rsid w:val="00DD3D7F"/>
    <w:rsid w:val="00DD43DE"/>
    <w:rsid w:val="00DD4432"/>
    <w:rsid w:val="00DD500F"/>
    <w:rsid w:val="00DD5426"/>
    <w:rsid w:val="00DD5442"/>
    <w:rsid w:val="00DD5939"/>
    <w:rsid w:val="00DD5EAD"/>
    <w:rsid w:val="00DD70F3"/>
    <w:rsid w:val="00DD7742"/>
    <w:rsid w:val="00DD7A20"/>
    <w:rsid w:val="00DD7D61"/>
    <w:rsid w:val="00DE079A"/>
    <w:rsid w:val="00DE11AB"/>
    <w:rsid w:val="00DE1417"/>
    <w:rsid w:val="00DE1467"/>
    <w:rsid w:val="00DE1B72"/>
    <w:rsid w:val="00DE1B7B"/>
    <w:rsid w:val="00DE1FB6"/>
    <w:rsid w:val="00DE242A"/>
    <w:rsid w:val="00DE29C6"/>
    <w:rsid w:val="00DE29CD"/>
    <w:rsid w:val="00DE2A8E"/>
    <w:rsid w:val="00DE2D6C"/>
    <w:rsid w:val="00DE349B"/>
    <w:rsid w:val="00DE4E01"/>
    <w:rsid w:val="00DE4F57"/>
    <w:rsid w:val="00DE69B0"/>
    <w:rsid w:val="00DE72B6"/>
    <w:rsid w:val="00DE73EF"/>
    <w:rsid w:val="00DE7B19"/>
    <w:rsid w:val="00DF0110"/>
    <w:rsid w:val="00DF0449"/>
    <w:rsid w:val="00DF04C5"/>
    <w:rsid w:val="00DF07FC"/>
    <w:rsid w:val="00DF0B5D"/>
    <w:rsid w:val="00DF0C59"/>
    <w:rsid w:val="00DF0CBB"/>
    <w:rsid w:val="00DF0F6E"/>
    <w:rsid w:val="00DF1A1B"/>
    <w:rsid w:val="00DF2081"/>
    <w:rsid w:val="00DF2843"/>
    <w:rsid w:val="00DF2852"/>
    <w:rsid w:val="00DF2C40"/>
    <w:rsid w:val="00DF3139"/>
    <w:rsid w:val="00DF313B"/>
    <w:rsid w:val="00DF3453"/>
    <w:rsid w:val="00DF3454"/>
    <w:rsid w:val="00DF3905"/>
    <w:rsid w:val="00DF47E3"/>
    <w:rsid w:val="00DF516A"/>
    <w:rsid w:val="00DF528F"/>
    <w:rsid w:val="00DF5684"/>
    <w:rsid w:val="00DF57C9"/>
    <w:rsid w:val="00DF5ADB"/>
    <w:rsid w:val="00DF5B9E"/>
    <w:rsid w:val="00DF5E64"/>
    <w:rsid w:val="00DF6009"/>
    <w:rsid w:val="00DF6557"/>
    <w:rsid w:val="00DF67B1"/>
    <w:rsid w:val="00DF6DE7"/>
    <w:rsid w:val="00DF76B6"/>
    <w:rsid w:val="00E001E2"/>
    <w:rsid w:val="00E002DF"/>
    <w:rsid w:val="00E007DE"/>
    <w:rsid w:val="00E00845"/>
    <w:rsid w:val="00E00E58"/>
    <w:rsid w:val="00E01033"/>
    <w:rsid w:val="00E01874"/>
    <w:rsid w:val="00E02273"/>
    <w:rsid w:val="00E02F99"/>
    <w:rsid w:val="00E03EC5"/>
    <w:rsid w:val="00E047BC"/>
    <w:rsid w:val="00E04BBB"/>
    <w:rsid w:val="00E053E7"/>
    <w:rsid w:val="00E05518"/>
    <w:rsid w:val="00E0554E"/>
    <w:rsid w:val="00E05A17"/>
    <w:rsid w:val="00E060FA"/>
    <w:rsid w:val="00E065F5"/>
    <w:rsid w:val="00E0686B"/>
    <w:rsid w:val="00E06FB9"/>
    <w:rsid w:val="00E06FED"/>
    <w:rsid w:val="00E07836"/>
    <w:rsid w:val="00E07E33"/>
    <w:rsid w:val="00E102AC"/>
    <w:rsid w:val="00E10762"/>
    <w:rsid w:val="00E107DE"/>
    <w:rsid w:val="00E1082C"/>
    <w:rsid w:val="00E109BD"/>
    <w:rsid w:val="00E10A74"/>
    <w:rsid w:val="00E10CE4"/>
    <w:rsid w:val="00E11E58"/>
    <w:rsid w:val="00E12041"/>
    <w:rsid w:val="00E12778"/>
    <w:rsid w:val="00E13055"/>
    <w:rsid w:val="00E130A0"/>
    <w:rsid w:val="00E130FD"/>
    <w:rsid w:val="00E1353F"/>
    <w:rsid w:val="00E13732"/>
    <w:rsid w:val="00E13858"/>
    <w:rsid w:val="00E139ED"/>
    <w:rsid w:val="00E13D20"/>
    <w:rsid w:val="00E14043"/>
    <w:rsid w:val="00E1406F"/>
    <w:rsid w:val="00E14169"/>
    <w:rsid w:val="00E15004"/>
    <w:rsid w:val="00E1502B"/>
    <w:rsid w:val="00E150E0"/>
    <w:rsid w:val="00E15285"/>
    <w:rsid w:val="00E1536A"/>
    <w:rsid w:val="00E15669"/>
    <w:rsid w:val="00E166A4"/>
    <w:rsid w:val="00E1702D"/>
    <w:rsid w:val="00E1710F"/>
    <w:rsid w:val="00E172CF"/>
    <w:rsid w:val="00E173D9"/>
    <w:rsid w:val="00E176EA"/>
    <w:rsid w:val="00E17925"/>
    <w:rsid w:val="00E17AF3"/>
    <w:rsid w:val="00E202D3"/>
    <w:rsid w:val="00E2074A"/>
    <w:rsid w:val="00E20974"/>
    <w:rsid w:val="00E20977"/>
    <w:rsid w:val="00E209F2"/>
    <w:rsid w:val="00E20E21"/>
    <w:rsid w:val="00E21393"/>
    <w:rsid w:val="00E219B2"/>
    <w:rsid w:val="00E21F65"/>
    <w:rsid w:val="00E2235B"/>
    <w:rsid w:val="00E223C9"/>
    <w:rsid w:val="00E227E0"/>
    <w:rsid w:val="00E22B76"/>
    <w:rsid w:val="00E22F6E"/>
    <w:rsid w:val="00E2321C"/>
    <w:rsid w:val="00E23CB3"/>
    <w:rsid w:val="00E23EFE"/>
    <w:rsid w:val="00E243B9"/>
    <w:rsid w:val="00E24619"/>
    <w:rsid w:val="00E24692"/>
    <w:rsid w:val="00E246FA"/>
    <w:rsid w:val="00E24D17"/>
    <w:rsid w:val="00E24E84"/>
    <w:rsid w:val="00E252F5"/>
    <w:rsid w:val="00E253AC"/>
    <w:rsid w:val="00E25852"/>
    <w:rsid w:val="00E25DAE"/>
    <w:rsid w:val="00E25F77"/>
    <w:rsid w:val="00E26050"/>
    <w:rsid w:val="00E26C0A"/>
    <w:rsid w:val="00E26DBE"/>
    <w:rsid w:val="00E272B8"/>
    <w:rsid w:val="00E275C5"/>
    <w:rsid w:val="00E30101"/>
    <w:rsid w:val="00E315B0"/>
    <w:rsid w:val="00E3166A"/>
    <w:rsid w:val="00E3170E"/>
    <w:rsid w:val="00E31C51"/>
    <w:rsid w:val="00E31F37"/>
    <w:rsid w:val="00E32587"/>
    <w:rsid w:val="00E32DB0"/>
    <w:rsid w:val="00E33395"/>
    <w:rsid w:val="00E33DAE"/>
    <w:rsid w:val="00E34584"/>
    <w:rsid w:val="00E34ACD"/>
    <w:rsid w:val="00E351C6"/>
    <w:rsid w:val="00E35407"/>
    <w:rsid w:val="00E35DAB"/>
    <w:rsid w:val="00E35F76"/>
    <w:rsid w:val="00E36034"/>
    <w:rsid w:val="00E36076"/>
    <w:rsid w:val="00E3616B"/>
    <w:rsid w:val="00E3625F"/>
    <w:rsid w:val="00E36338"/>
    <w:rsid w:val="00E3663C"/>
    <w:rsid w:val="00E37CB3"/>
    <w:rsid w:val="00E40BF6"/>
    <w:rsid w:val="00E418D8"/>
    <w:rsid w:val="00E41C31"/>
    <w:rsid w:val="00E41D37"/>
    <w:rsid w:val="00E41F1E"/>
    <w:rsid w:val="00E42292"/>
    <w:rsid w:val="00E4257D"/>
    <w:rsid w:val="00E430B1"/>
    <w:rsid w:val="00E430DE"/>
    <w:rsid w:val="00E43188"/>
    <w:rsid w:val="00E43221"/>
    <w:rsid w:val="00E4341F"/>
    <w:rsid w:val="00E43636"/>
    <w:rsid w:val="00E43F89"/>
    <w:rsid w:val="00E44411"/>
    <w:rsid w:val="00E448A1"/>
    <w:rsid w:val="00E449A1"/>
    <w:rsid w:val="00E44BD9"/>
    <w:rsid w:val="00E44F26"/>
    <w:rsid w:val="00E45361"/>
    <w:rsid w:val="00E465FE"/>
    <w:rsid w:val="00E46861"/>
    <w:rsid w:val="00E46CD1"/>
    <w:rsid w:val="00E46EC5"/>
    <w:rsid w:val="00E46FEF"/>
    <w:rsid w:val="00E472FD"/>
    <w:rsid w:val="00E47598"/>
    <w:rsid w:val="00E47866"/>
    <w:rsid w:val="00E47902"/>
    <w:rsid w:val="00E47DF7"/>
    <w:rsid w:val="00E50269"/>
    <w:rsid w:val="00E50834"/>
    <w:rsid w:val="00E5091B"/>
    <w:rsid w:val="00E5134D"/>
    <w:rsid w:val="00E516CB"/>
    <w:rsid w:val="00E51CBC"/>
    <w:rsid w:val="00E5205F"/>
    <w:rsid w:val="00E52A09"/>
    <w:rsid w:val="00E52A69"/>
    <w:rsid w:val="00E52BE3"/>
    <w:rsid w:val="00E53419"/>
    <w:rsid w:val="00E53492"/>
    <w:rsid w:val="00E53513"/>
    <w:rsid w:val="00E53AD8"/>
    <w:rsid w:val="00E54083"/>
    <w:rsid w:val="00E5423E"/>
    <w:rsid w:val="00E54340"/>
    <w:rsid w:val="00E5445A"/>
    <w:rsid w:val="00E5455F"/>
    <w:rsid w:val="00E5472E"/>
    <w:rsid w:val="00E54831"/>
    <w:rsid w:val="00E548CB"/>
    <w:rsid w:val="00E54F56"/>
    <w:rsid w:val="00E55FD5"/>
    <w:rsid w:val="00E56112"/>
    <w:rsid w:val="00E5620F"/>
    <w:rsid w:val="00E56F90"/>
    <w:rsid w:val="00E57E49"/>
    <w:rsid w:val="00E601CC"/>
    <w:rsid w:val="00E601D3"/>
    <w:rsid w:val="00E6021F"/>
    <w:rsid w:val="00E60BCA"/>
    <w:rsid w:val="00E60C01"/>
    <w:rsid w:val="00E60F50"/>
    <w:rsid w:val="00E60F54"/>
    <w:rsid w:val="00E61611"/>
    <w:rsid w:val="00E61B2B"/>
    <w:rsid w:val="00E6203B"/>
    <w:rsid w:val="00E62758"/>
    <w:rsid w:val="00E632E4"/>
    <w:rsid w:val="00E635CB"/>
    <w:rsid w:val="00E64001"/>
    <w:rsid w:val="00E6417F"/>
    <w:rsid w:val="00E64C27"/>
    <w:rsid w:val="00E64F63"/>
    <w:rsid w:val="00E65129"/>
    <w:rsid w:val="00E65D45"/>
    <w:rsid w:val="00E6678E"/>
    <w:rsid w:val="00E667A9"/>
    <w:rsid w:val="00E66EED"/>
    <w:rsid w:val="00E67793"/>
    <w:rsid w:val="00E67C44"/>
    <w:rsid w:val="00E67D16"/>
    <w:rsid w:val="00E70EB9"/>
    <w:rsid w:val="00E7115F"/>
    <w:rsid w:val="00E71933"/>
    <w:rsid w:val="00E71C1E"/>
    <w:rsid w:val="00E71E38"/>
    <w:rsid w:val="00E71F14"/>
    <w:rsid w:val="00E7213A"/>
    <w:rsid w:val="00E723AD"/>
    <w:rsid w:val="00E726BD"/>
    <w:rsid w:val="00E726EE"/>
    <w:rsid w:val="00E72ED1"/>
    <w:rsid w:val="00E73121"/>
    <w:rsid w:val="00E7323E"/>
    <w:rsid w:val="00E735F0"/>
    <w:rsid w:val="00E7388C"/>
    <w:rsid w:val="00E73AB5"/>
    <w:rsid w:val="00E744A3"/>
    <w:rsid w:val="00E74559"/>
    <w:rsid w:val="00E7459D"/>
    <w:rsid w:val="00E74827"/>
    <w:rsid w:val="00E74A5B"/>
    <w:rsid w:val="00E74B93"/>
    <w:rsid w:val="00E75405"/>
    <w:rsid w:val="00E75430"/>
    <w:rsid w:val="00E757D2"/>
    <w:rsid w:val="00E75B25"/>
    <w:rsid w:val="00E76444"/>
    <w:rsid w:val="00E7699F"/>
    <w:rsid w:val="00E76CBA"/>
    <w:rsid w:val="00E76DEA"/>
    <w:rsid w:val="00E76DFD"/>
    <w:rsid w:val="00E770F3"/>
    <w:rsid w:val="00E7742F"/>
    <w:rsid w:val="00E806A5"/>
    <w:rsid w:val="00E806E5"/>
    <w:rsid w:val="00E80DDB"/>
    <w:rsid w:val="00E81219"/>
    <w:rsid w:val="00E817FC"/>
    <w:rsid w:val="00E81C9B"/>
    <w:rsid w:val="00E822FA"/>
    <w:rsid w:val="00E82671"/>
    <w:rsid w:val="00E827CD"/>
    <w:rsid w:val="00E83524"/>
    <w:rsid w:val="00E837A0"/>
    <w:rsid w:val="00E83FE4"/>
    <w:rsid w:val="00E843BE"/>
    <w:rsid w:val="00E84B3C"/>
    <w:rsid w:val="00E85928"/>
    <w:rsid w:val="00E863A5"/>
    <w:rsid w:val="00E868CA"/>
    <w:rsid w:val="00E86CB2"/>
    <w:rsid w:val="00E872BD"/>
    <w:rsid w:val="00E87673"/>
    <w:rsid w:val="00E879AF"/>
    <w:rsid w:val="00E87D00"/>
    <w:rsid w:val="00E87D46"/>
    <w:rsid w:val="00E9068F"/>
    <w:rsid w:val="00E90D0A"/>
    <w:rsid w:val="00E90E43"/>
    <w:rsid w:val="00E91240"/>
    <w:rsid w:val="00E91800"/>
    <w:rsid w:val="00E9182B"/>
    <w:rsid w:val="00E9195E"/>
    <w:rsid w:val="00E91F72"/>
    <w:rsid w:val="00E9239B"/>
    <w:rsid w:val="00E92D66"/>
    <w:rsid w:val="00E932BF"/>
    <w:rsid w:val="00E93866"/>
    <w:rsid w:val="00E93F42"/>
    <w:rsid w:val="00E9407D"/>
    <w:rsid w:val="00E948E7"/>
    <w:rsid w:val="00E94B77"/>
    <w:rsid w:val="00E95042"/>
    <w:rsid w:val="00E95106"/>
    <w:rsid w:val="00E95753"/>
    <w:rsid w:val="00E95AC6"/>
    <w:rsid w:val="00E95E9D"/>
    <w:rsid w:val="00E96620"/>
    <w:rsid w:val="00E96AD3"/>
    <w:rsid w:val="00E96D4F"/>
    <w:rsid w:val="00E9708B"/>
    <w:rsid w:val="00E970CC"/>
    <w:rsid w:val="00E9731C"/>
    <w:rsid w:val="00E97C4B"/>
    <w:rsid w:val="00EA0262"/>
    <w:rsid w:val="00EA079C"/>
    <w:rsid w:val="00EA1458"/>
    <w:rsid w:val="00EA15D9"/>
    <w:rsid w:val="00EA16E0"/>
    <w:rsid w:val="00EA19D1"/>
    <w:rsid w:val="00EA2587"/>
    <w:rsid w:val="00EA285F"/>
    <w:rsid w:val="00EA2C4A"/>
    <w:rsid w:val="00EA3002"/>
    <w:rsid w:val="00EA311D"/>
    <w:rsid w:val="00EA3911"/>
    <w:rsid w:val="00EA3C99"/>
    <w:rsid w:val="00EA4083"/>
    <w:rsid w:val="00EA468C"/>
    <w:rsid w:val="00EA4BB9"/>
    <w:rsid w:val="00EA52DD"/>
    <w:rsid w:val="00EA55E2"/>
    <w:rsid w:val="00EA5756"/>
    <w:rsid w:val="00EA6ACD"/>
    <w:rsid w:val="00EA6CC6"/>
    <w:rsid w:val="00EA6D4D"/>
    <w:rsid w:val="00EA753A"/>
    <w:rsid w:val="00EA7708"/>
    <w:rsid w:val="00EA79C8"/>
    <w:rsid w:val="00EB014D"/>
    <w:rsid w:val="00EB02AA"/>
    <w:rsid w:val="00EB0906"/>
    <w:rsid w:val="00EB1C97"/>
    <w:rsid w:val="00EB27D1"/>
    <w:rsid w:val="00EB30E3"/>
    <w:rsid w:val="00EB334E"/>
    <w:rsid w:val="00EB3393"/>
    <w:rsid w:val="00EB356D"/>
    <w:rsid w:val="00EB3A0D"/>
    <w:rsid w:val="00EB3A8D"/>
    <w:rsid w:val="00EB3B78"/>
    <w:rsid w:val="00EB493A"/>
    <w:rsid w:val="00EB4A57"/>
    <w:rsid w:val="00EB4BE6"/>
    <w:rsid w:val="00EB4FC9"/>
    <w:rsid w:val="00EB5BE2"/>
    <w:rsid w:val="00EB620E"/>
    <w:rsid w:val="00EB62FC"/>
    <w:rsid w:val="00EB6F0A"/>
    <w:rsid w:val="00EB74EA"/>
    <w:rsid w:val="00EB7AE3"/>
    <w:rsid w:val="00EB7C19"/>
    <w:rsid w:val="00EC07E9"/>
    <w:rsid w:val="00EC0A5B"/>
    <w:rsid w:val="00EC0BB7"/>
    <w:rsid w:val="00EC0C0C"/>
    <w:rsid w:val="00EC0F74"/>
    <w:rsid w:val="00EC1070"/>
    <w:rsid w:val="00EC1186"/>
    <w:rsid w:val="00EC157A"/>
    <w:rsid w:val="00EC18EC"/>
    <w:rsid w:val="00EC1986"/>
    <w:rsid w:val="00EC1DB6"/>
    <w:rsid w:val="00EC30A5"/>
    <w:rsid w:val="00EC323B"/>
    <w:rsid w:val="00EC3264"/>
    <w:rsid w:val="00EC405B"/>
    <w:rsid w:val="00EC42E9"/>
    <w:rsid w:val="00EC4CCE"/>
    <w:rsid w:val="00EC4E32"/>
    <w:rsid w:val="00EC5726"/>
    <w:rsid w:val="00EC583A"/>
    <w:rsid w:val="00EC5B02"/>
    <w:rsid w:val="00EC5D48"/>
    <w:rsid w:val="00EC67AA"/>
    <w:rsid w:val="00EC68AE"/>
    <w:rsid w:val="00EC6945"/>
    <w:rsid w:val="00EC6A51"/>
    <w:rsid w:val="00EC6E49"/>
    <w:rsid w:val="00EC71F9"/>
    <w:rsid w:val="00EC7244"/>
    <w:rsid w:val="00EC743F"/>
    <w:rsid w:val="00ED0044"/>
    <w:rsid w:val="00ED00BA"/>
    <w:rsid w:val="00ED06FD"/>
    <w:rsid w:val="00ED10B8"/>
    <w:rsid w:val="00ED142B"/>
    <w:rsid w:val="00ED1A87"/>
    <w:rsid w:val="00ED1EAC"/>
    <w:rsid w:val="00ED1F13"/>
    <w:rsid w:val="00ED1F8D"/>
    <w:rsid w:val="00ED1FAE"/>
    <w:rsid w:val="00ED2255"/>
    <w:rsid w:val="00ED24D1"/>
    <w:rsid w:val="00ED29A7"/>
    <w:rsid w:val="00ED30A4"/>
    <w:rsid w:val="00ED3238"/>
    <w:rsid w:val="00ED3AF7"/>
    <w:rsid w:val="00ED3B4F"/>
    <w:rsid w:val="00ED3C04"/>
    <w:rsid w:val="00ED3E79"/>
    <w:rsid w:val="00ED3FB7"/>
    <w:rsid w:val="00ED41A3"/>
    <w:rsid w:val="00ED45EF"/>
    <w:rsid w:val="00ED4D23"/>
    <w:rsid w:val="00ED4EFB"/>
    <w:rsid w:val="00ED5050"/>
    <w:rsid w:val="00ED53AE"/>
    <w:rsid w:val="00ED583A"/>
    <w:rsid w:val="00ED6232"/>
    <w:rsid w:val="00ED682E"/>
    <w:rsid w:val="00ED68AC"/>
    <w:rsid w:val="00ED7152"/>
    <w:rsid w:val="00ED7C8C"/>
    <w:rsid w:val="00ED7DF7"/>
    <w:rsid w:val="00EE06AF"/>
    <w:rsid w:val="00EE08F7"/>
    <w:rsid w:val="00EE0A45"/>
    <w:rsid w:val="00EE0CBF"/>
    <w:rsid w:val="00EE0DF1"/>
    <w:rsid w:val="00EE12A5"/>
    <w:rsid w:val="00EE14BC"/>
    <w:rsid w:val="00EE1738"/>
    <w:rsid w:val="00EE1819"/>
    <w:rsid w:val="00EE2532"/>
    <w:rsid w:val="00EE2743"/>
    <w:rsid w:val="00EE27BA"/>
    <w:rsid w:val="00EE327A"/>
    <w:rsid w:val="00EE3D4D"/>
    <w:rsid w:val="00EE3E92"/>
    <w:rsid w:val="00EE4177"/>
    <w:rsid w:val="00EE4367"/>
    <w:rsid w:val="00EE4EF6"/>
    <w:rsid w:val="00EE5890"/>
    <w:rsid w:val="00EE6406"/>
    <w:rsid w:val="00EE68A2"/>
    <w:rsid w:val="00EE6A0D"/>
    <w:rsid w:val="00EE6AC0"/>
    <w:rsid w:val="00EE6C2C"/>
    <w:rsid w:val="00EE6D83"/>
    <w:rsid w:val="00EE6E57"/>
    <w:rsid w:val="00EE7073"/>
    <w:rsid w:val="00EE71C2"/>
    <w:rsid w:val="00EE737F"/>
    <w:rsid w:val="00EE7B1D"/>
    <w:rsid w:val="00EE7E0D"/>
    <w:rsid w:val="00EF0502"/>
    <w:rsid w:val="00EF05E7"/>
    <w:rsid w:val="00EF0661"/>
    <w:rsid w:val="00EF085C"/>
    <w:rsid w:val="00EF09B8"/>
    <w:rsid w:val="00EF0A93"/>
    <w:rsid w:val="00EF1045"/>
    <w:rsid w:val="00EF15EC"/>
    <w:rsid w:val="00EF15ED"/>
    <w:rsid w:val="00EF2A6C"/>
    <w:rsid w:val="00EF3261"/>
    <w:rsid w:val="00EF3437"/>
    <w:rsid w:val="00EF36B4"/>
    <w:rsid w:val="00EF3FC5"/>
    <w:rsid w:val="00EF3FF1"/>
    <w:rsid w:val="00EF4001"/>
    <w:rsid w:val="00EF4917"/>
    <w:rsid w:val="00EF49F7"/>
    <w:rsid w:val="00EF4D72"/>
    <w:rsid w:val="00EF4EC8"/>
    <w:rsid w:val="00EF53CA"/>
    <w:rsid w:val="00EF5E59"/>
    <w:rsid w:val="00EF648E"/>
    <w:rsid w:val="00EF6B10"/>
    <w:rsid w:val="00EF6BB4"/>
    <w:rsid w:val="00EF6E56"/>
    <w:rsid w:val="00EF76E7"/>
    <w:rsid w:val="00F0029F"/>
    <w:rsid w:val="00F00AC2"/>
    <w:rsid w:val="00F00F2B"/>
    <w:rsid w:val="00F01B6F"/>
    <w:rsid w:val="00F03167"/>
    <w:rsid w:val="00F033EC"/>
    <w:rsid w:val="00F03470"/>
    <w:rsid w:val="00F03BB3"/>
    <w:rsid w:val="00F03F8A"/>
    <w:rsid w:val="00F047F7"/>
    <w:rsid w:val="00F0497E"/>
    <w:rsid w:val="00F049AB"/>
    <w:rsid w:val="00F05C7B"/>
    <w:rsid w:val="00F0636E"/>
    <w:rsid w:val="00F066E8"/>
    <w:rsid w:val="00F070F6"/>
    <w:rsid w:val="00F07FE3"/>
    <w:rsid w:val="00F10036"/>
    <w:rsid w:val="00F1045C"/>
    <w:rsid w:val="00F107EA"/>
    <w:rsid w:val="00F10837"/>
    <w:rsid w:val="00F11056"/>
    <w:rsid w:val="00F1111C"/>
    <w:rsid w:val="00F11351"/>
    <w:rsid w:val="00F113B8"/>
    <w:rsid w:val="00F12D76"/>
    <w:rsid w:val="00F12EC5"/>
    <w:rsid w:val="00F14F99"/>
    <w:rsid w:val="00F153CA"/>
    <w:rsid w:val="00F15E5D"/>
    <w:rsid w:val="00F15F10"/>
    <w:rsid w:val="00F164A0"/>
    <w:rsid w:val="00F170D4"/>
    <w:rsid w:val="00F1711E"/>
    <w:rsid w:val="00F175A5"/>
    <w:rsid w:val="00F1777F"/>
    <w:rsid w:val="00F17CDC"/>
    <w:rsid w:val="00F2010C"/>
    <w:rsid w:val="00F201E7"/>
    <w:rsid w:val="00F2039E"/>
    <w:rsid w:val="00F20C1F"/>
    <w:rsid w:val="00F21138"/>
    <w:rsid w:val="00F212ED"/>
    <w:rsid w:val="00F216D5"/>
    <w:rsid w:val="00F218B0"/>
    <w:rsid w:val="00F21DB1"/>
    <w:rsid w:val="00F22813"/>
    <w:rsid w:val="00F22A0E"/>
    <w:rsid w:val="00F2300D"/>
    <w:rsid w:val="00F238BA"/>
    <w:rsid w:val="00F23DA8"/>
    <w:rsid w:val="00F23E55"/>
    <w:rsid w:val="00F23EAC"/>
    <w:rsid w:val="00F2459A"/>
    <w:rsid w:val="00F245BE"/>
    <w:rsid w:val="00F2480E"/>
    <w:rsid w:val="00F24981"/>
    <w:rsid w:val="00F2581A"/>
    <w:rsid w:val="00F26024"/>
    <w:rsid w:val="00F261DA"/>
    <w:rsid w:val="00F26D4B"/>
    <w:rsid w:val="00F2750F"/>
    <w:rsid w:val="00F27ED8"/>
    <w:rsid w:val="00F27F55"/>
    <w:rsid w:val="00F30071"/>
    <w:rsid w:val="00F305F5"/>
    <w:rsid w:val="00F30D22"/>
    <w:rsid w:val="00F3190B"/>
    <w:rsid w:val="00F31A9C"/>
    <w:rsid w:val="00F320BD"/>
    <w:rsid w:val="00F32434"/>
    <w:rsid w:val="00F3299B"/>
    <w:rsid w:val="00F32C0D"/>
    <w:rsid w:val="00F330D8"/>
    <w:rsid w:val="00F3362C"/>
    <w:rsid w:val="00F338CA"/>
    <w:rsid w:val="00F33966"/>
    <w:rsid w:val="00F33C92"/>
    <w:rsid w:val="00F33D2F"/>
    <w:rsid w:val="00F33D51"/>
    <w:rsid w:val="00F3456C"/>
    <w:rsid w:val="00F34617"/>
    <w:rsid w:val="00F34691"/>
    <w:rsid w:val="00F34B81"/>
    <w:rsid w:val="00F34ED4"/>
    <w:rsid w:val="00F3532F"/>
    <w:rsid w:val="00F35947"/>
    <w:rsid w:val="00F359D9"/>
    <w:rsid w:val="00F35FB9"/>
    <w:rsid w:val="00F368FC"/>
    <w:rsid w:val="00F36944"/>
    <w:rsid w:val="00F379E8"/>
    <w:rsid w:val="00F37EA8"/>
    <w:rsid w:val="00F40B4E"/>
    <w:rsid w:val="00F40B5B"/>
    <w:rsid w:val="00F40E0D"/>
    <w:rsid w:val="00F413F7"/>
    <w:rsid w:val="00F418DB"/>
    <w:rsid w:val="00F41BAA"/>
    <w:rsid w:val="00F42132"/>
    <w:rsid w:val="00F421F1"/>
    <w:rsid w:val="00F42958"/>
    <w:rsid w:val="00F42BB2"/>
    <w:rsid w:val="00F432F4"/>
    <w:rsid w:val="00F437F2"/>
    <w:rsid w:val="00F43BA3"/>
    <w:rsid w:val="00F4465A"/>
    <w:rsid w:val="00F458DE"/>
    <w:rsid w:val="00F45E94"/>
    <w:rsid w:val="00F46D55"/>
    <w:rsid w:val="00F4714A"/>
    <w:rsid w:val="00F47B0E"/>
    <w:rsid w:val="00F47B35"/>
    <w:rsid w:val="00F47D55"/>
    <w:rsid w:val="00F47E25"/>
    <w:rsid w:val="00F47FE3"/>
    <w:rsid w:val="00F50577"/>
    <w:rsid w:val="00F5060A"/>
    <w:rsid w:val="00F50772"/>
    <w:rsid w:val="00F50B19"/>
    <w:rsid w:val="00F5167A"/>
    <w:rsid w:val="00F51733"/>
    <w:rsid w:val="00F517BA"/>
    <w:rsid w:val="00F51C29"/>
    <w:rsid w:val="00F520E2"/>
    <w:rsid w:val="00F529D3"/>
    <w:rsid w:val="00F52EDD"/>
    <w:rsid w:val="00F5316A"/>
    <w:rsid w:val="00F53501"/>
    <w:rsid w:val="00F53962"/>
    <w:rsid w:val="00F53A39"/>
    <w:rsid w:val="00F53A86"/>
    <w:rsid w:val="00F53C9E"/>
    <w:rsid w:val="00F543DF"/>
    <w:rsid w:val="00F54433"/>
    <w:rsid w:val="00F54B9D"/>
    <w:rsid w:val="00F54D95"/>
    <w:rsid w:val="00F555B1"/>
    <w:rsid w:val="00F55764"/>
    <w:rsid w:val="00F5587F"/>
    <w:rsid w:val="00F5596C"/>
    <w:rsid w:val="00F55B38"/>
    <w:rsid w:val="00F562BA"/>
    <w:rsid w:val="00F567C2"/>
    <w:rsid w:val="00F56D16"/>
    <w:rsid w:val="00F572D9"/>
    <w:rsid w:val="00F5750D"/>
    <w:rsid w:val="00F57829"/>
    <w:rsid w:val="00F57927"/>
    <w:rsid w:val="00F600EB"/>
    <w:rsid w:val="00F600FD"/>
    <w:rsid w:val="00F60369"/>
    <w:rsid w:val="00F604AF"/>
    <w:rsid w:val="00F60987"/>
    <w:rsid w:val="00F60B9B"/>
    <w:rsid w:val="00F60DC5"/>
    <w:rsid w:val="00F61307"/>
    <w:rsid w:val="00F61A7A"/>
    <w:rsid w:val="00F61AA1"/>
    <w:rsid w:val="00F61AA3"/>
    <w:rsid w:val="00F61B2F"/>
    <w:rsid w:val="00F62325"/>
    <w:rsid w:val="00F6238F"/>
    <w:rsid w:val="00F628CB"/>
    <w:rsid w:val="00F6333D"/>
    <w:rsid w:val="00F6346A"/>
    <w:rsid w:val="00F63B1C"/>
    <w:rsid w:val="00F63E20"/>
    <w:rsid w:val="00F64227"/>
    <w:rsid w:val="00F6424A"/>
    <w:rsid w:val="00F642CF"/>
    <w:rsid w:val="00F64957"/>
    <w:rsid w:val="00F64F28"/>
    <w:rsid w:val="00F654C9"/>
    <w:rsid w:val="00F6578B"/>
    <w:rsid w:val="00F65890"/>
    <w:rsid w:val="00F65CA8"/>
    <w:rsid w:val="00F6631A"/>
    <w:rsid w:val="00F6689C"/>
    <w:rsid w:val="00F66E92"/>
    <w:rsid w:val="00F6743F"/>
    <w:rsid w:val="00F67681"/>
    <w:rsid w:val="00F676A9"/>
    <w:rsid w:val="00F67915"/>
    <w:rsid w:val="00F67B59"/>
    <w:rsid w:val="00F67C76"/>
    <w:rsid w:val="00F67F79"/>
    <w:rsid w:val="00F67FAB"/>
    <w:rsid w:val="00F705D3"/>
    <w:rsid w:val="00F70631"/>
    <w:rsid w:val="00F70763"/>
    <w:rsid w:val="00F7096E"/>
    <w:rsid w:val="00F70981"/>
    <w:rsid w:val="00F710ED"/>
    <w:rsid w:val="00F7135D"/>
    <w:rsid w:val="00F7144E"/>
    <w:rsid w:val="00F71CAF"/>
    <w:rsid w:val="00F71D7E"/>
    <w:rsid w:val="00F71D99"/>
    <w:rsid w:val="00F72DC0"/>
    <w:rsid w:val="00F72E48"/>
    <w:rsid w:val="00F72F01"/>
    <w:rsid w:val="00F74145"/>
    <w:rsid w:val="00F74282"/>
    <w:rsid w:val="00F74742"/>
    <w:rsid w:val="00F74DCC"/>
    <w:rsid w:val="00F7538C"/>
    <w:rsid w:val="00F754E3"/>
    <w:rsid w:val="00F755F1"/>
    <w:rsid w:val="00F759AF"/>
    <w:rsid w:val="00F759EC"/>
    <w:rsid w:val="00F7602B"/>
    <w:rsid w:val="00F7623C"/>
    <w:rsid w:val="00F76437"/>
    <w:rsid w:val="00F764E0"/>
    <w:rsid w:val="00F77C66"/>
    <w:rsid w:val="00F8046F"/>
    <w:rsid w:val="00F80CD0"/>
    <w:rsid w:val="00F81243"/>
    <w:rsid w:val="00F81690"/>
    <w:rsid w:val="00F81811"/>
    <w:rsid w:val="00F824B6"/>
    <w:rsid w:val="00F82959"/>
    <w:rsid w:val="00F82C13"/>
    <w:rsid w:val="00F83224"/>
    <w:rsid w:val="00F83297"/>
    <w:rsid w:val="00F8353B"/>
    <w:rsid w:val="00F83B1D"/>
    <w:rsid w:val="00F83B66"/>
    <w:rsid w:val="00F83D22"/>
    <w:rsid w:val="00F849DE"/>
    <w:rsid w:val="00F84B2E"/>
    <w:rsid w:val="00F84BF8"/>
    <w:rsid w:val="00F84CB2"/>
    <w:rsid w:val="00F84E84"/>
    <w:rsid w:val="00F84FC5"/>
    <w:rsid w:val="00F85062"/>
    <w:rsid w:val="00F851C1"/>
    <w:rsid w:val="00F85583"/>
    <w:rsid w:val="00F85B6C"/>
    <w:rsid w:val="00F85CB4"/>
    <w:rsid w:val="00F85D22"/>
    <w:rsid w:val="00F8624F"/>
    <w:rsid w:val="00F863C1"/>
    <w:rsid w:val="00F86D42"/>
    <w:rsid w:val="00F86EF4"/>
    <w:rsid w:val="00F87426"/>
    <w:rsid w:val="00F876CC"/>
    <w:rsid w:val="00F87733"/>
    <w:rsid w:val="00F877C7"/>
    <w:rsid w:val="00F87F93"/>
    <w:rsid w:val="00F903D5"/>
    <w:rsid w:val="00F90834"/>
    <w:rsid w:val="00F91523"/>
    <w:rsid w:val="00F92869"/>
    <w:rsid w:val="00F92C21"/>
    <w:rsid w:val="00F93061"/>
    <w:rsid w:val="00F9318F"/>
    <w:rsid w:val="00F936AB"/>
    <w:rsid w:val="00F93CCA"/>
    <w:rsid w:val="00F93D16"/>
    <w:rsid w:val="00F945CC"/>
    <w:rsid w:val="00F948AF"/>
    <w:rsid w:val="00F94EFC"/>
    <w:rsid w:val="00F95261"/>
    <w:rsid w:val="00F95394"/>
    <w:rsid w:val="00F95427"/>
    <w:rsid w:val="00F95BE1"/>
    <w:rsid w:val="00F966EE"/>
    <w:rsid w:val="00F9682D"/>
    <w:rsid w:val="00F968AB"/>
    <w:rsid w:val="00F969DF"/>
    <w:rsid w:val="00F96B43"/>
    <w:rsid w:val="00F97385"/>
    <w:rsid w:val="00FA0511"/>
    <w:rsid w:val="00FA0589"/>
    <w:rsid w:val="00FA1013"/>
    <w:rsid w:val="00FA1631"/>
    <w:rsid w:val="00FA18A0"/>
    <w:rsid w:val="00FA1B81"/>
    <w:rsid w:val="00FA21BD"/>
    <w:rsid w:val="00FA2374"/>
    <w:rsid w:val="00FA241F"/>
    <w:rsid w:val="00FA25DE"/>
    <w:rsid w:val="00FA2E2D"/>
    <w:rsid w:val="00FA38C4"/>
    <w:rsid w:val="00FA41F1"/>
    <w:rsid w:val="00FA433F"/>
    <w:rsid w:val="00FA4588"/>
    <w:rsid w:val="00FA4C7D"/>
    <w:rsid w:val="00FA4CB0"/>
    <w:rsid w:val="00FA4E64"/>
    <w:rsid w:val="00FA51BC"/>
    <w:rsid w:val="00FA5AEC"/>
    <w:rsid w:val="00FA5DD6"/>
    <w:rsid w:val="00FA5EA4"/>
    <w:rsid w:val="00FA6273"/>
    <w:rsid w:val="00FA63DF"/>
    <w:rsid w:val="00FA674B"/>
    <w:rsid w:val="00FA6AD5"/>
    <w:rsid w:val="00FA6E27"/>
    <w:rsid w:val="00FA7096"/>
    <w:rsid w:val="00FA73F9"/>
    <w:rsid w:val="00FA76E5"/>
    <w:rsid w:val="00FA7771"/>
    <w:rsid w:val="00FA785B"/>
    <w:rsid w:val="00FA7A81"/>
    <w:rsid w:val="00FA7EC1"/>
    <w:rsid w:val="00FB039D"/>
    <w:rsid w:val="00FB049D"/>
    <w:rsid w:val="00FB121D"/>
    <w:rsid w:val="00FB160A"/>
    <w:rsid w:val="00FB1669"/>
    <w:rsid w:val="00FB1944"/>
    <w:rsid w:val="00FB1CE0"/>
    <w:rsid w:val="00FB2595"/>
    <w:rsid w:val="00FB2A2C"/>
    <w:rsid w:val="00FB3165"/>
    <w:rsid w:val="00FB3696"/>
    <w:rsid w:val="00FB381E"/>
    <w:rsid w:val="00FB3865"/>
    <w:rsid w:val="00FB3E00"/>
    <w:rsid w:val="00FB4088"/>
    <w:rsid w:val="00FB43FD"/>
    <w:rsid w:val="00FB5239"/>
    <w:rsid w:val="00FB5C8C"/>
    <w:rsid w:val="00FB5DE7"/>
    <w:rsid w:val="00FB6175"/>
    <w:rsid w:val="00FB63B3"/>
    <w:rsid w:val="00FB656C"/>
    <w:rsid w:val="00FB66BF"/>
    <w:rsid w:val="00FB6C2C"/>
    <w:rsid w:val="00FB6F86"/>
    <w:rsid w:val="00FB73BB"/>
    <w:rsid w:val="00FB778A"/>
    <w:rsid w:val="00FB7906"/>
    <w:rsid w:val="00FB7F04"/>
    <w:rsid w:val="00FC0F61"/>
    <w:rsid w:val="00FC0FF6"/>
    <w:rsid w:val="00FC1055"/>
    <w:rsid w:val="00FC167B"/>
    <w:rsid w:val="00FC1893"/>
    <w:rsid w:val="00FC1E03"/>
    <w:rsid w:val="00FC2066"/>
    <w:rsid w:val="00FC2076"/>
    <w:rsid w:val="00FC23AE"/>
    <w:rsid w:val="00FC260D"/>
    <w:rsid w:val="00FC290A"/>
    <w:rsid w:val="00FC296B"/>
    <w:rsid w:val="00FC2DF6"/>
    <w:rsid w:val="00FC30D0"/>
    <w:rsid w:val="00FC36F4"/>
    <w:rsid w:val="00FC3767"/>
    <w:rsid w:val="00FC4043"/>
    <w:rsid w:val="00FC407E"/>
    <w:rsid w:val="00FC4177"/>
    <w:rsid w:val="00FC424F"/>
    <w:rsid w:val="00FC4B16"/>
    <w:rsid w:val="00FC51E5"/>
    <w:rsid w:val="00FC5A6F"/>
    <w:rsid w:val="00FC5E29"/>
    <w:rsid w:val="00FC617C"/>
    <w:rsid w:val="00FC68A1"/>
    <w:rsid w:val="00FC6F46"/>
    <w:rsid w:val="00FC733D"/>
    <w:rsid w:val="00FC7526"/>
    <w:rsid w:val="00FC78E0"/>
    <w:rsid w:val="00FC7B4F"/>
    <w:rsid w:val="00FD0615"/>
    <w:rsid w:val="00FD0E19"/>
    <w:rsid w:val="00FD118C"/>
    <w:rsid w:val="00FD17DF"/>
    <w:rsid w:val="00FD1ED6"/>
    <w:rsid w:val="00FD2CE5"/>
    <w:rsid w:val="00FD307C"/>
    <w:rsid w:val="00FD31F6"/>
    <w:rsid w:val="00FD3214"/>
    <w:rsid w:val="00FD34F7"/>
    <w:rsid w:val="00FD3A2B"/>
    <w:rsid w:val="00FD3B17"/>
    <w:rsid w:val="00FD40CD"/>
    <w:rsid w:val="00FD4B8A"/>
    <w:rsid w:val="00FD4F8D"/>
    <w:rsid w:val="00FD517E"/>
    <w:rsid w:val="00FD543E"/>
    <w:rsid w:val="00FD555B"/>
    <w:rsid w:val="00FD583F"/>
    <w:rsid w:val="00FD5AA2"/>
    <w:rsid w:val="00FD5B93"/>
    <w:rsid w:val="00FD74CC"/>
    <w:rsid w:val="00FD7619"/>
    <w:rsid w:val="00FD7CA9"/>
    <w:rsid w:val="00FE0391"/>
    <w:rsid w:val="00FE03A8"/>
    <w:rsid w:val="00FE0F2D"/>
    <w:rsid w:val="00FE156D"/>
    <w:rsid w:val="00FE1688"/>
    <w:rsid w:val="00FE1874"/>
    <w:rsid w:val="00FE1B76"/>
    <w:rsid w:val="00FE1C08"/>
    <w:rsid w:val="00FE1FA8"/>
    <w:rsid w:val="00FE1FC0"/>
    <w:rsid w:val="00FE22A1"/>
    <w:rsid w:val="00FE2889"/>
    <w:rsid w:val="00FE2AE1"/>
    <w:rsid w:val="00FE4DBB"/>
    <w:rsid w:val="00FE5126"/>
    <w:rsid w:val="00FE5219"/>
    <w:rsid w:val="00FE56EA"/>
    <w:rsid w:val="00FE5BC9"/>
    <w:rsid w:val="00FE60B4"/>
    <w:rsid w:val="00FE63ED"/>
    <w:rsid w:val="00FE6A69"/>
    <w:rsid w:val="00FE6C6A"/>
    <w:rsid w:val="00FE6E53"/>
    <w:rsid w:val="00FF0148"/>
    <w:rsid w:val="00FF05DB"/>
    <w:rsid w:val="00FF0B95"/>
    <w:rsid w:val="00FF1353"/>
    <w:rsid w:val="00FF13B2"/>
    <w:rsid w:val="00FF1437"/>
    <w:rsid w:val="00FF1540"/>
    <w:rsid w:val="00FF1770"/>
    <w:rsid w:val="00FF1CDA"/>
    <w:rsid w:val="00FF225A"/>
    <w:rsid w:val="00FF2781"/>
    <w:rsid w:val="00FF2BF2"/>
    <w:rsid w:val="00FF2C5B"/>
    <w:rsid w:val="00FF2DF4"/>
    <w:rsid w:val="00FF2EFF"/>
    <w:rsid w:val="00FF30D6"/>
    <w:rsid w:val="00FF346E"/>
    <w:rsid w:val="00FF3478"/>
    <w:rsid w:val="00FF3643"/>
    <w:rsid w:val="00FF394E"/>
    <w:rsid w:val="00FF43EC"/>
    <w:rsid w:val="00FF4ACD"/>
    <w:rsid w:val="00FF51B0"/>
    <w:rsid w:val="00FF5434"/>
    <w:rsid w:val="00FF59A3"/>
    <w:rsid w:val="00FF59D5"/>
    <w:rsid w:val="00FF5A0D"/>
    <w:rsid w:val="00FF5C68"/>
    <w:rsid w:val="00FF5FF6"/>
    <w:rsid w:val="00FF65C0"/>
    <w:rsid w:val="00FF6FD6"/>
    <w:rsid w:val="00FF7394"/>
    <w:rsid w:val="00FF778E"/>
    <w:rsid w:val="00FF7AF1"/>
    <w:rsid w:val="00FF7C2A"/>
    <w:rsid w:val="00FF7F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079D2"/>
  <w15:docId w15:val="{36EDCBAF-A673-4EED-9159-4E597735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A52"/>
    <w:rPr>
      <w:noProof/>
      <w:sz w:val="24"/>
      <w:szCs w:val="24"/>
      <w:lang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0D6A66"/>
    <w:pPr>
      <w:keepNext/>
      <w:spacing w:before="240" w:after="120"/>
      <w:jc w:val="center"/>
      <w:outlineLvl w:val="0"/>
    </w:pPr>
    <w:rPr>
      <w:rFonts w:ascii="Arial" w:hAnsi="Arial"/>
      <w:b/>
      <w:iCs/>
      <w:sz w:val="28"/>
      <w:szCs w:val="20"/>
    </w:rPr>
  </w:style>
  <w:style w:type="paragraph" w:styleId="Heading2">
    <w:name w:val="heading 2"/>
    <w:aliases w:val="Title Header2,Heading 2 Char1,Heading 2 Char Char,H2,Skyrius,Header_mano2,Antraste 2,H21,H22,H23,H24,H211,H221,H25,H212,H222,H26,H213,H223,H27,H214,H224,H28,H215,H225,H29,H210,H216,H226,H217,H227,H218,H228,H231,H241,H2111,H2211,H251,H2121"/>
    <w:basedOn w:val="Normal"/>
    <w:next w:val="Normal"/>
    <w:link w:val="Heading2Char"/>
    <w:qFormat/>
    <w:rsid w:val="000D6A66"/>
    <w:pPr>
      <w:keepNext/>
      <w:spacing w:before="240" w:after="60"/>
      <w:outlineLvl w:val="1"/>
    </w:pPr>
    <w:rPr>
      <w:rFonts w:ascii="Arial" w:hAnsi="Arial" w:cs="Arial"/>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Antraste 3"/>
    <w:basedOn w:val="Normal"/>
    <w:next w:val="Normal"/>
    <w:link w:val="Heading3Char"/>
    <w:qFormat/>
    <w:rsid w:val="000D6A66"/>
    <w:pPr>
      <w:keepNext/>
      <w:spacing w:before="240" w:after="60"/>
      <w:outlineLvl w:val="2"/>
    </w:pPr>
    <w:rPr>
      <w:rFonts w:ascii="Arial" w:hAnsi="Arial" w:cs="Arial"/>
      <w:b/>
      <w:bCs/>
      <w:sz w:val="26"/>
      <w:szCs w:val="26"/>
    </w:rPr>
  </w:style>
  <w:style w:type="paragraph" w:styleId="Heading4">
    <w:name w:val="heading 4"/>
    <w:aliases w:val="Heading 4 Char Char Char Char,Sub-Clause Sub-paragraph, Sub-Clause Sub-paragraph,Strapsnis,hd4,H4,H41,H42,H43,H411,H421,H44,H412,H422,H45,H413,H423,H46,H47,H414,H424,H48,H49,H410,H415,H425,H416,H426,H417,H427,H431,H4111,H4211,H441,H4121,H4221"/>
    <w:basedOn w:val="Normal"/>
    <w:next w:val="Normal"/>
    <w:link w:val="Heading4Char"/>
    <w:qFormat/>
    <w:rsid w:val="000D6A66"/>
    <w:pPr>
      <w:keepNext/>
      <w:spacing w:before="240" w:after="60"/>
      <w:outlineLvl w:val="3"/>
    </w:pPr>
    <w:rPr>
      <w:b/>
      <w:bCs/>
      <w:sz w:val="28"/>
      <w:szCs w:val="28"/>
      <w:lang w:val="sv-SE"/>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qFormat/>
    <w:rsid w:val="000D6A66"/>
    <w:pPr>
      <w:spacing w:before="240" w:after="60"/>
      <w:outlineLvl w:val="4"/>
    </w:pPr>
    <w:rPr>
      <w:b/>
      <w:bCs/>
      <w:i/>
      <w:iCs/>
      <w:sz w:val="26"/>
      <w:szCs w:val="26"/>
    </w:rPr>
  </w:style>
  <w:style w:type="paragraph" w:styleId="Heading6">
    <w:name w:val="heading 6"/>
    <w:basedOn w:val="Normal"/>
    <w:next w:val="Normal"/>
    <w:link w:val="Heading6Char"/>
    <w:qFormat/>
    <w:rsid w:val="000D6A66"/>
    <w:pPr>
      <w:spacing w:before="240" w:after="60"/>
      <w:outlineLvl w:val="5"/>
    </w:pPr>
    <w:rPr>
      <w:b/>
      <w:bCs/>
      <w:sz w:val="22"/>
      <w:szCs w:val="22"/>
    </w:rPr>
  </w:style>
  <w:style w:type="paragraph" w:styleId="Heading7">
    <w:name w:val="heading 7"/>
    <w:basedOn w:val="Normal"/>
    <w:next w:val="Normal"/>
    <w:link w:val="Heading7Char"/>
    <w:qFormat/>
    <w:rsid w:val="00AA0AAB"/>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qFormat/>
    <w:rsid w:val="000D6A66"/>
    <w:pPr>
      <w:keepNext/>
      <w:spacing w:before="120" w:after="120"/>
      <w:jc w:val="center"/>
      <w:outlineLvl w:val="7"/>
    </w:pPr>
    <w:rPr>
      <w:rFonts w:ascii="Arial" w:hAnsi="Arial"/>
      <w:b/>
      <w:bCs/>
      <w:sz w:val="20"/>
      <w:szCs w:val="20"/>
    </w:rPr>
  </w:style>
  <w:style w:type="paragraph" w:styleId="Heading9">
    <w:name w:val="heading 9"/>
    <w:basedOn w:val="Normal"/>
    <w:next w:val="Normal"/>
    <w:link w:val="Heading9Char"/>
    <w:qFormat/>
    <w:rsid w:val="00AA0AAB"/>
    <w:pPr>
      <w:keepNext/>
      <w:tabs>
        <w:tab w:val="num" w:pos="7704"/>
      </w:tabs>
      <w:ind w:left="7704" w:hanging="1584"/>
      <w:outlineLvl w:val="8"/>
    </w:pPr>
    <w:rPr>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link w:val="Heading1"/>
    <w:locked/>
    <w:rsid w:val="003A0967"/>
    <w:rPr>
      <w:rFonts w:ascii="Cambria" w:hAnsi="Cambria" w:cs="Times New Roman"/>
      <w:b/>
      <w:bCs/>
      <w:kern w:val="32"/>
      <w:sz w:val="32"/>
      <w:szCs w:val="32"/>
      <w:lang w:val="en-GB"/>
    </w:rPr>
  </w:style>
  <w:style w:type="character" w:customStyle="1" w:styleId="Heading2Char">
    <w:name w:val="Heading 2 Char"/>
    <w:aliases w:val="Title Header2 Char,Heading 2 Char1 Char,Heading 2 Char Char Char,H2 Char,Skyrius Char,Header_mano2 Char,Antraste 2 Char,H21 Char,H22 Char,H23 Char,H24 Char,H211 Char,H221 Char,H25 Char,H212 Char,H222 Char,H26 Char,H213 Char,H223 Char"/>
    <w:link w:val="Heading2"/>
    <w:locked/>
    <w:rsid w:val="006501C9"/>
    <w:rPr>
      <w:rFonts w:ascii="Arial" w:hAnsi="Arial" w:cs="Arial"/>
      <w:b/>
      <w:bCs/>
      <w:i/>
      <w:iCs/>
      <w:sz w:val="28"/>
      <w:szCs w:val="28"/>
      <w:lang w:val="en-GB" w:eastAsia="en-US" w:bidi="ar-SA"/>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locked/>
    <w:rsid w:val="003A0967"/>
    <w:rPr>
      <w:rFonts w:ascii="Cambria" w:hAnsi="Cambria" w:cs="Times New Roman"/>
      <w:b/>
      <w:bCs/>
      <w:sz w:val="26"/>
      <w:szCs w:val="26"/>
      <w:lang w:val="en-GB"/>
    </w:rPr>
  </w:style>
  <w:style w:type="character" w:customStyle="1" w:styleId="Heading4Char">
    <w:name w:val="Heading 4 Char"/>
    <w:aliases w:val="Heading 4 Char Char Char Char Char,Sub-Clause Sub-paragraph Char, Sub-Clause Sub-paragraph Char,Strapsnis Char,hd4 Char,H4 Char,H41 Char,H42 Char,H43 Char,H411 Char,H421 Char,H44 Char,H412 Char,H422 Char,H45 Char,H413 Char,H423 Char"/>
    <w:link w:val="Heading4"/>
    <w:locked/>
    <w:rsid w:val="003A0967"/>
    <w:rPr>
      <w:rFonts w:ascii="Calibri" w:hAnsi="Calibri" w:cs="Times New Roman"/>
      <w:b/>
      <w:bCs/>
      <w:sz w:val="28"/>
      <w:szCs w:val="28"/>
      <w:lang w:val="en-GB"/>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link w:val="Heading5"/>
    <w:locked/>
    <w:rsid w:val="003A0967"/>
    <w:rPr>
      <w:rFonts w:ascii="Calibri" w:hAnsi="Calibri" w:cs="Times New Roman"/>
      <w:b/>
      <w:bCs/>
      <w:i/>
      <w:iCs/>
      <w:sz w:val="26"/>
      <w:szCs w:val="26"/>
      <w:lang w:val="en-GB"/>
    </w:rPr>
  </w:style>
  <w:style w:type="character" w:customStyle="1" w:styleId="Heading6Char">
    <w:name w:val="Heading 6 Char"/>
    <w:link w:val="Heading6"/>
    <w:locked/>
    <w:rsid w:val="003A0967"/>
    <w:rPr>
      <w:rFonts w:ascii="Calibri" w:hAnsi="Calibri" w:cs="Times New Roman"/>
      <w:b/>
      <w:bCs/>
      <w:lang w:val="en-GB"/>
    </w:rPr>
  </w:style>
  <w:style w:type="character" w:customStyle="1" w:styleId="Heading7Char">
    <w:name w:val="Heading 7 Char"/>
    <w:link w:val="Heading7"/>
    <w:locked/>
    <w:rsid w:val="003A0967"/>
    <w:rPr>
      <w:rFonts w:ascii="Calibri" w:hAnsi="Calibri" w:cs="Times New Roman"/>
      <w:sz w:val="24"/>
      <w:szCs w:val="24"/>
      <w:lang w:val="en-GB"/>
    </w:rPr>
  </w:style>
  <w:style w:type="character" w:customStyle="1" w:styleId="Heading8Char">
    <w:name w:val="Heading 8 Char"/>
    <w:link w:val="Heading8"/>
    <w:locked/>
    <w:rsid w:val="003A0967"/>
    <w:rPr>
      <w:rFonts w:ascii="Calibri" w:hAnsi="Calibri" w:cs="Times New Roman"/>
      <w:i/>
      <w:iCs/>
      <w:sz w:val="24"/>
      <w:szCs w:val="24"/>
      <w:lang w:val="en-GB"/>
    </w:rPr>
  </w:style>
  <w:style w:type="character" w:customStyle="1" w:styleId="Heading9Char">
    <w:name w:val="Heading 9 Char"/>
    <w:link w:val="Heading9"/>
    <w:locked/>
    <w:rsid w:val="003A0967"/>
    <w:rPr>
      <w:rFonts w:ascii="Cambria" w:hAnsi="Cambria" w:cs="Times New Roman"/>
      <w:lang w:val="en-GB"/>
    </w:rPr>
  </w:style>
  <w:style w:type="paragraph" w:styleId="BalloonText">
    <w:name w:val="Balloon Text"/>
    <w:basedOn w:val="Normal"/>
    <w:link w:val="BalloonTextChar"/>
    <w:uiPriority w:val="99"/>
    <w:semiHidden/>
    <w:rsid w:val="000D6A66"/>
    <w:rPr>
      <w:rFonts w:ascii="Tahoma" w:hAnsi="Tahoma" w:cs="Tahoma"/>
      <w:sz w:val="16"/>
      <w:szCs w:val="16"/>
    </w:rPr>
  </w:style>
  <w:style w:type="character" w:customStyle="1" w:styleId="BalloonTextChar">
    <w:name w:val="Balloon Text Char"/>
    <w:link w:val="BalloonText"/>
    <w:uiPriority w:val="99"/>
    <w:semiHidden/>
    <w:locked/>
    <w:rsid w:val="003A0967"/>
    <w:rPr>
      <w:rFonts w:cs="Times New Roman"/>
      <w:sz w:val="2"/>
      <w:lang w:val="en-GB"/>
    </w:rPr>
  </w:style>
  <w:style w:type="paragraph" w:styleId="BodyText3">
    <w:name w:val="Body Text 3"/>
    <w:basedOn w:val="Normal"/>
    <w:link w:val="BodyText3Char"/>
    <w:rsid w:val="000D6A66"/>
    <w:pPr>
      <w:spacing w:before="120" w:after="120"/>
      <w:ind w:right="193"/>
      <w:jc w:val="both"/>
    </w:pPr>
    <w:rPr>
      <w:rFonts w:ascii="Arial" w:hAnsi="Arial"/>
      <w:sz w:val="22"/>
      <w:szCs w:val="20"/>
    </w:rPr>
  </w:style>
  <w:style w:type="character" w:customStyle="1" w:styleId="BodyText3Char">
    <w:name w:val="Body Text 3 Char"/>
    <w:link w:val="BodyText3"/>
    <w:semiHidden/>
    <w:locked/>
    <w:rsid w:val="003A0967"/>
    <w:rPr>
      <w:rFonts w:cs="Times New Roman"/>
      <w:sz w:val="16"/>
      <w:szCs w:val="16"/>
      <w:lang w:val="en-GB"/>
    </w:rPr>
  </w:style>
  <w:style w:type="paragraph" w:styleId="BodyTextIndent">
    <w:name w:val="Body Text Indent"/>
    <w:basedOn w:val="Normal"/>
    <w:link w:val="BodyTextIndentChar1"/>
    <w:rsid w:val="000D6A66"/>
    <w:pPr>
      <w:ind w:left="720"/>
      <w:jc w:val="both"/>
    </w:pPr>
    <w:rPr>
      <w:rFonts w:ascii="Arial" w:hAnsi="Arial" w:cs="Arial"/>
      <w:sz w:val="22"/>
    </w:rPr>
  </w:style>
  <w:style w:type="character" w:customStyle="1" w:styleId="BodyTextIndentChar1">
    <w:name w:val="Body Text Indent Char1"/>
    <w:link w:val="BodyTextIndent"/>
    <w:locked/>
    <w:rsid w:val="003A0967"/>
    <w:rPr>
      <w:rFonts w:cs="Times New Roman"/>
      <w:sz w:val="24"/>
      <w:szCs w:val="24"/>
      <w:lang w:val="en-GB"/>
    </w:rPr>
  </w:style>
  <w:style w:type="character" w:styleId="CommentReference">
    <w:name w:val="annotation reference"/>
    <w:rsid w:val="000D6A66"/>
    <w:rPr>
      <w:rFonts w:cs="Times New Roman"/>
      <w:sz w:val="16"/>
      <w:szCs w:val="16"/>
    </w:rPr>
  </w:style>
  <w:style w:type="character" w:styleId="Hyperlink">
    <w:name w:val="Hyperlink"/>
    <w:aliases w:val="Alna"/>
    <w:uiPriority w:val="99"/>
    <w:rsid w:val="000D6A66"/>
    <w:rPr>
      <w:rFonts w:cs="Times New Roman"/>
      <w:color w:val="0000FF"/>
      <w:u w:val="single"/>
    </w:rPr>
  </w:style>
  <w:style w:type="paragraph" w:styleId="TOC1">
    <w:name w:val="toc 1"/>
    <w:basedOn w:val="Normal"/>
    <w:next w:val="Normal"/>
    <w:autoRedefine/>
    <w:qFormat/>
    <w:rsid w:val="004D39C6"/>
    <w:pPr>
      <w:tabs>
        <w:tab w:val="left" w:pos="567"/>
        <w:tab w:val="left" w:pos="748"/>
        <w:tab w:val="left" w:pos="851"/>
        <w:tab w:val="right" w:leader="dot" w:pos="9724"/>
      </w:tabs>
      <w:ind w:right="-85"/>
    </w:pPr>
    <w:rPr>
      <w:rFonts w:ascii="Arial" w:hAnsi="Arial" w:cs="Arial"/>
      <w:b/>
      <w:bCs/>
      <w:color w:val="000000"/>
      <w:sz w:val="22"/>
      <w:szCs w:val="22"/>
    </w:rPr>
  </w:style>
  <w:style w:type="paragraph" w:styleId="BodyText2">
    <w:name w:val="Body Text 2"/>
    <w:basedOn w:val="Normal"/>
    <w:link w:val="BodyText2Char"/>
    <w:uiPriority w:val="99"/>
    <w:rsid w:val="000D6A66"/>
    <w:pPr>
      <w:tabs>
        <w:tab w:val="left" w:pos="709"/>
        <w:tab w:val="left" w:pos="851"/>
        <w:tab w:val="left" w:pos="1134"/>
        <w:tab w:val="left" w:pos="1418"/>
      </w:tabs>
      <w:spacing w:before="60" w:after="60"/>
    </w:pPr>
    <w:rPr>
      <w:rFonts w:ascii="Arial" w:hAnsi="Arial"/>
      <w:sz w:val="22"/>
      <w:szCs w:val="20"/>
    </w:rPr>
  </w:style>
  <w:style w:type="character" w:customStyle="1" w:styleId="BodyText2Char">
    <w:name w:val="Body Text 2 Char"/>
    <w:link w:val="BodyText2"/>
    <w:uiPriority w:val="99"/>
    <w:locked/>
    <w:rsid w:val="003A0967"/>
    <w:rPr>
      <w:rFonts w:cs="Times New Roman"/>
      <w:sz w:val="24"/>
      <w:szCs w:val="24"/>
      <w:lang w:val="en-GB"/>
    </w:rPr>
  </w:style>
  <w:style w:type="paragraph" w:styleId="Subtitle">
    <w:name w:val="Subtitle"/>
    <w:basedOn w:val="Normal"/>
    <w:link w:val="SubtitleChar"/>
    <w:qFormat/>
    <w:rsid w:val="000D6A66"/>
    <w:pPr>
      <w:spacing w:before="120" w:after="120"/>
      <w:jc w:val="center"/>
    </w:pPr>
    <w:rPr>
      <w:rFonts w:ascii="Arial" w:hAnsi="Arial"/>
      <w:b/>
      <w:sz w:val="28"/>
      <w:szCs w:val="20"/>
      <w:lang w:val="fr-BE"/>
    </w:rPr>
  </w:style>
  <w:style w:type="character" w:customStyle="1" w:styleId="SubtitleChar">
    <w:name w:val="Subtitle Char"/>
    <w:link w:val="Subtitle"/>
    <w:locked/>
    <w:rsid w:val="003A0967"/>
    <w:rPr>
      <w:rFonts w:ascii="Cambria" w:hAnsi="Cambria" w:cs="Times New Roman"/>
      <w:sz w:val="24"/>
      <w:szCs w:val="24"/>
      <w:lang w:val="en-GB"/>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body inde"/>
    <w:basedOn w:val="Normal"/>
    <w:link w:val="BodyTextChar"/>
    <w:uiPriority w:val="99"/>
    <w:qFormat/>
    <w:rsid w:val="000D6A66"/>
    <w:pPr>
      <w:spacing w:before="120" w:after="120"/>
    </w:pPr>
    <w:rPr>
      <w:rFonts w:ascii="Arial" w:hAnsi="Arial"/>
      <w:sz w:val="20"/>
      <w:szCs w:val="20"/>
      <w:lang w:val="sv-S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link w:val="BodyText"/>
    <w:uiPriority w:val="99"/>
    <w:qFormat/>
    <w:locked/>
    <w:rsid w:val="003A0967"/>
    <w:rPr>
      <w:rFonts w:cs="Times New Roman"/>
      <w:sz w:val="24"/>
      <w:szCs w:val="24"/>
      <w:lang w:val="en-GB"/>
    </w:rPr>
  </w:style>
  <w:style w:type="paragraph" w:styleId="Header">
    <w:name w:val="header"/>
    <w:basedOn w:val="Normal"/>
    <w:link w:val="HeaderChar"/>
    <w:rsid w:val="000D6A66"/>
    <w:pPr>
      <w:tabs>
        <w:tab w:val="center" w:pos="4320"/>
        <w:tab w:val="right" w:pos="8640"/>
      </w:tabs>
      <w:spacing w:before="120" w:after="120"/>
    </w:pPr>
    <w:rPr>
      <w:rFonts w:ascii="Arial" w:hAnsi="Arial"/>
      <w:sz w:val="20"/>
      <w:szCs w:val="20"/>
      <w:lang w:val="sv-SE"/>
    </w:rPr>
  </w:style>
  <w:style w:type="character" w:customStyle="1" w:styleId="HeaderChar">
    <w:name w:val="Header Char"/>
    <w:link w:val="Header"/>
    <w:locked/>
    <w:rsid w:val="003A0967"/>
    <w:rPr>
      <w:rFonts w:cs="Times New Roman"/>
      <w:sz w:val="24"/>
      <w:szCs w:val="24"/>
      <w:lang w:val="en-GB"/>
    </w:rPr>
  </w:style>
  <w:style w:type="paragraph" w:styleId="BodyTextIndent3">
    <w:name w:val="Body Text Indent 3"/>
    <w:basedOn w:val="Normal"/>
    <w:link w:val="BodyTextIndent3Char1"/>
    <w:rsid w:val="000D6A66"/>
    <w:pPr>
      <w:widowControl w:val="0"/>
      <w:spacing w:before="120" w:after="120"/>
      <w:ind w:left="748"/>
      <w:jc w:val="both"/>
    </w:pPr>
    <w:rPr>
      <w:rFonts w:ascii="Arial" w:hAnsi="Arial"/>
      <w:sz w:val="22"/>
      <w:szCs w:val="20"/>
    </w:rPr>
  </w:style>
  <w:style w:type="character" w:customStyle="1" w:styleId="BodyTextIndent3Char1">
    <w:name w:val="Body Text Indent 3 Char1"/>
    <w:link w:val="BodyTextIndent3"/>
    <w:semiHidden/>
    <w:locked/>
    <w:rsid w:val="003A0967"/>
    <w:rPr>
      <w:rFonts w:cs="Times New Roman"/>
      <w:sz w:val="16"/>
      <w:szCs w:val="16"/>
      <w:lang w:val="en-GB"/>
    </w:rPr>
  </w:style>
  <w:style w:type="paragraph" w:styleId="Footer">
    <w:name w:val="footer"/>
    <w:basedOn w:val="Normal"/>
    <w:link w:val="FooterChar"/>
    <w:uiPriority w:val="99"/>
    <w:rsid w:val="000D6A66"/>
    <w:pPr>
      <w:tabs>
        <w:tab w:val="center" w:pos="4320"/>
        <w:tab w:val="right" w:pos="8640"/>
      </w:tabs>
      <w:spacing w:before="120" w:after="120"/>
    </w:pPr>
    <w:rPr>
      <w:rFonts w:ascii="Arial" w:hAnsi="Arial"/>
      <w:sz w:val="20"/>
      <w:szCs w:val="20"/>
      <w:lang w:val="sv-SE"/>
    </w:rPr>
  </w:style>
  <w:style w:type="character" w:customStyle="1" w:styleId="FooterChar">
    <w:name w:val="Footer Char"/>
    <w:link w:val="Footer"/>
    <w:uiPriority w:val="99"/>
    <w:locked/>
    <w:rsid w:val="003A0967"/>
    <w:rPr>
      <w:rFonts w:cs="Times New Roman"/>
      <w:sz w:val="24"/>
      <w:szCs w:val="24"/>
      <w:lang w:val="en-GB"/>
    </w:rPr>
  </w:style>
  <w:style w:type="paragraph" w:styleId="CommentText">
    <w:name w:val="annotation text"/>
    <w:aliases w:val=" Diagrama Diagrama Diagrama, Diagrama Diagrama"/>
    <w:basedOn w:val="Normal"/>
    <w:link w:val="CommentTextChar1"/>
    <w:uiPriority w:val="99"/>
    <w:rsid w:val="000D6A66"/>
    <w:pPr>
      <w:spacing w:before="120" w:after="120"/>
    </w:pPr>
    <w:rPr>
      <w:rFonts w:ascii="Arial" w:hAnsi="Arial"/>
      <w:sz w:val="20"/>
      <w:szCs w:val="20"/>
      <w:lang w:val="sv-SE"/>
    </w:rPr>
  </w:style>
  <w:style w:type="character" w:customStyle="1" w:styleId="CommentTextChar1">
    <w:name w:val="Comment Text Char1"/>
    <w:aliases w:val=" Diagrama Diagrama Diagrama Char, Diagrama Diagrama Char"/>
    <w:link w:val="CommentText"/>
    <w:uiPriority w:val="99"/>
    <w:locked/>
    <w:rsid w:val="003A0967"/>
    <w:rPr>
      <w:rFonts w:cs="Times New Roman"/>
      <w:sz w:val="20"/>
      <w:szCs w:val="20"/>
      <w:lang w:val="en-GB"/>
    </w:rPr>
  </w:style>
  <w:style w:type="paragraph" w:styleId="Title">
    <w:name w:val="Title"/>
    <w:basedOn w:val="Normal"/>
    <w:link w:val="TitleChar"/>
    <w:uiPriority w:val="99"/>
    <w:qFormat/>
    <w:rsid w:val="000D6A66"/>
    <w:pPr>
      <w:spacing w:before="120" w:after="120"/>
      <w:jc w:val="center"/>
    </w:pPr>
    <w:rPr>
      <w:rFonts w:ascii="Arial" w:hAnsi="Arial"/>
      <w:b/>
      <w:sz w:val="28"/>
      <w:szCs w:val="20"/>
      <w:lang w:val="fr-BE"/>
    </w:rPr>
  </w:style>
  <w:style w:type="character" w:customStyle="1" w:styleId="TitleChar">
    <w:name w:val="Title Char"/>
    <w:link w:val="Title"/>
    <w:uiPriority w:val="99"/>
    <w:locked/>
    <w:rsid w:val="003A0967"/>
    <w:rPr>
      <w:rFonts w:ascii="Cambria" w:hAnsi="Cambria" w:cs="Times New Roman"/>
      <w:b/>
      <w:bCs/>
      <w:kern w:val="28"/>
      <w:sz w:val="32"/>
      <w:szCs w:val="32"/>
      <w:lang w:val="en-GB"/>
    </w:rPr>
  </w:style>
  <w:style w:type="paragraph" w:styleId="NormalIndent">
    <w:name w:val="Normal Indent"/>
    <w:basedOn w:val="Normal"/>
    <w:rsid w:val="000D6A66"/>
    <w:pPr>
      <w:spacing w:after="240"/>
      <w:ind w:left="720"/>
      <w:jc w:val="both"/>
    </w:pPr>
    <w:rPr>
      <w:rFonts w:ascii="Arial" w:hAnsi="Arial"/>
      <w:sz w:val="20"/>
      <w:szCs w:val="20"/>
    </w:rPr>
  </w:style>
  <w:style w:type="paragraph" w:styleId="TOAHeading">
    <w:name w:val="toa heading"/>
    <w:basedOn w:val="Normal"/>
    <w:next w:val="Normal"/>
    <w:semiHidden/>
    <w:rsid w:val="000D6A66"/>
    <w:pPr>
      <w:spacing w:before="120" w:after="240"/>
      <w:jc w:val="both"/>
    </w:pPr>
    <w:rPr>
      <w:rFonts w:ascii="Arial" w:hAnsi="Arial"/>
      <w:b/>
      <w:sz w:val="20"/>
      <w:szCs w:val="20"/>
    </w:rPr>
  </w:style>
  <w:style w:type="paragraph" w:styleId="BodyTextIndent2">
    <w:name w:val="Body Text Indent 2"/>
    <w:basedOn w:val="Normal"/>
    <w:link w:val="BodyTextIndent2Char1"/>
    <w:rsid w:val="000D6A66"/>
    <w:pPr>
      <w:spacing w:after="120" w:line="480" w:lineRule="auto"/>
      <w:ind w:left="283"/>
    </w:pPr>
  </w:style>
  <w:style w:type="character" w:customStyle="1" w:styleId="BodyTextIndent2Char1">
    <w:name w:val="Body Text Indent 2 Char1"/>
    <w:link w:val="BodyTextIndent2"/>
    <w:semiHidden/>
    <w:locked/>
    <w:rsid w:val="003A0967"/>
    <w:rPr>
      <w:rFonts w:cs="Times New Roman"/>
      <w:sz w:val="24"/>
      <w:szCs w:val="24"/>
      <w:lang w:val="en-GB"/>
    </w:rPr>
  </w:style>
  <w:style w:type="character" w:styleId="PageNumber">
    <w:name w:val="page number"/>
    <w:rsid w:val="000D6A66"/>
    <w:rPr>
      <w:rFonts w:cs="Times New Roman"/>
    </w:rPr>
  </w:style>
  <w:style w:type="paragraph" w:customStyle="1" w:styleId="normaltableau">
    <w:name w:val="normal_tableau"/>
    <w:basedOn w:val="Normal"/>
    <w:rsid w:val="000D6A66"/>
    <w:pPr>
      <w:spacing w:before="120" w:after="120"/>
      <w:jc w:val="both"/>
    </w:pPr>
    <w:rPr>
      <w:rFonts w:ascii="Optima" w:hAnsi="Optima"/>
      <w:sz w:val="22"/>
      <w:szCs w:val="20"/>
    </w:rPr>
  </w:style>
  <w:style w:type="paragraph" w:styleId="EndnoteText">
    <w:name w:val="endnote text"/>
    <w:basedOn w:val="Normal"/>
    <w:link w:val="EndnoteTextChar"/>
    <w:semiHidden/>
    <w:rsid w:val="000D6A66"/>
    <w:pPr>
      <w:spacing w:after="240"/>
      <w:jc w:val="both"/>
    </w:pPr>
    <w:rPr>
      <w:rFonts w:ascii="Arial" w:hAnsi="Arial"/>
      <w:sz w:val="20"/>
      <w:szCs w:val="20"/>
    </w:rPr>
  </w:style>
  <w:style w:type="character" w:customStyle="1" w:styleId="EndnoteTextChar">
    <w:name w:val="Endnote Text Char"/>
    <w:link w:val="EndnoteText"/>
    <w:semiHidden/>
    <w:locked/>
    <w:rsid w:val="003A0967"/>
    <w:rPr>
      <w:rFonts w:cs="Times New Roman"/>
      <w:sz w:val="20"/>
      <w:szCs w:val="20"/>
      <w:lang w:val="en-GB"/>
    </w:rPr>
  </w:style>
  <w:style w:type="paragraph" w:styleId="CommentSubject">
    <w:name w:val="annotation subject"/>
    <w:basedOn w:val="CommentText"/>
    <w:next w:val="CommentText"/>
    <w:link w:val="CommentSubjectChar"/>
    <w:uiPriority w:val="99"/>
    <w:semiHidden/>
    <w:rsid w:val="000D6A66"/>
    <w:rPr>
      <w:b/>
      <w:bCs/>
    </w:rPr>
  </w:style>
  <w:style w:type="character" w:customStyle="1" w:styleId="CommentSubjectChar">
    <w:name w:val="Comment Subject Char"/>
    <w:link w:val="CommentSubject"/>
    <w:uiPriority w:val="99"/>
    <w:semiHidden/>
    <w:locked/>
    <w:rsid w:val="003A0967"/>
    <w:rPr>
      <w:rFonts w:cs="Times New Roman"/>
      <w:b/>
      <w:bCs/>
      <w:sz w:val="20"/>
      <w:szCs w:val="20"/>
      <w:lang w:val="en-GB"/>
    </w:rPr>
  </w:style>
  <w:style w:type="paragraph" w:styleId="PlainText">
    <w:name w:val="Plain Text"/>
    <w:basedOn w:val="Normal"/>
    <w:link w:val="PlainTextChar"/>
    <w:rsid w:val="000D6A66"/>
    <w:pPr>
      <w:spacing w:after="240"/>
      <w:jc w:val="both"/>
    </w:pPr>
    <w:rPr>
      <w:rFonts w:ascii="Courier New" w:hAnsi="Courier New"/>
      <w:sz w:val="20"/>
      <w:szCs w:val="20"/>
    </w:rPr>
  </w:style>
  <w:style w:type="character" w:customStyle="1" w:styleId="PlainTextChar">
    <w:name w:val="Plain Text Char"/>
    <w:link w:val="PlainText"/>
    <w:semiHidden/>
    <w:locked/>
    <w:rsid w:val="003A0967"/>
    <w:rPr>
      <w:rFonts w:ascii="Courier New" w:hAnsi="Courier New" w:cs="Courier New"/>
      <w:sz w:val="20"/>
      <w:szCs w:val="20"/>
      <w:lang w:val="en-GB"/>
    </w:rPr>
  </w:style>
  <w:style w:type="paragraph" w:styleId="TOC4">
    <w:name w:val="toc 4"/>
    <w:basedOn w:val="Normal"/>
    <w:next w:val="Normal"/>
    <w:autoRedefine/>
    <w:rsid w:val="00062962"/>
    <w:pPr>
      <w:tabs>
        <w:tab w:val="left" w:pos="748"/>
        <w:tab w:val="left" w:pos="1122"/>
        <w:tab w:val="right" w:leader="dot" w:pos="9629"/>
      </w:tabs>
      <w:ind w:left="748"/>
    </w:pPr>
  </w:style>
  <w:style w:type="paragraph" w:styleId="TOC2">
    <w:name w:val="toc 2"/>
    <w:basedOn w:val="Normal"/>
    <w:next w:val="Normal"/>
    <w:autoRedefine/>
    <w:qFormat/>
    <w:rsid w:val="0008304D"/>
    <w:pPr>
      <w:tabs>
        <w:tab w:val="left" w:pos="748"/>
        <w:tab w:val="left" w:pos="993"/>
        <w:tab w:val="right" w:leader="dot" w:pos="9629"/>
      </w:tabs>
      <w:ind w:left="748"/>
      <w:jc w:val="both"/>
    </w:pPr>
  </w:style>
  <w:style w:type="paragraph" w:styleId="TOC5">
    <w:name w:val="toc 5"/>
    <w:basedOn w:val="Normal"/>
    <w:next w:val="Normal"/>
    <w:autoRedefine/>
    <w:rsid w:val="00062962"/>
    <w:pPr>
      <w:tabs>
        <w:tab w:val="left" w:pos="1122"/>
        <w:tab w:val="right" w:leader="dot" w:pos="9629"/>
      </w:tabs>
      <w:ind w:left="748"/>
    </w:pPr>
    <w:rPr>
      <w:rFonts w:ascii="Arial" w:hAnsi="Arial" w:cs="Arial"/>
      <w:sz w:val="22"/>
      <w:szCs w:val="22"/>
    </w:rPr>
  </w:style>
  <w:style w:type="paragraph" w:customStyle="1" w:styleId="Style1">
    <w:name w:val="Style1"/>
    <w:basedOn w:val="Heading5"/>
    <w:rsid w:val="000D6A66"/>
    <w:pPr>
      <w:numPr>
        <w:numId w:val="1"/>
      </w:numPr>
      <w:spacing w:after="240"/>
    </w:pPr>
    <w:rPr>
      <w:rFonts w:ascii="Arial" w:hAnsi="Arial"/>
      <w:i w:val="0"/>
      <w:sz w:val="24"/>
    </w:rPr>
  </w:style>
  <w:style w:type="table" w:styleId="TableGrid">
    <w:name w:val="Table Grid"/>
    <w:basedOn w:val="TableNormal"/>
    <w:uiPriority w:val="39"/>
    <w:rsid w:val="00447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basedOn w:val="Normal"/>
    <w:rsid w:val="008C302B"/>
    <w:pPr>
      <w:spacing w:before="100" w:beforeAutospacing="1" w:after="100" w:afterAutospacing="1"/>
    </w:pPr>
    <w:rPr>
      <w:lang w:eastAsia="lt-LT"/>
    </w:rPr>
  </w:style>
  <w:style w:type="paragraph" w:customStyle="1" w:styleId="bodytext0">
    <w:name w:val="bodytext"/>
    <w:basedOn w:val="Normal"/>
    <w:rsid w:val="008C302B"/>
    <w:pPr>
      <w:spacing w:before="100" w:beforeAutospacing="1" w:after="100" w:afterAutospacing="1"/>
    </w:pPr>
    <w:rPr>
      <w:lang w:eastAsia="lt-LT"/>
    </w:rPr>
  </w:style>
  <w:style w:type="paragraph" w:styleId="TOC3">
    <w:name w:val="toc 3"/>
    <w:basedOn w:val="Normal"/>
    <w:next w:val="Normal"/>
    <w:autoRedefine/>
    <w:qFormat/>
    <w:rsid w:val="003E3752"/>
    <w:pPr>
      <w:tabs>
        <w:tab w:val="right" w:leader="dot" w:pos="9629"/>
      </w:tabs>
    </w:pPr>
  </w:style>
  <w:style w:type="paragraph" w:styleId="DocumentMap">
    <w:name w:val="Document Map"/>
    <w:basedOn w:val="Normal"/>
    <w:link w:val="DocumentMapChar"/>
    <w:semiHidden/>
    <w:rsid w:val="00AE5D12"/>
    <w:pPr>
      <w:shd w:val="clear" w:color="auto" w:fill="000080"/>
    </w:pPr>
    <w:rPr>
      <w:rFonts w:ascii="Tahoma" w:hAnsi="Tahoma" w:cs="Tahoma"/>
      <w:sz w:val="20"/>
      <w:szCs w:val="20"/>
    </w:rPr>
  </w:style>
  <w:style w:type="character" w:customStyle="1" w:styleId="DocumentMapChar">
    <w:name w:val="Document Map Char"/>
    <w:link w:val="DocumentMap"/>
    <w:semiHidden/>
    <w:locked/>
    <w:rsid w:val="003A0967"/>
    <w:rPr>
      <w:rFonts w:cs="Times New Roman"/>
      <w:sz w:val="2"/>
      <w:lang w:val="en-GB"/>
    </w:rPr>
  </w:style>
  <w:style w:type="character" w:styleId="Strong">
    <w:name w:val="Strong"/>
    <w:uiPriority w:val="22"/>
    <w:qFormat/>
    <w:rsid w:val="0072240C"/>
    <w:rPr>
      <w:rFonts w:cs="Times New Roman"/>
      <w:b/>
      <w:bCs/>
    </w:rPr>
  </w:style>
  <w:style w:type="paragraph" w:styleId="FootnoteText">
    <w:name w:val="footnote text"/>
    <w:aliases w:val="Footnote,Footnote Text Char Char,Fußnotentextf, Diagrama1,Diagrama1"/>
    <w:basedOn w:val="Normal"/>
    <w:link w:val="FootnoteTextChar1"/>
    <w:uiPriority w:val="99"/>
    <w:rsid w:val="00D353DA"/>
    <w:pPr>
      <w:spacing w:before="120" w:after="120"/>
    </w:pPr>
    <w:rPr>
      <w:rFonts w:ascii="Arial" w:hAnsi="Arial"/>
      <w:sz w:val="20"/>
      <w:szCs w:val="20"/>
      <w:lang w:val="fr-FR"/>
    </w:rPr>
  </w:style>
  <w:style w:type="character" w:customStyle="1" w:styleId="FootnoteTextChar1">
    <w:name w:val="Footnote Text Char1"/>
    <w:aliases w:val="Footnote Char,Footnote Text Char Char Char,Fußnotentextf Char, Diagrama1 Char,Diagrama1 Char"/>
    <w:link w:val="FootnoteText"/>
    <w:uiPriority w:val="99"/>
    <w:locked/>
    <w:rsid w:val="003A0967"/>
    <w:rPr>
      <w:rFonts w:cs="Times New Roman"/>
      <w:sz w:val="20"/>
      <w:szCs w:val="20"/>
      <w:lang w:val="en-GB"/>
    </w:rPr>
  </w:style>
  <w:style w:type="character" w:styleId="FootnoteReference">
    <w:name w:val="footnote reference"/>
    <w:uiPriority w:val="99"/>
    <w:qFormat/>
    <w:rsid w:val="00D353DA"/>
    <w:rPr>
      <w:rFonts w:cs="Times New Roman"/>
      <w:vertAlign w:val="superscript"/>
    </w:rPr>
  </w:style>
  <w:style w:type="paragraph" w:styleId="HTMLPreformatted">
    <w:name w:val="HTML Preformatted"/>
    <w:basedOn w:val="Normal"/>
    <w:link w:val="HTMLPreformattedChar"/>
    <w:uiPriority w:val="99"/>
    <w:rsid w:val="00500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locked/>
    <w:rsid w:val="003A0967"/>
    <w:rPr>
      <w:rFonts w:ascii="Courier New" w:hAnsi="Courier New" w:cs="Courier New"/>
      <w:sz w:val="20"/>
      <w:szCs w:val="20"/>
      <w:lang w:val="en-GB"/>
    </w:rPr>
  </w:style>
  <w:style w:type="paragraph" w:customStyle="1" w:styleId="Default">
    <w:name w:val="Default"/>
    <w:rsid w:val="00814994"/>
    <w:pPr>
      <w:autoSpaceDE w:val="0"/>
      <w:autoSpaceDN w:val="0"/>
      <w:adjustRightInd w:val="0"/>
    </w:pPr>
    <w:rPr>
      <w:color w:val="000000"/>
      <w:sz w:val="24"/>
      <w:szCs w:val="24"/>
      <w:lang w:val="en-US" w:eastAsia="en-US"/>
    </w:rPr>
  </w:style>
  <w:style w:type="paragraph" w:styleId="List">
    <w:name w:val="List"/>
    <w:basedOn w:val="Normal"/>
    <w:rsid w:val="00271FAA"/>
    <w:pPr>
      <w:suppressAutoHyphens/>
      <w:overflowPunct w:val="0"/>
      <w:autoSpaceDE w:val="0"/>
      <w:autoSpaceDN w:val="0"/>
      <w:adjustRightInd w:val="0"/>
      <w:ind w:left="360" w:hanging="360"/>
      <w:jc w:val="both"/>
      <w:textAlignment w:val="baseline"/>
    </w:pPr>
    <w:rPr>
      <w:szCs w:val="20"/>
      <w:lang w:val="en-US"/>
    </w:rPr>
  </w:style>
  <w:style w:type="paragraph" w:customStyle="1" w:styleId="Style4">
    <w:name w:val="Style4"/>
    <w:basedOn w:val="Heading7"/>
    <w:rsid w:val="00E81C9B"/>
    <w:pPr>
      <w:numPr>
        <w:numId w:val="2"/>
      </w:numPr>
      <w:spacing w:before="240" w:after="240"/>
      <w:jc w:val="center"/>
    </w:pPr>
    <w:rPr>
      <w:b/>
    </w:rPr>
  </w:style>
  <w:style w:type="character" w:styleId="FollowedHyperlink">
    <w:name w:val="FollowedHyperlink"/>
    <w:locked/>
    <w:rsid w:val="00C45026"/>
    <w:rPr>
      <w:rFonts w:cs="Times New Roman"/>
      <w:color w:val="800080"/>
      <w:u w:val="single"/>
    </w:rPr>
  </w:style>
  <w:style w:type="paragraph" w:customStyle="1" w:styleId="centrbold">
    <w:name w:val="centrbold"/>
    <w:basedOn w:val="Normal"/>
    <w:rsid w:val="00892802"/>
    <w:pPr>
      <w:autoSpaceDE w:val="0"/>
      <w:autoSpaceDN w:val="0"/>
      <w:jc w:val="center"/>
    </w:pPr>
    <w:rPr>
      <w:rFonts w:ascii="TimesLT" w:hAnsi="TimesLT"/>
      <w:b/>
      <w:bCs/>
      <w:caps/>
      <w:sz w:val="20"/>
      <w:szCs w:val="20"/>
      <w:lang w:eastAsia="lt-LT"/>
    </w:rPr>
  </w:style>
  <w:style w:type="character" w:styleId="Emphasis">
    <w:name w:val="Emphasis"/>
    <w:qFormat/>
    <w:rsid w:val="00E7459D"/>
    <w:rPr>
      <w:i/>
      <w:iCs/>
    </w:rPr>
  </w:style>
  <w:style w:type="character" w:customStyle="1" w:styleId="CommentTextChar">
    <w:name w:val="Comment Text Char"/>
    <w:uiPriority w:val="99"/>
    <w:locked/>
    <w:rsid w:val="001D1806"/>
    <w:rPr>
      <w:rFonts w:ascii="Arial" w:hAnsi="Arial"/>
      <w:lang w:val="sv-SE" w:eastAsia="en-US" w:bidi="ar-SA"/>
    </w:rPr>
  </w:style>
  <w:style w:type="paragraph" w:styleId="NormalWeb">
    <w:name w:val="Normal (Web)"/>
    <w:basedOn w:val="Normal"/>
    <w:uiPriority w:val="99"/>
    <w:locked/>
    <w:rsid w:val="00956FDD"/>
    <w:pPr>
      <w:spacing w:before="100" w:beforeAutospacing="1" w:after="100" w:afterAutospacing="1"/>
    </w:pPr>
    <w:rPr>
      <w:rFonts w:ascii="Tahoma" w:hAnsi="Tahoma" w:cs="Tahoma"/>
      <w:color w:val="333333"/>
      <w:sz w:val="17"/>
      <w:szCs w:val="17"/>
      <w:lang w:eastAsia="lt-LT"/>
    </w:rPr>
  </w:style>
  <w:style w:type="paragraph" w:customStyle="1" w:styleId="StyleBodyTextFirstline0cmAfter12pt">
    <w:name w:val="Style Body Text + First line:  0 cm After:  12 pt"/>
    <w:basedOn w:val="BodyText"/>
    <w:rsid w:val="00C8209A"/>
    <w:pPr>
      <w:spacing w:before="80" w:after="0"/>
      <w:ind w:firstLine="720"/>
      <w:jc w:val="both"/>
    </w:pPr>
    <w:rPr>
      <w:rFonts w:ascii="Times New Roman" w:hAnsi="Times New Roman"/>
      <w:sz w:val="24"/>
      <w:szCs w:val="24"/>
      <w:lang w:val="lt-LT"/>
    </w:rPr>
  </w:style>
  <w:style w:type="paragraph" w:customStyle="1" w:styleId="StyleHeading1Centered">
    <w:name w:val="Style Heading 1 + Centered"/>
    <w:basedOn w:val="Heading1"/>
    <w:rsid w:val="00C8209A"/>
    <w:pPr>
      <w:numPr>
        <w:numId w:val="3"/>
      </w:numPr>
      <w:spacing w:before="120" w:after="240"/>
    </w:pPr>
    <w:rPr>
      <w:rFonts w:ascii="Times New Roman" w:hAnsi="Times New Roman"/>
      <w:bCs/>
      <w:iCs w:val="0"/>
      <w:sz w:val="26"/>
      <w:lang w:val="en-US"/>
    </w:rPr>
  </w:style>
  <w:style w:type="paragraph" w:customStyle="1" w:styleId="Numbered1">
    <w:name w:val="Numbered1"/>
    <w:basedOn w:val="BodyText"/>
    <w:rsid w:val="00C8209A"/>
    <w:pPr>
      <w:numPr>
        <w:numId w:val="4"/>
      </w:numPr>
      <w:tabs>
        <w:tab w:val="left" w:pos="1134"/>
      </w:tabs>
      <w:spacing w:after="0"/>
      <w:jc w:val="both"/>
    </w:pPr>
    <w:rPr>
      <w:rFonts w:ascii="Times New Roman" w:hAnsi="Times New Roman"/>
      <w:bCs/>
      <w:sz w:val="24"/>
      <w:szCs w:val="24"/>
      <w:lang w:val="lt-LT"/>
    </w:rPr>
  </w:style>
  <w:style w:type="paragraph" w:customStyle="1" w:styleId="BodyText1">
    <w:name w:val="Body Text1"/>
    <w:rsid w:val="009A713E"/>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9A713E"/>
    <w:pPr>
      <w:autoSpaceDE w:val="0"/>
      <w:autoSpaceDN w:val="0"/>
      <w:adjustRightInd w:val="0"/>
      <w:jc w:val="center"/>
    </w:pPr>
    <w:rPr>
      <w:rFonts w:ascii="TimesLT" w:hAnsi="TimesLT"/>
      <w:b/>
      <w:bCs/>
      <w:sz w:val="20"/>
      <w:szCs w:val="20"/>
      <w:lang w:val="en-US"/>
    </w:rPr>
  </w:style>
  <w:style w:type="paragraph" w:customStyle="1" w:styleId="Patvirtinta">
    <w:name w:val="Patvirtinta"/>
    <w:rsid w:val="009A713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0">
    <w:name w:val="MAZAS"/>
    <w:rsid w:val="009A713E"/>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0"/>
    <w:rsid w:val="009A713E"/>
    <w:pPr>
      <w:ind w:firstLine="0"/>
      <w:jc w:val="center"/>
    </w:pPr>
    <w:rPr>
      <w:color w:val="auto"/>
      <w:sz w:val="12"/>
      <w:szCs w:val="12"/>
    </w:rPr>
  </w:style>
  <w:style w:type="character" w:customStyle="1" w:styleId="BodyTextIndent2Char">
    <w:name w:val="Body Text Indent 2 Char"/>
    <w:semiHidden/>
    <w:locked/>
    <w:rsid w:val="009A713E"/>
    <w:rPr>
      <w:sz w:val="24"/>
      <w:szCs w:val="24"/>
      <w:lang w:val="en-GB" w:eastAsia="en-US" w:bidi="ar-SA"/>
    </w:rPr>
  </w:style>
  <w:style w:type="character" w:customStyle="1" w:styleId="FootnoteTextChar">
    <w:name w:val="Footnote Text Char"/>
    <w:uiPriority w:val="99"/>
    <w:qFormat/>
    <w:locked/>
    <w:rsid w:val="00947EF2"/>
    <w:rPr>
      <w:rFonts w:ascii="Arial" w:hAnsi="Arial"/>
      <w:snapToGrid w:val="0"/>
      <w:lang w:val="fr-FR" w:eastAsia="en-US" w:bidi="ar-SA"/>
    </w:rPr>
  </w:style>
  <w:style w:type="character" w:customStyle="1" w:styleId="BodyTextIndentChar">
    <w:name w:val="Body Text Indent Char"/>
    <w:semiHidden/>
    <w:locked/>
    <w:rsid w:val="0094338B"/>
    <w:rPr>
      <w:rFonts w:ascii="Arial" w:hAnsi="Arial" w:cs="Arial"/>
      <w:sz w:val="22"/>
      <w:szCs w:val="24"/>
      <w:lang w:val="lt-LT" w:eastAsia="en-US" w:bidi="ar-SA"/>
    </w:rPr>
  </w:style>
  <w:style w:type="character" w:customStyle="1" w:styleId="BodyTextIndent3Char">
    <w:name w:val="Body Text Indent 3 Char"/>
    <w:semiHidden/>
    <w:locked/>
    <w:rsid w:val="002E29E8"/>
    <w:rPr>
      <w:rFonts w:ascii="Arial" w:hAnsi="Arial"/>
      <w:snapToGrid w:val="0"/>
      <w:sz w:val="22"/>
      <w:lang w:val="lt-LT" w:eastAsia="en-US" w:bidi="ar-SA"/>
    </w:rPr>
  </w:style>
  <w:style w:type="paragraph" w:styleId="BlockText">
    <w:name w:val="Block Text"/>
    <w:basedOn w:val="Normal"/>
    <w:uiPriority w:val="99"/>
    <w:locked/>
    <w:rsid w:val="002E29E8"/>
    <w:pPr>
      <w:tabs>
        <w:tab w:val="num" w:pos="748"/>
        <w:tab w:val="left" w:pos="851"/>
      </w:tabs>
      <w:spacing w:before="120" w:after="120"/>
      <w:ind w:left="748" w:right="192"/>
    </w:pPr>
    <w:rPr>
      <w:rFonts w:ascii="Arial" w:hAnsi="Arial"/>
      <w:snapToGrid w:val="0"/>
      <w:sz w:val="22"/>
      <w:szCs w:val="20"/>
    </w:rPr>
  </w:style>
  <w:style w:type="paragraph" w:customStyle="1" w:styleId="StiliusAntrat2Tarpaitarpeilui15eiluts">
    <w:name w:val="Stilius Antraštė 2 + Tarpai tarp eilučių:  1.5 eilutės"/>
    <w:basedOn w:val="Heading2"/>
    <w:rsid w:val="00F71D7E"/>
    <w:pPr>
      <w:keepNext w:val="0"/>
      <w:tabs>
        <w:tab w:val="num" w:pos="720"/>
      </w:tabs>
      <w:spacing w:before="0" w:after="0"/>
      <w:ind w:left="720" w:hanging="720"/>
      <w:jc w:val="both"/>
    </w:pPr>
    <w:rPr>
      <w:rFonts w:ascii="Times New Roman" w:hAnsi="Times New Roman" w:cs="Times New Roman"/>
      <w:b w:val="0"/>
      <w:bCs w:val="0"/>
      <w:i w:val="0"/>
      <w:iCs w:val="0"/>
      <w:sz w:val="24"/>
      <w:szCs w:val="20"/>
      <w:lang w:eastAsia="lt-LT"/>
    </w:rPr>
  </w:style>
  <w:style w:type="paragraph" w:customStyle="1" w:styleId="Point1">
    <w:name w:val="Point 1"/>
    <w:basedOn w:val="Normal"/>
    <w:rsid w:val="009527B4"/>
    <w:pPr>
      <w:spacing w:before="120" w:after="120"/>
      <w:ind w:left="1418" w:hanging="567"/>
      <w:jc w:val="both"/>
    </w:pPr>
    <w:rPr>
      <w:szCs w:val="20"/>
      <w:lang w:eastAsia="lt-LT"/>
    </w:rPr>
  </w:style>
  <w:style w:type="paragraph" w:customStyle="1" w:styleId="StiliusAntrat1Tarpaitarpeilui15eiluts">
    <w:name w:val="Stilius Antraštė 1 + Tarpai tarp eilučių:  1.5 eilutės"/>
    <w:basedOn w:val="Heading1"/>
    <w:rsid w:val="001B15F9"/>
    <w:pPr>
      <w:tabs>
        <w:tab w:val="num" w:pos="720"/>
      </w:tabs>
      <w:spacing w:before="600" w:after="240"/>
      <w:ind w:left="1152" w:hanging="432"/>
    </w:pPr>
    <w:rPr>
      <w:rFonts w:ascii="Times New Roman" w:hAnsi="Times New Roman"/>
      <w:b w:val="0"/>
      <w:iCs w:val="0"/>
      <w:lang w:eastAsia="lt-LT"/>
    </w:rPr>
  </w:style>
  <w:style w:type="paragraph" w:styleId="ListParagraph">
    <w:name w:val="List Paragraph"/>
    <w:aliases w:val="List Paragraph Red,Bullet EY,Bullet Points,Liste Paragraf,Citation List,Buletai,List Paragraph21,lp1,Bullet 1,Use Case List Paragraph,List Paragraph111,Paragraph,ERP-List Paragraph,List Paragraph1,List Paragraph11,Numbering,Primus H 3,bl1"/>
    <w:basedOn w:val="Normal"/>
    <w:link w:val="ListParagraphChar"/>
    <w:uiPriority w:val="34"/>
    <w:qFormat/>
    <w:rsid w:val="00182D4E"/>
    <w:pPr>
      <w:ind w:left="720"/>
      <w:contextualSpacing/>
    </w:pPr>
  </w:style>
  <w:style w:type="paragraph" w:customStyle="1" w:styleId="BodyText20">
    <w:name w:val="Body Text2"/>
    <w:rsid w:val="00C266C0"/>
    <w:pPr>
      <w:autoSpaceDE w:val="0"/>
      <w:autoSpaceDN w:val="0"/>
      <w:adjustRightInd w:val="0"/>
      <w:ind w:firstLine="312"/>
      <w:jc w:val="both"/>
    </w:pPr>
    <w:rPr>
      <w:rFonts w:ascii="TimesLT" w:hAnsi="TimesLT"/>
      <w:lang w:val="en-US" w:eastAsia="en-US"/>
    </w:rPr>
  </w:style>
  <w:style w:type="numbering" w:customStyle="1" w:styleId="Punktai">
    <w:name w:val="Punktai"/>
    <w:rsid w:val="00F74742"/>
    <w:pPr>
      <w:numPr>
        <w:numId w:val="5"/>
      </w:numPr>
    </w:pPr>
  </w:style>
  <w:style w:type="numbering" w:customStyle="1" w:styleId="Punktai1">
    <w:name w:val="Punktai1"/>
    <w:rsid w:val="00F74742"/>
  </w:style>
  <w:style w:type="paragraph" w:customStyle="1" w:styleId="LIST--Simple1">
    <w:name w:val="LIST -- Simple 1"/>
    <w:basedOn w:val="Normal"/>
    <w:autoRedefine/>
    <w:rsid w:val="00162B3C"/>
    <w:pPr>
      <w:tabs>
        <w:tab w:val="left" w:pos="2520"/>
      </w:tabs>
      <w:jc w:val="both"/>
    </w:pPr>
    <w:rPr>
      <w:rFonts w:eastAsia="Arial Unicode MS"/>
      <w:snapToGrid w:val="0"/>
      <w:szCs w:val="18"/>
    </w:rPr>
  </w:style>
  <w:style w:type="paragraph" w:customStyle="1" w:styleId="centrboldm0">
    <w:name w:val="centrboldm"/>
    <w:basedOn w:val="Normal"/>
    <w:rsid w:val="00162B3C"/>
    <w:pPr>
      <w:autoSpaceDE w:val="0"/>
      <w:autoSpaceDN w:val="0"/>
      <w:jc w:val="center"/>
    </w:pPr>
    <w:rPr>
      <w:rFonts w:ascii="TimesLT" w:hAnsi="TimesLT"/>
      <w:b/>
      <w:bCs/>
      <w:sz w:val="20"/>
      <w:szCs w:val="20"/>
      <w:lang w:eastAsia="lt-LT"/>
    </w:rPr>
  </w:style>
  <w:style w:type="paragraph" w:customStyle="1" w:styleId="Style40">
    <w:name w:val="Style 4"/>
    <w:basedOn w:val="Normal"/>
    <w:rsid w:val="00162B3C"/>
    <w:pPr>
      <w:widowControl w:val="0"/>
      <w:suppressAutoHyphens/>
      <w:jc w:val="both"/>
    </w:pPr>
    <w:rPr>
      <w:color w:val="000000"/>
      <w:sz w:val="20"/>
      <w:szCs w:val="20"/>
      <w:lang w:eastAsia="ar-SA"/>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162B3C"/>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162B3C"/>
    <w:pPr>
      <w:spacing w:after="160" w:line="240" w:lineRule="exact"/>
    </w:pPr>
    <w:rPr>
      <w:rFonts w:ascii="Tahoma" w:hAnsi="Tahoma"/>
      <w:sz w:val="20"/>
      <w:szCs w:val="20"/>
      <w:lang w:val="en-US"/>
    </w:rPr>
  </w:style>
  <w:style w:type="character" w:customStyle="1" w:styleId="Pagrindinistekstas2Diagrama">
    <w:name w:val="Pagrindinis tekstas 2 Diagrama"/>
    <w:rsid w:val="00162B3C"/>
    <w:rPr>
      <w:sz w:val="24"/>
      <w:szCs w:val="24"/>
      <w:lang w:val="en-GB" w:eastAsia="en-US"/>
    </w:rPr>
  </w:style>
  <w:style w:type="character" w:customStyle="1" w:styleId="PagrindiniotekstotraukaDiagrama">
    <w:name w:val="Pagrindinio teksto įtrauka Diagrama"/>
    <w:rsid w:val="00162B3C"/>
    <w:rPr>
      <w:sz w:val="24"/>
      <w:szCs w:val="24"/>
      <w:lang w:eastAsia="en-US"/>
    </w:rPr>
  </w:style>
  <w:style w:type="paragraph" w:styleId="Caption">
    <w:name w:val="caption"/>
    <w:basedOn w:val="Normal"/>
    <w:next w:val="Normal"/>
    <w:qFormat/>
    <w:rsid w:val="00162B3C"/>
    <w:pPr>
      <w:jc w:val="center"/>
    </w:pPr>
    <w:rPr>
      <w:b/>
      <w:sz w:val="28"/>
      <w:szCs w:val="20"/>
      <w:lang w:eastAsia="lt-LT" w:bidi="en-US"/>
    </w:rPr>
  </w:style>
  <w:style w:type="character" w:customStyle="1" w:styleId="HTMLiankstoformatuotasDiagrama">
    <w:name w:val="HTML iš anksto formatuotas Diagrama"/>
    <w:rsid w:val="00162B3C"/>
    <w:rPr>
      <w:rFonts w:ascii="Courier New" w:eastAsia="Courier New" w:hAnsi="Courier New"/>
      <w:lang w:val="en-GB" w:eastAsia="en-US"/>
    </w:rPr>
  </w:style>
  <w:style w:type="paragraph" w:customStyle="1" w:styleId="Pagrindinistekstas1">
    <w:name w:val="Pagrindinis tekstas1"/>
    <w:rsid w:val="00162B3C"/>
    <w:pPr>
      <w:autoSpaceDE w:val="0"/>
      <w:autoSpaceDN w:val="0"/>
      <w:adjustRightInd w:val="0"/>
      <w:ind w:firstLine="312"/>
      <w:jc w:val="both"/>
    </w:pPr>
    <w:rPr>
      <w:rFonts w:ascii="TimesLT" w:hAnsi="TimesLT"/>
      <w:lang w:val="en-US" w:eastAsia="en-US"/>
    </w:rPr>
  </w:style>
  <w:style w:type="paragraph" w:customStyle="1" w:styleId="CharChar1DiagramaDiagrama">
    <w:name w:val="Char Char1 Diagrama Diagrama"/>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162B3C"/>
    <w:pPr>
      <w:spacing w:after="160" w:line="240" w:lineRule="exact"/>
    </w:pPr>
    <w:rPr>
      <w:rFonts w:ascii="Tahoma" w:hAnsi="Tahoma"/>
      <w:sz w:val="20"/>
      <w:szCs w:val="20"/>
      <w:lang w:val="en-US"/>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rsid w:val="00162B3C"/>
    <w:rPr>
      <w:sz w:val="24"/>
      <w:szCs w:val="24"/>
      <w:lang w:eastAsia="en-US"/>
    </w:rPr>
  </w:style>
  <w:style w:type="character" w:customStyle="1" w:styleId="Antrat8Diagrama">
    <w:name w:val="Antraštė 8 Diagrama"/>
    <w:rsid w:val="00162B3C"/>
    <w:rPr>
      <w:i/>
      <w:iCs/>
      <w:sz w:val="24"/>
      <w:szCs w:val="24"/>
      <w:lang w:eastAsia="en-US"/>
    </w:rPr>
  </w:style>
  <w:style w:type="character" w:customStyle="1" w:styleId="Antrat2Diagrama">
    <w:name w:val="Antraštė 2 Diagrama"/>
    <w:aliases w:val="Title Header2 Diagrama,Heading 2 Char1 Diagrama,Heading 2 Char Char Diagrama,Heading 2 Char Diagrama,H2 Diagrama,Skyrius Diagrama"/>
    <w:rsid w:val="00162B3C"/>
    <w:rPr>
      <w:b/>
      <w:bCs/>
      <w:color w:val="000000"/>
      <w:sz w:val="24"/>
      <w:szCs w:val="24"/>
      <w:lang w:val="en-GB" w:eastAsia="en-US"/>
    </w:rPr>
  </w:style>
  <w:style w:type="paragraph" w:customStyle="1" w:styleId="LentaCENTR">
    <w:name w:val="Lenta CENTR"/>
    <w:basedOn w:val="Pagrindinistekstas1"/>
    <w:rsid w:val="00162B3C"/>
    <w:pPr>
      <w:suppressAutoHyphens/>
      <w:spacing w:line="298" w:lineRule="auto"/>
      <w:ind w:firstLine="0"/>
      <w:jc w:val="center"/>
      <w:textAlignment w:val="center"/>
    </w:pPr>
    <w:rPr>
      <w:rFonts w:ascii="Times New Roman" w:hAnsi="Times New Roman"/>
      <w:color w:val="000000"/>
      <w:lang w:eastAsia="lt-LT"/>
    </w:rPr>
  </w:style>
  <w:style w:type="character" w:customStyle="1" w:styleId="DiagramaDiagrama4">
    <w:name w:val="Diagrama Diagrama4"/>
    <w:rsid w:val="00162B3C"/>
    <w:rPr>
      <w:sz w:val="24"/>
      <w:szCs w:val="24"/>
      <w:lang w:eastAsia="en-US"/>
    </w:rPr>
  </w:style>
  <w:style w:type="character" w:customStyle="1" w:styleId="DiagramaDiagrama5">
    <w:name w:val="Diagrama Diagrama5"/>
    <w:rsid w:val="00162B3C"/>
    <w:rPr>
      <w:i/>
      <w:iCs/>
      <w:sz w:val="24"/>
      <w:szCs w:val="24"/>
      <w:lang w:eastAsia="en-US"/>
    </w:rPr>
  </w:style>
  <w:style w:type="character" w:customStyle="1" w:styleId="PoratDiagrama">
    <w:name w:val="Poraštė Diagrama"/>
    <w:locked/>
    <w:rsid w:val="00162B3C"/>
    <w:rPr>
      <w:sz w:val="24"/>
      <w:lang w:val="lt-LT" w:eastAsia="en-US" w:bidi="ar-SA"/>
    </w:rPr>
  </w:style>
  <w:style w:type="character" w:customStyle="1" w:styleId="KomentarotekstasDiagrama">
    <w:name w:val="Komentaro tekstas Diagrama"/>
    <w:aliases w:val=" Diagrama Diagrama Diagrama Diagrama, Diagrama Diagrama Diagrama1"/>
    <w:locked/>
    <w:rsid w:val="00162B3C"/>
    <w:rPr>
      <w:lang w:val="en-GB" w:eastAsia="en-US" w:bidi="ar-SA"/>
    </w:rPr>
  </w:style>
  <w:style w:type="paragraph" w:customStyle="1" w:styleId="Paprastasistekstas1">
    <w:name w:val="Paprastasis tekstas1"/>
    <w:basedOn w:val="Normal"/>
    <w:rsid w:val="00162B3C"/>
    <w:pPr>
      <w:suppressAutoHyphens/>
      <w:overflowPunct w:val="0"/>
      <w:autoSpaceDE w:val="0"/>
      <w:textAlignment w:val="baseline"/>
    </w:pPr>
    <w:rPr>
      <w:rFonts w:ascii="Courier New" w:hAnsi="Courier New"/>
      <w:sz w:val="20"/>
      <w:szCs w:val="20"/>
      <w:lang w:val="en-US" w:eastAsia="ar-SA"/>
    </w:rPr>
  </w:style>
  <w:style w:type="character" w:customStyle="1" w:styleId="AntratsDiagrama">
    <w:name w:val="Antraštės Diagrama"/>
    <w:uiPriority w:val="99"/>
    <w:locked/>
    <w:rsid w:val="00162B3C"/>
    <w:rPr>
      <w:sz w:val="24"/>
      <w:szCs w:val="24"/>
      <w:lang w:val="lt-LT" w:eastAsia="en-US" w:bidi="ar-SA"/>
    </w:rPr>
  </w:style>
  <w:style w:type="character" w:customStyle="1" w:styleId="BodytextChar0">
    <w:name w:val="Body text Char"/>
    <w:rsid w:val="00162B3C"/>
    <w:rPr>
      <w:rFonts w:ascii="TimesLT" w:hAnsi="TimesLT"/>
      <w:lang w:val="en-US" w:eastAsia="en-US" w:bidi="ar-SA"/>
    </w:rPr>
  </w:style>
  <w:style w:type="paragraph" w:customStyle="1" w:styleId="Tekstas">
    <w:name w:val="Tekstas"/>
    <w:basedOn w:val="Normal"/>
    <w:rsid w:val="00162B3C"/>
    <w:pPr>
      <w:autoSpaceDE w:val="0"/>
      <w:autoSpaceDN w:val="0"/>
      <w:adjustRightInd w:val="0"/>
      <w:spacing w:line="360" w:lineRule="auto"/>
      <w:ind w:firstLine="720"/>
      <w:jc w:val="both"/>
    </w:pPr>
    <w:rPr>
      <w:szCs w:val="20"/>
    </w:rPr>
  </w:style>
  <w:style w:type="character" w:customStyle="1" w:styleId="TekstasDiagrama">
    <w:name w:val="Tekstas Diagrama"/>
    <w:rsid w:val="00162B3C"/>
    <w:rPr>
      <w:sz w:val="24"/>
      <w:lang w:val="lt-LT" w:eastAsia="en-US" w:bidi="ar-SA"/>
    </w:rPr>
  </w:style>
  <w:style w:type="paragraph" w:styleId="ListBullet">
    <w:name w:val="List Bullet"/>
    <w:basedOn w:val="Normal"/>
    <w:unhideWhenUsed/>
    <w:rsid w:val="00162B3C"/>
    <w:pPr>
      <w:numPr>
        <w:numId w:val="6"/>
      </w:numPr>
      <w:spacing w:after="120" w:line="240" w:lineRule="atLeast"/>
    </w:pPr>
    <w:rPr>
      <w:rFonts w:eastAsia="Calibri"/>
      <w:sz w:val="22"/>
      <w:szCs w:val="22"/>
      <w:lang w:eastAsia="lt-LT"/>
    </w:rPr>
  </w:style>
  <w:style w:type="paragraph" w:customStyle="1" w:styleId="Hyperlink1">
    <w:name w:val="Hyperlink1"/>
    <w:rsid w:val="00162B3C"/>
    <w:pPr>
      <w:autoSpaceDE w:val="0"/>
      <w:autoSpaceDN w:val="0"/>
      <w:adjustRightInd w:val="0"/>
      <w:ind w:firstLine="312"/>
      <w:jc w:val="both"/>
    </w:pPr>
    <w:rPr>
      <w:rFonts w:ascii="TimesLT" w:hAnsi="TimesLT"/>
      <w:lang w:val="en-US" w:eastAsia="en-US"/>
    </w:rPr>
  </w:style>
  <w:style w:type="character" w:customStyle="1" w:styleId="PuslapioinaostekstasDiagrama">
    <w:name w:val="Puslapio išnašos tekstas Diagrama"/>
    <w:aliases w:val="Footnote Diagrama"/>
    <w:rsid w:val="00162B3C"/>
    <w:rPr>
      <w:lang w:val="lt-LT" w:eastAsia="en-US" w:bidi="ar-SA"/>
    </w:rPr>
  </w:style>
  <w:style w:type="paragraph" w:customStyle="1" w:styleId="S1lygis0">
    <w:name w:val="_S 1 lygis"/>
    <w:basedOn w:val="Normal"/>
    <w:rsid w:val="00162B3C"/>
    <w:pPr>
      <w:numPr>
        <w:numId w:val="8"/>
      </w:numPr>
      <w:spacing w:before="240" w:after="240"/>
    </w:pPr>
    <w:rPr>
      <w:b/>
      <w:lang w:eastAsia="lt-LT"/>
    </w:rPr>
  </w:style>
  <w:style w:type="paragraph" w:customStyle="1" w:styleId="S2lygis0">
    <w:name w:val="_S 2 lygis"/>
    <w:basedOn w:val="Normal"/>
    <w:rsid w:val="00162B3C"/>
    <w:pPr>
      <w:numPr>
        <w:ilvl w:val="1"/>
        <w:numId w:val="8"/>
      </w:numPr>
      <w:spacing w:before="120" w:after="120"/>
      <w:jc w:val="both"/>
    </w:pPr>
    <w:rPr>
      <w:lang w:eastAsia="lt-LT"/>
    </w:rPr>
  </w:style>
  <w:style w:type="paragraph" w:customStyle="1" w:styleId="S3lygis0">
    <w:name w:val="_S 3 lygis"/>
    <w:basedOn w:val="S2lygis0"/>
    <w:rsid w:val="00162B3C"/>
    <w:pPr>
      <w:numPr>
        <w:ilvl w:val="2"/>
      </w:numPr>
    </w:pPr>
  </w:style>
  <w:style w:type="character" w:customStyle="1" w:styleId="PavadinimasDiagrama">
    <w:name w:val="Pavadinimas Diagrama"/>
    <w:rsid w:val="00162B3C"/>
    <w:rPr>
      <w:sz w:val="28"/>
      <w:szCs w:val="28"/>
      <w:lang w:val="lv-LV" w:eastAsia="ja-JP"/>
    </w:rPr>
  </w:style>
  <w:style w:type="character" w:customStyle="1" w:styleId="apple-style-span">
    <w:name w:val="apple-style-span"/>
    <w:basedOn w:val="DefaultParagraphFont"/>
    <w:rsid w:val="00162B3C"/>
  </w:style>
  <w:style w:type="paragraph" w:customStyle="1" w:styleId="Sutartiespunktas">
    <w:name w:val="Sutarties punktas"/>
    <w:basedOn w:val="Normal"/>
    <w:rsid w:val="00162B3C"/>
    <w:pPr>
      <w:numPr>
        <w:numId w:val="9"/>
      </w:numPr>
      <w:spacing w:after="120"/>
      <w:jc w:val="both"/>
    </w:pPr>
    <w:rPr>
      <w:rFonts w:ascii="Arial" w:eastAsia="Calibri" w:hAnsi="Arial" w:cs="Arial"/>
      <w:sz w:val="19"/>
      <w:szCs w:val="19"/>
    </w:rPr>
  </w:style>
  <w:style w:type="paragraph" w:customStyle="1" w:styleId="Sraopastraipa1">
    <w:name w:val="Sąrašo pastraipa1"/>
    <w:basedOn w:val="Normal"/>
    <w:rsid w:val="00162B3C"/>
    <w:pPr>
      <w:spacing w:after="200" w:line="276" w:lineRule="auto"/>
      <w:ind w:left="720"/>
      <w:contextualSpacing/>
    </w:pPr>
    <w:rPr>
      <w:rFonts w:ascii="Calibri" w:hAnsi="Calibri" w:cs="Arial"/>
      <w:sz w:val="22"/>
      <w:szCs w:val="22"/>
      <w:lang w:val="en-US"/>
    </w:rPr>
  </w:style>
  <w:style w:type="character" w:customStyle="1" w:styleId="FontStyle14">
    <w:name w:val="Font Style14"/>
    <w:rsid w:val="00162B3C"/>
    <w:rPr>
      <w:rFonts w:ascii="Times New Roman" w:hAnsi="Times New Roman" w:cs="Times New Roman"/>
      <w:sz w:val="20"/>
      <w:szCs w:val="20"/>
    </w:rPr>
  </w:style>
  <w:style w:type="character" w:customStyle="1" w:styleId="DokumentoinaostekstasDiagrama">
    <w:name w:val="Dokumento išnašos tekstas Diagrama"/>
    <w:rsid w:val="00162B3C"/>
    <w:rPr>
      <w:lang w:eastAsia="en-US"/>
    </w:rPr>
  </w:style>
  <w:style w:type="character" w:styleId="EndnoteReference">
    <w:name w:val="endnote reference"/>
    <w:rsid w:val="00162B3C"/>
    <w:rPr>
      <w:vertAlign w:val="superscript"/>
    </w:rPr>
  </w:style>
  <w:style w:type="paragraph" w:customStyle="1" w:styleId="S1lygis">
    <w:name w:val="_S 1lygis"/>
    <w:basedOn w:val="Normal"/>
    <w:rsid w:val="00162B3C"/>
    <w:pPr>
      <w:numPr>
        <w:numId w:val="10"/>
      </w:numPr>
      <w:spacing w:before="240" w:after="240"/>
      <w:jc w:val="both"/>
    </w:pPr>
    <w:rPr>
      <w:b/>
      <w:lang w:eastAsia="lt-LT"/>
    </w:rPr>
  </w:style>
  <w:style w:type="paragraph" w:customStyle="1" w:styleId="S2lygis">
    <w:name w:val="_S 2lygis"/>
    <w:basedOn w:val="Normal"/>
    <w:rsid w:val="00162B3C"/>
    <w:pPr>
      <w:numPr>
        <w:ilvl w:val="1"/>
        <w:numId w:val="10"/>
      </w:numPr>
      <w:spacing w:before="120" w:after="120"/>
      <w:jc w:val="both"/>
    </w:pPr>
    <w:rPr>
      <w:lang w:eastAsia="lt-LT"/>
    </w:rPr>
  </w:style>
  <w:style w:type="paragraph" w:customStyle="1" w:styleId="S3lygis">
    <w:name w:val="_S 3lygis"/>
    <w:basedOn w:val="S2lygis"/>
    <w:rsid w:val="00162B3C"/>
    <w:pPr>
      <w:numPr>
        <w:ilvl w:val="2"/>
      </w:numPr>
    </w:pPr>
  </w:style>
  <w:style w:type="paragraph" w:customStyle="1" w:styleId="western">
    <w:name w:val="western"/>
    <w:basedOn w:val="Normal"/>
    <w:rsid w:val="00162B3C"/>
    <w:pPr>
      <w:suppressAutoHyphens/>
      <w:autoSpaceDN w:val="0"/>
      <w:spacing w:before="100" w:after="119"/>
      <w:textAlignment w:val="baseline"/>
    </w:pPr>
    <w:rPr>
      <w:lang w:eastAsia="lt-LT"/>
    </w:rPr>
  </w:style>
  <w:style w:type="paragraph" w:customStyle="1" w:styleId="Preformatted">
    <w:name w:val="Preformatted"/>
    <w:basedOn w:val="Normal"/>
    <w:rsid w:val="00162B3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styleId="NoSpacing">
    <w:name w:val="No Spacing"/>
    <w:qFormat/>
    <w:rsid w:val="00162B3C"/>
    <w:rPr>
      <w:rFonts w:eastAsia="Calibri"/>
      <w:sz w:val="24"/>
      <w:szCs w:val="24"/>
      <w:lang w:val="en-GB" w:eastAsia="en-US"/>
    </w:rPr>
  </w:style>
  <w:style w:type="paragraph" w:styleId="List2">
    <w:name w:val="List 2"/>
    <w:basedOn w:val="Normal"/>
    <w:rsid w:val="00162B3C"/>
    <w:pPr>
      <w:spacing w:after="200" w:line="276" w:lineRule="auto"/>
      <w:ind w:left="566" w:hanging="283"/>
    </w:pPr>
    <w:rPr>
      <w:rFonts w:eastAsia="Calibri"/>
      <w:szCs w:val="22"/>
    </w:rPr>
  </w:style>
  <w:style w:type="character" w:customStyle="1" w:styleId="Antrat1Diagrama">
    <w:name w:val="Antraštė 1 Diagrama"/>
    <w:aliases w:val="Appendix Diagrama,Headeris_mano1 Diagrama,Antraste 1 Diagrama,H1 Diagrama,H11 Diagrama,H12 Diagrama,H13 Diagrama,H14 Diagrama,H111 Diagrama,H121 Diagrama,H15 Diagrama,H112 Diagrama,H122 Diagrama,H16 Diagrama,H113 Diagrama"/>
    <w:basedOn w:val="DefaultParagraphFont"/>
    <w:rsid w:val="00162B3C"/>
    <w:rPr>
      <w:b/>
      <w:bCs/>
      <w:sz w:val="24"/>
      <w:szCs w:val="24"/>
      <w:lang w:eastAsia="en-US"/>
    </w:rPr>
  </w:style>
  <w:style w:type="paragraph" w:customStyle="1" w:styleId="CharChar1DiagramaDiagrama1">
    <w:name w:val="Char Char1 Diagrama Diagrama1"/>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1">
    <w:name w:val="Char Char Diagrama Diagrama Diagrama Char Char Diagrama Diagrama Char Char Diagrama Diagrama Char Diagrama Diagrama Char1"/>
    <w:basedOn w:val="Normal"/>
    <w:rsid w:val="00162B3C"/>
    <w:pPr>
      <w:spacing w:after="160" w:line="240" w:lineRule="exact"/>
    </w:pPr>
    <w:rPr>
      <w:rFonts w:ascii="Tahoma" w:hAnsi="Tahoma"/>
      <w:sz w:val="20"/>
      <w:szCs w:val="20"/>
      <w:lang w:val="en-US"/>
    </w:rPr>
  </w:style>
  <w:style w:type="character" w:customStyle="1" w:styleId="DiagramaDiagrama41">
    <w:name w:val="Diagrama Diagrama41"/>
    <w:rsid w:val="00162B3C"/>
    <w:rPr>
      <w:sz w:val="24"/>
      <w:szCs w:val="24"/>
      <w:lang w:eastAsia="en-US"/>
    </w:rPr>
  </w:style>
  <w:style w:type="character" w:customStyle="1" w:styleId="DiagramaDiagrama51">
    <w:name w:val="Diagrama Diagrama51"/>
    <w:rsid w:val="00162B3C"/>
    <w:rPr>
      <w:i/>
      <w:iCs/>
      <w:sz w:val="24"/>
      <w:szCs w:val="24"/>
      <w:lang w:eastAsia="en-US"/>
    </w:rPr>
  </w:style>
  <w:style w:type="paragraph" w:customStyle="1" w:styleId="Sraopastraipa11">
    <w:name w:val="Sąrašo pastraipa11"/>
    <w:basedOn w:val="Normal"/>
    <w:rsid w:val="00162B3C"/>
    <w:pPr>
      <w:spacing w:after="200" w:line="276" w:lineRule="auto"/>
      <w:ind w:left="720"/>
      <w:contextualSpacing/>
    </w:pPr>
    <w:rPr>
      <w:rFonts w:ascii="Calibri" w:hAnsi="Calibri" w:cs="Arial"/>
      <w:sz w:val="22"/>
      <w:szCs w:val="22"/>
      <w:lang w:val="en-US"/>
    </w:rPr>
  </w:style>
  <w:style w:type="paragraph" w:styleId="TOC6">
    <w:name w:val="toc 6"/>
    <w:basedOn w:val="Normal"/>
    <w:next w:val="Normal"/>
    <w:autoRedefine/>
    <w:rsid w:val="00162B3C"/>
    <w:pPr>
      <w:ind w:left="1200"/>
    </w:pPr>
    <w:rPr>
      <w:rFonts w:ascii="Calibri" w:hAnsi="Calibri"/>
      <w:sz w:val="20"/>
      <w:szCs w:val="20"/>
    </w:rPr>
  </w:style>
  <w:style w:type="paragraph" w:styleId="TOC7">
    <w:name w:val="toc 7"/>
    <w:basedOn w:val="Normal"/>
    <w:next w:val="Normal"/>
    <w:autoRedefine/>
    <w:rsid w:val="00162B3C"/>
    <w:pPr>
      <w:ind w:left="1440"/>
    </w:pPr>
    <w:rPr>
      <w:rFonts w:ascii="Calibri" w:hAnsi="Calibri"/>
      <w:sz w:val="20"/>
      <w:szCs w:val="20"/>
    </w:rPr>
  </w:style>
  <w:style w:type="paragraph" w:styleId="TOC8">
    <w:name w:val="toc 8"/>
    <w:basedOn w:val="Normal"/>
    <w:next w:val="Normal"/>
    <w:autoRedefine/>
    <w:rsid w:val="00162B3C"/>
    <w:pPr>
      <w:ind w:left="1680"/>
    </w:pPr>
    <w:rPr>
      <w:rFonts w:ascii="Calibri" w:hAnsi="Calibri"/>
      <w:sz w:val="20"/>
      <w:szCs w:val="20"/>
    </w:rPr>
  </w:style>
  <w:style w:type="paragraph" w:styleId="TOC9">
    <w:name w:val="toc 9"/>
    <w:basedOn w:val="Normal"/>
    <w:next w:val="Normal"/>
    <w:autoRedefine/>
    <w:rsid w:val="00162B3C"/>
    <w:pPr>
      <w:ind w:left="1920"/>
    </w:pPr>
    <w:rPr>
      <w:rFonts w:ascii="Calibri" w:hAnsi="Calibri"/>
      <w:sz w:val="20"/>
      <w:szCs w:val="20"/>
    </w:rPr>
  </w:style>
  <w:style w:type="paragraph" w:styleId="TOCHeading">
    <w:name w:val="TOC Heading"/>
    <w:basedOn w:val="Heading1"/>
    <w:next w:val="Normal"/>
    <w:qFormat/>
    <w:rsid w:val="00162B3C"/>
    <w:pPr>
      <w:keepLines/>
      <w:spacing w:before="480" w:after="0" w:line="276" w:lineRule="auto"/>
      <w:jc w:val="left"/>
      <w:outlineLvl w:val="9"/>
    </w:pPr>
    <w:rPr>
      <w:rFonts w:ascii="Cambria" w:hAnsi="Cambria"/>
      <w:bCs/>
      <w:iCs w:val="0"/>
      <w:color w:val="365F91"/>
      <w:szCs w:val="28"/>
    </w:rPr>
  </w:style>
  <w:style w:type="character" w:customStyle="1" w:styleId="Pagrindiniotekstotrauka3Diagrama">
    <w:name w:val="Pagrindinio teksto įtrauka 3 Diagrama"/>
    <w:basedOn w:val="DefaultParagraphFont"/>
    <w:rsid w:val="00162B3C"/>
    <w:rPr>
      <w:sz w:val="16"/>
      <w:szCs w:val="16"/>
      <w:lang w:eastAsia="en-US"/>
    </w:rPr>
  </w:style>
  <w:style w:type="character" w:customStyle="1" w:styleId="Antrat4Diagrama">
    <w:name w:val="Antraštė 4 Diagrama"/>
    <w:aliases w:val=" Sub-Clause Sub-paragraph Diagrama,Sub-Clause Sub-paragraph Diagrama,Strapsnis Diagrama"/>
    <w:basedOn w:val="DefaultParagraphFont"/>
    <w:rsid w:val="00162B3C"/>
    <w:rPr>
      <w:b/>
      <w:bCs/>
      <w:sz w:val="28"/>
      <w:szCs w:val="28"/>
      <w:lang w:eastAsia="en-US"/>
    </w:rPr>
  </w:style>
  <w:style w:type="paragraph" w:styleId="Revision">
    <w:name w:val="Revision"/>
    <w:hidden/>
    <w:uiPriority w:val="99"/>
    <w:semiHidden/>
    <w:rsid w:val="00162B3C"/>
    <w:rPr>
      <w:sz w:val="24"/>
      <w:szCs w:val="24"/>
      <w:lang w:eastAsia="en-US"/>
    </w:rPr>
  </w:style>
  <w:style w:type="paragraph" w:customStyle="1" w:styleId="1pastraipa">
    <w:name w:val="1. pastraipa"/>
    <w:basedOn w:val="NormalWeb"/>
    <w:link w:val="1pastraipaChar1"/>
    <w:qFormat/>
    <w:rsid w:val="008C3CEB"/>
    <w:pPr>
      <w:numPr>
        <w:numId w:val="12"/>
      </w:numPr>
      <w:tabs>
        <w:tab w:val="left" w:pos="851"/>
        <w:tab w:val="left" w:pos="993"/>
        <w:tab w:val="left" w:pos="1134"/>
        <w:tab w:val="left" w:pos="1276"/>
        <w:tab w:val="left" w:pos="1418"/>
      </w:tabs>
      <w:spacing w:before="0" w:beforeAutospacing="0" w:after="0" w:afterAutospacing="0" w:line="360" w:lineRule="auto"/>
      <w:ind w:right="96"/>
      <w:jc w:val="both"/>
    </w:pPr>
    <w:rPr>
      <w:rFonts w:ascii="Times New Roman" w:hAnsi="Times New Roman" w:cs="Times New Roman"/>
      <w:color w:val="auto"/>
      <w:sz w:val="24"/>
      <w:szCs w:val="20"/>
      <w:lang w:eastAsia="en-US"/>
    </w:rPr>
  </w:style>
  <w:style w:type="character" w:customStyle="1" w:styleId="1pastraipaChar1">
    <w:name w:val="1. pastraipa Char1"/>
    <w:link w:val="1pastraipa"/>
    <w:rsid w:val="008C3CEB"/>
    <w:rPr>
      <w:sz w:val="24"/>
      <w:lang w:eastAsia="en-US"/>
    </w:rPr>
  </w:style>
  <w:style w:type="paragraph" w:customStyle="1" w:styleId="1lentele">
    <w:name w:val="1. lentele"/>
    <w:basedOn w:val="1pastraipa"/>
    <w:uiPriority w:val="99"/>
    <w:qFormat/>
    <w:rsid w:val="008C3CEB"/>
    <w:pPr>
      <w:numPr>
        <w:ilvl w:val="1"/>
      </w:numPr>
      <w:tabs>
        <w:tab w:val="clear" w:pos="851"/>
        <w:tab w:val="num" w:pos="360"/>
        <w:tab w:val="left" w:pos="885"/>
      </w:tabs>
      <w:ind w:left="360" w:hanging="360"/>
    </w:pPr>
  </w:style>
  <w:style w:type="paragraph" w:customStyle="1" w:styleId="11lentele">
    <w:name w:val="1.1. lentele"/>
    <w:basedOn w:val="1lentele"/>
    <w:uiPriority w:val="99"/>
    <w:qFormat/>
    <w:rsid w:val="008C3CEB"/>
    <w:pPr>
      <w:numPr>
        <w:ilvl w:val="2"/>
      </w:numPr>
      <w:tabs>
        <w:tab w:val="num" w:pos="3060"/>
      </w:tabs>
      <w:ind w:left="3060" w:hanging="360"/>
    </w:pPr>
  </w:style>
  <w:style w:type="character" w:customStyle="1" w:styleId="FontStyle12">
    <w:name w:val="Font Style12"/>
    <w:rsid w:val="001E45C6"/>
    <w:rPr>
      <w:rFonts w:ascii="Times New Roman" w:hAnsi="Times New Roman" w:cs="Times New Roman"/>
      <w:sz w:val="24"/>
      <w:szCs w:val="24"/>
    </w:rPr>
  </w:style>
  <w:style w:type="character" w:customStyle="1" w:styleId="ListParagraphChar">
    <w:name w:val="List Paragraph Char"/>
    <w:aliases w:val="List Paragraph Red Char,Bullet EY Char,Bullet Points Char,Liste Paragraf Char,Citation List Char,Buletai Char,List Paragraph21 Char,lp1 Char,Bullet 1 Char,Use Case List Paragraph Char,List Paragraph111 Char,Paragraph Char,bl1 Char"/>
    <w:link w:val="ListParagraph"/>
    <w:uiPriority w:val="34"/>
    <w:qFormat/>
    <w:locked/>
    <w:rsid w:val="000F5D91"/>
    <w:rPr>
      <w:sz w:val="24"/>
      <w:szCs w:val="24"/>
      <w:lang w:val="en-GB" w:eastAsia="en-US"/>
    </w:rPr>
  </w:style>
  <w:style w:type="character" w:customStyle="1" w:styleId="Punktai1Char">
    <w:name w:val="Punktai 1. Char"/>
    <w:basedOn w:val="DefaultParagraphFont"/>
    <w:link w:val="Punktai10"/>
    <w:locked/>
    <w:rsid w:val="007555A9"/>
  </w:style>
  <w:style w:type="paragraph" w:customStyle="1" w:styleId="Punktai10">
    <w:name w:val="Punktai 1."/>
    <w:basedOn w:val="Normal"/>
    <w:link w:val="Punktai1Char"/>
    <w:qFormat/>
    <w:rsid w:val="007555A9"/>
    <w:pPr>
      <w:tabs>
        <w:tab w:val="num" w:pos="1070"/>
        <w:tab w:val="left" w:pos="1134"/>
      </w:tabs>
      <w:spacing w:line="360" w:lineRule="auto"/>
      <w:jc w:val="both"/>
    </w:pPr>
    <w:rPr>
      <w:sz w:val="20"/>
      <w:szCs w:val="20"/>
    </w:rPr>
  </w:style>
  <w:style w:type="paragraph" w:customStyle="1" w:styleId="Standard">
    <w:name w:val="Standard"/>
    <w:basedOn w:val="Normal"/>
    <w:rsid w:val="002C5612"/>
    <w:pPr>
      <w:autoSpaceDN w:val="0"/>
      <w:ind w:firstLine="567"/>
      <w:jc w:val="both"/>
    </w:pPr>
    <w:rPr>
      <w:rFonts w:eastAsia="Calibri"/>
      <w:lang w:eastAsia="zh-CN"/>
    </w:rPr>
  </w:style>
  <w:style w:type="paragraph" w:customStyle="1" w:styleId="BodyText30">
    <w:name w:val="Body Text3"/>
    <w:rsid w:val="00185D25"/>
    <w:pPr>
      <w:autoSpaceDE w:val="0"/>
      <w:autoSpaceDN w:val="0"/>
      <w:adjustRightInd w:val="0"/>
      <w:ind w:firstLine="312"/>
      <w:jc w:val="both"/>
    </w:pPr>
    <w:rPr>
      <w:rFonts w:ascii="TimesLT" w:hAnsi="TimesLT"/>
      <w:lang w:val="en-US" w:eastAsia="en-US"/>
    </w:rPr>
  </w:style>
  <w:style w:type="paragraph" w:customStyle="1" w:styleId="StyleJustifiedFirstline127cm">
    <w:name w:val="Style Justified First line:  127 cm"/>
    <w:basedOn w:val="Normal"/>
    <w:rsid w:val="00185D25"/>
    <w:pPr>
      <w:numPr>
        <w:numId w:val="13"/>
      </w:numPr>
      <w:jc w:val="both"/>
    </w:pPr>
    <w:rPr>
      <w:szCs w:val="20"/>
    </w:rPr>
  </w:style>
  <w:style w:type="paragraph" w:customStyle="1" w:styleId="DiagramaDiagramaCharCharDiagramaDiagrama">
    <w:name w:val="Diagrama Diagrama Char Char Diagrama Diagrama"/>
    <w:basedOn w:val="Normal"/>
    <w:semiHidden/>
    <w:rsid w:val="00185D25"/>
    <w:pPr>
      <w:spacing w:after="160" w:line="240" w:lineRule="exact"/>
    </w:pPr>
    <w:rPr>
      <w:rFonts w:ascii="Verdana" w:hAnsi="Verdana" w:cs="Verdana"/>
      <w:sz w:val="20"/>
      <w:szCs w:val="20"/>
      <w:lang w:eastAsia="lt-LT"/>
    </w:rPr>
  </w:style>
  <w:style w:type="character" w:customStyle="1" w:styleId="A3">
    <w:name w:val="A3"/>
    <w:uiPriority w:val="99"/>
    <w:rsid w:val="00B97DD0"/>
    <w:rPr>
      <w:rFonts w:cs="Brandon Grotesque Regular"/>
      <w:color w:val="000000"/>
      <w:sz w:val="22"/>
      <w:szCs w:val="22"/>
    </w:rPr>
  </w:style>
  <w:style w:type="paragraph" w:customStyle="1" w:styleId="HSPunktai">
    <w:name w:val="HSPunktai"/>
    <w:basedOn w:val="ListParagraph"/>
    <w:link w:val="HSPunktaiChar1"/>
    <w:qFormat/>
    <w:rsid w:val="00690D10"/>
    <w:pPr>
      <w:numPr>
        <w:numId w:val="14"/>
      </w:numPr>
      <w:spacing w:line="360" w:lineRule="auto"/>
      <w:contextualSpacing w:val="0"/>
      <w:jc w:val="both"/>
    </w:pPr>
    <w:rPr>
      <w:sz w:val="22"/>
    </w:rPr>
  </w:style>
  <w:style w:type="paragraph" w:customStyle="1" w:styleId="Punktai11">
    <w:name w:val="Punktai 1.1"/>
    <w:basedOn w:val="HSPunktai"/>
    <w:link w:val="Punktai11Char"/>
    <w:qFormat/>
    <w:rsid w:val="00690D10"/>
    <w:pPr>
      <w:numPr>
        <w:ilvl w:val="1"/>
      </w:numPr>
      <w:tabs>
        <w:tab w:val="clear" w:pos="1142"/>
        <w:tab w:val="left" w:pos="1276"/>
      </w:tabs>
      <w:ind w:left="360" w:hanging="360"/>
    </w:pPr>
    <w:rPr>
      <w:sz w:val="20"/>
    </w:rPr>
  </w:style>
  <w:style w:type="character" w:customStyle="1" w:styleId="HSPunktaiChar1">
    <w:name w:val="HSPunktai Char1"/>
    <w:link w:val="HSPunktai"/>
    <w:locked/>
    <w:rsid w:val="00690D10"/>
    <w:rPr>
      <w:sz w:val="22"/>
      <w:szCs w:val="24"/>
    </w:rPr>
  </w:style>
  <w:style w:type="paragraph" w:customStyle="1" w:styleId="1Pagrindinistekstas">
    <w:name w:val="1. Pagrindinis tekstas"/>
    <w:basedOn w:val="Normal"/>
    <w:link w:val="1PagrindinistekstasChar"/>
    <w:qFormat/>
    <w:rsid w:val="00B31357"/>
    <w:pPr>
      <w:numPr>
        <w:numId w:val="15"/>
      </w:numPr>
      <w:tabs>
        <w:tab w:val="left" w:pos="993"/>
        <w:tab w:val="left" w:pos="1134"/>
        <w:tab w:val="left" w:pos="1276"/>
        <w:tab w:val="left" w:pos="1418"/>
        <w:tab w:val="left" w:pos="1560"/>
        <w:tab w:val="left" w:pos="1701"/>
      </w:tabs>
      <w:spacing w:line="360" w:lineRule="auto"/>
      <w:jc w:val="both"/>
    </w:pPr>
  </w:style>
  <w:style w:type="paragraph" w:customStyle="1" w:styleId="11Pagrindinistekstas">
    <w:name w:val="1.1. Pagrindinis tekstas"/>
    <w:basedOn w:val="1Pagrindinistekstas"/>
    <w:link w:val="11PagrindinistekstasChar"/>
    <w:qFormat/>
    <w:rsid w:val="00B31357"/>
    <w:pPr>
      <w:numPr>
        <w:ilvl w:val="1"/>
      </w:numPr>
      <w:ind w:left="1440" w:hanging="360"/>
    </w:pPr>
    <w:rPr>
      <w:rFonts w:eastAsia="Calibri"/>
      <w:color w:val="000000"/>
    </w:rPr>
  </w:style>
  <w:style w:type="character" w:customStyle="1" w:styleId="1PagrindinistekstasChar">
    <w:name w:val="1. Pagrindinis tekstas Char"/>
    <w:link w:val="1Pagrindinistekstas"/>
    <w:rsid w:val="00B31357"/>
    <w:rPr>
      <w:sz w:val="24"/>
      <w:szCs w:val="24"/>
      <w:lang w:eastAsia="en-US"/>
    </w:rPr>
  </w:style>
  <w:style w:type="paragraph" w:customStyle="1" w:styleId="111Pagrindinis">
    <w:name w:val="1.1.1. Pagrindinis"/>
    <w:basedOn w:val="11Pagrindinistekstas"/>
    <w:qFormat/>
    <w:rsid w:val="00B31357"/>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B31357"/>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B31357"/>
    <w:rPr>
      <w:rFonts w:eastAsia="Calibri"/>
      <w:color w:val="000000"/>
      <w:sz w:val="24"/>
      <w:szCs w:val="24"/>
      <w:lang w:eastAsia="en-US"/>
    </w:rPr>
  </w:style>
  <w:style w:type="paragraph" w:customStyle="1" w:styleId="Pavad">
    <w:name w:val="Pavad"/>
    <w:basedOn w:val="Normal"/>
    <w:uiPriority w:val="99"/>
    <w:rsid w:val="00B31357"/>
    <w:pPr>
      <w:widowControl w:val="0"/>
      <w:spacing w:before="120" w:after="240" w:line="480" w:lineRule="atLeast"/>
      <w:ind w:right="11" w:firstLine="425"/>
      <w:jc w:val="center"/>
    </w:pPr>
    <w:rPr>
      <w:rFonts w:ascii="!_Times" w:hAnsi="!_Times"/>
      <w:b/>
      <w:sz w:val="22"/>
      <w:szCs w:val="20"/>
    </w:rPr>
  </w:style>
  <w:style w:type="paragraph" w:customStyle="1" w:styleId="1tekstas">
    <w:name w:val="1. tekstas"/>
    <w:basedOn w:val="Normal"/>
    <w:link w:val="1tekstasChar"/>
    <w:qFormat/>
    <w:rsid w:val="00B31357"/>
    <w:pPr>
      <w:tabs>
        <w:tab w:val="left" w:pos="993"/>
        <w:tab w:val="num" w:pos="1191"/>
      </w:tabs>
      <w:spacing w:line="360" w:lineRule="auto"/>
      <w:ind w:firstLine="709"/>
      <w:jc w:val="both"/>
      <w:outlineLvl w:val="0"/>
    </w:pPr>
    <w:rPr>
      <w:rFonts w:eastAsia="Calibri"/>
    </w:rPr>
  </w:style>
  <w:style w:type="character" w:customStyle="1" w:styleId="1tekstasChar">
    <w:name w:val="1. tekstas Char"/>
    <w:link w:val="1tekstas"/>
    <w:locked/>
    <w:rsid w:val="00B31357"/>
    <w:rPr>
      <w:rFonts w:eastAsia="Calibri"/>
      <w:sz w:val="24"/>
      <w:szCs w:val="24"/>
      <w:lang w:eastAsia="en-US"/>
    </w:rPr>
  </w:style>
  <w:style w:type="character" w:customStyle="1" w:styleId="Punktai11Char">
    <w:name w:val="Punktai 1.1 Char"/>
    <w:basedOn w:val="HSPunktaiChar1"/>
    <w:link w:val="Punktai11"/>
    <w:locked/>
    <w:rsid w:val="00B31357"/>
    <w:rPr>
      <w:sz w:val="22"/>
      <w:szCs w:val="24"/>
    </w:rPr>
  </w:style>
  <w:style w:type="character" w:customStyle="1" w:styleId="UnresolvedMention1">
    <w:name w:val="Unresolved Mention1"/>
    <w:basedOn w:val="DefaultParagraphFont"/>
    <w:uiPriority w:val="99"/>
    <w:semiHidden/>
    <w:unhideWhenUsed/>
    <w:rsid w:val="002B3851"/>
    <w:rPr>
      <w:color w:val="808080"/>
      <w:shd w:val="clear" w:color="auto" w:fill="E6E6E6"/>
    </w:rPr>
  </w:style>
  <w:style w:type="character" w:customStyle="1" w:styleId="tlid-translation">
    <w:name w:val="tlid-translation"/>
    <w:basedOn w:val="DefaultParagraphFont"/>
    <w:rsid w:val="00D053FC"/>
  </w:style>
  <w:style w:type="numbering" w:customStyle="1" w:styleId="Style2">
    <w:name w:val="Style2"/>
    <w:basedOn w:val="NoList"/>
    <w:rsid w:val="00273CF2"/>
    <w:pPr>
      <w:numPr>
        <w:numId w:val="28"/>
      </w:numPr>
    </w:pPr>
  </w:style>
  <w:style w:type="paragraph" w:customStyle="1" w:styleId="3lyg">
    <w:name w:val="3 lyg"/>
    <w:basedOn w:val="Normal"/>
    <w:link w:val="3lygDiagrama"/>
    <w:qFormat/>
    <w:rsid w:val="005F76DA"/>
    <w:pPr>
      <w:tabs>
        <w:tab w:val="num" w:pos="1843"/>
        <w:tab w:val="left" w:pos="1985"/>
      </w:tabs>
      <w:ind w:firstLine="851"/>
      <w:jc w:val="both"/>
      <w:outlineLvl w:val="2"/>
    </w:pPr>
    <w:rPr>
      <w:bCs/>
      <w:lang w:eastAsia="lt-LT"/>
    </w:rPr>
  </w:style>
  <w:style w:type="character" w:customStyle="1" w:styleId="3lygDiagrama">
    <w:name w:val="3 lyg Diagrama"/>
    <w:link w:val="3lyg"/>
    <w:rsid w:val="005F76DA"/>
    <w:rPr>
      <w:bCs/>
      <w:sz w:val="24"/>
      <w:szCs w:val="24"/>
    </w:rPr>
  </w:style>
  <w:style w:type="character" w:customStyle="1" w:styleId="CommentTextChar2">
    <w:name w:val="Comment Text Char2"/>
    <w:basedOn w:val="DefaultParagraphFont"/>
    <w:rsid w:val="0081519B"/>
    <w:rPr>
      <w:rFonts w:ascii="Times New Roman" w:hAnsi="Times New Roman" w:cs="Times New Roman"/>
      <w:lang w:eastAsia="en-GB"/>
    </w:rPr>
  </w:style>
  <w:style w:type="paragraph" w:customStyle="1" w:styleId="Stilius3">
    <w:name w:val="Stilius3"/>
    <w:basedOn w:val="Normal"/>
    <w:qFormat/>
    <w:rsid w:val="0081519B"/>
    <w:pPr>
      <w:spacing w:before="200"/>
      <w:jc w:val="both"/>
    </w:pPr>
    <w:rPr>
      <w:sz w:val="22"/>
      <w:szCs w:val="22"/>
    </w:rPr>
  </w:style>
  <w:style w:type="paragraph" w:customStyle="1" w:styleId="Bodytxt">
    <w:name w:val="Bodytxt"/>
    <w:basedOn w:val="Normal"/>
    <w:rsid w:val="00FC51E5"/>
    <w:pPr>
      <w:keepNext/>
      <w:jc w:val="both"/>
    </w:pPr>
    <w:rPr>
      <w:sz w:val="22"/>
      <w:szCs w:val="22"/>
      <w:lang w:eastAsia="fi-FI"/>
    </w:rPr>
  </w:style>
  <w:style w:type="paragraph" w:customStyle="1" w:styleId="text">
    <w:name w:val="text"/>
    <w:rsid w:val="00FC51E5"/>
    <w:pPr>
      <w:widowControl w:val="0"/>
      <w:spacing w:before="240" w:line="240" w:lineRule="exact"/>
      <w:jc w:val="both"/>
    </w:pPr>
    <w:rPr>
      <w:rFonts w:ascii="Arial" w:hAnsi="Arial" w:cs="Arial"/>
      <w:sz w:val="24"/>
      <w:szCs w:val="24"/>
      <w:lang w:val="cs-CZ" w:eastAsia="hu-HU"/>
    </w:rPr>
  </w:style>
  <w:style w:type="paragraph" w:customStyle="1" w:styleId="tabulka">
    <w:name w:val="tabulka"/>
    <w:basedOn w:val="Normal"/>
    <w:rsid w:val="00FC51E5"/>
    <w:pPr>
      <w:widowControl w:val="0"/>
      <w:spacing w:before="120" w:line="240" w:lineRule="exact"/>
      <w:jc w:val="center"/>
    </w:pPr>
    <w:rPr>
      <w:rFonts w:ascii="Arial" w:hAnsi="Arial" w:cs="Arial"/>
      <w:sz w:val="20"/>
      <w:szCs w:val="20"/>
      <w:lang w:val="cs-CZ" w:eastAsia="fi-FI"/>
    </w:rPr>
  </w:style>
  <w:style w:type="paragraph" w:customStyle="1" w:styleId="tin">
    <w:name w:val="tin"/>
    <w:basedOn w:val="Normal"/>
    <w:rsid w:val="000949AD"/>
    <w:pPr>
      <w:spacing w:before="100" w:beforeAutospacing="1" w:after="100" w:afterAutospacing="1"/>
    </w:pPr>
    <w:rPr>
      <w:lang w:eastAsia="lt-LT"/>
    </w:rPr>
  </w:style>
  <w:style w:type="character" w:customStyle="1" w:styleId="ui-provider">
    <w:name w:val="ui-provider"/>
    <w:basedOn w:val="DefaultParagraphFont"/>
    <w:rsid w:val="00565740"/>
  </w:style>
  <w:style w:type="character" w:customStyle="1" w:styleId="UnresolvedMention2">
    <w:name w:val="Unresolved Mention2"/>
    <w:basedOn w:val="DefaultParagraphFont"/>
    <w:uiPriority w:val="99"/>
    <w:semiHidden/>
    <w:unhideWhenUsed/>
    <w:rsid w:val="00C73BF3"/>
    <w:rPr>
      <w:color w:val="605E5C"/>
      <w:shd w:val="clear" w:color="auto" w:fill="E1DFDD"/>
    </w:rPr>
  </w:style>
  <w:style w:type="table" w:customStyle="1" w:styleId="TableGrid1">
    <w:name w:val="Table Grid1"/>
    <w:basedOn w:val="TableNormal"/>
    <w:next w:val="TableGrid"/>
    <w:uiPriority w:val="39"/>
    <w:rsid w:val="000D775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7752"/>
    <w:rPr>
      <w:color w:val="605E5C"/>
      <w:shd w:val="clear" w:color="auto" w:fill="E1DFDD"/>
    </w:rPr>
  </w:style>
  <w:style w:type="paragraph" w:customStyle="1" w:styleId="pf0">
    <w:name w:val="pf0"/>
    <w:basedOn w:val="Normal"/>
    <w:rsid w:val="005E6B40"/>
    <w:pPr>
      <w:spacing w:before="100" w:beforeAutospacing="1" w:after="100" w:afterAutospacing="1"/>
    </w:pPr>
    <w:rPr>
      <w:lang w:eastAsia="lt-LT"/>
    </w:rPr>
  </w:style>
  <w:style w:type="character" w:customStyle="1" w:styleId="cf01">
    <w:name w:val="cf01"/>
    <w:basedOn w:val="DefaultParagraphFont"/>
    <w:rsid w:val="005E6B40"/>
    <w:rPr>
      <w:rFonts w:ascii="Segoe UI" w:hAnsi="Segoe UI" w:cs="Segoe UI" w:hint="default"/>
      <w:sz w:val="18"/>
      <w:szCs w:val="18"/>
    </w:rPr>
  </w:style>
  <w:style w:type="table" w:customStyle="1" w:styleId="TableGrid2">
    <w:name w:val="Table Grid2"/>
    <w:basedOn w:val="TableNormal"/>
    <w:next w:val="TableGrid"/>
    <w:uiPriority w:val="39"/>
    <w:rsid w:val="0090300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22AC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C444C"/>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264678">
      <w:bodyDiv w:val="1"/>
      <w:marLeft w:val="0"/>
      <w:marRight w:val="0"/>
      <w:marTop w:val="0"/>
      <w:marBottom w:val="0"/>
      <w:divBdr>
        <w:top w:val="none" w:sz="0" w:space="0" w:color="auto"/>
        <w:left w:val="none" w:sz="0" w:space="0" w:color="auto"/>
        <w:bottom w:val="none" w:sz="0" w:space="0" w:color="auto"/>
        <w:right w:val="none" w:sz="0" w:space="0" w:color="auto"/>
      </w:divBdr>
    </w:div>
    <w:div w:id="14157468">
      <w:bodyDiv w:val="1"/>
      <w:marLeft w:val="0"/>
      <w:marRight w:val="0"/>
      <w:marTop w:val="0"/>
      <w:marBottom w:val="0"/>
      <w:divBdr>
        <w:top w:val="none" w:sz="0" w:space="0" w:color="auto"/>
        <w:left w:val="none" w:sz="0" w:space="0" w:color="auto"/>
        <w:bottom w:val="none" w:sz="0" w:space="0" w:color="auto"/>
        <w:right w:val="none" w:sz="0" w:space="0" w:color="auto"/>
      </w:divBdr>
    </w:div>
    <w:div w:id="25914618">
      <w:bodyDiv w:val="1"/>
      <w:marLeft w:val="0"/>
      <w:marRight w:val="0"/>
      <w:marTop w:val="0"/>
      <w:marBottom w:val="0"/>
      <w:divBdr>
        <w:top w:val="none" w:sz="0" w:space="0" w:color="auto"/>
        <w:left w:val="none" w:sz="0" w:space="0" w:color="auto"/>
        <w:bottom w:val="none" w:sz="0" w:space="0" w:color="auto"/>
        <w:right w:val="none" w:sz="0" w:space="0" w:color="auto"/>
      </w:divBdr>
    </w:div>
    <w:div w:id="103811588">
      <w:bodyDiv w:val="1"/>
      <w:marLeft w:val="0"/>
      <w:marRight w:val="0"/>
      <w:marTop w:val="0"/>
      <w:marBottom w:val="0"/>
      <w:divBdr>
        <w:top w:val="none" w:sz="0" w:space="0" w:color="auto"/>
        <w:left w:val="none" w:sz="0" w:space="0" w:color="auto"/>
        <w:bottom w:val="none" w:sz="0" w:space="0" w:color="auto"/>
        <w:right w:val="none" w:sz="0" w:space="0" w:color="auto"/>
      </w:divBdr>
      <w:divsChild>
        <w:div w:id="246154224">
          <w:marLeft w:val="0"/>
          <w:marRight w:val="0"/>
          <w:marTop w:val="0"/>
          <w:marBottom w:val="0"/>
          <w:divBdr>
            <w:top w:val="none" w:sz="0" w:space="0" w:color="auto"/>
            <w:left w:val="none" w:sz="0" w:space="0" w:color="auto"/>
            <w:bottom w:val="none" w:sz="0" w:space="0" w:color="auto"/>
            <w:right w:val="none" w:sz="0" w:space="0" w:color="auto"/>
          </w:divBdr>
          <w:divsChild>
            <w:div w:id="607590178">
              <w:marLeft w:val="0"/>
              <w:marRight w:val="0"/>
              <w:marTop w:val="0"/>
              <w:marBottom w:val="0"/>
              <w:divBdr>
                <w:top w:val="none" w:sz="0" w:space="0" w:color="auto"/>
                <w:left w:val="none" w:sz="0" w:space="0" w:color="auto"/>
                <w:bottom w:val="none" w:sz="0" w:space="0" w:color="auto"/>
                <w:right w:val="none" w:sz="0" w:space="0" w:color="auto"/>
              </w:divBdr>
              <w:divsChild>
                <w:div w:id="982347167">
                  <w:marLeft w:val="0"/>
                  <w:marRight w:val="0"/>
                  <w:marTop w:val="0"/>
                  <w:marBottom w:val="0"/>
                  <w:divBdr>
                    <w:top w:val="none" w:sz="0" w:space="0" w:color="auto"/>
                    <w:left w:val="none" w:sz="0" w:space="0" w:color="auto"/>
                    <w:bottom w:val="none" w:sz="0" w:space="0" w:color="auto"/>
                    <w:right w:val="none" w:sz="0" w:space="0" w:color="auto"/>
                  </w:divBdr>
                  <w:divsChild>
                    <w:div w:id="2142265192">
                      <w:marLeft w:val="0"/>
                      <w:marRight w:val="0"/>
                      <w:marTop w:val="0"/>
                      <w:marBottom w:val="0"/>
                      <w:divBdr>
                        <w:top w:val="none" w:sz="0" w:space="0" w:color="auto"/>
                        <w:left w:val="none" w:sz="0" w:space="0" w:color="auto"/>
                        <w:bottom w:val="none" w:sz="0" w:space="0" w:color="auto"/>
                        <w:right w:val="none" w:sz="0" w:space="0" w:color="auto"/>
                      </w:divBdr>
                      <w:divsChild>
                        <w:div w:id="476532641">
                          <w:marLeft w:val="0"/>
                          <w:marRight w:val="0"/>
                          <w:marTop w:val="0"/>
                          <w:marBottom w:val="0"/>
                          <w:divBdr>
                            <w:top w:val="none" w:sz="0" w:space="0" w:color="auto"/>
                            <w:left w:val="none" w:sz="0" w:space="0" w:color="auto"/>
                            <w:bottom w:val="none" w:sz="0" w:space="0" w:color="auto"/>
                            <w:right w:val="none" w:sz="0" w:space="0" w:color="auto"/>
                          </w:divBdr>
                          <w:divsChild>
                            <w:div w:id="1803188190">
                              <w:marLeft w:val="0"/>
                              <w:marRight w:val="0"/>
                              <w:marTop w:val="0"/>
                              <w:marBottom w:val="0"/>
                              <w:divBdr>
                                <w:top w:val="none" w:sz="0" w:space="0" w:color="auto"/>
                                <w:left w:val="none" w:sz="0" w:space="0" w:color="auto"/>
                                <w:bottom w:val="none" w:sz="0" w:space="0" w:color="auto"/>
                                <w:right w:val="none" w:sz="0" w:space="0" w:color="auto"/>
                              </w:divBdr>
                              <w:divsChild>
                                <w:div w:id="1912231204">
                                  <w:marLeft w:val="0"/>
                                  <w:marRight w:val="0"/>
                                  <w:marTop w:val="0"/>
                                  <w:marBottom w:val="0"/>
                                  <w:divBdr>
                                    <w:top w:val="none" w:sz="0" w:space="0" w:color="auto"/>
                                    <w:left w:val="none" w:sz="0" w:space="0" w:color="auto"/>
                                    <w:bottom w:val="none" w:sz="0" w:space="0" w:color="auto"/>
                                    <w:right w:val="none" w:sz="0" w:space="0" w:color="auto"/>
                                  </w:divBdr>
                                  <w:divsChild>
                                    <w:div w:id="414936855">
                                      <w:marLeft w:val="0"/>
                                      <w:marRight w:val="0"/>
                                      <w:marTop w:val="0"/>
                                      <w:marBottom w:val="0"/>
                                      <w:divBdr>
                                        <w:top w:val="none" w:sz="0" w:space="0" w:color="auto"/>
                                        <w:left w:val="none" w:sz="0" w:space="0" w:color="auto"/>
                                        <w:bottom w:val="none" w:sz="0" w:space="0" w:color="auto"/>
                                        <w:right w:val="none" w:sz="0" w:space="0" w:color="auto"/>
                                      </w:divBdr>
                                      <w:divsChild>
                                        <w:div w:id="1217429073">
                                          <w:marLeft w:val="0"/>
                                          <w:marRight w:val="0"/>
                                          <w:marTop w:val="0"/>
                                          <w:marBottom w:val="0"/>
                                          <w:divBdr>
                                            <w:top w:val="none" w:sz="0" w:space="0" w:color="auto"/>
                                            <w:left w:val="none" w:sz="0" w:space="0" w:color="auto"/>
                                            <w:bottom w:val="none" w:sz="0" w:space="0" w:color="auto"/>
                                            <w:right w:val="none" w:sz="0" w:space="0" w:color="auto"/>
                                          </w:divBdr>
                                          <w:divsChild>
                                            <w:div w:id="5153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37865">
      <w:bodyDiv w:val="1"/>
      <w:marLeft w:val="0"/>
      <w:marRight w:val="0"/>
      <w:marTop w:val="0"/>
      <w:marBottom w:val="0"/>
      <w:divBdr>
        <w:top w:val="none" w:sz="0" w:space="0" w:color="auto"/>
        <w:left w:val="none" w:sz="0" w:space="0" w:color="auto"/>
        <w:bottom w:val="none" w:sz="0" w:space="0" w:color="auto"/>
        <w:right w:val="none" w:sz="0" w:space="0" w:color="auto"/>
      </w:divBdr>
    </w:div>
    <w:div w:id="140394205">
      <w:bodyDiv w:val="1"/>
      <w:marLeft w:val="0"/>
      <w:marRight w:val="0"/>
      <w:marTop w:val="0"/>
      <w:marBottom w:val="0"/>
      <w:divBdr>
        <w:top w:val="none" w:sz="0" w:space="0" w:color="auto"/>
        <w:left w:val="none" w:sz="0" w:space="0" w:color="auto"/>
        <w:bottom w:val="none" w:sz="0" w:space="0" w:color="auto"/>
        <w:right w:val="none" w:sz="0" w:space="0" w:color="auto"/>
      </w:divBdr>
    </w:div>
    <w:div w:id="149294426">
      <w:bodyDiv w:val="1"/>
      <w:marLeft w:val="0"/>
      <w:marRight w:val="0"/>
      <w:marTop w:val="0"/>
      <w:marBottom w:val="0"/>
      <w:divBdr>
        <w:top w:val="none" w:sz="0" w:space="0" w:color="auto"/>
        <w:left w:val="none" w:sz="0" w:space="0" w:color="auto"/>
        <w:bottom w:val="none" w:sz="0" w:space="0" w:color="auto"/>
        <w:right w:val="none" w:sz="0" w:space="0" w:color="auto"/>
      </w:divBdr>
    </w:div>
    <w:div w:id="156531813">
      <w:bodyDiv w:val="1"/>
      <w:marLeft w:val="0"/>
      <w:marRight w:val="0"/>
      <w:marTop w:val="0"/>
      <w:marBottom w:val="0"/>
      <w:divBdr>
        <w:top w:val="none" w:sz="0" w:space="0" w:color="auto"/>
        <w:left w:val="none" w:sz="0" w:space="0" w:color="auto"/>
        <w:bottom w:val="none" w:sz="0" w:space="0" w:color="auto"/>
        <w:right w:val="none" w:sz="0" w:space="0" w:color="auto"/>
      </w:divBdr>
      <w:divsChild>
        <w:div w:id="977682573">
          <w:marLeft w:val="0"/>
          <w:marRight w:val="0"/>
          <w:marTop w:val="0"/>
          <w:marBottom w:val="0"/>
          <w:divBdr>
            <w:top w:val="none" w:sz="0" w:space="0" w:color="auto"/>
            <w:left w:val="none" w:sz="0" w:space="0" w:color="auto"/>
            <w:bottom w:val="none" w:sz="0" w:space="0" w:color="auto"/>
            <w:right w:val="none" w:sz="0" w:space="0" w:color="auto"/>
          </w:divBdr>
          <w:divsChild>
            <w:div w:id="633101814">
              <w:marLeft w:val="0"/>
              <w:marRight w:val="0"/>
              <w:marTop w:val="0"/>
              <w:marBottom w:val="0"/>
              <w:divBdr>
                <w:top w:val="none" w:sz="0" w:space="0" w:color="auto"/>
                <w:left w:val="none" w:sz="0" w:space="0" w:color="auto"/>
                <w:bottom w:val="none" w:sz="0" w:space="0" w:color="auto"/>
                <w:right w:val="none" w:sz="0" w:space="0" w:color="auto"/>
              </w:divBdr>
              <w:divsChild>
                <w:div w:id="145825421">
                  <w:marLeft w:val="0"/>
                  <w:marRight w:val="0"/>
                  <w:marTop w:val="0"/>
                  <w:marBottom w:val="0"/>
                  <w:divBdr>
                    <w:top w:val="none" w:sz="0" w:space="0" w:color="auto"/>
                    <w:left w:val="none" w:sz="0" w:space="0" w:color="auto"/>
                    <w:bottom w:val="none" w:sz="0" w:space="0" w:color="auto"/>
                    <w:right w:val="none" w:sz="0" w:space="0" w:color="auto"/>
                  </w:divBdr>
                  <w:divsChild>
                    <w:div w:id="930117093">
                      <w:marLeft w:val="0"/>
                      <w:marRight w:val="0"/>
                      <w:marTop w:val="0"/>
                      <w:marBottom w:val="0"/>
                      <w:divBdr>
                        <w:top w:val="none" w:sz="0" w:space="0" w:color="auto"/>
                        <w:left w:val="none" w:sz="0" w:space="0" w:color="auto"/>
                        <w:bottom w:val="none" w:sz="0" w:space="0" w:color="auto"/>
                        <w:right w:val="none" w:sz="0" w:space="0" w:color="auto"/>
                      </w:divBdr>
                      <w:divsChild>
                        <w:div w:id="2138136794">
                          <w:marLeft w:val="0"/>
                          <w:marRight w:val="0"/>
                          <w:marTop w:val="0"/>
                          <w:marBottom w:val="0"/>
                          <w:divBdr>
                            <w:top w:val="none" w:sz="0" w:space="0" w:color="auto"/>
                            <w:left w:val="none" w:sz="0" w:space="0" w:color="auto"/>
                            <w:bottom w:val="none" w:sz="0" w:space="0" w:color="auto"/>
                            <w:right w:val="none" w:sz="0" w:space="0" w:color="auto"/>
                          </w:divBdr>
                          <w:divsChild>
                            <w:div w:id="1274747399">
                              <w:marLeft w:val="0"/>
                              <w:marRight w:val="0"/>
                              <w:marTop w:val="0"/>
                              <w:marBottom w:val="0"/>
                              <w:divBdr>
                                <w:top w:val="none" w:sz="0" w:space="0" w:color="auto"/>
                                <w:left w:val="none" w:sz="0" w:space="0" w:color="auto"/>
                                <w:bottom w:val="none" w:sz="0" w:space="0" w:color="auto"/>
                                <w:right w:val="none" w:sz="0" w:space="0" w:color="auto"/>
                              </w:divBdr>
                              <w:divsChild>
                                <w:div w:id="561062059">
                                  <w:marLeft w:val="0"/>
                                  <w:marRight w:val="0"/>
                                  <w:marTop w:val="0"/>
                                  <w:marBottom w:val="0"/>
                                  <w:divBdr>
                                    <w:top w:val="none" w:sz="0" w:space="0" w:color="auto"/>
                                    <w:left w:val="none" w:sz="0" w:space="0" w:color="auto"/>
                                    <w:bottom w:val="none" w:sz="0" w:space="0" w:color="auto"/>
                                    <w:right w:val="none" w:sz="0" w:space="0" w:color="auto"/>
                                  </w:divBdr>
                                  <w:divsChild>
                                    <w:div w:id="371922880">
                                      <w:marLeft w:val="0"/>
                                      <w:marRight w:val="0"/>
                                      <w:marTop w:val="0"/>
                                      <w:marBottom w:val="0"/>
                                      <w:divBdr>
                                        <w:top w:val="none" w:sz="0" w:space="0" w:color="auto"/>
                                        <w:left w:val="none" w:sz="0" w:space="0" w:color="auto"/>
                                        <w:bottom w:val="none" w:sz="0" w:space="0" w:color="auto"/>
                                        <w:right w:val="none" w:sz="0" w:space="0" w:color="auto"/>
                                      </w:divBdr>
                                      <w:divsChild>
                                        <w:div w:id="1588927577">
                                          <w:marLeft w:val="0"/>
                                          <w:marRight w:val="0"/>
                                          <w:marTop w:val="0"/>
                                          <w:marBottom w:val="495"/>
                                          <w:divBdr>
                                            <w:top w:val="none" w:sz="0" w:space="0" w:color="auto"/>
                                            <w:left w:val="none" w:sz="0" w:space="0" w:color="auto"/>
                                            <w:bottom w:val="none" w:sz="0" w:space="0" w:color="auto"/>
                                            <w:right w:val="none" w:sz="0" w:space="0" w:color="auto"/>
                                          </w:divBdr>
                                          <w:divsChild>
                                            <w:div w:id="1724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59443">
      <w:bodyDiv w:val="1"/>
      <w:marLeft w:val="0"/>
      <w:marRight w:val="0"/>
      <w:marTop w:val="0"/>
      <w:marBottom w:val="300"/>
      <w:divBdr>
        <w:top w:val="none" w:sz="0" w:space="0" w:color="auto"/>
        <w:left w:val="none" w:sz="0" w:space="0" w:color="auto"/>
        <w:bottom w:val="none" w:sz="0" w:space="0" w:color="auto"/>
        <w:right w:val="none" w:sz="0" w:space="0" w:color="auto"/>
      </w:divBdr>
      <w:divsChild>
        <w:div w:id="1693611734">
          <w:marLeft w:val="0"/>
          <w:marRight w:val="0"/>
          <w:marTop w:val="0"/>
          <w:marBottom w:val="0"/>
          <w:divBdr>
            <w:top w:val="none" w:sz="0" w:space="0" w:color="auto"/>
            <w:left w:val="none" w:sz="0" w:space="0" w:color="auto"/>
            <w:bottom w:val="none" w:sz="0" w:space="0" w:color="auto"/>
            <w:right w:val="none" w:sz="0" w:space="0" w:color="auto"/>
          </w:divBdr>
          <w:divsChild>
            <w:div w:id="1129474995">
              <w:marLeft w:val="0"/>
              <w:marRight w:val="0"/>
              <w:marTop w:val="0"/>
              <w:marBottom w:val="0"/>
              <w:divBdr>
                <w:top w:val="none" w:sz="0" w:space="0" w:color="auto"/>
                <w:left w:val="none" w:sz="0" w:space="0" w:color="auto"/>
                <w:bottom w:val="none" w:sz="0" w:space="0" w:color="auto"/>
                <w:right w:val="none" w:sz="0" w:space="0" w:color="auto"/>
              </w:divBdr>
              <w:divsChild>
                <w:div w:id="82158343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69490887">
      <w:bodyDiv w:val="1"/>
      <w:marLeft w:val="0"/>
      <w:marRight w:val="0"/>
      <w:marTop w:val="0"/>
      <w:marBottom w:val="0"/>
      <w:divBdr>
        <w:top w:val="none" w:sz="0" w:space="0" w:color="auto"/>
        <w:left w:val="none" w:sz="0" w:space="0" w:color="auto"/>
        <w:bottom w:val="none" w:sz="0" w:space="0" w:color="auto"/>
        <w:right w:val="none" w:sz="0" w:space="0" w:color="auto"/>
      </w:divBdr>
    </w:div>
    <w:div w:id="176042721">
      <w:bodyDiv w:val="1"/>
      <w:marLeft w:val="0"/>
      <w:marRight w:val="0"/>
      <w:marTop w:val="0"/>
      <w:marBottom w:val="0"/>
      <w:divBdr>
        <w:top w:val="none" w:sz="0" w:space="0" w:color="auto"/>
        <w:left w:val="none" w:sz="0" w:space="0" w:color="auto"/>
        <w:bottom w:val="none" w:sz="0" w:space="0" w:color="auto"/>
        <w:right w:val="none" w:sz="0" w:space="0" w:color="auto"/>
      </w:divBdr>
    </w:div>
    <w:div w:id="178935091">
      <w:bodyDiv w:val="1"/>
      <w:marLeft w:val="0"/>
      <w:marRight w:val="0"/>
      <w:marTop w:val="0"/>
      <w:marBottom w:val="0"/>
      <w:divBdr>
        <w:top w:val="none" w:sz="0" w:space="0" w:color="auto"/>
        <w:left w:val="none" w:sz="0" w:space="0" w:color="auto"/>
        <w:bottom w:val="none" w:sz="0" w:space="0" w:color="auto"/>
        <w:right w:val="none" w:sz="0" w:space="0" w:color="auto"/>
      </w:divBdr>
      <w:divsChild>
        <w:div w:id="1293636587">
          <w:marLeft w:val="0"/>
          <w:marRight w:val="0"/>
          <w:marTop w:val="0"/>
          <w:marBottom w:val="0"/>
          <w:divBdr>
            <w:top w:val="none" w:sz="0" w:space="0" w:color="auto"/>
            <w:left w:val="none" w:sz="0" w:space="0" w:color="auto"/>
            <w:bottom w:val="none" w:sz="0" w:space="0" w:color="auto"/>
            <w:right w:val="none" w:sz="0" w:space="0" w:color="auto"/>
          </w:divBdr>
          <w:divsChild>
            <w:div w:id="1569194179">
              <w:marLeft w:val="0"/>
              <w:marRight w:val="0"/>
              <w:marTop w:val="0"/>
              <w:marBottom w:val="0"/>
              <w:divBdr>
                <w:top w:val="none" w:sz="0" w:space="0" w:color="auto"/>
                <w:left w:val="none" w:sz="0" w:space="0" w:color="auto"/>
                <w:bottom w:val="none" w:sz="0" w:space="0" w:color="auto"/>
                <w:right w:val="none" w:sz="0" w:space="0" w:color="auto"/>
              </w:divBdr>
              <w:divsChild>
                <w:div w:id="1560094405">
                  <w:marLeft w:val="0"/>
                  <w:marRight w:val="0"/>
                  <w:marTop w:val="0"/>
                  <w:marBottom w:val="0"/>
                  <w:divBdr>
                    <w:top w:val="none" w:sz="0" w:space="0" w:color="auto"/>
                    <w:left w:val="none" w:sz="0" w:space="0" w:color="auto"/>
                    <w:bottom w:val="none" w:sz="0" w:space="0" w:color="auto"/>
                    <w:right w:val="none" w:sz="0" w:space="0" w:color="auto"/>
                  </w:divBdr>
                  <w:divsChild>
                    <w:div w:id="1350909301">
                      <w:marLeft w:val="0"/>
                      <w:marRight w:val="0"/>
                      <w:marTop w:val="0"/>
                      <w:marBottom w:val="0"/>
                      <w:divBdr>
                        <w:top w:val="none" w:sz="0" w:space="0" w:color="auto"/>
                        <w:left w:val="none" w:sz="0" w:space="0" w:color="auto"/>
                        <w:bottom w:val="none" w:sz="0" w:space="0" w:color="auto"/>
                        <w:right w:val="none" w:sz="0" w:space="0" w:color="auto"/>
                      </w:divBdr>
                      <w:divsChild>
                        <w:div w:id="360127815">
                          <w:marLeft w:val="0"/>
                          <w:marRight w:val="0"/>
                          <w:marTop w:val="0"/>
                          <w:marBottom w:val="0"/>
                          <w:divBdr>
                            <w:top w:val="none" w:sz="0" w:space="0" w:color="auto"/>
                            <w:left w:val="none" w:sz="0" w:space="0" w:color="auto"/>
                            <w:bottom w:val="none" w:sz="0" w:space="0" w:color="auto"/>
                            <w:right w:val="none" w:sz="0" w:space="0" w:color="auto"/>
                          </w:divBdr>
                          <w:divsChild>
                            <w:div w:id="1715344996">
                              <w:marLeft w:val="0"/>
                              <w:marRight w:val="0"/>
                              <w:marTop w:val="0"/>
                              <w:marBottom w:val="0"/>
                              <w:divBdr>
                                <w:top w:val="none" w:sz="0" w:space="0" w:color="auto"/>
                                <w:left w:val="none" w:sz="0" w:space="0" w:color="auto"/>
                                <w:bottom w:val="none" w:sz="0" w:space="0" w:color="auto"/>
                                <w:right w:val="none" w:sz="0" w:space="0" w:color="auto"/>
                              </w:divBdr>
                              <w:divsChild>
                                <w:div w:id="1602376465">
                                  <w:marLeft w:val="0"/>
                                  <w:marRight w:val="0"/>
                                  <w:marTop w:val="0"/>
                                  <w:marBottom w:val="0"/>
                                  <w:divBdr>
                                    <w:top w:val="none" w:sz="0" w:space="0" w:color="auto"/>
                                    <w:left w:val="none" w:sz="0" w:space="0" w:color="auto"/>
                                    <w:bottom w:val="none" w:sz="0" w:space="0" w:color="auto"/>
                                    <w:right w:val="none" w:sz="0" w:space="0" w:color="auto"/>
                                  </w:divBdr>
                                  <w:divsChild>
                                    <w:div w:id="120342836">
                                      <w:marLeft w:val="0"/>
                                      <w:marRight w:val="0"/>
                                      <w:marTop w:val="0"/>
                                      <w:marBottom w:val="0"/>
                                      <w:divBdr>
                                        <w:top w:val="none" w:sz="0" w:space="0" w:color="auto"/>
                                        <w:left w:val="none" w:sz="0" w:space="0" w:color="auto"/>
                                        <w:bottom w:val="none" w:sz="0" w:space="0" w:color="auto"/>
                                        <w:right w:val="none" w:sz="0" w:space="0" w:color="auto"/>
                                      </w:divBdr>
                                      <w:divsChild>
                                        <w:div w:id="414743541">
                                          <w:marLeft w:val="0"/>
                                          <w:marRight w:val="0"/>
                                          <w:marTop w:val="0"/>
                                          <w:marBottom w:val="0"/>
                                          <w:divBdr>
                                            <w:top w:val="none" w:sz="0" w:space="0" w:color="auto"/>
                                            <w:left w:val="none" w:sz="0" w:space="0" w:color="auto"/>
                                            <w:bottom w:val="none" w:sz="0" w:space="0" w:color="auto"/>
                                            <w:right w:val="none" w:sz="0" w:space="0" w:color="auto"/>
                                          </w:divBdr>
                                          <w:divsChild>
                                            <w:div w:id="1358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969940">
      <w:bodyDiv w:val="1"/>
      <w:marLeft w:val="0"/>
      <w:marRight w:val="0"/>
      <w:marTop w:val="0"/>
      <w:marBottom w:val="0"/>
      <w:divBdr>
        <w:top w:val="none" w:sz="0" w:space="0" w:color="auto"/>
        <w:left w:val="none" w:sz="0" w:space="0" w:color="auto"/>
        <w:bottom w:val="none" w:sz="0" w:space="0" w:color="auto"/>
        <w:right w:val="none" w:sz="0" w:space="0" w:color="auto"/>
      </w:divBdr>
    </w:div>
    <w:div w:id="230314710">
      <w:bodyDiv w:val="1"/>
      <w:marLeft w:val="0"/>
      <w:marRight w:val="0"/>
      <w:marTop w:val="0"/>
      <w:marBottom w:val="0"/>
      <w:divBdr>
        <w:top w:val="none" w:sz="0" w:space="0" w:color="auto"/>
        <w:left w:val="none" w:sz="0" w:space="0" w:color="auto"/>
        <w:bottom w:val="none" w:sz="0" w:space="0" w:color="auto"/>
        <w:right w:val="none" w:sz="0" w:space="0" w:color="auto"/>
      </w:divBdr>
      <w:divsChild>
        <w:div w:id="1786726305">
          <w:marLeft w:val="0"/>
          <w:marRight w:val="0"/>
          <w:marTop w:val="0"/>
          <w:marBottom w:val="0"/>
          <w:divBdr>
            <w:top w:val="none" w:sz="0" w:space="0" w:color="auto"/>
            <w:left w:val="none" w:sz="0" w:space="0" w:color="auto"/>
            <w:bottom w:val="none" w:sz="0" w:space="0" w:color="auto"/>
            <w:right w:val="none" w:sz="0" w:space="0" w:color="auto"/>
          </w:divBdr>
          <w:divsChild>
            <w:div w:id="1861820127">
              <w:marLeft w:val="0"/>
              <w:marRight w:val="0"/>
              <w:marTop w:val="0"/>
              <w:marBottom w:val="0"/>
              <w:divBdr>
                <w:top w:val="none" w:sz="0" w:space="0" w:color="auto"/>
                <w:left w:val="none" w:sz="0" w:space="0" w:color="auto"/>
                <w:bottom w:val="none" w:sz="0" w:space="0" w:color="auto"/>
                <w:right w:val="none" w:sz="0" w:space="0" w:color="auto"/>
              </w:divBdr>
              <w:divsChild>
                <w:div w:id="1900625040">
                  <w:marLeft w:val="0"/>
                  <w:marRight w:val="0"/>
                  <w:marTop w:val="0"/>
                  <w:marBottom w:val="0"/>
                  <w:divBdr>
                    <w:top w:val="none" w:sz="0" w:space="0" w:color="auto"/>
                    <w:left w:val="none" w:sz="0" w:space="0" w:color="auto"/>
                    <w:bottom w:val="none" w:sz="0" w:space="0" w:color="auto"/>
                    <w:right w:val="none" w:sz="0" w:space="0" w:color="auto"/>
                  </w:divBdr>
                  <w:divsChild>
                    <w:div w:id="864252255">
                      <w:marLeft w:val="0"/>
                      <w:marRight w:val="0"/>
                      <w:marTop w:val="0"/>
                      <w:marBottom w:val="0"/>
                      <w:divBdr>
                        <w:top w:val="none" w:sz="0" w:space="0" w:color="auto"/>
                        <w:left w:val="none" w:sz="0" w:space="0" w:color="auto"/>
                        <w:bottom w:val="none" w:sz="0" w:space="0" w:color="auto"/>
                        <w:right w:val="none" w:sz="0" w:space="0" w:color="auto"/>
                      </w:divBdr>
                      <w:divsChild>
                        <w:div w:id="1446002560">
                          <w:marLeft w:val="0"/>
                          <w:marRight w:val="0"/>
                          <w:marTop w:val="0"/>
                          <w:marBottom w:val="0"/>
                          <w:divBdr>
                            <w:top w:val="none" w:sz="0" w:space="0" w:color="auto"/>
                            <w:left w:val="none" w:sz="0" w:space="0" w:color="auto"/>
                            <w:bottom w:val="none" w:sz="0" w:space="0" w:color="auto"/>
                            <w:right w:val="none" w:sz="0" w:space="0" w:color="auto"/>
                          </w:divBdr>
                          <w:divsChild>
                            <w:div w:id="1680817408">
                              <w:marLeft w:val="0"/>
                              <w:marRight w:val="0"/>
                              <w:marTop w:val="0"/>
                              <w:marBottom w:val="0"/>
                              <w:divBdr>
                                <w:top w:val="none" w:sz="0" w:space="0" w:color="auto"/>
                                <w:left w:val="none" w:sz="0" w:space="0" w:color="auto"/>
                                <w:bottom w:val="none" w:sz="0" w:space="0" w:color="auto"/>
                                <w:right w:val="none" w:sz="0" w:space="0" w:color="auto"/>
                              </w:divBdr>
                              <w:divsChild>
                                <w:div w:id="1806773440">
                                  <w:marLeft w:val="0"/>
                                  <w:marRight w:val="0"/>
                                  <w:marTop w:val="0"/>
                                  <w:marBottom w:val="0"/>
                                  <w:divBdr>
                                    <w:top w:val="none" w:sz="0" w:space="0" w:color="auto"/>
                                    <w:left w:val="none" w:sz="0" w:space="0" w:color="auto"/>
                                    <w:bottom w:val="none" w:sz="0" w:space="0" w:color="auto"/>
                                    <w:right w:val="none" w:sz="0" w:space="0" w:color="auto"/>
                                  </w:divBdr>
                                  <w:divsChild>
                                    <w:div w:id="1232351418">
                                      <w:marLeft w:val="0"/>
                                      <w:marRight w:val="0"/>
                                      <w:marTop w:val="0"/>
                                      <w:marBottom w:val="0"/>
                                      <w:divBdr>
                                        <w:top w:val="none" w:sz="0" w:space="0" w:color="auto"/>
                                        <w:left w:val="none" w:sz="0" w:space="0" w:color="auto"/>
                                        <w:bottom w:val="none" w:sz="0" w:space="0" w:color="auto"/>
                                        <w:right w:val="none" w:sz="0" w:space="0" w:color="auto"/>
                                      </w:divBdr>
                                      <w:divsChild>
                                        <w:div w:id="1091438784">
                                          <w:marLeft w:val="0"/>
                                          <w:marRight w:val="0"/>
                                          <w:marTop w:val="0"/>
                                          <w:marBottom w:val="0"/>
                                          <w:divBdr>
                                            <w:top w:val="none" w:sz="0" w:space="0" w:color="auto"/>
                                            <w:left w:val="none" w:sz="0" w:space="0" w:color="auto"/>
                                            <w:bottom w:val="none" w:sz="0" w:space="0" w:color="auto"/>
                                            <w:right w:val="none" w:sz="0" w:space="0" w:color="auto"/>
                                          </w:divBdr>
                                          <w:divsChild>
                                            <w:div w:id="230240581">
                                              <w:marLeft w:val="0"/>
                                              <w:marRight w:val="0"/>
                                              <w:marTop w:val="0"/>
                                              <w:marBottom w:val="0"/>
                                              <w:divBdr>
                                                <w:top w:val="none" w:sz="0" w:space="0" w:color="auto"/>
                                                <w:left w:val="none" w:sz="0" w:space="0" w:color="auto"/>
                                                <w:bottom w:val="none" w:sz="0" w:space="0" w:color="auto"/>
                                                <w:right w:val="none" w:sz="0" w:space="0" w:color="auto"/>
                                              </w:divBdr>
                                              <w:divsChild>
                                                <w:div w:id="138231943">
                                                  <w:marLeft w:val="0"/>
                                                  <w:marRight w:val="0"/>
                                                  <w:marTop w:val="0"/>
                                                  <w:marBottom w:val="0"/>
                                                  <w:divBdr>
                                                    <w:top w:val="none" w:sz="0" w:space="0" w:color="auto"/>
                                                    <w:left w:val="none" w:sz="0" w:space="0" w:color="auto"/>
                                                    <w:bottom w:val="none" w:sz="0" w:space="0" w:color="auto"/>
                                                    <w:right w:val="none" w:sz="0" w:space="0" w:color="auto"/>
                                                  </w:divBdr>
                                                  <w:divsChild>
                                                    <w:div w:id="1475564406">
                                                      <w:marLeft w:val="0"/>
                                                      <w:marRight w:val="0"/>
                                                      <w:marTop w:val="0"/>
                                                      <w:marBottom w:val="0"/>
                                                      <w:divBdr>
                                                        <w:top w:val="none" w:sz="0" w:space="0" w:color="auto"/>
                                                        <w:left w:val="none" w:sz="0" w:space="0" w:color="auto"/>
                                                        <w:bottom w:val="none" w:sz="0" w:space="0" w:color="auto"/>
                                                        <w:right w:val="none" w:sz="0" w:space="0" w:color="auto"/>
                                                      </w:divBdr>
                                                      <w:divsChild>
                                                        <w:div w:id="1840194121">
                                                          <w:marLeft w:val="0"/>
                                                          <w:marRight w:val="0"/>
                                                          <w:marTop w:val="0"/>
                                                          <w:marBottom w:val="0"/>
                                                          <w:divBdr>
                                                            <w:top w:val="none" w:sz="0" w:space="0" w:color="auto"/>
                                                            <w:left w:val="none" w:sz="0" w:space="0" w:color="auto"/>
                                                            <w:bottom w:val="none" w:sz="0" w:space="0" w:color="auto"/>
                                                            <w:right w:val="none" w:sz="0" w:space="0" w:color="auto"/>
                                                          </w:divBdr>
                                                          <w:divsChild>
                                                            <w:div w:id="12242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599884">
      <w:bodyDiv w:val="1"/>
      <w:marLeft w:val="0"/>
      <w:marRight w:val="0"/>
      <w:marTop w:val="0"/>
      <w:marBottom w:val="0"/>
      <w:divBdr>
        <w:top w:val="none" w:sz="0" w:space="0" w:color="auto"/>
        <w:left w:val="none" w:sz="0" w:space="0" w:color="auto"/>
        <w:bottom w:val="none" w:sz="0" w:space="0" w:color="auto"/>
        <w:right w:val="none" w:sz="0" w:space="0" w:color="auto"/>
      </w:divBdr>
    </w:div>
    <w:div w:id="313530812">
      <w:bodyDiv w:val="1"/>
      <w:marLeft w:val="0"/>
      <w:marRight w:val="0"/>
      <w:marTop w:val="0"/>
      <w:marBottom w:val="0"/>
      <w:divBdr>
        <w:top w:val="none" w:sz="0" w:space="0" w:color="auto"/>
        <w:left w:val="none" w:sz="0" w:space="0" w:color="auto"/>
        <w:bottom w:val="none" w:sz="0" w:space="0" w:color="auto"/>
        <w:right w:val="none" w:sz="0" w:space="0" w:color="auto"/>
      </w:divBdr>
    </w:div>
    <w:div w:id="355347639">
      <w:bodyDiv w:val="1"/>
      <w:marLeft w:val="0"/>
      <w:marRight w:val="0"/>
      <w:marTop w:val="0"/>
      <w:marBottom w:val="0"/>
      <w:divBdr>
        <w:top w:val="none" w:sz="0" w:space="0" w:color="auto"/>
        <w:left w:val="none" w:sz="0" w:space="0" w:color="auto"/>
        <w:bottom w:val="none" w:sz="0" w:space="0" w:color="auto"/>
        <w:right w:val="none" w:sz="0" w:space="0" w:color="auto"/>
      </w:divBdr>
    </w:div>
    <w:div w:id="376242459">
      <w:bodyDiv w:val="1"/>
      <w:marLeft w:val="0"/>
      <w:marRight w:val="0"/>
      <w:marTop w:val="0"/>
      <w:marBottom w:val="0"/>
      <w:divBdr>
        <w:top w:val="none" w:sz="0" w:space="0" w:color="auto"/>
        <w:left w:val="none" w:sz="0" w:space="0" w:color="auto"/>
        <w:bottom w:val="none" w:sz="0" w:space="0" w:color="auto"/>
        <w:right w:val="none" w:sz="0" w:space="0" w:color="auto"/>
      </w:divBdr>
    </w:div>
    <w:div w:id="382675629">
      <w:bodyDiv w:val="1"/>
      <w:marLeft w:val="0"/>
      <w:marRight w:val="0"/>
      <w:marTop w:val="0"/>
      <w:marBottom w:val="0"/>
      <w:divBdr>
        <w:top w:val="none" w:sz="0" w:space="0" w:color="auto"/>
        <w:left w:val="none" w:sz="0" w:space="0" w:color="auto"/>
        <w:bottom w:val="none" w:sz="0" w:space="0" w:color="auto"/>
        <w:right w:val="none" w:sz="0" w:space="0" w:color="auto"/>
      </w:divBdr>
      <w:divsChild>
        <w:div w:id="1870332829">
          <w:marLeft w:val="0"/>
          <w:marRight w:val="0"/>
          <w:marTop w:val="0"/>
          <w:marBottom w:val="0"/>
          <w:divBdr>
            <w:top w:val="none" w:sz="0" w:space="0" w:color="auto"/>
            <w:left w:val="none" w:sz="0" w:space="0" w:color="auto"/>
            <w:bottom w:val="none" w:sz="0" w:space="0" w:color="auto"/>
            <w:right w:val="none" w:sz="0" w:space="0" w:color="auto"/>
          </w:divBdr>
          <w:divsChild>
            <w:div w:id="185290397">
              <w:marLeft w:val="0"/>
              <w:marRight w:val="0"/>
              <w:marTop w:val="0"/>
              <w:marBottom w:val="0"/>
              <w:divBdr>
                <w:top w:val="none" w:sz="0" w:space="0" w:color="auto"/>
                <w:left w:val="none" w:sz="0" w:space="0" w:color="auto"/>
                <w:bottom w:val="none" w:sz="0" w:space="0" w:color="auto"/>
                <w:right w:val="none" w:sz="0" w:space="0" w:color="auto"/>
              </w:divBdr>
              <w:divsChild>
                <w:div w:id="1454327997">
                  <w:marLeft w:val="0"/>
                  <w:marRight w:val="0"/>
                  <w:marTop w:val="0"/>
                  <w:marBottom w:val="0"/>
                  <w:divBdr>
                    <w:top w:val="none" w:sz="0" w:space="0" w:color="auto"/>
                    <w:left w:val="none" w:sz="0" w:space="0" w:color="auto"/>
                    <w:bottom w:val="none" w:sz="0" w:space="0" w:color="auto"/>
                    <w:right w:val="none" w:sz="0" w:space="0" w:color="auto"/>
                  </w:divBdr>
                  <w:divsChild>
                    <w:div w:id="1556508825">
                      <w:marLeft w:val="0"/>
                      <w:marRight w:val="0"/>
                      <w:marTop w:val="0"/>
                      <w:marBottom w:val="0"/>
                      <w:divBdr>
                        <w:top w:val="none" w:sz="0" w:space="0" w:color="auto"/>
                        <w:left w:val="none" w:sz="0" w:space="0" w:color="auto"/>
                        <w:bottom w:val="none" w:sz="0" w:space="0" w:color="auto"/>
                        <w:right w:val="none" w:sz="0" w:space="0" w:color="auto"/>
                      </w:divBdr>
                      <w:divsChild>
                        <w:div w:id="1719890360">
                          <w:marLeft w:val="0"/>
                          <w:marRight w:val="0"/>
                          <w:marTop w:val="0"/>
                          <w:marBottom w:val="0"/>
                          <w:divBdr>
                            <w:top w:val="none" w:sz="0" w:space="0" w:color="auto"/>
                            <w:left w:val="none" w:sz="0" w:space="0" w:color="auto"/>
                            <w:bottom w:val="none" w:sz="0" w:space="0" w:color="auto"/>
                            <w:right w:val="none" w:sz="0" w:space="0" w:color="auto"/>
                          </w:divBdr>
                          <w:divsChild>
                            <w:div w:id="1325547027">
                              <w:marLeft w:val="2070"/>
                              <w:marRight w:val="3960"/>
                              <w:marTop w:val="0"/>
                              <w:marBottom w:val="0"/>
                              <w:divBdr>
                                <w:top w:val="none" w:sz="0" w:space="0" w:color="auto"/>
                                <w:left w:val="none" w:sz="0" w:space="0" w:color="auto"/>
                                <w:bottom w:val="none" w:sz="0" w:space="0" w:color="auto"/>
                                <w:right w:val="none" w:sz="0" w:space="0" w:color="auto"/>
                              </w:divBdr>
                              <w:divsChild>
                                <w:div w:id="1987466261">
                                  <w:marLeft w:val="0"/>
                                  <w:marRight w:val="0"/>
                                  <w:marTop w:val="0"/>
                                  <w:marBottom w:val="0"/>
                                  <w:divBdr>
                                    <w:top w:val="none" w:sz="0" w:space="0" w:color="auto"/>
                                    <w:left w:val="none" w:sz="0" w:space="0" w:color="auto"/>
                                    <w:bottom w:val="none" w:sz="0" w:space="0" w:color="auto"/>
                                    <w:right w:val="none" w:sz="0" w:space="0" w:color="auto"/>
                                  </w:divBdr>
                                  <w:divsChild>
                                    <w:div w:id="740954153">
                                      <w:marLeft w:val="0"/>
                                      <w:marRight w:val="0"/>
                                      <w:marTop w:val="0"/>
                                      <w:marBottom w:val="0"/>
                                      <w:divBdr>
                                        <w:top w:val="none" w:sz="0" w:space="0" w:color="auto"/>
                                        <w:left w:val="none" w:sz="0" w:space="0" w:color="auto"/>
                                        <w:bottom w:val="none" w:sz="0" w:space="0" w:color="auto"/>
                                        <w:right w:val="none" w:sz="0" w:space="0" w:color="auto"/>
                                      </w:divBdr>
                                      <w:divsChild>
                                        <w:div w:id="162942242">
                                          <w:marLeft w:val="0"/>
                                          <w:marRight w:val="0"/>
                                          <w:marTop w:val="0"/>
                                          <w:marBottom w:val="0"/>
                                          <w:divBdr>
                                            <w:top w:val="none" w:sz="0" w:space="0" w:color="auto"/>
                                            <w:left w:val="none" w:sz="0" w:space="0" w:color="auto"/>
                                            <w:bottom w:val="none" w:sz="0" w:space="0" w:color="auto"/>
                                            <w:right w:val="none" w:sz="0" w:space="0" w:color="auto"/>
                                          </w:divBdr>
                                          <w:divsChild>
                                            <w:div w:id="1926062667">
                                              <w:marLeft w:val="0"/>
                                              <w:marRight w:val="0"/>
                                              <w:marTop w:val="90"/>
                                              <w:marBottom w:val="0"/>
                                              <w:divBdr>
                                                <w:top w:val="none" w:sz="0" w:space="0" w:color="auto"/>
                                                <w:left w:val="none" w:sz="0" w:space="0" w:color="auto"/>
                                                <w:bottom w:val="none" w:sz="0" w:space="0" w:color="auto"/>
                                                <w:right w:val="none" w:sz="0" w:space="0" w:color="auto"/>
                                              </w:divBdr>
                                              <w:divsChild>
                                                <w:div w:id="909123739">
                                                  <w:marLeft w:val="0"/>
                                                  <w:marRight w:val="0"/>
                                                  <w:marTop w:val="0"/>
                                                  <w:marBottom w:val="0"/>
                                                  <w:divBdr>
                                                    <w:top w:val="none" w:sz="0" w:space="0" w:color="auto"/>
                                                    <w:left w:val="none" w:sz="0" w:space="0" w:color="auto"/>
                                                    <w:bottom w:val="none" w:sz="0" w:space="0" w:color="auto"/>
                                                    <w:right w:val="none" w:sz="0" w:space="0" w:color="auto"/>
                                                  </w:divBdr>
                                                  <w:divsChild>
                                                    <w:div w:id="1863713150">
                                                      <w:marLeft w:val="0"/>
                                                      <w:marRight w:val="0"/>
                                                      <w:marTop w:val="0"/>
                                                      <w:marBottom w:val="390"/>
                                                      <w:divBdr>
                                                        <w:top w:val="none" w:sz="0" w:space="0" w:color="auto"/>
                                                        <w:left w:val="none" w:sz="0" w:space="0" w:color="auto"/>
                                                        <w:bottom w:val="none" w:sz="0" w:space="0" w:color="auto"/>
                                                        <w:right w:val="none" w:sz="0" w:space="0" w:color="auto"/>
                                                      </w:divBdr>
                                                      <w:divsChild>
                                                        <w:div w:id="843667482">
                                                          <w:marLeft w:val="0"/>
                                                          <w:marRight w:val="0"/>
                                                          <w:marTop w:val="0"/>
                                                          <w:marBottom w:val="0"/>
                                                          <w:divBdr>
                                                            <w:top w:val="none" w:sz="0" w:space="0" w:color="auto"/>
                                                            <w:left w:val="none" w:sz="0" w:space="0" w:color="auto"/>
                                                            <w:bottom w:val="none" w:sz="0" w:space="0" w:color="auto"/>
                                                            <w:right w:val="none" w:sz="0" w:space="0" w:color="auto"/>
                                                          </w:divBdr>
                                                          <w:divsChild>
                                                            <w:div w:id="1864244567">
                                                              <w:marLeft w:val="0"/>
                                                              <w:marRight w:val="0"/>
                                                              <w:marTop w:val="0"/>
                                                              <w:marBottom w:val="0"/>
                                                              <w:divBdr>
                                                                <w:top w:val="none" w:sz="0" w:space="0" w:color="auto"/>
                                                                <w:left w:val="none" w:sz="0" w:space="0" w:color="auto"/>
                                                                <w:bottom w:val="none" w:sz="0" w:space="0" w:color="auto"/>
                                                                <w:right w:val="none" w:sz="0" w:space="0" w:color="auto"/>
                                                              </w:divBdr>
                                                              <w:divsChild>
                                                                <w:div w:id="818694619">
                                                                  <w:marLeft w:val="0"/>
                                                                  <w:marRight w:val="0"/>
                                                                  <w:marTop w:val="0"/>
                                                                  <w:marBottom w:val="0"/>
                                                                  <w:divBdr>
                                                                    <w:top w:val="none" w:sz="0" w:space="0" w:color="auto"/>
                                                                    <w:left w:val="none" w:sz="0" w:space="0" w:color="auto"/>
                                                                    <w:bottom w:val="none" w:sz="0" w:space="0" w:color="auto"/>
                                                                    <w:right w:val="none" w:sz="0" w:space="0" w:color="auto"/>
                                                                  </w:divBdr>
                                                                  <w:divsChild>
                                                                    <w:div w:id="1101535615">
                                                                      <w:marLeft w:val="0"/>
                                                                      <w:marRight w:val="0"/>
                                                                      <w:marTop w:val="0"/>
                                                                      <w:marBottom w:val="0"/>
                                                                      <w:divBdr>
                                                                        <w:top w:val="none" w:sz="0" w:space="0" w:color="auto"/>
                                                                        <w:left w:val="none" w:sz="0" w:space="0" w:color="auto"/>
                                                                        <w:bottom w:val="none" w:sz="0" w:space="0" w:color="auto"/>
                                                                        <w:right w:val="none" w:sz="0" w:space="0" w:color="auto"/>
                                                                      </w:divBdr>
                                                                      <w:divsChild>
                                                                        <w:div w:id="2047557021">
                                                                          <w:marLeft w:val="0"/>
                                                                          <w:marRight w:val="0"/>
                                                                          <w:marTop w:val="0"/>
                                                                          <w:marBottom w:val="0"/>
                                                                          <w:divBdr>
                                                                            <w:top w:val="none" w:sz="0" w:space="0" w:color="auto"/>
                                                                            <w:left w:val="none" w:sz="0" w:space="0" w:color="auto"/>
                                                                            <w:bottom w:val="none" w:sz="0" w:space="0" w:color="auto"/>
                                                                            <w:right w:val="none" w:sz="0" w:space="0" w:color="auto"/>
                                                                          </w:divBdr>
                                                                          <w:divsChild>
                                                                            <w:div w:id="973753736">
                                                                              <w:marLeft w:val="0"/>
                                                                              <w:marRight w:val="0"/>
                                                                              <w:marTop w:val="0"/>
                                                                              <w:marBottom w:val="0"/>
                                                                              <w:divBdr>
                                                                                <w:top w:val="none" w:sz="0" w:space="0" w:color="auto"/>
                                                                                <w:left w:val="none" w:sz="0" w:space="0" w:color="auto"/>
                                                                                <w:bottom w:val="none" w:sz="0" w:space="0" w:color="auto"/>
                                                                                <w:right w:val="none" w:sz="0" w:space="0" w:color="auto"/>
                                                                              </w:divBdr>
                                                                              <w:divsChild>
                                                                                <w:div w:id="25494169">
                                                                                  <w:marLeft w:val="0"/>
                                                                                  <w:marRight w:val="0"/>
                                                                                  <w:marTop w:val="0"/>
                                                                                  <w:marBottom w:val="0"/>
                                                                                  <w:divBdr>
                                                                                    <w:top w:val="none" w:sz="0" w:space="0" w:color="auto"/>
                                                                                    <w:left w:val="none" w:sz="0" w:space="0" w:color="auto"/>
                                                                                    <w:bottom w:val="none" w:sz="0" w:space="0" w:color="auto"/>
                                                                                    <w:right w:val="none" w:sz="0" w:space="0" w:color="auto"/>
                                                                                  </w:divBdr>
                                                                                  <w:divsChild>
                                                                                    <w:div w:id="1600717827">
                                                                                      <w:marLeft w:val="0"/>
                                                                                      <w:marRight w:val="0"/>
                                                                                      <w:marTop w:val="0"/>
                                                                                      <w:marBottom w:val="0"/>
                                                                                      <w:divBdr>
                                                                                        <w:top w:val="none" w:sz="0" w:space="0" w:color="auto"/>
                                                                                        <w:left w:val="none" w:sz="0" w:space="0" w:color="auto"/>
                                                                                        <w:bottom w:val="none" w:sz="0" w:space="0" w:color="auto"/>
                                                                                        <w:right w:val="none" w:sz="0" w:space="0" w:color="auto"/>
                                                                                      </w:divBdr>
                                                                                      <w:divsChild>
                                                                                        <w:div w:id="20975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178644">
      <w:bodyDiv w:val="1"/>
      <w:marLeft w:val="0"/>
      <w:marRight w:val="0"/>
      <w:marTop w:val="0"/>
      <w:marBottom w:val="0"/>
      <w:divBdr>
        <w:top w:val="none" w:sz="0" w:space="0" w:color="auto"/>
        <w:left w:val="none" w:sz="0" w:space="0" w:color="auto"/>
        <w:bottom w:val="none" w:sz="0" w:space="0" w:color="auto"/>
        <w:right w:val="none" w:sz="0" w:space="0" w:color="auto"/>
      </w:divBdr>
    </w:div>
    <w:div w:id="406272016">
      <w:bodyDiv w:val="1"/>
      <w:marLeft w:val="0"/>
      <w:marRight w:val="0"/>
      <w:marTop w:val="0"/>
      <w:marBottom w:val="0"/>
      <w:divBdr>
        <w:top w:val="none" w:sz="0" w:space="0" w:color="auto"/>
        <w:left w:val="none" w:sz="0" w:space="0" w:color="auto"/>
        <w:bottom w:val="none" w:sz="0" w:space="0" w:color="auto"/>
        <w:right w:val="none" w:sz="0" w:space="0" w:color="auto"/>
      </w:divBdr>
    </w:div>
    <w:div w:id="422074984">
      <w:bodyDiv w:val="1"/>
      <w:marLeft w:val="0"/>
      <w:marRight w:val="0"/>
      <w:marTop w:val="0"/>
      <w:marBottom w:val="0"/>
      <w:divBdr>
        <w:top w:val="none" w:sz="0" w:space="0" w:color="auto"/>
        <w:left w:val="none" w:sz="0" w:space="0" w:color="auto"/>
        <w:bottom w:val="none" w:sz="0" w:space="0" w:color="auto"/>
        <w:right w:val="none" w:sz="0" w:space="0" w:color="auto"/>
      </w:divBdr>
    </w:div>
    <w:div w:id="424420249">
      <w:bodyDiv w:val="1"/>
      <w:marLeft w:val="0"/>
      <w:marRight w:val="0"/>
      <w:marTop w:val="0"/>
      <w:marBottom w:val="0"/>
      <w:divBdr>
        <w:top w:val="none" w:sz="0" w:space="0" w:color="auto"/>
        <w:left w:val="none" w:sz="0" w:space="0" w:color="auto"/>
        <w:bottom w:val="none" w:sz="0" w:space="0" w:color="auto"/>
        <w:right w:val="none" w:sz="0" w:space="0" w:color="auto"/>
      </w:divBdr>
    </w:div>
    <w:div w:id="450788338">
      <w:bodyDiv w:val="1"/>
      <w:marLeft w:val="0"/>
      <w:marRight w:val="0"/>
      <w:marTop w:val="0"/>
      <w:marBottom w:val="0"/>
      <w:divBdr>
        <w:top w:val="none" w:sz="0" w:space="0" w:color="auto"/>
        <w:left w:val="none" w:sz="0" w:space="0" w:color="auto"/>
        <w:bottom w:val="none" w:sz="0" w:space="0" w:color="auto"/>
        <w:right w:val="none" w:sz="0" w:space="0" w:color="auto"/>
      </w:divBdr>
    </w:div>
    <w:div w:id="459494430">
      <w:bodyDiv w:val="1"/>
      <w:marLeft w:val="0"/>
      <w:marRight w:val="0"/>
      <w:marTop w:val="0"/>
      <w:marBottom w:val="0"/>
      <w:divBdr>
        <w:top w:val="none" w:sz="0" w:space="0" w:color="auto"/>
        <w:left w:val="none" w:sz="0" w:space="0" w:color="auto"/>
        <w:bottom w:val="none" w:sz="0" w:space="0" w:color="auto"/>
        <w:right w:val="none" w:sz="0" w:space="0" w:color="auto"/>
      </w:divBdr>
    </w:div>
    <w:div w:id="480511381">
      <w:bodyDiv w:val="1"/>
      <w:marLeft w:val="0"/>
      <w:marRight w:val="0"/>
      <w:marTop w:val="0"/>
      <w:marBottom w:val="0"/>
      <w:divBdr>
        <w:top w:val="none" w:sz="0" w:space="0" w:color="auto"/>
        <w:left w:val="none" w:sz="0" w:space="0" w:color="auto"/>
        <w:bottom w:val="none" w:sz="0" w:space="0" w:color="auto"/>
        <w:right w:val="none" w:sz="0" w:space="0" w:color="auto"/>
      </w:divBdr>
    </w:div>
    <w:div w:id="531845255">
      <w:bodyDiv w:val="1"/>
      <w:marLeft w:val="0"/>
      <w:marRight w:val="0"/>
      <w:marTop w:val="0"/>
      <w:marBottom w:val="0"/>
      <w:divBdr>
        <w:top w:val="none" w:sz="0" w:space="0" w:color="auto"/>
        <w:left w:val="none" w:sz="0" w:space="0" w:color="auto"/>
        <w:bottom w:val="none" w:sz="0" w:space="0" w:color="auto"/>
        <w:right w:val="none" w:sz="0" w:space="0" w:color="auto"/>
      </w:divBdr>
    </w:div>
    <w:div w:id="536430780">
      <w:bodyDiv w:val="1"/>
      <w:marLeft w:val="0"/>
      <w:marRight w:val="0"/>
      <w:marTop w:val="0"/>
      <w:marBottom w:val="0"/>
      <w:divBdr>
        <w:top w:val="none" w:sz="0" w:space="0" w:color="auto"/>
        <w:left w:val="none" w:sz="0" w:space="0" w:color="auto"/>
        <w:bottom w:val="none" w:sz="0" w:space="0" w:color="auto"/>
        <w:right w:val="none" w:sz="0" w:space="0" w:color="auto"/>
      </w:divBdr>
      <w:divsChild>
        <w:div w:id="62802963">
          <w:marLeft w:val="0"/>
          <w:marRight w:val="0"/>
          <w:marTop w:val="0"/>
          <w:marBottom w:val="0"/>
          <w:divBdr>
            <w:top w:val="none" w:sz="0" w:space="0" w:color="auto"/>
            <w:left w:val="none" w:sz="0" w:space="0" w:color="auto"/>
            <w:bottom w:val="none" w:sz="0" w:space="0" w:color="auto"/>
            <w:right w:val="none" w:sz="0" w:space="0" w:color="auto"/>
          </w:divBdr>
          <w:divsChild>
            <w:div w:id="666135529">
              <w:marLeft w:val="0"/>
              <w:marRight w:val="0"/>
              <w:marTop w:val="0"/>
              <w:marBottom w:val="0"/>
              <w:divBdr>
                <w:top w:val="none" w:sz="0" w:space="0" w:color="auto"/>
                <w:left w:val="none" w:sz="0" w:space="0" w:color="auto"/>
                <w:bottom w:val="none" w:sz="0" w:space="0" w:color="auto"/>
                <w:right w:val="none" w:sz="0" w:space="0" w:color="auto"/>
              </w:divBdr>
              <w:divsChild>
                <w:div w:id="1990397270">
                  <w:marLeft w:val="0"/>
                  <w:marRight w:val="0"/>
                  <w:marTop w:val="0"/>
                  <w:marBottom w:val="0"/>
                  <w:divBdr>
                    <w:top w:val="none" w:sz="0" w:space="0" w:color="auto"/>
                    <w:left w:val="none" w:sz="0" w:space="0" w:color="auto"/>
                    <w:bottom w:val="none" w:sz="0" w:space="0" w:color="auto"/>
                    <w:right w:val="none" w:sz="0" w:space="0" w:color="auto"/>
                  </w:divBdr>
                  <w:divsChild>
                    <w:div w:id="864749154">
                      <w:marLeft w:val="0"/>
                      <w:marRight w:val="0"/>
                      <w:marTop w:val="0"/>
                      <w:marBottom w:val="0"/>
                      <w:divBdr>
                        <w:top w:val="none" w:sz="0" w:space="0" w:color="auto"/>
                        <w:left w:val="none" w:sz="0" w:space="0" w:color="auto"/>
                        <w:bottom w:val="none" w:sz="0" w:space="0" w:color="auto"/>
                        <w:right w:val="none" w:sz="0" w:space="0" w:color="auto"/>
                      </w:divBdr>
                      <w:divsChild>
                        <w:div w:id="1934391589">
                          <w:marLeft w:val="0"/>
                          <w:marRight w:val="0"/>
                          <w:marTop w:val="0"/>
                          <w:marBottom w:val="0"/>
                          <w:divBdr>
                            <w:top w:val="none" w:sz="0" w:space="0" w:color="auto"/>
                            <w:left w:val="none" w:sz="0" w:space="0" w:color="auto"/>
                            <w:bottom w:val="none" w:sz="0" w:space="0" w:color="auto"/>
                            <w:right w:val="none" w:sz="0" w:space="0" w:color="auto"/>
                          </w:divBdr>
                          <w:divsChild>
                            <w:div w:id="1688210599">
                              <w:marLeft w:val="0"/>
                              <w:marRight w:val="0"/>
                              <w:marTop w:val="0"/>
                              <w:marBottom w:val="0"/>
                              <w:divBdr>
                                <w:top w:val="none" w:sz="0" w:space="0" w:color="auto"/>
                                <w:left w:val="none" w:sz="0" w:space="0" w:color="auto"/>
                                <w:bottom w:val="none" w:sz="0" w:space="0" w:color="auto"/>
                                <w:right w:val="none" w:sz="0" w:space="0" w:color="auto"/>
                              </w:divBdr>
                              <w:divsChild>
                                <w:div w:id="871108465">
                                  <w:marLeft w:val="0"/>
                                  <w:marRight w:val="0"/>
                                  <w:marTop w:val="0"/>
                                  <w:marBottom w:val="0"/>
                                  <w:divBdr>
                                    <w:top w:val="none" w:sz="0" w:space="0" w:color="auto"/>
                                    <w:left w:val="none" w:sz="0" w:space="0" w:color="auto"/>
                                    <w:bottom w:val="none" w:sz="0" w:space="0" w:color="auto"/>
                                    <w:right w:val="none" w:sz="0" w:space="0" w:color="auto"/>
                                  </w:divBdr>
                                  <w:divsChild>
                                    <w:div w:id="1566451172">
                                      <w:marLeft w:val="0"/>
                                      <w:marRight w:val="0"/>
                                      <w:marTop w:val="0"/>
                                      <w:marBottom w:val="0"/>
                                      <w:divBdr>
                                        <w:top w:val="none" w:sz="0" w:space="0" w:color="auto"/>
                                        <w:left w:val="none" w:sz="0" w:space="0" w:color="auto"/>
                                        <w:bottom w:val="none" w:sz="0" w:space="0" w:color="auto"/>
                                        <w:right w:val="none" w:sz="0" w:space="0" w:color="auto"/>
                                      </w:divBdr>
                                      <w:divsChild>
                                        <w:div w:id="1718091905">
                                          <w:marLeft w:val="0"/>
                                          <w:marRight w:val="0"/>
                                          <w:marTop w:val="0"/>
                                          <w:marBottom w:val="0"/>
                                          <w:divBdr>
                                            <w:top w:val="none" w:sz="0" w:space="0" w:color="auto"/>
                                            <w:left w:val="none" w:sz="0" w:space="0" w:color="auto"/>
                                            <w:bottom w:val="none" w:sz="0" w:space="0" w:color="auto"/>
                                            <w:right w:val="none" w:sz="0" w:space="0" w:color="auto"/>
                                          </w:divBdr>
                                          <w:divsChild>
                                            <w:div w:id="8032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105966">
      <w:bodyDiv w:val="1"/>
      <w:marLeft w:val="0"/>
      <w:marRight w:val="0"/>
      <w:marTop w:val="0"/>
      <w:marBottom w:val="0"/>
      <w:divBdr>
        <w:top w:val="none" w:sz="0" w:space="0" w:color="auto"/>
        <w:left w:val="none" w:sz="0" w:space="0" w:color="auto"/>
        <w:bottom w:val="none" w:sz="0" w:space="0" w:color="auto"/>
        <w:right w:val="none" w:sz="0" w:space="0" w:color="auto"/>
      </w:divBdr>
    </w:div>
    <w:div w:id="608782848">
      <w:bodyDiv w:val="1"/>
      <w:marLeft w:val="0"/>
      <w:marRight w:val="0"/>
      <w:marTop w:val="0"/>
      <w:marBottom w:val="0"/>
      <w:divBdr>
        <w:top w:val="none" w:sz="0" w:space="0" w:color="auto"/>
        <w:left w:val="none" w:sz="0" w:space="0" w:color="auto"/>
        <w:bottom w:val="none" w:sz="0" w:space="0" w:color="auto"/>
        <w:right w:val="none" w:sz="0" w:space="0" w:color="auto"/>
      </w:divBdr>
      <w:divsChild>
        <w:div w:id="1387224482">
          <w:marLeft w:val="0"/>
          <w:marRight w:val="0"/>
          <w:marTop w:val="0"/>
          <w:marBottom w:val="0"/>
          <w:divBdr>
            <w:top w:val="none" w:sz="0" w:space="0" w:color="auto"/>
            <w:left w:val="none" w:sz="0" w:space="0" w:color="auto"/>
            <w:bottom w:val="none" w:sz="0" w:space="0" w:color="auto"/>
            <w:right w:val="none" w:sz="0" w:space="0" w:color="auto"/>
          </w:divBdr>
          <w:divsChild>
            <w:div w:id="323632648">
              <w:marLeft w:val="0"/>
              <w:marRight w:val="0"/>
              <w:marTop w:val="0"/>
              <w:marBottom w:val="0"/>
              <w:divBdr>
                <w:top w:val="none" w:sz="0" w:space="0" w:color="auto"/>
                <w:left w:val="none" w:sz="0" w:space="0" w:color="auto"/>
                <w:bottom w:val="none" w:sz="0" w:space="0" w:color="auto"/>
                <w:right w:val="none" w:sz="0" w:space="0" w:color="auto"/>
              </w:divBdr>
              <w:divsChild>
                <w:div w:id="269047835">
                  <w:marLeft w:val="0"/>
                  <w:marRight w:val="0"/>
                  <w:marTop w:val="0"/>
                  <w:marBottom w:val="0"/>
                  <w:divBdr>
                    <w:top w:val="none" w:sz="0" w:space="0" w:color="auto"/>
                    <w:left w:val="none" w:sz="0" w:space="0" w:color="auto"/>
                    <w:bottom w:val="none" w:sz="0" w:space="0" w:color="auto"/>
                    <w:right w:val="none" w:sz="0" w:space="0" w:color="auto"/>
                  </w:divBdr>
                  <w:divsChild>
                    <w:div w:id="952707909">
                      <w:marLeft w:val="0"/>
                      <w:marRight w:val="0"/>
                      <w:marTop w:val="0"/>
                      <w:marBottom w:val="0"/>
                      <w:divBdr>
                        <w:top w:val="none" w:sz="0" w:space="0" w:color="auto"/>
                        <w:left w:val="none" w:sz="0" w:space="0" w:color="auto"/>
                        <w:bottom w:val="none" w:sz="0" w:space="0" w:color="auto"/>
                        <w:right w:val="none" w:sz="0" w:space="0" w:color="auto"/>
                      </w:divBdr>
                      <w:divsChild>
                        <w:div w:id="1264340035">
                          <w:marLeft w:val="0"/>
                          <w:marRight w:val="0"/>
                          <w:marTop w:val="0"/>
                          <w:marBottom w:val="0"/>
                          <w:divBdr>
                            <w:top w:val="none" w:sz="0" w:space="0" w:color="auto"/>
                            <w:left w:val="none" w:sz="0" w:space="0" w:color="auto"/>
                            <w:bottom w:val="none" w:sz="0" w:space="0" w:color="auto"/>
                            <w:right w:val="none" w:sz="0" w:space="0" w:color="auto"/>
                          </w:divBdr>
                          <w:divsChild>
                            <w:div w:id="1705323148">
                              <w:marLeft w:val="0"/>
                              <w:marRight w:val="0"/>
                              <w:marTop w:val="0"/>
                              <w:marBottom w:val="0"/>
                              <w:divBdr>
                                <w:top w:val="none" w:sz="0" w:space="0" w:color="auto"/>
                                <w:left w:val="none" w:sz="0" w:space="0" w:color="auto"/>
                                <w:bottom w:val="none" w:sz="0" w:space="0" w:color="auto"/>
                                <w:right w:val="none" w:sz="0" w:space="0" w:color="auto"/>
                              </w:divBdr>
                              <w:divsChild>
                                <w:div w:id="833490507">
                                  <w:marLeft w:val="0"/>
                                  <w:marRight w:val="0"/>
                                  <w:marTop w:val="0"/>
                                  <w:marBottom w:val="0"/>
                                  <w:divBdr>
                                    <w:top w:val="none" w:sz="0" w:space="0" w:color="auto"/>
                                    <w:left w:val="none" w:sz="0" w:space="0" w:color="auto"/>
                                    <w:bottom w:val="none" w:sz="0" w:space="0" w:color="auto"/>
                                    <w:right w:val="none" w:sz="0" w:space="0" w:color="auto"/>
                                  </w:divBdr>
                                  <w:divsChild>
                                    <w:div w:id="490831548">
                                      <w:marLeft w:val="0"/>
                                      <w:marRight w:val="0"/>
                                      <w:marTop w:val="0"/>
                                      <w:marBottom w:val="0"/>
                                      <w:divBdr>
                                        <w:top w:val="none" w:sz="0" w:space="0" w:color="auto"/>
                                        <w:left w:val="none" w:sz="0" w:space="0" w:color="auto"/>
                                        <w:bottom w:val="none" w:sz="0" w:space="0" w:color="auto"/>
                                        <w:right w:val="none" w:sz="0" w:space="0" w:color="auto"/>
                                      </w:divBdr>
                                      <w:divsChild>
                                        <w:div w:id="677274311">
                                          <w:marLeft w:val="0"/>
                                          <w:marRight w:val="0"/>
                                          <w:marTop w:val="0"/>
                                          <w:marBottom w:val="495"/>
                                          <w:divBdr>
                                            <w:top w:val="none" w:sz="0" w:space="0" w:color="auto"/>
                                            <w:left w:val="none" w:sz="0" w:space="0" w:color="auto"/>
                                            <w:bottom w:val="none" w:sz="0" w:space="0" w:color="auto"/>
                                            <w:right w:val="none" w:sz="0" w:space="0" w:color="auto"/>
                                          </w:divBdr>
                                          <w:divsChild>
                                            <w:div w:id="15667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0377480">
      <w:bodyDiv w:val="1"/>
      <w:marLeft w:val="0"/>
      <w:marRight w:val="0"/>
      <w:marTop w:val="0"/>
      <w:marBottom w:val="0"/>
      <w:divBdr>
        <w:top w:val="none" w:sz="0" w:space="0" w:color="auto"/>
        <w:left w:val="none" w:sz="0" w:space="0" w:color="auto"/>
        <w:bottom w:val="none" w:sz="0" w:space="0" w:color="auto"/>
        <w:right w:val="none" w:sz="0" w:space="0" w:color="auto"/>
      </w:divBdr>
    </w:div>
    <w:div w:id="621768832">
      <w:bodyDiv w:val="1"/>
      <w:marLeft w:val="0"/>
      <w:marRight w:val="0"/>
      <w:marTop w:val="0"/>
      <w:marBottom w:val="0"/>
      <w:divBdr>
        <w:top w:val="none" w:sz="0" w:space="0" w:color="auto"/>
        <w:left w:val="none" w:sz="0" w:space="0" w:color="auto"/>
        <w:bottom w:val="none" w:sz="0" w:space="0" w:color="auto"/>
        <w:right w:val="none" w:sz="0" w:space="0" w:color="auto"/>
      </w:divBdr>
    </w:div>
    <w:div w:id="667637669">
      <w:bodyDiv w:val="1"/>
      <w:marLeft w:val="0"/>
      <w:marRight w:val="0"/>
      <w:marTop w:val="0"/>
      <w:marBottom w:val="0"/>
      <w:divBdr>
        <w:top w:val="none" w:sz="0" w:space="0" w:color="auto"/>
        <w:left w:val="none" w:sz="0" w:space="0" w:color="auto"/>
        <w:bottom w:val="none" w:sz="0" w:space="0" w:color="auto"/>
        <w:right w:val="none" w:sz="0" w:space="0" w:color="auto"/>
      </w:divBdr>
    </w:div>
    <w:div w:id="713577064">
      <w:bodyDiv w:val="1"/>
      <w:marLeft w:val="0"/>
      <w:marRight w:val="0"/>
      <w:marTop w:val="0"/>
      <w:marBottom w:val="0"/>
      <w:divBdr>
        <w:top w:val="none" w:sz="0" w:space="0" w:color="auto"/>
        <w:left w:val="none" w:sz="0" w:space="0" w:color="auto"/>
        <w:bottom w:val="none" w:sz="0" w:space="0" w:color="auto"/>
        <w:right w:val="none" w:sz="0" w:space="0" w:color="auto"/>
      </w:divBdr>
    </w:div>
    <w:div w:id="730692445">
      <w:bodyDiv w:val="1"/>
      <w:marLeft w:val="0"/>
      <w:marRight w:val="0"/>
      <w:marTop w:val="0"/>
      <w:marBottom w:val="0"/>
      <w:divBdr>
        <w:top w:val="none" w:sz="0" w:space="0" w:color="auto"/>
        <w:left w:val="none" w:sz="0" w:space="0" w:color="auto"/>
        <w:bottom w:val="none" w:sz="0" w:space="0" w:color="auto"/>
        <w:right w:val="none" w:sz="0" w:space="0" w:color="auto"/>
      </w:divBdr>
    </w:div>
    <w:div w:id="767771478">
      <w:bodyDiv w:val="1"/>
      <w:marLeft w:val="0"/>
      <w:marRight w:val="0"/>
      <w:marTop w:val="0"/>
      <w:marBottom w:val="0"/>
      <w:divBdr>
        <w:top w:val="none" w:sz="0" w:space="0" w:color="auto"/>
        <w:left w:val="none" w:sz="0" w:space="0" w:color="auto"/>
        <w:bottom w:val="none" w:sz="0" w:space="0" w:color="auto"/>
        <w:right w:val="none" w:sz="0" w:space="0" w:color="auto"/>
      </w:divBdr>
    </w:div>
    <w:div w:id="821510868">
      <w:bodyDiv w:val="1"/>
      <w:marLeft w:val="0"/>
      <w:marRight w:val="0"/>
      <w:marTop w:val="0"/>
      <w:marBottom w:val="0"/>
      <w:divBdr>
        <w:top w:val="none" w:sz="0" w:space="0" w:color="auto"/>
        <w:left w:val="none" w:sz="0" w:space="0" w:color="auto"/>
        <w:bottom w:val="none" w:sz="0" w:space="0" w:color="auto"/>
        <w:right w:val="none" w:sz="0" w:space="0" w:color="auto"/>
      </w:divBdr>
      <w:divsChild>
        <w:div w:id="849444757">
          <w:marLeft w:val="0"/>
          <w:marRight w:val="0"/>
          <w:marTop w:val="0"/>
          <w:marBottom w:val="0"/>
          <w:divBdr>
            <w:top w:val="none" w:sz="0" w:space="0" w:color="auto"/>
            <w:left w:val="none" w:sz="0" w:space="0" w:color="auto"/>
            <w:bottom w:val="none" w:sz="0" w:space="0" w:color="auto"/>
            <w:right w:val="none" w:sz="0" w:space="0" w:color="auto"/>
          </w:divBdr>
          <w:divsChild>
            <w:div w:id="471139099">
              <w:marLeft w:val="0"/>
              <w:marRight w:val="0"/>
              <w:marTop w:val="0"/>
              <w:marBottom w:val="0"/>
              <w:divBdr>
                <w:top w:val="none" w:sz="0" w:space="0" w:color="auto"/>
                <w:left w:val="none" w:sz="0" w:space="0" w:color="auto"/>
                <w:bottom w:val="none" w:sz="0" w:space="0" w:color="auto"/>
                <w:right w:val="none" w:sz="0" w:space="0" w:color="auto"/>
              </w:divBdr>
              <w:divsChild>
                <w:div w:id="1437099790">
                  <w:marLeft w:val="0"/>
                  <w:marRight w:val="0"/>
                  <w:marTop w:val="0"/>
                  <w:marBottom w:val="0"/>
                  <w:divBdr>
                    <w:top w:val="none" w:sz="0" w:space="0" w:color="auto"/>
                    <w:left w:val="none" w:sz="0" w:space="0" w:color="auto"/>
                    <w:bottom w:val="none" w:sz="0" w:space="0" w:color="auto"/>
                    <w:right w:val="none" w:sz="0" w:space="0" w:color="auto"/>
                  </w:divBdr>
                  <w:divsChild>
                    <w:div w:id="958800740">
                      <w:marLeft w:val="0"/>
                      <w:marRight w:val="0"/>
                      <w:marTop w:val="0"/>
                      <w:marBottom w:val="0"/>
                      <w:divBdr>
                        <w:top w:val="none" w:sz="0" w:space="0" w:color="auto"/>
                        <w:left w:val="none" w:sz="0" w:space="0" w:color="auto"/>
                        <w:bottom w:val="none" w:sz="0" w:space="0" w:color="auto"/>
                        <w:right w:val="none" w:sz="0" w:space="0" w:color="auto"/>
                      </w:divBdr>
                      <w:divsChild>
                        <w:div w:id="514424515">
                          <w:marLeft w:val="0"/>
                          <w:marRight w:val="0"/>
                          <w:marTop w:val="0"/>
                          <w:marBottom w:val="0"/>
                          <w:divBdr>
                            <w:top w:val="none" w:sz="0" w:space="0" w:color="auto"/>
                            <w:left w:val="none" w:sz="0" w:space="0" w:color="auto"/>
                            <w:bottom w:val="none" w:sz="0" w:space="0" w:color="auto"/>
                            <w:right w:val="none" w:sz="0" w:space="0" w:color="auto"/>
                          </w:divBdr>
                          <w:divsChild>
                            <w:div w:id="121193304">
                              <w:marLeft w:val="0"/>
                              <w:marRight w:val="0"/>
                              <w:marTop w:val="0"/>
                              <w:marBottom w:val="0"/>
                              <w:divBdr>
                                <w:top w:val="none" w:sz="0" w:space="0" w:color="auto"/>
                                <w:left w:val="none" w:sz="0" w:space="0" w:color="auto"/>
                                <w:bottom w:val="none" w:sz="0" w:space="0" w:color="auto"/>
                                <w:right w:val="none" w:sz="0" w:space="0" w:color="auto"/>
                              </w:divBdr>
                              <w:divsChild>
                                <w:div w:id="2076119451">
                                  <w:marLeft w:val="0"/>
                                  <w:marRight w:val="0"/>
                                  <w:marTop w:val="0"/>
                                  <w:marBottom w:val="0"/>
                                  <w:divBdr>
                                    <w:top w:val="none" w:sz="0" w:space="0" w:color="auto"/>
                                    <w:left w:val="none" w:sz="0" w:space="0" w:color="auto"/>
                                    <w:bottom w:val="none" w:sz="0" w:space="0" w:color="auto"/>
                                    <w:right w:val="none" w:sz="0" w:space="0" w:color="auto"/>
                                  </w:divBdr>
                                  <w:divsChild>
                                    <w:div w:id="1701053560">
                                      <w:marLeft w:val="0"/>
                                      <w:marRight w:val="0"/>
                                      <w:marTop w:val="0"/>
                                      <w:marBottom w:val="0"/>
                                      <w:divBdr>
                                        <w:top w:val="none" w:sz="0" w:space="0" w:color="auto"/>
                                        <w:left w:val="none" w:sz="0" w:space="0" w:color="auto"/>
                                        <w:bottom w:val="none" w:sz="0" w:space="0" w:color="auto"/>
                                        <w:right w:val="none" w:sz="0" w:space="0" w:color="auto"/>
                                      </w:divBdr>
                                      <w:divsChild>
                                        <w:div w:id="1262295495">
                                          <w:marLeft w:val="0"/>
                                          <w:marRight w:val="0"/>
                                          <w:marTop w:val="0"/>
                                          <w:marBottom w:val="0"/>
                                          <w:divBdr>
                                            <w:top w:val="none" w:sz="0" w:space="0" w:color="auto"/>
                                            <w:left w:val="none" w:sz="0" w:space="0" w:color="auto"/>
                                            <w:bottom w:val="none" w:sz="0" w:space="0" w:color="auto"/>
                                            <w:right w:val="none" w:sz="0" w:space="0" w:color="auto"/>
                                          </w:divBdr>
                                          <w:divsChild>
                                            <w:div w:id="11049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1182264">
      <w:bodyDiv w:val="1"/>
      <w:marLeft w:val="0"/>
      <w:marRight w:val="0"/>
      <w:marTop w:val="0"/>
      <w:marBottom w:val="0"/>
      <w:divBdr>
        <w:top w:val="none" w:sz="0" w:space="0" w:color="auto"/>
        <w:left w:val="none" w:sz="0" w:space="0" w:color="auto"/>
        <w:bottom w:val="none" w:sz="0" w:space="0" w:color="auto"/>
        <w:right w:val="none" w:sz="0" w:space="0" w:color="auto"/>
      </w:divBdr>
    </w:div>
    <w:div w:id="855847821">
      <w:bodyDiv w:val="1"/>
      <w:marLeft w:val="0"/>
      <w:marRight w:val="0"/>
      <w:marTop w:val="0"/>
      <w:marBottom w:val="0"/>
      <w:divBdr>
        <w:top w:val="none" w:sz="0" w:space="0" w:color="auto"/>
        <w:left w:val="none" w:sz="0" w:space="0" w:color="auto"/>
        <w:bottom w:val="none" w:sz="0" w:space="0" w:color="auto"/>
        <w:right w:val="none" w:sz="0" w:space="0" w:color="auto"/>
      </w:divBdr>
    </w:div>
    <w:div w:id="947393010">
      <w:bodyDiv w:val="1"/>
      <w:marLeft w:val="0"/>
      <w:marRight w:val="0"/>
      <w:marTop w:val="0"/>
      <w:marBottom w:val="0"/>
      <w:divBdr>
        <w:top w:val="none" w:sz="0" w:space="0" w:color="auto"/>
        <w:left w:val="none" w:sz="0" w:space="0" w:color="auto"/>
        <w:bottom w:val="none" w:sz="0" w:space="0" w:color="auto"/>
        <w:right w:val="none" w:sz="0" w:space="0" w:color="auto"/>
      </w:divBdr>
    </w:div>
    <w:div w:id="1006399010">
      <w:bodyDiv w:val="1"/>
      <w:marLeft w:val="0"/>
      <w:marRight w:val="0"/>
      <w:marTop w:val="0"/>
      <w:marBottom w:val="0"/>
      <w:divBdr>
        <w:top w:val="none" w:sz="0" w:space="0" w:color="auto"/>
        <w:left w:val="none" w:sz="0" w:space="0" w:color="auto"/>
        <w:bottom w:val="none" w:sz="0" w:space="0" w:color="auto"/>
        <w:right w:val="none" w:sz="0" w:space="0" w:color="auto"/>
      </w:divBdr>
    </w:div>
    <w:div w:id="1017392486">
      <w:bodyDiv w:val="1"/>
      <w:marLeft w:val="0"/>
      <w:marRight w:val="0"/>
      <w:marTop w:val="0"/>
      <w:marBottom w:val="0"/>
      <w:divBdr>
        <w:top w:val="none" w:sz="0" w:space="0" w:color="auto"/>
        <w:left w:val="none" w:sz="0" w:space="0" w:color="auto"/>
        <w:bottom w:val="none" w:sz="0" w:space="0" w:color="auto"/>
        <w:right w:val="none" w:sz="0" w:space="0" w:color="auto"/>
      </w:divBdr>
    </w:div>
    <w:div w:id="1042441736">
      <w:bodyDiv w:val="1"/>
      <w:marLeft w:val="0"/>
      <w:marRight w:val="0"/>
      <w:marTop w:val="0"/>
      <w:marBottom w:val="0"/>
      <w:divBdr>
        <w:top w:val="none" w:sz="0" w:space="0" w:color="auto"/>
        <w:left w:val="none" w:sz="0" w:space="0" w:color="auto"/>
        <w:bottom w:val="none" w:sz="0" w:space="0" w:color="auto"/>
        <w:right w:val="none" w:sz="0" w:space="0" w:color="auto"/>
      </w:divBdr>
    </w:div>
    <w:div w:id="1163282819">
      <w:bodyDiv w:val="1"/>
      <w:marLeft w:val="0"/>
      <w:marRight w:val="0"/>
      <w:marTop w:val="0"/>
      <w:marBottom w:val="0"/>
      <w:divBdr>
        <w:top w:val="none" w:sz="0" w:space="0" w:color="auto"/>
        <w:left w:val="none" w:sz="0" w:space="0" w:color="auto"/>
        <w:bottom w:val="none" w:sz="0" w:space="0" w:color="auto"/>
        <w:right w:val="none" w:sz="0" w:space="0" w:color="auto"/>
      </w:divBdr>
    </w:div>
    <w:div w:id="1176771554">
      <w:bodyDiv w:val="1"/>
      <w:marLeft w:val="0"/>
      <w:marRight w:val="0"/>
      <w:marTop w:val="0"/>
      <w:marBottom w:val="0"/>
      <w:divBdr>
        <w:top w:val="none" w:sz="0" w:space="0" w:color="auto"/>
        <w:left w:val="none" w:sz="0" w:space="0" w:color="auto"/>
        <w:bottom w:val="none" w:sz="0" w:space="0" w:color="auto"/>
        <w:right w:val="none" w:sz="0" w:space="0" w:color="auto"/>
      </w:divBdr>
    </w:div>
    <w:div w:id="1200581753">
      <w:bodyDiv w:val="1"/>
      <w:marLeft w:val="0"/>
      <w:marRight w:val="0"/>
      <w:marTop w:val="0"/>
      <w:marBottom w:val="0"/>
      <w:divBdr>
        <w:top w:val="none" w:sz="0" w:space="0" w:color="auto"/>
        <w:left w:val="none" w:sz="0" w:space="0" w:color="auto"/>
        <w:bottom w:val="none" w:sz="0" w:space="0" w:color="auto"/>
        <w:right w:val="none" w:sz="0" w:space="0" w:color="auto"/>
      </w:divBdr>
      <w:divsChild>
        <w:div w:id="813107806">
          <w:marLeft w:val="0"/>
          <w:marRight w:val="0"/>
          <w:marTop w:val="0"/>
          <w:marBottom w:val="0"/>
          <w:divBdr>
            <w:top w:val="none" w:sz="0" w:space="0" w:color="auto"/>
            <w:left w:val="none" w:sz="0" w:space="0" w:color="auto"/>
            <w:bottom w:val="none" w:sz="0" w:space="0" w:color="auto"/>
            <w:right w:val="none" w:sz="0" w:space="0" w:color="auto"/>
          </w:divBdr>
          <w:divsChild>
            <w:div w:id="1929848903">
              <w:marLeft w:val="0"/>
              <w:marRight w:val="0"/>
              <w:marTop w:val="0"/>
              <w:marBottom w:val="0"/>
              <w:divBdr>
                <w:top w:val="none" w:sz="0" w:space="0" w:color="auto"/>
                <w:left w:val="none" w:sz="0" w:space="0" w:color="auto"/>
                <w:bottom w:val="none" w:sz="0" w:space="0" w:color="auto"/>
                <w:right w:val="none" w:sz="0" w:space="0" w:color="auto"/>
              </w:divBdr>
              <w:divsChild>
                <w:div w:id="1426728525">
                  <w:marLeft w:val="0"/>
                  <w:marRight w:val="0"/>
                  <w:marTop w:val="0"/>
                  <w:marBottom w:val="0"/>
                  <w:divBdr>
                    <w:top w:val="none" w:sz="0" w:space="0" w:color="auto"/>
                    <w:left w:val="none" w:sz="0" w:space="0" w:color="auto"/>
                    <w:bottom w:val="none" w:sz="0" w:space="0" w:color="auto"/>
                    <w:right w:val="none" w:sz="0" w:space="0" w:color="auto"/>
                  </w:divBdr>
                  <w:divsChild>
                    <w:div w:id="904025339">
                      <w:marLeft w:val="0"/>
                      <w:marRight w:val="0"/>
                      <w:marTop w:val="0"/>
                      <w:marBottom w:val="0"/>
                      <w:divBdr>
                        <w:top w:val="none" w:sz="0" w:space="0" w:color="auto"/>
                        <w:left w:val="none" w:sz="0" w:space="0" w:color="auto"/>
                        <w:bottom w:val="none" w:sz="0" w:space="0" w:color="auto"/>
                        <w:right w:val="none" w:sz="0" w:space="0" w:color="auto"/>
                      </w:divBdr>
                      <w:divsChild>
                        <w:div w:id="318003174">
                          <w:marLeft w:val="0"/>
                          <w:marRight w:val="0"/>
                          <w:marTop w:val="0"/>
                          <w:marBottom w:val="0"/>
                          <w:divBdr>
                            <w:top w:val="none" w:sz="0" w:space="0" w:color="auto"/>
                            <w:left w:val="none" w:sz="0" w:space="0" w:color="auto"/>
                            <w:bottom w:val="none" w:sz="0" w:space="0" w:color="auto"/>
                            <w:right w:val="none" w:sz="0" w:space="0" w:color="auto"/>
                          </w:divBdr>
                          <w:divsChild>
                            <w:div w:id="1639263669">
                              <w:marLeft w:val="0"/>
                              <w:marRight w:val="0"/>
                              <w:marTop w:val="0"/>
                              <w:marBottom w:val="0"/>
                              <w:divBdr>
                                <w:top w:val="none" w:sz="0" w:space="0" w:color="auto"/>
                                <w:left w:val="none" w:sz="0" w:space="0" w:color="auto"/>
                                <w:bottom w:val="none" w:sz="0" w:space="0" w:color="auto"/>
                                <w:right w:val="none" w:sz="0" w:space="0" w:color="auto"/>
                              </w:divBdr>
                              <w:divsChild>
                                <w:div w:id="1291279462">
                                  <w:marLeft w:val="0"/>
                                  <w:marRight w:val="0"/>
                                  <w:marTop w:val="0"/>
                                  <w:marBottom w:val="0"/>
                                  <w:divBdr>
                                    <w:top w:val="none" w:sz="0" w:space="0" w:color="auto"/>
                                    <w:left w:val="none" w:sz="0" w:space="0" w:color="auto"/>
                                    <w:bottom w:val="none" w:sz="0" w:space="0" w:color="auto"/>
                                    <w:right w:val="none" w:sz="0" w:space="0" w:color="auto"/>
                                  </w:divBdr>
                                  <w:divsChild>
                                    <w:div w:id="1136991062">
                                      <w:marLeft w:val="0"/>
                                      <w:marRight w:val="0"/>
                                      <w:marTop w:val="0"/>
                                      <w:marBottom w:val="0"/>
                                      <w:divBdr>
                                        <w:top w:val="none" w:sz="0" w:space="0" w:color="auto"/>
                                        <w:left w:val="none" w:sz="0" w:space="0" w:color="auto"/>
                                        <w:bottom w:val="none" w:sz="0" w:space="0" w:color="auto"/>
                                        <w:right w:val="none" w:sz="0" w:space="0" w:color="auto"/>
                                      </w:divBdr>
                                      <w:divsChild>
                                        <w:div w:id="354187127">
                                          <w:marLeft w:val="0"/>
                                          <w:marRight w:val="0"/>
                                          <w:marTop w:val="0"/>
                                          <w:marBottom w:val="0"/>
                                          <w:divBdr>
                                            <w:top w:val="none" w:sz="0" w:space="0" w:color="auto"/>
                                            <w:left w:val="none" w:sz="0" w:space="0" w:color="auto"/>
                                            <w:bottom w:val="none" w:sz="0" w:space="0" w:color="auto"/>
                                            <w:right w:val="none" w:sz="0" w:space="0" w:color="auto"/>
                                          </w:divBdr>
                                          <w:divsChild>
                                            <w:div w:id="5516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513749">
      <w:bodyDiv w:val="1"/>
      <w:marLeft w:val="0"/>
      <w:marRight w:val="0"/>
      <w:marTop w:val="0"/>
      <w:marBottom w:val="0"/>
      <w:divBdr>
        <w:top w:val="none" w:sz="0" w:space="0" w:color="auto"/>
        <w:left w:val="none" w:sz="0" w:space="0" w:color="auto"/>
        <w:bottom w:val="none" w:sz="0" w:space="0" w:color="auto"/>
        <w:right w:val="none" w:sz="0" w:space="0" w:color="auto"/>
      </w:divBdr>
    </w:div>
    <w:div w:id="1267082355">
      <w:bodyDiv w:val="1"/>
      <w:marLeft w:val="0"/>
      <w:marRight w:val="0"/>
      <w:marTop w:val="0"/>
      <w:marBottom w:val="0"/>
      <w:divBdr>
        <w:top w:val="none" w:sz="0" w:space="0" w:color="auto"/>
        <w:left w:val="none" w:sz="0" w:space="0" w:color="auto"/>
        <w:bottom w:val="none" w:sz="0" w:space="0" w:color="auto"/>
        <w:right w:val="none" w:sz="0" w:space="0" w:color="auto"/>
      </w:divBdr>
      <w:divsChild>
        <w:div w:id="1409765887">
          <w:marLeft w:val="0"/>
          <w:marRight w:val="0"/>
          <w:marTop w:val="0"/>
          <w:marBottom w:val="0"/>
          <w:divBdr>
            <w:top w:val="none" w:sz="0" w:space="0" w:color="auto"/>
            <w:left w:val="none" w:sz="0" w:space="0" w:color="auto"/>
            <w:bottom w:val="none" w:sz="0" w:space="0" w:color="auto"/>
            <w:right w:val="none" w:sz="0" w:space="0" w:color="auto"/>
          </w:divBdr>
          <w:divsChild>
            <w:div w:id="660423960">
              <w:marLeft w:val="0"/>
              <w:marRight w:val="0"/>
              <w:marTop w:val="0"/>
              <w:marBottom w:val="0"/>
              <w:divBdr>
                <w:top w:val="none" w:sz="0" w:space="0" w:color="auto"/>
                <w:left w:val="none" w:sz="0" w:space="0" w:color="auto"/>
                <w:bottom w:val="none" w:sz="0" w:space="0" w:color="auto"/>
                <w:right w:val="none" w:sz="0" w:space="0" w:color="auto"/>
              </w:divBdr>
              <w:divsChild>
                <w:div w:id="19863064">
                  <w:marLeft w:val="0"/>
                  <w:marRight w:val="0"/>
                  <w:marTop w:val="0"/>
                  <w:marBottom w:val="0"/>
                  <w:divBdr>
                    <w:top w:val="none" w:sz="0" w:space="0" w:color="auto"/>
                    <w:left w:val="none" w:sz="0" w:space="0" w:color="auto"/>
                    <w:bottom w:val="none" w:sz="0" w:space="0" w:color="auto"/>
                    <w:right w:val="none" w:sz="0" w:space="0" w:color="auto"/>
                  </w:divBdr>
                  <w:divsChild>
                    <w:div w:id="47846836">
                      <w:marLeft w:val="0"/>
                      <w:marRight w:val="0"/>
                      <w:marTop w:val="0"/>
                      <w:marBottom w:val="0"/>
                      <w:divBdr>
                        <w:top w:val="none" w:sz="0" w:space="0" w:color="auto"/>
                        <w:left w:val="none" w:sz="0" w:space="0" w:color="auto"/>
                        <w:bottom w:val="none" w:sz="0" w:space="0" w:color="auto"/>
                        <w:right w:val="none" w:sz="0" w:space="0" w:color="auto"/>
                      </w:divBdr>
                    </w:div>
                    <w:div w:id="619997543">
                      <w:marLeft w:val="0"/>
                      <w:marRight w:val="0"/>
                      <w:marTop w:val="0"/>
                      <w:marBottom w:val="0"/>
                      <w:divBdr>
                        <w:top w:val="none" w:sz="0" w:space="0" w:color="auto"/>
                        <w:left w:val="none" w:sz="0" w:space="0" w:color="auto"/>
                        <w:bottom w:val="none" w:sz="0" w:space="0" w:color="auto"/>
                        <w:right w:val="none" w:sz="0" w:space="0" w:color="auto"/>
                      </w:divBdr>
                    </w:div>
                    <w:div w:id="797912199">
                      <w:marLeft w:val="0"/>
                      <w:marRight w:val="0"/>
                      <w:marTop w:val="0"/>
                      <w:marBottom w:val="0"/>
                      <w:divBdr>
                        <w:top w:val="none" w:sz="0" w:space="0" w:color="auto"/>
                        <w:left w:val="none" w:sz="0" w:space="0" w:color="auto"/>
                        <w:bottom w:val="none" w:sz="0" w:space="0" w:color="auto"/>
                        <w:right w:val="none" w:sz="0" w:space="0" w:color="auto"/>
                      </w:divBdr>
                    </w:div>
                    <w:div w:id="1483811012">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sChild>
                        <w:div w:id="370806317">
                          <w:marLeft w:val="0"/>
                          <w:marRight w:val="0"/>
                          <w:marTop w:val="0"/>
                          <w:marBottom w:val="0"/>
                          <w:divBdr>
                            <w:top w:val="none" w:sz="0" w:space="0" w:color="auto"/>
                            <w:left w:val="none" w:sz="0" w:space="0" w:color="auto"/>
                            <w:bottom w:val="none" w:sz="0" w:space="0" w:color="auto"/>
                            <w:right w:val="none" w:sz="0" w:space="0" w:color="auto"/>
                          </w:divBdr>
                        </w:div>
                        <w:div w:id="778066487">
                          <w:marLeft w:val="0"/>
                          <w:marRight w:val="0"/>
                          <w:marTop w:val="0"/>
                          <w:marBottom w:val="0"/>
                          <w:divBdr>
                            <w:top w:val="none" w:sz="0" w:space="0" w:color="auto"/>
                            <w:left w:val="none" w:sz="0" w:space="0" w:color="auto"/>
                            <w:bottom w:val="none" w:sz="0" w:space="0" w:color="auto"/>
                            <w:right w:val="none" w:sz="0" w:space="0" w:color="auto"/>
                          </w:divBdr>
                        </w:div>
                        <w:div w:id="863053851">
                          <w:marLeft w:val="0"/>
                          <w:marRight w:val="0"/>
                          <w:marTop w:val="0"/>
                          <w:marBottom w:val="0"/>
                          <w:divBdr>
                            <w:top w:val="none" w:sz="0" w:space="0" w:color="auto"/>
                            <w:left w:val="none" w:sz="0" w:space="0" w:color="auto"/>
                            <w:bottom w:val="none" w:sz="0" w:space="0" w:color="auto"/>
                            <w:right w:val="none" w:sz="0" w:space="0" w:color="auto"/>
                          </w:divBdr>
                        </w:div>
                        <w:div w:id="1246260901">
                          <w:marLeft w:val="0"/>
                          <w:marRight w:val="0"/>
                          <w:marTop w:val="0"/>
                          <w:marBottom w:val="0"/>
                          <w:divBdr>
                            <w:top w:val="none" w:sz="0" w:space="0" w:color="auto"/>
                            <w:left w:val="none" w:sz="0" w:space="0" w:color="auto"/>
                            <w:bottom w:val="none" w:sz="0" w:space="0" w:color="auto"/>
                            <w:right w:val="none" w:sz="0" w:space="0" w:color="auto"/>
                          </w:divBdr>
                        </w:div>
                        <w:div w:id="13894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550649">
      <w:bodyDiv w:val="1"/>
      <w:marLeft w:val="0"/>
      <w:marRight w:val="0"/>
      <w:marTop w:val="0"/>
      <w:marBottom w:val="0"/>
      <w:divBdr>
        <w:top w:val="none" w:sz="0" w:space="0" w:color="auto"/>
        <w:left w:val="none" w:sz="0" w:space="0" w:color="auto"/>
        <w:bottom w:val="none" w:sz="0" w:space="0" w:color="auto"/>
        <w:right w:val="none" w:sz="0" w:space="0" w:color="auto"/>
      </w:divBdr>
    </w:div>
    <w:div w:id="1318802504">
      <w:bodyDiv w:val="1"/>
      <w:marLeft w:val="0"/>
      <w:marRight w:val="0"/>
      <w:marTop w:val="0"/>
      <w:marBottom w:val="0"/>
      <w:divBdr>
        <w:top w:val="none" w:sz="0" w:space="0" w:color="auto"/>
        <w:left w:val="none" w:sz="0" w:space="0" w:color="auto"/>
        <w:bottom w:val="none" w:sz="0" w:space="0" w:color="auto"/>
        <w:right w:val="none" w:sz="0" w:space="0" w:color="auto"/>
      </w:divBdr>
      <w:divsChild>
        <w:div w:id="1171020735">
          <w:marLeft w:val="0"/>
          <w:marRight w:val="0"/>
          <w:marTop w:val="0"/>
          <w:marBottom w:val="0"/>
          <w:divBdr>
            <w:top w:val="none" w:sz="0" w:space="0" w:color="auto"/>
            <w:left w:val="none" w:sz="0" w:space="0" w:color="auto"/>
            <w:bottom w:val="none" w:sz="0" w:space="0" w:color="auto"/>
            <w:right w:val="none" w:sz="0" w:space="0" w:color="auto"/>
          </w:divBdr>
          <w:divsChild>
            <w:div w:id="320278324">
              <w:marLeft w:val="0"/>
              <w:marRight w:val="0"/>
              <w:marTop w:val="0"/>
              <w:marBottom w:val="0"/>
              <w:divBdr>
                <w:top w:val="none" w:sz="0" w:space="0" w:color="auto"/>
                <w:left w:val="none" w:sz="0" w:space="0" w:color="auto"/>
                <w:bottom w:val="none" w:sz="0" w:space="0" w:color="auto"/>
                <w:right w:val="none" w:sz="0" w:space="0" w:color="auto"/>
              </w:divBdr>
              <w:divsChild>
                <w:div w:id="2056732760">
                  <w:marLeft w:val="0"/>
                  <w:marRight w:val="0"/>
                  <w:marTop w:val="0"/>
                  <w:marBottom w:val="0"/>
                  <w:divBdr>
                    <w:top w:val="none" w:sz="0" w:space="0" w:color="auto"/>
                    <w:left w:val="none" w:sz="0" w:space="0" w:color="auto"/>
                    <w:bottom w:val="none" w:sz="0" w:space="0" w:color="auto"/>
                    <w:right w:val="none" w:sz="0" w:space="0" w:color="auto"/>
                  </w:divBdr>
                  <w:divsChild>
                    <w:div w:id="1721397282">
                      <w:marLeft w:val="0"/>
                      <w:marRight w:val="0"/>
                      <w:marTop w:val="0"/>
                      <w:marBottom w:val="0"/>
                      <w:divBdr>
                        <w:top w:val="none" w:sz="0" w:space="0" w:color="auto"/>
                        <w:left w:val="none" w:sz="0" w:space="0" w:color="auto"/>
                        <w:bottom w:val="none" w:sz="0" w:space="0" w:color="auto"/>
                        <w:right w:val="none" w:sz="0" w:space="0" w:color="auto"/>
                      </w:divBdr>
                      <w:divsChild>
                        <w:div w:id="1441335286">
                          <w:marLeft w:val="0"/>
                          <w:marRight w:val="0"/>
                          <w:marTop w:val="0"/>
                          <w:marBottom w:val="0"/>
                          <w:divBdr>
                            <w:top w:val="none" w:sz="0" w:space="0" w:color="auto"/>
                            <w:left w:val="none" w:sz="0" w:space="0" w:color="auto"/>
                            <w:bottom w:val="none" w:sz="0" w:space="0" w:color="auto"/>
                            <w:right w:val="none" w:sz="0" w:space="0" w:color="auto"/>
                          </w:divBdr>
                          <w:divsChild>
                            <w:div w:id="354042396">
                              <w:marLeft w:val="2070"/>
                              <w:marRight w:val="3960"/>
                              <w:marTop w:val="0"/>
                              <w:marBottom w:val="0"/>
                              <w:divBdr>
                                <w:top w:val="none" w:sz="0" w:space="0" w:color="auto"/>
                                <w:left w:val="none" w:sz="0" w:space="0" w:color="auto"/>
                                <w:bottom w:val="none" w:sz="0" w:space="0" w:color="auto"/>
                                <w:right w:val="none" w:sz="0" w:space="0" w:color="auto"/>
                              </w:divBdr>
                              <w:divsChild>
                                <w:div w:id="1055161403">
                                  <w:marLeft w:val="0"/>
                                  <w:marRight w:val="0"/>
                                  <w:marTop w:val="0"/>
                                  <w:marBottom w:val="0"/>
                                  <w:divBdr>
                                    <w:top w:val="none" w:sz="0" w:space="0" w:color="auto"/>
                                    <w:left w:val="none" w:sz="0" w:space="0" w:color="auto"/>
                                    <w:bottom w:val="none" w:sz="0" w:space="0" w:color="auto"/>
                                    <w:right w:val="none" w:sz="0" w:space="0" w:color="auto"/>
                                  </w:divBdr>
                                  <w:divsChild>
                                    <w:div w:id="1926307150">
                                      <w:marLeft w:val="0"/>
                                      <w:marRight w:val="0"/>
                                      <w:marTop w:val="0"/>
                                      <w:marBottom w:val="0"/>
                                      <w:divBdr>
                                        <w:top w:val="none" w:sz="0" w:space="0" w:color="auto"/>
                                        <w:left w:val="none" w:sz="0" w:space="0" w:color="auto"/>
                                        <w:bottom w:val="none" w:sz="0" w:space="0" w:color="auto"/>
                                        <w:right w:val="none" w:sz="0" w:space="0" w:color="auto"/>
                                      </w:divBdr>
                                      <w:divsChild>
                                        <w:div w:id="862748070">
                                          <w:marLeft w:val="0"/>
                                          <w:marRight w:val="0"/>
                                          <w:marTop w:val="0"/>
                                          <w:marBottom w:val="0"/>
                                          <w:divBdr>
                                            <w:top w:val="none" w:sz="0" w:space="0" w:color="auto"/>
                                            <w:left w:val="none" w:sz="0" w:space="0" w:color="auto"/>
                                            <w:bottom w:val="none" w:sz="0" w:space="0" w:color="auto"/>
                                            <w:right w:val="none" w:sz="0" w:space="0" w:color="auto"/>
                                          </w:divBdr>
                                          <w:divsChild>
                                            <w:div w:id="742337080">
                                              <w:marLeft w:val="0"/>
                                              <w:marRight w:val="0"/>
                                              <w:marTop w:val="90"/>
                                              <w:marBottom w:val="0"/>
                                              <w:divBdr>
                                                <w:top w:val="none" w:sz="0" w:space="0" w:color="auto"/>
                                                <w:left w:val="none" w:sz="0" w:space="0" w:color="auto"/>
                                                <w:bottom w:val="none" w:sz="0" w:space="0" w:color="auto"/>
                                                <w:right w:val="none" w:sz="0" w:space="0" w:color="auto"/>
                                              </w:divBdr>
                                              <w:divsChild>
                                                <w:div w:id="599992864">
                                                  <w:marLeft w:val="0"/>
                                                  <w:marRight w:val="0"/>
                                                  <w:marTop w:val="0"/>
                                                  <w:marBottom w:val="0"/>
                                                  <w:divBdr>
                                                    <w:top w:val="none" w:sz="0" w:space="0" w:color="auto"/>
                                                    <w:left w:val="none" w:sz="0" w:space="0" w:color="auto"/>
                                                    <w:bottom w:val="none" w:sz="0" w:space="0" w:color="auto"/>
                                                    <w:right w:val="none" w:sz="0" w:space="0" w:color="auto"/>
                                                  </w:divBdr>
                                                  <w:divsChild>
                                                    <w:div w:id="1577938345">
                                                      <w:marLeft w:val="0"/>
                                                      <w:marRight w:val="0"/>
                                                      <w:marTop w:val="0"/>
                                                      <w:marBottom w:val="0"/>
                                                      <w:divBdr>
                                                        <w:top w:val="none" w:sz="0" w:space="0" w:color="auto"/>
                                                        <w:left w:val="none" w:sz="0" w:space="0" w:color="auto"/>
                                                        <w:bottom w:val="none" w:sz="0" w:space="0" w:color="auto"/>
                                                        <w:right w:val="none" w:sz="0" w:space="0" w:color="auto"/>
                                                      </w:divBdr>
                                                      <w:divsChild>
                                                        <w:div w:id="1606647229">
                                                          <w:marLeft w:val="0"/>
                                                          <w:marRight w:val="0"/>
                                                          <w:marTop w:val="0"/>
                                                          <w:marBottom w:val="390"/>
                                                          <w:divBdr>
                                                            <w:top w:val="none" w:sz="0" w:space="0" w:color="auto"/>
                                                            <w:left w:val="none" w:sz="0" w:space="0" w:color="auto"/>
                                                            <w:bottom w:val="none" w:sz="0" w:space="0" w:color="auto"/>
                                                            <w:right w:val="none" w:sz="0" w:space="0" w:color="auto"/>
                                                          </w:divBdr>
                                                          <w:divsChild>
                                                            <w:div w:id="695545551">
                                                              <w:marLeft w:val="0"/>
                                                              <w:marRight w:val="0"/>
                                                              <w:marTop w:val="0"/>
                                                              <w:marBottom w:val="0"/>
                                                              <w:divBdr>
                                                                <w:top w:val="none" w:sz="0" w:space="0" w:color="auto"/>
                                                                <w:left w:val="none" w:sz="0" w:space="0" w:color="auto"/>
                                                                <w:bottom w:val="none" w:sz="0" w:space="0" w:color="auto"/>
                                                                <w:right w:val="none" w:sz="0" w:space="0" w:color="auto"/>
                                                              </w:divBdr>
                                                              <w:divsChild>
                                                                <w:div w:id="280647614">
                                                                  <w:marLeft w:val="0"/>
                                                                  <w:marRight w:val="0"/>
                                                                  <w:marTop w:val="0"/>
                                                                  <w:marBottom w:val="0"/>
                                                                  <w:divBdr>
                                                                    <w:top w:val="none" w:sz="0" w:space="0" w:color="auto"/>
                                                                    <w:left w:val="none" w:sz="0" w:space="0" w:color="auto"/>
                                                                    <w:bottom w:val="none" w:sz="0" w:space="0" w:color="auto"/>
                                                                    <w:right w:val="none" w:sz="0" w:space="0" w:color="auto"/>
                                                                  </w:divBdr>
                                                                  <w:divsChild>
                                                                    <w:div w:id="364603423">
                                                                      <w:marLeft w:val="0"/>
                                                                      <w:marRight w:val="0"/>
                                                                      <w:marTop w:val="0"/>
                                                                      <w:marBottom w:val="0"/>
                                                                      <w:divBdr>
                                                                        <w:top w:val="none" w:sz="0" w:space="0" w:color="auto"/>
                                                                        <w:left w:val="none" w:sz="0" w:space="0" w:color="auto"/>
                                                                        <w:bottom w:val="none" w:sz="0" w:space="0" w:color="auto"/>
                                                                        <w:right w:val="none" w:sz="0" w:space="0" w:color="auto"/>
                                                                      </w:divBdr>
                                                                      <w:divsChild>
                                                                        <w:div w:id="210726954">
                                                                          <w:marLeft w:val="0"/>
                                                                          <w:marRight w:val="0"/>
                                                                          <w:marTop w:val="0"/>
                                                                          <w:marBottom w:val="0"/>
                                                                          <w:divBdr>
                                                                            <w:top w:val="none" w:sz="0" w:space="0" w:color="auto"/>
                                                                            <w:left w:val="none" w:sz="0" w:space="0" w:color="auto"/>
                                                                            <w:bottom w:val="none" w:sz="0" w:space="0" w:color="auto"/>
                                                                            <w:right w:val="none" w:sz="0" w:space="0" w:color="auto"/>
                                                                          </w:divBdr>
                                                                          <w:divsChild>
                                                                            <w:div w:id="405223034">
                                                                              <w:marLeft w:val="0"/>
                                                                              <w:marRight w:val="0"/>
                                                                              <w:marTop w:val="0"/>
                                                                              <w:marBottom w:val="0"/>
                                                                              <w:divBdr>
                                                                                <w:top w:val="none" w:sz="0" w:space="0" w:color="auto"/>
                                                                                <w:left w:val="none" w:sz="0" w:space="0" w:color="auto"/>
                                                                                <w:bottom w:val="none" w:sz="0" w:space="0" w:color="auto"/>
                                                                                <w:right w:val="none" w:sz="0" w:space="0" w:color="auto"/>
                                                                              </w:divBdr>
                                                                              <w:divsChild>
                                                                                <w:div w:id="1773280919">
                                                                                  <w:marLeft w:val="0"/>
                                                                                  <w:marRight w:val="0"/>
                                                                                  <w:marTop w:val="0"/>
                                                                                  <w:marBottom w:val="0"/>
                                                                                  <w:divBdr>
                                                                                    <w:top w:val="none" w:sz="0" w:space="0" w:color="auto"/>
                                                                                    <w:left w:val="none" w:sz="0" w:space="0" w:color="auto"/>
                                                                                    <w:bottom w:val="none" w:sz="0" w:space="0" w:color="auto"/>
                                                                                    <w:right w:val="none" w:sz="0" w:space="0" w:color="auto"/>
                                                                                  </w:divBdr>
                                                                                  <w:divsChild>
                                                                                    <w:div w:id="421025230">
                                                                                      <w:marLeft w:val="0"/>
                                                                                      <w:marRight w:val="0"/>
                                                                                      <w:marTop w:val="0"/>
                                                                                      <w:marBottom w:val="0"/>
                                                                                      <w:divBdr>
                                                                                        <w:top w:val="none" w:sz="0" w:space="0" w:color="auto"/>
                                                                                        <w:left w:val="none" w:sz="0" w:space="0" w:color="auto"/>
                                                                                        <w:bottom w:val="none" w:sz="0" w:space="0" w:color="auto"/>
                                                                                        <w:right w:val="none" w:sz="0" w:space="0" w:color="auto"/>
                                                                                      </w:divBdr>
                                                                                      <w:divsChild>
                                                                                        <w:div w:id="395401630">
                                                                                          <w:marLeft w:val="0"/>
                                                                                          <w:marRight w:val="0"/>
                                                                                          <w:marTop w:val="0"/>
                                                                                          <w:marBottom w:val="0"/>
                                                                                          <w:divBdr>
                                                                                            <w:top w:val="none" w:sz="0" w:space="0" w:color="auto"/>
                                                                                            <w:left w:val="none" w:sz="0" w:space="0" w:color="auto"/>
                                                                                            <w:bottom w:val="none" w:sz="0" w:space="0" w:color="auto"/>
                                                                                            <w:right w:val="none" w:sz="0" w:space="0" w:color="auto"/>
                                                                                          </w:divBdr>
                                                                                          <w:divsChild>
                                                                                            <w:div w:id="2128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929449">
      <w:bodyDiv w:val="1"/>
      <w:marLeft w:val="0"/>
      <w:marRight w:val="0"/>
      <w:marTop w:val="0"/>
      <w:marBottom w:val="0"/>
      <w:divBdr>
        <w:top w:val="none" w:sz="0" w:space="0" w:color="auto"/>
        <w:left w:val="none" w:sz="0" w:space="0" w:color="auto"/>
        <w:bottom w:val="none" w:sz="0" w:space="0" w:color="auto"/>
        <w:right w:val="none" w:sz="0" w:space="0" w:color="auto"/>
      </w:divBdr>
    </w:div>
    <w:div w:id="1437093523">
      <w:bodyDiv w:val="1"/>
      <w:marLeft w:val="0"/>
      <w:marRight w:val="0"/>
      <w:marTop w:val="0"/>
      <w:marBottom w:val="0"/>
      <w:divBdr>
        <w:top w:val="none" w:sz="0" w:space="0" w:color="auto"/>
        <w:left w:val="none" w:sz="0" w:space="0" w:color="auto"/>
        <w:bottom w:val="none" w:sz="0" w:space="0" w:color="auto"/>
        <w:right w:val="none" w:sz="0" w:space="0" w:color="auto"/>
      </w:divBdr>
    </w:div>
    <w:div w:id="1463306476">
      <w:bodyDiv w:val="1"/>
      <w:marLeft w:val="0"/>
      <w:marRight w:val="0"/>
      <w:marTop w:val="0"/>
      <w:marBottom w:val="0"/>
      <w:divBdr>
        <w:top w:val="none" w:sz="0" w:space="0" w:color="auto"/>
        <w:left w:val="none" w:sz="0" w:space="0" w:color="auto"/>
        <w:bottom w:val="none" w:sz="0" w:space="0" w:color="auto"/>
        <w:right w:val="none" w:sz="0" w:space="0" w:color="auto"/>
      </w:divBdr>
      <w:divsChild>
        <w:div w:id="1431004780">
          <w:marLeft w:val="0"/>
          <w:marRight w:val="0"/>
          <w:marTop w:val="0"/>
          <w:marBottom w:val="0"/>
          <w:divBdr>
            <w:top w:val="none" w:sz="0" w:space="0" w:color="auto"/>
            <w:left w:val="none" w:sz="0" w:space="0" w:color="auto"/>
            <w:bottom w:val="none" w:sz="0" w:space="0" w:color="auto"/>
            <w:right w:val="none" w:sz="0" w:space="0" w:color="auto"/>
          </w:divBdr>
          <w:divsChild>
            <w:div w:id="752972603">
              <w:marLeft w:val="0"/>
              <w:marRight w:val="0"/>
              <w:marTop w:val="0"/>
              <w:marBottom w:val="0"/>
              <w:divBdr>
                <w:top w:val="none" w:sz="0" w:space="0" w:color="auto"/>
                <w:left w:val="none" w:sz="0" w:space="0" w:color="auto"/>
                <w:bottom w:val="none" w:sz="0" w:space="0" w:color="auto"/>
                <w:right w:val="none" w:sz="0" w:space="0" w:color="auto"/>
              </w:divBdr>
              <w:divsChild>
                <w:div w:id="944770517">
                  <w:marLeft w:val="0"/>
                  <w:marRight w:val="0"/>
                  <w:marTop w:val="0"/>
                  <w:marBottom w:val="0"/>
                  <w:divBdr>
                    <w:top w:val="none" w:sz="0" w:space="0" w:color="auto"/>
                    <w:left w:val="none" w:sz="0" w:space="0" w:color="auto"/>
                    <w:bottom w:val="none" w:sz="0" w:space="0" w:color="auto"/>
                    <w:right w:val="none" w:sz="0" w:space="0" w:color="auto"/>
                  </w:divBdr>
                  <w:divsChild>
                    <w:div w:id="62334199">
                      <w:marLeft w:val="0"/>
                      <w:marRight w:val="0"/>
                      <w:marTop w:val="0"/>
                      <w:marBottom w:val="0"/>
                      <w:divBdr>
                        <w:top w:val="none" w:sz="0" w:space="0" w:color="auto"/>
                        <w:left w:val="none" w:sz="0" w:space="0" w:color="auto"/>
                        <w:bottom w:val="none" w:sz="0" w:space="0" w:color="auto"/>
                        <w:right w:val="none" w:sz="0" w:space="0" w:color="auto"/>
                      </w:divBdr>
                      <w:divsChild>
                        <w:div w:id="2105565694">
                          <w:marLeft w:val="0"/>
                          <w:marRight w:val="0"/>
                          <w:marTop w:val="0"/>
                          <w:marBottom w:val="0"/>
                          <w:divBdr>
                            <w:top w:val="none" w:sz="0" w:space="0" w:color="auto"/>
                            <w:left w:val="none" w:sz="0" w:space="0" w:color="auto"/>
                            <w:bottom w:val="none" w:sz="0" w:space="0" w:color="auto"/>
                            <w:right w:val="none" w:sz="0" w:space="0" w:color="auto"/>
                          </w:divBdr>
                          <w:divsChild>
                            <w:div w:id="1446654806">
                              <w:marLeft w:val="0"/>
                              <w:marRight w:val="0"/>
                              <w:marTop w:val="0"/>
                              <w:marBottom w:val="0"/>
                              <w:divBdr>
                                <w:top w:val="none" w:sz="0" w:space="0" w:color="auto"/>
                                <w:left w:val="none" w:sz="0" w:space="0" w:color="auto"/>
                                <w:bottom w:val="none" w:sz="0" w:space="0" w:color="auto"/>
                                <w:right w:val="none" w:sz="0" w:space="0" w:color="auto"/>
                              </w:divBdr>
                              <w:divsChild>
                                <w:div w:id="844979636">
                                  <w:marLeft w:val="0"/>
                                  <w:marRight w:val="0"/>
                                  <w:marTop w:val="0"/>
                                  <w:marBottom w:val="0"/>
                                  <w:divBdr>
                                    <w:top w:val="none" w:sz="0" w:space="0" w:color="auto"/>
                                    <w:left w:val="none" w:sz="0" w:space="0" w:color="auto"/>
                                    <w:bottom w:val="none" w:sz="0" w:space="0" w:color="auto"/>
                                    <w:right w:val="none" w:sz="0" w:space="0" w:color="auto"/>
                                  </w:divBdr>
                                  <w:divsChild>
                                    <w:div w:id="1041900244">
                                      <w:marLeft w:val="0"/>
                                      <w:marRight w:val="0"/>
                                      <w:marTop w:val="0"/>
                                      <w:marBottom w:val="0"/>
                                      <w:divBdr>
                                        <w:top w:val="none" w:sz="0" w:space="0" w:color="auto"/>
                                        <w:left w:val="none" w:sz="0" w:space="0" w:color="auto"/>
                                        <w:bottom w:val="none" w:sz="0" w:space="0" w:color="auto"/>
                                        <w:right w:val="none" w:sz="0" w:space="0" w:color="auto"/>
                                      </w:divBdr>
                                      <w:divsChild>
                                        <w:div w:id="1431196449">
                                          <w:marLeft w:val="0"/>
                                          <w:marRight w:val="0"/>
                                          <w:marTop w:val="0"/>
                                          <w:marBottom w:val="0"/>
                                          <w:divBdr>
                                            <w:top w:val="none" w:sz="0" w:space="0" w:color="auto"/>
                                            <w:left w:val="none" w:sz="0" w:space="0" w:color="auto"/>
                                            <w:bottom w:val="none" w:sz="0" w:space="0" w:color="auto"/>
                                            <w:right w:val="none" w:sz="0" w:space="0" w:color="auto"/>
                                          </w:divBdr>
                                          <w:divsChild>
                                            <w:div w:id="152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409912">
      <w:bodyDiv w:val="1"/>
      <w:marLeft w:val="0"/>
      <w:marRight w:val="0"/>
      <w:marTop w:val="0"/>
      <w:marBottom w:val="0"/>
      <w:divBdr>
        <w:top w:val="none" w:sz="0" w:space="0" w:color="auto"/>
        <w:left w:val="none" w:sz="0" w:space="0" w:color="auto"/>
        <w:bottom w:val="none" w:sz="0" w:space="0" w:color="auto"/>
        <w:right w:val="none" w:sz="0" w:space="0" w:color="auto"/>
      </w:divBdr>
    </w:div>
    <w:div w:id="1537503440">
      <w:bodyDiv w:val="1"/>
      <w:marLeft w:val="0"/>
      <w:marRight w:val="0"/>
      <w:marTop w:val="0"/>
      <w:marBottom w:val="0"/>
      <w:divBdr>
        <w:top w:val="none" w:sz="0" w:space="0" w:color="auto"/>
        <w:left w:val="none" w:sz="0" w:space="0" w:color="auto"/>
        <w:bottom w:val="none" w:sz="0" w:space="0" w:color="auto"/>
        <w:right w:val="none" w:sz="0" w:space="0" w:color="auto"/>
      </w:divBdr>
      <w:divsChild>
        <w:div w:id="1687290866">
          <w:marLeft w:val="0"/>
          <w:marRight w:val="0"/>
          <w:marTop w:val="0"/>
          <w:marBottom w:val="0"/>
          <w:divBdr>
            <w:top w:val="none" w:sz="0" w:space="0" w:color="auto"/>
            <w:left w:val="none" w:sz="0" w:space="0" w:color="auto"/>
            <w:bottom w:val="none" w:sz="0" w:space="0" w:color="auto"/>
            <w:right w:val="none" w:sz="0" w:space="0" w:color="auto"/>
          </w:divBdr>
          <w:divsChild>
            <w:div w:id="987049212">
              <w:marLeft w:val="0"/>
              <w:marRight w:val="0"/>
              <w:marTop w:val="0"/>
              <w:marBottom w:val="0"/>
              <w:divBdr>
                <w:top w:val="none" w:sz="0" w:space="0" w:color="auto"/>
                <w:left w:val="none" w:sz="0" w:space="0" w:color="auto"/>
                <w:bottom w:val="none" w:sz="0" w:space="0" w:color="auto"/>
                <w:right w:val="none" w:sz="0" w:space="0" w:color="auto"/>
              </w:divBdr>
              <w:divsChild>
                <w:div w:id="320429237">
                  <w:marLeft w:val="0"/>
                  <w:marRight w:val="0"/>
                  <w:marTop w:val="0"/>
                  <w:marBottom w:val="0"/>
                  <w:divBdr>
                    <w:top w:val="none" w:sz="0" w:space="0" w:color="auto"/>
                    <w:left w:val="none" w:sz="0" w:space="0" w:color="auto"/>
                    <w:bottom w:val="none" w:sz="0" w:space="0" w:color="auto"/>
                    <w:right w:val="none" w:sz="0" w:space="0" w:color="auto"/>
                  </w:divBdr>
                  <w:divsChild>
                    <w:div w:id="307516966">
                      <w:marLeft w:val="0"/>
                      <w:marRight w:val="0"/>
                      <w:marTop w:val="0"/>
                      <w:marBottom w:val="0"/>
                      <w:divBdr>
                        <w:top w:val="none" w:sz="0" w:space="0" w:color="auto"/>
                        <w:left w:val="none" w:sz="0" w:space="0" w:color="auto"/>
                        <w:bottom w:val="none" w:sz="0" w:space="0" w:color="auto"/>
                        <w:right w:val="none" w:sz="0" w:space="0" w:color="auto"/>
                      </w:divBdr>
                      <w:divsChild>
                        <w:div w:id="251016713">
                          <w:marLeft w:val="0"/>
                          <w:marRight w:val="0"/>
                          <w:marTop w:val="0"/>
                          <w:marBottom w:val="0"/>
                          <w:divBdr>
                            <w:top w:val="none" w:sz="0" w:space="0" w:color="auto"/>
                            <w:left w:val="none" w:sz="0" w:space="0" w:color="auto"/>
                            <w:bottom w:val="none" w:sz="0" w:space="0" w:color="auto"/>
                            <w:right w:val="none" w:sz="0" w:space="0" w:color="auto"/>
                          </w:divBdr>
                          <w:divsChild>
                            <w:div w:id="71514226">
                              <w:marLeft w:val="0"/>
                              <w:marRight w:val="0"/>
                              <w:marTop w:val="0"/>
                              <w:marBottom w:val="0"/>
                              <w:divBdr>
                                <w:top w:val="none" w:sz="0" w:space="0" w:color="auto"/>
                                <w:left w:val="none" w:sz="0" w:space="0" w:color="auto"/>
                                <w:bottom w:val="none" w:sz="0" w:space="0" w:color="auto"/>
                                <w:right w:val="none" w:sz="0" w:space="0" w:color="auto"/>
                              </w:divBdr>
                              <w:divsChild>
                                <w:div w:id="726732714">
                                  <w:marLeft w:val="0"/>
                                  <w:marRight w:val="0"/>
                                  <w:marTop w:val="0"/>
                                  <w:marBottom w:val="0"/>
                                  <w:divBdr>
                                    <w:top w:val="none" w:sz="0" w:space="0" w:color="auto"/>
                                    <w:left w:val="none" w:sz="0" w:space="0" w:color="auto"/>
                                    <w:bottom w:val="none" w:sz="0" w:space="0" w:color="auto"/>
                                    <w:right w:val="none" w:sz="0" w:space="0" w:color="auto"/>
                                  </w:divBdr>
                                  <w:divsChild>
                                    <w:div w:id="324556700">
                                      <w:marLeft w:val="0"/>
                                      <w:marRight w:val="0"/>
                                      <w:marTop w:val="0"/>
                                      <w:marBottom w:val="0"/>
                                      <w:divBdr>
                                        <w:top w:val="none" w:sz="0" w:space="0" w:color="auto"/>
                                        <w:left w:val="none" w:sz="0" w:space="0" w:color="auto"/>
                                        <w:bottom w:val="none" w:sz="0" w:space="0" w:color="auto"/>
                                        <w:right w:val="none" w:sz="0" w:space="0" w:color="auto"/>
                                      </w:divBdr>
                                      <w:divsChild>
                                        <w:div w:id="207306780">
                                          <w:marLeft w:val="0"/>
                                          <w:marRight w:val="0"/>
                                          <w:marTop w:val="0"/>
                                          <w:marBottom w:val="0"/>
                                          <w:divBdr>
                                            <w:top w:val="none" w:sz="0" w:space="0" w:color="auto"/>
                                            <w:left w:val="none" w:sz="0" w:space="0" w:color="auto"/>
                                            <w:bottom w:val="none" w:sz="0" w:space="0" w:color="auto"/>
                                            <w:right w:val="none" w:sz="0" w:space="0" w:color="auto"/>
                                          </w:divBdr>
                                          <w:divsChild>
                                            <w:div w:id="13508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818644">
      <w:bodyDiv w:val="1"/>
      <w:marLeft w:val="0"/>
      <w:marRight w:val="0"/>
      <w:marTop w:val="0"/>
      <w:marBottom w:val="0"/>
      <w:divBdr>
        <w:top w:val="none" w:sz="0" w:space="0" w:color="auto"/>
        <w:left w:val="none" w:sz="0" w:space="0" w:color="auto"/>
        <w:bottom w:val="none" w:sz="0" w:space="0" w:color="auto"/>
        <w:right w:val="none" w:sz="0" w:space="0" w:color="auto"/>
      </w:divBdr>
      <w:divsChild>
        <w:div w:id="248470180">
          <w:marLeft w:val="0"/>
          <w:marRight w:val="0"/>
          <w:marTop w:val="0"/>
          <w:marBottom w:val="0"/>
          <w:divBdr>
            <w:top w:val="none" w:sz="0" w:space="0" w:color="auto"/>
            <w:left w:val="none" w:sz="0" w:space="0" w:color="auto"/>
            <w:bottom w:val="none" w:sz="0" w:space="0" w:color="auto"/>
            <w:right w:val="none" w:sz="0" w:space="0" w:color="auto"/>
          </w:divBdr>
          <w:divsChild>
            <w:div w:id="1619332918">
              <w:marLeft w:val="0"/>
              <w:marRight w:val="0"/>
              <w:marTop w:val="0"/>
              <w:marBottom w:val="0"/>
              <w:divBdr>
                <w:top w:val="none" w:sz="0" w:space="0" w:color="auto"/>
                <w:left w:val="none" w:sz="0" w:space="0" w:color="auto"/>
                <w:bottom w:val="none" w:sz="0" w:space="0" w:color="auto"/>
                <w:right w:val="none" w:sz="0" w:space="0" w:color="auto"/>
              </w:divBdr>
              <w:divsChild>
                <w:div w:id="321281517">
                  <w:marLeft w:val="0"/>
                  <w:marRight w:val="0"/>
                  <w:marTop w:val="0"/>
                  <w:marBottom w:val="0"/>
                  <w:divBdr>
                    <w:top w:val="none" w:sz="0" w:space="0" w:color="auto"/>
                    <w:left w:val="none" w:sz="0" w:space="0" w:color="auto"/>
                    <w:bottom w:val="none" w:sz="0" w:space="0" w:color="auto"/>
                    <w:right w:val="none" w:sz="0" w:space="0" w:color="auto"/>
                  </w:divBdr>
                  <w:divsChild>
                    <w:div w:id="525799759">
                      <w:marLeft w:val="0"/>
                      <w:marRight w:val="0"/>
                      <w:marTop w:val="0"/>
                      <w:marBottom w:val="0"/>
                      <w:divBdr>
                        <w:top w:val="none" w:sz="0" w:space="0" w:color="auto"/>
                        <w:left w:val="none" w:sz="0" w:space="0" w:color="auto"/>
                        <w:bottom w:val="none" w:sz="0" w:space="0" w:color="auto"/>
                        <w:right w:val="none" w:sz="0" w:space="0" w:color="auto"/>
                      </w:divBdr>
                      <w:divsChild>
                        <w:div w:id="1084447728">
                          <w:marLeft w:val="0"/>
                          <w:marRight w:val="0"/>
                          <w:marTop w:val="0"/>
                          <w:marBottom w:val="0"/>
                          <w:divBdr>
                            <w:top w:val="none" w:sz="0" w:space="0" w:color="auto"/>
                            <w:left w:val="none" w:sz="0" w:space="0" w:color="auto"/>
                            <w:bottom w:val="none" w:sz="0" w:space="0" w:color="auto"/>
                            <w:right w:val="none" w:sz="0" w:space="0" w:color="auto"/>
                          </w:divBdr>
                          <w:divsChild>
                            <w:div w:id="625310383">
                              <w:marLeft w:val="2070"/>
                              <w:marRight w:val="3960"/>
                              <w:marTop w:val="0"/>
                              <w:marBottom w:val="0"/>
                              <w:divBdr>
                                <w:top w:val="none" w:sz="0" w:space="0" w:color="auto"/>
                                <w:left w:val="none" w:sz="0" w:space="0" w:color="auto"/>
                                <w:bottom w:val="none" w:sz="0" w:space="0" w:color="auto"/>
                                <w:right w:val="none" w:sz="0" w:space="0" w:color="auto"/>
                              </w:divBdr>
                              <w:divsChild>
                                <w:div w:id="549223987">
                                  <w:marLeft w:val="0"/>
                                  <w:marRight w:val="0"/>
                                  <w:marTop w:val="0"/>
                                  <w:marBottom w:val="0"/>
                                  <w:divBdr>
                                    <w:top w:val="none" w:sz="0" w:space="0" w:color="auto"/>
                                    <w:left w:val="none" w:sz="0" w:space="0" w:color="auto"/>
                                    <w:bottom w:val="none" w:sz="0" w:space="0" w:color="auto"/>
                                    <w:right w:val="none" w:sz="0" w:space="0" w:color="auto"/>
                                  </w:divBdr>
                                  <w:divsChild>
                                    <w:div w:id="1085031666">
                                      <w:marLeft w:val="0"/>
                                      <w:marRight w:val="0"/>
                                      <w:marTop w:val="0"/>
                                      <w:marBottom w:val="0"/>
                                      <w:divBdr>
                                        <w:top w:val="none" w:sz="0" w:space="0" w:color="auto"/>
                                        <w:left w:val="none" w:sz="0" w:space="0" w:color="auto"/>
                                        <w:bottom w:val="none" w:sz="0" w:space="0" w:color="auto"/>
                                        <w:right w:val="none" w:sz="0" w:space="0" w:color="auto"/>
                                      </w:divBdr>
                                      <w:divsChild>
                                        <w:div w:id="276254744">
                                          <w:marLeft w:val="0"/>
                                          <w:marRight w:val="0"/>
                                          <w:marTop w:val="0"/>
                                          <w:marBottom w:val="0"/>
                                          <w:divBdr>
                                            <w:top w:val="none" w:sz="0" w:space="0" w:color="auto"/>
                                            <w:left w:val="none" w:sz="0" w:space="0" w:color="auto"/>
                                            <w:bottom w:val="none" w:sz="0" w:space="0" w:color="auto"/>
                                            <w:right w:val="none" w:sz="0" w:space="0" w:color="auto"/>
                                          </w:divBdr>
                                          <w:divsChild>
                                            <w:div w:id="1347319179">
                                              <w:marLeft w:val="0"/>
                                              <w:marRight w:val="0"/>
                                              <w:marTop w:val="90"/>
                                              <w:marBottom w:val="0"/>
                                              <w:divBdr>
                                                <w:top w:val="none" w:sz="0" w:space="0" w:color="auto"/>
                                                <w:left w:val="none" w:sz="0" w:space="0" w:color="auto"/>
                                                <w:bottom w:val="none" w:sz="0" w:space="0" w:color="auto"/>
                                                <w:right w:val="none" w:sz="0" w:space="0" w:color="auto"/>
                                              </w:divBdr>
                                              <w:divsChild>
                                                <w:div w:id="410666474">
                                                  <w:marLeft w:val="0"/>
                                                  <w:marRight w:val="0"/>
                                                  <w:marTop w:val="0"/>
                                                  <w:marBottom w:val="0"/>
                                                  <w:divBdr>
                                                    <w:top w:val="none" w:sz="0" w:space="0" w:color="auto"/>
                                                    <w:left w:val="none" w:sz="0" w:space="0" w:color="auto"/>
                                                    <w:bottom w:val="none" w:sz="0" w:space="0" w:color="auto"/>
                                                    <w:right w:val="none" w:sz="0" w:space="0" w:color="auto"/>
                                                  </w:divBdr>
                                                  <w:divsChild>
                                                    <w:div w:id="603928223">
                                                      <w:marLeft w:val="0"/>
                                                      <w:marRight w:val="0"/>
                                                      <w:marTop w:val="0"/>
                                                      <w:marBottom w:val="390"/>
                                                      <w:divBdr>
                                                        <w:top w:val="none" w:sz="0" w:space="0" w:color="auto"/>
                                                        <w:left w:val="none" w:sz="0" w:space="0" w:color="auto"/>
                                                        <w:bottom w:val="none" w:sz="0" w:space="0" w:color="auto"/>
                                                        <w:right w:val="none" w:sz="0" w:space="0" w:color="auto"/>
                                                      </w:divBdr>
                                                      <w:divsChild>
                                                        <w:div w:id="217478553">
                                                          <w:marLeft w:val="0"/>
                                                          <w:marRight w:val="0"/>
                                                          <w:marTop w:val="0"/>
                                                          <w:marBottom w:val="0"/>
                                                          <w:divBdr>
                                                            <w:top w:val="none" w:sz="0" w:space="0" w:color="auto"/>
                                                            <w:left w:val="none" w:sz="0" w:space="0" w:color="auto"/>
                                                            <w:bottom w:val="none" w:sz="0" w:space="0" w:color="auto"/>
                                                            <w:right w:val="none" w:sz="0" w:space="0" w:color="auto"/>
                                                          </w:divBdr>
                                                          <w:divsChild>
                                                            <w:div w:id="1463424038">
                                                              <w:marLeft w:val="0"/>
                                                              <w:marRight w:val="0"/>
                                                              <w:marTop w:val="0"/>
                                                              <w:marBottom w:val="0"/>
                                                              <w:divBdr>
                                                                <w:top w:val="none" w:sz="0" w:space="0" w:color="auto"/>
                                                                <w:left w:val="none" w:sz="0" w:space="0" w:color="auto"/>
                                                                <w:bottom w:val="none" w:sz="0" w:space="0" w:color="auto"/>
                                                                <w:right w:val="none" w:sz="0" w:space="0" w:color="auto"/>
                                                              </w:divBdr>
                                                              <w:divsChild>
                                                                <w:div w:id="424158997">
                                                                  <w:marLeft w:val="0"/>
                                                                  <w:marRight w:val="0"/>
                                                                  <w:marTop w:val="0"/>
                                                                  <w:marBottom w:val="0"/>
                                                                  <w:divBdr>
                                                                    <w:top w:val="none" w:sz="0" w:space="0" w:color="auto"/>
                                                                    <w:left w:val="none" w:sz="0" w:space="0" w:color="auto"/>
                                                                    <w:bottom w:val="none" w:sz="0" w:space="0" w:color="auto"/>
                                                                    <w:right w:val="none" w:sz="0" w:space="0" w:color="auto"/>
                                                                  </w:divBdr>
                                                                  <w:divsChild>
                                                                    <w:div w:id="1602369183">
                                                                      <w:marLeft w:val="0"/>
                                                                      <w:marRight w:val="0"/>
                                                                      <w:marTop w:val="0"/>
                                                                      <w:marBottom w:val="0"/>
                                                                      <w:divBdr>
                                                                        <w:top w:val="none" w:sz="0" w:space="0" w:color="auto"/>
                                                                        <w:left w:val="none" w:sz="0" w:space="0" w:color="auto"/>
                                                                        <w:bottom w:val="none" w:sz="0" w:space="0" w:color="auto"/>
                                                                        <w:right w:val="none" w:sz="0" w:space="0" w:color="auto"/>
                                                                      </w:divBdr>
                                                                      <w:divsChild>
                                                                        <w:div w:id="795148641">
                                                                          <w:marLeft w:val="0"/>
                                                                          <w:marRight w:val="0"/>
                                                                          <w:marTop w:val="0"/>
                                                                          <w:marBottom w:val="0"/>
                                                                          <w:divBdr>
                                                                            <w:top w:val="none" w:sz="0" w:space="0" w:color="auto"/>
                                                                            <w:left w:val="none" w:sz="0" w:space="0" w:color="auto"/>
                                                                            <w:bottom w:val="none" w:sz="0" w:space="0" w:color="auto"/>
                                                                            <w:right w:val="none" w:sz="0" w:space="0" w:color="auto"/>
                                                                          </w:divBdr>
                                                                          <w:divsChild>
                                                                            <w:div w:id="1682512806">
                                                                              <w:marLeft w:val="0"/>
                                                                              <w:marRight w:val="0"/>
                                                                              <w:marTop w:val="0"/>
                                                                              <w:marBottom w:val="0"/>
                                                                              <w:divBdr>
                                                                                <w:top w:val="none" w:sz="0" w:space="0" w:color="auto"/>
                                                                                <w:left w:val="none" w:sz="0" w:space="0" w:color="auto"/>
                                                                                <w:bottom w:val="none" w:sz="0" w:space="0" w:color="auto"/>
                                                                                <w:right w:val="none" w:sz="0" w:space="0" w:color="auto"/>
                                                                              </w:divBdr>
                                                                              <w:divsChild>
                                                                                <w:div w:id="232081586">
                                                                                  <w:marLeft w:val="0"/>
                                                                                  <w:marRight w:val="0"/>
                                                                                  <w:marTop w:val="0"/>
                                                                                  <w:marBottom w:val="0"/>
                                                                                  <w:divBdr>
                                                                                    <w:top w:val="none" w:sz="0" w:space="0" w:color="auto"/>
                                                                                    <w:left w:val="none" w:sz="0" w:space="0" w:color="auto"/>
                                                                                    <w:bottom w:val="none" w:sz="0" w:space="0" w:color="auto"/>
                                                                                    <w:right w:val="none" w:sz="0" w:space="0" w:color="auto"/>
                                                                                  </w:divBdr>
                                                                                  <w:divsChild>
                                                                                    <w:div w:id="1358850409">
                                                                                      <w:marLeft w:val="0"/>
                                                                                      <w:marRight w:val="0"/>
                                                                                      <w:marTop w:val="0"/>
                                                                                      <w:marBottom w:val="0"/>
                                                                                      <w:divBdr>
                                                                                        <w:top w:val="none" w:sz="0" w:space="0" w:color="auto"/>
                                                                                        <w:left w:val="none" w:sz="0" w:space="0" w:color="auto"/>
                                                                                        <w:bottom w:val="none" w:sz="0" w:space="0" w:color="auto"/>
                                                                                        <w:right w:val="none" w:sz="0" w:space="0" w:color="auto"/>
                                                                                      </w:divBdr>
                                                                                      <w:divsChild>
                                                                                        <w:div w:id="21053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150660">
      <w:bodyDiv w:val="1"/>
      <w:marLeft w:val="0"/>
      <w:marRight w:val="0"/>
      <w:marTop w:val="0"/>
      <w:marBottom w:val="0"/>
      <w:divBdr>
        <w:top w:val="none" w:sz="0" w:space="0" w:color="auto"/>
        <w:left w:val="none" w:sz="0" w:space="0" w:color="auto"/>
        <w:bottom w:val="none" w:sz="0" w:space="0" w:color="auto"/>
        <w:right w:val="none" w:sz="0" w:space="0" w:color="auto"/>
      </w:divBdr>
    </w:div>
    <w:div w:id="1553803805">
      <w:bodyDiv w:val="1"/>
      <w:marLeft w:val="0"/>
      <w:marRight w:val="0"/>
      <w:marTop w:val="0"/>
      <w:marBottom w:val="0"/>
      <w:divBdr>
        <w:top w:val="none" w:sz="0" w:space="0" w:color="auto"/>
        <w:left w:val="none" w:sz="0" w:space="0" w:color="auto"/>
        <w:bottom w:val="none" w:sz="0" w:space="0" w:color="auto"/>
        <w:right w:val="none" w:sz="0" w:space="0" w:color="auto"/>
      </w:divBdr>
    </w:div>
    <w:div w:id="1556158033">
      <w:bodyDiv w:val="1"/>
      <w:marLeft w:val="0"/>
      <w:marRight w:val="0"/>
      <w:marTop w:val="0"/>
      <w:marBottom w:val="0"/>
      <w:divBdr>
        <w:top w:val="none" w:sz="0" w:space="0" w:color="auto"/>
        <w:left w:val="none" w:sz="0" w:space="0" w:color="auto"/>
        <w:bottom w:val="none" w:sz="0" w:space="0" w:color="auto"/>
        <w:right w:val="none" w:sz="0" w:space="0" w:color="auto"/>
      </w:divBdr>
    </w:div>
    <w:div w:id="1559634939">
      <w:bodyDiv w:val="1"/>
      <w:marLeft w:val="0"/>
      <w:marRight w:val="0"/>
      <w:marTop w:val="0"/>
      <w:marBottom w:val="0"/>
      <w:divBdr>
        <w:top w:val="none" w:sz="0" w:space="0" w:color="auto"/>
        <w:left w:val="none" w:sz="0" w:space="0" w:color="auto"/>
        <w:bottom w:val="none" w:sz="0" w:space="0" w:color="auto"/>
        <w:right w:val="none" w:sz="0" w:space="0" w:color="auto"/>
      </w:divBdr>
      <w:divsChild>
        <w:div w:id="2111969437">
          <w:marLeft w:val="0"/>
          <w:marRight w:val="0"/>
          <w:marTop w:val="0"/>
          <w:marBottom w:val="0"/>
          <w:divBdr>
            <w:top w:val="none" w:sz="0" w:space="0" w:color="auto"/>
            <w:left w:val="none" w:sz="0" w:space="0" w:color="auto"/>
            <w:bottom w:val="none" w:sz="0" w:space="0" w:color="auto"/>
            <w:right w:val="none" w:sz="0" w:space="0" w:color="auto"/>
          </w:divBdr>
          <w:divsChild>
            <w:div w:id="917253430">
              <w:marLeft w:val="0"/>
              <w:marRight w:val="0"/>
              <w:marTop w:val="0"/>
              <w:marBottom w:val="0"/>
              <w:divBdr>
                <w:top w:val="none" w:sz="0" w:space="0" w:color="auto"/>
                <w:left w:val="none" w:sz="0" w:space="0" w:color="auto"/>
                <w:bottom w:val="none" w:sz="0" w:space="0" w:color="auto"/>
                <w:right w:val="none" w:sz="0" w:space="0" w:color="auto"/>
              </w:divBdr>
              <w:divsChild>
                <w:div w:id="1235630205">
                  <w:marLeft w:val="0"/>
                  <w:marRight w:val="0"/>
                  <w:marTop w:val="0"/>
                  <w:marBottom w:val="0"/>
                  <w:divBdr>
                    <w:top w:val="none" w:sz="0" w:space="0" w:color="auto"/>
                    <w:left w:val="none" w:sz="0" w:space="0" w:color="auto"/>
                    <w:bottom w:val="none" w:sz="0" w:space="0" w:color="auto"/>
                    <w:right w:val="none" w:sz="0" w:space="0" w:color="auto"/>
                  </w:divBdr>
                  <w:divsChild>
                    <w:div w:id="1614510807">
                      <w:marLeft w:val="0"/>
                      <w:marRight w:val="0"/>
                      <w:marTop w:val="0"/>
                      <w:marBottom w:val="0"/>
                      <w:divBdr>
                        <w:top w:val="none" w:sz="0" w:space="0" w:color="auto"/>
                        <w:left w:val="none" w:sz="0" w:space="0" w:color="auto"/>
                        <w:bottom w:val="none" w:sz="0" w:space="0" w:color="auto"/>
                        <w:right w:val="none" w:sz="0" w:space="0" w:color="auto"/>
                      </w:divBdr>
                      <w:divsChild>
                        <w:div w:id="1372222348">
                          <w:marLeft w:val="0"/>
                          <w:marRight w:val="0"/>
                          <w:marTop w:val="0"/>
                          <w:marBottom w:val="0"/>
                          <w:divBdr>
                            <w:top w:val="none" w:sz="0" w:space="0" w:color="auto"/>
                            <w:left w:val="none" w:sz="0" w:space="0" w:color="auto"/>
                            <w:bottom w:val="none" w:sz="0" w:space="0" w:color="auto"/>
                            <w:right w:val="none" w:sz="0" w:space="0" w:color="auto"/>
                          </w:divBdr>
                          <w:divsChild>
                            <w:div w:id="1951812028">
                              <w:marLeft w:val="2070"/>
                              <w:marRight w:val="3960"/>
                              <w:marTop w:val="0"/>
                              <w:marBottom w:val="0"/>
                              <w:divBdr>
                                <w:top w:val="none" w:sz="0" w:space="0" w:color="auto"/>
                                <w:left w:val="none" w:sz="0" w:space="0" w:color="auto"/>
                                <w:bottom w:val="none" w:sz="0" w:space="0" w:color="auto"/>
                                <w:right w:val="none" w:sz="0" w:space="0" w:color="auto"/>
                              </w:divBdr>
                              <w:divsChild>
                                <w:div w:id="499152814">
                                  <w:marLeft w:val="0"/>
                                  <w:marRight w:val="0"/>
                                  <w:marTop w:val="0"/>
                                  <w:marBottom w:val="0"/>
                                  <w:divBdr>
                                    <w:top w:val="none" w:sz="0" w:space="0" w:color="auto"/>
                                    <w:left w:val="none" w:sz="0" w:space="0" w:color="auto"/>
                                    <w:bottom w:val="none" w:sz="0" w:space="0" w:color="auto"/>
                                    <w:right w:val="none" w:sz="0" w:space="0" w:color="auto"/>
                                  </w:divBdr>
                                  <w:divsChild>
                                    <w:div w:id="729311490">
                                      <w:marLeft w:val="0"/>
                                      <w:marRight w:val="0"/>
                                      <w:marTop w:val="0"/>
                                      <w:marBottom w:val="0"/>
                                      <w:divBdr>
                                        <w:top w:val="none" w:sz="0" w:space="0" w:color="auto"/>
                                        <w:left w:val="none" w:sz="0" w:space="0" w:color="auto"/>
                                        <w:bottom w:val="none" w:sz="0" w:space="0" w:color="auto"/>
                                        <w:right w:val="none" w:sz="0" w:space="0" w:color="auto"/>
                                      </w:divBdr>
                                      <w:divsChild>
                                        <w:div w:id="1834182711">
                                          <w:marLeft w:val="0"/>
                                          <w:marRight w:val="0"/>
                                          <w:marTop w:val="0"/>
                                          <w:marBottom w:val="0"/>
                                          <w:divBdr>
                                            <w:top w:val="none" w:sz="0" w:space="0" w:color="auto"/>
                                            <w:left w:val="none" w:sz="0" w:space="0" w:color="auto"/>
                                            <w:bottom w:val="none" w:sz="0" w:space="0" w:color="auto"/>
                                            <w:right w:val="none" w:sz="0" w:space="0" w:color="auto"/>
                                          </w:divBdr>
                                          <w:divsChild>
                                            <w:div w:id="1818717978">
                                              <w:marLeft w:val="0"/>
                                              <w:marRight w:val="0"/>
                                              <w:marTop w:val="90"/>
                                              <w:marBottom w:val="0"/>
                                              <w:divBdr>
                                                <w:top w:val="none" w:sz="0" w:space="0" w:color="auto"/>
                                                <w:left w:val="none" w:sz="0" w:space="0" w:color="auto"/>
                                                <w:bottom w:val="none" w:sz="0" w:space="0" w:color="auto"/>
                                                <w:right w:val="none" w:sz="0" w:space="0" w:color="auto"/>
                                              </w:divBdr>
                                              <w:divsChild>
                                                <w:div w:id="2130776712">
                                                  <w:marLeft w:val="0"/>
                                                  <w:marRight w:val="0"/>
                                                  <w:marTop w:val="0"/>
                                                  <w:marBottom w:val="0"/>
                                                  <w:divBdr>
                                                    <w:top w:val="none" w:sz="0" w:space="0" w:color="auto"/>
                                                    <w:left w:val="none" w:sz="0" w:space="0" w:color="auto"/>
                                                    <w:bottom w:val="none" w:sz="0" w:space="0" w:color="auto"/>
                                                    <w:right w:val="none" w:sz="0" w:space="0" w:color="auto"/>
                                                  </w:divBdr>
                                                  <w:divsChild>
                                                    <w:div w:id="1291327643">
                                                      <w:marLeft w:val="0"/>
                                                      <w:marRight w:val="0"/>
                                                      <w:marTop w:val="0"/>
                                                      <w:marBottom w:val="390"/>
                                                      <w:divBdr>
                                                        <w:top w:val="none" w:sz="0" w:space="0" w:color="auto"/>
                                                        <w:left w:val="none" w:sz="0" w:space="0" w:color="auto"/>
                                                        <w:bottom w:val="none" w:sz="0" w:space="0" w:color="auto"/>
                                                        <w:right w:val="none" w:sz="0" w:space="0" w:color="auto"/>
                                                      </w:divBdr>
                                                      <w:divsChild>
                                                        <w:div w:id="1884705016">
                                                          <w:marLeft w:val="0"/>
                                                          <w:marRight w:val="0"/>
                                                          <w:marTop w:val="0"/>
                                                          <w:marBottom w:val="0"/>
                                                          <w:divBdr>
                                                            <w:top w:val="none" w:sz="0" w:space="0" w:color="auto"/>
                                                            <w:left w:val="none" w:sz="0" w:space="0" w:color="auto"/>
                                                            <w:bottom w:val="none" w:sz="0" w:space="0" w:color="auto"/>
                                                            <w:right w:val="none" w:sz="0" w:space="0" w:color="auto"/>
                                                          </w:divBdr>
                                                          <w:divsChild>
                                                            <w:div w:id="1474717065">
                                                              <w:marLeft w:val="0"/>
                                                              <w:marRight w:val="0"/>
                                                              <w:marTop w:val="0"/>
                                                              <w:marBottom w:val="0"/>
                                                              <w:divBdr>
                                                                <w:top w:val="none" w:sz="0" w:space="0" w:color="auto"/>
                                                                <w:left w:val="none" w:sz="0" w:space="0" w:color="auto"/>
                                                                <w:bottom w:val="none" w:sz="0" w:space="0" w:color="auto"/>
                                                                <w:right w:val="none" w:sz="0" w:space="0" w:color="auto"/>
                                                              </w:divBdr>
                                                              <w:divsChild>
                                                                <w:div w:id="309864016">
                                                                  <w:marLeft w:val="0"/>
                                                                  <w:marRight w:val="0"/>
                                                                  <w:marTop w:val="0"/>
                                                                  <w:marBottom w:val="0"/>
                                                                  <w:divBdr>
                                                                    <w:top w:val="none" w:sz="0" w:space="0" w:color="auto"/>
                                                                    <w:left w:val="none" w:sz="0" w:space="0" w:color="auto"/>
                                                                    <w:bottom w:val="none" w:sz="0" w:space="0" w:color="auto"/>
                                                                    <w:right w:val="none" w:sz="0" w:space="0" w:color="auto"/>
                                                                  </w:divBdr>
                                                                  <w:divsChild>
                                                                    <w:div w:id="1991135879">
                                                                      <w:marLeft w:val="0"/>
                                                                      <w:marRight w:val="0"/>
                                                                      <w:marTop w:val="0"/>
                                                                      <w:marBottom w:val="0"/>
                                                                      <w:divBdr>
                                                                        <w:top w:val="none" w:sz="0" w:space="0" w:color="auto"/>
                                                                        <w:left w:val="none" w:sz="0" w:space="0" w:color="auto"/>
                                                                        <w:bottom w:val="none" w:sz="0" w:space="0" w:color="auto"/>
                                                                        <w:right w:val="none" w:sz="0" w:space="0" w:color="auto"/>
                                                                      </w:divBdr>
                                                                      <w:divsChild>
                                                                        <w:div w:id="1105538881">
                                                                          <w:marLeft w:val="0"/>
                                                                          <w:marRight w:val="0"/>
                                                                          <w:marTop w:val="0"/>
                                                                          <w:marBottom w:val="0"/>
                                                                          <w:divBdr>
                                                                            <w:top w:val="none" w:sz="0" w:space="0" w:color="auto"/>
                                                                            <w:left w:val="none" w:sz="0" w:space="0" w:color="auto"/>
                                                                            <w:bottom w:val="none" w:sz="0" w:space="0" w:color="auto"/>
                                                                            <w:right w:val="none" w:sz="0" w:space="0" w:color="auto"/>
                                                                          </w:divBdr>
                                                                          <w:divsChild>
                                                                            <w:div w:id="1648968547">
                                                                              <w:marLeft w:val="0"/>
                                                                              <w:marRight w:val="0"/>
                                                                              <w:marTop w:val="0"/>
                                                                              <w:marBottom w:val="0"/>
                                                                              <w:divBdr>
                                                                                <w:top w:val="none" w:sz="0" w:space="0" w:color="auto"/>
                                                                                <w:left w:val="none" w:sz="0" w:space="0" w:color="auto"/>
                                                                                <w:bottom w:val="none" w:sz="0" w:space="0" w:color="auto"/>
                                                                                <w:right w:val="none" w:sz="0" w:space="0" w:color="auto"/>
                                                                              </w:divBdr>
                                                                              <w:divsChild>
                                                                                <w:div w:id="2122601060">
                                                                                  <w:marLeft w:val="0"/>
                                                                                  <w:marRight w:val="0"/>
                                                                                  <w:marTop w:val="0"/>
                                                                                  <w:marBottom w:val="0"/>
                                                                                  <w:divBdr>
                                                                                    <w:top w:val="none" w:sz="0" w:space="0" w:color="auto"/>
                                                                                    <w:left w:val="none" w:sz="0" w:space="0" w:color="auto"/>
                                                                                    <w:bottom w:val="none" w:sz="0" w:space="0" w:color="auto"/>
                                                                                    <w:right w:val="none" w:sz="0" w:space="0" w:color="auto"/>
                                                                                  </w:divBdr>
                                                                                  <w:divsChild>
                                                                                    <w:div w:id="379938162">
                                                                                      <w:marLeft w:val="0"/>
                                                                                      <w:marRight w:val="0"/>
                                                                                      <w:marTop w:val="0"/>
                                                                                      <w:marBottom w:val="0"/>
                                                                                      <w:divBdr>
                                                                                        <w:top w:val="none" w:sz="0" w:space="0" w:color="auto"/>
                                                                                        <w:left w:val="none" w:sz="0" w:space="0" w:color="auto"/>
                                                                                        <w:bottom w:val="none" w:sz="0" w:space="0" w:color="auto"/>
                                                                                        <w:right w:val="none" w:sz="0" w:space="0" w:color="auto"/>
                                                                                      </w:divBdr>
                                                                                      <w:divsChild>
                                                                                        <w:div w:id="3644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649142">
      <w:bodyDiv w:val="1"/>
      <w:marLeft w:val="0"/>
      <w:marRight w:val="0"/>
      <w:marTop w:val="0"/>
      <w:marBottom w:val="0"/>
      <w:divBdr>
        <w:top w:val="none" w:sz="0" w:space="0" w:color="auto"/>
        <w:left w:val="none" w:sz="0" w:space="0" w:color="auto"/>
        <w:bottom w:val="none" w:sz="0" w:space="0" w:color="auto"/>
        <w:right w:val="none" w:sz="0" w:space="0" w:color="auto"/>
      </w:divBdr>
      <w:divsChild>
        <w:div w:id="570164747">
          <w:marLeft w:val="0"/>
          <w:marRight w:val="0"/>
          <w:marTop w:val="0"/>
          <w:marBottom w:val="0"/>
          <w:divBdr>
            <w:top w:val="none" w:sz="0" w:space="0" w:color="auto"/>
            <w:left w:val="none" w:sz="0" w:space="0" w:color="auto"/>
            <w:bottom w:val="none" w:sz="0" w:space="0" w:color="auto"/>
            <w:right w:val="none" w:sz="0" w:space="0" w:color="auto"/>
          </w:divBdr>
          <w:divsChild>
            <w:div w:id="1308130010">
              <w:marLeft w:val="0"/>
              <w:marRight w:val="0"/>
              <w:marTop w:val="0"/>
              <w:marBottom w:val="0"/>
              <w:divBdr>
                <w:top w:val="none" w:sz="0" w:space="0" w:color="auto"/>
                <w:left w:val="none" w:sz="0" w:space="0" w:color="auto"/>
                <w:bottom w:val="none" w:sz="0" w:space="0" w:color="auto"/>
                <w:right w:val="none" w:sz="0" w:space="0" w:color="auto"/>
              </w:divBdr>
              <w:divsChild>
                <w:div w:id="457913977">
                  <w:marLeft w:val="0"/>
                  <w:marRight w:val="0"/>
                  <w:marTop w:val="0"/>
                  <w:marBottom w:val="0"/>
                  <w:divBdr>
                    <w:top w:val="none" w:sz="0" w:space="0" w:color="auto"/>
                    <w:left w:val="none" w:sz="0" w:space="0" w:color="auto"/>
                    <w:bottom w:val="none" w:sz="0" w:space="0" w:color="auto"/>
                    <w:right w:val="none" w:sz="0" w:space="0" w:color="auto"/>
                  </w:divBdr>
                  <w:divsChild>
                    <w:div w:id="1460152170">
                      <w:marLeft w:val="0"/>
                      <w:marRight w:val="0"/>
                      <w:marTop w:val="0"/>
                      <w:marBottom w:val="0"/>
                      <w:divBdr>
                        <w:top w:val="none" w:sz="0" w:space="0" w:color="auto"/>
                        <w:left w:val="none" w:sz="0" w:space="0" w:color="auto"/>
                        <w:bottom w:val="none" w:sz="0" w:space="0" w:color="auto"/>
                        <w:right w:val="none" w:sz="0" w:space="0" w:color="auto"/>
                      </w:divBdr>
                      <w:divsChild>
                        <w:div w:id="2125272918">
                          <w:marLeft w:val="0"/>
                          <w:marRight w:val="0"/>
                          <w:marTop w:val="0"/>
                          <w:marBottom w:val="0"/>
                          <w:divBdr>
                            <w:top w:val="none" w:sz="0" w:space="0" w:color="auto"/>
                            <w:left w:val="none" w:sz="0" w:space="0" w:color="auto"/>
                            <w:bottom w:val="none" w:sz="0" w:space="0" w:color="auto"/>
                            <w:right w:val="none" w:sz="0" w:space="0" w:color="auto"/>
                          </w:divBdr>
                          <w:divsChild>
                            <w:div w:id="225577117">
                              <w:marLeft w:val="2070"/>
                              <w:marRight w:val="3960"/>
                              <w:marTop w:val="0"/>
                              <w:marBottom w:val="0"/>
                              <w:divBdr>
                                <w:top w:val="none" w:sz="0" w:space="0" w:color="auto"/>
                                <w:left w:val="none" w:sz="0" w:space="0" w:color="auto"/>
                                <w:bottom w:val="none" w:sz="0" w:space="0" w:color="auto"/>
                                <w:right w:val="none" w:sz="0" w:space="0" w:color="auto"/>
                              </w:divBdr>
                              <w:divsChild>
                                <w:div w:id="1506942321">
                                  <w:marLeft w:val="0"/>
                                  <w:marRight w:val="0"/>
                                  <w:marTop w:val="0"/>
                                  <w:marBottom w:val="0"/>
                                  <w:divBdr>
                                    <w:top w:val="none" w:sz="0" w:space="0" w:color="auto"/>
                                    <w:left w:val="none" w:sz="0" w:space="0" w:color="auto"/>
                                    <w:bottom w:val="none" w:sz="0" w:space="0" w:color="auto"/>
                                    <w:right w:val="none" w:sz="0" w:space="0" w:color="auto"/>
                                  </w:divBdr>
                                  <w:divsChild>
                                    <w:div w:id="2129926448">
                                      <w:marLeft w:val="0"/>
                                      <w:marRight w:val="0"/>
                                      <w:marTop w:val="0"/>
                                      <w:marBottom w:val="0"/>
                                      <w:divBdr>
                                        <w:top w:val="none" w:sz="0" w:space="0" w:color="auto"/>
                                        <w:left w:val="none" w:sz="0" w:space="0" w:color="auto"/>
                                        <w:bottom w:val="none" w:sz="0" w:space="0" w:color="auto"/>
                                        <w:right w:val="none" w:sz="0" w:space="0" w:color="auto"/>
                                      </w:divBdr>
                                      <w:divsChild>
                                        <w:div w:id="499581518">
                                          <w:marLeft w:val="0"/>
                                          <w:marRight w:val="0"/>
                                          <w:marTop w:val="0"/>
                                          <w:marBottom w:val="0"/>
                                          <w:divBdr>
                                            <w:top w:val="none" w:sz="0" w:space="0" w:color="auto"/>
                                            <w:left w:val="none" w:sz="0" w:space="0" w:color="auto"/>
                                            <w:bottom w:val="none" w:sz="0" w:space="0" w:color="auto"/>
                                            <w:right w:val="none" w:sz="0" w:space="0" w:color="auto"/>
                                          </w:divBdr>
                                          <w:divsChild>
                                            <w:div w:id="1795756991">
                                              <w:marLeft w:val="0"/>
                                              <w:marRight w:val="0"/>
                                              <w:marTop w:val="90"/>
                                              <w:marBottom w:val="0"/>
                                              <w:divBdr>
                                                <w:top w:val="none" w:sz="0" w:space="0" w:color="auto"/>
                                                <w:left w:val="none" w:sz="0" w:space="0" w:color="auto"/>
                                                <w:bottom w:val="none" w:sz="0" w:space="0" w:color="auto"/>
                                                <w:right w:val="none" w:sz="0" w:space="0" w:color="auto"/>
                                              </w:divBdr>
                                              <w:divsChild>
                                                <w:div w:id="268782410">
                                                  <w:marLeft w:val="0"/>
                                                  <w:marRight w:val="0"/>
                                                  <w:marTop w:val="0"/>
                                                  <w:marBottom w:val="0"/>
                                                  <w:divBdr>
                                                    <w:top w:val="none" w:sz="0" w:space="0" w:color="auto"/>
                                                    <w:left w:val="none" w:sz="0" w:space="0" w:color="auto"/>
                                                    <w:bottom w:val="none" w:sz="0" w:space="0" w:color="auto"/>
                                                    <w:right w:val="none" w:sz="0" w:space="0" w:color="auto"/>
                                                  </w:divBdr>
                                                  <w:divsChild>
                                                    <w:div w:id="9113615">
                                                      <w:marLeft w:val="0"/>
                                                      <w:marRight w:val="0"/>
                                                      <w:marTop w:val="0"/>
                                                      <w:marBottom w:val="390"/>
                                                      <w:divBdr>
                                                        <w:top w:val="none" w:sz="0" w:space="0" w:color="auto"/>
                                                        <w:left w:val="none" w:sz="0" w:space="0" w:color="auto"/>
                                                        <w:bottom w:val="none" w:sz="0" w:space="0" w:color="auto"/>
                                                        <w:right w:val="none" w:sz="0" w:space="0" w:color="auto"/>
                                                      </w:divBdr>
                                                      <w:divsChild>
                                                        <w:div w:id="424810331">
                                                          <w:marLeft w:val="0"/>
                                                          <w:marRight w:val="0"/>
                                                          <w:marTop w:val="0"/>
                                                          <w:marBottom w:val="0"/>
                                                          <w:divBdr>
                                                            <w:top w:val="none" w:sz="0" w:space="0" w:color="auto"/>
                                                            <w:left w:val="none" w:sz="0" w:space="0" w:color="auto"/>
                                                            <w:bottom w:val="none" w:sz="0" w:space="0" w:color="auto"/>
                                                            <w:right w:val="none" w:sz="0" w:space="0" w:color="auto"/>
                                                          </w:divBdr>
                                                          <w:divsChild>
                                                            <w:div w:id="1545405971">
                                                              <w:marLeft w:val="0"/>
                                                              <w:marRight w:val="0"/>
                                                              <w:marTop w:val="0"/>
                                                              <w:marBottom w:val="0"/>
                                                              <w:divBdr>
                                                                <w:top w:val="none" w:sz="0" w:space="0" w:color="auto"/>
                                                                <w:left w:val="none" w:sz="0" w:space="0" w:color="auto"/>
                                                                <w:bottom w:val="none" w:sz="0" w:space="0" w:color="auto"/>
                                                                <w:right w:val="none" w:sz="0" w:space="0" w:color="auto"/>
                                                              </w:divBdr>
                                                              <w:divsChild>
                                                                <w:div w:id="872308428">
                                                                  <w:marLeft w:val="0"/>
                                                                  <w:marRight w:val="0"/>
                                                                  <w:marTop w:val="0"/>
                                                                  <w:marBottom w:val="0"/>
                                                                  <w:divBdr>
                                                                    <w:top w:val="none" w:sz="0" w:space="0" w:color="auto"/>
                                                                    <w:left w:val="none" w:sz="0" w:space="0" w:color="auto"/>
                                                                    <w:bottom w:val="none" w:sz="0" w:space="0" w:color="auto"/>
                                                                    <w:right w:val="none" w:sz="0" w:space="0" w:color="auto"/>
                                                                  </w:divBdr>
                                                                  <w:divsChild>
                                                                    <w:div w:id="742603404">
                                                                      <w:marLeft w:val="0"/>
                                                                      <w:marRight w:val="0"/>
                                                                      <w:marTop w:val="0"/>
                                                                      <w:marBottom w:val="0"/>
                                                                      <w:divBdr>
                                                                        <w:top w:val="none" w:sz="0" w:space="0" w:color="auto"/>
                                                                        <w:left w:val="none" w:sz="0" w:space="0" w:color="auto"/>
                                                                        <w:bottom w:val="none" w:sz="0" w:space="0" w:color="auto"/>
                                                                        <w:right w:val="none" w:sz="0" w:space="0" w:color="auto"/>
                                                                      </w:divBdr>
                                                                      <w:divsChild>
                                                                        <w:div w:id="419522271">
                                                                          <w:marLeft w:val="0"/>
                                                                          <w:marRight w:val="0"/>
                                                                          <w:marTop w:val="0"/>
                                                                          <w:marBottom w:val="0"/>
                                                                          <w:divBdr>
                                                                            <w:top w:val="none" w:sz="0" w:space="0" w:color="auto"/>
                                                                            <w:left w:val="none" w:sz="0" w:space="0" w:color="auto"/>
                                                                            <w:bottom w:val="none" w:sz="0" w:space="0" w:color="auto"/>
                                                                            <w:right w:val="none" w:sz="0" w:space="0" w:color="auto"/>
                                                                          </w:divBdr>
                                                                          <w:divsChild>
                                                                            <w:div w:id="6518843">
                                                                              <w:marLeft w:val="0"/>
                                                                              <w:marRight w:val="0"/>
                                                                              <w:marTop w:val="0"/>
                                                                              <w:marBottom w:val="0"/>
                                                                              <w:divBdr>
                                                                                <w:top w:val="none" w:sz="0" w:space="0" w:color="auto"/>
                                                                                <w:left w:val="none" w:sz="0" w:space="0" w:color="auto"/>
                                                                                <w:bottom w:val="none" w:sz="0" w:space="0" w:color="auto"/>
                                                                                <w:right w:val="none" w:sz="0" w:space="0" w:color="auto"/>
                                                                              </w:divBdr>
                                                                              <w:divsChild>
                                                                                <w:div w:id="20054963">
                                                                                  <w:marLeft w:val="0"/>
                                                                                  <w:marRight w:val="0"/>
                                                                                  <w:marTop w:val="0"/>
                                                                                  <w:marBottom w:val="0"/>
                                                                                  <w:divBdr>
                                                                                    <w:top w:val="none" w:sz="0" w:space="0" w:color="auto"/>
                                                                                    <w:left w:val="none" w:sz="0" w:space="0" w:color="auto"/>
                                                                                    <w:bottom w:val="none" w:sz="0" w:space="0" w:color="auto"/>
                                                                                    <w:right w:val="none" w:sz="0" w:space="0" w:color="auto"/>
                                                                                  </w:divBdr>
                                                                                  <w:divsChild>
                                                                                    <w:div w:id="1505972026">
                                                                                      <w:marLeft w:val="0"/>
                                                                                      <w:marRight w:val="0"/>
                                                                                      <w:marTop w:val="0"/>
                                                                                      <w:marBottom w:val="0"/>
                                                                                      <w:divBdr>
                                                                                        <w:top w:val="none" w:sz="0" w:space="0" w:color="auto"/>
                                                                                        <w:left w:val="none" w:sz="0" w:space="0" w:color="auto"/>
                                                                                        <w:bottom w:val="none" w:sz="0" w:space="0" w:color="auto"/>
                                                                                        <w:right w:val="none" w:sz="0" w:space="0" w:color="auto"/>
                                                                                      </w:divBdr>
                                                                                      <w:divsChild>
                                                                                        <w:div w:id="4248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579822">
      <w:bodyDiv w:val="1"/>
      <w:marLeft w:val="0"/>
      <w:marRight w:val="0"/>
      <w:marTop w:val="0"/>
      <w:marBottom w:val="0"/>
      <w:divBdr>
        <w:top w:val="none" w:sz="0" w:space="0" w:color="auto"/>
        <w:left w:val="none" w:sz="0" w:space="0" w:color="auto"/>
        <w:bottom w:val="none" w:sz="0" w:space="0" w:color="auto"/>
        <w:right w:val="none" w:sz="0" w:space="0" w:color="auto"/>
      </w:divBdr>
    </w:div>
    <w:div w:id="1636716738">
      <w:bodyDiv w:val="1"/>
      <w:marLeft w:val="0"/>
      <w:marRight w:val="0"/>
      <w:marTop w:val="0"/>
      <w:marBottom w:val="0"/>
      <w:divBdr>
        <w:top w:val="none" w:sz="0" w:space="0" w:color="auto"/>
        <w:left w:val="none" w:sz="0" w:space="0" w:color="auto"/>
        <w:bottom w:val="none" w:sz="0" w:space="0" w:color="auto"/>
        <w:right w:val="none" w:sz="0" w:space="0" w:color="auto"/>
      </w:divBdr>
      <w:divsChild>
        <w:div w:id="551577873">
          <w:marLeft w:val="0"/>
          <w:marRight w:val="0"/>
          <w:marTop w:val="0"/>
          <w:marBottom w:val="0"/>
          <w:divBdr>
            <w:top w:val="none" w:sz="0" w:space="0" w:color="auto"/>
            <w:left w:val="none" w:sz="0" w:space="0" w:color="auto"/>
            <w:bottom w:val="none" w:sz="0" w:space="0" w:color="auto"/>
            <w:right w:val="none" w:sz="0" w:space="0" w:color="auto"/>
          </w:divBdr>
          <w:divsChild>
            <w:div w:id="1906253700">
              <w:marLeft w:val="0"/>
              <w:marRight w:val="0"/>
              <w:marTop w:val="0"/>
              <w:marBottom w:val="0"/>
              <w:divBdr>
                <w:top w:val="none" w:sz="0" w:space="0" w:color="auto"/>
                <w:left w:val="none" w:sz="0" w:space="0" w:color="auto"/>
                <w:bottom w:val="none" w:sz="0" w:space="0" w:color="auto"/>
                <w:right w:val="none" w:sz="0" w:space="0" w:color="auto"/>
              </w:divBdr>
              <w:divsChild>
                <w:div w:id="414400309">
                  <w:marLeft w:val="0"/>
                  <w:marRight w:val="0"/>
                  <w:marTop w:val="0"/>
                  <w:marBottom w:val="0"/>
                  <w:divBdr>
                    <w:top w:val="none" w:sz="0" w:space="0" w:color="auto"/>
                    <w:left w:val="none" w:sz="0" w:space="0" w:color="auto"/>
                    <w:bottom w:val="none" w:sz="0" w:space="0" w:color="auto"/>
                    <w:right w:val="none" w:sz="0" w:space="0" w:color="auto"/>
                  </w:divBdr>
                  <w:divsChild>
                    <w:div w:id="1127893838">
                      <w:marLeft w:val="0"/>
                      <w:marRight w:val="0"/>
                      <w:marTop w:val="0"/>
                      <w:marBottom w:val="0"/>
                      <w:divBdr>
                        <w:top w:val="none" w:sz="0" w:space="0" w:color="auto"/>
                        <w:left w:val="none" w:sz="0" w:space="0" w:color="auto"/>
                        <w:bottom w:val="none" w:sz="0" w:space="0" w:color="auto"/>
                        <w:right w:val="none" w:sz="0" w:space="0" w:color="auto"/>
                      </w:divBdr>
                      <w:divsChild>
                        <w:div w:id="1012754704">
                          <w:marLeft w:val="0"/>
                          <w:marRight w:val="0"/>
                          <w:marTop w:val="0"/>
                          <w:marBottom w:val="0"/>
                          <w:divBdr>
                            <w:top w:val="none" w:sz="0" w:space="0" w:color="auto"/>
                            <w:left w:val="none" w:sz="0" w:space="0" w:color="auto"/>
                            <w:bottom w:val="none" w:sz="0" w:space="0" w:color="auto"/>
                            <w:right w:val="none" w:sz="0" w:space="0" w:color="auto"/>
                          </w:divBdr>
                          <w:divsChild>
                            <w:div w:id="1736128117">
                              <w:marLeft w:val="0"/>
                              <w:marRight w:val="0"/>
                              <w:marTop w:val="0"/>
                              <w:marBottom w:val="0"/>
                              <w:divBdr>
                                <w:top w:val="none" w:sz="0" w:space="0" w:color="auto"/>
                                <w:left w:val="none" w:sz="0" w:space="0" w:color="auto"/>
                                <w:bottom w:val="none" w:sz="0" w:space="0" w:color="auto"/>
                                <w:right w:val="none" w:sz="0" w:space="0" w:color="auto"/>
                              </w:divBdr>
                              <w:divsChild>
                                <w:div w:id="1547136380">
                                  <w:marLeft w:val="0"/>
                                  <w:marRight w:val="0"/>
                                  <w:marTop w:val="0"/>
                                  <w:marBottom w:val="0"/>
                                  <w:divBdr>
                                    <w:top w:val="none" w:sz="0" w:space="0" w:color="auto"/>
                                    <w:left w:val="none" w:sz="0" w:space="0" w:color="auto"/>
                                    <w:bottom w:val="none" w:sz="0" w:space="0" w:color="auto"/>
                                    <w:right w:val="none" w:sz="0" w:space="0" w:color="auto"/>
                                  </w:divBdr>
                                  <w:divsChild>
                                    <w:div w:id="1756434565">
                                      <w:marLeft w:val="0"/>
                                      <w:marRight w:val="0"/>
                                      <w:marTop w:val="0"/>
                                      <w:marBottom w:val="0"/>
                                      <w:divBdr>
                                        <w:top w:val="none" w:sz="0" w:space="0" w:color="auto"/>
                                        <w:left w:val="none" w:sz="0" w:space="0" w:color="auto"/>
                                        <w:bottom w:val="none" w:sz="0" w:space="0" w:color="auto"/>
                                        <w:right w:val="none" w:sz="0" w:space="0" w:color="auto"/>
                                      </w:divBdr>
                                      <w:divsChild>
                                        <w:div w:id="1520848270">
                                          <w:marLeft w:val="0"/>
                                          <w:marRight w:val="0"/>
                                          <w:marTop w:val="0"/>
                                          <w:marBottom w:val="0"/>
                                          <w:divBdr>
                                            <w:top w:val="none" w:sz="0" w:space="0" w:color="auto"/>
                                            <w:left w:val="none" w:sz="0" w:space="0" w:color="auto"/>
                                            <w:bottom w:val="none" w:sz="0" w:space="0" w:color="auto"/>
                                            <w:right w:val="none" w:sz="0" w:space="0" w:color="auto"/>
                                          </w:divBdr>
                                          <w:divsChild>
                                            <w:div w:id="13802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742935">
      <w:bodyDiv w:val="1"/>
      <w:marLeft w:val="0"/>
      <w:marRight w:val="0"/>
      <w:marTop w:val="0"/>
      <w:marBottom w:val="0"/>
      <w:divBdr>
        <w:top w:val="none" w:sz="0" w:space="0" w:color="auto"/>
        <w:left w:val="none" w:sz="0" w:space="0" w:color="auto"/>
        <w:bottom w:val="none" w:sz="0" w:space="0" w:color="auto"/>
        <w:right w:val="none" w:sz="0" w:space="0" w:color="auto"/>
      </w:divBdr>
      <w:divsChild>
        <w:div w:id="784035537">
          <w:marLeft w:val="0"/>
          <w:marRight w:val="0"/>
          <w:marTop w:val="0"/>
          <w:marBottom w:val="0"/>
          <w:divBdr>
            <w:top w:val="none" w:sz="0" w:space="0" w:color="auto"/>
            <w:left w:val="none" w:sz="0" w:space="0" w:color="auto"/>
            <w:bottom w:val="none" w:sz="0" w:space="0" w:color="auto"/>
            <w:right w:val="none" w:sz="0" w:space="0" w:color="auto"/>
          </w:divBdr>
          <w:divsChild>
            <w:div w:id="711270694">
              <w:marLeft w:val="0"/>
              <w:marRight w:val="0"/>
              <w:marTop w:val="0"/>
              <w:marBottom w:val="0"/>
              <w:divBdr>
                <w:top w:val="none" w:sz="0" w:space="0" w:color="auto"/>
                <w:left w:val="none" w:sz="0" w:space="0" w:color="auto"/>
                <w:bottom w:val="none" w:sz="0" w:space="0" w:color="auto"/>
                <w:right w:val="none" w:sz="0" w:space="0" w:color="auto"/>
              </w:divBdr>
              <w:divsChild>
                <w:div w:id="1825077574">
                  <w:marLeft w:val="0"/>
                  <w:marRight w:val="0"/>
                  <w:marTop w:val="0"/>
                  <w:marBottom w:val="0"/>
                  <w:divBdr>
                    <w:top w:val="none" w:sz="0" w:space="0" w:color="auto"/>
                    <w:left w:val="none" w:sz="0" w:space="0" w:color="auto"/>
                    <w:bottom w:val="none" w:sz="0" w:space="0" w:color="auto"/>
                    <w:right w:val="none" w:sz="0" w:space="0" w:color="auto"/>
                  </w:divBdr>
                  <w:divsChild>
                    <w:div w:id="1546062775">
                      <w:marLeft w:val="0"/>
                      <w:marRight w:val="0"/>
                      <w:marTop w:val="0"/>
                      <w:marBottom w:val="0"/>
                      <w:divBdr>
                        <w:top w:val="none" w:sz="0" w:space="0" w:color="auto"/>
                        <w:left w:val="none" w:sz="0" w:space="0" w:color="auto"/>
                        <w:bottom w:val="none" w:sz="0" w:space="0" w:color="auto"/>
                        <w:right w:val="none" w:sz="0" w:space="0" w:color="auto"/>
                      </w:divBdr>
                      <w:divsChild>
                        <w:div w:id="2107266547">
                          <w:marLeft w:val="0"/>
                          <w:marRight w:val="0"/>
                          <w:marTop w:val="0"/>
                          <w:marBottom w:val="0"/>
                          <w:divBdr>
                            <w:top w:val="none" w:sz="0" w:space="0" w:color="auto"/>
                            <w:left w:val="none" w:sz="0" w:space="0" w:color="auto"/>
                            <w:bottom w:val="none" w:sz="0" w:space="0" w:color="auto"/>
                            <w:right w:val="none" w:sz="0" w:space="0" w:color="auto"/>
                          </w:divBdr>
                          <w:divsChild>
                            <w:div w:id="1355493983">
                              <w:marLeft w:val="0"/>
                              <w:marRight w:val="0"/>
                              <w:marTop w:val="0"/>
                              <w:marBottom w:val="0"/>
                              <w:divBdr>
                                <w:top w:val="none" w:sz="0" w:space="0" w:color="auto"/>
                                <w:left w:val="none" w:sz="0" w:space="0" w:color="auto"/>
                                <w:bottom w:val="none" w:sz="0" w:space="0" w:color="auto"/>
                                <w:right w:val="none" w:sz="0" w:space="0" w:color="auto"/>
                              </w:divBdr>
                              <w:divsChild>
                                <w:div w:id="1422992782">
                                  <w:marLeft w:val="0"/>
                                  <w:marRight w:val="0"/>
                                  <w:marTop w:val="0"/>
                                  <w:marBottom w:val="0"/>
                                  <w:divBdr>
                                    <w:top w:val="none" w:sz="0" w:space="0" w:color="auto"/>
                                    <w:left w:val="none" w:sz="0" w:space="0" w:color="auto"/>
                                    <w:bottom w:val="none" w:sz="0" w:space="0" w:color="auto"/>
                                    <w:right w:val="none" w:sz="0" w:space="0" w:color="auto"/>
                                  </w:divBdr>
                                  <w:divsChild>
                                    <w:div w:id="1607346865">
                                      <w:marLeft w:val="0"/>
                                      <w:marRight w:val="0"/>
                                      <w:marTop w:val="0"/>
                                      <w:marBottom w:val="0"/>
                                      <w:divBdr>
                                        <w:top w:val="none" w:sz="0" w:space="0" w:color="auto"/>
                                        <w:left w:val="none" w:sz="0" w:space="0" w:color="auto"/>
                                        <w:bottom w:val="none" w:sz="0" w:space="0" w:color="auto"/>
                                        <w:right w:val="none" w:sz="0" w:space="0" w:color="auto"/>
                                      </w:divBdr>
                                      <w:divsChild>
                                        <w:div w:id="365832154">
                                          <w:marLeft w:val="0"/>
                                          <w:marRight w:val="0"/>
                                          <w:marTop w:val="0"/>
                                          <w:marBottom w:val="0"/>
                                          <w:divBdr>
                                            <w:top w:val="none" w:sz="0" w:space="0" w:color="auto"/>
                                            <w:left w:val="none" w:sz="0" w:space="0" w:color="auto"/>
                                            <w:bottom w:val="none" w:sz="0" w:space="0" w:color="auto"/>
                                            <w:right w:val="none" w:sz="0" w:space="0" w:color="auto"/>
                                          </w:divBdr>
                                          <w:divsChild>
                                            <w:div w:id="299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622311">
      <w:bodyDiv w:val="1"/>
      <w:marLeft w:val="0"/>
      <w:marRight w:val="0"/>
      <w:marTop w:val="0"/>
      <w:marBottom w:val="0"/>
      <w:divBdr>
        <w:top w:val="none" w:sz="0" w:space="0" w:color="auto"/>
        <w:left w:val="none" w:sz="0" w:space="0" w:color="auto"/>
        <w:bottom w:val="none" w:sz="0" w:space="0" w:color="auto"/>
        <w:right w:val="none" w:sz="0" w:space="0" w:color="auto"/>
      </w:divBdr>
    </w:div>
    <w:div w:id="1681422531">
      <w:bodyDiv w:val="1"/>
      <w:marLeft w:val="0"/>
      <w:marRight w:val="0"/>
      <w:marTop w:val="0"/>
      <w:marBottom w:val="0"/>
      <w:divBdr>
        <w:top w:val="none" w:sz="0" w:space="0" w:color="auto"/>
        <w:left w:val="none" w:sz="0" w:space="0" w:color="auto"/>
        <w:bottom w:val="none" w:sz="0" w:space="0" w:color="auto"/>
        <w:right w:val="none" w:sz="0" w:space="0" w:color="auto"/>
      </w:divBdr>
    </w:div>
    <w:div w:id="1715234482">
      <w:bodyDiv w:val="1"/>
      <w:marLeft w:val="0"/>
      <w:marRight w:val="0"/>
      <w:marTop w:val="0"/>
      <w:marBottom w:val="0"/>
      <w:divBdr>
        <w:top w:val="none" w:sz="0" w:space="0" w:color="auto"/>
        <w:left w:val="none" w:sz="0" w:space="0" w:color="auto"/>
        <w:bottom w:val="none" w:sz="0" w:space="0" w:color="auto"/>
        <w:right w:val="none" w:sz="0" w:space="0" w:color="auto"/>
      </w:divBdr>
    </w:div>
    <w:div w:id="1741057102">
      <w:bodyDiv w:val="1"/>
      <w:marLeft w:val="0"/>
      <w:marRight w:val="0"/>
      <w:marTop w:val="0"/>
      <w:marBottom w:val="0"/>
      <w:divBdr>
        <w:top w:val="none" w:sz="0" w:space="0" w:color="auto"/>
        <w:left w:val="none" w:sz="0" w:space="0" w:color="auto"/>
        <w:bottom w:val="none" w:sz="0" w:space="0" w:color="auto"/>
        <w:right w:val="none" w:sz="0" w:space="0" w:color="auto"/>
      </w:divBdr>
    </w:div>
    <w:div w:id="1749769148">
      <w:bodyDiv w:val="1"/>
      <w:marLeft w:val="0"/>
      <w:marRight w:val="0"/>
      <w:marTop w:val="0"/>
      <w:marBottom w:val="0"/>
      <w:divBdr>
        <w:top w:val="none" w:sz="0" w:space="0" w:color="auto"/>
        <w:left w:val="none" w:sz="0" w:space="0" w:color="auto"/>
        <w:bottom w:val="none" w:sz="0" w:space="0" w:color="auto"/>
        <w:right w:val="none" w:sz="0" w:space="0" w:color="auto"/>
      </w:divBdr>
      <w:divsChild>
        <w:div w:id="1404327835">
          <w:marLeft w:val="0"/>
          <w:marRight w:val="0"/>
          <w:marTop w:val="0"/>
          <w:marBottom w:val="0"/>
          <w:divBdr>
            <w:top w:val="none" w:sz="0" w:space="0" w:color="auto"/>
            <w:left w:val="none" w:sz="0" w:space="0" w:color="auto"/>
            <w:bottom w:val="none" w:sz="0" w:space="0" w:color="auto"/>
            <w:right w:val="none" w:sz="0" w:space="0" w:color="auto"/>
          </w:divBdr>
          <w:divsChild>
            <w:div w:id="455221496">
              <w:marLeft w:val="0"/>
              <w:marRight w:val="0"/>
              <w:marTop w:val="0"/>
              <w:marBottom w:val="0"/>
              <w:divBdr>
                <w:top w:val="none" w:sz="0" w:space="0" w:color="auto"/>
                <w:left w:val="none" w:sz="0" w:space="0" w:color="auto"/>
                <w:bottom w:val="none" w:sz="0" w:space="0" w:color="auto"/>
                <w:right w:val="none" w:sz="0" w:space="0" w:color="auto"/>
              </w:divBdr>
              <w:divsChild>
                <w:div w:id="1776100091">
                  <w:marLeft w:val="0"/>
                  <w:marRight w:val="0"/>
                  <w:marTop w:val="0"/>
                  <w:marBottom w:val="0"/>
                  <w:divBdr>
                    <w:top w:val="none" w:sz="0" w:space="0" w:color="auto"/>
                    <w:left w:val="none" w:sz="0" w:space="0" w:color="auto"/>
                    <w:bottom w:val="none" w:sz="0" w:space="0" w:color="auto"/>
                    <w:right w:val="none" w:sz="0" w:space="0" w:color="auto"/>
                  </w:divBdr>
                  <w:divsChild>
                    <w:div w:id="1993439814">
                      <w:marLeft w:val="0"/>
                      <w:marRight w:val="0"/>
                      <w:marTop w:val="0"/>
                      <w:marBottom w:val="0"/>
                      <w:divBdr>
                        <w:top w:val="none" w:sz="0" w:space="0" w:color="auto"/>
                        <w:left w:val="none" w:sz="0" w:space="0" w:color="auto"/>
                        <w:bottom w:val="none" w:sz="0" w:space="0" w:color="auto"/>
                        <w:right w:val="none" w:sz="0" w:space="0" w:color="auto"/>
                      </w:divBdr>
                      <w:divsChild>
                        <w:div w:id="1746802566">
                          <w:marLeft w:val="0"/>
                          <w:marRight w:val="0"/>
                          <w:marTop w:val="0"/>
                          <w:marBottom w:val="0"/>
                          <w:divBdr>
                            <w:top w:val="none" w:sz="0" w:space="0" w:color="auto"/>
                            <w:left w:val="none" w:sz="0" w:space="0" w:color="auto"/>
                            <w:bottom w:val="none" w:sz="0" w:space="0" w:color="auto"/>
                            <w:right w:val="none" w:sz="0" w:space="0" w:color="auto"/>
                          </w:divBdr>
                          <w:divsChild>
                            <w:div w:id="919946938">
                              <w:marLeft w:val="0"/>
                              <w:marRight w:val="0"/>
                              <w:marTop w:val="0"/>
                              <w:marBottom w:val="0"/>
                              <w:divBdr>
                                <w:top w:val="none" w:sz="0" w:space="0" w:color="auto"/>
                                <w:left w:val="none" w:sz="0" w:space="0" w:color="auto"/>
                                <w:bottom w:val="none" w:sz="0" w:space="0" w:color="auto"/>
                                <w:right w:val="none" w:sz="0" w:space="0" w:color="auto"/>
                              </w:divBdr>
                              <w:divsChild>
                                <w:div w:id="834028343">
                                  <w:marLeft w:val="0"/>
                                  <w:marRight w:val="0"/>
                                  <w:marTop w:val="0"/>
                                  <w:marBottom w:val="0"/>
                                  <w:divBdr>
                                    <w:top w:val="none" w:sz="0" w:space="0" w:color="auto"/>
                                    <w:left w:val="none" w:sz="0" w:space="0" w:color="auto"/>
                                    <w:bottom w:val="none" w:sz="0" w:space="0" w:color="auto"/>
                                    <w:right w:val="none" w:sz="0" w:space="0" w:color="auto"/>
                                  </w:divBdr>
                                  <w:divsChild>
                                    <w:div w:id="1240749133">
                                      <w:marLeft w:val="0"/>
                                      <w:marRight w:val="0"/>
                                      <w:marTop w:val="0"/>
                                      <w:marBottom w:val="0"/>
                                      <w:divBdr>
                                        <w:top w:val="none" w:sz="0" w:space="0" w:color="auto"/>
                                        <w:left w:val="none" w:sz="0" w:space="0" w:color="auto"/>
                                        <w:bottom w:val="none" w:sz="0" w:space="0" w:color="auto"/>
                                        <w:right w:val="none" w:sz="0" w:space="0" w:color="auto"/>
                                      </w:divBdr>
                                      <w:divsChild>
                                        <w:div w:id="67729695">
                                          <w:marLeft w:val="0"/>
                                          <w:marRight w:val="0"/>
                                          <w:marTop w:val="0"/>
                                          <w:marBottom w:val="0"/>
                                          <w:divBdr>
                                            <w:top w:val="none" w:sz="0" w:space="0" w:color="auto"/>
                                            <w:left w:val="none" w:sz="0" w:space="0" w:color="auto"/>
                                            <w:bottom w:val="none" w:sz="0" w:space="0" w:color="auto"/>
                                            <w:right w:val="none" w:sz="0" w:space="0" w:color="auto"/>
                                          </w:divBdr>
                                          <w:divsChild>
                                            <w:div w:id="4079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204371">
      <w:bodyDiv w:val="1"/>
      <w:marLeft w:val="0"/>
      <w:marRight w:val="0"/>
      <w:marTop w:val="0"/>
      <w:marBottom w:val="0"/>
      <w:divBdr>
        <w:top w:val="none" w:sz="0" w:space="0" w:color="auto"/>
        <w:left w:val="none" w:sz="0" w:space="0" w:color="auto"/>
        <w:bottom w:val="none" w:sz="0" w:space="0" w:color="auto"/>
        <w:right w:val="none" w:sz="0" w:space="0" w:color="auto"/>
      </w:divBdr>
      <w:divsChild>
        <w:div w:id="473569601">
          <w:marLeft w:val="0"/>
          <w:marRight w:val="0"/>
          <w:marTop w:val="0"/>
          <w:marBottom w:val="0"/>
          <w:divBdr>
            <w:top w:val="none" w:sz="0" w:space="0" w:color="auto"/>
            <w:left w:val="none" w:sz="0" w:space="0" w:color="auto"/>
            <w:bottom w:val="none" w:sz="0" w:space="0" w:color="auto"/>
            <w:right w:val="none" w:sz="0" w:space="0" w:color="auto"/>
          </w:divBdr>
          <w:divsChild>
            <w:div w:id="1995526197">
              <w:marLeft w:val="0"/>
              <w:marRight w:val="0"/>
              <w:marTop w:val="60"/>
              <w:marBottom w:val="0"/>
              <w:divBdr>
                <w:top w:val="none" w:sz="0" w:space="0" w:color="auto"/>
                <w:left w:val="none" w:sz="0" w:space="0" w:color="auto"/>
                <w:bottom w:val="none" w:sz="0" w:space="0" w:color="auto"/>
                <w:right w:val="none" w:sz="0" w:space="0" w:color="auto"/>
              </w:divBdr>
            </w:div>
          </w:divsChild>
        </w:div>
        <w:div w:id="774910876">
          <w:marLeft w:val="0"/>
          <w:marRight w:val="0"/>
          <w:marTop w:val="0"/>
          <w:marBottom w:val="0"/>
          <w:divBdr>
            <w:top w:val="none" w:sz="0" w:space="0" w:color="auto"/>
            <w:left w:val="none" w:sz="0" w:space="0" w:color="auto"/>
            <w:bottom w:val="none" w:sz="0" w:space="0" w:color="auto"/>
            <w:right w:val="none" w:sz="0" w:space="0" w:color="auto"/>
          </w:divBdr>
          <w:divsChild>
            <w:div w:id="795413256">
              <w:marLeft w:val="0"/>
              <w:marRight w:val="0"/>
              <w:marTop w:val="0"/>
              <w:marBottom w:val="0"/>
              <w:divBdr>
                <w:top w:val="none" w:sz="0" w:space="0" w:color="auto"/>
                <w:left w:val="none" w:sz="0" w:space="0" w:color="auto"/>
                <w:bottom w:val="none" w:sz="0" w:space="0" w:color="auto"/>
                <w:right w:val="none" w:sz="0" w:space="0" w:color="auto"/>
              </w:divBdr>
              <w:divsChild>
                <w:div w:id="95197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270010">
          <w:marLeft w:val="0"/>
          <w:marRight w:val="0"/>
          <w:marTop w:val="0"/>
          <w:marBottom w:val="0"/>
          <w:divBdr>
            <w:top w:val="none" w:sz="0" w:space="0" w:color="auto"/>
            <w:left w:val="none" w:sz="0" w:space="0" w:color="auto"/>
            <w:bottom w:val="none" w:sz="0" w:space="0" w:color="auto"/>
            <w:right w:val="none" w:sz="0" w:space="0" w:color="auto"/>
          </w:divBdr>
        </w:div>
        <w:div w:id="1048147402">
          <w:marLeft w:val="0"/>
          <w:marRight w:val="0"/>
          <w:marTop w:val="0"/>
          <w:marBottom w:val="0"/>
          <w:divBdr>
            <w:top w:val="none" w:sz="0" w:space="0" w:color="auto"/>
            <w:left w:val="none" w:sz="0" w:space="0" w:color="auto"/>
            <w:bottom w:val="none" w:sz="0" w:space="0" w:color="auto"/>
            <w:right w:val="none" w:sz="0" w:space="0" w:color="auto"/>
          </w:divBdr>
          <w:divsChild>
            <w:div w:id="2058779101">
              <w:marLeft w:val="0"/>
              <w:marRight w:val="0"/>
              <w:marTop w:val="0"/>
              <w:marBottom w:val="0"/>
              <w:divBdr>
                <w:top w:val="none" w:sz="0" w:space="0" w:color="auto"/>
                <w:left w:val="none" w:sz="0" w:space="0" w:color="auto"/>
                <w:bottom w:val="none" w:sz="0" w:space="0" w:color="auto"/>
                <w:right w:val="none" w:sz="0" w:space="0" w:color="auto"/>
              </w:divBdr>
              <w:divsChild>
                <w:div w:id="784928969">
                  <w:marLeft w:val="0"/>
                  <w:marRight w:val="0"/>
                  <w:marTop w:val="0"/>
                  <w:marBottom w:val="0"/>
                  <w:divBdr>
                    <w:top w:val="none" w:sz="0" w:space="0" w:color="auto"/>
                    <w:left w:val="none" w:sz="0" w:space="0" w:color="auto"/>
                    <w:bottom w:val="none" w:sz="0" w:space="0" w:color="auto"/>
                    <w:right w:val="none" w:sz="0" w:space="0" w:color="auto"/>
                  </w:divBdr>
                  <w:divsChild>
                    <w:div w:id="91805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03700">
          <w:marLeft w:val="0"/>
          <w:marRight w:val="0"/>
          <w:marTop w:val="0"/>
          <w:marBottom w:val="0"/>
          <w:divBdr>
            <w:top w:val="none" w:sz="0" w:space="0" w:color="auto"/>
            <w:left w:val="none" w:sz="0" w:space="0" w:color="auto"/>
            <w:bottom w:val="none" w:sz="0" w:space="0" w:color="auto"/>
            <w:right w:val="none" w:sz="0" w:space="0" w:color="auto"/>
          </w:divBdr>
        </w:div>
      </w:divsChild>
    </w:div>
    <w:div w:id="1814759265">
      <w:bodyDiv w:val="1"/>
      <w:marLeft w:val="0"/>
      <w:marRight w:val="0"/>
      <w:marTop w:val="0"/>
      <w:marBottom w:val="0"/>
      <w:divBdr>
        <w:top w:val="none" w:sz="0" w:space="0" w:color="auto"/>
        <w:left w:val="none" w:sz="0" w:space="0" w:color="auto"/>
        <w:bottom w:val="none" w:sz="0" w:space="0" w:color="auto"/>
        <w:right w:val="none" w:sz="0" w:space="0" w:color="auto"/>
      </w:divBdr>
    </w:div>
    <w:div w:id="1827890398">
      <w:bodyDiv w:val="1"/>
      <w:marLeft w:val="0"/>
      <w:marRight w:val="0"/>
      <w:marTop w:val="0"/>
      <w:marBottom w:val="0"/>
      <w:divBdr>
        <w:top w:val="none" w:sz="0" w:space="0" w:color="auto"/>
        <w:left w:val="none" w:sz="0" w:space="0" w:color="auto"/>
        <w:bottom w:val="none" w:sz="0" w:space="0" w:color="auto"/>
        <w:right w:val="none" w:sz="0" w:space="0" w:color="auto"/>
      </w:divBdr>
    </w:div>
    <w:div w:id="1897814249">
      <w:bodyDiv w:val="1"/>
      <w:marLeft w:val="0"/>
      <w:marRight w:val="0"/>
      <w:marTop w:val="0"/>
      <w:marBottom w:val="0"/>
      <w:divBdr>
        <w:top w:val="none" w:sz="0" w:space="0" w:color="auto"/>
        <w:left w:val="none" w:sz="0" w:space="0" w:color="auto"/>
        <w:bottom w:val="none" w:sz="0" w:space="0" w:color="auto"/>
        <w:right w:val="none" w:sz="0" w:space="0" w:color="auto"/>
      </w:divBdr>
    </w:div>
    <w:div w:id="1922181556">
      <w:bodyDiv w:val="1"/>
      <w:marLeft w:val="0"/>
      <w:marRight w:val="0"/>
      <w:marTop w:val="0"/>
      <w:marBottom w:val="0"/>
      <w:divBdr>
        <w:top w:val="none" w:sz="0" w:space="0" w:color="auto"/>
        <w:left w:val="none" w:sz="0" w:space="0" w:color="auto"/>
        <w:bottom w:val="none" w:sz="0" w:space="0" w:color="auto"/>
        <w:right w:val="none" w:sz="0" w:space="0" w:color="auto"/>
      </w:divBdr>
      <w:divsChild>
        <w:div w:id="985281215">
          <w:marLeft w:val="0"/>
          <w:marRight w:val="0"/>
          <w:marTop w:val="0"/>
          <w:marBottom w:val="0"/>
          <w:divBdr>
            <w:top w:val="none" w:sz="0" w:space="0" w:color="auto"/>
            <w:left w:val="none" w:sz="0" w:space="0" w:color="auto"/>
            <w:bottom w:val="none" w:sz="0" w:space="0" w:color="auto"/>
            <w:right w:val="none" w:sz="0" w:space="0" w:color="auto"/>
          </w:divBdr>
          <w:divsChild>
            <w:div w:id="1977448528">
              <w:marLeft w:val="0"/>
              <w:marRight w:val="0"/>
              <w:marTop w:val="0"/>
              <w:marBottom w:val="0"/>
              <w:divBdr>
                <w:top w:val="none" w:sz="0" w:space="0" w:color="auto"/>
                <w:left w:val="none" w:sz="0" w:space="0" w:color="auto"/>
                <w:bottom w:val="none" w:sz="0" w:space="0" w:color="auto"/>
                <w:right w:val="none" w:sz="0" w:space="0" w:color="auto"/>
              </w:divBdr>
              <w:divsChild>
                <w:div w:id="1212234832">
                  <w:marLeft w:val="0"/>
                  <w:marRight w:val="0"/>
                  <w:marTop w:val="0"/>
                  <w:marBottom w:val="0"/>
                  <w:divBdr>
                    <w:top w:val="none" w:sz="0" w:space="0" w:color="auto"/>
                    <w:left w:val="none" w:sz="0" w:space="0" w:color="auto"/>
                    <w:bottom w:val="none" w:sz="0" w:space="0" w:color="auto"/>
                    <w:right w:val="none" w:sz="0" w:space="0" w:color="auto"/>
                  </w:divBdr>
                  <w:divsChild>
                    <w:div w:id="878512350">
                      <w:marLeft w:val="0"/>
                      <w:marRight w:val="0"/>
                      <w:marTop w:val="0"/>
                      <w:marBottom w:val="0"/>
                      <w:divBdr>
                        <w:top w:val="none" w:sz="0" w:space="0" w:color="auto"/>
                        <w:left w:val="none" w:sz="0" w:space="0" w:color="auto"/>
                        <w:bottom w:val="none" w:sz="0" w:space="0" w:color="auto"/>
                        <w:right w:val="none" w:sz="0" w:space="0" w:color="auto"/>
                      </w:divBdr>
                      <w:divsChild>
                        <w:div w:id="13728591">
                          <w:marLeft w:val="0"/>
                          <w:marRight w:val="0"/>
                          <w:marTop w:val="0"/>
                          <w:marBottom w:val="0"/>
                          <w:divBdr>
                            <w:top w:val="none" w:sz="0" w:space="0" w:color="auto"/>
                            <w:left w:val="none" w:sz="0" w:space="0" w:color="auto"/>
                            <w:bottom w:val="none" w:sz="0" w:space="0" w:color="auto"/>
                            <w:right w:val="none" w:sz="0" w:space="0" w:color="auto"/>
                          </w:divBdr>
                          <w:divsChild>
                            <w:div w:id="742072042">
                              <w:marLeft w:val="0"/>
                              <w:marRight w:val="0"/>
                              <w:marTop w:val="0"/>
                              <w:marBottom w:val="0"/>
                              <w:divBdr>
                                <w:top w:val="none" w:sz="0" w:space="0" w:color="auto"/>
                                <w:left w:val="none" w:sz="0" w:space="0" w:color="auto"/>
                                <w:bottom w:val="none" w:sz="0" w:space="0" w:color="auto"/>
                                <w:right w:val="none" w:sz="0" w:space="0" w:color="auto"/>
                              </w:divBdr>
                              <w:divsChild>
                                <w:div w:id="811219960">
                                  <w:marLeft w:val="0"/>
                                  <w:marRight w:val="0"/>
                                  <w:marTop w:val="0"/>
                                  <w:marBottom w:val="0"/>
                                  <w:divBdr>
                                    <w:top w:val="none" w:sz="0" w:space="0" w:color="auto"/>
                                    <w:left w:val="none" w:sz="0" w:space="0" w:color="auto"/>
                                    <w:bottom w:val="none" w:sz="0" w:space="0" w:color="auto"/>
                                    <w:right w:val="none" w:sz="0" w:space="0" w:color="auto"/>
                                  </w:divBdr>
                                  <w:divsChild>
                                    <w:div w:id="1173569678">
                                      <w:marLeft w:val="0"/>
                                      <w:marRight w:val="0"/>
                                      <w:marTop w:val="0"/>
                                      <w:marBottom w:val="0"/>
                                      <w:divBdr>
                                        <w:top w:val="none" w:sz="0" w:space="0" w:color="auto"/>
                                        <w:left w:val="none" w:sz="0" w:space="0" w:color="auto"/>
                                        <w:bottom w:val="none" w:sz="0" w:space="0" w:color="auto"/>
                                        <w:right w:val="none" w:sz="0" w:space="0" w:color="auto"/>
                                      </w:divBdr>
                                      <w:divsChild>
                                        <w:div w:id="1876575479">
                                          <w:marLeft w:val="0"/>
                                          <w:marRight w:val="0"/>
                                          <w:marTop w:val="0"/>
                                          <w:marBottom w:val="0"/>
                                          <w:divBdr>
                                            <w:top w:val="none" w:sz="0" w:space="0" w:color="auto"/>
                                            <w:left w:val="none" w:sz="0" w:space="0" w:color="auto"/>
                                            <w:bottom w:val="none" w:sz="0" w:space="0" w:color="auto"/>
                                            <w:right w:val="none" w:sz="0" w:space="0" w:color="auto"/>
                                          </w:divBdr>
                                          <w:divsChild>
                                            <w:div w:id="6977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349414">
      <w:bodyDiv w:val="1"/>
      <w:marLeft w:val="0"/>
      <w:marRight w:val="0"/>
      <w:marTop w:val="0"/>
      <w:marBottom w:val="0"/>
      <w:divBdr>
        <w:top w:val="none" w:sz="0" w:space="0" w:color="auto"/>
        <w:left w:val="none" w:sz="0" w:space="0" w:color="auto"/>
        <w:bottom w:val="none" w:sz="0" w:space="0" w:color="auto"/>
        <w:right w:val="none" w:sz="0" w:space="0" w:color="auto"/>
      </w:divBdr>
    </w:div>
    <w:div w:id="1947813481">
      <w:bodyDiv w:val="1"/>
      <w:marLeft w:val="0"/>
      <w:marRight w:val="0"/>
      <w:marTop w:val="0"/>
      <w:marBottom w:val="0"/>
      <w:divBdr>
        <w:top w:val="none" w:sz="0" w:space="0" w:color="auto"/>
        <w:left w:val="none" w:sz="0" w:space="0" w:color="auto"/>
        <w:bottom w:val="none" w:sz="0" w:space="0" w:color="auto"/>
        <w:right w:val="none" w:sz="0" w:space="0" w:color="auto"/>
      </w:divBdr>
    </w:div>
    <w:div w:id="1952786699">
      <w:bodyDiv w:val="1"/>
      <w:marLeft w:val="0"/>
      <w:marRight w:val="0"/>
      <w:marTop w:val="0"/>
      <w:marBottom w:val="0"/>
      <w:divBdr>
        <w:top w:val="none" w:sz="0" w:space="0" w:color="auto"/>
        <w:left w:val="none" w:sz="0" w:space="0" w:color="auto"/>
        <w:bottom w:val="none" w:sz="0" w:space="0" w:color="auto"/>
        <w:right w:val="none" w:sz="0" w:space="0" w:color="auto"/>
      </w:divBdr>
    </w:div>
    <w:div w:id="2003854910">
      <w:bodyDiv w:val="1"/>
      <w:marLeft w:val="0"/>
      <w:marRight w:val="0"/>
      <w:marTop w:val="0"/>
      <w:marBottom w:val="0"/>
      <w:divBdr>
        <w:top w:val="none" w:sz="0" w:space="0" w:color="auto"/>
        <w:left w:val="none" w:sz="0" w:space="0" w:color="auto"/>
        <w:bottom w:val="none" w:sz="0" w:space="0" w:color="auto"/>
        <w:right w:val="none" w:sz="0" w:space="0" w:color="auto"/>
      </w:divBdr>
    </w:div>
    <w:div w:id="2015843393">
      <w:bodyDiv w:val="1"/>
      <w:marLeft w:val="0"/>
      <w:marRight w:val="0"/>
      <w:marTop w:val="0"/>
      <w:marBottom w:val="0"/>
      <w:divBdr>
        <w:top w:val="none" w:sz="0" w:space="0" w:color="auto"/>
        <w:left w:val="none" w:sz="0" w:space="0" w:color="auto"/>
        <w:bottom w:val="none" w:sz="0" w:space="0" w:color="auto"/>
        <w:right w:val="none" w:sz="0" w:space="0" w:color="auto"/>
      </w:divBdr>
    </w:div>
    <w:div w:id="2089419928">
      <w:bodyDiv w:val="1"/>
      <w:marLeft w:val="0"/>
      <w:marRight w:val="0"/>
      <w:marTop w:val="0"/>
      <w:marBottom w:val="0"/>
      <w:divBdr>
        <w:top w:val="none" w:sz="0" w:space="0" w:color="auto"/>
        <w:left w:val="none" w:sz="0" w:space="0" w:color="auto"/>
        <w:bottom w:val="none" w:sz="0" w:space="0" w:color="auto"/>
        <w:right w:val="none" w:sz="0" w:space="0" w:color="auto"/>
      </w:divBdr>
    </w:div>
    <w:div w:id="2091458598">
      <w:bodyDiv w:val="1"/>
      <w:marLeft w:val="0"/>
      <w:marRight w:val="0"/>
      <w:marTop w:val="0"/>
      <w:marBottom w:val="0"/>
      <w:divBdr>
        <w:top w:val="none" w:sz="0" w:space="0" w:color="auto"/>
        <w:left w:val="none" w:sz="0" w:space="0" w:color="auto"/>
        <w:bottom w:val="none" w:sz="0" w:space="0" w:color="auto"/>
        <w:right w:val="none" w:sz="0" w:space="0" w:color="auto"/>
      </w:divBdr>
      <w:divsChild>
        <w:div w:id="641691545">
          <w:marLeft w:val="0"/>
          <w:marRight w:val="0"/>
          <w:marTop w:val="0"/>
          <w:marBottom w:val="0"/>
          <w:divBdr>
            <w:top w:val="none" w:sz="0" w:space="0" w:color="auto"/>
            <w:left w:val="none" w:sz="0" w:space="0" w:color="auto"/>
            <w:bottom w:val="none" w:sz="0" w:space="0" w:color="auto"/>
            <w:right w:val="none" w:sz="0" w:space="0" w:color="auto"/>
          </w:divBdr>
          <w:divsChild>
            <w:div w:id="456919532">
              <w:marLeft w:val="0"/>
              <w:marRight w:val="0"/>
              <w:marTop w:val="0"/>
              <w:marBottom w:val="0"/>
              <w:divBdr>
                <w:top w:val="none" w:sz="0" w:space="0" w:color="auto"/>
                <w:left w:val="none" w:sz="0" w:space="0" w:color="auto"/>
                <w:bottom w:val="none" w:sz="0" w:space="0" w:color="auto"/>
                <w:right w:val="none" w:sz="0" w:space="0" w:color="auto"/>
              </w:divBdr>
              <w:divsChild>
                <w:div w:id="1478449372">
                  <w:marLeft w:val="0"/>
                  <w:marRight w:val="0"/>
                  <w:marTop w:val="0"/>
                  <w:marBottom w:val="0"/>
                  <w:divBdr>
                    <w:top w:val="none" w:sz="0" w:space="0" w:color="auto"/>
                    <w:left w:val="none" w:sz="0" w:space="0" w:color="auto"/>
                    <w:bottom w:val="none" w:sz="0" w:space="0" w:color="auto"/>
                    <w:right w:val="none" w:sz="0" w:space="0" w:color="auto"/>
                  </w:divBdr>
                  <w:divsChild>
                    <w:div w:id="206650725">
                      <w:marLeft w:val="0"/>
                      <w:marRight w:val="0"/>
                      <w:marTop w:val="0"/>
                      <w:marBottom w:val="0"/>
                      <w:divBdr>
                        <w:top w:val="none" w:sz="0" w:space="0" w:color="auto"/>
                        <w:left w:val="none" w:sz="0" w:space="0" w:color="auto"/>
                        <w:bottom w:val="none" w:sz="0" w:space="0" w:color="auto"/>
                        <w:right w:val="none" w:sz="0" w:space="0" w:color="auto"/>
                      </w:divBdr>
                      <w:divsChild>
                        <w:div w:id="97456950">
                          <w:marLeft w:val="0"/>
                          <w:marRight w:val="0"/>
                          <w:marTop w:val="0"/>
                          <w:marBottom w:val="0"/>
                          <w:divBdr>
                            <w:top w:val="none" w:sz="0" w:space="0" w:color="auto"/>
                            <w:left w:val="none" w:sz="0" w:space="0" w:color="auto"/>
                            <w:bottom w:val="none" w:sz="0" w:space="0" w:color="auto"/>
                            <w:right w:val="none" w:sz="0" w:space="0" w:color="auto"/>
                          </w:divBdr>
                          <w:divsChild>
                            <w:div w:id="1240871025">
                              <w:marLeft w:val="0"/>
                              <w:marRight w:val="0"/>
                              <w:marTop w:val="0"/>
                              <w:marBottom w:val="0"/>
                              <w:divBdr>
                                <w:top w:val="none" w:sz="0" w:space="0" w:color="auto"/>
                                <w:left w:val="none" w:sz="0" w:space="0" w:color="auto"/>
                                <w:bottom w:val="none" w:sz="0" w:space="0" w:color="auto"/>
                                <w:right w:val="none" w:sz="0" w:space="0" w:color="auto"/>
                              </w:divBdr>
                              <w:divsChild>
                                <w:div w:id="1278829236">
                                  <w:marLeft w:val="0"/>
                                  <w:marRight w:val="0"/>
                                  <w:marTop w:val="0"/>
                                  <w:marBottom w:val="0"/>
                                  <w:divBdr>
                                    <w:top w:val="none" w:sz="0" w:space="0" w:color="auto"/>
                                    <w:left w:val="none" w:sz="0" w:space="0" w:color="auto"/>
                                    <w:bottom w:val="none" w:sz="0" w:space="0" w:color="auto"/>
                                    <w:right w:val="none" w:sz="0" w:space="0" w:color="auto"/>
                                  </w:divBdr>
                                  <w:divsChild>
                                    <w:div w:id="195698462">
                                      <w:marLeft w:val="0"/>
                                      <w:marRight w:val="0"/>
                                      <w:marTop w:val="0"/>
                                      <w:marBottom w:val="0"/>
                                      <w:divBdr>
                                        <w:top w:val="none" w:sz="0" w:space="0" w:color="auto"/>
                                        <w:left w:val="none" w:sz="0" w:space="0" w:color="auto"/>
                                        <w:bottom w:val="none" w:sz="0" w:space="0" w:color="auto"/>
                                        <w:right w:val="none" w:sz="0" w:space="0" w:color="auto"/>
                                      </w:divBdr>
                                      <w:divsChild>
                                        <w:div w:id="1748841846">
                                          <w:marLeft w:val="0"/>
                                          <w:marRight w:val="0"/>
                                          <w:marTop w:val="0"/>
                                          <w:marBottom w:val="0"/>
                                          <w:divBdr>
                                            <w:top w:val="none" w:sz="0" w:space="0" w:color="auto"/>
                                            <w:left w:val="none" w:sz="0" w:space="0" w:color="auto"/>
                                            <w:bottom w:val="none" w:sz="0" w:space="0" w:color="auto"/>
                                            <w:right w:val="none" w:sz="0" w:space="0" w:color="auto"/>
                                          </w:divBdr>
                                          <w:divsChild>
                                            <w:div w:id="21429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155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pva.lt/en/corruption-prevention/46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skaidrumas@cpva.lt" TargetMode="External"/><Relationship Id="rId2" Type="http://schemas.openxmlformats.org/officeDocument/2006/relationships/customXml" Target="../customXml/item2.xml"/><Relationship Id="rId16" Type="http://schemas.openxmlformats.org/officeDocument/2006/relationships/hyperlink" Target="mailto:skaidrumas@cpva.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ublicprocurement@cpva.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pva.lt/en/corruption-prevention/46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ublicprocurement@cpva.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en/methodical-assistance/" TargetMode="External"/><Relationship Id="rId1" Type="http://schemas.openxmlformats.org/officeDocument/2006/relationships/hyperlink" Target="https://vpt.lrv.lt/en/methodical-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j6fdf40a0e1e4c27b9444f6dc0ea131b>
    <DmsDocPrepDocSendReg xmlns="028236e2-f653-4d19-ab67-4d06a9145e0c">true</DmsDocPrepDocSendReg>
    <DmsDocPrepListOrderNo xmlns="4b2e9d09-07c5-42d4-ad0a-92e216c40b99">2</DmsDocPrepListOrderNo>
    <ExportDate xmlns="a843bbba-5665-4b5f-aacc-cdcb1c8048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FE5D7-CA5B-4370-AD06-FC45ED089862}">
  <ds:schemaRefs>
    <ds:schemaRef ds:uri="http://purl.org/dc/dcmitype/"/>
    <ds:schemaRef ds:uri="a843bbba-5665-4b5f-aacc-cdcb1c804839"/>
    <ds:schemaRef ds:uri="http://schemas.openxmlformats.org/package/2006/metadata/core-properties"/>
    <ds:schemaRef ds:uri="http://purl.org/dc/terms/"/>
    <ds:schemaRef ds:uri="http://www.w3.org/XML/1998/namespace"/>
    <ds:schemaRef ds:uri="f5ebda27-b626-448f-a7d1-d1cf5ad133fa"/>
    <ds:schemaRef ds:uri="http://purl.org/dc/elements/1.1/"/>
    <ds:schemaRef ds:uri="http://schemas.microsoft.com/office/2006/documentManagement/types"/>
    <ds:schemaRef ds:uri="028236e2-f653-4d19-ab67-4d06a9145e0c"/>
    <ds:schemaRef ds:uri="http://schemas.microsoft.com/office/infopath/2007/PartnerControls"/>
    <ds:schemaRef ds:uri="4b2e9d09-07c5-42d4-ad0a-92e216c40b99"/>
    <ds:schemaRef ds:uri="http://schemas.microsoft.com/office/2006/metadata/properties"/>
  </ds:schemaRefs>
</ds:datastoreItem>
</file>

<file path=customXml/itemProps2.xml><?xml version="1.0" encoding="utf-8"?>
<ds:datastoreItem xmlns:ds="http://schemas.openxmlformats.org/officeDocument/2006/customXml" ds:itemID="{0F6AF793-420B-41B4-9D2C-1C5B190BBCFD}">
  <ds:schemaRefs>
    <ds:schemaRef ds:uri="http://schemas.microsoft.com/sharepoint/v3/contenttype/forms"/>
  </ds:schemaRefs>
</ds:datastoreItem>
</file>

<file path=customXml/itemProps3.xml><?xml version="1.0" encoding="utf-8"?>
<ds:datastoreItem xmlns:ds="http://schemas.openxmlformats.org/officeDocument/2006/customXml" ds:itemID="{420A53D6-78E4-40DF-8C30-FDFA16E32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65E603-5456-4129-BAF4-F6EE17F29E0D}">
  <ds:schemaRefs>
    <ds:schemaRef ds:uri="http://schemas.openxmlformats.org/officeDocument/2006/bibliography"/>
  </ds:schemaRefs>
</ds:datastoreItem>
</file>

<file path=customXml/itemProps5.xml><?xml version="1.0" encoding="utf-8"?>
<ds:datastoreItem xmlns:ds="http://schemas.openxmlformats.org/officeDocument/2006/customXml" ds:itemID="{AEF4AC7A-8915-40E2-B670-F694C53D5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44</Pages>
  <Words>15555</Words>
  <Characters>108856</Characters>
  <Application>Microsoft Office Word</Application>
  <DocSecurity>0</DocSecurity>
  <Lines>907</Lines>
  <Paragraphs>248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dokumentai</vt:lpstr>
      <vt:lpstr>Pirkimo dokumentai</vt:lpstr>
    </vt:vector>
  </TitlesOfParts>
  <Company/>
  <LinksUpToDate>false</LinksUpToDate>
  <CharactersWithSpaces>124163</CharactersWithSpaces>
  <SharedDoc>false</SharedDoc>
  <HLinks>
    <vt:vector size="204" baseType="variant">
      <vt:variant>
        <vt:i4>5242992</vt:i4>
      </vt:variant>
      <vt:variant>
        <vt:i4>189</vt:i4>
      </vt:variant>
      <vt:variant>
        <vt:i4>0</vt:i4>
      </vt:variant>
      <vt:variant>
        <vt:i4>5</vt:i4>
      </vt:variant>
      <vt:variant>
        <vt:lpwstr>mailto:info@cpva.lt</vt:lpwstr>
      </vt:variant>
      <vt:variant>
        <vt:lpwstr/>
      </vt:variant>
      <vt:variant>
        <vt:i4>5373981</vt:i4>
      </vt:variant>
      <vt:variant>
        <vt:i4>186</vt:i4>
      </vt:variant>
      <vt:variant>
        <vt:i4>0</vt:i4>
      </vt:variant>
      <vt:variant>
        <vt:i4>5</vt:i4>
      </vt:variant>
      <vt:variant>
        <vt:lpwstr>http://www3.lrs.lt/cgi-bin/preps2?a=41770&amp;b=</vt:lpwstr>
      </vt:variant>
      <vt:variant>
        <vt:lpwstr/>
      </vt:variant>
      <vt:variant>
        <vt:i4>3211301</vt:i4>
      </vt:variant>
      <vt:variant>
        <vt:i4>183</vt:i4>
      </vt:variant>
      <vt:variant>
        <vt:i4>0</vt:i4>
      </vt:variant>
      <vt:variant>
        <vt:i4>5</vt:i4>
      </vt:variant>
      <vt:variant>
        <vt:lpwstr>http://www.vpt.lt/rtmp8/dtd/index.php?pid=12118921428&amp;lan=LT&amp;notitle=1</vt:lpwstr>
      </vt:variant>
      <vt:variant>
        <vt:lpwstr/>
      </vt:variant>
      <vt:variant>
        <vt:i4>2162724</vt:i4>
      </vt:variant>
      <vt:variant>
        <vt:i4>180</vt:i4>
      </vt:variant>
      <vt:variant>
        <vt:i4>0</vt:i4>
      </vt:variant>
      <vt:variant>
        <vt:i4>5</vt:i4>
      </vt:variant>
      <vt:variant>
        <vt:lpwstr>https://pirkimai.eviesiejipirkimai.lt/</vt:lpwstr>
      </vt:variant>
      <vt:variant>
        <vt:lpwstr/>
      </vt:variant>
      <vt:variant>
        <vt:i4>2162724</vt:i4>
      </vt:variant>
      <vt:variant>
        <vt:i4>177</vt:i4>
      </vt:variant>
      <vt:variant>
        <vt:i4>0</vt:i4>
      </vt:variant>
      <vt:variant>
        <vt:i4>5</vt:i4>
      </vt:variant>
      <vt:variant>
        <vt:lpwstr>https://pirkimai.eviesiejipirkimai.lt/</vt:lpwstr>
      </vt:variant>
      <vt:variant>
        <vt:lpwstr/>
      </vt:variant>
      <vt:variant>
        <vt:i4>2031673</vt:i4>
      </vt:variant>
      <vt:variant>
        <vt:i4>170</vt:i4>
      </vt:variant>
      <vt:variant>
        <vt:i4>0</vt:i4>
      </vt:variant>
      <vt:variant>
        <vt:i4>5</vt:i4>
      </vt:variant>
      <vt:variant>
        <vt:lpwstr/>
      </vt:variant>
      <vt:variant>
        <vt:lpwstr>_Toc285790779</vt:lpwstr>
      </vt:variant>
      <vt:variant>
        <vt:i4>2031673</vt:i4>
      </vt:variant>
      <vt:variant>
        <vt:i4>164</vt:i4>
      </vt:variant>
      <vt:variant>
        <vt:i4>0</vt:i4>
      </vt:variant>
      <vt:variant>
        <vt:i4>5</vt:i4>
      </vt:variant>
      <vt:variant>
        <vt:lpwstr/>
      </vt:variant>
      <vt:variant>
        <vt:lpwstr>_Toc285790777</vt:lpwstr>
      </vt:variant>
      <vt:variant>
        <vt:i4>2031673</vt:i4>
      </vt:variant>
      <vt:variant>
        <vt:i4>158</vt:i4>
      </vt:variant>
      <vt:variant>
        <vt:i4>0</vt:i4>
      </vt:variant>
      <vt:variant>
        <vt:i4>5</vt:i4>
      </vt:variant>
      <vt:variant>
        <vt:lpwstr/>
      </vt:variant>
      <vt:variant>
        <vt:lpwstr>_Toc285790776</vt:lpwstr>
      </vt:variant>
      <vt:variant>
        <vt:i4>2031673</vt:i4>
      </vt:variant>
      <vt:variant>
        <vt:i4>152</vt:i4>
      </vt:variant>
      <vt:variant>
        <vt:i4>0</vt:i4>
      </vt:variant>
      <vt:variant>
        <vt:i4>5</vt:i4>
      </vt:variant>
      <vt:variant>
        <vt:lpwstr/>
      </vt:variant>
      <vt:variant>
        <vt:lpwstr>_Toc285790775</vt:lpwstr>
      </vt:variant>
      <vt:variant>
        <vt:i4>2031673</vt:i4>
      </vt:variant>
      <vt:variant>
        <vt:i4>146</vt:i4>
      </vt:variant>
      <vt:variant>
        <vt:i4>0</vt:i4>
      </vt:variant>
      <vt:variant>
        <vt:i4>5</vt:i4>
      </vt:variant>
      <vt:variant>
        <vt:lpwstr/>
      </vt:variant>
      <vt:variant>
        <vt:lpwstr>_Toc285790774</vt:lpwstr>
      </vt:variant>
      <vt:variant>
        <vt:i4>2031673</vt:i4>
      </vt:variant>
      <vt:variant>
        <vt:i4>140</vt:i4>
      </vt:variant>
      <vt:variant>
        <vt:i4>0</vt:i4>
      </vt:variant>
      <vt:variant>
        <vt:i4>5</vt:i4>
      </vt:variant>
      <vt:variant>
        <vt:lpwstr/>
      </vt:variant>
      <vt:variant>
        <vt:lpwstr>_Toc285790773</vt:lpwstr>
      </vt:variant>
      <vt:variant>
        <vt:i4>1966137</vt:i4>
      </vt:variant>
      <vt:variant>
        <vt:i4>134</vt:i4>
      </vt:variant>
      <vt:variant>
        <vt:i4>0</vt:i4>
      </vt:variant>
      <vt:variant>
        <vt:i4>5</vt:i4>
      </vt:variant>
      <vt:variant>
        <vt:lpwstr/>
      </vt:variant>
      <vt:variant>
        <vt:lpwstr>_Toc285790767</vt:lpwstr>
      </vt:variant>
      <vt:variant>
        <vt:i4>1769529</vt:i4>
      </vt:variant>
      <vt:variant>
        <vt:i4>128</vt:i4>
      </vt:variant>
      <vt:variant>
        <vt:i4>0</vt:i4>
      </vt:variant>
      <vt:variant>
        <vt:i4>5</vt:i4>
      </vt:variant>
      <vt:variant>
        <vt:lpwstr/>
      </vt:variant>
      <vt:variant>
        <vt:lpwstr>_Toc285790737</vt:lpwstr>
      </vt:variant>
      <vt:variant>
        <vt:i4>1769529</vt:i4>
      </vt:variant>
      <vt:variant>
        <vt:i4>122</vt:i4>
      </vt:variant>
      <vt:variant>
        <vt:i4>0</vt:i4>
      </vt:variant>
      <vt:variant>
        <vt:i4>5</vt:i4>
      </vt:variant>
      <vt:variant>
        <vt:lpwstr/>
      </vt:variant>
      <vt:variant>
        <vt:lpwstr>_Toc285790736</vt:lpwstr>
      </vt:variant>
      <vt:variant>
        <vt:i4>1769529</vt:i4>
      </vt:variant>
      <vt:variant>
        <vt:i4>116</vt:i4>
      </vt:variant>
      <vt:variant>
        <vt:i4>0</vt:i4>
      </vt:variant>
      <vt:variant>
        <vt:i4>5</vt:i4>
      </vt:variant>
      <vt:variant>
        <vt:lpwstr/>
      </vt:variant>
      <vt:variant>
        <vt:lpwstr>_Toc285790735</vt:lpwstr>
      </vt:variant>
      <vt:variant>
        <vt:i4>1769529</vt:i4>
      </vt:variant>
      <vt:variant>
        <vt:i4>110</vt:i4>
      </vt:variant>
      <vt:variant>
        <vt:i4>0</vt:i4>
      </vt:variant>
      <vt:variant>
        <vt:i4>5</vt:i4>
      </vt:variant>
      <vt:variant>
        <vt:lpwstr/>
      </vt:variant>
      <vt:variant>
        <vt:lpwstr>_Toc285790734</vt:lpwstr>
      </vt:variant>
      <vt:variant>
        <vt:i4>1769529</vt:i4>
      </vt:variant>
      <vt:variant>
        <vt:i4>104</vt:i4>
      </vt:variant>
      <vt:variant>
        <vt:i4>0</vt:i4>
      </vt:variant>
      <vt:variant>
        <vt:i4>5</vt:i4>
      </vt:variant>
      <vt:variant>
        <vt:lpwstr/>
      </vt:variant>
      <vt:variant>
        <vt:lpwstr>_Toc285790733</vt:lpwstr>
      </vt:variant>
      <vt:variant>
        <vt:i4>1769529</vt:i4>
      </vt:variant>
      <vt:variant>
        <vt:i4>98</vt:i4>
      </vt:variant>
      <vt:variant>
        <vt:i4>0</vt:i4>
      </vt:variant>
      <vt:variant>
        <vt:i4>5</vt:i4>
      </vt:variant>
      <vt:variant>
        <vt:lpwstr/>
      </vt:variant>
      <vt:variant>
        <vt:lpwstr>_Toc285790732</vt:lpwstr>
      </vt:variant>
      <vt:variant>
        <vt:i4>1769529</vt:i4>
      </vt:variant>
      <vt:variant>
        <vt:i4>92</vt:i4>
      </vt:variant>
      <vt:variant>
        <vt:i4>0</vt:i4>
      </vt:variant>
      <vt:variant>
        <vt:i4>5</vt:i4>
      </vt:variant>
      <vt:variant>
        <vt:lpwstr/>
      </vt:variant>
      <vt:variant>
        <vt:lpwstr>_Toc285790731</vt:lpwstr>
      </vt:variant>
      <vt:variant>
        <vt:i4>1769529</vt:i4>
      </vt:variant>
      <vt:variant>
        <vt:i4>86</vt:i4>
      </vt:variant>
      <vt:variant>
        <vt:i4>0</vt:i4>
      </vt:variant>
      <vt:variant>
        <vt:i4>5</vt:i4>
      </vt:variant>
      <vt:variant>
        <vt:lpwstr/>
      </vt:variant>
      <vt:variant>
        <vt:lpwstr>_Toc285790730</vt:lpwstr>
      </vt:variant>
      <vt:variant>
        <vt:i4>1703993</vt:i4>
      </vt:variant>
      <vt:variant>
        <vt:i4>80</vt:i4>
      </vt:variant>
      <vt:variant>
        <vt:i4>0</vt:i4>
      </vt:variant>
      <vt:variant>
        <vt:i4>5</vt:i4>
      </vt:variant>
      <vt:variant>
        <vt:lpwstr/>
      </vt:variant>
      <vt:variant>
        <vt:lpwstr>_Toc285790729</vt:lpwstr>
      </vt:variant>
      <vt:variant>
        <vt:i4>1703993</vt:i4>
      </vt:variant>
      <vt:variant>
        <vt:i4>74</vt:i4>
      </vt:variant>
      <vt:variant>
        <vt:i4>0</vt:i4>
      </vt:variant>
      <vt:variant>
        <vt:i4>5</vt:i4>
      </vt:variant>
      <vt:variant>
        <vt:lpwstr/>
      </vt:variant>
      <vt:variant>
        <vt:lpwstr>_Toc285790728</vt:lpwstr>
      </vt:variant>
      <vt:variant>
        <vt:i4>1703993</vt:i4>
      </vt:variant>
      <vt:variant>
        <vt:i4>68</vt:i4>
      </vt:variant>
      <vt:variant>
        <vt:i4>0</vt:i4>
      </vt:variant>
      <vt:variant>
        <vt:i4>5</vt:i4>
      </vt:variant>
      <vt:variant>
        <vt:lpwstr/>
      </vt:variant>
      <vt:variant>
        <vt:lpwstr>_Toc285790727</vt:lpwstr>
      </vt:variant>
      <vt:variant>
        <vt:i4>1703993</vt:i4>
      </vt:variant>
      <vt:variant>
        <vt:i4>62</vt:i4>
      </vt:variant>
      <vt:variant>
        <vt:i4>0</vt:i4>
      </vt:variant>
      <vt:variant>
        <vt:i4>5</vt:i4>
      </vt:variant>
      <vt:variant>
        <vt:lpwstr/>
      </vt:variant>
      <vt:variant>
        <vt:lpwstr>_Toc285790726</vt:lpwstr>
      </vt:variant>
      <vt:variant>
        <vt:i4>1703993</vt:i4>
      </vt:variant>
      <vt:variant>
        <vt:i4>56</vt:i4>
      </vt:variant>
      <vt:variant>
        <vt:i4>0</vt:i4>
      </vt:variant>
      <vt:variant>
        <vt:i4>5</vt:i4>
      </vt:variant>
      <vt:variant>
        <vt:lpwstr/>
      </vt:variant>
      <vt:variant>
        <vt:lpwstr>_Toc285790725</vt:lpwstr>
      </vt:variant>
      <vt:variant>
        <vt:i4>1703993</vt:i4>
      </vt:variant>
      <vt:variant>
        <vt:i4>50</vt:i4>
      </vt:variant>
      <vt:variant>
        <vt:i4>0</vt:i4>
      </vt:variant>
      <vt:variant>
        <vt:i4>5</vt:i4>
      </vt:variant>
      <vt:variant>
        <vt:lpwstr/>
      </vt:variant>
      <vt:variant>
        <vt:lpwstr>_Toc285790724</vt:lpwstr>
      </vt:variant>
      <vt:variant>
        <vt:i4>1703993</vt:i4>
      </vt:variant>
      <vt:variant>
        <vt:i4>44</vt:i4>
      </vt:variant>
      <vt:variant>
        <vt:i4>0</vt:i4>
      </vt:variant>
      <vt:variant>
        <vt:i4>5</vt:i4>
      </vt:variant>
      <vt:variant>
        <vt:lpwstr/>
      </vt:variant>
      <vt:variant>
        <vt:lpwstr>_Toc285790723</vt:lpwstr>
      </vt:variant>
      <vt:variant>
        <vt:i4>1703993</vt:i4>
      </vt:variant>
      <vt:variant>
        <vt:i4>38</vt:i4>
      </vt:variant>
      <vt:variant>
        <vt:i4>0</vt:i4>
      </vt:variant>
      <vt:variant>
        <vt:i4>5</vt:i4>
      </vt:variant>
      <vt:variant>
        <vt:lpwstr/>
      </vt:variant>
      <vt:variant>
        <vt:lpwstr>_Toc285790722</vt:lpwstr>
      </vt:variant>
      <vt:variant>
        <vt:i4>1703993</vt:i4>
      </vt:variant>
      <vt:variant>
        <vt:i4>32</vt:i4>
      </vt:variant>
      <vt:variant>
        <vt:i4>0</vt:i4>
      </vt:variant>
      <vt:variant>
        <vt:i4>5</vt:i4>
      </vt:variant>
      <vt:variant>
        <vt:lpwstr/>
      </vt:variant>
      <vt:variant>
        <vt:lpwstr>_Toc285790721</vt:lpwstr>
      </vt:variant>
      <vt:variant>
        <vt:i4>1703993</vt:i4>
      </vt:variant>
      <vt:variant>
        <vt:i4>26</vt:i4>
      </vt:variant>
      <vt:variant>
        <vt:i4>0</vt:i4>
      </vt:variant>
      <vt:variant>
        <vt:i4>5</vt:i4>
      </vt:variant>
      <vt:variant>
        <vt:lpwstr/>
      </vt:variant>
      <vt:variant>
        <vt:lpwstr>_Toc285790720</vt:lpwstr>
      </vt:variant>
      <vt:variant>
        <vt:i4>1638457</vt:i4>
      </vt:variant>
      <vt:variant>
        <vt:i4>20</vt:i4>
      </vt:variant>
      <vt:variant>
        <vt:i4>0</vt:i4>
      </vt:variant>
      <vt:variant>
        <vt:i4>5</vt:i4>
      </vt:variant>
      <vt:variant>
        <vt:lpwstr/>
      </vt:variant>
      <vt:variant>
        <vt:lpwstr>_Toc285790719</vt:lpwstr>
      </vt:variant>
      <vt:variant>
        <vt:i4>1638457</vt:i4>
      </vt:variant>
      <vt:variant>
        <vt:i4>14</vt:i4>
      </vt:variant>
      <vt:variant>
        <vt:i4>0</vt:i4>
      </vt:variant>
      <vt:variant>
        <vt:i4>5</vt:i4>
      </vt:variant>
      <vt:variant>
        <vt:lpwstr/>
      </vt:variant>
      <vt:variant>
        <vt:lpwstr>_Toc285790718</vt:lpwstr>
      </vt:variant>
      <vt:variant>
        <vt:i4>1638457</vt:i4>
      </vt:variant>
      <vt:variant>
        <vt:i4>8</vt:i4>
      </vt:variant>
      <vt:variant>
        <vt:i4>0</vt:i4>
      </vt:variant>
      <vt:variant>
        <vt:i4>5</vt:i4>
      </vt:variant>
      <vt:variant>
        <vt:lpwstr/>
      </vt:variant>
      <vt:variant>
        <vt:lpwstr>_Toc285790717</vt:lpwstr>
      </vt:variant>
      <vt:variant>
        <vt:i4>2162719</vt:i4>
      </vt:variant>
      <vt:variant>
        <vt:i4>2776</vt:i4>
      </vt:variant>
      <vt:variant>
        <vt:i4>1030</vt:i4>
      </vt:variant>
      <vt:variant>
        <vt:i4>1</vt:i4>
      </vt:variant>
      <vt:variant>
        <vt:lpwstr>cid:image001.jpg@01CB8BB7.18892BF0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dc:title>
  <dc:subject/>
  <dc:creator>Justas Šakočius</dc:creator>
  <cp:keywords/>
  <dc:description/>
  <cp:lastModifiedBy>Tadas Kontrimas</cp:lastModifiedBy>
  <cp:revision>34</cp:revision>
  <cp:lastPrinted>2019-03-27T11:20:00Z</cp:lastPrinted>
  <dcterms:created xsi:type="dcterms:W3CDTF">2025-01-17T06:55:00Z</dcterms:created>
  <dcterms:modified xsi:type="dcterms:W3CDTF">2025-07-07T04:00:00Z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1f23dead1274c488d632b6cb8d4aba0">
    <vt:lpwstr>
    </vt:lpwstr>
  </property>
  <property fmtid="{D5CDD505-2E9C-101B-9397-08002B2CF9AE}" pid="3" name="TaxCatchAll">
    <vt:lpwstr>47;#Bendrųjų reikalų skyrius|98e1b560-c021-41d6-9632-b7f5b05ae6e9</vt:lpwstr>
  </property>
  <property fmtid="{D5CDD505-2E9C-101B-9397-08002B2CF9AE}" pid="4" name="GrammarlyDocumentId">
    <vt:lpwstr>af25e70e97a5645371d64ebe94180821ce3980962bf046093cc7c50063f9d5b7</vt:lpwstr>
  </property>
  <property fmtid="{D5CDD505-2E9C-101B-9397-08002B2CF9AE}" pid="5" name="DmsPermissionsFlags">
    <vt:lpwstr>,SECTRUE,</vt:lpwstr>
  </property>
  <property fmtid="{D5CDD505-2E9C-101B-9397-08002B2CF9AE}" pid="6" name="DmsPermissionsDivisions">
    <vt:lpwstr>4359;#Teisės ir pirkimų skyrius|72419e98-9ffe-4573-a524-85d9b5806ebb;#4363;#Ukrainos ir taikos investicijų skyrius|3fe9dbe6-3f97-46f0-ba46-4cccdb346c0e</vt:lpwstr>
  </property>
  <property fmtid="{D5CDD505-2E9C-101B-9397-08002B2CF9AE}" pid="7" name="ContentTypeId">
    <vt:lpwstr>0x010100D76F90AF19434866994CD715ED8FEE4200712820E1B0DE314FBCE77D75ADAD206D</vt:lpwstr>
  </property>
  <property fmtid="{D5CDD505-2E9C-101B-9397-08002B2CF9AE}" pid="8" name="DmsPermissionsUsers">
    <vt:lpwstr>795;#Tadas Kontrimas;#1701;#Rūta Valaitytė;#872;#Aina Jonuškytė;#1283;#Laura Sungailaitė-Jurčė;#134;#Aurima Lasickienė;#1472;#Neringa Motus</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