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C8D67C4" w:rsidR="00104A6B" w:rsidRPr="00F548E4" w:rsidRDefault="00427E94" w:rsidP="00104A6B">
      <w:pPr>
        <w:jc w:val="center"/>
        <w:rPr>
          <w:b/>
          <w:color w:val="000000"/>
        </w:rPr>
      </w:pPr>
      <w:r w:rsidRPr="00427E94">
        <w:rPr>
          <w:b/>
        </w:rPr>
        <w:t xml:space="preserve">ELEKTRONINIO ĮRANKIO SKIRTO LIETUVIŲ (NE GIMTOSIOS) KALBOS MOKĖJIMO IR ĮGYTŲ KOMPETENCIJŲ VERTINIMUI </w:t>
      </w:r>
      <w:r w:rsidR="00104A6B" w:rsidRPr="00F548E4">
        <w:rPr>
          <w:b/>
        </w:rPr>
        <w:t xml:space="preserve">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1B6F8B1B" w:rsidR="00104A6B" w:rsidRPr="009A0C8F" w:rsidRDefault="00ED536F" w:rsidP="00104A6B">
      <w:pPr>
        <w:pStyle w:val="Numeravimas"/>
        <w:numPr>
          <w:ilvl w:val="0"/>
          <w:numId w:val="26"/>
        </w:numPr>
        <w:tabs>
          <w:tab w:val="left" w:pos="993"/>
        </w:tabs>
        <w:ind w:firstLine="736"/>
        <w:jc w:val="both"/>
      </w:pPr>
      <w:r>
        <w:t xml:space="preserve">Elektroninio įrankio skirto lietuvių (ne gimtosios) kalbos mokėjimo ir įgytų kompetencijų vertinimui </w:t>
      </w:r>
      <w:r w:rsidR="00104A6B" w:rsidRPr="009A0C8F">
        <w:t xml:space="preserve">priežiūros ir vystymo paslaugų techninė specifikacija (toliau – techninė specifikacija) nustato perkamų paslaugų objektus, paslaugų apimtis, paslaugų teikimo tvarką ir reikalavimus paslaugų teikimui. Šioje techninėje specifikacijoje taip pat pateikiamas </w:t>
      </w:r>
      <w:r>
        <w:t>Elektroninio įrankio</w:t>
      </w:r>
      <w:r w:rsidRPr="00F47D9E">
        <w:t xml:space="preserve"> </w:t>
      </w:r>
      <w:r w:rsidR="00F47D9E" w:rsidRPr="00F47D9E">
        <w:t>(</w:t>
      </w:r>
      <w:r w:rsidR="00F47D9E">
        <w:t xml:space="preserve">toliau </w:t>
      </w:r>
      <w:r>
        <w:t>Įrankis</w:t>
      </w:r>
      <w:r w:rsidR="00F47D9E" w:rsidRPr="00F47D9E">
        <w:t xml:space="preserve">) </w:t>
      </w:r>
      <w:r w:rsidR="00104A6B" w:rsidRPr="009A0C8F">
        <w:t>realizavimo ir veikimo aprašymas.</w:t>
      </w:r>
    </w:p>
    <w:p w14:paraId="5DCDAD9B" w14:textId="08A5A692" w:rsidR="00104A6B" w:rsidRPr="009A0C8F" w:rsidRDefault="00ED536F" w:rsidP="00104A6B">
      <w:pPr>
        <w:pStyle w:val="Numeravimas"/>
        <w:numPr>
          <w:ilvl w:val="0"/>
          <w:numId w:val="26"/>
        </w:numPr>
        <w:tabs>
          <w:tab w:val="left" w:pos="993"/>
        </w:tabs>
        <w:ind w:firstLine="736"/>
        <w:jc w:val="both"/>
      </w:pPr>
      <w:r>
        <w:t>ĮRANKIO</w:t>
      </w:r>
      <w:r w:rsidR="00104A6B" w:rsidRPr="009A0C8F">
        <w:t xml:space="preserve"> programinės įrangos priežiūros ir vystymo paslaugas sudaro:</w:t>
      </w:r>
    </w:p>
    <w:p w14:paraId="3689EBE0" w14:textId="647E8009" w:rsidR="00104A6B" w:rsidRPr="009A0C8F" w:rsidRDefault="00ED536F" w:rsidP="00104A6B">
      <w:pPr>
        <w:pStyle w:val="Numeravimas"/>
        <w:numPr>
          <w:ilvl w:val="1"/>
          <w:numId w:val="26"/>
        </w:numPr>
        <w:tabs>
          <w:tab w:val="clear" w:pos="1"/>
          <w:tab w:val="left" w:pos="1134"/>
        </w:tabs>
        <w:ind w:firstLine="709"/>
        <w:jc w:val="both"/>
        <w:rPr>
          <w:color w:val="000000"/>
        </w:rPr>
      </w:pPr>
      <w:r>
        <w:t>ĮRANKIO</w:t>
      </w:r>
      <w:r w:rsidR="00104A6B" w:rsidRPr="009A0C8F">
        <w:t xml:space="preserve"> </w:t>
      </w:r>
      <w:r w:rsidR="00104A6B" w:rsidRPr="009A0C8F">
        <w:rPr>
          <w:color w:val="000000"/>
        </w:rPr>
        <w:t xml:space="preserve">priežiūros paslauga (toliau –priežiūros paslauga) – tai paslauga, apimanti su </w:t>
      </w:r>
      <w:r>
        <w:t>ĮRANKI</w:t>
      </w:r>
      <w:r w:rsidR="0004483F">
        <w:t>O</w:t>
      </w:r>
      <w:r w:rsidR="005D7336">
        <w:t>, d</w:t>
      </w:r>
      <w:r w:rsidR="005D7336" w:rsidRPr="005D7336">
        <w:t xml:space="preserve">uomenų </w:t>
      </w:r>
      <w:r w:rsidR="00104A6B" w:rsidRPr="009A0C8F">
        <w:rPr>
          <w:color w:val="000000"/>
        </w:rPr>
        <w:t xml:space="preserve">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3A723F7C" w:rsidR="00104A6B" w:rsidRPr="009A0C8F" w:rsidRDefault="00ED536F" w:rsidP="00104A6B">
      <w:pPr>
        <w:pStyle w:val="Numeravimas"/>
        <w:numPr>
          <w:ilvl w:val="1"/>
          <w:numId w:val="26"/>
        </w:numPr>
        <w:tabs>
          <w:tab w:val="clear" w:pos="1"/>
          <w:tab w:val="left" w:pos="1134"/>
        </w:tabs>
        <w:ind w:firstLine="709"/>
        <w:jc w:val="both"/>
      </w:pPr>
      <w:r>
        <w:t>ĮRANKIO</w:t>
      </w:r>
      <w:r w:rsidR="00104A6B" w:rsidRPr="009A0C8F">
        <w:t xml:space="preserve"> vystymo paslauga </w:t>
      </w:r>
      <w:r w:rsidR="00104A6B" w:rsidRPr="009A0C8F">
        <w:rPr>
          <w:color w:val="000000"/>
        </w:rPr>
        <w:t>(toliau –vystymo paslauga)</w:t>
      </w:r>
      <w:r w:rsidR="00104A6B" w:rsidRPr="009A0C8F">
        <w:t xml:space="preserve">– tai paslauga, apimanti </w:t>
      </w:r>
      <w:r>
        <w:t>ĮRANKI</w:t>
      </w:r>
      <w:r w:rsidR="00117658">
        <w:t>O</w:t>
      </w:r>
      <w:r w:rsidR="005D7336">
        <w:t xml:space="preserve">, </w:t>
      </w:r>
      <w:r w:rsidR="00104A6B" w:rsidRPr="009A0C8F">
        <w:t xml:space="preserve">duomenų bazių pakeitimų atlikimą ir naujumų sukūrimą; vystymo paslaugos apimtis sutartinių įsipareigojimų vykdymo laikotarpyje yra kintanti; orientacinė paslaugos apimtis – priklausimai nuo perkančiosios organizacijos poreikio. </w:t>
      </w:r>
    </w:p>
    <w:p w14:paraId="7C6AE772" w14:textId="58D5FA3E" w:rsidR="00104A6B" w:rsidRPr="00F31719" w:rsidRDefault="004E4C64" w:rsidP="00F31719">
      <w:pPr>
        <w:pStyle w:val="Sraopastraipa"/>
        <w:numPr>
          <w:ilvl w:val="0"/>
          <w:numId w:val="26"/>
        </w:numPr>
        <w:rPr>
          <w:rFonts w:eastAsia="Times New Roman"/>
        </w:rPr>
      </w:pPr>
      <w:r w:rsidRPr="004E4C64">
        <w:rPr>
          <w:rFonts w:eastAsia="Times New Roman"/>
        </w:rPr>
        <w:t>Už paslaugą atsiskaitoma paslaugos valandos įkainį padauginus iš faktiškai paslaugai panaudotų valandų skaičiaus. Preliminari paslaugų apimtis 23 mėn. laikotarpiui valandomis yra 3000.</w:t>
      </w:r>
    </w:p>
    <w:p w14:paraId="07BBC044" w14:textId="77777777" w:rsidR="00C33197" w:rsidRPr="00C33197" w:rsidRDefault="00C33197" w:rsidP="00C33197">
      <w:pPr>
        <w:pStyle w:val="Sraopastraipa"/>
        <w:numPr>
          <w:ilvl w:val="0"/>
          <w:numId w:val="26"/>
        </w:numPr>
        <w:rPr>
          <w:rFonts w:eastAsia="Times New Roman"/>
        </w:rPr>
      </w:pPr>
      <w:r w:rsidRPr="00C33197">
        <w:rPr>
          <w:rFonts w:eastAsia="Times New Roman"/>
        </w:rPr>
        <w:t>Priežiūros ir vystymo paslauga ir jos teikimas detaliau aprašytas šios techninės specifikacijos III, IV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1"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91B87CC" w:rsidR="00104A6B" w:rsidRPr="009A0C8F" w:rsidRDefault="00104A6B" w:rsidP="00104A6B">
      <w:pPr>
        <w:jc w:val="center"/>
        <w:rPr>
          <w:b/>
        </w:rPr>
      </w:pPr>
      <w:r w:rsidRPr="009A0C8F">
        <w:rPr>
          <w:b/>
        </w:rPr>
        <w:t xml:space="preserve">II. </w:t>
      </w:r>
      <w:r w:rsidR="00ED536F">
        <w:rPr>
          <w:b/>
        </w:rPr>
        <w:t>ĮRANKI</w:t>
      </w:r>
      <w:r w:rsidR="00264B90">
        <w:rPr>
          <w:b/>
        </w:rPr>
        <w:t>O</w:t>
      </w:r>
      <w:r w:rsidRPr="009A0C8F">
        <w:rPr>
          <w:b/>
        </w:rPr>
        <w:t xml:space="preserve"> APRAŠYMAS</w:t>
      </w:r>
    </w:p>
    <w:p w14:paraId="704AC1E5" w14:textId="27316DCF" w:rsidR="00911597" w:rsidRPr="002516B1" w:rsidRDefault="00911597" w:rsidP="00985B6C">
      <w:pPr>
        <w:pStyle w:val="Sraopastraipa"/>
        <w:numPr>
          <w:ilvl w:val="0"/>
          <w:numId w:val="26"/>
        </w:numPr>
        <w:autoSpaceDE w:val="0"/>
        <w:autoSpaceDN w:val="0"/>
        <w:adjustRightInd w:val="0"/>
        <w:spacing w:line="276" w:lineRule="auto"/>
        <w:rPr>
          <w:rFonts w:ascii="CIDFont+F1" w:eastAsiaTheme="minorHAnsi" w:hAnsi="CIDFont+F1" w:cs="CIDFont+F1"/>
        </w:rPr>
      </w:pPr>
      <w:r w:rsidRPr="00911597">
        <w:rPr>
          <w:color w:val="000000"/>
        </w:rPr>
        <w:t>ĮRANKIS yra dalis Nacionalinių egzaminų centralizuotos informacinės sistemos. Jo paskirtis  li</w:t>
      </w:r>
      <w:r w:rsidRPr="002516B1">
        <w:rPr>
          <w:rFonts w:ascii="CIDFont+F1" w:eastAsiaTheme="minorHAnsi" w:hAnsi="CIDFont+F1" w:cs="CIDFont+F1"/>
        </w:rPr>
        <w:t xml:space="preserve">etuvių (ne gimtosios) kalbos mokėjimo vertinimui ir informavimui apie galimybes pripažinti įgytas kompetencijas ir vykdyti kompetencijų vertinimo ir pripažinimo stebėseną. </w:t>
      </w:r>
    </w:p>
    <w:p w14:paraId="7EFD6433" w14:textId="77777777" w:rsidR="00911597" w:rsidRDefault="00911597" w:rsidP="00985B6C">
      <w:pPr>
        <w:autoSpaceDE w:val="0"/>
        <w:autoSpaceDN w:val="0"/>
        <w:adjustRightInd w:val="0"/>
        <w:spacing w:line="276" w:lineRule="auto"/>
        <w:ind w:left="-142" w:firstLine="142"/>
        <w:rPr>
          <w:rFonts w:ascii="CIDFont+F1" w:eastAsiaTheme="minorHAnsi" w:hAnsi="CIDFont+F1" w:cs="CIDFont+F1"/>
          <w:lang w:val="en-US"/>
        </w:rPr>
      </w:pPr>
      <w:proofErr w:type="spellStart"/>
      <w:r>
        <w:rPr>
          <w:rFonts w:ascii="CIDFont+F1" w:eastAsiaTheme="minorHAnsi" w:hAnsi="CIDFont+F1" w:cs="CIDFont+F1"/>
          <w:lang w:val="en-US"/>
        </w:rPr>
        <w:t>Irankio</w:t>
      </w:r>
      <w:proofErr w:type="spellEnd"/>
      <w:r>
        <w:rPr>
          <w:rFonts w:ascii="CIDFont+F1" w:eastAsiaTheme="minorHAnsi" w:hAnsi="CIDFont+F1" w:cs="CIDFont+F1"/>
          <w:lang w:val="en-US"/>
        </w:rPr>
        <w:t xml:space="preserve"> </w:t>
      </w:r>
      <w:proofErr w:type="spellStart"/>
      <w:r>
        <w:rPr>
          <w:rFonts w:ascii="CIDFont+F1" w:eastAsiaTheme="minorHAnsi" w:hAnsi="CIDFont+F1" w:cs="CIDFont+F1"/>
          <w:lang w:val="en-US"/>
        </w:rPr>
        <w:t>veiklos</w:t>
      </w:r>
      <w:proofErr w:type="spellEnd"/>
      <w:r>
        <w:rPr>
          <w:rFonts w:ascii="CIDFont+F1" w:eastAsiaTheme="minorHAnsi" w:hAnsi="CIDFont+F1" w:cs="CIDFont+F1"/>
          <w:lang w:val="en-US"/>
        </w:rPr>
        <w:t xml:space="preserve"> </w:t>
      </w:r>
      <w:proofErr w:type="spellStart"/>
      <w:r>
        <w:rPr>
          <w:rFonts w:ascii="CIDFont+F1" w:eastAsiaTheme="minorHAnsi" w:hAnsi="CIDFont+F1" w:cs="CIDFont+F1"/>
          <w:lang w:val="en-US"/>
        </w:rPr>
        <w:t>procesai</w:t>
      </w:r>
      <w:proofErr w:type="spellEnd"/>
      <w:r>
        <w:rPr>
          <w:rFonts w:ascii="CIDFont+F1" w:eastAsiaTheme="minorHAnsi" w:hAnsi="CIDFont+F1" w:cs="CIDFont+F1"/>
          <w:lang w:val="en-US"/>
        </w:rPr>
        <w:t>:</w:t>
      </w:r>
    </w:p>
    <w:p w14:paraId="59F9FC06"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Egzaminų</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tvarkaraščių</w:t>
      </w:r>
      <w:proofErr w:type="spellEnd"/>
      <w:r w:rsidRPr="00F647EE">
        <w:rPr>
          <w:rFonts w:ascii="CIDFont+F1" w:eastAsiaTheme="minorHAnsi" w:hAnsi="CIDFont+F1" w:cs="CIDFont+F1"/>
          <w:lang w:val="en-US"/>
        </w:rPr>
        <w:t xml:space="preserve"> </w:t>
      </w:r>
      <w:proofErr w:type="spellStart"/>
      <w:proofErr w:type="gramStart"/>
      <w:r w:rsidRPr="00F647EE">
        <w:rPr>
          <w:rFonts w:ascii="CIDFont+F1" w:eastAsiaTheme="minorHAnsi" w:hAnsi="CIDFont+F1" w:cs="CIDFont+F1"/>
          <w:lang w:val="en-US"/>
        </w:rPr>
        <w:t>administravimas</w:t>
      </w:r>
      <w:proofErr w:type="spellEnd"/>
      <w:r w:rsidRPr="00F647EE">
        <w:rPr>
          <w:rFonts w:ascii="CIDFont+F1" w:eastAsiaTheme="minorHAnsi" w:hAnsi="CIDFont+F1" w:cs="CIDFont+F1"/>
          <w:lang w:val="en-US"/>
        </w:rPr>
        <w:t>;</w:t>
      </w:r>
      <w:proofErr w:type="gramEnd"/>
    </w:p>
    <w:p w14:paraId="664669FD"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Naudotojo</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paskyros</w:t>
      </w:r>
      <w:proofErr w:type="spellEnd"/>
      <w:r w:rsidRPr="00F647EE">
        <w:rPr>
          <w:rFonts w:ascii="CIDFont+F1" w:eastAsiaTheme="minorHAnsi" w:hAnsi="CIDFont+F1" w:cs="CIDFont+F1"/>
          <w:lang w:val="en-US"/>
        </w:rPr>
        <w:t xml:space="preserve"> </w:t>
      </w:r>
      <w:proofErr w:type="spellStart"/>
      <w:proofErr w:type="gramStart"/>
      <w:r w:rsidRPr="00F647EE">
        <w:rPr>
          <w:rFonts w:ascii="CIDFont+F1" w:eastAsiaTheme="minorHAnsi" w:hAnsi="CIDFont+F1" w:cs="CIDFont+F1"/>
          <w:lang w:val="en-US"/>
        </w:rPr>
        <w:t>registracija</w:t>
      </w:r>
      <w:proofErr w:type="spellEnd"/>
      <w:r w:rsidRPr="00F647EE">
        <w:rPr>
          <w:rFonts w:ascii="CIDFont+F1" w:eastAsiaTheme="minorHAnsi" w:hAnsi="CIDFont+F1" w:cs="CIDFont+F1"/>
          <w:lang w:val="en-US"/>
        </w:rPr>
        <w:t>;</w:t>
      </w:r>
      <w:proofErr w:type="gramEnd"/>
    </w:p>
    <w:p w14:paraId="365CF9C2"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Kandidatų</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laikyti</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egzaminus</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tapatybės</w:t>
      </w:r>
      <w:proofErr w:type="spellEnd"/>
      <w:r w:rsidRPr="00F647EE">
        <w:rPr>
          <w:rFonts w:ascii="CIDFont+F1" w:eastAsiaTheme="minorHAnsi" w:hAnsi="CIDFont+F1" w:cs="CIDFont+F1"/>
          <w:lang w:val="en-US"/>
        </w:rPr>
        <w:t xml:space="preserve"> </w:t>
      </w:r>
      <w:proofErr w:type="spellStart"/>
      <w:proofErr w:type="gramStart"/>
      <w:r w:rsidRPr="00F647EE">
        <w:rPr>
          <w:rFonts w:ascii="CIDFont+F1" w:eastAsiaTheme="minorHAnsi" w:hAnsi="CIDFont+F1" w:cs="CIDFont+F1"/>
          <w:lang w:val="en-US"/>
        </w:rPr>
        <w:t>nustatymas</w:t>
      </w:r>
      <w:proofErr w:type="spellEnd"/>
      <w:r w:rsidRPr="00F647EE">
        <w:rPr>
          <w:rFonts w:ascii="CIDFont+F1" w:eastAsiaTheme="minorHAnsi" w:hAnsi="CIDFont+F1" w:cs="CIDFont+F1"/>
          <w:lang w:val="en-US"/>
        </w:rPr>
        <w:t>;</w:t>
      </w:r>
      <w:proofErr w:type="gramEnd"/>
    </w:p>
    <w:p w14:paraId="27E66211"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Planuojamų</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laikyti</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egzaminų</w:t>
      </w:r>
      <w:proofErr w:type="spellEnd"/>
      <w:r w:rsidRPr="00F647EE">
        <w:rPr>
          <w:rFonts w:ascii="CIDFont+F1" w:eastAsiaTheme="minorHAnsi" w:hAnsi="CIDFont+F1" w:cs="CIDFont+F1"/>
          <w:lang w:val="en-US"/>
        </w:rPr>
        <w:t xml:space="preserve"> </w:t>
      </w:r>
      <w:proofErr w:type="spellStart"/>
      <w:proofErr w:type="gramStart"/>
      <w:r w:rsidRPr="00F647EE">
        <w:rPr>
          <w:rFonts w:ascii="CIDFont+F1" w:eastAsiaTheme="minorHAnsi" w:hAnsi="CIDFont+F1" w:cs="CIDFont+F1"/>
          <w:lang w:val="en-US"/>
        </w:rPr>
        <w:t>apmokėjimas</w:t>
      </w:r>
      <w:proofErr w:type="spellEnd"/>
      <w:r w:rsidRPr="00F647EE">
        <w:rPr>
          <w:rFonts w:ascii="CIDFont+F1" w:eastAsiaTheme="minorHAnsi" w:hAnsi="CIDFont+F1" w:cs="CIDFont+F1"/>
          <w:lang w:val="en-US"/>
        </w:rPr>
        <w:t>;</w:t>
      </w:r>
      <w:proofErr w:type="gramEnd"/>
    </w:p>
    <w:p w14:paraId="4C4CF0CE"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Registraciją</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laikyti</w:t>
      </w:r>
      <w:proofErr w:type="spellEnd"/>
      <w:r w:rsidRPr="00F647EE">
        <w:rPr>
          <w:rFonts w:ascii="CIDFont+F1" w:eastAsiaTheme="minorHAnsi" w:hAnsi="CIDFont+F1" w:cs="CIDFont+F1"/>
          <w:lang w:val="en-US"/>
        </w:rPr>
        <w:t xml:space="preserve"> </w:t>
      </w:r>
      <w:proofErr w:type="spellStart"/>
      <w:proofErr w:type="gramStart"/>
      <w:r w:rsidRPr="00F647EE">
        <w:rPr>
          <w:rFonts w:ascii="CIDFont+F1" w:eastAsiaTheme="minorHAnsi" w:hAnsi="CIDFont+F1" w:cs="CIDFont+F1"/>
          <w:lang w:val="en-US"/>
        </w:rPr>
        <w:t>egzaminus</w:t>
      </w:r>
      <w:proofErr w:type="spellEnd"/>
      <w:r w:rsidRPr="00F647EE">
        <w:rPr>
          <w:rFonts w:ascii="CIDFont+F1" w:eastAsiaTheme="minorHAnsi" w:hAnsi="CIDFont+F1" w:cs="CIDFont+F1"/>
          <w:lang w:val="en-US"/>
        </w:rPr>
        <w:t>;</w:t>
      </w:r>
      <w:proofErr w:type="gramEnd"/>
    </w:p>
    <w:p w14:paraId="3EBEE561"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Egzaminų</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rezultatų</w:t>
      </w:r>
      <w:proofErr w:type="spellEnd"/>
      <w:r w:rsidRPr="00F647EE">
        <w:rPr>
          <w:rFonts w:ascii="CIDFont+F1" w:eastAsiaTheme="minorHAnsi" w:hAnsi="CIDFont+F1" w:cs="CIDFont+F1"/>
          <w:lang w:val="en-US"/>
        </w:rPr>
        <w:t xml:space="preserve"> </w:t>
      </w:r>
      <w:proofErr w:type="spellStart"/>
      <w:proofErr w:type="gramStart"/>
      <w:r w:rsidRPr="00F647EE">
        <w:rPr>
          <w:rFonts w:ascii="CIDFont+F1" w:eastAsiaTheme="minorHAnsi" w:hAnsi="CIDFont+F1" w:cs="CIDFont+F1"/>
          <w:lang w:val="en-US"/>
        </w:rPr>
        <w:t>administravimas</w:t>
      </w:r>
      <w:proofErr w:type="spellEnd"/>
      <w:r w:rsidRPr="00F647EE">
        <w:rPr>
          <w:rFonts w:ascii="CIDFont+F1" w:eastAsiaTheme="minorHAnsi" w:hAnsi="CIDFont+F1" w:cs="CIDFont+F1"/>
          <w:lang w:val="en-US"/>
        </w:rPr>
        <w:t>;</w:t>
      </w:r>
      <w:proofErr w:type="gramEnd"/>
    </w:p>
    <w:p w14:paraId="3C728C36"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Apeliacijųs</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dėl</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egzaminų</w:t>
      </w:r>
      <w:proofErr w:type="spellEnd"/>
      <w:r w:rsidRPr="00F647EE">
        <w:rPr>
          <w:rFonts w:ascii="CIDFont+F1" w:eastAsiaTheme="minorHAnsi" w:hAnsi="CIDFont+F1" w:cs="CIDFont+F1"/>
          <w:lang w:val="en-US"/>
        </w:rPr>
        <w:t xml:space="preserve"> </w:t>
      </w:r>
      <w:proofErr w:type="spellStart"/>
      <w:r w:rsidRPr="00F647EE">
        <w:rPr>
          <w:rFonts w:ascii="CIDFont+F1" w:eastAsiaTheme="minorHAnsi" w:hAnsi="CIDFont+F1" w:cs="CIDFont+F1"/>
          <w:lang w:val="en-US"/>
        </w:rPr>
        <w:t>rezultatų</w:t>
      </w:r>
      <w:proofErr w:type="spellEnd"/>
      <w:r w:rsidRPr="00F647EE">
        <w:rPr>
          <w:rFonts w:ascii="CIDFont+F1" w:eastAsiaTheme="minorHAnsi" w:hAnsi="CIDFont+F1" w:cs="CIDFont+F1"/>
          <w:lang w:val="en-US"/>
        </w:rPr>
        <w:t xml:space="preserve"> </w:t>
      </w:r>
      <w:proofErr w:type="spellStart"/>
      <w:proofErr w:type="gramStart"/>
      <w:r w:rsidRPr="00F647EE">
        <w:rPr>
          <w:rFonts w:ascii="CIDFont+F1" w:eastAsiaTheme="minorHAnsi" w:hAnsi="CIDFont+F1" w:cs="CIDFont+F1"/>
          <w:lang w:val="en-US"/>
        </w:rPr>
        <w:t>administravimas</w:t>
      </w:r>
      <w:proofErr w:type="spellEnd"/>
      <w:r w:rsidRPr="00F647EE">
        <w:rPr>
          <w:rFonts w:ascii="CIDFont+F1" w:eastAsiaTheme="minorHAnsi" w:hAnsi="CIDFont+F1" w:cs="CIDFont+F1"/>
          <w:lang w:val="en-US"/>
        </w:rPr>
        <w:t>;</w:t>
      </w:r>
      <w:proofErr w:type="gramEnd"/>
    </w:p>
    <w:p w14:paraId="1179C285" w14:textId="77777777" w:rsidR="00911597" w:rsidRPr="00F647EE" w:rsidRDefault="00911597" w:rsidP="00985B6C">
      <w:pPr>
        <w:pStyle w:val="Sraopastraipa"/>
        <w:numPr>
          <w:ilvl w:val="1"/>
          <w:numId w:val="26"/>
        </w:numPr>
        <w:autoSpaceDE w:val="0"/>
        <w:autoSpaceDN w:val="0"/>
        <w:adjustRightInd w:val="0"/>
        <w:spacing w:line="276" w:lineRule="auto"/>
        <w:ind w:firstLine="851"/>
        <w:rPr>
          <w:rFonts w:ascii="CIDFont+F1" w:eastAsiaTheme="minorHAnsi" w:hAnsi="CIDFont+F1" w:cs="CIDFont+F1"/>
          <w:lang w:val="en-US"/>
        </w:rPr>
      </w:pPr>
      <w:proofErr w:type="spellStart"/>
      <w:r w:rsidRPr="00F647EE">
        <w:rPr>
          <w:rFonts w:ascii="CIDFont+F1" w:eastAsiaTheme="minorHAnsi" w:hAnsi="CIDFont+F1" w:cs="CIDFont+F1"/>
          <w:lang w:val="en-US"/>
        </w:rPr>
        <w:t>Komunikavimas</w:t>
      </w:r>
      <w:proofErr w:type="spellEnd"/>
      <w:r w:rsidRPr="00F647EE">
        <w:rPr>
          <w:rFonts w:ascii="CIDFont+F1" w:eastAsiaTheme="minorHAnsi" w:hAnsi="CIDFont+F1" w:cs="CIDFont+F1"/>
          <w:lang w:val="en-US"/>
        </w:rPr>
        <w:t>.</w:t>
      </w:r>
    </w:p>
    <w:p w14:paraId="07282610" w14:textId="77777777" w:rsidR="00911597" w:rsidRPr="008F723E" w:rsidRDefault="00911597" w:rsidP="00985B6C">
      <w:pPr>
        <w:pStyle w:val="Sraopastraipa"/>
        <w:numPr>
          <w:ilvl w:val="0"/>
          <w:numId w:val="26"/>
        </w:numPr>
        <w:autoSpaceDE w:val="0"/>
        <w:autoSpaceDN w:val="0"/>
        <w:adjustRightInd w:val="0"/>
        <w:spacing w:line="276" w:lineRule="auto"/>
        <w:ind w:left="0" w:firstLine="851"/>
        <w:rPr>
          <w:rFonts w:ascii="CIDFont+F1" w:eastAsiaTheme="minorHAnsi" w:hAnsi="CIDFont+F1" w:cs="CIDFont+F1"/>
          <w:lang w:val="en-US"/>
        </w:rPr>
      </w:pPr>
      <w:r>
        <w:t>ĮRANKIS turi integracijas su šiomis sistemomis: VIISP, ŠMIR, SMPKR, EL. TESTAVIMO SISTEMA (TAO), DPS KELTAS.</w:t>
      </w:r>
    </w:p>
    <w:p w14:paraId="2A48DAB4" w14:textId="77777777" w:rsidR="00911597" w:rsidRDefault="00911597" w:rsidP="00985B6C">
      <w:pPr>
        <w:tabs>
          <w:tab w:val="left" w:pos="3120"/>
        </w:tabs>
        <w:spacing w:line="276" w:lineRule="auto"/>
      </w:pPr>
      <w:r>
        <w:t>VIISP – integracija su VIISP naudojama įmokų surinkimui už egzaminą.</w:t>
      </w:r>
    </w:p>
    <w:p w14:paraId="47FAE948" w14:textId="77777777" w:rsidR="00911597" w:rsidRDefault="00911597" w:rsidP="00985B6C">
      <w:pPr>
        <w:tabs>
          <w:tab w:val="left" w:pos="3120"/>
        </w:tabs>
        <w:spacing w:line="276" w:lineRule="auto"/>
      </w:pPr>
      <w:r>
        <w:lastRenderedPageBreak/>
        <w:t>ŠMIR – integracija su ŠMIR (</w:t>
      </w:r>
      <w:r w:rsidRPr="008F723E">
        <w:t xml:space="preserve">Švietimo ir </w:t>
      </w:r>
      <w:r>
        <w:t>mokslo institucijų registras) naudojama gauti informaciją apie švietimo ir mokslo įstaigas.</w:t>
      </w:r>
    </w:p>
    <w:p w14:paraId="7FD44A57" w14:textId="77777777" w:rsidR="00911597" w:rsidRDefault="00911597" w:rsidP="00985B6C">
      <w:pPr>
        <w:tabs>
          <w:tab w:val="left" w:pos="3120"/>
        </w:tabs>
        <w:spacing w:line="276" w:lineRule="auto"/>
      </w:pPr>
      <w:r>
        <w:t>SMPKR – integracija su SMPKR (</w:t>
      </w:r>
      <w:r>
        <w:rPr>
          <w:rStyle w:val="customaccordiontitletext"/>
        </w:rPr>
        <w:t>Studijų, mokymo programų ir kvalifikacijų registras</w:t>
      </w:r>
      <w:r>
        <w:t>) naudojama gauti informaciją apie profesinio mokymo programas.</w:t>
      </w:r>
    </w:p>
    <w:p w14:paraId="0E34EDFC" w14:textId="77777777" w:rsidR="00911597" w:rsidRDefault="00911597" w:rsidP="00985B6C">
      <w:pPr>
        <w:tabs>
          <w:tab w:val="left" w:pos="3120"/>
        </w:tabs>
        <w:spacing w:line="276" w:lineRule="auto"/>
      </w:pPr>
      <w:r>
        <w:t>DPS KELTAS – per duomenų mainų sąsają iš Įrankio galima eksportuoti .</w:t>
      </w:r>
      <w:proofErr w:type="spellStart"/>
      <w:r>
        <w:t>xlsx</w:t>
      </w:r>
      <w:proofErr w:type="spellEnd"/>
      <w:r>
        <w:t xml:space="preserve"> formato failą su kandidatų sąrašu, kurie laikys tam tikrą egzaminą ir įkelti į Įrankį .</w:t>
      </w:r>
      <w:proofErr w:type="spellStart"/>
      <w:r>
        <w:t>csv</w:t>
      </w:r>
      <w:proofErr w:type="spellEnd"/>
      <w:r>
        <w:t xml:space="preserve"> tipo failą su kandidatų rezultatais.</w:t>
      </w:r>
    </w:p>
    <w:p w14:paraId="1F9A921F" w14:textId="77777777" w:rsidR="00911597" w:rsidRPr="00E0734F" w:rsidRDefault="00911597" w:rsidP="00985B6C">
      <w:pPr>
        <w:tabs>
          <w:tab w:val="left" w:pos="3120"/>
        </w:tabs>
        <w:spacing w:line="276" w:lineRule="auto"/>
      </w:pPr>
      <w:r>
        <w:t>EL. TESTAVIMO SISTEMA (TAO) – įrankis nukreipia kandidatą į pasirinkto egzamino testą.</w:t>
      </w:r>
    </w:p>
    <w:p w14:paraId="07E4843C" w14:textId="77777777" w:rsidR="00911597" w:rsidRDefault="00911597" w:rsidP="00985B6C">
      <w:pPr>
        <w:autoSpaceDE w:val="0"/>
        <w:autoSpaceDN w:val="0"/>
        <w:adjustRightInd w:val="0"/>
        <w:spacing w:line="276" w:lineRule="auto"/>
        <w:rPr>
          <w:rFonts w:ascii="CIDFont+F1" w:eastAsiaTheme="minorHAnsi" w:hAnsi="CIDFont+F1" w:cs="CIDFont+F1"/>
          <w:lang w:val="en-US"/>
        </w:rPr>
      </w:pPr>
    </w:p>
    <w:p w14:paraId="64B1A485" w14:textId="77777777" w:rsidR="00911597" w:rsidRPr="008F723E" w:rsidRDefault="00911597" w:rsidP="00911597">
      <w:pPr>
        <w:autoSpaceDE w:val="0"/>
        <w:autoSpaceDN w:val="0"/>
        <w:adjustRightInd w:val="0"/>
        <w:rPr>
          <w:rFonts w:ascii="CIDFont+F1" w:eastAsiaTheme="minorHAnsi" w:hAnsi="CIDFont+F1" w:cs="CIDFont+F1"/>
          <w:lang w:val="en-US"/>
        </w:rPr>
      </w:pPr>
      <w:r>
        <w:rPr>
          <w:noProof/>
          <w:lang w:val="en-US"/>
        </w:rPr>
        <w:drawing>
          <wp:inline distT="0" distB="0" distL="0" distR="0" wp14:anchorId="7E9519E3" wp14:editId="390F2428">
            <wp:extent cx="6120130" cy="328612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3286125"/>
                    </a:xfrm>
                    <a:prstGeom prst="rect">
                      <a:avLst/>
                    </a:prstGeom>
                  </pic:spPr>
                </pic:pic>
              </a:graphicData>
            </a:graphic>
          </wp:inline>
        </w:drawing>
      </w:r>
    </w:p>
    <w:p w14:paraId="0E018166" w14:textId="77777777" w:rsidR="00911597" w:rsidRDefault="00911597" w:rsidP="00911597">
      <w:pPr>
        <w:shd w:val="clear" w:color="auto" w:fill="FFFFFF"/>
        <w:tabs>
          <w:tab w:val="left" w:pos="900"/>
        </w:tabs>
        <w:jc w:val="both"/>
      </w:pPr>
    </w:p>
    <w:p w14:paraId="6ACDDBED" w14:textId="77777777" w:rsidR="00911597" w:rsidRDefault="00911597" w:rsidP="00911597">
      <w:pPr>
        <w:shd w:val="clear" w:color="auto" w:fill="FFFFFF"/>
        <w:tabs>
          <w:tab w:val="left" w:pos="900"/>
        </w:tabs>
        <w:jc w:val="both"/>
      </w:pPr>
    </w:p>
    <w:p w14:paraId="767B03F0" w14:textId="77777777" w:rsidR="00911597" w:rsidRPr="000B179B" w:rsidRDefault="00911597" w:rsidP="00764CDB">
      <w:pPr>
        <w:numPr>
          <w:ilvl w:val="0"/>
          <w:numId w:val="26"/>
        </w:numPr>
        <w:shd w:val="clear" w:color="auto" w:fill="FFFFFF"/>
        <w:tabs>
          <w:tab w:val="left" w:pos="0"/>
        </w:tabs>
        <w:ind w:left="0" w:firstLine="851"/>
        <w:jc w:val="both"/>
      </w:pPr>
      <w:r>
        <w:t>ĮRANKIO realizavimo priemonės:</w:t>
      </w:r>
    </w:p>
    <w:p w14:paraId="19429E27" w14:textId="73579BBC" w:rsidR="00AC4A3E" w:rsidRPr="00764CDB" w:rsidRDefault="00AC4A3E" w:rsidP="00764CDB">
      <w:pPr>
        <w:pStyle w:val="Sraopastraipa"/>
        <w:numPr>
          <w:ilvl w:val="1"/>
          <w:numId w:val="26"/>
        </w:numPr>
        <w:jc w:val="both"/>
        <w:rPr>
          <w:rFonts w:ascii="Aptos" w:hAnsi="Aptos"/>
          <w:sz w:val="22"/>
          <w:szCs w:val="22"/>
        </w:rPr>
      </w:pPr>
      <w:r w:rsidRPr="00764CDB">
        <w:rPr>
          <w:rFonts w:ascii="Aptos" w:hAnsi="Aptos"/>
          <w:sz w:val="22"/>
          <w:szCs w:val="22"/>
        </w:rPr>
        <w:t>Aplikacijų tarnybinė stotis;</w:t>
      </w:r>
    </w:p>
    <w:tbl>
      <w:tblPr>
        <w:tblW w:w="0" w:type="dxa"/>
        <w:tblCellMar>
          <w:left w:w="0" w:type="dxa"/>
          <w:right w:w="0" w:type="dxa"/>
        </w:tblCellMar>
        <w:tblLook w:val="04A0" w:firstRow="1" w:lastRow="0" w:firstColumn="1" w:lastColumn="0" w:noHBand="0" w:noVBand="1"/>
      </w:tblPr>
      <w:tblGrid>
        <w:gridCol w:w="4985"/>
        <w:gridCol w:w="4649"/>
      </w:tblGrid>
      <w:tr w:rsidR="00AC4A3E" w14:paraId="538A960E" w14:textId="77777777" w:rsidTr="00AC4A3E">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9FE3C" w14:textId="77777777" w:rsidR="00AC4A3E" w:rsidRDefault="00AC4A3E">
            <w:pPr>
              <w:spacing w:after="160" w:line="252" w:lineRule="auto"/>
              <w:ind w:firstLine="312"/>
              <w:jc w:val="both"/>
              <w:rPr>
                <w:rFonts w:ascii="Aptos" w:hAnsi="Aptos"/>
                <w:sz w:val="22"/>
                <w:szCs w:val="22"/>
              </w:rPr>
            </w:pPr>
            <w:r>
              <w:rPr>
                <w:rFonts w:ascii="Aptos" w:hAnsi="Aptos"/>
                <w:sz w:val="22"/>
                <w:szCs w:val="22"/>
              </w:rPr>
              <w:t>Programavimo kalbos:</w:t>
            </w:r>
          </w:p>
        </w:tc>
        <w:tc>
          <w:tcPr>
            <w:tcW w:w="46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5B02E4" w14:textId="77777777" w:rsidR="00AC4A3E" w:rsidRDefault="00AC4A3E">
            <w:pPr>
              <w:spacing w:after="160" w:line="252" w:lineRule="auto"/>
              <w:ind w:firstLine="312"/>
              <w:jc w:val="both"/>
              <w:rPr>
                <w:rFonts w:ascii="Aptos" w:hAnsi="Aptos"/>
                <w:sz w:val="22"/>
                <w:szCs w:val="22"/>
              </w:rPr>
            </w:pPr>
            <w:proofErr w:type="spellStart"/>
            <w:r>
              <w:rPr>
                <w:rFonts w:ascii="Aptos" w:hAnsi="Aptos"/>
                <w:sz w:val="22"/>
                <w:szCs w:val="22"/>
              </w:rPr>
              <w:t>TypeScript</w:t>
            </w:r>
            <w:proofErr w:type="spellEnd"/>
            <w:r>
              <w:rPr>
                <w:rFonts w:ascii="Aptos" w:hAnsi="Aptos"/>
                <w:sz w:val="22"/>
                <w:szCs w:val="22"/>
              </w:rPr>
              <w:t>, JavaScript, HTML, CSS, PHP</w:t>
            </w:r>
          </w:p>
        </w:tc>
      </w:tr>
      <w:tr w:rsidR="00AC4A3E" w14:paraId="0C37BF0B"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AB7DE4" w14:textId="77777777" w:rsidR="00AC4A3E" w:rsidRDefault="00AC4A3E">
            <w:pPr>
              <w:spacing w:after="160" w:line="252" w:lineRule="auto"/>
              <w:ind w:firstLine="312"/>
              <w:jc w:val="both"/>
              <w:rPr>
                <w:rFonts w:ascii="Aptos" w:hAnsi="Aptos"/>
                <w:sz w:val="22"/>
                <w:szCs w:val="22"/>
              </w:rPr>
            </w:pPr>
            <w:r>
              <w:rPr>
                <w:rFonts w:ascii="Aptos" w:hAnsi="Aptos"/>
                <w:sz w:val="22"/>
                <w:szCs w:val="22"/>
              </w:rPr>
              <w:t>Technologinės platformos bei karkasai:</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7C094F65" w14:textId="77777777" w:rsidR="00AC4A3E" w:rsidRDefault="00AC4A3E">
            <w:pPr>
              <w:spacing w:after="160" w:line="252" w:lineRule="auto"/>
              <w:ind w:firstLine="312"/>
              <w:jc w:val="both"/>
              <w:rPr>
                <w:rFonts w:ascii="Aptos" w:hAnsi="Aptos"/>
                <w:sz w:val="22"/>
                <w:szCs w:val="22"/>
              </w:rPr>
            </w:pPr>
            <w:proofErr w:type="spellStart"/>
            <w:r>
              <w:rPr>
                <w:rFonts w:ascii="Aptos" w:hAnsi="Aptos"/>
                <w:sz w:val="22"/>
                <w:szCs w:val="22"/>
              </w:rPr>
              <w:t>Nuxt</w:t>
            </w:r>
            <w:proofErr w:type="spellEnd"/>
            <w:r>
              <w:rPr>
                <w:rFonts w:ascii="Aptos" w:hAnsi="Aptos"/>
                <w:sz w:val="22"/>
                <w:szCs w:val="22"/>
              </w:rPr>
              <w:t xml:space="preserve">, </w:t>
            </w:r>
            <w:proofErr w:type="spellStart"/>
            <w:r>
              <w:rPr>
                <w:rFonts w:ascii="Aptos" w:hAnsi="Aptos"/>
                <w:sz w:val="22"/>
                <w:szCs w:val="22"/>
              </w:rPr>
              <w:t>Laravel</w:t>
            </w:r>
            <w:proofErr w:type="spellEnd"/>
          </w:p>
        </w:tc>
      </w:tr>
      <w:tr w:rsidR="00AC4A3E" w14:paraId="28BF9703"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A8CB75" w14:textId="77777777" w:rsidR="00AC4A3E" w:rsidRDefault="00AC4A3E">
            <w:pPr>
              <w:spacing w:after="160" w:line="252" w:lineRule="auto"/>
              <w:ind w:firstLine="312"/>
              <w:jc w:val="both"/>
              <w:rPr>
                <w:rFonts w:ascii="Aptos" w:hAnsi="Aptos"/>
                <w:sz w:val="22"/>
                <w:szCs w:val="22"/>
              </w:rPr>
            </w:pPr>
            <w:r>
              <w:rPr>
                <w:rFonts w:ascii="Aptos" w:hAnsi="Aptos"/>
                <w:sz w:val="22"/>
                <w:szCs w:val="22"/>
              </w:rPr>
              <w:t>Aplikacijų serveriai:</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539225C3" w14:textId="77777777" w:rsidR="00AC4A3E" w:rsidRDefault="00AC4A3E">
            <w:pPr>
              <w:spacing w:after="160" w:line="252" w:lineRule="auto"/>
              <w:ind w:firstLine="312"/>
              <w:jc w:val="both"/>
              <w:rPr>
                <w:rFonts w:ascii="Aptos" w:hAnsi="Aptos"/>
                <w:sz w:val="22"/>
                <w:szCs w:val="22"/>
              </w:rPr>
            </w:pPr>
            <w:proofErr w:type="spellStart"/>
            <w:r>
              <w:rPr>
                <w:rFonts w:ascii="Aptos" w:hAnsi="Aptos"/>
                <w:sz w:val="22"/>
                <w:szCs w:val="22"/>
              </w:rPr>
              <w:t>Docker</w:t>
            </w:r>
            <w:proofErr w:type="spellEnd"/>
            <w:r>
              <w:rPr>
                <w:rFonts w:ascii="Aptos" w:hAnsi="Aptos"/>
                <w:sz w:val="22"/>
                <w:szCs w:val="22"/>
              </w:rPr>
              <w:t xml:space="preserve">, </w:t>
            </w:r>
            <w:proofErr w:type="spellStart"/>
            <w:r>
              <w:rPr>
                <w:rFonts w:ascii="Aptos" w:hAnsi="Aptos"/>
                <w:sz w:val="22"/>
                <w:szCs w:val="22"/>
              </w:rPr>
              <w:t>Nginx</w:t>
            </w:r>
            <w:proofErr w:type="spellEnd"/>
          </w:p>
        </w:tc>
      </w:tr>
      <w:tr w:rsidR="00AC4A3E" w14:paraId="441D9250"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111A84" w14:textId="77777777" w:rsidR="00AC4A3E" w:rsidRDefault="00AC4A3E">
            <w:pPr>
              <w:spacing w:after="160" w:line="252" w:lineRule="auto"/>
              <w:ind w:firstLine="312"/>
              <w:jc w:val="both"/>
              <w:rPr>
                <w:rFonts w:ascii="Aptos" w:hAnsi="Aptos"/>
                <w:sz w:val="22"/>
                <w:szCs w:val="22"/>
              </w:rPr>
            </w:pPr>
            <w:r>
              <w:rPr>
                <w:rFonts w:ascii="Aptos" w:hAnsi="Aptos"/>
                <w:sz w:val="22"/>
                <w:szCs w:val="22"/>
              </w:rPr>
              <w:t>Programinės įrangos kūrimo įrankiai:</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00331E49" w14:textId="77777777" w:rsidR="00AC4A3E" w:rsidRDefault="00AC4A3E">
            <w:pPr>
              <w:spacing w:after="160" w:line="252" w:lineRule="auto"/>
              <w:ind w:firstLine="312"/>
              <w:jc w:val="both"/>
              <w:rPr>
                <w:rFonts w:ascii="Aptos" w:hAnsi="Aptos"/>
                <w:sz w:val="22"/>
                <w:szCs w:val="22"/>
              </w:rPr>
            </w:pPr>
            <w:r>
              <w:rPr>
                <w:rFonts w:ascii="Aptos" w:hAnsi="Aptos"/>
                <w:sz w:val="22"/>
                <w:szCs w:val="22"/>
              </w:rPr>
              <w:t xml:space="preserve">Visual Studio </w:t>
            </w:r>
            <w:proofErr w:type="spellStart"/>
            <w:r>
              <w:rPr>
                <w:rFonts w:ascii="Aptos" w:hAnsi="Aptos"/>
                <w:sz w:val="22"/>
                <w:szCs w:val="22"/>
              </w:rPr>
              <w:t>Code</w:t>
            </w:r>
            <w:proofErr w:type="spellEnd"/>
            <w:r>
              <w:rPr>
                <w:rFonts w:ascii="Aptos" w:hAnsi="Aptos"/>
                <w:sz w:val="22"/>
                <w:szCs w:val="22"/>
              </w:rPr>
              <w:t xml:space="preserve">, </w:t>
            </w:r>
            <w:proofErr w:type="spellStart"/>
            <w:r>
              <w:rPr>
                <w:rFonts w:ascii="Aptos" w:hAnsi="Aptos"/>
                <w:sz w:val="22"/>
                <w:szCs w:val="22"/>
              </w:rPr>
              <w:t>PHPStorm</w:t>
            </w:r>
            <w:proofErr w:type="spellEnd"/>
          </w:p>
        </w:tc>
      </w:tr>
    </w:tbl>
    <w:p w14:paraId="3D82DEF5" w14:textId="7C4E9814" w:rsidR="00AC4A3E" w:rsidRPr="00AC4A3E" w:rsidRDefault="00AC4A3E" w:rsidP="00764CDB">
      <w:pPr>
        <w:pStyle w:val="Sraopastraipa"/>
        <w:numPr>
          <w:ilvl w:val="1"/>
          <w:numId w:val="26"/>
        </w:numPr>
        <w:spacing w:line="276" w:lineRule="auto"/>
        <w:jc w:val="both"/>
        <w:rPr>
          <w:rFonts w:ascii="Aptos" w:eastAsiaTheme="minorHAnsi" w:hAnsi="Aptos" w:cs="Calibri"/>
          <w:sz w:val="22"/>
          <w:szCs w:val="22"/>
        </w:rPr>
      </w:pPr>
      <w:r w:rsidRPr="00AC4A3E">
        <w:rPr>
          <w:rFonts w:ascii="Aptos" w:hAnsi="Aptos"/>
          <w:color w:val="000000"/>
          <w:sz w:val="22"/>
          <w:szCs w:val="22"/>
        </w:rPr>
        <w:t>Duomenų bazės tarnybinė stotis</w:t>
      </w:r>
    </w:p>
    <w:tbl>
      <w:tblPr>
        <w:tblW w:w="0" w:type="dxa"/>
        <w:tblCellMar>
          <w:left w:w="0" w:type="dxa"/>
          <w:right w:w="0" w:type="dxa"/>
        </w:tblCellMar>
        <w:tblLook w:val="04A0" w:firstRow="1" w:lastRow="0" w:firstColumn="1" w:lastColumn="0" w:noHBand="0" w:noVBand="1"/>
      </w:tblPr>
      <w:tblGrid>
        <w:gridCol w:w="4985"/>
        <w:gridCol w:w="4649"/>
      </w:tblGrid>
      <w:tr w:rsidR="00AC4A3E" w14:paraId="5AE45DD9" w14:textId="77777777" w:rsidTr="00AC4A3E">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B02156" w14:textId="77777777" w:rsidR="00AC4A3E" w:rsidRDefault="00AC4A3E">
            <w:pPr>
              <w:spacing w:after="160" w:line="252" w:lineRule="auto"/>
              <w:ind w:firstLine="312"/>
              <w:jc w:val="both"/>
              <w:rPr>
                <w:rFonts w:ascii="Aptos" w:hAnsi="Aptos"/>
                <w:sz w:val="22"/>
                <w:szCs w:val="22"/>
              </w:rPr>
            </w:pPr>
            <w:r>
              <w:rPr>
                <w:rFonts w:ascii="Aptos" w:hAnsi="Aptos"/>
                <w:sz w:val="22"/>
                <w:szCs w:val="22"/>
              </w:rPr>
              <w:t>Programavimo kalbos:</w:t>
            </w:r>
          </w:p>
        </w:tc>
        <w:tc>
          <w:tcPr>
            <w:tcW w:w="46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FBD341" w14:textId="77777777" w:rsidR="00AC4A3E" w:rsidRDefault="00AC4A3E">
            <w:pPr>
              <w:spacing w:after="160" w:line="252" w:lineRule="auto"/>
              <w:ind w:firstLine="312"/>
              <w:jc w:val="both"/>
              <w:rPr>
                <w:rFonts w:ascii="Aptos" w:hAnsi="Aptos"/>
                <w:sz w:val="22"/>
                <w:szCs w:val="22"/>
              </w:rPr>
            </w:pPr>
            <w:r>
              <w:rPr>
                <w:rFonts w:ascii="Aptos" w:hAnsi="Aptos"/>
                <w:sz w:val="22"/>
                <w:szCs w:val="22"/>
              </w:rPr>
              <w:t>SQL</w:t>
            </w:r>
          </w:p>
        </w:tc>
      </w:tr>
      <w:tr w:rsidR="00AC4A3E" w14:paraId="3CF058D3"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F123A1" w14:textId="77777777" w:rsidR="00AC4A3E" w:rsidRDefault="00AC4A3E">
            <w:pPr>
              <w:spacing w:after="160" w:line="252" w:lineRule="auto"/>
              <w:ind w:firstLine="312"/>
              <w:jc w:val="both"/>
              <w:rPr>
                <w:rFonts w:ascii="Aptos" w:hAnsi="Aptos"/>
                <w:sz w:val="22"/>
                <w:szCs w:val="22"/>
              </w:rPr>
            </w:pPr>
            <w:r>
              <w:rPr>
                <w:rFonts w:ascii="Aptos" w:hAnsi="Aptos"/>
                <w:sz w:val="22"/>
                <w:szCs w:val="22"/>
              </w:rPr>
              <w:t>Duomenų bazių valdymo sistemos:</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0EF08A25" w14:textId="77777777" w:rsidR="00AC4A3E" w:rsidRDefault="00AC4A3E">
            <w:pPr>
              <w:spacing w:after="160" w:line="252" w:lineRule="auto"/>
              <w:ind w:firstLine="312"/>
              <w:jc w:val="both"/>
              <w:rPr>
                <w:rFonts w:ascii="Aptos" w:hAnsi="Aptos"/>
                <w:sz w:val="22"/>
                <w:szCs w:val="22"/>
              </w:rPr>
            </w:pPr>
            <w:proofErr w:type="spellStart"/>
            <w:r>
              <w:rPr>
                <w:rFonts w:ascii="Aptos" w:hAnsi="Aptos"/>
                <w:sz w:val="22"/>
                <w:szCs w:val="22"/>
              </w:rPr>
              <w:t>phpmyadmin</w:t>
            </w:r>
            <w:proofErr w:type="spellEnd"/>
            <w:r>
              <w:rPr>
                <w:rFonts w:ascii="Aptos" w:hAnsi="Aptos"/>
                <w:sz w:val="22"/>
                <w:szCs w:val="22"/>
              </w:rPr>
              <w:t xml:space="preserve"> (tik </w:t>
            </w:r>
            <w:proofErr w:type="spellStart"/>
            <w:r>
              <w:rPr>
                <w:rFonts w:ascii="Aptos" w:hAnsi="Aptos"/>
                <w:sz w:val="22"/>
                <w:szCs w:val="22"/>
              </w:rPr>
              <w:t>local</w:t>
            </w:r>
            <w:proofErr w:type="spellEnd"/>
            <w:r>
              <w:rPr>
                <w:rFonts w:ascii="Aptos" w:hAnsi="Aptos"/>
                <w:sz w:val="22"/>
                <w:szCs w:val="22"/>
              </w:rPr>
              <w:t xml:space="preserve"> </w:t>
            </w:r>
            <w:proofErr w:type="spellStart"/>
            <w:r>
              <w:rPr>
                <w:rFonts w:ascii="Aptos" w:hAnsi="Aptos"/>
                <w:sz w:val="22"/>
                <w:szCs w:val="22"/>
              </w:rPr>
              <w:t>development</w:t>
            </w:r>
            <w:proofErr w:type="spellEnd"/>
            <w:r>
              <w:rPr>
                <w:rFonts w:ascii="Aptos" w:hAnsi="Aptos"/>
                <w:sz w:val="22"/>
                <w:szCs w:val="22"/>
              </w:rPr>
              <w:t>)</w:t>
            </w:r>
          </w:p>
        </w:tc>
      </w:tr>
      <w:tr w:rsidR="00AC4A3E" w14:paraId="5415E25E" w14:textId="77777777" w:rsidTr="00AC4A3E">
        <w:tc>
          <w:tcPr>
            <w:tcW w:w="4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8C7702" w14:textId="77777777" w:rsidR="00AC4A3E" w:rsidRDefault="00AC4A3E">
            <w:pPr>
              <w:spacing w:after="160" w:line="252" w:lineRule="auto"/>
              <w:ind w:firstLine="312"/>
              <w:jc w:val="both"/>
              <w:rPr>
                <w:rFonts w:ascii="Aptos" w:hAnsi="Aptos"/>
                <w:sz w:val="22"/>
                <w:szCs w:val="22"/>
              </w:rPr>
            </w:pPr>
            <w:r>
              <w:rPr>
                <w:rFonts w:ascii="Aptos" w:hAnsi="Aptos"/>
                <w:sz w:val="22"/>
                <w:szCs w:val="22"/>
              </w:rPr>
              <w:t>Duomenų bazės:</w:t>
            </w:r>
          </w:p>
        </w:tc>
        <w:tc>
          <w:tcPr>
            <w:tcW w:w="4649" w:type="dxa"/>
            <w:tcBorders>
              <w:top w:val="nil"/>
              <w:left w:val="nil"/>
              <w:bottom w:val="single" w:sz="8" w:space="0" w:color="000000"/>
              <w:right w:val="single" w:sz="8" w:space="0" w:color="000000"/>
            </w:tcBorders>
            <w:tcMar>
              <w:top w:w="0" w:type="dxa"/>
              <w:left w:w="108" w:type="dxa"/>
              <w:bottom w:w="0" w:type="dxa"/>
              <w:right w:w="108" w:type="dxa"/>
            </w:tcMar>
            <w:hideMark/>
          </w:tcPr>
          <w:p w14:paraId="06BE7833" w14:textId="77777777" w:rsidR="00AC4A3E" w:rsidRDefault="00AC4A3E">
            <w:pPr>
              <w:spacing w:after="160" w:line="252" w:lineRule="auto"/>
              <w:ind w:firstLine="312"/>
              <w:jc w:val="both"/>
              <w:rPr>
                <w:rFonts w:ascii="Aptos" w:hAnsi="Aptos"/>
                <w:sz w:val="22"/>
                <w:szCs w:val="22"/>
              </w:rPr>
            </w:pPr>
            <w:proofErr w:type="spellStart"/>
            <w:r>
              <w:rPr>
                <w:rFonts w:ascii="Aptos" w:hAnsi="Aptos"/>
                <w:sz w:val="22"/>
                <w:szCs w:val="22"/>
              </w:rPr>
              <w:t>mysql-server</w:t>
            </w:r>
            <w:proofErr w:type="spellEnd"/>
          </w:p>
        </w:tc>
      </w:tr>
    </w:tbl>
    <w:p w14:paraId="6B59EBFB" w14:textId="77777777" w:rsidR="00911597" w:rsidRDefault="00911597" w:rsidP="00911597">
      <w:pPr>
        <w:jc w:val="center"/>
        <w:rPr>
          <w:b/>
        </w:rPr>
      </w:pPr>
    </w:p>
    <w:p w14:paraId="73BEECF3" w14:textId="77777777" w:rsidR="00911597" w:rsidRDefault="00911597" w:rsidP="00911597">
      <w:pPr>
        <w:jc w:val="center"/>
        <w:rPr>
          <w:b/>
        </w:rPr>
      </w:pPr>
    </w:p>
    <w:p w14:paraId="0D86B7B8" w14:textId="548FC764" w:rsidR="00104A6B" w:rsidRPr="009A0C8F" w:rsidRDefault="00104A6B" w:rsidP="00104A6B">
      <w:pPr>
        <w:jc w:val="center"/>
        <w:rPr>
          <w:b/>
        </w:rPr>
      </w:pPr>
      <w:r w:rsidRPr="009A0C8F">
        <w:rPr>
          <w:b/>
        </w:rPr>
        <w:t xml:space="preserve">III. </w:t>
      </w:r>
      <w:r w:rsidR="00ED536F">
        <w:rPr>
          <w:b/>
        </w:rPr>
        <w:t>ĮRANKI</w:t>
      </w:r>
      <w:r w:rsidR="00264B90">
        <w:rPr>
          <w:b/>
        </w:rPr>
        <w:t>O</w:t>
      </w:r>
      <w:r w:rsidR="006B21F6">
        <w:rPr>
          <w:b/>
        </w:rPr>
        <w:t xml:space="preserve"> </w:t>
      </w:r>
      <w:r w:rsidRPr="009A0C8F">
        <w:rPr>
          <w:b/>
        </w:rPr>
        <w:t>PRIEŽIŪROS PASLAUGOS APRAŠYMAS</w:t>
      </w:r>
    </w:p>
    <w:p w14:paraId="0442B303" w14:textId="77777777" w:rsidR="00104A6B" w:rsidRPr="009A0C8F" w:rsidRDefault="00104A6B" w:rsidP="002A75BC">
      <w:pPr>
        <w:pStyle w:val="Numeravimas"/>
        <w:tabs>
          <w:tab w:val="left" w:pos="854"/>
          <w:tab w:val="left" w:pos="952"/>
        </w:tabs>
        <w:ind w:firstLine="851"/>
        <w:jc w:val="both"/>
      </w:pPr>
    </w:p>
    <w:p w14:paraId="0DDA312A" w14:textId="77777777" w:rsidR="00104A6B" w:rsidRPr="009A0C8F" w:rsidRDefault="00104A6B" w:rsidP="00764CDB">
      <w:pPr>
        <w:numPr>
          <w:ilvl w:val="0"/>
          <w:numId w:val="26"/>
        </w:numPr>
        <w:shd w:val="clear" w:color="auto" w:fill="FFFFFF"/>
        <w:tabs>
          <w:tab w:val="left" w:pos="1134"/>
        </w:tabs>
        <w:ind w:left="0" w:firstLine="851"/>
        <w:jc w:val="both"/>
      </w:pPr>
      <w:r w:rsidRPr="009A0C8F">
        <w:t>Užsakomosios priežiūros paslaugos gali apimti šiuos darbus:</w:t>
      </w:r>
    </w:p>
    <w:p w14:paraId="069CDF25" w14:textId="02231D7B" w:rsidR="00104A6B" w:rsidRPr="009A0C8F" w:rsidRDefault="00ED536F" w:rsidP="00764CDB">
      <w:pPr>
        <w:numPr>
          <w:ilvl w:val="1"/>
          <w:numId w:val="26"/>
        </w:numPr>
        <w:shd w:val="clear" w:color="auto" w:fill="FFFFFF"/>
        <w:tabs>
          <w:tab w:val="left" w:pos="1134"/>
        </w:tabs>
        <w:ind w:left="0" w:firstLine="851"/>
        <w:jc w:val="both"/>
        <w:rPr>
          <w:color w:val="000000"/>
        </w:rPr>
      </w:pPr>
      <w:r>
        <w:t>ĮRANKI</w:t>
      </w:r>
      <w:r w:rsidR="00EC1F71">
        <w:t>O</w:t>
      </w:r>
      <w:r w:rsidR="006118BD">
        <w:t xml:space="preserve">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ĮRANKI</w:t>
      </w:r>
      <w:r w:rsidR="00EC1F71">
        <w:t xml:space="preserve">O </w:t>
      </w:r>
      <w:r w:rsidR="00104A6B" w:rsidRPr="009A0C8F">
        <w:rPr>
          <w:color w:val="000000"/>
        </w:rPr>
        <w:t xml:space="preserve">darbinėje ir </w:t>
      </w:r>
      <w:r>
        <w:rPr>
          <w:color w:val="000000"/>
        </w:rPr>
        <w:t>ĮRANKI</w:t>
      </w:r>
      <w:r w:rsidR="00EC1F71">
        <w:rPr>
          <w:color w:val="000000"/>
        </w:rPr>
        <w:t>O</w:t>
      </w:r>
      <w:r w:rsidR="00F55A10">
        <w:rPr>
          <w:color w:val="000000"/>
        </w:rPr>
        <w:t xml:space="preserve"> </w:t>
      </w:r>
      <w:r w:rsidR="00104A6B" w:rsidRPr="009A0C8F">
        <w:rPr>
          <w:color w:val="000000"/>
        </w:rPr>
        <w:t xml:space="preserve">testavimo aplinkose užtikrinimas; </w:t>
      </w:r>
    </w:p>
    <w:p w14:paraId="4B293B79" w14:textId="785024FC" w:rsidR="00104A6B" w:rsidRPr="009A0C8F" w:rsidRDefault="00ED536F" w:rsidP="00764CDB">
      <w:pPr>
        <w:numPr>
          <w:ilvl w:val="1"/>
          <w:numId w:val="26"/>
        </w:numPr>
        <w:shd w:val="clear" w:color="auto" w:fill="FFFFFF"/>
        <w:tabs>
          <w:tab w:val="left" w:pos="1134"/>
        </w:tabs>
        <w:ind w:left="0" w:firstLine="851"/>
        <w:jc w:val="both"/>
        <w:rPr>
          <w:color w:val="000000"/>
        </w:rPr>
      </w:pPr>
      <w:r>
        <w:lastRenderedPageBreak/>
        <w:t>ĮRANKI</w:t>
      </w:r>
      <w:r w:rsidR="00316364">
        <w:t>O</w:t>
      </w:r>
      <w:r w:rsidR="006118BD">
        <w:t xml:space="preserve"> </w:t>
      </w:r>
      <w:r w:rsidR="00104A6B" w:rsidRPr="009A0C8F">
        <w:rPr>
          <w:color w:val="000000"/>
        </w:rPr>
        <w:t>veikimo klaidų ir problemų, atsiradusių ne dėl perkančiosios organizacijos kaltės, šalinimas;</w:t>
      </w:r>
    </w:p>
    <w:p w14:paraId="07DB712B" w14:textId="4E912114" w:rsidR="00104A6B" w:rsidRPr="009A0C8F" w:rsidRDefault="00ED536F" w:rsidP="00764CDB">
      <w:pPr>
        <w:numPr>
          <w:ilvl w:val="1"/>
          <w:numId w:val="26"/>
        </w:numPr>
        <w:shd w:val="clear" w:color="auto" w:fill="FFFFFF"/>
        <w:tabs>
          <w:tab w:val="left" w:pos="1134"/>
        </w:tabs>
        <w:ind w:left="0" w:firstLine="851"/>
        <w:jc w:val="both"/>
        <w:rPr>
          <w:color w:val="000000"/>
        </w:rPr>
      </w:pPr>
      <w:r>
        <w:t>ĮRANKI</w:t>
      </w:r>
      <w:r w:rsidR="00174716">
        <w:t>O</w:t>
      </w:r>
      <w:r w:rsidR="006118BD">
        <w:t xml:space="preserve"> </w:t>
      </w:r>
      <w:r w:rsidR="00104A6B" w:rsidRPr="009A0C8F">
        <w:rPr>
          <w:color w:val="000000"/>
        </w:rPr>
        <w:t>veikimo klaidų ir problemų, atsiradusių dėl perkančiosios organizacijos kaltės (klaidingai įvestų duomenų, klaidingai įvykdyto veiksmo ar kitokių klaidingų atvejų), šalinimas;</w:t>
      </w:r>
    </w:p>
    <w:p w14:paraId="08913ACB" w14:textId="0D6D6D25" w:rsidR="00104A6B" w:rsidRPr="009A0C8F" w:rsidRDefault="00ED536F" w:rsidP="00764CDB">
      <w:pPr>
        <w:numPr>
          <w:ilvl w:val="1"/>
          <w:numId w:val="26"/>
        </w:numPr>
        <w:shd w:val="clear" w:color="auto" w:fill="FFFFFF"/>
        <w:tabs>
          <w:tab w:val="left" w:pos="1134"/>
        </w:tabs>
        <w:ind w:left="0" w:firstLine="851"/>
        <w:jc w:val="both"/>
        <w:rPr>
          <w:color w:val="000000"/>
        </w:rPr>
      </w:pPr>
      <w:r>
        <w:t>ĮRANKI</w:t>
      </w:r>
      <w:r w:rsidR="00174716">
        <w:t>O</w:t>
      </w:r>
      <w:r w:rsidR="00104A6B" w:rsidRPr="009A0C8F">
        <w:t xml:space="preserve"> </w:t>
      </w:r>
      <w:r w:rsidR="00104A6B" w:rsidRPr="009A0C8F">
        <w:rPr>
          <w:color w:val="000000"/>
        </w:rPr>
        <w:t>ir jo veikimui reikalingos techninės įrangos sąsajų tvarkymas;</w:t>
      </w:r>
    </w:p>
    <w:p w14:paraId="46892BC1" w14:textId="4F1FF041" w:rsidR="00104A6B" w:rsidRPr="009A0C8F" w:rsidRDefault="00ED536F" w:rsidP="00764CDB">
      <w:pPr>
        <w:numPr>
          <w:ilvl w:val="1"/>
          <w:numId w:val="26"/>
        </w:numPr>
        <w:shd w:val="clear" w:color="auto" w:fill="FFFFFF"/>
        <w:tabs>
          <w:tab w:val="left" w:pos="1134"/>
        </w:tabs>
        <w:ind w:left="0" w:firstLine="851"/>
        <w:jc w:val="both"/>
      </w:pPr>
      <w:r>
        <w:t>ĮRANKI</w:t>
      </w:r>
      <w:r w:rsidR="00174716">
        <w:t>O</w:t>
      </w:r>
      <w:r w:rsidR="00104A6B" w:rsidRPr="009A0C8F">
        <w:t xml:space="preserve"> pakeitimų, nereikalaujančių keisti esamo programinės įrangos funkcionalumo, logikos ir (arba) duomenų bazių struktūros, atlikimas:</w:t>
      </w:r>
    </w:p>
    <w:p w14:paraId="176052D3" w14:textId="42E4DA03" w:rsidR="00104A6B" w:rsidRPr="009A0C8F" w:rsidRDefault="00ED536F" w:rsidP="00764CDB">
      <w:pPr>
        <w:numPr>
          <w:ilvl w:val="2"/>
          <w:numId w:val="26"/>
        </w:numPr>
        <w:tabs>
          <w:tab w:val="left" w:pos="1418"/>
        </w:tabs>
        <w:ind w:firstLine="851"/>
        <w:jc w:val="both"/>
      </w:pPr>
      <w:r>
        <w:t>ĮRANKI</w:t>
      </w:r>
      <w:r w:rsidR="00174716">
        <w:t>O</w:t>
      </w:r>
      <w:r w:rsidR="00104A6B" w:rsidRPr="009A0C8F">
        <w:t xml:space="preserve"> naudotojo sąsajų dizaino keitimas, susijęs su patogesniu duomenų įvedimo laukų ar duomenų atvaizdavimu / išrinkimu;</w:t>
      </w:r>
    </w:p>
    <w:p w14:paraId="6556159B" w14:textId="77777777" w:rsidR="00104A6B" w:rsidRPr="009A0C8F" w:rsidRDefault="00104A6B" w:rsidP="00764CDB">
      <w:pPr>
        <w:numPr>
          <w:ilvl w:val="2"/>
          <w:numId w:val="26"/>
        </w:numPr>
        <w:tabs>
          <w:tab w:val="left" w:pos="1418"/>
        </w:tabs>
        <w:ind w:firstLine="851"/>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764CDB">
      <w:pPr>
        <w:numPr>
          <w:ilvl w:val="2"/>
          <w:numId w:val="26"/>
        </w:numPr>
        <w:tabs>
          <w:tab w:val="left" w:pos="1418"/>
        </w:tabs>
        <w:ind w:firstLine="851"/>
        <w:jc w:val="both"/>
      </w:pPr>
      <w:r w:rsidRPr="009A0C8F">
        <w:t>duomenų įvedimo laukų reikšmių loginės kontrolės sukūrimas arba atšaukimas, loginės kontrolės sąlygų keitimas;</w:t>
      </w:r>
    </w:p>
    <w:p w14:paraId="20E6034C" w14:textId="77777777" w:rsidR="00104A6B" w:rsidRPr="009A0C8F" w:rsidRDefault="00104A6B" w:rsidP="00764CDB">
      <w:pPr>
        <w:numPr>
          <w:ilvl w:val="2"/>
          <w:numId w:val="26"/>
        </w:numPr>
        <w:tabs>
          <w:tab w:val="left" w:pos="1418"/>
        </w:tabs>
        <w:ind w:firstLine="851"/>
        <w:jc w:val="both"/>
      </w:pPr>
      <w:r w:rsidRPr="009A0C8F">
        <w:t>kitų smulkių programinės įrangos keitimo ir jos konfigūravimo darbų atlikimas;</w:t>
      </w:r>
    </w:p>
    <w:p w14:paraId="33194E9B" w14:textId="2FB23C02" w:rsidR="00104A6B" w:rsidRPr="009A0C8F" w:rsidRDefault="00104A6B" w:rsidP="00764CDB">
      <w:pPr>
        <w:numPr>
          <w:ilvl w:val="1"/>
          <w:numId w:val="26"/>
        </w:numPr>
        <w:shd w:val="clear" w:color="auto" w:fill="FFFFFF"/>
        <w:tabs>
          <w:tab w:val="left" w:pos="1134"/>
        </w:tabs>
        <w:ind w:left="0" w:firstLine="851"/>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2A75BC">
      <w:pPr>
        <w:tabs>
          <w:tab w:val="left" w:pos="1176"/>
        </w:tabs>
        <w:ind w:firstLine="851"/>
        <w:jc w:val="both"/>
      </w:pPr>
    </w:p>
    <w:p w14:paraId="5689F50A" w14:textId="77777777" w:rsidR="002A75BC" w:rsidRPr="009A0C8F" w:rsidRDefault="00104A6B" w:rsidP="002A75BC">
      <w:pPr>
        <w:jc w:val="center"/>
        <w:rPr>
          <w:b/>
        </w:rPr>
      </w:pPr>
      <w:r w:rsidRPr="009A0C8F">
        <w:rPr>
          <w:b/>
        </w:rPr>
        <w:t xml:space="preserve">IV. </w:t>
      </w:r>
      <w:r w:rsidR="002A75BC">
        <w:rPr>
          <w:b/>
        </w:rPr>
        <w:t>ĮRANKIO</w:t>
      </w:r>
      <w:r w:rsidR="002A75BC" w:rsidRPr="009A0C8F">
        <w:rPr>
          <w:b/>
        </w:rPr>
        <w:t xml:space="preserve"> VYSTYMO PASLAUGOS APRAŠYMAS</w:t>
      </w:r>
    </w:p>
    <w:p w14:paraId="058A63FE" w14:textId="719FB89A" w:rsidR="002A75BC" w:rsidRPr="009A0C8F" w:rsidRDefault="002A75BC" w:rsidP="00872040">
      <w:pPr>
        <w:pStyle w:val="Sraopastraipa"/>
        <w:numPr>
          <w:ilvl w:val="0"/>
          <w:numId w:val="26"/>
        </w:numPr>
        <w:shd w:val="clear" w:color="auto" w:fill="FFFFFF"/>
        <w:tabs>
          <w:tab w:val="clear" w:pos="-27"/>
          <w:tab w:val="num" w:pos="284"/>
          <w:tab w:val="num" w:pos="709"/>
        </w:tabs>
        <w:ind w:left="0" w:firstLine="851"/>
        <w:jc w:val="both"/>
      </w:pPr>
      <w:r>
        <w:t>ĮRANKIO</w:t>
      </w:r>
      <w:r w:rsidRPr="009A0C8F">
        <w:t xml:space="preserve"> vystymo paslauga apima šiuos perkančiosios organizacijos užsakomuosius darbus:</w:t>
      </w:r>
    </w:p>
    <w:p w14:paraId="4EFFC2B9" w14:textId="77777777" w:rsidR="006421A9" w:rsidRPr="006421A9" w:rsidRDefault="006421A9" w:rsidP="00872040">
      <w:pPr>
        <w:pStyle w:val="Sraopastraipa"/>
        <w:numPr>
          <w:ilvl w:val="0"/>
          <w:numId w:val="31"/>
        </w:numPr>
        <w:shd w:val="clear" w:color="auto" w:fill="FFFFFF"/>
        <w:tabs>
          <w:tab w:val="num" w:pos="284"/>
          <w:tab w:val="num" w:pos="709"/>
          <w:tab w:val="left" w:pos="1078"/>
        </w:tabs>
        <w:ind w:left="0" w:firstLine="851"/>
        <w:contextualSpacing w:val="0"/>
        <w:jc w:val="both"/>
        <w:rPr>
          <w:rFonts w:eastAsia="Times New Roman"/>
          <w:vanish/>
          <w:color w:val="000000"/>
          <w:szCs w:val="20"/>
          <w:lang w:eastAsia="en-US"/>
        </w:rPr>
      </w:pPr>
    </w:p>
    <w:p w14:paraId="151D5D3E" w14:textId="77777777" w:rsidR="006421A9" w:rsidRPr="006421A9" w:rsidRDefault="006421A9" w:rsidP="00872040">
      <w:pPr>
        <w:pStyle w:val="Sraopastraipa"/>
        <w:numPr>
          <w:ilvl w:val="0"/>
          <w:numId w:val="31"/>
        </w:numPr>
        <w:shd w:val="clear" w:color="auto" w:fill="FFFFFF"/>
        <w:tabs>
          <w:tab w:val="num" w:pos="284"/>
          <w:tab w:val="num" w:pos="709"/>
          <w:tab w:val="left" w:pos="1078"/>
        </w:tabs>
        <w:ind w:left="0" w:firstLine="851"/>
        <w:contextualSpacing w:val="0"/>
        <w:jc w:val="both"/>
        <w:rPr>
          <w:rFonts w:eastAsia="Times New Roman"/>
          <w:vanish/>
          <w:color w:val="000000"/>
          <w:szCs w:val="20"/>
          <w:lang w:eastAsia="en-US"/>
        </w:rPr>
      </w:pPr>
    </w:p>
    <w:p w14:paraId="292AB535" w14:textId="44DE0973"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rsidRPr="009A0C8F">
        <w:rPr>
          <w:color w:val="000000"/>
        </w:rPr>
        <w:t xml:space="preserve">naujo </w:t>
      </w:r>
      <w:r>
        <w:t>ĮRANKIO</w:t>
      </w:r>
      <w:r w:rsidRPr="009A0C8F">
        <w:t xml:space="preserve"> </w:t>
      </w:r>
      <w:r w:rsidRPr="009A0C8F">
        <w:rPr>
          <w:color w:val="000000"/>
        </w:rPr>
        <w:t>funkcionalumo aprašo (poreikių specifikacijos) parengimas;</w:t>
      </w:r>
    </w:p>
    <w:p w14:paraId="667672FD"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specifikacijos patikslinimo parengimas;</w:t>
      </w:r>
    </w:p>
    <w:p w14:paraId="692651B6"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 xml:space="preserve">projekto patikslinimo parengimas;  </w:t>
      </w:r>
    </w:p>
    <w:p w14:paraId="7E19B258"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pokyčių konstravimas (programavimas, programinės įrangos išbandymas) ir realizavimas;</w:t>
      </w:r>
    </w:p>
    <w:p w14:paraId="3ADBC425"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 xml:space="preserve">naudotojų mokymas (modifikuotos programinės įrangos pristatymas naudotojams); </w:t>
      </w:r>
    </w:p>
    <w:p w14:paraId="1C0081C1"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techninių dokumentų atnaujinimas ir (arba) naujų parengimas;</w:t>
      </w:r>
    </w:p>
    <w:p w14:paraId="5A7E996F"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vystymas diegiant didesnį duomenų saugumą atitinkančias duomenų keitimosi su kitais registrais ir informacinėmis sistemomis technologijas;</w:t>
      </w:r>
    </w:p>
    <w:p w14:paraId="45D12CBD"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rPr>
          <w:color w:val="000000"/>
        </w:rPr>
      </w:pPr>
      <w:r>
        <w:t>ĮRANKIO</w:t>
      </w:r>
      <w:r w:rsidRPr="009A0C8F">
        <w:t xml:space="preserve"> </w:t>
      </w:r>
      <w:r w:rsidRPr="009A0C8F">
        <w:rPr>
          <w:color w:val="000000"/>
        </w:rPr>
        <w:t>suderinamumo darbų atlikimas, keičiant tarnybines stotis ir pereinant prie aukštesnių duomenų bazių valdymo sistemos, operacinių sistemų, aplikacijų serverio programinės įrangos versijų;</w:t>
      </w:r>
    </w:p>
    <w:p w14:paraId="04AE1A57" w14:textId="77777777" w:rsidR="002A75BC" w:rsidRPr="009A0C8F" w:rsidRDefault="002A75BC" w:rsidP="00C654BC">
      <w:pPr>
        <w:numPr>
          <w:ilvl w:val="1"/>
          <w:numId w:val="31"/>
        </w:numPr>
        <w:shd w:val="clear" w:color="auto" w:fill="FFFFFF"/>
        <w:tabs>
          <w:tab w:val="num" w:pos="284"/>
          <w:tab w:val="num" w:pos="1134"/>
          <w:tab w:val="left" w:pos="1418"/>
        </w:tabs>
        <w:ind w:left="0" w:firstLine="851"/>
        <w:jc w:val="both"/>
      </w:pPr>
      <w:r w:rsidRPr="009A0C8F">
        <w:rPr>
          <w:color w:val="000000"/>
        </w:rPr>
        <w:t xml:space="preserve"> </w:t>
      </w:r>
      <w:r>
        <w:t>ĮRANKIO</w:t>
      </w:r>
      <w:r w:rsidRPr="009A0C8F">
        <w:t xml:space="preserve"> modifikuotos programinės įrangos išeities kodų ir jų sukompiliuotų variantų bylų (failų) bei parengtų </w:t>
      </w:r>
      <w:r>
        <w:t>ĮRANKIS</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2635409E" w14:textId="77777777" w:rsidR="002A75BC" w:rsidRPr="009A0C8F" w:rsidRDefault="002A75BC" w:rsidP="00872040">
      <w:pPr>
        <w:widowControl w:val="0"/>
        <w:shd w:val="clear" w:color="auto" w:fill="FFFFFF"/>
        <w:tabs>
          <w:tab w:val="num" w:pos="0"/>
          <w:tab w:val="num" w:pos="360"/>
          <w:tab w:val="left" w:pos="1171"/>
          <w:tab w:val="left" w:pos="1358"/>
          <w:tab w:val="left" w:pos="1526"/>
        </w:tabs>
        <w:autoSpaceDE w:val="0"/>
        <w:autoSpaceDN w:val="0"/>
        <w:adjustRightInd w:val="0"/>
        <w:spacing w:before="10" w:line="264" w:lineRule="exact"/>
        <w:ind w:firstLine="878"/>
        <w:jc w:val="both"/>
      </w:pPr>
    </w:p>
    <w:p w14:paraId="4AB32B1E" w14:textId="63FCAC09" w:rsidR="002A75BC" w:rsidRDefault="002A75BC" w:rsidP="00104A6B">
      <w:pPr>
        <w:tabs>
          <w:tab w:val="left" w:pos="924"/>
        </w:tabs>
        <w:jc w:val="center"/>
        <w:rPr>
          <w:b/>
        </w:rPr>
      </w:pPr>
    </w:p>
    <w:p w14:paraId="4F697EB2" w14:textId="287E9C1E" w:rsidR="00104A6B" w:rsidRPr="002271D1" w:rsidRDefault="002271D1" w:rsidP="002271D1">
      <w:pPr>
        <w:jc w:val="center"/>
      </w:pPr>
      <w:r w:rsidRPr="009A0C8F">
        <w:rPr>
          <w:b/>
        </w:rPr>
        <w:t>V</w:t>
      </w:r>
      <w:r w:rsidRPr="00D163FD">
        <w:rPr>
          <w:b/>
        </w:rPr>
        <w:t xml:space="preserve">. </w:t>
      </w:r>
      <w:r w:rsidR="00ED536F">
        <w:rPr>
          <w:b/>
        </w:rPr>
        <w:t>ĮRANKI</w:t>
      </w:r>
      <w:r w:rsidR="008133F8">
        <w:rPr>
          <w:b/>
        </w:rPr>
        <w:t>O</w:t>
      </w:r>
      <w:r w:rsidR="00104A6B" w:rsidRPr="009A0C8F">
        <w:t xml:space="preserve"> </w:t>
      </w:r>
      <w:r w:rsidR="00104A6B" w:rsidRPr="009A0C8F">
        <w:rPr>
          <w:b/>
        </w:rPr>
        <w:t>PRIEŽIŪROS</w:t>
      </w:r>
      <w:r>
        <w:rPr>
          <w:b/>
        </w:rPr>
        <w:t xml:space="preserve"> IR </w:t>
      </w:r>
      <w:r w:rsidR="005356BA">
        <w:rPr>
          <w:b/>
        </w:rPr>
        <w:t>VYSTYMO</w:t>
      </w:r>
      <w:r w:rsidR="00104A6B" w:rsidRPr="009A0C8F">
        <w:rPr>
          <w:b/>
        </w:rPr>
        <w:t xml:space="preserve"> PASLAUGOS TEIKIMO TVARKA</w:t>
      </w:r>
    </w:p>
    <w:p w14:paraId="1D2E4A1C" w14:textId="77777777" w:rsidR="00104A6B" w:rsidRPr="009A0C8F" w:rsidRDefault="00104A6B" w:rsidP="00806AF8">
      <w:pPr>
        <w:numPr>
          <w:ilvl w:val="0"/>
          <w:numId w:val="31"/>
        </w:numPr>
        <w:shd w:val="clear" w:color="auto" w:fill="FFFFFF"/>
        <w:tabs>
          <w:tab w:val="left" w:pos="1134"/>
        </w:tabs>
        <w:ind w:left="0" w:firstLine="851"/>
        <w:jc w:val="both"/>
      </w:pPr>
      <w:r w:rsidRPr="009A0C8F">
        <w:t>Perkančioji organizacija ir Paslaugos teikėjas paskiria už priežiūros paslaugos teikimą atsakingus asmenis ir apie tai raštu per 5 darbo dienas nuo sutarties įsigaliojimo datos  informuoja vienas kitą.</w:t>
      </w:r>
    </w:p>
    <w:p w14:paraId="13DDC6AD" w14:textId="406FCC14" w:rsidR="00104A6B" w:rsidRPr="009A0C8F" w:rsidRDefault="00104A6B" w:rsidP="00806AF8">
      <w:pPr>
        <w:numPr>
          <w:ilvl w:val="0"/>
          <w:numId w:val="31"/>
        </w:numPr>
        <w:shd w:val="clear" w:color="auto" w:fill="FFFFFF"/>
        <w:tabs>
          <w:tab w:val="left" w:pos="1134"/>
        </w:tabs>
        <w:ind w:left="0" w:firstLine="851"/>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ED536F">
        <w:t>ĮRANKI</w:t>
      </w:r>
      <w:r w:rsidR="008133F8">
        <w:t>O</w:t>
      </w:r>
      <w:r w:rsidRPr="009A0C8F">
        <w:t xml:space="preserve"> aprašančių dokumentų bylas (failus</w:t>
      </w:r>
      <w:r w:rsidR="008133F8">
        <w:t>)</w:t>
      </w:r>
      <w:r w:rsidRPr="009A0C8F">
        <w:t xml:space="preserve">. </w:t>
      </w:r>
    </w:p>
    <w:p w14:paraId="3E1B9EA9" w14:textId="20ADD000" w:rsidR="00104A6B" w:rsidRPr="009A0C8F" w:rsidRDefault="00ED536F" w:rsidP="00806AF8">
      <w:pPr>
        <w:numPr>
          <w:ilvl w:val="0"/>
          <w:numId w:val="31"/>
        </w:numPr>
        <w:shd w:val="clear" w:color="auto" w:fill="FFFFFF"/>
        <w:tabs>
          <w:tab w:val="left" w:pos="1134"/>
        </w:tabs>
        <w:ind w:left="0" w:firstLine="851"/>
        <w:jc w:val="both"/>
        <w:rPr>
          <w:color w:val="000000"/>
        </w:rPr>
      </w:pPr>
      <w:r>
        <w:t>ĮRANKI</w:t>
      </w:r>
      <w:r w:rsidR="008133F8">
        <w:t>O</w:t>
      </w:r>
      <w:r w:rsidR="00104A6B" w:rsidRPr="009A0C8F">
        <w:t xml:space="preserve"> priežiūros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291AB536" w:rsidR="00104A6B" w:rsidRPr="009A0C8F" w:rsidRDefault="00104A6B" w:rsidP="00806AF8">
      <w:pPr>
        <w:numPr>
          <w:ilvl w:val="1"/>
          <w:numId w:val="31"/>
        </w:numPr>
        <w:shd w:val="clear" w:color="auto" w:fill="FFFFFF"/>
        <w:tabs>
          <w:tab w:val="left" w:pos="1134"/>
        </w:tabs>
        <w:ind w:left="0" w:firstLine="851"/>
        <w:jc w:val="both"/>
        <w:rPr>
          <w:color w:val="000000"/>
        </w:rPr>
      </w:pPr>
      <w:r w:rsidRPr="009A0C8F">
        <w:rPr>
          <w:color w:val="000000"/>
        </w:rPr>
        <w:t xml:space="preserve">perkančioji organizacija registruoja </w:t>
      </w:r>
      <w:r w:rsidR="001E1820">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D42721">
        <w:rPr>
          <w:color w:val="000000"/>
        </w:rPr>
        <w:t>užsakyti darbai</w:t>
      </w:r>
      <w:r w:rsidRPr="009A0C8F">
        <w:rPr>
          <w:color w:val="000000"/>
        </w:rPr>
        <w:t xml:space="preserve">), nurodydama </w:t>
      </w:r>
      <w:r w:rsidR="00D42721">
        <w:rPr>
          <w:color w:val="000000"/>
        </w:rPr>
        <w:t>užsakyto darbo</w:t>
      </w:r>
      <w:r w:rsidRPr="009A0C8F">
        <w:rPr>
          <w:color w:val="000000"/>
        </w:rPr>
        <w:t xml:space="preserve"> svarbos prioritetą (žr. techninės specifikacijos </w:t>
      </w:r>
      <w:r w:rsidR="00EE194E" w:rsidRPr="00EE194E">
        <w:rPr>
          <w:color w:val="000000"/>
        </w:rPr>
        <w:t>2</w:t>
      </w:r>
      <w:r w:rsidR="00D42721">
        <w:rPr>
          <w:color w:val="000000"/>
        </w:rPr>
        <w:t>5</w:t>
      </w:r>
      <w:r w:rsidR="00EE194E" w:rsidRPr="00EE194E">
        <w:rPr>
          <w:color w:val="000000"/>
        </w:rPr>
        <w:t xml:space="preserve"> </w:t>
      </w:r>
      <w:r w:rsidRPr="00EE194E">
        <w:rPr>
          <w:color w:val="000000"/>
        </w:rPr>
        <w:t>pu</w:t>
      </w:r>
      <w:r w:rsidRPr="009A0C8F">
        <w:rPr>
          <w:color w:val="000000"/>
        </w:rPr>
        <w:t xml:space="preserve">nktą); </w:t>
      </w:r>
    </w:p>
    <w:p w14:paraId="286DBF35" w14:textId="607BB8C0" w:rsidR="00104A6B" w:rsidRPr="009A0C8F" w:rsidRDefault="00104A6B" w:rsidP="00806AF8">
      <w:pPr>
        <w:numPr>
          <w:ilvl w:val="1"/>
          <w:numId w:val="31"/>
        </w:numPr>
        <w:shd w:val="clear" w:color="auto" w:fill="FFFFFF"/>
        <w:tabs>
          <w:tab w:val="left" w:pos="1134"/>
        </w:tabs>
        <w:ind w:left="0" w:firstLine="851"/>
        <w:jc w:val="both"/>
        <w:rPr>
          <w:color w:val="000000"/>
        </w:rPr>
      </w:pPr>
      <w:r w:rsidRPr="009A0C8F">
        <w:rPr>
          <w:color w:val="000000"/>
        </w:rPr>
        <w:t xml:space="preserve">Paslaugos teikėjas per 1 val. nuo </w:t>
      </w:r>
      <w:r w:rsidR="007D7CCD">
        <w:rPr>
          <w:color w:val="000000"/>
        </w:rPr>
        <w:t xml:space="preserve">užsakyto darbo </w:t>
      </w:r>
      <w:r w:rsidR="007D7CCD" w:rsidRPr="009A0C8F">
        <w:rPr>
          <w:color w:val="000000"/>
        </w:rPr>
        <w:t>užregistravimo</w:t>
      </w:r>
      <w:r w:rsidR="00417089" w:rsidRPr="00417089">
        <w:t xml:space="preserve"> </w:t>
      </w:r>
      <w:r w:rsidR="00417089" w:rsidRPr="00417089">
        <w:rPr>
          <w:color w:val="000000"/>
        </w:rPr>
        <w:t>priežiūros ir vystymo darbų</w:t>
      </w:r>
      <w:r w:rsidRPr="009A0C8F">
        <w:rPr>
          <w:color w:val="000000"/>
        </w:rPr>
        <w:t xml:space="preserve">, problemų ir klaidų registravimo sistemoje momento, informuoja perkančiosios organizacijos </w:t>
      </w:r>
      <w:r w:rsidRPr="009A0C8F">
        <w:rPr>
          <w:color w:val="000000"/>
        </w:rPr>
        <w:lastRenderedPageBreak/>
        <w:t xml:space="preserve">atsakingus asmenis </w:t>
      </w:r>
      <w:r w:rsidR="002416F4" w:rsidRPr="002416F4">
        <w:rPr>
          <w:color w:val="000000"/>
        </w:rPr>
        <w:t xml:space="preserve">užsakyto darbo </w:t>
      </w:r>
      <w:r w:rsidRPr="009A0C8F">
        <w:rPr>
          <w:color w:val="000000"/>
        </w:rPr>
        <w:t xml:space="preserve">užregistravimą ir pateikia sprendimą dėl jo vykdymo, svarbos prioriteto pakeitimo arba atmetimo, taip pat apie </w:t>
      </w:r>
      <w:r w:rsidR="002416F4">
        <w:rPr>
          <w:color w:val="000000"/>
        </w:rPr>
        <w:t xml:space="preserve">užsakyto darbo </w:t>
      </w:r>
      <w:r w:rsidRPr="009A0C8F">
        <w:rPr>
          <w:color w:val="000000"/>
        </w:rPr>
        <w:t xml:space="preserve"> įvykdymą;</w:t>
      </w:r>
    </w:p>
    <w:p w14:paraId="154D276D" w14:textId="009F79A9" w:rsidR="00104A6B" w:rsidRPr="009A0C8F" w:rsidRDefault="00104A6B" w:rsidP="00806AF8">
      <w:pPr>
        <w:numPr>
          <w:ilvl w:val="1"/>
          <w:numId w:val="31"/>
        </w:numPr>
        <w:shd w:val="clear" w:color="auto" w:fill="FFFFFF"/>
        <w:tabs>
          <w:tab w:val="left" w:pos="1134"/>
        </w:tabs>
        <w:ind w:left="0" w:firstLine="851"/>
        <w:jc w:val="both"/>
        <w:rPr>
          <w:color w:val="000000"/>
        </w:rPr>
      </w:pPr>
      <w:r w:rsidRPr="009A0C8F">
        <w:rPr>
          <w:color w:val="000000"/>
        </w:rPr>
        <w:t xml:space="preserve">Paslaugos teikėjas registruoja jo numatomus daryti priežiūros </w:t>
      </w:r>
      <w:r w:rsidR="002416F4">
        <w:rPr>
          <w:color w:val="000000"/>
        </w:rPr>
        <w:t xml:space="preserve">ar vystymo </w:t>
      </w:r>
      <w:r w:rsidRPr="009A0C8F">
        <w:rPr>
          <w:color w:val="000000"/>
        </w:rPr>
        <w:t>darbus (toliau šie darbai bus minimi teiginiu „</w:t>
      </w:r>
      <w:r w:rsidR="002416F4">
        <w:rPr>
          <w:color w:val="000000"/>
        </w:rPr>
        <w:t>užsakyti darbai</w:t>
      </w:r>
      <w:r w:rsidRPr="009A0C8F">
        <w:rPr>
          <w:color w:val="000000"/>
        </w:rPr>
        <w:t>“)</w:t>
      </w:r>
      <w:r w:rsidR="008C5032">
        <w:rPr>
          <w:color w:val="000000"/>
        </w:rPr>
        <w:t>.</w:t>
      </w:r>
    </w:p>
    <w:p w14:paraId="0FE2A574" w14:textId="00FCCB47" w:rsidR="00104A6B" w:rsidRPr="009A0C8F" w:rsidRDefault="00104A6B" w:rsidP="00806AF8">
      <w:pPr>
        <w:numPr>
          <w:ilvl w:val="0"/>
          <w:numId w:val="31"/>
        </w:numPr>
        <w:shd w:val="clear" w:color="auto" w:fill="FFFFFF"/>
        <w:tabs>
          <w:tab w:val="left" w:pos="1134"/>
        </w:tabs>
        <w:ind w:left="0" w:firstLine="851"/>
        <w:jc w:val="both"/>
      </w:pPr>
      <w:r w:rsidRPr="009A0C8F">
        <w:t xml:space="preserve">Jei numatomas </w:t>
      </w:r>
      <w:r w:rsidR="0089288C">
        <w:t>užsakytas darbas</w:t>
      </w:r>
      <w:r w:rsidRPr="009A0C8F">
        <w:t xml:space="preserve"> gali sukelti </w:t>
      </w:r>
      <w:r w:rsidR="00ED536F">
        <w:t>ĮRANKIS</w:t>
      </w:r>
      <w:r w:rsidRPr="009A0C8F">
        <w:t xml:space="preserve"> neveikimą, Paslaugos teikėjas perkančiosios organizacijos atsakingus asmenis apie tai informuoja nedelsiant bet kuriuo techninės specifikacijos </w:t>
      </w:r>
      <w:r w:rsidR="0089288C">
        <w:t>1</w:t>
      </w:r>
      <w:r w:rsidR="003646E6">
        <w:t>6</w:t>
      </w:r>
      <w:r w:rsidRPr="009A0C8F">
        <w:t xml:space="preserve"> punkte išvardytu būdu.</w:t>
      </w:r>
    </w:p>
    <w:p w14:paraId="6E7B1398" w14:textId="77777777" w:rsidR="007D15D1" w:rsidRPr="007D15D1" w:rsidRDefault="007D15D1" w:rsidP="007D15D1">
      <w:pPr>
        <w:pStyle w:val="Sraopastraipa"/>
        <w:numPr>
          <w:ilvl w:val="0"/>
          <w:numId w:val="31"/>
        </w:numPr>
        <w:ind w:left="0" w:firstLine="851"/>
        <w:rPr>
          <w:rFonts w:eastAsia="Times New Roman"/>
          <w:szCs w:val="20"/>
          <w:lang w:eastAsia="en-US"/>
        </w:rPr>
      </w:pPr>
      <w:r w:rsidRPr="007D15D1">
        <w:rPr>
          <w:rFonts w:eastAsia="Times New Roman"/>
          <w:szCs w:val="20"/>
          <w:lang w:eastAsia="en-US"/>
        </w:rPr>
        <w:t xml:space="preserve">Perkančiosios organizacijos atsakingi asmenys patvirtina užsakyto darbo įvykdymą arba motyvuotai, nurodant atmetimo priežastis, informuoja apie užsakyto darbo sprendimo atmetimą. </w:t>
      </w:r>
    </w:p>
    <w:p w14:paraId="52F7B873" w14:textId="77777777" w:rsidR="00104A6B" w:rsidRPr="009A0C8F" w:rsidRDefault="00104A6B" w:rsidP="00806AF8">
      <w:pPr>
        <w:numPr>
          <w:ilvl w:val="0"/>
          <w:numId w:val="31"/>
        </w:numPr>
        <w:shd w:val="clear" w:color="auto" w:fill="FFFFFF"/>
        <w:tabs>
          <w:tab w:val="left" w:pos="1134"/>
        </w:tabs>
        <w:ind w:left="0" w:firstLine="851"/>
        <w:jc w:val="both"/>
      </w:pPr>
      <w:r w:rsidRPr="009A0C8F">
        <w:t xml:space="preserve">Perkančiosios organizacijos ir Paslaugos teikėjo atsakingi asmenys bendrauja telefonu, elektroniniu paštu, raštu. Bendravimas elektroniniu paštu prilyginamas informavimui raštu. </w:t>
      </w:r>
    </w:p>
    <w:p w14:paraId="046BFE8E" w14:textId="68101A87" w:rsidR="00104A6B" w:rsidRPr="009A0C8F" w:rsidRDefault="00104A6B" w:rsidP="00806AF8">
      <w:pPr>
        <w:numPr>
          <w:ilvl w:val="0"/>
          <w:numId w:val="31"/>
        </w:numPr>
        <w:shd w:val="clear" w:color="auto" w:fill="FFFFFF"/>
        <w:tabs>
          <w:tab w:val="left" w:pos="1134"/>
        </w:tabs>
        <w:ind w:left="0" w:firstLine="851"/>
        <w:jc w:val="both"/>
      </w:pPr>
      <w:r w:rsidRPr="009A0C8F">
        <w:t xml:space="preserve">Kai </w:t>
      </w:r>
      <w:r w:rsidR="00ED536F">
        <w:t>ĮRANKI</w:t>
      </w:r>
      <w:r w:rsidR="00A9338B">
        <w:t>O</w:t>
      </w:r>
      <w:r w:rsidRPr="009A0C8F">
        <w:t xml:space="preserve">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04286C5F" w:rsidR="00104A6B" w:rsidRPr="009A0C8F" w:rsidRDefault="00ED536F" w:rsidP="00806AF8">
      <w:pPr>
        <w:numPr>
          <w:ilvl w:val="0"/>
          <w:numId w:val="31"/>
        </w:numPr>
        <w:shd w:val="clear" w:color="auto" w:fill="FFFFFF"/>
        <w:tabs>
          <w:tab w:val="left" w:pos="1134"/>
        </w:tabs>
        <w:ind w:left="0" w:firstLine="851"/>
        <w:jc w:val="both"/>
      </w:pPr>
      <w:r>
        <w:t>ĮRANKI</w:t>
      </w:r>
      <w:r w:rsidR="00A9338B">
        <w:t>O</w:t>
      </w:r>
      <w:r w:rsidR="00104A6B" w:rsidRPr="009A0C8F">
        <w:t xml:space="preserve"> priežiūros paslauga teikiama darbo metu (pirmadienį–ketvirtadienį nuo 8:00 val. iki 17:00 val.,</w:t>
      </w:r>
      <w:r w:rsidR="00104A6B" w:rsidRPr="009A0C8F">
        <w:rPr>
          <w:color w:val="000000"/>
        </w:rPr>
        <w:t xml:space="preserve"> penktadienį – nuo 8:00 val. iki 15:45 val.). Tuo atveju, kai </w:t>
      </w:r>
      <w:r>
        <w:t>ĮRANKI</w:t>
      </w:r>
      <w:r w:rsidR="00A9338B">
        <w:t>O</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ĮRANKI</w:t>
      </w:r>
      <w:r w:rsidR="00A9338B">
        <w:t>O</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806AF8">
      <w:pPr>
        <w:numPr>
          <w:ilvl w:val="0"/>
          <w:numId w:val="31"/>
        </w:numPr>
        <w:shd w:val="clear" w:color="auto" w:fill="FFFFFF"/>
        <w:tabs>
          <w:tab w:val="left" w:pos="1134"/>
        </w:tabs>
        <w:ind w:left="0" w:firstLine="851"/>
        <w:jc w:val="both"/>
      </w:pPr>
      <w:r w:rsidRPr="009A0C8F">
        <w:t>Atsakingiems asmenims konsultacijos teikiamos telefonu, elektroniniu paštu ar susitarus, susitikimo metu.</w:t>
      </w:r>
    </w:p>
    <w:p w14:paraId="68851D82" w14:textId="1A4960D6" w:rsidR="00104A6B" w:rsidRPr="009A0C8F" w:rsidRDefault="00104A6B" w:rsidP="00806AF8">
      <w:pPr>
        <w:numPr>
          <w:ilvl w:val="0"/>
          <w:numId w:val="31"/>
        </w:numPr>
        <w:shd w:val="clear" w:color="auto" w:fill="FFFFFF"/>
        <w:tabs>
          <w:tab w:val="left" w:pos="1134"/>
        </w:tabs>
        <w:ind w:left="0" w:firstLine="851"/>
        <w:jc w:val="both"/>
      </w:pPr>
      <w:r w:rsidRPr="009A0C8F">
        <w:t xml:space="preserve">Jeigu dėl </w:t>
      </w:r>
      <w:r w:rsidR="007D15D1">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7D15D1">
        <w:t>užsakytas darbas</w:t>
      </w:r>
      <w:r w:rsidRPr="009A0C8F">
        <w:t xml:space="preserve"> yra įvykdytas. Jei </w:t>
      </w:r>
      <w:r w:rsidR="007D15D1">
        <w:t>užsakytas darbas</w:t>
      </w:r>
      <w:r w:rsidRPr="009A0C8F">
        <w:t xml:space="preserve"> nėra įvykdytas, apie tai rašytiniu būdu informuoja Paslaugos teikėją. Jei </w:t>
      </w:r>
      <w:r w:rsidR="007D15D1">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5D0A87">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probleminio pokyčio įvykdymas patvirtinamas, kai testavimo aplinkoje įsitikinama, kad </w:t>
      </w:r>
      <w:r w:rsidR="005D0A87">
        <w:rPr>
          <w:color w:val="000000"/>
        </w:rPr>
        <w:t>užsakytas darbas įvykdytas</w:t>
      </w:r>
      <w:r w:rsidRPr="009A0C8F">
        <w:rPr>
          <w:color w:val="000000"/>
        </w:rPr>
        <w:t xml:space="preserve">. </w:t>
      </w:r>
    </w:p>
    <w:p w14:paraId="55CA0015" w14:textId="2A865181" w:rsidR="00104A6B" w:rsidRPr="009A0C8F" w:rsidRDefault="002A4A09" w:rsidP="00806AF8">
      <w:pPr>
        <w:numPr>
          <w:ilvl w:val="0"/>
          <w:numId w:val="31"/>
        </w:numPr>
        <w:shd w:val="clear" w:color="auto" w:fill="FFFFFF"/>
        <w:tabs>
          <w:tab w:val="left" w:pos="1134"/>
        </w:tabs>
        <w:ind w:left="0" w:firstLine="851"/>
        <w:jc w:val="both"/>
      </w:pPr>
      <w:r>
        <w:t>Užsakyto darbo</w:t>
      </w:r>
      <w:r w:rsidR="00104A6B" w:rsidRPr="009A0C8F">
        <w:t xml:space="preserve">, nepripažinto įvykdytu atveju, perkančiosios organizacijos ir Paslaugos teikėjo atsakingi asmenys suderina </w:t>
      </w:r>
      <w:r>
        <w:t>užsakyto darbo</w:t>
      </w:r>
      <w:r w:rsidR="00104A6B" w:rsidRPr="009A0C8F">
        <w:t xml:space="preserve"> įvykdymo naują terminą, jei tai perkančiajai organizacijai yra priimtina ir įmanoma, atsižvelgiant į sutarties nuostatas dėl sutarties pažeidimo.</w:t>
      </w:r>
    </w:p>
    <w:p w14:paraId="41720922" w14:textId="5B73A89F" w:rsidR="00104A6B" w:rsidRPr="009A0C8F" w:rsidRDefault="002A4A09" w:rsidP="00806AF8">
      <w:pPr>
        <w:numPr>
          <w:ilvl w:val="0"/>
          <w:numId w:val="31"/>
        </w:numPr>
        <w:shd w:val="clear" w:color="auto" w:fill="FFFFFF"/>
        <w:tabs>
          <w:tab w:val="left" w:pos="1134"/>
        </w:tabs>
        <w:ind w:left="0" w:firstLine="851"/>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w:t>
      </w:r>
      <w:r w:rsidR="00850142">
        <w:rPr>
          <w:color w:val="000000"/>
        </w:rPr>
        <w:t xml:space="preserve"> darbo</w:t>
      </w:r>
      <w:r w:rsidR="00104A6B" w:rsidRPr="009A0C8F">
        <w:rPr>
          <w:color w:val="000000"/>
        </w:rPr>
        <w:t xml:space="preserve"> įvykdymą</w:t>
      </w:r>
      <w:r w:rsidR="00104A6B" w:rsidRPr="009A0C8F">
        <w:t xml:space="preserve">. Po </w:t>
      </w:r>
      <w:r w:rsidR="00850142">
        <w:t>užsakyto darbo</w:t>
      </w:r>
      <w:r w:rsidR="00104A6B" w:rsidRPr="009A0C8F">
        <w:t xml:space="preserve"> įvykdymo Paslaugos teikėjas perduoda pakeistos programinės įrangos išeities kodų ir jų sukompiliuotų variantų bylas (failus).  </w:t>
      </w:r>
    </w:p>
    <w:p w14:paraId="4ED53F95" w14:textId="452ADAA5" w:rsidR="00104A6B" w:rsidRDefault="00104A6B" w:rsidP="00806AF8">
      <w:pPr>
        <w:numPr>
          <w:ilvl w:val="0"/>
          <w:numId w:val="31"/>
        </w:numPr>
        <w:shd w:val="clear" w:color="auto" w:fill="FFFFFF"/>
        <w:tabs>
          <w:tab w:val="left" w:pos="1134"/>
        </w:tabs>
        <w:ind w:left="0" w:firstLine="851"/>
        <w:jc w:val="both"/>
      </w:pPr>
      <w:r w:rsidRPr="009A0C8F">
        <w:t xml:space="preserve">Paslaugos teikėjas per einamojo ketvirčio pirmąją darbo savaitę pateikia </w:t>
      </w:r>
      <w:r w:rsidR="00ED536F">
        <w:t>ĮRANKI</w:t>
      </w:r>
      <w:r w:rsidR="002E2EE6">
        <w:t>O</w:t>
      </w:r>
      <w:r w:rsidRPr="009A0C8F">
        <w:t xml:space="preserve"> paslaugos teikimo už praeitą ketvirtį ataskaitą (forma pridedama</w:t>
      </w:r>
      <w:r w:rsidR="00762CE0">
        <w:t xml:space="preserve">, Specifikacijos </w:t>
      </w:r>
      <w:r w:rsidR="002E2EE6">
        <w:t>1</w:t>
      </w:r>
      <w:r w:rsidR="00762CE0">
        <w:t xml:space="preserve"> priedas</w:t>
      </w:r>
      <w:r w:rsidRPr="009A0C8F">
        <w:t xml:space="preserve">), kurioje nurodo faktiškai atliktų darbų sąrašą, įvykdymo būklę, įvykdymui panaudotų valandų skaičių, pastabas ir rekomendacijas, nurodo užregistruotų </w:t>
      </w:r>
      <w:r w:rsidR="00E11B98">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806AF8">
      <w:pPr>
        <w:shd w:val="clear" w:color="auto" w:fill="FFFFFF"/>
        <w:tabs>
          <w:tab w:val="left" w:pos="924"/>
        </w:tabs>
        <w:ind w:firstLine="851"/>
        <w:jc w:val="both"/>
      </w:pPr>
    </w:p>
    <w:p w14:paraId="0659631B" w14:textId="640FDCA3" w:rsidR="00104A6B" w:rsidRPr="009A0C8F" w:rsidRDefault="00636872" w:rsidP="00636872">
      <w:pPr>
        <w:numPr>
          <w:ilvl w:val="0"/>
          <w:numId w:val="31"/>
        </w:numPr>
        <w:shd w:val="clear" w:color="auto" w:fill="FFFFFF"/>
        <w:tabs>
          <w:tab w:val="left" w:pos="709"/>
        </w:tabs>
        <w:ind w:left="0" w:firstLine="993"/>
        <w:jc w:val="both"/>
      </w:pPr>
      <w:r w:rsidRPr="00636872">
        <w:t xml:space="preserve">Užsakomiems darbams </w:t>
      </w:r>
      <w:r w:rsidR="00104A6B" w:rsidRPr="009A0C8F">
        <w:t>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lastRenderedPageBreak/>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22FCB9F0" w:rsidR="00104A6B" w:rsidRPr="009A0C8F" w:rsidRDefault="00ED536F" w:rsidP="00104A6B">
            <w:r>
              <w:t>ĮRANKI</w:t>
            </w:r>
            <w:r w:rsidR="00A9338B">
              <w:t>O</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2620B431" w:rsidR="00104A6B" w:rsidRPr="009A0C8F" w:rsidRDefault="00104A6B" w:rsidP="00104A6B">
            <w:pPr>
              <w:jc w:val="both"/>
            </w:pPr>
            <w:r w:rsidRPr="009A0C8F">
              <w:rPr>
                <w:color w:val="000000"/>
                <w:spacing w:val="-1"/>
              </w:rPr>
              <w:t>Jei per 3 darbo valandas</w:t>
            </w:r>
            <w:r w:rsidRPr="009A0C8F">
              <w:rPr>
                <w:color w:val="000000"/>
              </w:rPr>
              <w:t xml:space="preserve"> </w:t>
            </w:r>
            <w:r w:rsidR="00A9069D">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A9069D">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t xml:space="preserve">II </w:t>
            </w:r>
          </w:p>
        </w:tc>
        <w:tc>
          <w:tcPr>
            <w:tcW w:w="3822" w:type="dxa"/>
            <w:shd w:val="clear" w:color="auto" w:fill="auto"/>
          </w:tcPr>
          <w:p w14:paraId="35EDBBF6" w14:textId="4BAA508E" w:rsidR="00104A6B" w:rsidRPr="009A0C8F" w:rsidRDefault="00104A6B" w:rsidP="00104A6B">
            <w:r w:rsidRPr="009A0C8F">
              <w:t xml:space="preserve">Nuolat pasikartojantys </w:t>
            </w:r>
            <w:r w:rsidR="00ED536F">
              <w:t>ĮRANKI</w:t>
            </w:r>
            <w:r w:rsidR="00A9338B">
              <w:t>O</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5713BEC8" w:rsidR="00104A6B" w:rsidRPr="009A0C8F" w:rsidRDefault="00104A6B" w:rsidP="00104A6B">
            <w:pPr>
              <w:jc w:val="both"/>
            </w:pPr>
            <w:r w:rsidRPr="009A0C8F">
              <w:rPr>
                <w:spacing w:val="-1"/>
              </w:rPr>
              <w:t xml:space="preserve">Jei per 2 </w:t>
            </w:r>
            <w:r w:rsidRPr="009A0C8F">
              <w:t xml:space="preserve">darbo dienas </w:t>
            </w:r>
            <w:r w:rsidR="00A9069D">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B759D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228F3CC7" w:rsidR="00104A6B" w:rsidRPr="009A0C8F" w:rsidRDefault="00ED536F" w:rsidP="00104A6B">
            <w:r>
              <w:t>ĮRANKI</w:t>
            </w:r>
            <w:r w:rsidR="00A9338B">
              <w:t>O</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ĮRANKI</w:t>
            </w:r>
            <w:r w:rsidR="00A9338B">
              <w:t>O</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211C1D1B"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B759D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7C2016">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lastRenderedPageBreak/>
              <w:t>desk</w:t>
            </w:r>
            <w:proofErr w:type="spellEnd"/>
            <w:r w:rsidRPr="009A0C8F">
              <w:t>) datos. Konkretų konsultacijos suteikimo laiką nustato perkančioji organizacija.</w:t>
            </w:r>
          </w:p>
        </w:tc>
      </w:tr>
      <w:tr w:rsidR="00DE577D" w:rsidRPr="009A0C8F" w14:paraId="057C8E4D" w14:textId="77777777" w:rsidTr="00104A6B">
        <w:tc>
          <w:tcPr>
            <w:tcW w:w="1203" w:type="dxa"/>
            <w:shd w:val="clear" w:color="auto" w:fill="auto"/>
          </w:tcPr>
          <w:p w14:paraId="3EDAA020" w14:textId="1A37F231" w:rsidR="00DE577D" w:rsidRPr="009A0C8F" w:rsidRDefault="00DE577D" w:rsidP="00DE577D">
            <w:pPr>
              <w:jc w:val="center"/>
            </w:pPr>
            <w:r>
              <w:lastRenderedPageBreak/>
              <w:t>V</w:t>
            </w:r>
          </w:p>
        </w:tc>
        <w:tc>
          <w:tcPr>
            <w:tcW w:w="3822" w:type="dxa"/>
            <w:shd w:val="clear" w:color="auto" w:fill="auto"/>
          </w:tcPr>
          <w:p w14:paraId="643DB248" w14:textId="6F52EEAE" w:rsidR="00DE577D" w:rsidRPr="009A0C8F" w:rsidRDefault="00DE577D" w:rsidP="00DE577D">
            <w:r>
              <w:t>Vystymo darbų užsakymo pateikimas</w:t>
            </w:r>
          </w:p>
        </w:tc>
        <w:tc>
          <w:tcPr>
            <w:tcW w:w="4578" w:type="dxa"/>
            <w:shd w:val="clear" w:color="auto" w:fill="auto"/>
          </w:tcPr>
          <w:p w14:paraId="5B9B81D8" w14:textId="523FA523" w:rsidR="00DE577D" w:rsidRDefault="00DE577D" w:rsidP="00DE577D">
            <w:pPr>
              <w:jc w:val="both"/>
            </w:pPr>
            <w:r>
              <w:t>Perkančioji organizacija ĮRANKIO</w:t>
            </w:r>
            <w:r w:rsidRPr="008A7BF5">
              <w:t xml:space="preserve"> vystymo paslauga</w:t>
            </w:r>
            <w:r>
              <w:t xml:space="preserve"> užregistruoja </w:t>
            </w:r>
            <w:r w:rsidRPr="008A7BF5">
              <w:t xml:space="preserve">Paslaugos teikėjo priežiūros ir vystymo darbų, problemų ir klaidų registravimo sistemoje (angl. </w:t>
            </w:r>
            <w:proofErr w:type="spellStart"/>
            <w:r w:rsidRPr="008A7BF5">
              <w:t>service</w:t>
            </w:r>
            <w:proofErr w:type="spellEnd"/>
            <w:r w:rsidRPr="008A7BF5">
              <w:t xml:space="preserve"> </w:t>
            </w:r>
            <w:proofErr w:type="spellStart"/>
            <w:r w:rsidRPr="008A7BF5">
              <w:t>desk</w:t>
            </w:r>
            <w:proofErr w:type="spellEnd"/>
            <w:r w:rsidRPr="008A7BF5">
              <w:t>)</w:t>
            </w:r>
            <w:r>
              <w:t xml:space="preserve">, nurodant </w:t>
            </w:r>
            <w:r w:rsidRPr="008A7BF5">
              <w:t>užsakomų darbų</w:t>
            </w:r>
            <w:r>
              <w:t xml:space="preserve"> apimtis. Paslaugų teikėjas per 5 darbo dienas patikslina vystymo darbams</w:t>
            </w:r>
            <w:r w:rsidRPr="008A7BF5">
              <w:t xml:space="preserve"> atlikti numatyt</w:t>
            </w:r>
            <w:r>
              <w:t>ų</w:t>
            </w:r>
            <w:r w:rsidRPr="008A7BF5">
              <w:t xml:space="preserve"> valandų skaiči</w:t>
            </w:r>
            <w:r>
              <w:t>ų</w:t>
            </w:r>
            <w:r w:rsidRPr="008A7BF5">
              <w:t xml:space="preserve"> ir atlikimo termin</w:t>
            </w:r>
            <w:r>
              <w:t>ų</w:t>
            </w:r>
            <w:r w:rsidRPr="008A7BF5">
              <w:t>, atsaking</w:t>
            </w:r>
            <w:r>
              <w:t>us</w:t>
            </w:r>
            <w:r w:rsidRPr="008A7BF5">
              <w:t xml:space="preserve"> asmen</w:t>
            </w:r>
            <w:r>
              <w:t>i</w:t>
            </w:r>
            <w:r w:rsidRPr="008A7BF5">
              <w:t>s ir jų kontaktini</w:t>
            </w:r>
            <w:r>
              <w:t>us</w:t>
            </w:r>
            <w:r w:rsidRPr="008A7BF5">
              <w:t xml:space="preserve"> duomen</w:t>
            </w:r>
            <w:r>
              <w:t>i</w:t>
            </w:r>
            <w:r w:rsidRPr="008A7BF5">
              <w:t>s, numatyt</w:t>
            </w:r>
            <w:r>
              <w:t>ą</w:t>
            </w:r>
            <w:r w:rsidRPr="008A7BF5">
              <w:t xml:space="preserve"> garantijos laikotarp</w:t>
            </w:r>
            <w:r>
              <w:t>į.</w:t>
            </w:r>
          </w:p>
          <w:p w14:paraId="2DED5903" w14:textId="2FCAB38F" w:rsidR="00DE577D" w:rsidRPr="009A0C8F" w:rsidRDefault="00DE577D" w:rsidP="00DE577D">
            <w:pPr>
              <w:jc w:val="both"/>
            </w:pPr>
            <w:r>
              <w:t>ĮRANKIO</w:t>
            </w:r>
            <w:r w:rsidRPr="00B16E43">
              <w:t xml:space="preserve"> modifikuota programinė įranga, pasibaigus jos garantijos laikui, tampa </w:t>
            </w:r>
            <w:r>
              <w:t>ĮRANKIO</w:t>
            </w:r>
            <w:r w:rsidRPr="00B16E43">
              <w:t xml:space="preserve"> eksploatavimo priežiūros objektu</w:t>
            </w:r>
          </w:p>
        </w:tc>
      </w:tr>
    </w:tbl>
    <w:p w14:paraId="44767A4D" w14:textId="71C60596" w:rsidR="00104A6B" w:rsidRPr="009A0C8F" w:rsidRDefault="00104A6B" w:rsidP="00724F43">
      <w:pPr>
        <w:numPr>
          <w:ilvl w:val="0"/>
          <w:numId w:val="31"/>
        </w:numPr>
        <w:shd w:val="clear" w:color="auto" w:fill="FFFFFF"/>
        <w:tabs>
          <w:tab w:val="left" w:pos="1134"/>
        </w:tabs>
        <w:ind w:left="0" w:firstLine="736"/>
        <w:jc w:val="both"/>
      </w:pPr>
      <w:r w:rsidRPr="009A0C8F">
        <w:t xml:space="preserve">Paslaugos teikimo metu Paslaugos teikėjas yra </w:t>
      </w:r>
      <w:r w:rsidR="00ED536F">
        <w:t>ĮRANKI</w:t>
      </w:r>
      <w:r w:rsidR="00A9338B">
        <w:t>O</w:t>
      </w:r>
      <w:r w:rsidRPr="009A0C8F">
        <w:t xml:space="preserve"> tvarkomų fizinio asmens duomenų tvarkytojas ir vadovaujasi teisės aktų, reglamentuojančių fizinio asmens duomenų tvarkymą, reikalavimais.</w:t>
      </w:r>
    </w:p>
    <w:p w14:paraId="103EBE0F" w14:textId="799FDC72" w:rsidR="00104A6B" w:rsidRPr="009A0C8F" w:rsidRDefault="00ED536F" w:rsidP="00724F43">
      <w:pPr>
        <w:numPr>
          <w:ilvl w:val="0"/>
          <w:numId w:val="31"/>
        </w:numPr>
        <w:shd w:val="clear" w:color="auto" w:fill="FFFFFF"/>
        <w:tabs>
          <w:tab w:val="left" w:pos="1134"/>
        </w:tabs>
        <w:ind w:left="0" w:firstLine="736"/>
        <w:jc w:val="both"/>
      </w:pPr>
      <w:r>
        <w:t>ĮRANKI</w:t>
      </w:r>
      <w:r w:rsidR="00A9338B">
        <w:t>O</w:t>
      </w:r>
      <w:r w:rsidR="00104A6B" w:rsidRPr="009A0C8F">
        <w:t xml:space="preserve"> priežiūros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606FE067" w:rsidR="00104A6B" w:rsidRPr="009A0C8F" w:rsidRDefault="00104A6B" w:rsidP="00724F43">
      <w:pPr>
        <w:numPr>
          <w:ilvl w:val="1"/>
          <w:numId w:val="31"/>
        </w:numPr>
        <w:shd w:val="clear" w:color="auto" w:fill="FFFFFF"/>
        <w:tabs>
          <w:tab w:val="left" w:pos="1134"/>
        </w:tabs>
        <w:ind w:left="0" w:firstLine="736"/>
        <w:jc w:val="both"/>
        <w:rPr>
          <w:color w:val="000000"/>
        </w:rPr>
      </w:pPr>
      <w:r w:rsidRPr="009A0C8F">
        <w:rPr>
          <w:color w:val="000000"/>
        </w:rPr>
        <w:t xml:space="preserve">keisti </w:t>
      </w:r>
      <w:r w:rsidR="00ED536F">
        <w:t>ĮRANKI</w:t>
      </w:r>
      <w:r w:rsidR="00A9338B">
        <w:t>O</w:t>
      </w:r>
      <w:r w:rsidRPr="009A0C8F">
        <w:t xml:space="preserve"> </w:t>
      </w:r>
      <w:r w:rsidRPr="009A0C8F">
        <w:rPr>
          <w:color w:val="000000"/>
        </w:rPr>
        <w:t>programinę įrangą;</w:t>
      </w:r>
    </w:p>
    <w:p w14:paraId="7BBD5D28" w14:textId="6A1BA25A" w:rsidR="00104A6B" w:rsidRPr="009A0C8F" w:rsidRDefault="00104A6B" w:rsidP="00724F43">
      <w:pPr>
        <w:numPr>
          <w:ilvl w:val="1"/>
          <w:numId w:val="31"/>
        </w:numPr>
        <w:shd w:val="clear" w:color="auto" w:fill="FFFFFF"/>
        <w:tabs>
          <w:tab w:val="left" w:pos="1134"/>
        </w:tabs>
        <w:ind w:left="0"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D536F">
        <w:t>ĮRANKI</w:t>
      </w:r>
      <w:r w:rsidR="00A9338B">
        <w:t>O</w:t>
      </w:r>
      <w:r w:rsidRPr="009A0C8F">
        <w:t xml:space="preserve"> </w:t>
      </w:r>
      <w:r w:rsidRPr="009A0C8F">
        <w:rPr>
          <w:color w:val="000000"/>
        </w:rPr>
        <w:t>veikimui;</w:t>
      </w:r>
    </w:p>
    <w:p w14:paraId="2AABBEF8" w14:textId="7ADD01B0" w:rsidR="00104A6B" w:rsidRPr="009A0C8F" w:rsidRDefault="00104A6B" w:rsidP="00724F43">
      <w:pPr>
        <w:numPr>
          <w:ilvl w:val="1"/>
          <w:numId w:val="31"/>
        </w:numPr>
        <w:shd w:val="clear" w:color="auto" w:fill="FFFFFF"/>
        <w:tabs>
          <w:tab w:val="left" w:pos="1134"/>
        </w:tabs>
        <w:ind w:left="0" w:firstLine="736"/>
        <w:jc w:val="both"/>
        <w:rPr>
          <w:color w:val="000000"/>
        </w:rPr>
      </w:pPr>
      <w:r w:rsidRPr="009A0C8F">
        <w:rPr>
          <w:color w:val="000000"/>
        </w:rPr>
        <w:t xml:space="preserve">keisti programavimo ar </w:t>
      </w:r>
      <w:r w:rsidR="00ED536F">
        <w:t>ĮRANKI</w:t>
      </w:r>
      <w:r w:rsidR="00A9338B">
        <w:t>O</w:t>
      </w:r>
      <w:r w:rsidRPr="009A0C8F">
        <w:t xml:space="preserve">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724F43">
      <w:pPr>
        <w:numPr>
          <w:ilvl w:val="1"/>
          <w:numId w:val="31"/>
        </w:numPr>
        <w:shd w:val="clear" w:color="auto" w:fill="FFFFFF"/>
        <w:tabs>
          <w:tab w:val="left" w:pos="1134"/>
        </w:tabs>
        <w:ind w:left="0"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0E7F4A24" w:rsidR="00104A6B" w:rsidRPr="009A0C8F" w:rsidRDefault="00ED536F" w:rsidP="00724F43">
      <w:pPr>
        <w:numPr>
          <w:ilvl w:val="0"/>
          <w:numId w:val="31"/>
        </w:numPr>
        <w:shd w:val="clear" w:color="auto" w:fill="FFFFFF"/>
        <w:tabs>
          <w:tab w:val="left" w:pos="1134"/>
        </w:tabs>
        <w:ind w:left="0" w:firstLine="736"/>
        <w:jc w:val="both"/>
      </w:pPr>
      <w:r>
        <w:t>ĮRANKI</w:t>
      </w:r>
      <w:r w:rsidR="00A9338B">
        <w:t>O</w:t>
      </w:r>
      <w:r w:rsidR="00104A6B" w:rsidRPr="009A0C8F">
        <w:t xml:space="preserve"> priežiūros 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60AB27F7" w:rsidR="00104A6B" w:rsidRPr="009A0C8F" w:rsidRDefault="00104A6B" w:rsidP="00724F43">
      <w:pPr>
        <w:numPr>
          <w:ilvl w:val="1"/>
          <w:numId w:val="31"/>
        </w:numPr>
        <w:shd w:val="clear" w:color="auto" w:fill="FFFFFF"/>
        <w:tabs>
          <w:tab w:val="left" w:pos="1134"/>
        </w:tabs>
        <w:ind w:left="0" w:firstLine="709"/>
        <w:jc w:val="both"/>
        <w:rPr>
          <w:color w:val="000000"/>
          <w:spacing w:val="-2"/>
        </w:rPr>
      </w:pPr>
      <w:r w:rsidRPr="009A0C8F">
        <w:rPr>
          <w:color w:val="000000"/>
        </w:rPr>
        <w:t>keisti</w:t>
      </w:r>
      <w:r w:rsidRPr="009A0C8F">
        <w:rPr>
          <w:color w:val="000000"/>
          <w:spacing w:val="-2"/>
        </w:rPr>
        <w:t xml:space="preserve"> </w:t>
      </w:r>
      <w:r w:rsidR="00ED536F">
        <w:t>ĮRANKI</w:t>
      </w:r>
      <w:r w:rsidR="00A9338B">
        <w:t>O</w:t>
      </w:r>
      <w:r w:rsidRPr="009A0C8F">
        <w:t xml:space="preserve"> </w:t>
      </w:r>
      <w:r w:rsidRPr="009A0C8F">
        <w:rPr>
          <w:color w:val="000000"/>
          <w:spacing w:val="-2"/>
        </w:rPr>
        <w:t>programinę įrangą;</w:t>
      </w:r>
    </w:p>
    <w:p w14:paraId="0885357E" w14:textId="2A22666F" w:rsidR="00104A6B" w:rsidRPr="009A0C8F" w:rsidRDefault="00104A6B" w:rsidP="00724F43">
      <w:pPr>
        <w:numPr>
          <w:ilvl w:val="1"/>
          <w:numId w:val="31"/>
        </w:numPr>
        <w:shd w:val="clear" w:color="auto" w:fill="FFFFFF"/>
        <w:ind w:left="0" w:firstLine="709"/>
        <w:jc w:val="both"/>
        <w:rPr>
          <w:color w:val="000000"/>
        </w:rPr>
      </w:pPr>
      <w:r w:rsidRPr="009A0C8F">
        <w:rPr>
          <w:color w:val="000000"/>
        </w:rPr>
        <w:t xml:space="preserve">perduoti </w:t>
      </w:r>
      <w:r w:rsidR="00ED536F">
        <w:t>ĮRANKI</w:t>
      </w:r>
      <w:r w:rsidR="00A9338B">
        <w:t>O</w:t>
      </w:r>
      <w:r w:rsidRPr="009A0C8F">
        <w:t xml:space="preserve">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2A4A5F4C" w:rsidR="00104A6B" w:rsidRPr="009A0C8F" w:rsidRDefault="00104A6B" w:rsidP="00724F43">
      <w:pPr>
        <w:numPr>
          <w:ilvl w:val="1"/>
          <w:numId w:val="31"/>
        </w:numPr>
        <w:shd w:val="clear" w:color="auto" w:fill="FFFFFF"/>
        <w:ind w:left="0"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ED536F">
        <w:t>ĮRANKI</w:t>
      </w:r>
      <w:r w:rsidR="0007735E">
        <w:t>O</w:t>
      </w:r>
      <w:r w:rsidRPr="009A0C8F">
        <w:t xml:space="preserve">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792E671B" w:rsidR="00104A6B" w:rsidRPr="009A0C8F" w:rsidRDefault="00104A6B" w:rsidP="00104A6B">
      <w:pPr>
        <w:tabs>
          <w:tab w:val="left" w:pos="924"/>
        </w:tabs>
        <w:jc w:val="center"/>
        <w:rPr>
          <w:b/>
        </w:rPr>
      </w:pPr>
      <w:r w:rsidRPr="009A0C8F">
        <w:rPr>
          <w:b/>
        </w:rPr>
        <w:t xml:space="preserve">VI. REIKALAVIMAI </w:t>
      </w:r>
      <w:r w:rsidR="00ED536F">
        <w:rPr>
          <w:b/>
        </w:rPr>
        <w:t>ĮRANKI</w:t>
      </w:r>
      <w:r w:rsidR="0007735E">
        <w:rPr>
          <w:b/>
        </w:rPr>
        <w:t>O</w:t>
      </w:r>
      <w:r w:rsidRPr="009A0C8F">
        <w:rPr>
          <w:b/>
        </w:rPr>
        <w:t xml:space="preserve"> PRIEŽIŪROS IR VYSTYMO PASLAUGŲ TEIKIMUI</w:t>
      </w:r>
    </w:p>
    <w:p w14:paraId="0B7E5591" w14:textId="316F2CCB" w:rsidR="00104A6B" w:rsidRPr="009A0C8F" w:rsidRDefault="00ED536F" w:rsidP="00724F43">
      <w:pPr>
        <w:numPr>
          <w:ilvl w:val="0"/>
          <w:numId w:val="31"/>
        </w:numPr>
        <w:shd w:val="clear" w:color="auto" w:fill="FFFFFF"/>
        <w:tabs>
          <w:tab w:val="left" w:pos="1134"/>
        </w:tabs>
        <w:ind w:left="0" w:firstLine="736"/>
        <w:jc w:val="both"/>
      </w:pPr>
      <w:r>
        <w:t>ĮRANKI</w:t>
      </w:r>
      <w:r w:rsidR="0007735E">
        <w:t>O</w:t>
      </w:r>
      <w:r w:rsidR="00104A6B" w:rsidRPr="009A0C8F">
        <w:t xml:space="preserve"> priežiūros ir vystymo paslaugų teikimo metu turi būti laikomasi reikalavimų, nurodytų šiuose teisės aktuose ir dokumentuose:</w:t>
      </w:r>
    </w:p>
    <w:p w14:paraId="3A32BD33" w14:textId="77777777" w:rsidR="0007735E" w:rsidRPr="0007735E" w:rsidRDefault="0007735E" w:rsidP="00724F43">
      <w:pPr>
        <w:pStyle w:val="Sraopastraipa"/>
        <w:numPr>
          <w:ilvl w:val="1"/>
          <w:numId w:val="31"/>
        </w:numPr>
        <w:ind w:left="0" w:firstLine="736"/>
        <w:rPr>
          <w:rFonts w:eastAsia="Times New Roman"/>
          <w:szCs w:val="20"/>
          <w:lang w:eastAsia="en-US"/>
        </w:rPr>
      </w:pPr>
      <w:r w:rsidRPr="0007735E">
        <w:rPr>
          <w:rFonts w:eastAsia="Times New Roman"/>
          <w:szCs w:val="20"/>
          <w:lang w:eastAsia="en-US"/>
        </w:rPr>
        <w:t>Nacionalinių egzaminų centralizuotos informacinės sistemos nuostatais patvirtintais Lietuvos Respublikos Švietimo, mokslo ir sporto ministro 2020 m. lapkričio 3 d. įsakymu Nr. V-1672 „Dėl švietimo ir mokslo ministro 2009 m. balandžio 30 d. įsakymo Nr. ISAAK-894 „Dėl Nacionalinio egzaminų centro informacinės sistemos nuostatų patvirtinimo“ pakeitimo.</w:t>
      </w:r>
    </w:p>
    <w:p w14:paraId="6202E22E" w14:textId="6AD4AB0A" w:rsidR="00104A6B" w:rsidRPr="009A0C8F" w:rsidRDefault="00ED536F" w:rsidP="00724F43">
      <w:pPr>
        <w:numPr>
          <w:ilvl w:val="1"/>
          <w:numId w:val="31"/>
        </w:numPr>
        <w:shd w:val="clear" w:color="auto" w:fill="FFFFFF"/>
        <w:tabs>
          <w:tab w:val="left" w:pos="1134"/>
        </w:tabs>
        <w:ind w:left="0" w:firstLine="736"/>
        <w:jc w:val="both"/>
      </w:pPr>
      <w:r>
        <w:t>ĮRANKI</w:t>
      </w:r>
      <w:r w:rsidR="0007735E">
        <w:t>O</w:t>
      </w:r>
      <w:r w:rsidR="00104A6B" w:rsidRPr="009A0C8F">
        <w:t xml:space="preserve"> projektuose;</w:t>
      </w:r>
    </w:p>
    <w:p w14:paraId="23ABEFA1" w14:textId="77777777" w:rsidR="00104A6B" w:rsidRPr="009A0C8F" w:rsidRDefault="00104A6B" w:rsidP="00724F43">
      <w:pPr>
        <w:numPr>
          <w:ilvl w:val="1"/>
          <w:numId w:val="31"/>
        </w:numPr>
        <w:shd w:val="clear" w:color="auto" w:fill="FFFFFF"/>
        <w:tabs>
          <w:tab w:val="left" w:pos="1134"/>
        </w:tabs>
        <w:ind w:left="0" w:firstLine="736"/>
        <w:jc w:val="both"/>
      </w:pPr>
      <w:r w:rsidRPr="009A0C8F">
        <w:t>Lietuvos Respublikos valstybės informacinių išteklių valdymo įstatyme;</w:t>
      </w:r>
    </w:p>
    <w:p w14:paraId="1614C311" w14:textId="2DCA288D" w:rsidR="00104A6B" w:rsidRPr="009A0C8F" w:rsidRDefault="00785185" w:rsidP="00724F43">
      <w:pPr>
        <w:numPr>
          <w:ilvl w:val="1"/>
          <w:numId w:val="31"/>
        </w:numPr>
        <w:tabs>
          <w:tab w:val="left" w:pos="1134"/>
          <w:tab w:val="left" w:pos="1204"/>
          <w:tab w:val="left" w:pos="1386"/>
          <w:tab w:val="left" w:pos="1512"/>
        </w:tabs>
        <w:ind w:left="0" w:firstLine="736"/>
        <w:jc w:val="both"/>
        <w:rPr>
          <w:color w:val="000000"/>
        </w:rPr>
      </w:pPr>
      <w:r>
        <w:rPr>
          <w:color w:val="000000"/>
        </w:rPr>
        <w:t xml:space="preserve"> </w:t>
      </w:r>
      <w:bookmarkStart w:id="0"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724F43">
      <w:pPr>
        <w:numPr>
          <w:ilvl w:val="1"/>
          <w:numId w:val="31"/>
        </w:numPr>
        <w:shd w:val="clear" w:color="auto" w:fill="FFFFFF"/>
        <w:tabs>
          <w:tab w:val="left" w:pos="1134"/>
        </w:tabs>
        <w:ind w:left="0" w:firstLine="736"/>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724F43">
      <w:pPr>
        <w:numPr>
          <w:ilvl w:val="1"/>
          <w:numId w:val="31"/>
        </w:numPr>
        <w:shd w:val="clear" w:color="auto" w:fill="FFFFFF"/>
        <w:tabs>
          <w:tab w:val="left" w:pos="1134"/>
        </w:tabs>
        <w:ind w:left="0" w:firstLine="736"/>
        <w:jc w:val="both"/>
      </w:pPr>
      <w:r w:rsidRPr="00785185">
        <w:t>Lietuvos Respublikos kibernetinio saugumo įstatym</w:t>
      </w:r>
      <w:r>
        <w:t>e</w:t>
      </w:r>
      <w:r w:rsidR="00104A6B" w:rsidRPr="009A0C8F">
        <w:t xml:space="preserve">; </w:t>
      </w:r>
    </w:p>
    <w:p w14:paraId="14F59524" w14:textId="77777777" w:rsidR="00785185" w:rsidRDefault="00785185" w:rsidP="00724F43">
      <w:pPr>
        <w:numPr>
          <w:ilvl w:val="1"/>
          <w:numId w:val="31"/>
        </w:numPr>
        <w:shd w:val="clear" w:color="auto" w:fill="FFFFFF"/>
        <w:tabs>
          <w:tab w:val="left" w:pos="1134"/>
        </w:tabs>
        <w:ind w:left="0" w:firstLine="736"/>
        <w:jc w:val="both"/>
      </w:pPr>
      <w:r w:rsidRPr="00785185">
        <w:t>Lietuvos Respublikos teisės gauti informaciją ir duomenų pakartotinio naudojimo įstatym</w:t>
      </w:r>
      <w:r>
        <w:t>e;</w:t>
      </w:r>
    </w:p>
    <w:bookmarkEnd w:id="0"/>
    <w:p w14:paraId="02AA3318" w14:textId="77777777" w:rsidR="00785185" w:rsidRDefault="00785185" w:rsidP="00724F43">
      <w:pPr>
        <w:numPr>
          <w:ilvl w:val="1"/>
          <w:numId w:val="31"/>
        </w:numPr>
        <w:shd w:val="clear" w:color="auto" w:fill="FFFFFF"/>
        <w:tabs>
          <w:tab w:val="left" w:pos="1418"/>
        </w:tabs>
        <w:ind w:left="0" w:firstLine="736"/>
        <w:jc w:val="both"/>
      </w:pPr>
      <w:r w:rsidRPr="00785185">
        <w:t>Bendrųjų elektroninės informacijos saugos reikalavimų apraš</w:t>
      </w:r>
      <w:r>
        <w:t>e;</w:t>
      </w:r>
    </w:p>
    <w:p w14:paraId="59BE1CCE" w14:textId="4D6EB390" w:rsidR="00104A6B" w:rsidRPr="009A0C8F" w:rsidRDefault="00104A6B" w:rsidP="00724F43">
      <w:pPr>
        <w:numPr>
          <w:ilvl w:val="1"/>
          <w:numId w:val="31"/>
        </w:numPr>
        <w:shd w:val="clear" w:color="auto" w:fill="FFFFFF"/>
        <w:tabs>
          <w:tab w:val="left" w:pos="1418"/>
        </w:tabs>
        <w:ind w:left="0" w:firstLine="736"/>
        <w:jc w:val="both"/>
      </w:pPr>
      <w:r w:rsidRPr="009A0C8F">
        <w:t xml:space="preserve"> </w:t>
      </w:r>
      <w:r w:rsidR="00936F60" w:rsidRPr="00936F60">
        <w:t>Organizacinių ir techninių kibernetinio saugumo reikalavimų, taikomų kibernetinio saugumo subjektams, apraš</w:t>
      </w:r>
      <w:r w:rsidR="00936F60">
        <w:t>e;</w:t>
      </w:r>
    </w:p>
    <w:p w14:paraId="6D63F276" w14:textId="0CE65C1E" w:rsidR="00104A6B" w:rsidRPr="009A0C8F" w:rsidRDefault="00ED536F" w:rsidP="00724F43">
      <w:pPr>
        <w:numPr>
          <w:ilvl w:val="1"/>
          <w:numId w:val="31"/>
        </w:numPr>
        <w:shd w:val="clear" w:color="auto" w:fill="FFFFFF"/>
        <w:tabs>
          <w:tab w:val="left" w:pos="1418"/>
        </w:tabs>
        <w:ind w:left="0" w:firstLine="736"/>
        <w:jc w:val="both"/>
      </w:pPr>
      <w:r>
        <w:lastRenderedPageBreak/>
        <w:t>ĮRANKI</w:t>
      </w:r>
      <w:r w:rsidR="0007735E">
        <w:t>O</w:t>
      </w:r>
      <w:r w:rsidR="00104A6B" w:rsidRPr="009A0C8F">
        <w:t xml:space="preserve"> dokumentuose (techniniame apraše, duomenų bazių lentelių ir jų struktūros aprašuose, naudotojų ir administratorių vadovuose ir kt. dokumentuose);</w:t>
      </w:r>
    </w:p>
    <w:p w14:paraId="2E597ABA" w14:textId="527FB258" w:rsidR="00104A6B" w:rsidRPr="009A0C8F" w:rsidRDefault="00ED536F" w:rsidP="00724F43">
      <w:pPr>
        <w:numPr>
          <w:ilvl w:val="1"/>
          <w:numId w:val="31"/>
        </w:numPr>
        <w:shd w:val="clear" w:color="auto" w:fill="FFFFFF"/>
        <w:tabs>
          <w:tab w:val="left" w:pos="1418"/>
        </w:tabs>
        <w:ind w:left="0" w:firstLine="736"/>
        <w:jc w:val="both"/>
      </w:pPr>
      <w:r>
        <w:t>ĮRANKI</w:t>
      </w:r>
      <w:r w:rsidR="0007735E">
        <w:t>O</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724F43">
      <w:pPr>
        <w:numPr>
          <w:ilvl w:val="1"/>
          <w:numId w:val="31"/>
        </w:numPr>
        <w:shd w:val="clear" w:color="auto" w:fill="FFFFFF"/>
        <w:tabs>
          <w:tab w:val="left" w:pos="1418"/>
        </w:tabs>
        <w:ind w:left="0" w:firstLine="736"/>
        <w:jc w:val="both"/>
      </w:pPr>
      <w:r w:rsidRPr="009A0C8F">
        <w:t>kituose informacinių technologijų panaudojimą ir duomenų saugą reglamentuojančiuose teisės aktuose ir dokumentuose.</w:t>
      </w:r>
    </w:p>
    <w:p w14:paraId="7924706B" w14:textId="77777777" w:rsidR="00272510" w:rsidRDefault="00272510" w:rsidP="00272510">
      <w:pPr>
        <w:shd w:val="clear" w:color="auto" w:fill="FFFFFF"/>
        <w:tabs>
          <w:tab w:val="left" w:pos="1418"/>
        </w:tabs>
        <w:ind w:left="1637"/>
        <w:jc w:val="both"/>
      </w:pPr>
    </w:p>
    <w:p w14:paraId="4113EB7C" w14:textId="77777777" w:rsidR="00272510" w:rsidRPr="002A51DA" w:rsidRDefault="00272510" w:rsidP="00272510">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343DD4DB" w14:textId="77777777" w:rsidR="00272510" w:rsidRPr="002A51DA" w:rsidRDefault="00272510" w:rsidP="00272510">
      <w:pPr>
        <w:shd w:val="clear" w:color="auto" w:fill="FFFFFF"/>
        <w:jc w:val="both"/>
        <w:rPr>
          <w:bCs/>
          <w:color w:val="000000"/>
        </w:rPr>
      </w:pPr>
    </w:p>
    <w:p w14:paraId="431BA31C" w14:textId="3A38D284" w:rsidR="00272510" w:rsidRPr="002A51DA" w:rsidRDefault="00272510" w:rsidP="00724F43">
      <w:pPr>
        <w:pStyle w:val="Sraopastraipa"/>
        <w:numPr>
          <w:ilvl w:val="0"/>
          <w:numId w:val="34"/>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EF5D33">
        <w:rPr>
          <w:bCs/>
        </w:rPr>
        <w:t>Poveikio duomenų apsaugai vertinimo ataskaitą</w:t>
      </w:r>
      <w:r w:rsidRPr="002A51DA">
        <w:t xml:space="preserve"> </w:t>
      </w:r>
    </w:p>
    <w:p w14:paraId="164D42F0" w14:textId="24FE6E2C" w:rsidR="00272510" w:rsidRPr="002A51DA" w:rsidRDefault="00272510" w:rsidP="00724F43">
      <w:pPr>
        <w:pStyle w:val="Sraopastraipa"/>
        <w:numPr>
          <w:ilvl w:val="0"/>
          <w:numId w:val="34"/>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2D0DBBE4" w14:textId="5E2EF0F1" w:rsidR="00272510" w:rsidRPr="002A51DA" w:rsidRDefault="00272510" w:rsidP="00724F43">
      <w:pPr>
        <w:pStyle w:val="Sraopastraipa"/>
        <w:numPr>
          <w:ilvl w:val="0"/>
          <w:numId w:val="34"/>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02EDF758" w14:textId="2F6C5674" w:rsidR="00272510" w:rsidRPr="002A51DA" w:rsidRDefault="00272510" w:rsidP="00724F43">
      <w:pPr>
        <w:pStyle w:val="Sraopastraipa"/>
        <w:numPr>
          <w:ilvl w:val="0"/>
          <w:numId w:val="34"/>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7E369274" w14:textId="1667ADFE" w:rsidR="00272510" w:rsidRPr="002A51DA" w:rsidRDefault="00272510" w:rsidP="00724F43">
      <w:pPr>
        <w:pStyle w:val="Sraopastraipa"/>
        <w:numPr>
          <w:ilvl w:val="0"/>
          <w:numId w:val="34"/>
        </w:numPr>
        <w:tabs>
          <w:tab w:val="left" w:pos="1418"/>
          <w:tab w:val="left" w:pos="1701"/>
        </w:tabs>
        <w:spacing w:after="160"/>
        <w:ind w:left="0" w:firstLine="851"/>
        <w:jc w:val="both"/>
      </w:pPr>
      <w:r w:rsidRPr="002A51DA">
        <w:t>Teikėjas įgyvendina šias duomenų saugumo priemones:</w:t>
      </w:r>
    </w:p>
    <w:p w14:paraId="0E9D61C9" w14:textId="35C70A98"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gebėjimą užtikrinti nuolatinį registrų (informacinių sistemų) konfidencialumą, vientisumą, prieinamumą ir atsparumą įsilaužimams;</w:t>
      </w:r>
    </w:p>
    <w:p w14:paraId="46BD06F4" w14:textId="3A509507"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5CC09B8D" w14:textId="3B06D55A"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641C530D" w14:textId="3CF4AB75"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Teikėjas, atsižvelgdamas į duomenų tvarkymo pobūdį, padeda Perkančiajai organizacijai  užtikrinti:</w:t>
      </w:r>
    </w:p>
    <w:p w14:paraId="2DAB09F7" w14:textId="1A52FDD0"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15AA2652" w14:textId="56629FDC"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savalaikį pranešimą duomenų subjektui apie asmens duomenų saugumo pažeidimą (pagal Reglamento 34 str.);</w:t>
      </w:r>
    </w:p>
    <w:p w14:paraId="3B8CC63F" w14:textId="0CBF8FE2" w:rsidR="00272510" w:rsidRPr="002A51DA" w:rsidRDefault="00272510" w:rsidP="00724F43">
      <w:pPr>
        <w:pStyle w:val="Sraopastraipa"/>
        <w:numPr>
          <w:ilvl w:val="1"/>
          <w:numId w:val="35"/>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3F1C707B" w14:textId="77777777" w:rsidR="00272510" w:rsidRPr="009A0C8F" w:rsidRDefault="00272510" w:rsidP="00272510">
      <w:pPr>
        <w:shd w:val="clear" w:color="auto" w:fill="FFFFFF"/>
        <w:tabs>
          <w:tab w:val="left" w:pos="1418"/>
        </w:tabs>
        <w:ind w:left="1637"/>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4B46AD89"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1E4CA10" w:rsidR="00104A6B" w:rsidRPr="00A41928" w:rsidRDefault="00C43D15"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565D94AA" w:rsidR="00104A6B" w:rsidRPr="00572114" w:rsidRDefault="00ED536F" w:rsidP="00104A6B">
      <w:pPr>
        <w:jc w:val="center"/>
        <w:rPr>
          <w:b/>
        </w:rPr>
      </w:pPr>
      <w:r>
        <w:rPr>
          <w:b/>
        </w:rPr>
        <w:t>ELEKTRONINIO ĮRANKIO SKIRTO LIETUVIŲ (NE GIMTOSIOS) KALBOS MOKĖJIMO IR ĮGYTŲ KOMPETENCIJŲ VERTINIMUI</w:t>
      </w:r>
      <w:r w:rsidR="006E770E">
        <w:rPr>
          <w:b/>
        </w:rPr>
        <w:t xml:space="preserve"> </w:t>
      </w:r>
      <w:r w:rsidR="00104A6B" w:rsidRPr="005D56A5">
        <w:rPr>
          <w:b/>
        </w:rPr>
        <w:t>PRIEŽIŪROS</w:t>
      </w:r>
      <w:r w:rsidR="00C43D15">
        <w:rPr>
          <w:b/>
        </w:rPr>
        <w:t xml:space="preserve"> IR VYSTYMO</w:t>
      </w:r>
      <w:r w:rsidR="00104A6B" w:rsidRPr="005D56A5">
        <w:rPr>
          <w:b/>
        </w:rPr>
        <w:t xml:space="preserve"> 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4682DF3F" w:rsidR="00104A6B" w:rsidRPr="005D56A5" w:rsidRDefault="00104A6B" w:rsidP="00104A6B">
            <w:pPr>
              <w:jc w:val="center"/>
            </w:pPr>
            <w:r w:rsidRPr="005D56A5">
              <w:t>Užregistruotas probleminis atvejis</w:t>
            </w:r>
            <w:r w:rsidR="001D0650">
              <w:t>/užsakymas</w:t>
            </w:r>
            <w:r w:rsidRPr="005D56A5">
              <w:t>*</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25BB50A6" w:rsidR="00104A6B" w:rsidRPr="005D56A5" w:rsidRDefault="00104A6B" w:rsidP="00104A6B">
            <w:pPr>
              <w:rPr>
                <w:b/>
              </w:rPr>
            </w:pPr>
            <w:r w:rsidRPr="005D56A5">
              <w:rPr>
                <w:b/>
              </w:rPr>
              <w:t>Užregistruota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36804971" w:rsidR="00104A6B" w:rsidRPr="005D56A5" w:rsidRDefault="00104A6B" w:rsidP="00104A6B">
      <w:pPr>
        <w:jc w:val="both"/>
      </w:pPr>
      <w:r w:rsidRPr="005D56A5">
        <w:t>*Vadovaujantis darbų, išvardytų 20__ m. ____________  d. sutarties Nr.  _____________________  __ priedo „</w:t>
      </w:r>
      <w:r w:rsidR="00ED536F">
        <w:t>Elektroninio įrankio skirto lietuvių (ne gimtosios) kalbos mokėjimo ir įgytų kompetencijų vertinimui</w:t>
      </w:r>
      <w:r w:rsidR="006E770E">
        <w:t xml:space="preserve"> </w:t>
      </w:r>
      <w:r w:rsidRPr="005D56A5">
        <w:t xml:space="preserve">priežiūros ir programinės įrangos </w:t>
      </w:r>
      <w:r>
        <w:t>vystymo</w:t>
      </w:r>
      <w:r w:rsidRPr="005D56A5">
        <w:t xml:space="preserve"> paslaugų techninė specifikacija“ III</w:t>
      </w:r>
      <w:r w:rsidR="001D0650">
        <w:t xml:space="preserve"> ir IV</w:t>
      </w:r>
      <w:r w:rsidRPr="005D56A5">
        <w:t xml:space="preserve"> daly</w:t>
      </w:r>
      <w:r w:rsidR="001D0650">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AEFD" w14:textId="77777777" w:rsidR="00EB3CA1" w:rsidRDefault="00EB3CA1">
      <w:r>
        <w:separator/>
      </w:r>
    </w:p>
  </w:endnote>
  <w:endnote w:type="continuationSeparator" w:id="0">
    <w:p w14:paraId="008DFEDD" w14:textId="77777777" w:rsidR="00EB3CA1" w:rsidRDefault="00EB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Klee One"/>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2311DDD9"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4A3E">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0428" w14:textId="77777777" w:rsidR="00EB3CA1" w:rsidRDefault="00EB3CA1">
      <w:r>
        <w:separator/>
      </w:r>
    </w:p>
  </w:footnote>
  <w:footnote w:type="continuationSeparator" w:id="0">
    <w:p w14:paraId="6002002B" w14:textId="77777777" w:rsidR="00EB3CA1" w:rsidRDefault="00EB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0DC4A819"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4A3E">
      <w:rPr>
        <w:rStyle w:val="Puslapionumeris"/>
        <w:noProof/>
      </w:rPr>
      <w:t>4</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E5F0ED0"/>
    <w:multiLevelType w:val="hybridMultilevel"/>
    <w:tmpl w:val="7FE01CBE"/>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8"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6D4C13"/>
    <w:multiLevelType w:val="multilevel"/>
    <w:tmpl w:val="87809B6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2"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3"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897AB5"/>
    <w:multiLevelType w:val="hybridMultilevel"/>
    <w:tmpl w:val="64209594"/>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C43C01"/>
    <w:multiLevelType w:val="multilevel"/>
    <w:tmpl w:val="62F0EC12"/>
    <w:lvl w:ilvl="0">
      <w:start w:val="1"/>
      <w:numFmt w:val="decimal"/>
      <w:lvlText w:val="%1."/>
      <w:lvlJc w:val="left"/>
      <w:pPr>
        <w:ind w:left="284" w:firstLine="567"/>
      </w:pPr>
      <w:rPr>
        <w:i w:val="0"/>
        <w:sz w:val="24"/>
        <w:szCs w:val="24"/>
      </w:rPr>
    </w:lvl>
    <w:lvl w:ilvl="1">
      <w:start w:val="1"/>
      <w:numFmt w:val="decimal"/>
      <w:lvlText w:val="%1.%2."/>
      <w:lvlJc w:val="left"/>
      <w:pPr>
        <w:ind w:left="0" w:firstLine="567"/>
      </w:pPr>
    </w:lvl>
    <w:lvl w:ilvl="2">
      <w:start w:val="1"/>
      <w:numFmt w:val="decimal"/>
      <w:lvlText w:val="%1.%2.%3."/>
      <w:lvlJc w:val="left"/>
      <w:pPr>
        <w:ind w:left="0" w:firstLine="567"/>
      </w:pPr>
      <w:rPr>
        <w:strike w:val="0"/>
      </w:rPr>
    </w:lvl>
    <w:lvl w:ilvl="3">
      <w:start w:val="1"/>
      <w:numFmt w:val="decimal"/>
      <w:lvlText w:val="%1.%2.%3.%4."/>
      <w:lvlJc w:val="left"/>
      <w:pPr>
        <w:ind w:left="0" w:firstLine="567"/>
      </w:pPr>
    </w:lvl>
    <w:lvl w:ilvl="4">
      <w:start w:val="1"/>
      <w:numFmt w:val="decimal"/>
      <w:lvlText w:val="%1.%2.%3.%4.%5."/>
      <w:lvlJc w:val="left"/>
      <w:pPr>
        <w:ind w:left="0" w:firstLine="567"/>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56107B1E"/>
    <w:multiLevelType w:val="multilevel"/>
    <w:tmpl w:val="87809B6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9"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43"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292E8D"/>
    <w:multiLevelType w:val="multilevel"/>
    <w:tmpl w:val="18164250"/>
    <w:lvl w:ilvl="0">
      <w:start w:val="33"/>
      <w:numFmt w:val="decimal"/>
      <w:lvlText w:val="%1."/>
      <w:lvlJc w:val="left"/>
      <w:pPr>
        <w:ind w:left="480" w:hanging="480"/>
      </w:pPr>
      <w:rPr>
        <w:rFonts w:hint="default"/>
      </w:rPr>
    </w:lvl>
    <w:lvl w:ilvl="1">
      <w:start w:val="1"/>
      <w:numFmt w:val="decimal"/>
      <w:lvlText w:val="%1.%2."/>
      <w:lvlJc w:val="left"/>
      <w:pPr>
        <w:ind w:left="3000" w:hanging="48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num w:numId="1" w16cid:durableId="21170207">
    <w:abstractNumId w:val="17"/>
  </w:num>
  <w:num w:numId="2" w16cid:durableId="1484933678">
    <w:abstractNumId w:val="22"/>
  </w:num>
  <w:num w:numId="3" w16cid:durableId="1791703735">
    <w:abstractNumId w:val="18"/>
  </w:num>
  <w:num w:numId="4" w16cid:durableId="1761827648">
    <w:abstractNumId w:val="42"/>
  </w:num>
  <w:num w:numId="5" w16cid:durableId="1902793346">
    <w:abstractNumId w:val="15"/>
  </w:num>
  <w:num w:numId="6" w16cid:durableId="824008670">
    <w:abstractNumId w:val="32"/>
  </w:num>
  <w:num w:numId="7" w16cid:durableId="2007631589">
    <w:abstractNumId w:val="13"/>
  </w:num>
  <w:num w:numId="8" w16cid:durableId="473840119">
    <w:abstractNumId w:val="33"/>
  </w:num>
  <w:num w:numId="9" w16cid:durableId="29644851">
    <w:abstractNumId w:val="39"/>
  </w:num>
  <w:num w:numId="10" w16cid:durableId="196552797">
    <w:abstractNumId w:val="12"/>
  </w:num>
  <w:num w:numId="11" w16cid:durableId="1337459621">
    <w:abstractNumId w:val="25"/>
  </w:num>
  <w:num w:numId="12" w16cid:durableId="1881092041">
    <w:abstractNumId w:val="24"/>
  </w:num>
  <w:num w:numId="13" w16cid:durableId="1696038290">
    <w:abstractNumId w:val="40"/>
  </w:num>
  <w:num w:numId="14" w16cid:durableId="1280256033">
    <w:abstractNumId w:val="30"/>
  </w:num>
  <w:num w:numId="15" w16cid:durableId="1557814136">
    <w:abstractNumId w:val="21"/>
  </w:num>
  <w:num w:numId="16" w16cid:durableId="1490439766">
    <w:abstractNumId w:val="29"/>
  </w:num>
  <w:num w:numId="17" w16cid:durableId="2110268645">
    <w:abstractNumId w:val="38"/>
  </w:num>
  <w:num w:numId="18" w16cid:durableId="1894152159">
    <w:abstractNumId w:val="31"/>
  </w:num>
  <w:num w:numId="19" w16cid:durableId="1085885278">
    <w:abstractNumId w:val="20"/>
  </w:num>
  <w:num w:numId="20" w16cid:durableId="271866708">
    <w:abstractNumId w:val="26"/>
  </w:num>
  <w:num w:numId="21" w16cid:durableId="1183935177">
    <w:abstractNumId w:val="34"/>
  </w:num>
  <w:num w:numId="22" w16cid:durableId="786437068">
    <w:abstractNumId w:val="9"/>
  </w:num>
  <w:num w:numId="23" w16cid:durableId="1928613981">
    <w:abstractNumId w:val="14"/>
  </w:num>
  <w:num w:numId="24" w16cid:durableId="63458222">
    <w:abstractNumId w:val="36"/>
  </w:num>
  <w:num w:numId="25" w16cid:durableId="278494664">
    <w:abstractNumId w:val="11"/>
  </w:num>
  <w:num w:numId="26" w16cid:durableId="1540775042">
    <w:abstractNumId w:val="23"/>
  </w:num>
  <w:num w:numId="27" w16cid:durableId="1408843947">
    <w:abstractNumId w:val="41"/>
  </w:num>
  <w:num w:numId="28" w16cid:durableId="1847094465">
    <w:abstractNumId w:val="35"/>
  </w:num>
  <w:num w:numId="29" w16cid:durableId="1998339672">
    <w:abstractNumId w:val="28"/>
  </w:num>
  <w:num w:numId="30" w16cid:durableId="783840430">
    <w:abstractNumId w:val="19"/>
  </w:num>
  <w:num w:numId="31" w16cid:durableId="2021083981">
    <w:abstractNumId w:val="37"/>
  </w:num>
  <w:num w:numId="32" w16cid:durableId="1980525666">
    <w:abstractNumId w:val="16"/>
  </w:num>
  <w:num w:numId="33" w16cid:durableId="1150093919">
    <w:abstractNumId w:val="43"/>
  </w:num>
  <w:num w:numId="34" w16cid:durableId="1320577158">
    <w:abstractNumId w:val="27"/>
  </w:num>
  <w:num w:numId="35" w16cid:durableId="724335324">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AB"/>
    <w:rsid w:val="000025BB"/>
    <w:rsid w:val="00002DD6"/>
    <w:rsid w:val="0000444F"/>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3C2"/>
    <w:rsid w:val="00024ADE"/>
    <w:rsid w:val="00026C90"/>
    <w:rsid w:val="00027B89"/>
    <w:rsid w:val="00030E2D"/>
    <w:rsid w:val="00031E1F"/>
    <w:rsid w:val="00032C83"/>
    <w:rsid w:val="00034106"/>
    <w:rsid w:val="00034868"/>
    <w:rsid w:val="0003639F"/>
    <w:rsid w:val="000378E7"/>
    <w:rsid w:val="00040089"/>
    <w:rsid w:val="0004269D"/>
    <w:rsid w:val="00044539"/>
    <w:rsid w:val="0004483F"/>
    <w:rsid w:val="0004511D"/>
    <w:rsid w:val="0004537A"/>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901"/>
    <w:rsid w:val="00075B3A"/>
    <w:rsid w:val="00076413"/>
    <w:rsid w:val="0007735E"/>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41B"/>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17658"/>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672"/>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16"/>
    <w:rsid w:val="0017476B"/>
    <w:rsid w:val="00176B4A"/>
    <w:rsid w:val="001772D2"/>
    <w:rsid w:val="00177A3E"/>
    <w:rsid w:val="001802AB"/>
    <w:rsid w:val="00180531"/>
    <w:rsid w:val="00180AE1"/>
    <w:rsid w:val="001819FA"/>
    <w:rsid w:val="00181A43"/>
    <w:rsid w:val="00182239"/>
    <w:rsid w:val="001824C4"/>
    <w:rsid w:val="0018392A"/>
    <w:rsid w:val="00185B01"/>
    <w:rsid w:val="001911F5"/>
    <w:rsid w:val="00191D5D"/>
    <w:rsid w:val="001928F4"/>
    <w:rsid w:val="0019357B"/>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0650"/>
    <w:rsid w:val="001D2DBE"/>
    <w:rsid w:val="001D359E"/>
    <w:rsid w:val="001D4851"/>
    <w:rsid w:val="001D5461"/>
    <w:rsid w:val="001D6306"/>
    <w:rsid w:val="001D6F7C"/>
    <w:rsid w:val="001E0630"/>
    <w:rsid w:val="001E135E"/>
    <w:rsid w:val="001E1820"/>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639E"/>
    <w:rsid w:val="002271D1"/>
    <w:rsid w:val="00227616"/>
    <w:rsid w:val="00227762"/>
    <w:rsid w:val="00231A3A"/>
    <w:rsid w:val="002321E8"/>
    <w:rsid w:val="002328BC"/>
    <w:rsid w:val="00232AF1"/>
    <w:rsid w:val="00233346"/>
    <w:rsid w:val="00233A8E"/>
    <w:rsid w:val="00233FE5"/>
    <w:rsid w:val="0023402A"/>
    <w:rsid w:val="00236B98"/>
    <w:rsid w:val="00240606"/>
    <w:rsid w:val="002411D9"/>
    <w:rsid w:val="002416F4"/>
    <w:rsid w:val="00241B34"/>
    <w:rsid w:val="00241C2B"/>
    <w:rsid w:val="002428DD"/>
    <w:rsid w:val="00244F99"/>
    <w:rsid w:val="00245E04"/>
    <w:rsid w:val="002463EB"/>
    <w:rsid w:val="00246409"/>
    <w:rsid w:val="00247A2C"/>
    <w:rsid w:val="002516B1"/>
    <w:rsid w:val="00251D53"/>
    <w:rsid w:val="002531EF"/>
    <w:rsid w:val="0025375D"/>
    <w:rsid w:val="00253C17"/>
    <w:rsid w:val="00254F2A"/>
    <w:rsid w:val="002550E0"/>
    <w:rsid w:val="002573DA"/>
    <w:rsid w:val="002616DD"/>
    <w:rsid w:val="0026290D"/>
    <w:rsid w:val="002637E6"/>
    <w:rsid w:val="00264B90"/>
    <w:rsid w:val="00265542"/>
    <w:rsid w:val="00265549"/>
    <w:rsid w:val="002660F1"/>
    <w:rsid w:val="0026723C"/>
    <w:rsid w:val="00267B46"/>
    <w:rsid w:val="00272510"/>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D67"/>
    <w:rsid w:val="00283E9E"/>
    <w:rsid w:val="002864AA"/>
    <w:rsid w:val="00286B44"/>
    <w:rsid w:val="00290B40"/>
    <w:rsid w:val="00290B55"/>
    <w:rsid w:val="00290D91"/>
    <w:rsid w:val="002916FD"/>
    <w:rsid w:val="00291A1D"/>
    <w:rsid w:val="002A1775"/>
    <w:rsid w:val="002A2A49"/>
    <w:rsid w:val="002A479E"/>
    <w:rsid w:val="002A4A09"/>
    <w:rsid w:val="002A4ACF"/>
    <w:rsid w:val="002A593A"/>
    <w:rsid w:val="002A5986"/>
    <w:rsid w:val="002A59C8"/>
    <w:rsid w:val="002A75BC"/>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4339"/>
    <w:rsid w:val="002C5281"/>
    <w:rsid w:val="002C62C8"/>
    <w:rsid w:val="002C6310"/>
    <w:rsid w:val="002C7285"/>
    <w:rsid w:val="002D0B66"/>
    <w:rsid w:val="002D466C"/>
    <w:rsid w:val="002D6865"/>
    <w:rsid w:val="002D6B67"/>
    <w:rsid w:val="002D72D0"/>
    <w:rsid w:val="002E0019"/>
    <w:rsid w:val="002E0087"/>
    <w:rsid w:val="002E01A1"/>
    <w:rsid w:val="002E2EE6"/>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36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6E6"/>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089"/>
    <w:rsid w:val="00417BFA"/>
    <w:rsid w:val="00417FB6"/>
    <w:rsid w:val="00422C2D"/>
    <w:rsid w:val="0042335A"/>
    <w:rsid w:val="004265EE"/>
    <w:rsid w:val="00427E94"/>
    <w:rsid w:val="00433755"/>
    <w:rsid w:val="004352C4"/>
    <w:rsid w:val="00435F5C"/>
    <w:rsid w:val="00437125"/>
    <w:rsid w:val="004371AD"/>
    <w:rsid w:val="0043729D"/>
    <w:rsid w:val="00440066"/>
    <w:rsid w:val="004420AA"/>
    <w:rsid w:val="00444255"/>
    <w:rsid w:val="00446017"/>
    <w:rsid w:val="0044613E"/>
    <w:rsid w:val="00446146"/>
    <w:rsid w:val="004462A9"/>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4C64"/>
    <w:rsid w:val="004E55B7"/>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7377"/>
    <w:rsid w:val="0053038A"/>
    <w:rsid w:val="0053092E"/>
    <w:rsid w:val="00531FEB"/>
    <w:rsid w:val="00532311"/>
    <w:rsid w:val="00532538"/>
    <w:rsid w:val="005352E1"/>
    <w:rsid w:val="005356BA"/>
    <w:rsid w:val="00537238"/>
    <w:rsid w:val="005400EB"/>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D072F"/>
    <w:rsid w:val="005D0A87"/>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3C6"/>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6872"/>
    <w:rsid w:val="00637272"/>
    <w:rsid w:val="00637CC5"/>
    <w:rsid w:val="00640B2F"/>
    <w:rsid w:val="006412CA"/>
    <w:rsid w:val="006412E1"/>
    <w:rsid w:val="006421A9"/>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70E"/>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4F43"/>
    <w:rsid w:val="00725BD2"/>
    <w:rsid w:val="00726BD2"/>
    <w:rsid w:val="007271BF"/>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4CDB"/>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3975"/>
    <w:rsid w:val="007A39B2"/>
    <w:rsid w:val="007A5CCD"/>
    <w:rsid w:val="007A5CD6"/>
    <w:rsid w:val="007B00BE"/>
    <w:rsid w:val="007B1B3E"/>
    <w:rsid w:val="007B1F0A"/>
    <w:rsid w:val="007B2A18"/>
    <w:rsid w:val="007B2FC0"/>
    <w:rsid w:val="007B43E0"/>
    <w:rsid w:val="007B5AAB"/>
    <w:rsid w:val="007B5E47"/>
    <w:rsid w:val="007B6343"/>
    <w:rsid w:val="007B6CD1"/>
    <w:rsid w:val="007B791D"/>
    <w:rsid w:val="007C1273"/>
    <w:rsid w:val="007C1395"/>
    <w:rsid w:val="007C1DA0"/>
    <w:rsid w:val="007C1EE9"/>
    <w:rsid w:val="007C1F49"/>
    <w:rsid w:val="007C2016"/>
    <w:rsid w:val="007C3509"/>
    <w:rsid w:val="007C37D1"/>
    <w:rsid w:val="007C5BFA"/>
    <w:rsid w:val="007C5EAE"/>
    <w:rsid w:val="007C6924"/>
    <w:rsid w:val="007C7909"/>
    <w:rsid w:val="007D0539"/>
    <w:rsid w:val="007D05D2"/>
    <w:rsid w:val="007D15D1"/>
    <w:rsid w:val="007D1F5E"/>
    <w:rsid w:val="007D2212"/>
    <w:rsid w:val="007D2AB6"/>
    <w:rsid w:val="007D4673"/>
    <w:rsid w:val="007D4AEC"/>
    <w:rsid w:val="007D4FD8"/>
    <w:rsid w:val="007D52DB"/>
    <w:rsid w:val="007D6B33"/>
    <w:rsid w:val="007D7CCD"/>
    <w:rsid w:val="007E0DED"/>
    <w:rsid w:val="007E18FD"/>
    <w:rsid w:val="007E1D6F"/>
    <w:rsid w:val="007E1E0B"/>
    <w:rsid w:val="007E228D"/>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6AF8"/>
    <w:rsid w:val="00807847"/>
    <w:rsid w:val="00807AE9"/>
    <w:rsid w:val="00810A5F"/>
    <w:rsid w:val="00811597"/>
    <w:rsid w:val="00812314"/>
    <w:rsid w:val="008133F8"/>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142"/>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72040"/>
    <w:rsid w:val="00872547"/>
    <w:rsid w:val="00872D71"/>
    <w:rsid w:val="00872FE2"/>
    <w:rsid w:val="00873126"/>
    <w:rsid w:val="00873457"/>
    <w:rsid w:val="0087528C"/>
    <w:rsid w:val="00875625"/>
    <w:rsid w:val="0087666C"/>
    <w:rsid w:val="00877565"/>
    <w:rsid w:val="00877815"/>
    <w:rsid w:val="008805CE"/>
    <w:rsid w:val="00880952"/>
    <w:rsid w:val="00882014"/>
    <w:rsid w:val="0088278F"/>
    <w:rsid w:val="00882B3D"/>
    <w:rsid w:val="00883769"/>
    <w:rsid w:val="00884BA3"/>
    <w:rsid w:val="00884C0E"/>
    <w:rsid w:val="00885231"/>
    <w:rsid w:val="00892199"/>
    <w:rsid w:val="0089288C"/>
    <w:rsid w:val="008938F7"/>
    <w:rsid w:val="00893A54"/>
    <w:rsid w:val="00893F69"/>
    <w:rsid w:val="0089410B"/>
    <w:rsid w:val="008943D9"/>
    <w:rsid w:val="00894C25"/>
    <w:rsid w:val="00896066"/>
    <w:rsid w:val="0089699D"/>
    <w:rsid w:val="008A1824"/>
    <w:rsid w:val="008A2F41"/>
    <w:rsid w:val="008A3322"/>
    <w:rsid w:val="008A33C2"/>
    <w:rsid w:val="008A5112"/>
    <w:rsid w:val="008A58A0"/>
    <w:rsid w:val="008A64E3"/>
    <w:rsid w:val="008A6FA2"/>
    <w:rsid w:val="008A7ACF"/>
    <w:rsid w:val="008B1839"/>
    <w:rsid w:val="008B34A4"/>
    <w:rsid w:val="008B4657"/>
    <w:rsid w:val="008B4E24"/>
    <w:rsid w:val="008B574B"/>
    <w:rsid w:val="008B6A7C"/>
    <w:rsid w:val="008B787F"/>
    <w:rsid w:val="008B7E59"/>
    <w:rsid w:val="008C3026"/>
    <w:rsid w:val="008C5032"/>
    <w:rsid w:val="008C5701"/>
    <w:rsid w:val="008C5E93"/>
    <w:rsid w:val="008D00E4"/>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1597"/>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21E9"/>
    <w:rsid w:val="00982A04"/>
    <w:rsid w:val="00983A3B"/>
    <w:rsid w:val="00983A60"/>
    <w:rsid w:val="00983ACB"/>
    <w:rsid w:val="00983D71"/>
    <w:rsid w:val="009850F7"/>
    <w:rsid w:val="00985B6C"/>
    <w:rsid w:val="0099192D"/>
    <w:rsid w:val="00992E29"/>
    <w:rsid w:val="00994C96"/>
    <w:rsid w:val="009953A6"/>
    <w:rsid w:val="00995AEA"/>
    <w:rsid w:val="00995BA8"/>
    <w:rsid w:val="0099650C"/>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B63"/>
    <w:rsid w:val="009D0E1B"/>
    <w:rsid w:val="009D0EF6"/>
    <w:rsid w:val="009D2106"/>
    <w:rsid w:val="009D2CC8"/>
    <w:rsid w:val="009D3B5E"/>
    <w:rsid w:val="009D4CEA"/>
    <w:rsid w:val="009D5A09"/>
    <w:rsid w:val="009D664A"/>
    <w:rsid w:val="009D6657"/>
    <w:rsid w:val="009D79B8"/>
    <w:rsid w:val="009E0B5A"/>
    <w:rsid w:val="009E123D"/>
    <w:rsid w:val="009E179C"/>
    <w:rsid w:val="009E1C99"/>
    <w:rsid w:val="009E3DED"/>
    <w:rsid w:val="009E54C9"/>
    <w:rsid w:val="009E6EBF"/>
    <w:rsid w:val="009E7E0B"/>
    <w:rsid w:val="009F0763"/>
    <w:rsid w:val="009F2D48"/>
    <w:rsid w:val="009F3A8F"/>
    <w:rsid w:val="009F3D28"/>
    <w:rsid w:val="009F591C"/>
    <w:rsid w:val="009F602A"/>
    <w:rsid w:val="009F6A23"/>
    <w:rsid w:val="009F7471"/>
    <w:rsid w:val="009F7AC2"/>
    <w:rsid w:val="009F7DF7"/>
    <w:rsid w:val="00A018BE"/>
    <w:rsid w:val="00A02E2B"/>
    <w:rsid w:val="00A04C9F"/>
    <w:rsid w:val="00A05507"/>
    <w:rsid w:val="00A0580F"/>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069D"/>
    <w:rsid w:val="00A911F0"/>
    <w:rsid w:val="00A914EE"/>
    <w:rsid w:val="00A932BB"/>
    <w:rsid w:val="00A9338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A3E"/>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7610"/>
    <w:rsid w:val="00B0793B"/>
    <w:rsid w:val="00B07F28"/>
    <w:rsid w:val="00B1069F"/>
    <w:rsid w:val="00B13A16"/>
    <w:rsid w:val="00B142E4"/>
    <w:rsid w:val="00B168A5"/>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421E"/>
    <w:rsid w:val="00B348E2"/>
    <w:rsid w:val="00B349C9"/>
    <w:rsid w:val="00B34D4A"/>
    <w:rsid w:val="00B40254"/>
    <w:rsid w:val="00B43955"/>
    <w:rsid w:val="00B43ACB"/>
    <w:rsid w:val="00B4777C"/>
    <w:rsid w:val="00B50E90"/>
    <w:rsid w:val="00B52D9B"/>
    <w:rsid w:val="00B53308"/>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525F"/>
    <w:rsid w:val="00B7557C"/>
    <w:rsid w:val="00B755D0"/>
    <w:rsid w:val="00B759D1"/>
    <w:rsid w:val="00B75B6C"/>
    <w:rsid w:val="00B75BE1"/>
    <w:rsid w:val="00B77CA0"/>
    <w:rsid w:val="00B8113D"/>
    <w:rsid w:val="00B82D34"/>
    <w:rsid w:val="00B8320D"/>
    <w:rsid w:val="00B86611"/>
    <w:rsid w:val="00B90600"/>
    <w:rsid w:val="00B9080D"/>
    <w:rsid w:val="00B90C9C"/>
    <w:rsid w:val="00B920E9"/>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3197"/>
    <w:rsid w:val="00C34001"/>
    <w:rsid w:val="00C34B3B"/>
    <w:rsid w:val="00C36E9D"/>
    <w:rsid w:val="00C374AD"/>
    <w:rsid w:val="00C37F20"/>
    <w:rsid w:val="00C408CA"/>
    <w:rsid w:val="00C418DB"/>
    <w:rsid w:val="00C42318"/>
    <w:rsid w:val="00C4248C"/>
    <w:rsid w:val="00C42A55"/>
    <w:rsid w:val="00C42EF2"/>
    <w:rsid w:val="00C435D2"/>
    <w:rsid w:val="00C43D15"/>
    <w:rsid w:val="00C4416E"/>
    <w:rsid w:val="00C4579A"/>
    <w:rsid w:val="00C50770"/>
    <w:rsid w:val="00C519B6"/>
    <w:rsid w:val="00C519B8"/>
    <w:rsid w:val="00C52943"/>
    <w:rsid w:val="00C53128"/>
    <w:rsid w:val="00C53566"/>
    <w:rsid w:val="00C559FA"/>
    <w:rsid w:val="00C56411"/>
    <w:rsid w:val="00C5715D"/>
    <w:rsid w:val="00C613C9"/>
    <w:rsid w:val="00C63A74"/>
    <w:rsid w:val="00C654BC"/>
    <w:rsid w:val="00C6777A"/>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201A"/>
    <w:rsid w:val="00D22B80"/>
    <w:rsid w:val="00D22F3F"/>
    <w:rsid w:val="00D23F31"/>
    <w:rsid w:val="00D24A89"/>
    <w:rsid w:val="00D24AB6"/>
    <w:rsid w:val="00D26920"/>
    <w:rsid w:val="00D26A26"/>
    <w:rsid w:val="00D27949"/>
    <w:rsid w:val="00D31C75"/>
    <w:rsid w:val="00D338C0"/>
    <w:rsid w:val="00D37313"/>
    <w:rsid w:val="00D377DD"/>
    <w:rsid w:val="00D378BF"/>
    <w:rsid w:val="00D37E84"/>
    <w:rsid w:val="00D40681"/>
    <w:rsid w:val="00D41CC8"/>
    <w:rsid w:val="00D41E71"/>
    <w:rsid w:val="00D4272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6D9B"/>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ACC"/>
    <w:rsid w:val="00D979DD"/>
    <w:rsid w:val="00D97AB1"/>
    <w:rsid w:val="00D97FCD"/>
    <w:rsid w:val="00DA1B7F"/>
    <w:rsid w:val="00DA33D6"/>
    <w:rsid w:val="00DA364C"/>
    <w:rsid w:val="00DA3CBF"/>
    <w:rsid w:val="00DA3DAC"/>
    <w:rsid w:val="00DA4346"/>
    <w:rsid w:val="00DA4BDE"/>
    <w:rsid w:val="00DA4C81"/>
    <w:rsid w:val="00DA5721"/>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0983"/>
    <w:rsid w:val="00DE11E6"/>
    <w:rsid w:val="00DE1399"/>
    <w:rsid w:val="00DE577D"/>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B98"/>
    <w:rsid w:val="00E11E97"/>
    <w:rsid w:val="00E13514"/>
    <w:rsid w:val="00E139C9"/>
    <w:rsid w:val="00E13C96"/>
    <w:rsid w:val="00E14BBE"/>
    <w:rsid w:val="00E1552F"/>
    <w:rsid w:val="00E17A7B"/>
    <w:rsid w:val="00E2050A"/>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1684"/>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F71"/>
    <w:rsid w:val="00EC2D8A"/>
    <w:rsid w:val="00EC3895"/>
    <w:rsid w:val="00EC4B36"/>
    <w:rsid w:val="00EC5401"/>
    <w:rsid w:val="00EC6E8B"/>
    <w:rsid w:val="00EC79E4"/>
    <w:rsid w:val="00ED232B"/>
    <w:rsid w:val="00ED43D0"/>
    <w:rsid w:val="00ED502F"/>
    <w:rsid w:val="00ED50C8"/>
    <w:rsid w:val="00ED536F"/>
    <w:rsid w:val="00ED7676"/>
    <w:rsid w:val="00EE1617"/>
    <w:rsid w:val="00EE164A"/>
    <w:rsid w:val="00EE194E"/>
    <w:rsid w:val="00EE2A41"/>
    <w:rsid w:val="00EE2F43"/>
    <w:rsid w:val="00EE3F31"/>
    <w:rsid w:val="00EE5C8F"/>
    <w:rsid w:val="00EF25B4"/>
    <w:rsid w:val="00EF4791"/>
    <w:rsid w:val="00EF5D33"/>
    <w:rsid w:val="00EF6054"/>
    <w:rsid w:val="00EF6677"/>
    <w:rsid w:val="00EF6B41"/>
    <w:rsid w:val="00EF7620"/>
    <w:rsid w:val="00F0056F"/>
    <w:rsid w:val="00F01D20"/>
    <w:rsid w:val="00F036DE"/>
    <w:rsid w:val="00F048AF"/>
    <w:rsid w:val="00F0539B"/>
    <w:rsid w:val="00F05F11"/>
    <w:rsid w:val="00F07E42"/>
    <w:rsid w:val="00F07FC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719"/>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Sąrašo pastraipa.Bullet,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911597"/>
    <w:rPr>
      <w:rFonts w:eastAsia="Calibri"/>
      <w:sz w:val="24"/>
      <w:szCs w:val="24"/>
    </w:rPr>
  </w:style>
  <w:style w:type="character" w:customStyle="1" w:styleId="customaccordiontitletext">
    <w:name w:val="customaccordiontitletext"/>
    <w:basedOn w:val="Numatytasispastraiposriftas"/>
    <w:rsid w:val="00911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15515">
      <w:bodyDiv w:val="1"/>
      <w:marLeft w:val="0"/>
      <w:marRight w:val="0"/>
      <w:marTop w:val="0"/>
      <w:marBottom w:val="0"/>
      <w:divBdr>
        <w:top w:val="none" w:sz="0" w:space="0" w:color="auto"/>
        <w:left w:val="none" w:sz="0" w:space="0" w:color="auto"/>
        <w:bottom w:val="none" w:sz="0" w:space="0" w:color="auto"/>
        <w:right w:val="none" w:sz="0" w:space="0" w:color="auto"/>
      </w:divBdr>
    </w:div>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2.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3.xml><?xml version="1.0" encoding="utf-8"?>
<ds:datastoreItem xmlns:ds="http://schemas.openxmlformats.org/officeDocument/2006/customXml" ds:itemID="{2320779A-D403-41CE-B316-902C747464B7}">
  <ds:schemaRefs>
    <ds:schemaRef ds:uri="http://www.w3.org/XML/1998/namespace"/>
    <ds:schemaRef ds:uri="http://schemas.microsoft.com/office/infopath/2007/PartnerControls"/>
    <ds:schemaRef ds:uri="http://schemas.microsoft.com/office/2006/metadata/properties"/>
    <ds:schemaRef ds:uri="http://purl.org/dc/dcmitype/"/>
    <ds:schemaRef ds:uri="http://schemas.microsoft.com/office/2006/documentManagement/types"/>
    <ds:schemaRef ds:uri="441e4d8e-a8ab-46be-9694-e40af28e9c61"/>
    <ds:schemaRef ds:uri="http://purl.org/dc/elements/1.1/"/>
    <ds:schemaRef ds:uri="http://schemas.openxmlformats.org/package/2006/metadata/core-properties"/>
    <ds:schemaRef ds:uri="bd2a18c2-06d4-44cd-af38-3237b532008a"/>
    <ds:schemaRef ds:uri="http://purl.org/dc/terms/"/>
  </ds:schemaRefs>
</ds:datastoreItem>
</file>

<file path=customXml/itemProps4.xml><?xml version="1.0" encoding="utf-8"?>
<ds:datastoreItem xmlns:ds="http://schemas.openxmlformats.org/officeDocument/2006/customXml" ds:itemID="{223854F2-A51C-4C25-90A9-8069EC69C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2534</Words>
  <Characters>18686</Characters>
  <Application>Microsoft Office Word</Application>
  <DocSecurity>0</DocSecurity>
  <Lines>155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ŠVIS_ATNAUJINIMAS_PIRKIMO_SĄLYGOS</vt:lpstr>
      <vt:lpstr>ŠVIS_ATNAUJINIMAS_PIRKIMO_SĄLYGOS</vt:lpstr>
    </vt:vector>
  </TitlesOfParts>
  <Company/>
  <LinksUpToDate>false</LinksUpToDate>
  <CharactersWithSpaces>21178</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Žydrė Jucevičienė</cp:lastModifiedBy>
  <cp:revision>2</cp:revision>
  <cp:lastPrinted>2018-04-26T10:01:00Z</cp:lastPrinted>
  <dcterms:created xsi:type="dcterms:W3CDTF">2025-07-07T06:28:00Z</dcterms:created>
  <dcterms:modified xsi:type="dcterms:W3CDTF">2025-07-07T06:28:00Z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