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5DA" w:rsidRPr="006B7819" w:rsidRDefault="006B7819" w:rsidP="006B7819">
      <w:pPr>
        <w:jc w:val="right"/>
        <w:rPr>
          <w:rFonts w:ascii="Times New Roman" w:hAnsi="Times New Roman" w:cs="Times New Roman"/>
        </w:rPr>
      </w:pPr>
      <w:r w:rsidRPr="006B7819">
        <w:rPr>
          <w:rFonts w:ascii="Times New Roman" w:hAnsi="Times New Roman" w:cs="Times New Roman"/>
        </w:rPr>
        <w:t>Pirkimo sąlygų 2 priedas</w:t>
      </w:r>
    </w:p>
    <w:p w:rsidR="006B7819" w:rsidRPr="006B7819" w:rsidRDefault="006B7819" w:rsidP="006B7819">
      <w:pPr>
        <w:jc w:val="center"/>
        <w:rPr>
          <w:rFonts w:ascii="Times New Roman" w:hAnsi="Times New Roman" w:cs="Times New Roman"/>
          <w:b/>
          <w:sz w:val="24"/>
          <w:szCs w:val="24"/>
        </w:rPr>
      </w:pPr>
      <w:r w:rsidRPr="006B7819">
        <w:rPr>
          <w:rFonts w:ascii="Times New Roman" w:hAnsi="Times New Roman" w:cs="Times New Roman"/>
          <w:b/>
          <w:sz w:val="24"/>
          <w:szCs w:val="24"/>
        </w:rPr>
        <w:t>TECHNINĖ SPECIFIKACIJA</w:t>
      </w:r>
    </w:p>
    <w:p w:rsidR="006B7819" w:rsidRPr="006B7819" w:rsidRDefault="006B7819" w:rsidP="006B7819">
      <w:pPr>
        <w:jc w:val="center"/>
        <w:rPr>
          <w:rFonts w:ascii="Times New Roman" w:hAnsi="Times New Roman" w:cs="Times New Roman"/>
          <w:b/>
          <w:sz w:val="24"/>
          <w:szCs w:val="24"/>
        </w:rPr>
      </w:pPr>
    </w:p>
    <w:p w:rsidR="006B7819" w:rsidRPr="006B7819" w:rsidRDefault="006B7819" w:rsidP="006B7819">
      <w:pPr>
        <w:pStyle w:val="NoSpacing"/>
        <w:jc w:val="center"/>
        <w:rPr>
          <w:rFonts w:ascii="Times New Roman" w:hAnsi="Times New Roman" w:cs="Times New Roman"/>
          <w:b/>
          <w:sz w:val="24"/>
          <w:szCs w:val="24"/>
        </w:rPr>
      </w:pPr>
      <w:r w:rsidRPr="006B7819">
        <w:rPr>
          <w:rFonts w:ascii="Times New Roman" w:hAnsi="Times New Roman" w:cs="Times New Roman"/>
          <w:b/>
          <w:sz w:val="24"/>
          <w:szCs w:val="24"/>
        </w:rPr>
        <w:t>1 PIRKIMO OBJEKTO DALIS</w:t>
      </w:r>
    </w:p>
    <w:p w:rsidR="006B7819" w:rsidRPr="006B7819" w:rsidRDefault="006B7819" w:rsidP="006B7819">
      <w:pPr>
        <w:pStyle w:val="NoSpacing"/>
        <w:jc w:val="center"/>
        <w:rPr>
          <w:rFonts w:ascii="Times New Roman" w:eastAsiaTheme="minorEastAsia" w:hAnsi="Times New Roman" w:cs="Times New Roman"/>
          <w:b/>
          <w:sz w:val="24"/>
          <w:szCs w:val="24"/>
        </w:rPr>
      </w:pPr>
      <w:r w:rsidRPr="006B7819">
        <w:rPr>
          <w:rFonts w:ascii="Times New Roman" w:eastAsiaTheme="minorEastAsia" w:hAnsi="Times New Roman" w:cs="Times New Roman"/>
          <w:b/>
          <w:bCs/>
          <w:sz w:val="24"/>
          <w:szCs w:val="24"/>
        </w:rPr>
        <w:t>NEŠIOJAMI KOMPIUTERIAI SU MONITORIAIS</w:t>
      </w:r>
    </w:p>
    <w:p w:rsidR="006B7819" w:rsidRPr="006B7819" w:rsidRDefault="006B7819" w:rsidP="006B7819">
      <w:pPr>
        <w:jc w:val="center"/>
        <w:rPr>
          <w:rFonts w:ascii="Times New Roman" w:eastAsiaTheme="minorEastAsia" w:hAnsi="Times New Roman"/>
          <w:b/>
          <w:sz w:val="21"/>
          <w:szCs w:val="21"/>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148"/>
        <w:gridCol w:w="7066"/>
      </w:tblGrid>
      <w:tr w:rsidR="006B7819" w:rsidRPr="006B7819" w:rsidTr="00094259">
        <w:trPr>
          <w:trHeight w:val="402"/>
        </w:trPr>
        <w:tc>
          <w:tcPr>
            <w:tcW w:w="709" w:type="dxa"/>
            <w:tcBorders>
              <w:top w:val="single" w:sz="4" w:space="0" w:color="auto"/>
              <w:left w:val="single" w:sz="4" w:space="0" w:color="auto"/>
              <w:bottom w:val="single" w:sz="4" w:space="0" w:color="auto"/>
              <w:right w:val="single" w:sz="4" w:space="0" w:color="auto"/>
            </w:tcBorders>
            <w:vAlign w:val="center"/>
          </w:tcPr>
          <w:p w:rsidR="006B7819" w:rsidRPr="006B7819" w:rsidRDefault="006B7819" w:rsidP="00094259">
            <w:pPr>
              <w:numPr>
                <w:ilvl w:val="0"/>
                <w:numId w:val="1"/>
              </w:numPr>
              <w:tabs>
                <w:tab w:val="left" w:pos="466"/>
              </w:tabs>
              <w:spacing w:line="276" w:lineRule="auto"/>
              <w:ind w:left="210" w:hanging="153"/>
              <w:contextualSpacing/>
              <w:jc w:val="both"/>
              <w:rPr>
                <w:rFonts w:ascii="Times New Roman" w:eastAsiaTheme="minorEastAsia" w:hAnsi="Times New Roman"/>
                <w:sz w:val="21"/>
                <w:szCs w:val="21"/>
              </w:rPr>
            </w:pPr>
          </w:p>
        </w:tc>
        <w:tc>
          <w:tcPr>
            <w:tcW w:w="2148" w:type="dxa"/>
            <w:tcBorders>
              <w:top w:val="single" w:sz="4" w:space="0" w:color="auto"/>
              <w:left w:val="single" w:sz="4" w:space="0" w:color="auto"/>
              <w:bottom w:val="single" w:sz="4" w:space="0" w:color="auto"/>
              <w:right w:val="single" w:sz="4" w:space="0" w:color="auto"/>
            </w:tcBorders>
            <w:vAlign w:val="center"/>
            <w:hideMark/>
          </w:tcPr>
          <w:p w:rsidR="006B7819" w:rsidRPr="006B7819" w:rsidRDefault="006B7819" w:rsidP="00094259">
            <w:pPr>
              <w:tabs>
                <w:tab w:val="left" w:pos="466"/>
              </w:tabs>
              <w:contextualSpacing/>
              <w:rPr>
                <w:rFonts w:ascii="Times New Roman" w:eastAsiaTheme="minorEastAsia" w:hAnsi="Times New Roman"/>
                <w:sz w:val="21"/>
                <w:szCs w:val="21"/>
              </w:rPr>
            </w:pPr>
            <w:r w:rsidRPr="006B7819">
              <w:rPr>
                <w:rFonts w:ascii="Times New Roman" w:eastAsiaTheme="minorEastAsia" w:hAnsi="Times New Roman"/>
                <w:sz w:val="21"/>
                <w:szCs w:val="21"/>
              </w:rPr>
              <w:t>Pirkimo objektas</w:t>
            </w:r>
          </w:p>
        </w:tc>
        <w:tc>
          <w:tcPr>
            <w:tcW w:w="7066" w:type="dxa"/>
            <w:tcBorders>
              <w:top w:val="single" w:sz="4" w:space="0" w:color="auto"/>
              <w:left w:val="single" w:sz="4" w:space="0" w:color="auto"/>
              <w:bottom w:val="single" w:sz="4" w:space="0" w:color="auto"/>
              <w:right w:val="single" w:sz="4" w:space="0" w:color="auto"/>
            </w:tcBorders>
            <w:vAlign w:val="center"/>
          </w:tcPr>
          <w:p w:rsidR="006B7819" w:rsidRPr="006B7819" w:rsidRDefault="006B7819" w:rsidP="00094259">
            <w:pPr>
              <w:jc w:val="both"/>
              <w:rPr>
                <w:rFonts w:ascii="Times New Roman" w:eastAsia="Calibri" w:hAnsi="Times New Roman"/>
                <w:bCs/>
                <w:sz w:val="21"/>
                <w:szCs w:val="21"/>
              </w:rPr>
            </w:pPr>
            <w:r w:rsidRPr="006B7819">
              <w:rPr>
                <w:rFonts w:ascii="Times New Roman" w:eastAsiaTheme="minorEastAsia" w:hAnsi="Times New Roman"/>
                <w:bCs/>
                <w:sz w:val="21"/>
                <w:szCs w:val="21"/>
              </w:rPr>
              <w:t>Nešiojami kompiuteriai su monitoriais, 25 vnt.</w:t>
            </w:r>
          </w:p>
        </w:tc>
      </w:tr>
      <w:tr w:rsidR="006B7819" w:rsidRPr="006B7819" w:rsidTr="00094259">
        <w:tc>
          <w:tcPr>
            <w:tcW w:w="709" w:type="dxa"/>
            <w:tcBorders>
              <w:top w:val="single" w:sz="4" w:space="0" w:color="auto"/>
              <w:left w:val="single" w:sz="4" w:space="0" w:color="auto"/>
              <w:bottom w:val="single" w:sz="4" w:space="0" w:color="auto"/>
              <w:right w:val="single" w:sz="4" w:space="0" w:color="auto"/>
            </w:tcBorders>
            <w:vAlign w:val="center"/>
          </w:tcPr>
          <w:p w:rsidR="006B7819" w:rsidRPr="006B7819" w:rsidRDefault="006B7819" w:rsidP="00094259">
            <w:pPr>
              <w:numPr>
                <w:ilvl w:val="0"/>
                <w:numId w:val="1"/>
              </w:numPr>
              <w:tabs>
                <w:tab w:val="left" w:pos="466"/>
              </w:tabs>
              <w:spacing w:line="276" w:lineRule="auto"/>
              <w:ind w:left="210" w:hanging="153"/>
              <w:contextualSpacing/>
              <w:jc w:val="both"/>
              <w:rPr>
                <w:rFonts w:ascii="Times New Roman" w:eastAsiaTheme="minorEastAsia" w:hAnsi="Times New Roman"/>
                <w:i/>
                <w:sz w:val="21"/>
                <w:szCs w:val="21"/>
              </w:rPr>
            </w:pPr>
          </w:p>
        </w:tc>
        <w:tc>
          <w:tcPr>
            <w:tcW w:w="2148" w:type="dxa"/>
            <w:tcBorders>
              <w:top w:val="single" w:sz="4" w:space="0" w:color="auto"/>
              <w:left w:val="single" w:sz="4" w:space="0" w:color="auto"/>
              <w:bottom w:val="single" w:sz="4" w:space="0" w:color="auto"/>
              <w:right w:val="single" w:sz="4" w:space="0" w:color="auto"/>
            </w:tcBorders>
            <w:vAlign w:val="center"/>
            <w:hideMark/>
          </w:tcPr>
          <w:p w:rsidR="006B7819" w:rsidRPr="006B7819" w:rsidRDefault="006B7819" w:rsidP="00094259">
            <w:pPr>
              <w:tabs>
                <w:tab w:val="left" w:pos="466"/>
              </w:tabs>
              <w:contextualSpacing/>
              <w:rPr>
                <w:rFonts w:ascii="Times New Roman" w:eastAsiaTheme="minorEastAsia" w:hAnsi="Times New Roman"/>
                <w:sz w:val="21"/>
                <w:szCs w:val="21"/>
              </w:rPr>
            </w:pPr>
            <w:r w:rsidRPr="006B7819">
              <w:rPr>
                <w:rFonts w:ascii="Times New Roman" w:eastAsiaTheme="minorEastAsia" w:hAnsi="Times New Roman"/>
                <w:sz w:val="21"/>
                <w:szCs w:val="21"/>
              </w:rPr>
              <w:t>Prekių pristatymo/ Paslaugų teikimo/ Darbų atlikimo terminai</w:t>
            </w:r>
          </w:p>
        </w:tc>
        <w:tc>
          <w:tcPr>
            <w:tcW w:w="7066" w:type="dxa"/>
            <w:tcBorders>
              <w:top w:val="single" w:sz="4" w:space="0" w:color="auto"/>
              <w:left w:val="single" w:sz="4" w:space="0" w:color="auto"/>
              <w:bottom w:val="single" w:sz="4" w:space="0" w:color="auto"/>
              <w:right w:val="single" w:sz="4" w:space="0" w:color="auto"/>
            </w:tcBorders>
            <w:vAlign w:val="center"/>
            <w:hideMark/>
          </w:tcPr>
          <w:p w:rsidR="006B7819" w:rsidRPr="006B7819" w:rsidRDefault="006B7819" w:rsidP="00094259">
            <w:pPr>
              <w:contextualSpacing/>
              <w:jc w:val="both"/>
              <w:rPr>
                <w:rFonts w:ascii="Times New Roman" w:eastAsiaTheme="minorEastAsia" w:hAnsi="Times New Roman"/>
                <w:sz w:val="21"/>
                <w:szCs w:val="21"/>
              </w:rPr>
            </w:pPr>
            <w:r w:rsidRPr="006B7819">
              <w:rPr>
                <w:rFonts w:ascii="Times New Roman" w:eastAsiaTheme="minorEastAsia" w:hAnsi="Times New Roman"/>
                <w:sz w:val="21"/>
                <w:szCs w:val="21"/>
              </w:rPr>
              <w:t>Prekės pristatytos turi būti ne vėliau kaip per 30 (trisdešimt) kalendorinių dienų nuo sutarties įsigaliojimo datos.</w:t>
            </w:r>
          </w:p>
        </w:tc>
      </w:tr>
      <w:tr w:rsidR="006B7819" w:rsidRPr="006B7819" w:rsidTr="00094259">
        <w:tc>
          <w:tcPr>
            <w:tcW w:w="709" w:type="dxa"/>
            <w:tcBorders>
              <w:top w:val="single" w:sz="4" w:space="0" w:color="auto"/>
              <w:left w:val="single" w:sz="4" w:space="0" w:color="auto"/>
              <w:bottom w:val="single" w:sz="4" w:space="0" w:color="auto"/>
              <w:right w:val="single" w:sz="4" w:space="0" w:color="auto"/>
            </w:tcBorders>
            <w:vAlign w:val="center"/>
          </w:tcPr>
          <w:p w:rsidR="006B7819" w:rsidRPr="006B7819" w:rsidRDefault="006B7819" w:rsidP="00094259">
            <w:pPr>
              <w:numPr>
                <w:ilvl w:val="0"/>
                <w:numId w:val="1"/>
              </w:numPr>
              <w:tabs>
                <w:tab w:val="left" w:pos="466"/>
              </w:tabs>
              <w:spacing w:line="276" w:lineRule="auto"/>
              <w:ind w:left="210" w:hanging="153"/>
              <w:contextualSpacing/>
              <w:jc w:val="both"/>
              <w:rPr>
                <w:rFonts w:ascii="Times New Roman" w:eastAsiaTheme="minorEastAsia" w:hAnsi="Times New Roman"/>
                <w:i/>
                <w:sz w:val="21"/>
                <w:szCs w:val="21"/>
              </w:rPr>
            </w:pPr>
          </w:p>
        </w:tc>
        <w:tc>
          <w:tcPr>
            <w:tcW w:w="2148" w:type="dxa"/>
            <w:tcBorders>
              <w:top w:val="single" w:sz="4" w:space="0" w:color="auto"/>
              <w:left w:val="single" w:sz="4" w:space="0" w:color="auto"/>
              <w:bottom w:val="single" w:sz="4" w:space="0" w:color="auto"/>
              <w:right w:val="single" w:sz="4" w:space="0" w:color="auto"/>
            </w:tcBorders>
            <w:vAlign w:val="center"/>
            <w:hideMark/>
          </w:tcPr>
          <w:p w:rsidR="006B7819" w:rsidRPr="006B7819" w:rsidRDefault="006B7819" w:rsidP="00094259">
            <w:pPr>
              <w:contextualSpacing/>
              <w:jc w:val="both"/>
              <w:rPr>
                <w:rFonts w:ascii="Times New Roman" w:eastAsiaTheme="minorEastAsia" w:hAnsi="Times New Roman"/>
                <w:sz w:val="21"/>
                <w:szCs w:val="21"/>
              </w:rPr>
            </w:pPr>
            <w:r w:rsidRPr="006B7819">
              <w:rPr>
                <w:rFonts w:ascii="Times New Roman" w:eastAsiaTheme="minorEastAsia" w:hAnsi="Times New Roman"/>
                <w:sz w:val="21"/>
                <w:szCs w:val="21"/>
              </w:rPr>
              <w:t>Prekių pristatymo/ Paslaugų teikimo/ Darbų atlikimo vieta</w:t>
            </w:r>
          </w:p>
        </w:tc>
        <w:tc>
          <w:tcPr>
            <w:tcW w:w="7066" w:type="dxa"/>
            <w:tcBorders>
              <w:top w:val="single" w:sz="4" w:space="0" w:color="auto"/>
              <w:left w:val="single" w:sz="4" w:space="0" w:color="auto"/>
              <w:bottom w:val="single" w:sz="4" w:space="0" w:color="auto"/>
              <w:right w:val="single" w:sz="4" w:space="0" w:color="auto"/>
            </w:tcBorders>
            <w:vAlign w:val="center"/>
          </w:tcPr>
          <w:p w:rsidR="006B7819" w:rsidRPr="006B7819" w:rsidRDefault="006B7819" w:rsidP="00094259">
            <w:pPr>
              <w:contextualSpacing/>
              <w:jc w:val="both"/>
              <w:rPr>
                <w:rFonts w:ascii="Times New Roman" w:eastAsiaTheme="minorEastAsia" w:hAnsi="Times New Roman"/>
                <w:sz w:val="21"/>
                <w:szCs w:val="21"/>
              </w:rPr>
            </w:pPr>
            <w:r w:rsidRPr="006B7819">
              <w:rPr>
                <w:rFonts w:ascii="Times New Roman" w:eastAsiaTheme="minorEastAsia" w:hAnsi="Times New Roman"/>
                <w:sz w:val="21"/>
                <w:szCs w:val="21"/>
              </w:rPr>
              <w:t xml:space="preserve">Prekių pristatymo adresas: </w:t>
            </w:r>
          </w:p>
          <w:p w:rsidR="006B7819" w:rsidRPr="006B7819" w:rsidRDefault="006B7819" w:rsidP="00094259">
            <w:pPr>
              <w:contextualSpacing/>
              <w:jc w:val="both"/>
              <w:rPr>
                <w:rFonts w:ascii="Times New Roman" w:eastAsiaTheme="minorEastAsia" w:hAnsi="Times New Roman"/>
                <w:sz w:val="21"/>
                <w:szCs w:val="21"/>
                <w:lang w:val="en-US"/>
              </w:rPr>
            </w:pPr>
            <w:r w:rsidRPr="006B7819">
              <w:rPr>
                <w:rFonts w:ascii="Times New Roman" w:eastAsiaTheme="minorEastAsia" w:hAnsi="Times New Roman"/>
                <w:sz w:val="21"/>
                <w:szCs w:val="21"/>
              </w:rPr>
              <w:t xml:space="preserve">Ateities g. </w:t>
            </w:r>
            <w:r w:rsidRPr="006B7819">
              <w:rPr>
                <w:rFonts w:ascii="Times New Roman" w:eastAsiaTheme="minorEastAsia" w:hAnsi="Times New Roman"/>
                <w:sz w:val="21"/>
                <w:szCs w:val="21"/>
                <w:lang w:val="en-US"/>
              </w:rPr>
              <w:t>20, Vilnius</w:t>
            </w:r>
          </w:p>
        </w:tc>
      </w:tr>
    </w:tbl>
    <w:p w:rsidR="006B7819" w:rsidRPr="006B7819" w:rsidRDefault="006B7819" w:rsidP="006B7819">
      <w:pPr>
        <w:spacing w:line="276" w:lineRule="auto"/>
        <w:ind w:left="1800"/>
        <w:contextualSpacing/>
        <w:rPr>
          <w:rFonts w:ascii="Times New Roman" w:eastAsiaTheme="minorEastAsia" w:hAnsi="Times New Roman"/>
          <w:b/>
          <w:sz w:val="21"/>
          <w:szCs w:val="21"/>
        </w:rPr>
      </w:pPr>
    </w:p>
    <w:p w:rsidR="006B7819" w:rsidRPr="006B7819" w:rsidRDefault="006B7819" w:rsidP="006B7819">
      <w:pPr>
        <w:numPr>
          <w:ilvl w:val="0"/>
          <w:numId w:val="2"/>
        </w:numPr>
        <w:spacing w:line="276" w:lineRule="auto"/>
        <w:contextualSpacing/>
        <w:jc w:val="center"/>
        <w:rPr>
          <w:rFonts w:ascii="Times New Roman" w:eastAsiaTheme="minorEastAsia" w:hAnsi="Times New Roman"/>
          <w:b/>
          <w:sz w:val="21"/>
          <w:szCs w:val="21"/>
        </w:rPr>
      </w:pPr>
      <w:r w:rsidRPr="006B7819">
        <w:rPr>
          <w:rFonts w:ascii="Times New Roman" w:eastAsiaTheme="minorEastAsia" w:hAnsi="Times New Roman"/>
          <w:b/>
          <w:sz w:val="21"/>
          <w:szCs w:val="21"/>
        </w:rPr>
        <w:t>Techniniai parametrai</w:t>
      </w:r>
    </w:p>
    <w:p w:rsidR="006B7819" w:rsidRPr="006B7819" w:rsidRDefault="006B7819" w:rsidP="006B7819">
      <w:pPr>
        <w:spacing w:line="276" w:lineRule="auto"/>
        <w:ind w:left="1800"/>
        <w:contextualSpacing/>
        <w:rPr>
          <w:rFonts w:ascii="Times New Roman" w:eastAsiaTheme="minorEastAsia" w:hAnsi="Times New Roman"/>
          <w:b/>
          <w:sz w:val="21"/>
          <w:szCs w:val="21"/>
        </w:rPr>
      </w:pPr>
    </w:p>
    <w:tbl>
      <w:tblPr>
        <w:tblStyle w:val="TableGrid2"/>
        <w:tblW w:w="5153" w:type="pct"/>
        <w:tblInd w:w="-572" w:type="dxa"/>
        <w:tblLayout w:type="fixed"/>
        <w:tblLook w:val="04A0" w:firstRow="1" w:lastRow="0" w:firstColumn="1" w:lastColumn="0" w:noHBand="0" w:noVBand="1"/>
      </w:tblPr>
      <w:tblGrid>
        <w:gridCol w:w="1275"/>
        <w:gridCol w:w="1985"/>
        <w:gridCol w:w="3261"/>
        <w:gridCol w:w="3402"/>
      </w:tblGrid>
      <w:tr w:rsidR="006B7819" w:rsidRPr="006B7819" w:rsidTr="00094259">
        <w:trPr>
          <w:tblHeader/>
        </w:trPr>
        <w:tc>
          <w:tcPr>
            <w:tcW w:w="643" w:type="pct"/>
            <w:vAlign w:val="center"/>
          </w:tcPr>
          <w:p w:rsidR="006B7819" w:rsidRPr="006B7819" w:rsidRDefault="006B7819" w:rsidP="00094259">
            <w:pPr>
              <w:jc w:val="center"/>
              <w:rPr>
                <w:rFonts w:ascii="Times New Roman" w:hAnsi="Times New Roman"/>
                <w:sz w:val="20"/>
              </w:rPr>
            </w:pPr>
            <w:r w:rsidRPr="006B7819">
              <w:rPr>
                <w:rFonts w:ascii="Times New Roman" w:hAnsi="Times New Roman"/>
                <w:b/>
                <w:bCs/>
                <w:sz w:val="20"/>
              </w:rPr>
              <w:t>Eil. Nr.</w:t>
            </w:r>
          </w:p>
        </w:tc>
        <w:tc>
          <w:tcPr>
            <w:tcW w:w="1000" w:type="pct"/>
            <w:vAlign w:val="center"/>
          </w:tcPr>
          <w:p w:rsidR="006B7819" w:rsidRPr="006B7819" w:rsidRDefault="006B7819" w:rsidP="00094259">
            <w:pPr>
              <w:jc w:val="center"/>
              <w:rPr>
                <w:rFonts w:ascii="Times New Roman" w:hAnsi="Times New Roman"/>
                <w:sz w:val="20"/>
              </w:rPr>
            </w:pPr>
            <w:r w:rsidRPr="006B7819">
              <w:rPr>
                <w:rFonts w:ascii="Times New Roman" w:hAnsi="Times New Roman"/>
                <w:b/>
                <w:bCs/>
                <w:sz w:val="20"/>
              </w:rPr>
              <w:t>Prekių techniniai rodikliai</w:t>
            </w:r>
          </w:p>
        </w:tc>
        <w:tc>
          <w:tcPr>
            <w:tcW w:w="1643" w:type="pct"/>
            <w:vAlign w:val="center"/>
          </w:tcPr>
          <w:p w:rsidR="006B7819" w:rsidRPr="006B7819" w:rsidRDefault="006B7819" w:rsidP="00094259">
            <w:pPr>
              <w:jc w:val="center"/>
              <w:rPr>
                <w:rFonts w:ascii="Times New Roman" w:hAnsi="Times New Roman"/>
                <w:b/>
                <w:bCs/>
                <w:sz w:val="20"/>
              </w:rPr>
            </w:pPr>
            <w:r w:rsidRPr="006B7819">
              <w:rPr>
                <w:rFonts w:ascii="Times New Roman" w:hAnsi="Times New Roman"/>
                <w:b/>
                <w:bCs/>
                <w:sz w:val="20"/>
              </w:rPr>
              <w:t>Reikalaujamos rodiklių reikšmės</w:t>
            </w:r>
          </w:p>
        </w:tc>
        <w:tc>
          <w:tcPr>
            <w:tcW w:w="1714" w:type="pct"/>
            <w:vAlign w:val="center"/>
          </w:tcPr>
          <w:p w:rsidR="006B7819" w:rsidRPr="006B7819" w:rsidRDefault="006B7819" w:rsidP="00094259">
            <w:pPr>
              <w:jc w:val="center"/>
              <w:rPr>
                <w:rFonts w:ascii="Times New Roman" w:hAnsi="Times New Roman"/>
                <w:b/>
                <w:bCs/>
                <w:sz w:val="20"/>
              </w:rPr>
            </w:pPr>
            <w:r w:rsidRPr="006B7819">
              <w:rPr>
                <w:rFonts w:ascii="Times New Roman" w:hAnsi="Times New Roman"/>
                <w:b/>
                <w:bCs/>
                <w:sz w:val="20"/>
              </w:rPr>
              <w:t>Tiekėjų siūlomų prekių techninių rodiklių reikšmės.</w:t>
            </w:r>
          </w:p>
          <w:p w:rsidR="006B7819" w:rsidRPr="006B7819" w:rsidRDefault="006B7819" w:rsidP="00094259">
            <w:pPr>
              <w:jc w:val="center"/>
              <w:rPr>
                <w:rFonts w:ascii="Times New Roman" w:hAnsi="Times New Roman"/>
                <w:b/>
                <w:bCs/>
                <w:sz w:val="20"/>
              </w:rPr>
            </w:pPr>
            <w:r w:rsidRPr="006B7819">
              <w:rPr>
                <w:rFonts w:ascii="Times New Roman" w:hAnsi="Times New Roman"/>
                <w:b/>
                <w:bCs/>
                <w:sz w:val="20"/>
              </w:rPr>
              <w:t>Neleidžiama nurodyti taip/ne, atitinka/neatitinka. Turi būti pateiktas išsamus siūlomos įrangos aprašymas*.</w:t>
            </w:r>
          </w:p>
        </w:tc>
      </w:tr>
      <w:tr w:rsidR="006B7819" w:rsidRPr="006B7819" w:rsidTr="00094259">
        <w:tc>
          <w:tcPr>
            <w:tcW w:w="643" w:type="pct"/>
            <w:vAlign w:val="center"/>
          </w:tcPr>
          <w:p w:rsidR="006B7819" w:rsidRPr="006B7819" w:rsidRDefault="006B7819" w:rsidP="00094259">
            <w:pPr>
              <w:jc w:val="center"/>
              <w:rPr>
                <w:rFonts w:ascii="Times New Roman" w:hAnsi="Times New Roman"/>
                <w:sz w:val="20"/>
              </w:rPr>
            </w:pPr>
            <w:r w:rsidRPr="006B7819">
              <w:rPr>
                <w:rFonts w:ascii="Times New Roman" w:hAnsi="Times New Roman"/>
                <w:sz w:val="20"/>
              </w:rPr>
              <w:t>1</w:t>
            </w:r>
          </w:p>
        </w:tc>
        <w:tc>
          <w:tcPr>
            <w:tcW w:w="1000" w:type="pct"/>
            <w:vAlign w:val="center"/>
          </w:tcPr>
          <w:p w:rsidR="006B7819" w:rsidRPr="006B7819" w:rsidRDefault="006B7819" w:rsidP="00094259">
            <w:pPr>
              <w:jc w:val="center"/>
              <w:rPr>
                <w:rFonts w:ascii="Times New Roman" w:hAnsi="Times New Roman"/>
                <w:sz w:val="20"/>
              </w:rPr>
            </w:pPr>
            <w:r w:rsidRPr="006B7819">
              <w:rPr>
                <w:rFonts w:ascii="Times New Roman" w:hAnsi="Times New Roman"/>
                <w:sz w:val="20"/>
              </w:rPr>
              <w:t>2</w:t>
            </w:r>
          </w:p>
        </w:tc>
        <w:tc>
          <w:tcPr>
            <w:tcW w:w="1643" w:type="pct"/>
            <w:vAlign w:val="center"/>
          </w:tcPr>
          <w:p w:rsidR="006B7819" w:rsidRPr="006B7819" w:rsidRDefault="006B7819" w:rsidP="00094259">
            <w:pPr>
              <w:jc w:val="center"/>
              <w:rPr>
                <w:rFonts w:ascii="Times New Roman" w:hAnsi="Times New Roman"/>
                <w:bCs/>
                <w:sz w:val="20"/>
              </w:rPr>
            </w:pPr>
            <w:r w:rsidRPr="006B7819">
              <w:rPr>
                <w:rFonts w:ascii="Times New Roman" w:hAnsi="Times New Roman"/>
                <w:bCs/>
                <w:sz w:val="20"/>
              </w:rPr>
              <w:t>3</w:t>
            </w:r>
          </w:p>
        </w:tc>
        <w:tc>
          <w:tcPr>
            <w:tcW w:w="1714" w:type="pct"/>
            <w:vAlign w:val="center"/>
          </w:tcPr>
          <w:p w:rsidR="006B7819" w:rsidRPr="006B7819" w:rsidRDefault="006B7819" w:rsidP="00094259">
            <w:pPr>
              <w:jc w:val="center"/>
              <w:rPr>
                <w:rFonts w:ascii="Times New Roman" w:hAnsi="Times New Roman"/>
                <w:bCs/>
                <w:sz w:val="20"/>
              </w:rPr>
            </w:pPr>
            <w:r w:rsidRPr="006B7819">
              <w:rPr>
                <w:rFonts w:ascii="Times New Roman" w:hAnsi="Times New Roman"/>
                <w:bCs/>
                <w:sz w:val="20"/>
              </w:rPr>
              <w:t>4</w:t>
            </w:r>
          </w:p>
        </w:tc>
      </w:tr>
      <w:tr w:rsidR="006B7819" w:rsidRPr="006B7819" w:rsidTr="00094259">
        <w:tc>
          <w:tcPr>
            <w:tcW w:w="5000" w:type="pct"/>
            <w:gridSpan w:val="4"/>
            <w:vAlign w:val="center"/>
          </w:tcPr>
          <w:p w:rsidR="006B7819" w:rsidRPr="006B7819" w:rsidRDefault="006B7819" w:rsidP="006B7819">
            <w:pPr>
              <w:numPr>
                <w:ilvl w:val="0"/>
                <w:numId w:val="4"/>
              </w:numPr>
              <w:spacing w:before="120" w:after="120"/>
              <w:contextualSpacing/>
              <w:jc w:val="center"/>
              <w:rPr>
                <w:rFonts w:ascii="Times New Roman" w:hAnsi="Times New Roman"/>
                <w:b/>
                <w:bCs/>
                <w:sz w:val="20"/>
              </w:rPr>
            </w:pPr>
            <w:r w:rsidRPr="006B7819">
              <w:rPr>
                <w:rFonts w:ascii="Times New Roman" w:hAnsi="Times New Roman"/>
                <w:b/>
                <w:bCs/>
                <w:sz w:val="20"/>
              </w:rPr>
              <w:t>Nešiojamas kompiuteris su monitoriumi</w:t>
            </w:r>
          </w:p>
        </w:tc>
      </w:tr>
      <w:tr w:rsidR="006B7819" w:rsidRPr="006B7819" w:rsidTr="00094259">
        <w:trPr>
          <w:hidden/>
        </w:trPr>
        <w:tc>
          <w:tcPr>
            <w:tcW w:w="643" w:type="pct"/>
            <w:vAlign w:val="center"/>
          </w:tcPr>
          <w:p w:rsidR="006B7819" w:rsidRPr="006B7819" w:rsidRDefault="006B7819" w:rsidP="00094259">
            <w:pPr>
              <w:pStyle w:val="ListParagraph"/>
              <w:numPr>
                <w:ilvl w:val="1"/>
                <w:numId w:val="4"/>
              </w:numPr>
              <w:jc w:val="both"/>
              <w:rPr>
                <w:vanish/>
                <w:sz w:val="22"/>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Įrangos komplektacija</w:t>
            </w:r>
          </w:p>
        </w:tc>
        <w:tc>
          <w:tcPr>
            <w:tcW w:w="1643" w:type="pct"/>
            <w:vAlign w:val="center"/>
          </w:tcPr>
          <w:p w:rsidR="006B7819" w:rsidRPr="006B7819" w:rsidRDefault="006B7819" w:rsidP="00094259">
            <w:pPr>
              <w:rPr>
                <w:rFonts w:ascii="Times New Roman" w:hAnsi="Times New Roman"/>
                <w:bCs/>
              </w:rPr>
            </w:pPr>
            <w:r w:rsidRPr="006B7819">
              <w:rPr>
                <w:rFonts w:ascii="Times New Roman" w:hAnsi="Times New Roman"/>
                <w:bCs/>
              </w:rPr>
              <w:t>Įrangos komplektą sudaro:</w:t>
            </w:r>
          </w:p>
          <w:p w:rsidR="006B7819" w:rsidRPr="006B7819" w:rsidRDefault="006B7819" w:rsidP="006B7819">
            <w:pPr>
              <w:numPr>
                <w:ilvl w:val="0"/>
                <w:numId w:val="3"/>
              </w:numPr>
              <w:contextualSpacing/>
              <w:rPr>
                <w:rFonts w:ascii="Times New Roman" w:hAnsi="Times New Roman"/>
              </w:rPr>
            </w:pPr>
            <w:r w:rsidRPr="006B7819">
              <w:rPr>
                <w:rFonts w:ascii="Times New Roman" w:hAnsi="Times New Roman"/>
              </w:rPr>
              <w:t>nešiojamas kompiuteris,</w:t>
            </w:r>
          </w:p>
          <w:p w:rsidR="006B7819" w:rsidRPr="006B7819" w:rsidRDefault="006B7819" w:rsidP="006B7819">
            <w:pPr>
              <w:numPr>
                <w:ilvl w:val="0"/>
                <w:numId w:val="3"/>
              </w:numPr>
              <w:contextualSpacing/>
              <w:rPr>
                <w:rFonts w:ascii="Times New Roman" w:hAnsi="Times New Roman"/>
              </w:rPr>
            </w:pPr>
            <w:r w:rsidRPr="006B7819">
              <w:rPr>
                <w:rFonts w:ascii="Times New Roman" w:hAnsi="Times New Roman"/>
                <w:bCs/>
              </w:rPr>
              <w:t>konferencinis monitorius su integruotais prievadais (atliekantis sąsajų išplėtimo įrenginio funkciją),</w:t>
            </w:r>
          </w:p>
          <w:p w:rsidR="006B7819" w:rsidRPr="006B7819" w:rsidRDefault="006B7819" w:rsidP="006B7819">
            <w:pPr>
              <w:numPr>
                <w:ilvl w:val="0"/>
                <w:numId w:val="3"/>
              </w:numPr>
              <w:contextualSpacing/>
              <w:rPr>
                <w:rFonts w:ascii="Times New Roman" w:hAnsi="Times New Roman"/>
              </w:rPr>
            </w:pPr>
            <w:r w:rsidRPr="006B7819">
              <w:rPr>
                <w:rFonts w:ascii="Times New Roman" w:hAnsi="Times New Roman"/>
              </w:rPr>
              <w:t>kelioninis krepšys,</w:t>
            </w:r>
          </w:p>
          <w:p w:rsidR="006B7819" w:rsidRPr="006B7819" w:rsidRDefault="006B7819" w:rsidP="006B7819">
            <w:pPr>
              <w:numPr>
                <w:ilvl w:val="0"/>
                <w:numId w:val="3"/>
              </w:numPr>
              <w:contextualSpacing/>
              <w:rPr>
                <w:rFonts w:ascii="Times New Roman" w:hAnsi="Times New Roman"/>
                <w:bCs/>
              </w:rPr>
            </w:pPr>
            <w:r w:rsidRPr="006B7819">
              <w:rPr>
                <w:rFonts w:ascii="Times New Roman" w:hAnsi="Times New Roman"/>
              </w:rPr>
              <w:t>bevielės klaviatūros ir pelės komplektas</w:t>
            </w:r>
          </w:p>
        </w:tc>
        <w:tc>
          <w:tcPr>
            <w:tcW w:w="1714" w:type="pct"/>
            <w:vAlign w:val="center"/>
          </w:tcPr>
          <w:p w:rsidR="006B7819" w:rsidRPr="006B7819" w:rsidRDefault="006B7819" w:rsidP="00094259">
            <w:pPr>
              <w:ind w:left="360"/>
              <w:contextualSpacing/>
              <w:rPr>
                <w:rFonts w:ascii="Times New Roman" w:hAnsi="Times New Roman"/>
                <w:bCs/>
              </w:rPr>
            </w:pPr>
          </w:p>
        </w:tc>
      </w:tr>
      <w:tr w:rsidR="006B7819" w:rsidRPr="006B7819" w:rsidTr="00094259">
        <w:trPr>
          <w:hidden/>
        </w:trPr>
        <w:tc>
          <w:tcPr>
            <w:tcW w:w="643" w:type="pct"/>
            <w:vAlign w:val="center"/>
          </w:tcPr>
          <w:p w:rsidR="006B7819" w:rsidRPr="006B7819" w:rsidRDefault="006B7819" w:rsidP="00094259">
            <w:pPr>
              <w:pStyle w:val="ListParagraph"/>
              <w:numPr>
                <w:ilvl w:val="1"/>
                <w:numId w:val="4"/>
              </w:numPr>
              <w:jc w:val="both"/>
              <w:rPr>
                <w:b/>
                <w:vanish/>
                <w:sz w:val="22"/>
              </w:rPr>
            </w:pPr>
          </w:p>
        </w:tc>
        <w:tc>
          <w:tcPr>
            <w:tcW w:w="1000" w:type="pct"/>
            <w:vAlign w:val="center"/>
          </w:tcPr>
          <w:p w:rsidR="006B7819" w:rsidRPr="006B7819" w:rsidRDefault="006B7819" w:rsidP="00094259">
            <w:pPr>
              <w:rPr>
                <w:rFonts w:ascii="Times New Roman" w:hAnsi="Times New Roman"/>
                <w:b/>
              </w:rPr>
            </w:pPr>
            <w:r w:rsidRPr="006B7819">
              <w:rPr>
                <w:rFonts w:ascii="Times New Roman" w:hAnsi="Times New Roman"/>
                <w:b/>
                <w:bCs/>
              </w:rPr>
              <w:t>Nešiojamas kompiuteris</w:t>
            </w:r>
          </w:p>
        </w:tc>
        <w:tc>
          <w:tcPr>
            <w:tcW w:w="1643" w:type="pct"/>
            <w:vAlign w:val="center"/>
          </w:tcPr>
          <w:p w:rsidR="006B7819" w:rsidRPr="006B7819" w:rsidRDefault="006B7819" w:rsidP="00094259">
            <w:pPr>
              <w:rPr>
                <w:rFonts w:ascii="Times New Roman" w:hAnsi="Times New Roman"/>
                <w:b/>
                <w:bCs/>
              </w:rPr>
            </w:pPr>
            <w:r w:rsidRPr="006B7819">
              <w:rPr>
                <w:rFonts w:ascii="Times New Roman" w:hAnsi="Times New Roman"/>
                <w:b/>
                <w:bCs/>
              </w:rPr>
              <w:t>-</w:t>
            </w:r>
          </w:p>
        </w:tc>
        <w:tc>
          <w:tcPr>
            <w:tcW w:w="1714" w:type="pct"/>
            <w:vAlign w:val="center"/>
          </w:tcPr>
          <w:p w:rsidR="006B7819" w:rsidRPr="006B7819" w:rsidRDefault="006B7819" w:rsidP="00094259">
            <w:pPr>
              <w:rPr>
                <w:rFonts w:ascii="Times New Roman" w:hAnsi="Times New Roman"/>
                <w:b/>
                <w:bCs/>
              </w:rPr>
            </w:pPr>
            <w:r w:rsidRPr="006B7819">
              <w:rPr>
                <w:rFonts w:ascii="Times New Roman" w:hAnsi="Times New Roman"/>
                <w:b/>
                <w:bCs/>
              </w:rPr>
              <w:t>-</w:t>
            </w:r>
          </w:p>
        </w:tc>
      </w:tr>
      <w:tr w:rsidR="006B7819" w:rsidRPr="006B7819" w:rsidTr="00094259">
        <w:trPr>
          <w:hidden/>
        </w:trPr>
        <w:tc>
          <w:tcPr>
            <w:tcW w:w="643" w:type="pct"/>
            <w:vAlign w:val="center"/>
          </w:tcPr>
          <w:p w:rsidR="006B7819" w:rsidRPr="006B7819" w:rsidRDefault="006B7819" w:rsidP="006B7819">
            <w:pPr>
              <w:numPr>
                <w:ilvl w:val="2"/>
                <w:numId w:val="4"/>
              </w:numPr>
              <w:ind w:left="720" w:hanging="720"/>
              <w:contextualSpacing/>
              <w:rPr>
                <w:rFonts w:ascii="Times New Roman" w:hAnsi="Times New Roman"/>
                <w:vanish/>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Įrangos gamintojas, modelis, produkto kodas arba prekės numeris</w:t>
            </w:r>
          </w:p>
        </w:tc>
        <w:tc>
          <w:tcPr>
            <w:tcW w:w="1643" w:type="pct"/>
            <w:vAlign w:val="center"/>
          </w:tcPr>
          <w:p w:rsidR="006B7819" w:rsidRPr="006B7819" w:rsidRDefault="006B7819" w:rsidP="00094259">
            <w:pPr>
              <w:rPr>
                <w:rFonts w:ascii="Times New Roman" w:hAnsi="Times New Roman"/>
                <w:bCs/>
                <w:color w:val="000000" w:themeColor="text1"/>
              </w:rPr>
            </w:pPr>
            <w:r w:rsidRPr="006B7819">
              <w:rPr>
                <w:rFonts w:ascii="Times New Roman" w:hAnsi="Times New Roman"/>
                <w:bCs/>
                <w:color w:val="000000" w:themeColor="text1"/>
              </w:rPr>
              <w:t xml:space="preserve">Nurodyti </w:t>
            </w:r>
          </w:p>
          <w:p w:rsidR="006B7819" w:rsidRPr="006B7819" w:rsidRDefault="006B7819" w:rsidP="00094259">
            <w:pPr>
              <w:rPr>
                <w:rFonts w:ascii="Times New Roman" w:hAnsi="Times New Roman"/>
                <w:bCs/>
                <w:color w:val="000000" w:themeColor="text1"/>
              </w:rPr>
            </w:pPr>
          </w:p>
          <w:p w:rsidR="006B7819" w:rsidRPr="006B7819" w:rsidRDefault="006B7819" w:rsidP="00094259">
            <w:pPr>
              <w:snapToGrid w:val="0"/>
              <w:spacing w:line="259" w:lineRule="auto"/>
              <w:rPr>
                <w:rFonts w:ascii="Times New Roman" w:hAnsi="Times New Roman"/>
                <w:bCs/>
                <w:color w:val="000000" w:themeColor="text1"/>
              </w:rPr>
            </w:pPr>
          </w:p>
        </w:tc>
        <w:tc>
          <w:tcPr>
            <w:tcW w:w="1714" w:type="pct"/>
            <w:vAlign w:val="center"/>
          </w:tcPr>
          <w:p w:rsidR="006B7819" w:rsidRPr="006B7819" w:rsidRDefault="006B7819" w:rsidP="00094259">
            <w:pPr>
              <w:rPr>
                <w:rFonts w:ascii="Times New Roman" w:hAnsi="Times New Roman"/>
                <w:color w:val="000000" w:themeColor="text1"/>
              </w:rPr>
            </w:pPr>
          </w:p>
        </w:tc>
      </w:tr>
      <w:tr w:rsidR="006B7819" w:rsidRPr="006B7819" w:rsidTr="00094259">
        <w:trPr>
          <w:hidden/>
        </w:trPr>
        <w:tc>
          <w:tcPr>
            <w:tcW w:w="643" w:type="pct"/>
            <w:vAlign w:val="center"/>
          </w:tcPr>
          <w:p w:rsidR="006B7819" w:rsidRPr="006B7819" w:rsidRDefault="006B7819" w:rsidP="006B7819">
            <w:pPr>
              <w:numPr>
                <w:ilvl w:val="2"/>
                <w:numId w:val="4"/>
              </w:numPr>
              <w:ind w:left="720" w:hanging="720"/>
              <w:contextualSpacing/>
              <w:rPr>
                <w:rFonts w:ascii="Times New Roman" w:hAnsi="Times New Roman"/>
                <w:vanish/>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Atitiktį Techninės specifikacijos reikalavimams pagrindžiantys šaltiniai</w:t>
            </w:r>
          </w:p>
        </w:tc>
        <w:tc>
          <w:tcPr>
            <w:tcW w:w="1643" w:type="pct"/>
            <w:vAlign w:val="center"/>
          </w:tcPr>
          <w:p w:rsidR="006B7819" w:rsidRPr="006B7819" w:rsidRDefault="006B7819" w:rsidP="00094259">
            <w:pPr>
              <w:rPr>
                <w:rFonts w:ascii="Times New Roman" w:hAnsi="Times New Roman"/>
                <w:bCs/>
              </w:rPr>
            </w:pPr>
            <w:r w:rsidRPr="006B7819">
              <w:rPr>
                <w:rFonts w:ascii="Times New Roman" w:hAnsi="Times New Roman"/>
                <w:bCs/>
              </w:rPr>
              <w:t>Tiekėjas su pasiūlymu turi pateikti pasiūlymą atitinkančią siūlomos prekės techninę dokumentaciją ir, jeigu yra, nuorodą į viešai prieinamą šaltinį, kuriame pasiekiama siūlomos prekės techninė dokumentacija.</w:t>
            </w:r>
          </w:p>
        </w:tc>
        <w:tc>
          <w:tcPr>
            <w:tcW w:w="1714" w:type="pct"/>
            <w:vAlign w:val="center"/>
          </w:tcPr>
          <w:p w:rsidR="006B7819" w:rsidRPr="006B7819" w:rsidRDefault="006B7819" w:rsidP="00094259">
            <w:pPr>
              <w:rPr>
                <w:rFonts w:ascii="Times New Roman" w:hAnsi="Times New Roman"/>
              </w:rPr>
            </w:pPr>
          </w:p>
        </w:tc>
      </w:tr>
      <w:tr w:rsidR="006B7819" w:rsidRPr="006B7819" w:rsidTr="00094259">
        <w:trPr>
          <w:hidden/>
        </w:trPr>
        <w:tc>
          <w:tcPr>
            <w:tcW w:w="643" w:type="pct"/>
            <w:vAlign w:val="center"/>
          </w:tcPr>
          <w:p w:rsidR="006B7819" w:rsidRPr="006B7819" w:rsidRDefault="006B7819" w:rsidP="006B7819">
            <w:pPr>
              <w:numPr>
                <w:ilvl w:val="2"/>
                <w:numId w:val="4"/>
              </w:numPr>
              <w:ind w:left="720" w:hanging="720"/>
              <w:contextualSpacing/>
              <w:rPr>
                <w:rFonts w:ascii="Times New Roman" w:hAnsi="Times New Roman"/>
                <w:vanish/>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Procesoriaus našumas</w:t>
            </w:r>
          </w:p>
        </w:tc>
        <w:tc>
          <w:tcPr>
            <w:tcW w:w="1643" w:type="pct"/>
            <w:vAlign w:val="center"/>
          </w:tcPr>
          <w:p w:rsidR="006B7819" w:rsidRPr="006B7819" w:rsidRDefault="006B7819" w:rsidP="00094259">
            <w:pPr>
              <w:rPr>
                <w:rFonts w:ascii="Times New Roman" w:hAnsi="Times New Roman"/>
                <w:color w:val="000000" w:themeColor="text1"/>
              </w:rPr>
            </w:pPr>
            <w:r w:rsidRPr="006B7819">
              <w:rPr>
                <w:rFonts w:ascii="Times New Roman" w:hAnsi="Times New Roman"/>
                <w:color w:val="000000" w:themeColor="text1"/>
              </w:rPr>
              <w:t xml:space="preserve">Turi būti: ne mažiau </w:t>
            </w:r>
            <w:r w:rsidRPr="006B7819">
              <w:rPr>
                <w:rFonts w:ascii="Times New Roman" w:hAnsi="Times New Roman"/>
                <w:b/>
                <w:color w:val="000000" w:themeColor="text1"/>
              </w:rPr>
              <w:t>17350</w:t>
            </w:r>
            <w:r w:rsidRPr="006B7819">
              <w:rPr>
                <w:rFonts w:ascii="Times New Roman" w:hAnsi="Times New Roman"/>
                <w:color w:val="000000" w:themeColor="text1"/>
              </w:rPr>
              <w:t xml:space="preserve"> pagal „</w:t>
            </w:r>
            <w:proofErr w:type="spellStart"/>
            <w:r w:rsidRPr="006B7819">
              <w:rPr>
                <w:rFonts w:ascii="Times New Roman" w:hAnsi="Times New Roman"/>
                <w:color w:val="000000" w:themeColor="text1"/>
              </w:rPr>
              <w:t>Passmark</w:t>
            </w:r>
            <w:proofErr w:type="spellEnd"/>
            <w:r w:rsidRPr="006B7819">
              <w:rPr>
                <w:rFonts w:ascii="Times New Roman" w:hAnsi="Times New Roman"/>
                <w:color w:val="000000" w:themeColor="text1"/>
              </w:rPr>
              <w:t xml:space="preserve"> CPU Mark“. Procesoriaus našumo parametras </w:t>
            </w:r>
            <w:proofErr w:type="spellStart"/>
            <w:r w:rsidRPr="006B7819">
              <w:rPr>
                <w:rFonts w:ascii="Times New Roman" w:hAnsi="Times New Roman"/>
                <w:color w:val="000000" w:themeColor="text1"/>
              </w:rPr>
              <w:lastRenderedPageBreak/>
              <w:t>Passmark</w:t>
            </w:r>
            <w:proofErr w:type="spellEnd"/>
            <w:r w:rsidRPr="006B7819">
              <w:rPr>
                <w:rFonts w:ascii="Times New Roman" w:hAnsi="Times New Roman"/>
                <w:color w:val="000000" w:themeColor="text1"/>
              </w:rPr>
              <w:t xml:space="preserve"> </w:t>
            </w:r>
            <w:proofErr w:type="spellStart"/>
            <w:r w:rsidRPr="006B7819">
              <w:rPr>
                <w:rFonts w:ascii="Times New Roman" w:hAnsi="Times New Roman"/>
                <w:color w:val="000000" w:themeColor="text1"/>
              </w:rPr>
              <w:t>Rating</w:t>
            </w:r>
            <w:proofErr w:type="spellEnd"/>
            <w:r w:rsidRPr="006B7819">
              <w:rPr>
                <w:rFonts w:ascii="Times New Roman" w:hAnsi="Times New Roman"/>
                <w:color w:val="000000" w:themeColor="text1"/>
              </w:rPr>
              <w:t xml:space="preserve"> yra gaunamas kompiuterį testuojant „</w:t>
            </w:r>
            <w:proofErr w:type="spellStart"/>
            <w:r w:rsidRPr="006B7819">
              <w:rPr>
                <w:rFonts w:ascii="Times New Roman" w:hAnsi="Times New Roman"/>
                <w:color w:val="000000" w:themeColor="text1"/>
              </w:rPr>
              <w:t>PerformanceTest</w:t>
            </w:r>
            <w:proofErr w:type="spellEnd"/>
            <w:r w:rsidRPr="006B7819">
              <w:rPr>
                <w:rFonts w:ascii="Times New Roman" w:hAnsi="Times New Roman"/>
                <w:color w:val="000000" w:themeColor="text1"/>
              </w:rPr>
              <w:t xml:space="preserve">“ programine įranga, kuri nemokamai ir viešai prieinama </w:t>
            </w:r>
            <w:hyperlink r:id="rId5" w:history="1">
              <w:r w:rsidRPr="006B7819">
                <w:rPr>
                  <w:rFonts w:ascii="Times New Roman" w:hAnsi="Times New Roman"/>
                  <w:color w:val="000000" w:themeColor="text1"/>
                  <w:u w:val="single"/>
                </w:rPr>
                <w:t>http://www.passmark.com</w:t>
              </w:r>
            </w:hyperlink>
            <w:r w:rsidRPr="006B7819">
              <w:rPr>
                <w:rFonts w:ascii="Times New Roman" w:hAnsi="Times New Roman"/>
                <w:color w:val="000000" w:themeColor="text1"/>
              </w:rPr>
              <w:t xml:space="preserve">. Siūlomo procesoriaus našumo parametras turi būti skelbiamas </w:t>
            </w:r>
            <w:hyperlink r:id="rId6" w:history="1">
              <w:r w:rsidRPr="006B7819">
                <w:rPr>
                  <w:rFonts w:ascii="Times New Roman" w:hAnsi="Times New Roman"/>
                  <w:color w:val="000000" w:themeColor="text1"/>
                  <w:u w:val="single"/>
                </w:rPr>
                <w:t>http://www.cpubenchmark.net/cpu_list.php</w:t>
              </w:r>
            </w:hyperlink>
            <w:r w:rsidRPr="006B7819">
              <w:rPr>
                <w:rFonts w:ascii="Times New Roman" w:hAnsi="Times New Roman"/>
                <w:color w:val="000000" w:themeColor="text1"/>
              </w:rPr>
              <w:t xml:space="preserve"> .</w:t>
            </w:r>
          </w:p>
          <w:p w:rsidR="006B7819" w:rsidRPr="006B7819" w:rsidRDefault="006B7819" w:rsidP="00094259">
            <w:pPr>
              <w:rPr>
                <w:rFonts w:ascii="Times New Roman" w:hAnsi="Times New Roman"/>
                <w:color w:val="000000" w:themeColor="text1"/>
              </w:rPr>
            </w:pPr>
            <w:r w:rsidRPr="006B7819">
              <w:rPr>
                <w:rFonts w:ascii="Times New Roman" w:hAnsi="Times New Roman"/>
                <w:color w:val="000000" w:themeColor="text1"/>
              </w:rPr>
              <w:t>Procesorius turi palaikyti automatinę maitinimo įtampos reguliavimo funkciją esant mažai apkrovai.</w:t>
            </w:r>
          </w:p>
          <w:p w:rsidR="006B7819" w:rsidRPr="006B7819" w:rsidRDefault="006B7819" w:rsidP="00094259">
            <w:pPr>
              <w:rPr>
                <w:rFonts w:ascii="Times New Roman" w:hAnsi="Times New Roman"/>
                <w:color w:val="000000" w:themeColor="text1"/>
              </w:rPr>
            </w:pPr>
            <w:r w:rsidRPr="006B7819">
              <w:rPr>
                <w:rFonts w:ascii="Times New Roman" w:hAnsi="Times New Roman"/>
                <w:color w:val="000000" w:themeColor="text1"/>
              </w:rPr>
              <w:t>Nurodyti procesoriaus gamintoją, pavadinimą (modelį), dažnį, sparčiosios atminties dydį, sisteminės magistralės dažnį. Procesoriaus našumas negali būti dirbtinai padidintas.</w:t>
            </w:r>
          </w:p>
        </w:tc>
        <w:tc>
          <w:tcPr>
            <w:tcW w:w="1714" w:type="pct"/>
            <w:vAlign w:val="center"/>
          </w:tcPr>
          <w:p w:rsidR="006B7819" w:rsidRPr="006B7819" w:rsidRDefault="006B7819" w:rsidP="00094259">
            <w:pPr>
              <w:rPr>
                <w:rFonts w:ascii="Times New Roman" w:hAnsi="Times New Roman"/>
                <w:bCs/>
                <w:color w:val="000000" w:themeColor="text1"/>
              </w:rPr>
            </w:pPr>
          </w:p>
        </w:tc>
      </w:tr>
      <w:tr w:rsidR="006B7819" w:rsidRPr="006B7819" w:rsidTr="00094259">
        <w:trPr>
          <w:hidden/>
        </w:trPr>
        <w:tc>
          <w:tcPr>
            <w:tcW w:w="643" w:type="pct"/>
            <w:vAlign w:val="center"/>
          </w:tcPr>
          <w:p w:rsidR="006B7819" w:rsidRPr="006B7819" w:rsidRDefault="006B7819" w:rsidP="006B7819">
            <w:pPr>
              <w:numPr>
                <w:ilvl w:val="2"/>
                <w:numId w:val="4"/>
              </w:numPr>
              <w:ind w:left="720" w:hanging="720"/>
              <w:contextualSpacing/>
              <w:rPr>
                <w:rFonts w:ascii="Times New Roman" w:hAnsi="Times New Roman"/>
                <w:vanish/>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Procesoriaus technologija</w:t>
            </w:r>
          </w:p>
        </w:tc>
        <w:tc>
          <w:tcPr>
            <w:tcW w:w="1643" w:type="pct"/>
            <w:vAlign w:val="center"/>
          </w:tcPr>
          <w:p w:rsidR="006B7819" w:rsidRPr="006B7819" w:rsidRDefault="006B7819" w:rsidP="00094259">
            <w:pPr>
              <w:rPr>
                <w:rFonts w:ascii="Times New Roman" w:eastAsia="SimSun" w:hAnsi="Times New Roman"/>
              </w:rPr>
            </w:pPr>
            <w:r w:rsidRPr="006B7819">
              <w:rPr>
                <w:rFonts w:ascii="Times New Roman" w:hAnsi="Times New Roman"/>
              </w:rPr>
              <w:t>N</w:t>
            </w:r>
            <w:r w:rsidRPr="006B7819">
              <w:rPr>
                <w:rFonts w:ascii="Times New Roman" w:eastAsia="SimSun" w:hAnsi="Times New Roman"/>
              </w:rPr>
              <w:t xml:space="preserve">e </w:t>
            </w:r>
            <w:r w:rsidRPr="006B7819">
              <w:rPr>
                <w:rFonts w:ascii="Times New Roman" w:hAnsi="Times New Roman"/>
              </w:rPr>
              <w:t xml:space="preserve">mažiau </w:t>
            </w:r>
            <w:r w:rsidRPr="006B7819">
              <w:rPr>
                <w:rFonts w:ascii="Times New Roman" w:eastAsia="SimSun" w:hAnsi="Times New Roman"/>
              </w:rPr>
              <w:t xml:space="preserve">kaip x64, turi palaikyti 32 ir 64 bitų operacines sistemas ir taikomąsias programas. Ne senesnės nei 2025m. pirmo ketvirčio technologijos. </w:t>
            </w:r>
          </w:p>
          <w:p w:rsidR="006B7819" w:rsidRPr="006B7819" w:rsidRDefault="006B7819" w:rsidP="00094259">
            <w:pPr>
              <w:rPr>
                <w:rFonts w:ascii="Times New Roman" w:hAnsi="Times New Roman"/>
              </w:rPr>
            </w:pPr>
            <w:r w:rsidRPr="006B7819">
              <w:rPr>
                <w:rFonts w:ascii="Times New Roman" w:hAnsi="Times New Roman"/>
              </w:rPr>
              <w:t>Ne mažiau 12 branduolių.</w:t>
            </w:r>
          </w:p>
          <w:p w:rsidR="006B7819" w:rsidRPr="006B7819" w:rsidRDefault="006B7819" w:rsidP="00094259">
            <w:pPr>
              <w:rPr>
                <w:rFonts w:ascii="Times New Roman" w:hAnsi="Times New Roman"/>
              </w:rPr>
            </w:pPr>
            <w:r w:rsidRPr="006B7819">
              <w:rPr>
                <w:rFonts w:ascii="Times New Roman" w:eastAsiaTheme="minorEastAsia" w:hAnsi="Times New Roman"/>
              </w:rPr>
              <w:t>Procesorius privalo palaikyti DDR5 5600 MT/s ir veikti su 1.2.6.1. punkte siūlomais atminties moduliais 5600 MT/s dažniu.</w:t>
            </w:r>
          </w:p>
        </w:tc>
        <w:tc>
          <w:tcPr>
            <w:tcW w:w="1714" w:type="pct"/>
            <w:vAlign w:val="center"/>
          </w:tcPr>
          <w:p w:rsidR="006B7819" w:rsidRPr="006B7819" w:rsidRDefault="006B7819" w:rsidP="00094259">
            <w:pPr>
              <w:rPr>
                <w:rFonts w:ascii="Times New Roman" w:hAnsi="Times New Roman"/>
              </w:rPr>
            </w:pPr>
          </w:p>
        </w:tc>
      </w:tr>
      <w:tr w:rsidR="006B7819" w:rsidRPr="006B7819" w:rsidTr="00094259">
        <w:trPr>
          <w:hidden/>
        </w:trPr>
        <w:tc>
          <w:tcPr>
            <w:tcW w:w="643" w:type="pct"/>
            <w:vAlign w:val="center"/>
          </w:tcPr>
          <w:p w:rsidR="006B7819" w:rsidRPr="006B7819" w:rsidRDefault="006B7819" w:rsidP="006B7819">
            <w:pPr>
              <w:numPr>
                <w:ilvl w:val="2"/>
                <w:numId w:val="4"/>
              </w:numPr>
              <w:ind w:left="720" w:hanging="720"/>
              <w:contextualSpacing/>
              <w:rPr>
                <w:rFonts w:ascii="Times New Roman" w:hAnsi="Times New Roman"/>
                <w:vanish/>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Nuotolinis valdymas ir administravimas</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Turi būti pilnas nuotolinis kompiuterio valdymas nepriklausomai nuo operacinės sistemos, KVM galimybė (</w:t>
            </w:r>
            <w:proofErr w:type="spellStart"/>
            <w:r w:rsidRPr="006B7819">
              <w:rPr>
                <w:rFonts w:ascii="Times New Roman" w:hAnsi="Times New Roman"/>
              </w:rPr>
              <w:t>vPro</w:t>
            </w:r>
            <w:proofErr w:type="spellEnd"/>
            <w:r w:rsidRPr="006B7819">
              <w:rPr>
                <w:rFonts w:ascii="Times New Roman" w:hAnsi="Times New Roman"/>
              </w:rPr>
              <w:t xml:space="preserve"> </w:t>
            </w:r>
            <w:proofErr w:type="spellStart"/>
            <w:r w:rsidRPr="006B7819">
              <w:rPr>
                <w:rFonts w:ascii="Times New Roman" w:hAnsi="Times New Roman"/>
              </w:rPr>
              <w:t>Enterprise</w:t>
            </w:r>
            <w:proofErr w:type="spellEnd"/>
            <w:r w:rsidRPr="006B7819">
              <w:rPr>
                <w:rFonts w:ascii="Times New Roman" w:hAnsi="Times New Roman"/>
              </w:rPr>
              <w:t xml:space="preserve"> arba lygiavertė technologija)</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6B7819">
            <w:pPr>
              <w:numPr>
                <w:ilvl w:val="2"/>
                <w:numId w:val="4"/>
              </w:numPr>
              <w:ind w:left="720" w:hanging="720"/>
              <w:contextualSpacing/>
              <w:rPr>
                <w:rFonts w:ascii="Times New Roman" w:hAnsi="Times New Roman"/>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Operatyvi atmintis</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w:t>
            </w:r>
          </w:p>
        </w:tc>
        <w:tc>
          <w:tcPr>
            <w:tcW w:w="1714" w:type="pct"/>
            <w:vAlign w:val="center"/>
          </w:tcPr>
          <w:p w:rsidR="006B7819" w:rsidRPr="006B7819" w:rsidRDefault="006B7819" w:rsidP="00094259">
            <w:pPr>
              <w:rPr>
                <w:rFonts w:ascii="Times New Roman" w:hAnsi="Times New Roman"/>
              </w:rPr>
            </w:pPr>
            <w:r w:rsidRPr="006B7819">
              <w:rPr>
                <w:rFonts w:ascii="Times New Roman" w:hAnsi="Times New Roman"/>
              </w:rPr>
              <w:t>-</w:t>
            </w:r>
          </w:p>
        </w:tc>
      </w:tr>
      <w:tr w:rsidR="006B7819" w:rsidRPr="006B7819" w:rsidTr="00094259">
        <w:tc>
          <w:tcPr>
            <w:tcW w:w="643" w:type="pct"/>
            <w:vAlign w:val="center"/>
          </w:tcPr>
          <w:p w:rsidR="006B7819" w:rsidRPr="006B7819" w:rsidRDefault="006B7819" w:rsidP="006B7819">
            <w:pPr>
              <w:numPr>
                <w:ilvl w:val="3"/>
                <w:numId w:val="4"/>
              </w:numPr>
              <w:ind w:left="720" w:hanging="720"/>
              <w:contextualSpacing/>
              <w:rPr>
                <w:rFonts w:ascii="Times New Roman" w:hAnsi="Times New Roman"/>
              </w:rPr>
            </w:pPr>
          </w:p>
        </w:tc>
        <w:tc>
          <w:tcPr>
            <w:tcW w:w="1000" w:type="pct"/>
            <w:vAlign w:val="center"/>
          </w:tcPr>
          <w:p w:rsidR="006B7819" w:rsidRPr="006B7819" w:rsidRDefault="006B7819" w:rsidP="00094259">
            <w:pPr>
              <w:ind w:left="181"/>
              <w:rPr>
                <w:rFonts w:ascii="Times New Roman" w:hAnsi="Times New Roman"/>
              </w:rPr>
            </w:pP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 xml:space="preserve">Ne mažiau 16 GB (2x8 GB, </w:t>
            </w:r>
            <w:proofErr w:type="spellStart"/>
            <w:r w:rsidRPr="006B7819">
              <w:rPr>
                <w:rFonts w:ascii="Times New Roman" w:hAnsi="Times New Roman"/>
              </w:rPr>
              <w:t>dual-channel</w:t>
            </w:r>
            <w:proofErr w:type="spellEnd"/>
            <w:r w:rsidRPr="006B7819">
              <w:rPr>
                <w:rFonts w:ascii="Times New Roman" w:hAnsi="Times New Roman"/>
              </w:rPr>
              <w:t>) ir ne blogiau DDR5, 5600 MHz.</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6B7819">
            <w:pPr>
              <w:numPr>
                <w:ilvl w:val="3"/>
                <w:numId w:val="4"/>
              </w:numPr>
              <w:ind w:left="720" w:hanging="720"/>
              <w:contextualSpacing/>
              <w:rPr>
                <w:rFonts w:ascii="Times New Roman" w:hAnsi="Times New Roman"/>
              </w:rPr>
            </w:pPr>
          </w:p>
        </w:tc>
        <w:tc>
          <w:tcPr>
            <w:tcW w:w="1000" w:type="pct"/>
            <w:vAlign w:val="center"/>
          </w:tcPr>
          <w:p w:rsidR="006B7819" w:rsidRPr="006B7819" w:rsidRDefault="006B7819" w:rsidP="00094259">
            <w:pPr>
              <w:ind w:left="181"/>
              <w:rPr>
                <w:rFonts w:ascii="Times New Roman" w:hAnsi="Times New Roman"/>
              </w:rPr>
            </w:pP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maksimali operatyvinės atminties talpa ne mažiau 64GB.</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6B7819">
            <w:pPr>
              <w:numPr>
                <w:ilvl w:val="2"/>
                <w:numId w:val="4"/>
              </w:numPr>
              <w:ind w:left="720" w:hanging="720"/>
              <w:contextualSpacing/>
              <w:rPr>
                <w:rFonts w:ascii="Times New Roman" w:hAnsi="Times New Roman"/>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Kietas diskas</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 xml:space="preserve">Ne mažiau ir ne blogiau 512 GB SSD tipo diskas, </w:t>
            </w:r>
            <w:proofErr w:type="spellStart"/>
            <w:r w:rsidRPr="006B7819">
              <w:rPr>
                <w:rFonts w:ascii="Times New Roman" w:hAnsi="Times New Roman"/>
              </w:rPr>
              <w:t>PCIe</w:t>
            </w:r>
            <w:proofErr w:type="spellEnd"/>
            <w:r w:rsidRPr="006B7819">
              <w:rPr>
                <w:rFonts w:ascii="Times New Roman" w:hAnsi="Times New Roman"/>
              </w:rPr>
              <w:t xml:space="preserve"> </w:t>
            </w:r>
            <w:proofErr w:type="spellStart"/>
            <w:r w:rsidRPr="006B7819">
              <w:rPr>
                <w:rFonts w:ascii="Times New Roman" w:hAnsi="Times New Roman"/>
              </w:rPr>
              <w:t>Gen</w:t>
            </w:r>
            <w:proofErr w:type="spellEnd"/>
            <w:r w:rsidRPr="006B7819">
              <w:rPr>
                <w:rFonts w:ascii="Times New Roman" w:hAnsi="Times New Roman"/>
              </w:rPr>
              <w:t xml:space="preserve"> 4 </w:t>
            </w:r>
            <w:proofErr w:type="spellStart"/>
            <w:r w:rsidRPr="006B7819">
              <w:rPr>
                <w:rFonts w:ascii="Times New Roman" w:hAnsi="Times New Roman"/>
              </w:rPr>
              <w:t>NVMe</w:t>
            </w:r>
            <w:proofErr w:type="spellEnd"/>
            <w:r w:rsidRPr="006B7819">
              <w:rPr>
                <w:rFonts w:ascii="Times New Roman" w:hAnsi="Times New Roman"/>
              </w:rPr>
              <w:t xml:space="preserve"> technologijos.</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6B7819">
            <w:pPr>
              <w:numPr>
                <w:ilvl w:val="2"/>
                <w:numId w:val="4"/>
              </w:numPr>
              <w:ind w:left="720" w:hanging="720"/>
              <w:contextualSpacing/>
              <w:rPr>
                <w:rFonts w:ascii="Times New Roman" w:hAnsi="Times New Roman"/>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Ekranas</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Ne mažesnis nei 14" ir ne didesnis nei 14,5" WVA (</w:t>
            </w:r>
            <w:proofErr w:type="spellStart"/>
            <w:r w:rsidRPr="006B7819">
              <w:rPr>
                <w:rFonts w:ascii="Times New Roman" w:hAnsi="Times New Roman"/>
              </w:rPr>
              <w:t>wide-viewing</w:t>
            </w:r>
            <w:proofErr w:type="spellEnd"/>
            <w:r w:rsidRPr="006B7819">
              <w:rPr>
                <w:rFonts w:ascii="Times New Roman" w:hAnsi="Times New Roman"/>
              </w:rPr>
              <w:t xml:space="preserve"> angle) technologija.</w:t>
            </w:r>
          </w:p>
          <w:p w:rsidR="006B7819" w:rsidRPr="006B7819" w:rsidRDefault="006B7819" w:rsidP="00094259">
            <w:pPr>
              <w:rPr>
                <w:rFonts w:ascii="Times New Roman" w:hAnsi="Times New Roman"/>
              </w:rPr>
            </w:pPr>
            <w:r w:rsidRPr="006B7819">
              <w:rPr>
                <w:rFonts w:ascii="Times New Roman" w:hAnsi="Times New Roman"/>
              </w:rPr>
              <w:lastRenderedPageBreak/>
              <w:t>Neblizgus.</w:t>
            </w:r>
          </w:p>
          <w:p w:rsidR="006B7819" w:rsidRPr="006B7819" w:rsidRDefault="006B7819" w:rsidP="00094259">
            <w:pPr>
              <w:rPr>
                <w:rFonts w:ascii="Times New Roman" w:hAnsi="Times New Roman"/>
              </w:rPr>
            </w:pPr>
            <w:r w:rsidRPr="006B7819">
              <w:rPr>
                <w:rFonts w:ascii="Times New Roman" w:hAnsi="Times New Roman"/>
              </w:rPr>
              <w:t>Raiška ne mažesnė nei FHD (1920 x 1200).</w:t>
            </w:r>
          </w:p>
          <w:p w:rsidR="006B7819" w:rsidRPr="006B7819" w:rsidRDefault="006B7819" w:rsidP="00094259">
            <w:pPr>
              <w:rPr>
                <w:rFonts w:ascii="Times New Roman" w:hAnsi="Times New Roman"/>
              </w:rPr>
            </w:pPr>
            <w:r w:rsidRPr="006B7819">
              <w:rPr>
                <w:rFonts w:ascii="Times New Roman" w:hAnsi="Times New Roman"/>
              </w:rPr>
              <w:t xml:space="preserve">Ne mažiau kaip 400 </w:t>
            </w:r>
            <w:proofErr w:type="spellStart"/>
            <w:r w:rsidRPr="006B7819">
              <w:rPr>
                <w:rFonts w:ascii="Times New Roman" w:hAnsi="Times New Roman"/>
              </w:rPr>
              <w:t>nits</w:t>
            </w:r>
            <w:proofErr w:type="spellEnd"/>
            <w:r w:rsidRPr="006B7819">
              <w:rPr>
                <w:rFonts w:ascii="Times New Roman" w:hAnsi="Times New Roman"/>
              </w:rPr>
              <w:t xml:space="preserve"> ryškumo.</w:t>
            </w:r>
          </w:p>
          <w:p w:rsidR="006B7819" w:rsidRPr="006B7819" w:rsidRDefault="006B7819" w:rsidP="00094259">
            <w:pPr>
              <w:rPr>
                <w:rFonts w:ascii="Times New Roman" w:hAnsi="Times New Roman"/>
              </w:rPr>
            </w:pPr>
            <w:r w:rsidRPr="006B7819">
              <w:rPr>
                <w:rFonts w:ascii="Times New Roman" w:hAnsi="Times New Roman"/>
              </w:rPr>
              <w:t xml:space="preserve">Kontrastas ne mažiau 1000:1. </w:t>
            </w:r>
          </w:p>
          <w:p w:rsidR="006B7819" w:rsidRPr="006B7819" w:rsidRDefault="006B7819" w:rsidP="00094259">
            <w:pPr>
              <w:rPr>
                <w:rFonts w:ascii="Times New Roman" w:hAnsi="Times New Roman"/>
              </w:rPr>
            </w:pPr>
            <w:r w:rsidRPr="006B7819">
              <w:rPr>
                <w:rFonts w:ascii="Times New Roman" w:hAnsi="Times New Roman"/>
              </w:rPr>
              <w:t>Privalo būti „</w:t>
            </w:r>
            <w:proofErr w:type="spellStart"/>
            <w:r w:rsidRPr="006B7819">
              <w:rPr>
                <w:rFonts w:ascii="Times New Roman" w:hAnsi="Times New Roman"/>
              </w:rPr>
              <w:t>Low</w:t>
            </w:r>
            <w:proofErr w:type="spellEnd"/>
            <w:r w:rsidRPr="006B7819">
              <w:rPr>
                <w:rFonts w:ascii="Times New Roman" w:hAnsi="Times New Roman"/>
              </w:rPr>
              <w:t xml:space="preserve"> </w:t>
            </w:r>
            <w:proofErr w:type="spellStart"/>
            <w:r w:rsidRPr="006B7819">
              <w:rPr>
                <w:rFonts w:ascii="Times New Roman" w:hAnsi="Times New Roman"/>
              </w:rPr>
              <w:t>Blue</w:t>
            </w:r>
            <w:proofErr w:type="spellEnd"/>
            <w:r w:rsidRPr="006B7819">
              <w:rPr>
                <w:rFonts w:ascii="Times New Roman" w:hAnsi="Times New Roman"/>
              </w:rPr>
              <w:t xml:space="preserve"> </w:t>
            </w:r>
            <w:proofErr w:type="spellStart"/>
            <w:r w:rsidRPr="006B7819">
              <w:rPr>
                <w:rFonts w:ascii="Times New Roman" w:hAnsi="Times New Roman"/>
              </w:rPr>
              <w:t>Light</w:t>
            </w:r>
            <w:proofErr w:type="spellEnd"/>
            <w:r w:rsidRPr="006B7819">
              <w:rPr>
                <w:rFonts w:ascii="Times New Roman" w:hAnsi="Times New Roman"/>
              </w:rPr>
              <w:t>“ arba analogiška technologija, kuri sumažina kenksmingų mėlynų lempučių spinduliavimą ekrane, kad išvengtų akių nuovargio.</w:t>
            </w:r>
          </w:p>
          <w:p w:rsidR="006B7819" w:rsidRPr="006B7819" w:rsidRDefault="006B7819" w:rsidP="00094259">
            <w:pPr>
              <w:rPr>
                <w:rFonts w:ascii="Times New Roman" w:hAnsi="Times New Roman"/>
              </w:rPr>
            </w:pPr>
            <w:proofErr w:type="spellStart"/>
            <w:r w:rsidRPr="006B7819">
              <w:rPr>
                <w:rFonts w:ascii="Times New Roman" w:hAnsi="Times New Roman"/>
              </w:rPr>
              <w:t>sRGB</w:t>
            </w:r>
            <w:proofErr w:type="spellEnd"/>
            <w:r w:rsidRPr="006B7819">
              <w:rPr>
                <w:rFonts w:ascii="Times New Roman" w:hAnsi="Times New Roman"/>
              </w:rPr>
              <w:t xml:space="preserve"> ne mažiau 100%.</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6B7819">
            <w:pPr>
              <w:numPr>
                <w:ilvl w:val="2"/>
                <w:numId w:val="4"/>
              </w:numPr>
              <w:ind w:left="720" w:hanging="720"/>
              <w:contextualSpacing/>
              <w:rPr>
                <w:rFonts w:ascii="Times New Roman" w:hAnsi="Times New Roman"/>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Internetinė kamera</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Integruota FHD RGB/IR ne mažiau 1080p</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6B7819">
            <w:pPr>
              <w:numPr>
                <w:ilvl w:val="2"/>
                <w:numId w:val="4"/>
              </w:numPr>
              <w:ind w:left="720" w:hanging="720"/>
              <w:contextualSpacing/>
              <w:rPr>
                <w:rFonts w:ascii="Times New Roman" w:hAnsi="Times New Roman"/>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Vaizdo posistemė</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 xml:space="preserve">Vaizdo plokštės našumas pagal </w:t>
            </w:r>
            <w:proofErr w:type="spellStart"/>
            <w:r w:rsidRPr="006B7819">
              <w:rPr>
                <w:rFonts w:ascii="Times New Roman" w:hAnsi="Times New Roman"/>
              </w:rPr>
              <w:t>Passmark</w:t>
            </w:r>
            <w:proofErr w:type="spellEnd"/>
            <w:r w:rsidRPr="006B7819">
              <w:rPr>
                <w:rFonts w:ascii="Times New Roman" w:hAnsi="Times New Roman"/>
              </w:rPr>
              <w:t xml:space="preserve"> G3D Mark testą turi būti ne mažiau kaip </w:t>
            </w:r>
            <w:r w:rsidRPr="006B7819">
              <w:rPr>
                <w:rFonts w:ascii="Times New Roman" w:hAnsi="Times New Roman"/>
                <w:b/>
                <w:bCs/>
              </w:rPr>
              <w:t>3150</w:t>
            </w:r>
            <w:r w:rsidRPr="006B7819">
              <w:rPr>
                <w:rFonts w:ascii="Times New Roman" w:hAnsi="Times New Roman"/>
              </w:rPr>
              <w:t xml:space="preserve">. Testo rezultatai turi būti skelbiami tinklapyje </w:t>
            </w:r>
            <w:hyperlink r:id="rId7" w:history="1">
              <w:r w:rsidRPr="006B7819">
                <w:rPr>
                  <w:rFonts w:ascii="Times New Roman" w:hAnsi="Times New Roman"/>
                  <w:u w:val="single"/>
                </w:rPr>
                <w:t>http://www.videocardbenchmark.net/gpu_list.php</w:t>
              </w:r>
            </w:hyperlink>
            <w:r w:rsidRPr="006B7819">
              <w:rPr>
                <w:rFonts w:ascii="Times New Roman" w:hAnsi="Times New Roman"/>
              </w:rPr>
              <w:t xml:space="preserve"> arba lygiaverčiame.</w:t>
            </w:r>
          </w:p>
          <w:p w:rsidR="006B7819" w:rsidRPr="006B7819" w:rsidRDefault="006B7819" w:rsidP="00094259">
            <w:pPr>
              <w:rPr>
                <w:rFonts w:ascii="Times New Roman" w:hAnsi="Times New Roman"/>
              </w:rPr>
            </w:pPr>
            <w:r w:rsidRPr="006B7819">
              <w:rPr>
                <w:rFonts w:ascii="Times New Roman" w:hAnsi="Times New Roman"/>
              </w:rPr>
              <w:t>Nurodyti pavadinimą, modelį.</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6B7819">
            <w:pPr>
              <w:numPr>
                <w:ilvl w:val="2"/>
                <w:numId w:val="4"/>
              </w:numPr>
              <w:ind w:left="720" w:hanging="720"/>
              <w:contextualSpacing/>
              <w:rPr>
                <w:rFonts w:ascii="Times New Roman" w:hAnsi="Times New Roman"/>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Garsas</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 xml:space="preserve">Integruoti vidiniai </w:t>
            </w:r>
            <w:proofErr w:type="spellStart"/>
            <w:r w:rsidRPr="006B7819">
              <w:rPr>
                <w:rFonts w:ascii="Times New Roman" w:hAnsi="Times New Roman"/>
              </w:rPr>
              <w:t>stereo</w:t>
            </w:r>
            <w:proofErr w:type="spellEnd"/>
            <w:r w:rsidRPr="006B7819">
              <w:rPr>
                <w:rFonts w:ascii="Times New Roman" w:hAnsi="Times New Roman"/>
              </w:rPr>
              <w:t xml:space="preserve"> garsiakalbiai ir dvigubas mikrofonas.</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6B7819">
            <w:pPr>
              <w:numPr>
                <w:ilvl w:val="2"/>
                <w:numId w:val="4"/>
              </w:numPr>
              <w:ind w:left="720" w:hanging="720"/>
              <w:contextualSpacing/>
              <w:rPr>
                <w:rFonts w:ascii="Times New Roman" w:hAnsi="Times New Roman"/>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Tinklo prievadai</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Integruotas adapteris veikiantis 10/100/1000 Mbps greitaveikomis.</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6B7819">
            <w:pPr>
              <w:numPr>
                <w:ilvl w:val="2"/>
                <w:numId w:val="4"/>
              </w:numPr>
              <w:ind w:left="720" w:hanging="720"/>
              <w:contextualSpacing/>
              <w:rPr>
                <w:rFonts w:ascii="Times New Roman" w:hAnsi="Times New Roman"/>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Bevielio ryšio įranga</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w:t>
            </w:r>
          </w:p>
        </w:tc>
        <w:tc>
          <w:tcPr>
            <w:tcW w:w="1714" w:type="pct"/>
            <w:vAlign w:val="center"/>
          </w:tcPr>
          <w:p w:rsidR="006B7819" w:rsidRPr="006B7819" w:rsidRDefault="006B7819" w:rsidP="00094259">
            <w:pPr>
              <w:rPr>
                <w:rFonts w:ascii="Times New Roman" w:hAnsi="Times New Roman"/>
              </w:rPr>
            </w:pPr>
            <w:r w:rsidRPr="006B7819">
              <w:rPr>
                <w:rFonts w:ascii="Times New Roman" w:hAnsi="Times New Roman"/>
              </w:rPr>
              <w:t>-</w:t>
            </w:r>
          </w:p>
        </w:tc>
      </w:tr>
      <w:tr w:rsidR="006B7819" w:rsidRPr="006B7819" w:rsidTr="00094259">
        <w:tc>
          <w:tcPr>
            <w:tcW w:w="643" w:type="pct"/>
            <w:vAlign w:val="center"/>
          </w:tcPr>
          <w:p w:rsidR="006B7819" w:rsidRPr="006B7819" w:rsidRDefault="006B7819" w:rsidP="006B7819">
            <w:pPr>
              <w:numPr>
                <w:ilvl w:val="3"/>
                <w:numId w:val="4"/>
              </w:numPr>
              <w:ind w:left="720" w:hanging="720"/>
              <w:contextualSpacing/>
              <w:rPr>
                <w:rFonts w:ascii="Times New Roman" w:hAnsi="Times New Roman"/>
              </w:rPr>
            </w:pPr>
          </w:p>
        </w:tc>
        <w:tc>
          <w:tcPr>
            <w:tcW w:w="1000" w:type="pct"/>
            <w:vAlign w:val="center"/>
          </w:tcPr>
          <w:p w:rsidR="006B7819" w:rsidRPr="006B7819" w:rsidRDefault="006B7819" w:rsidP="00094259">
            <w:pPr>
              <w:ind w:left="181"/>
              <w:rPr>
                <w:rFonts w:ascii="Times New Roman" w:hAnsi="Times New Roman"/>
              </w:rPr>
            </w:pP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Integruotas IEEE 802.11a/b/g/n/</w:t>
            </w:r>
            <w:proofErr w:type="spellStart"/>
            <w:r w:rsidRPr="006B7819">
              <w:rPr>
                <w:rFonts w:ascii="Times New Roman" w:hAnsi="Times New Roman"/>
              </w:rPr>
              <w:t>ac</w:t>
            </w:r>
            <w:proofErr w:type="spellEnd"/>
            <w:r w:rsidRPr="006B7819">
              <w:rPr>
                <w:rFonts w:ascii="Times New Roman" w:hAnsi="Times New Roman"/>
              </w:rPr>
              <w:t>/</w:t>
            </w:r>
            <w:proofErr w:type="spellStart"/>
            <w:r w:rsidRPr="006B7819">
              <w:rPr>
                <w:rFonts w:ascii="Times New Roman" w:hAnsi="Times New Roman"/>
              </w:rPr>
              <w:t>ax</w:t>
            </w:r>
            <w:proofErr w:type="spellEnd"/>
            <w:r w:rsidRPr="006B7819">
              <w:rPr>
                <w:rFonts w:ascii="Times New Roman" w:hAnsi="Times New Roman"/>
              </w:rPr>
              <w:t xml:space="preserve"> standarto bevielio tinklo modulis, 2.4 GHz/5 GHz/6 GHz, turintis integruotas į korpusą antenas.</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6B7819">
            <w:pPr>
              <w:numPr>
                <w:ilvl w:val="3"/>
                <w:numId w:val="4"/>
              </w:numPr>
              <w:ind w:left="720" w:hanging="720"/>
              <w:contextualSpacing/>
              <w:rPr>
                <w:rFonts w:ascii="Times New Roman" w:hAnsi="Times New Roman"/>
              </w:rPr>
            </w:pPr>
          </w:p>
        </w:tc>
        <w:tc>
          <w:tcPr>
            <w:tcW w:w="1000" w:type="pct"/>
            <w:vAlign w:val="center"/>
          </w:tcPr>
          <w:p w:rsidR="006B7819" w:rsidRPr="006B7819" w:rsidRDefault="006B7819" w:rsidP="00094259">
            <w:pPr>
              <w:ind w:left="181"/>
              <w:rPr>
                <w:rFonts w:ascii="Times New Roman" w:hAnsi="Times New Roman"/>
              </w:rPr>
            </w:pP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Integruotas Bluetooth v5.3 adapteris.</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6B7819">
            <w:pPr>
              <w:numPr>
                <w:ilvl w:val="3"/>
                <w:numId w:val="4"/>
              </w:numPr>
              <w:ind w:left="720" w:hanging="720"/>
              <w:contextualSpacing/>
              <w:rPr>
                <w:rFonts w:ascii="Times New Roman" w:hAnsi="Times New Roman"/>
              </w:rPr>
            </w:pPr>
            <w:r w:rsidRPr="006B7819">
              <w:rPr>
                <w:rFonts w:ascii="Times New Roman" w:hAnsi="Times New Roman"/>
              </w:rPr>
              <w:t>G</w:t>
            </w:r>
          </w:p>
        </w:tc>
        <w:tc>
          <w:tcPr>
            <w:tcW w:w="1000" w:type="pct"/>
            <w:vAlign w:val="center"/>
          </w:tcPr>
          <w:p w:rsidR="006B7819" w:rsidRPr="006B7819" w:rsidRDefault="006B7819" w:rsidP="00094259">
            <w:pPr>
              <w:rPr>
                <w:rFonts w:ascii="Times New Roman" w:hAnsi="Times New Roman"/>
              </w:rPr>
            </w:pP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Turi būti galimybė įdiegti 4G modemą</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6B7819">
            <w:pPr>
              <w:numPr>
                <w:ilvl w:val="2"/>
                <w:numId w:val="4"/>
              </w:numPr>
              <w:ind w:left="720" w:hanging="720"/>
              <w:contextualSpacing/>
              <w:rPr>
                <w:rFonts w:ascii="Times New Roman" w:hAnsi="Times New Roman"/>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Prievadai</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Prievadų, integruotų į kompiuterio korpusą, turi būti ne mažiau kaip:</w:t>
            </w:r>
          </w:p>
        </w:tc>
        <w:tc>
          <w:tcPr>
            <w:tcW w:w="1714" w:type="pct"/>
            <w:vAlign w:val="center"/>
          </w:tcPr>
          <w:p w:rsidR="006B7819" w:rsidRPr="006B7819" w:rsidRDefault="006B7819" w:rsidP="00094259">
            <w:pPr>
              <w:rPr>
                <w:rFonts w:ascii="Times New Roman" w:hAnsi="Times New Roman"/>
              </w:rPr>
            </w:pPr>
            <w:r w:rsidRPr="006B7819">
              <w:rPr>
                <w:rFonts w:ascii="Times New Roman" w:hAnsi="Times New Roman"/>
              </w:rPr>
              <w:t>-</w:t>
            </w:r>
          </w:p>
        </w:tc>
      </w:tr>
      <w:tr w:rsidR="006B7819" w:rsidRPr="006B7819" w:rsidTr="00094259">
        <w:tc>
          <w:tcPr>
            <w:tcW w:w="643" w:type="pct"/>
            <w:vAlign w:val="center"/>
          </w:tcPr>
          <w:p w:rsidR="006B7819" w:rsidRPr="006B7819" w:rsidRDefault="006B7819" w:rsidP="006B7819">
            <w:pPr>
              <w:numPr>
                <w:ilvl w:val="3"/>
                <w:numId w:val="4"/>
              </w:numPr>
              <w:ind w:left="720" w:hanging="720"/>
              <w:contextualSpacing/>
              <w:rPr>
                <w:rFonts w:ascii="Times New Roman" w:hAnsi="Times New Roman"/>
              </w:rPr>
            </w:pPr>
            <w:r w:rsidRPr="006B7819">
              <w:rPr>
                <w:rFonts w:ascii="Times New Roman" w:hAnsi="Times New Roman"/>
              </w:rPr>
              <w:t xml:space="preserve"> </w:t>
            </w:r>
          </w:p>
        </w:tc>
        <w:tc>
          <w:tcPr>
            <w:tcW w:w="1000" w:type="pct"/>
            <w:vAlign w:val="center"/>
          </w:tcPr>
          <w:p w:rsidR="006B7819" w:rsidRPr="006B7819" w:rsidRDefault="006B7819" w:rsidP="00094259">
            <w:pPr>
              <w:ind w:left="181"/>
              <w:rPr>
                <w:rFonts w:ascii="Times New Roman" w:hAnsi="Times New Roman"/>
              </w:rPr>
            </w:pP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 xml:space="preserve">2 vnt. USB Type C </w:t>
            </w:r>
            <w:proofErr w:type="spellStart"/>
            <w:r w:rsidRPr="006B7819">
              <w:rPr>
                <w:rFonts w:ascii="Times New Roman" w:hAnsi="Times New Roman"/>
              </w:rPr>
              <w:t>Thunderbolt</w:t>
            </w:r>
            <w:proofErr w:type="spellEnd"/>
            <w:r w:rsidRPr="006B7819">
              <w:rPr>
                <w:rFonts w:ascii="Times New Roman" w:hAnsi="Times New Roman"/>
              </w:rPr>
              <w:t xml:space="preserve"> 4 su pakrovimo funkcionalumu, USB4 ir </w:t>
            </w:r>
            <w:proofErr w:type="spellStart"/>
            <w:r w:rsidRPr="006B7819">
              <w:rPr>
                <w:rFonts w:ascii="Times New Roman" w:hAnsi="Times New Roman"/>
              </w:rPr>
              <w:t>DisplayPort</w:t>
            </w:r>
            <w:proofErr w:type="spellEnd"/>
            <w:r w:rsidRPr="006B7819">
              <w:rPr>
                <w:rFonts w:ascii="Times New Roman" w:hAnsi="Times New Roman"/>
              </w:rPr>
              <w:t xml:space="preserve"> funkcionalumu.</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6B7819">
            <w:pPr>
              <w:numPr>
                <w:ilvl w:val="3"/>
                <w:numId w:val="4"/>
              </w:numPr>
              <w:ind w:left="720" w:hanging="720"/>
              <w:contextualSpacing/>
              <w:rPr>
                <w:rFonts w:ascii="Times New Roman" w:hAnsi="Times New Roman"/>
              </w:rPr>
            </w:pPr>
          </w:p>
        </w:tc>
        <w:tc>
          <w:tcPr>
            <w:tcW w:w="1000" w:type="pct"/>
            <w:vAlign w:val="center"/>
          </w:tcPr>
          <w:p w:rsidR="006B7819" w:rsidRPr="006B7819" w:rsidRDefault="006B7819" w:rsidP="00094259">
            <w:pPr>
              <w:ind w:left="181"/>
              <w:rPr>
                <w:rFonts w:ascii="Times New Roman" w:hAnsi="Times New Roman"/>
              </w:rPr>
            </w:pP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 xml:space="preserve">2 vnt. USB 3.2 </w:t>
            </w:r>
            <w:proofErr w:type="spellStart"/>
            <w:r w:rsidRPr="006B7819">
              <w:rPr>
                <w:rFonts w:ascii="Times New Roman" w:hAnsi="Times New Roman"/>
              </w:rPr>
              <w:t>Gen</w:t>
            </w:r>
            <w:proofErr w:type="spellEnd"/>
            <w:r w:rsidRPr="006B7819">
              <w:rPr>
                <w:rFonts w:ascii="Times New Roman" w:hAnsi="Times New Roman"/>
              </w:rPr>
              <w:t xml:space="preserve"> 1, bent vienas  su pakrovimo funkcionalumu</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6B7819">
            <w:pPr>
              <w:numPr>
                <w:ilvl w:val="3"/>
                <w:numId w:val="4"/>
              </w:numPr>
              <w:ind w:left="720" w:hanging="720"/>
              <w:contextualSpacing/>
              <w:rPr>
                <w:rFonts w:ascii="Times New Roman" w:hAnsi="Times New Roman"/>
              </w:rPr>
            </w:pPr>
          </w:p>
        </w:tc>
        <w:tc>
          <w:tcPr>
            <w:tcW w:w="1000" w:type="pct"/>
            <w:vAlign w:val="center"/>
          </w:tcPr>
          <w:p w:rsidR="006B7819" w:rsidRPr="006B7819" w:rsidRDefault="006B7819" w:rsidP="00094259">
            <w:pPr>
              <w:ind w:left="181"/>
              <w:rPr>
                <w:rFonts w:ascii="Times New Roman" w:hAnsi="Times New Roman"/>
              </w:rPr>
            </w:pP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1 vnt. tinklo RJ-45 jungtis arba gamintojo komplektuojamas adapteris;</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6B7819">
            <w:pPr>
              <w:numPr>
                <w:ilvl w:val="3"/>
                <w:numId w:val="4"/>
              </w:numPr>
              <w:ind w:left="720" w:hanging="720"/>
              <w:contextualSpacing/>
              <w:rPr>
                <w:rFonts w:ascii="Times New Roman" w:hAnsi="Times New Roman"/>
              </w:rPr>
            </w:pPr>
          </w:p>
        </w:tc>
        <w:tc>
          <w:tcPr>
            <w:tcW w:w="1000" w:type="pct"/>
            <w:vAlign w:val="center"/>
          </w:tcPr>
          <w:p w:rsidR="006B7819" w:rsidRPr="006B7819" w:rsidRDefault="006B7819" w:rsidP="00094259">
            <w:pPr>
              <w:ind w:left="181"/>
              <w:rPr>
                <w:rFonts w:ascii="Times New Roman" w:hAnsi="Times New Roman"/>
              </w:rPr>
            </w:pP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1 vnt. skaitmeninė HDMI 2.1 jungtis;</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6B7819">
            <w:pPr>
              <w:numPr>
                <w:ilvl w:val="3"/>
                <w:numId w:val="4"/>
              </w:numPr>
              <w:ind w:left="720" w:hanging="720"/>
              <w:contextualSpacing/>
              <w:rPr>
                <w:rFonts w:ascii="Times New Roman" w:hAnsi="Times New Roman"/>
              </w:rPr>
            </w:pPr>
          </w:p>
        </w:tc>
        <w:tc>
          <w:tcPr>
            <w:tcW w:w="1000" w:type="pct"/>
            <w:vAlign w:val="center"/>
          </w:tcPr>
          <w:p w:rsidR="006B7819" w:rsidRPr="006B7819" w:rsidRDefault="006B7819" w:rsidP="00094259">
            <w:pPr>
              <w:ind w:left="181"/>
              <w:rPr>
                <w:rFonts w:ascii="Times New Roman" w:hAnsi="Times New Roman"/>
              </w:rPr>
            </w:pP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1 vnt. kombinuota ausinių ir mikrofono jungtis.</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6B7819">
            <w:pPr>
              <w:numPr>
                <w:ilvl w:val="2"/>
                <w:numId w:val="4"/>
              </w:numPr>
              <w:ind w:left="720" w:hanging="720"/>
              <w:contextualSpacing/>
              <w:rPr>
                <w:rFonts w:ascii="Times New Roman" w:hAnsi="Times New Roman"/>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Klaviatūra</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6B7819">
            <w:pPr>
              <w:numPr>
                <w:ilvl w:val="3"/>
                <w:numId w:val="4"/>
              </w:numPr>
              <w:ind w:left="720" w:hanging="720"/>
              <w:contextualSpacing/>
              <w:rPr>
                <w:rFonts w:ascii="Times New Roman" w:hAnsi="Times New Roman"/>
              </w:rPr>
            </w:pPr>
          </w:p>
        </w:tc>
        <w:tc>
          <w:tcPr>
            <w:tcW w:w="1000" w:type="pct"/>
            <w:vAlign w:val="center"/>
          </w:tcPr>
          <w:p w:rsidR="006B7819" w:rsidRPr="006B7819" w:rsidRDefault="006B7819" w:rsidP="00094259">
            <w:pPr>
              <w:ind w:left="181"/>
              <w:rPr>
                <w:rFonts w:ascii="Times New Roman" w:hAnsi="Times New Roman"/>
              </w:rPr>
            </w:pP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Lotyniška su pašvietimu iš apačios.</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6B7819">
            <w:pPr>
              <w:numPr>
                <w:ilvl w:val="3"/>
                <w:numId w:val="4"/>
              </w:numPr>
              <w:ind w:left="720" w:hanging="720"/>
              <w:contextualSpacing/>
              <w:rPr>
                <w:rFonts w:ascii="Times New Roman" w:hAnsi="Times New Roman"/>
              </w:rPr>
            </w:pPr>
          </w:p>
        </w:tc>
        <w:tc>
          <w:tcPr>
            <w:tcW w:w="1000" w:type="pct"/>
            <w:vAlign w:val="center"/>
          </w:tcPr>
          <w:p w:rsidR="006B7819" w:rsidRPr="006B7819" w:rsidRDefault="006B7819" w:rsidP="00094259">
            <w:pPr>
              <w:ind w:left="181"/>
              <w:rPr>
                <w:rFonts w:ascii="Times New Roman" w:hAnsi="Times New Roman"/>
              </w:rPr>
            </w:pP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Integruota valdymo plokštuma.</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6B7819">
            <w:pPr>
              <w:numPr>
                <w:ilvl w:val="2"/>
                <w:numId w:val="4"/>
              </w:numPr>
              <w:ind w:left="720" w:hanging="720"/>
              <w:contextualSpacing/>
              <w:rPr>
                <w:rFonts w:ascii="Times New Roman" w:hAnsi="Times New Roman"/>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Apsauga</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6B7819">
            <w:pPr>
              <w:numPr>
                <w:ilvl w:val="3"/>
                <w:numId w:val="4"/>
              </w:numPr>
              <w:ind w:left="720" w:hanging="720"/>
              <w:contextualSpacing/>
              <w:rPr>
                <w:rFonts w:ascii="Times New Roman" w:hAnsi="Times New Roman"/>
              </w:rPr>
            </w:pPr>
          </w:p>
        </w:tc>
        <w:tc>
          <w:tcPr>
            <w:tcW w:w="1000" w:type="pct"/>
            <w:vAlign w:val="center"/>
          </w:tcPr>
          <w:p w:rsidR="006B7819" w:rsidRPr="006B7819" w:rsidRDefault="006B7819" w:rsidP="00094259">
            <w:pPr>
              <w:ind w:left="181"/>
              <w:rPr>
                <w:rFonts w:ascii="Times New Roman" w:hAnsi="Times New Roman"/>
              </w:rPr>
            </w:pPr>
          </w:p>
        </w:tc>
        <w:tc>
          <w:tcPr>
            <w:tcW w:w="1643" w:type="pct"/>
            <w:vAlign w:val="center"/>
          </w:tcPr>
          <w:p w:rsidR="006B7819" w:rsidRPr="006B7819" w:rsidRDefault="006B7819" w:rsidP="00094259">
            <w:pPr>
              <w:ind w:left="181"/>
              <w:rPr>
                <w:rFonts w:ascii="Times New Roman" w:hAnsi="Times New Roman"/>
              </w:rPr>
            </w:pPr>
            <w:r w:rsidRPr="006B7819">
              <w:rPr>
                <w:rFonts w:ascii="Times New Roman" w:hAnsi="Times New Roman"/>
              </w:rPr>
              <w:t>Integruota TPM 2.0 duomenų apsaugos mikroschema arba lygiavertė.</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6B7819">
            <w:pPr>
              <w:numPr>
                <w:ilvl w:val="3"/>
                <w:numId w:val="4"/>
              </w:numPr>
              <w:ind w:left="720" w:hanging="720"/>
              <w:contextualSpacing/>
              <w:rPr>
                <w:rFonts w:ascii="Times New Roman" w:hAnsi="Times New Roman"/>
              </w:rPr>
            </w:pPr>
          </w:p>
        </w:tc>
        <w:tc>
          <w:tcPr>
            <w:tcW w:w="1000" w:type="pct"/>
            <w:vAlign w:val="center"/>
          </w:tcPr>
          <w:p w:rsidR="006B7819" w:rsidRPr="006B7819" w:rsidRDefault="006B7819" w:rsidP="00094259">
            <w:pPr>
              <w:ind w:left="181"/>
              <w:rPr>
                <w:rFonts w:ascii="Times New Roman" w:hAnsi="Times New Roman"/>
              </w:rPr>
            </w:pPr>
          </w:p>
        </w:tc>
        <w:tc>
          <w:tcPr>
            <w:tcW w:w="1643" w:type="pct"/>
            <w:vAlign w:val="center"/>
          </w:tcPr>
          <w:p w:rsidR="006B7819" w:rsidRPr="006B7819" w:rsidRDefault="006B7819" w:rsidP="00094259">
            <w:pPr>
              <w:ind w:left="181"/>
              <w:rPr>
                <w:rFonts w:ascii="Times New Roman" w:hAnsi="Times New Roman"/>
              </w:rPr>
            </w:pPr>
            <w:r w:rsidRPr="006B7819">
              <w:rPr>
                <w:rFonts w:ascii="Times New Roman" w:hAnsi="Times New Roman"/>
              </w:rPr>
              <w:t>Integruotas pirštų antspaudų skaitytuvas (</w:t>
            </w:r>
            <w:proofErr w:type="spellStart"/>
            <w:r w:rsidRPr="006B7819">
              <w:rPr>
                <w:rFonts w:ascii="Times New Roman" w:hAnsi="Times New Roman"/>
              </w:rPr>
              <w:t>Fingerprint</w:t>
            </w:r>
            <w:proofErr w:type="spellEnd"/>
            <w:r w:rsidRPr="006B7819">
              <w:rPr>
                <w:rFonts w:ascii="Times New Roman" w:hAnsi="Times New Roman"/>
              </w:rPr>
              <w:t>).</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6B7819">
            <w:pPr>
              <w:numPr>
                <w:ilvl w:val="3"/>
                <w:numId w:val="4"/>
              </w:numPr>
              <w:ind w:left="720" w:hanging="720"/>
              <w:contextualSpacing/>
              <w:rPr>
                <w:rFonts w:ascii="Times New Roman" w:hAnsi="Times New Roman"/>
              </w:rPr>
            </w:pPr>
          </w:p>
        </w:tc>
        <w:tc>
          <w:tcPr>
            <w:tcW w:w="1000" w:type="pct"/>
            <w:vAlign w:val="center"/>
          </w:tcPr>
          <w:p w:rsidR="006B7819" w:rsidRPr="006B7819" w:rsidRDefault="006B7819" w:rsidP="00094259">
            <w:pPr>
              <w:ind w:left="181"/>
              <w:rPr>
                <w:rFonts w:ascii="Times New Roman" w:hAnsi="Times New Roman"/>
              </w:rPr>
            </w:pPr>
          </w:p>
        </w:tc>
        <w:tc>
          <w:tcPr>
            <w:tcW w:w="1643" w:type="pct"/>
            <w:vAlign w:val="center"/>
          </w:tcPr>
          <w:p w:rsidR="006B7819" w:rsidRPr="006B7819" w:rsidRDefault="006B7819" w:rsidP="00094259">
            <w:pPr>
              <w:ind w:left="181"/>
              <w:rPr>
                <w:rFonts w:ascii="Times New Roman" w:hAnsi="Times New Roman"/>
                <w:color w:val="FF0000"/>
              </w:rPr>
            </w:pPr>
            <w:r w:rsidRPr="006B7819">
              <w:rPr>
                <w:rFonts w:ascii="Times New Roman" w:hAnsi="Times New Roman"/>
              </w:rPr>
              <w:t xml:space="preserve">Integruotas kontaktinis </w:t>
            </w:r>
            <w:proofErr w:type="spellStart"/>
            <w:r w:rsidRPr="006B7819">
              <w:rPr>
                <w:rFonts w:ascii="Times New Roman" w:hAnsi="Times New Roman"/>
              </w:rPr>
              <w:t>SmartCard</w:t>
            </w:r>
            <w:proofErr w:type="spellEnd"/>
            <w:r w:rsidRPr="006B7819">
              <w:rPr>
                <w:rFonts w:ascii="Times New Roman" w:hAnsi="Times New Roman"/>
              </w:rPr>
              <w:t xml:space="preserve"> kortelių skaitytuvas.</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6B7819">
            <w:pPr>
              <w:numPr>
                <w:ilvl w:val="3"/>
                <w:numId w:val="4"/>
              </w:numPr>
              <w:ind w:left="720" w:hanging="720"/>
              <w:contextualSpacing/>
              <w:rPr>
                <w:rFonts w:ascii="Times New Roman" w:hAnsi="Times New Roman"/>
              </w:rPr>
            </w:pPr>
          </w:p>
        </w:tc>
        <w:tc>
          <w:tcPr>
            <w:tcW w:w="1000" w:type="pct"/>
            <w:vAlign w:val="center"/>
          </w:tcPr>
          <w:p w:rsidR="006B7819" w:rsidRPr="006B7819" w:rsidRDefault="006B7819" w:rsidP="00094259">
            <w:pPr>
              <w:ind w:left="181"/>
              <w:rPr>
                <w:rFonts w:ascii="Times New Roman" w:hAnsi="Times New Roman"/>
              </w:rPr>
            </w:pPr>
          </w:p>
        </w:tc>
        <w:tc>
          <w:tcPr>
            <w:tcW w:w="1643" w:type="pct"/>
            <w:vAlign w:val="center"/>
          </w:tcPr>
          <w:p w:rsidR="006B7819" w:rsidRPr="006B7819" w:rsidRDefault="006B7819" w:rsidP="00094259">
            <w:pPr>
              <w:ind w:left="181"/>
              <w:rPr>
                <w:rFonts w:ascii="Times New Roman" w:hAnsi="Times New Roman"/>
              </w:rPr>
            </w:pPr>
            <w:r w:rsidRPr="006B7819">
              <w:rPr>
                <w:rFonts w:ascii="Times New Roman" w:hAnsi="Times New Roman"/>
              </w:rPr>
              <w:t>Gamintojo numatyta galimybė prirakinti korpusą „</w:t>
            </w:r>
            <w:proofErr w:type="spellStart"/>
            <w:r w:rsidRPr="006B7819">
              <w:rPr>
                <w:rFonts w:ascii="Times New Roman" w:hAnsi="Times New Roman"/>
              </w:rPr>
              <w:t>Kensington</w:t>
            </w:r>
            <w:proofErr w:type="spellEnd"/>
            <w:r w:rsidRPr="006B7819">
              <w:rPr>
                <w:rFonts w:ascii="Times New Roman" w:hAnsi="Times New Roman"/>
              </w:rPr>
              <w:t xml:space="preserve"> </w:t>
            </w:r>
            <w:proofErr w:type="spellStart"/>
            <w:r w:rsidRPr="006B7819">
              <w:rPr>
                <w:rFonts w:ascii="Times New Roman" w:hAnsi="Times New Roman"/>
              </w:rPr>
              <w:t>Lock</w:t>
            </w:r>
            <w:proofErr w:type="spellEnd"/>
            <w:r w:rsidRPr="006B7819">
              <w:rPr>
                <w:rFonts w:ascii="Times New Roman" w:hAnsi="Times New Roman"/>
              </w:rPr>
              <w:t>“ arba lygiaverčio tipo apsauginiu trosu.</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6B7819">
            <w:pPr>
              <w:numPr>
                <w:ilvl w:val="2"/>
                <w:numId w:val="4"/>
              </w:numPr>
              <w:ind w:left="720" w:hanging="720"/>
              <w:contextualSpacing/>
              <w:rPr>
                <w:rFonts w:ascii="Times New Roman" w:hAnsi="Times New Roman"/>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Vidinė baterija</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 xml:space="preserve">Ne mažiau 52 </w:t>
            </w:r>
            <w:proofErr w:type="spellStart"/>
            <w:r w:rsidRPr="006B7819">
              <w:rPr>
                <w:rFonts w:ascii="Times New Roman" w:hAnsi="Times New Roman"/>
              </w:rPr>
              <w:t>Wh</w:t>
            </w:r>
            <w:proofErr w:type="spellEnd"/>
            <w:r w:rsidRPr="006B7819">
              <w:rPr>
                <w:rFonts w:ascii="Times New Roman" w:hAnsi="Times New Roman"/>
              </w:rPr>
              <w:t xml:space="preserve"> 3 </w:t>
            </w:r>
            <w:proofErr w:type="spellStart"/>
            <w:r w:rsidRPr="006B7819">
              <w:rPr>
                <w:rFonts w:ascii="Times New Roman" w:hAnsi="Times New Roman"/>
              </w:rPr>
              <w:t>Cell</w:t>
            </w:r>
            <w:proofErr w:type="spellEnd"/>
            <w:r w:rsidRPr="006B7819">
              <w:rPr>
                <w:rFonts w:ascii="Times New Roman" w:hAnsi="Times New Roman"/>
              </w:rPr>
              <w:t xml:space="preserve"> su greito pakrovimo galimybe.</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6B7819">
            <w:pPr>
              <w:numPr>
                <w:ilvl w:val="2"/>
                <w:numId w:val="4"/>
              </w:numPr>
              <w:ind w:left="720" w:hanging="720"/>
              <w:contextualSpacing/>
              <w:rPr>
                <w:rFonts w:ascii="Times New Roman" w:hAnsi="Times New Roman"/>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Svoris</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Kompiuterio svoris su baterija ne didesnis kaip 1.4 kg.</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6B7819">
            <w:pPr>
              <w:numPr>
                <w:ilvl w:val="2"/>
                <w:numId w:val="4"/>
              </w:numPr>
              <w:ind w:left="720" w:hanging="720"/>
              <w:contextualSpacing/>
              <w:rPr>
                <w:rFonts w:ascii="Times New Roman" w:hAnsi="Times New Roman"/>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Maitinimo šaltinis</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Ne blogiau 65W Type-C. Turi būti pateikiamas kartu su kompiuteriu.</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6B7819">
            <w:pPr>
              <w:numPr>
                <w:ilvl w:val="2"/>
                <w:numId w:val="4"/>
              </w:numPr>
              <w:ind w:left="720" w:hanging="720"/>
              <w:contextualSpacing/>
              <w:rPr>
                <w:rFonts w:ascii="Times New Roman" w:hAnsi="Times New Roman"/>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Kompiuterio sertifikavimas</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Kompiuteris turi būti sertifikuotas darbui su Windows 11 operacine sistema.</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6B7819">
            <w:pPr>
              <w:numPr>
                <w:ilvl w:val="2"/>
                <w:numId w:val="4"/>
              </w:numPr>
              <w:ind w:left="720" w:hanging="720"/>
              <w:contextualSpacing/>
              <w:rPr>
                <w:rFonts w:ascii="Times New Roman" w:hAnsi="Times New Roman"/>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Operacinė sistema</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Windows 11 64-bit arba lygiavertė Windows šeimos operacinė sistema, kurią galima naujinti pagal Microsoft universitetams skirtą programinės įrangos licencijų nuomos programą.</w:t>
            </w:r>
          </w:p>
          <w:p w:rsidR="006B7819" w:rsidRPr="006B7819" w:rsidRDefault="006B7819" w:rsidP="00094259">
            <w:pPr>
              <w:rPr>
                <w:rFonts w:ascii="Times New Roman" w:hAnsi="Times New Roman"/>
              </w:rPr>
            </w:pPr>
            <w:r w:rsidRPr="006B7819">
              <w:rPr>
                <w:rFonts w:ascii="Times New Roman" w:hAnsi="Times New Roman"/>
              </w:rPr>
              <w:t xml:space="preserve">Nurodyti operacinės sistemos pavadinimą, versiją. </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6B7819">
            <w:pPr>
              <w:numPr>
                <w:ilvl w:val="2"/>
                <w:numId w:val="4"/>
              </w:numPr>
              <w:ind w:left="720" w:hanging="720"/>
              <w:contextualSpacing/>
              <w:rPr>
                <w:rFonts w:ascii="Times New Roman" w:hAnsi="Times New Roman"/>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Tvarkyklės</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Privalo būti kompiuterio gamintojo įrenginių (sudėtinių dalių) tvarkyklės siūlomai ir Windows 11 64-bit operacinei sistemai.</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6B7819">
            <w:pPr>
              <w:numPr>
                <w:ilvl w:val="2"/>
                <w:numId w:val="4"/>
              </w:numPr>
              <w:ind w:left="720" w:hanging="720"/>
              <w:contextualSpacing/>
              <w:rPr>
                <w:rFonts w:ascii="Times New Roman" w:hAnsi="Times New Roman"/>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Atnaujinimų valdymas</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 xml:space="preserve">Turi būti gamintojo interneto svetainės (ar lygiaverčiu principu paremta) vieta su galimybe </w:t>
            </w:r>
            <w:r w:rsidRPr="006B7819">
              <w:rPr>
                <w:rFonts w:ascii="Times New Roman" w:hAnsi="Times New Roman"/>
              </w:rPr>
              <w:lastRenderedPageBreak/>
              <w:t>atnaujinti siūlomo modelio BIOS, įrenginių tvarkykles ir programinę įrangą (pateikti nuorodą).</w:t>
            </w:r>
          </w:p>
          <w:p w:rsidR="006B7819" w:rsidRPr="006B7819" w:rsidRDefault="006B7819" w:rsidP="00094259">
            <w:pPr>
              <w:rPr>
                <w:rFonts w:ascii="Times New Roman" w:hAnsi="Times New Roman"/>
              </w:rPr>
            </w:pPr>
            <w:r w:rsidRPr="006B7819">
              <w:rPr>
                <w:rFonts w:ascii="Times New Roman" w:hAnsi="Times New Roman"/>
              </w:rPr>
              <w:t>Kartu su kompiuteriu pateikiama to paties gamintojo programinė įranga leidžianti aptikti siūlomo kompiuterio konfigūraciją ir atsiųsti jam tinkančias tvarkykles.</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6B7819">
            <w:pPr>
              <w:numPr>
                <w:ilvl w:val="2"/>
                <w:numId w:val="4"/>
              </w:numPr>
              <w:ind w:left="720" w:hanging="720"/>
              <w:contextualSpacing/>
              <w:rPr>
                <w:rFonts w:ascii="Times New Roman" w:hAnsi="Times New Roman"/>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Kelioninis krepšys</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Gamintojo rekomenduojamas kelioninis krepšys.</w:t>
            </w:r>
          </w:p>
          <w:p w:rsidR="006B7819" w:rsidRPr="006B7819" w:rsidRDefault="006B7819" w:rsidP="00094259">
            <w:pPr>
              <w:rPr>
                <w:rFonts w:ascii="Times New Roman" w:hAnsi="Times New Roman"/>
              </w:rPr>
            </w:pPr>
            <w:r w:rsidRPr="006B7819">
              <w:rPr>
                <w:rFonts w:ascii="Times New Roman" w:hAnsi="Times New Roman"/>
              </w:rPr>
              <w:t>Nurodyti gamintoją ir modelį, produkto kodą arba prekės numerį.</w:t>
            </w:r>
          </w:p>
        </w:tc>
        <w:tc>
          <w:tcPr>
            <w:tcW w:w="1714" w:type="pct"/>
            <w:vAlign w:val="center"/>
          </w:tcPr>
          <w:p w:rsidR="006B7819" w:rsidRPr="006B7819" w:rsidRDefault="006B7819" w:rsidP="00094259">
            <w:pPr>
              <w:rPr>
                <w:rFonts w:ascii="Times New Roman" w:hAnsi="Times New Roman"/>
                <w:b/>
                <w:bCs/>
              </w:rPr>
            </w:pPr>
          </w:p>
        </w:tc>
      </w:tr>
      <w:tr w:rsidR="006B7819" w:rsidRPr="006B7819" w:rsidTr="00094259">
        <w:tc>
          <w:tcPr>
            <w:tcW w:w="643" w:type="pct"/>
            <w:vAlign w:val="center"/>
          </w:tcPr>
          <w:p w:rsidR="006B7819" w:rsidRPr="006B7819" w:rsidRDefault="006B7819" w:rsidP="00094259">
            <w:pPr>
              <w:pStyle w:val="ListParagraph"/>
              <w:numPr>
                <w:ilvl w:val="1"/>
                <w:numId w:val="4"/>
              </w:numPr>
              <w:jc w:val="both"/>
              <w:rPr>
                <w:b/>
                <w:sz w:val="22"/>
              </w:rPr>
            </w:pPr>
          </w:p>
        </w:tc>
        <w:tc>
          <w:tcPr>
            <w:tcW w:w="1000" w:type="pct"/>
            <w:vAlign w:val="center"/>
          </w:tcPr>
          <w:p w:rsidR="006B7819" w:rsidRPr="006B7819" w:rsidRDefault="006B7819" w:rsidP="00094259">
            <w:pPr>
              <w:rPr>
                <w:rFonts w:ascii="Times New Roman" w:hAnsi="Times New Roman"/>
                <w:b/>
                <w:bCs/>
              </w:rPr>
            </w:pPr>
            <w:r w:rsidRPr="006B7819">
              <w:rPr>
                <w:rFonts w:ascii="Times New Roman" w:hAnsi="Times New Roman"/>
                <w:b/>
                <w:bCs/>
              </w:rPr>
              <w:t>Konferencinis monitorius</w:t>
            </w:r>
          </w:p>
        </w:tc>
        <w:tc>
          <w:tcPr>
            <w:tcW w:w="1643" w:type="pct"/>
            <w:vAlign w:val="center"/>
          </w:tcPr>
          <w:p w:rsidR="006B7819" w:rsidRPr="006B7819" w:rsidRDefault="006B7819" w:rsidP="00094259">
            <w:pPr>
              <w:rPr>
                <w:rFonts w:ascii="Times New Roman" w:hAnsi="Times New Roman"/>
                <w:b/>
              </w:rPr>
            </w:pPr>
            <w:r w:rsidRPr="006B7819">
              <w:rPr>
                <w:rFonts w:ascii="Times New Roman" w:hAnsi="Times New Roman"/>
                <w:b/>
              </w:rPr>
              <w:t>-</w:t>
            </w:r>
          </w:p>
        </w:tc>
        <w:tc>
          <w:tcPr>
            <w:tcW w:w="1714" w:type="pct"/>
            <w:vAlign w:val="center"/>
          </w:tcPr>
          <w:p w:rsidR="006B7819" w:rsidRPr="006B7819" w:rsidRDefault="006B7819" w:rsidP="00094259">
            <w:pPr>
              <w:rPr>
                <w:rFonts w:ascii="Times New Roman" w:hAnsi="Times New Roman"/>
                <w:b/>
              </w:rPr>
            </w:pPr>
            <w:r w:rsidRPr="006B7819">
              <w:rPr>
                <w:rFonts w:ascii="Times New Roman" w:hAnsi="Times New Roman"/>
                <w:b/>
              </w:rPr>
              <w:t>-</w:t>
            </w:r>
          </w:p>
        </w:tc>
      </w:tr>
      <w:tr w:rsidR="006B7819" w:rsidRPr="006B7819" w:rsidTr="00094259">
        <w:tc>
          <w:tcPr>
            <w:tcW w:w="643" w:type="pct"/>
            <w:vAlign w:val="center"/>
          </w:tcPr>
          <w:p w:rsidR="006B7819" w:rsidRPr="006B7819" w:rsidRDefault="006B7819" w:rsidP="00094259">
            <w:pPr>
              <w:pStyle w:val="ListParagraph"/>
              <w:numPr>
                <w:ilvl w:val="2"/>
                <w:numId w:val="4"/>
              </w:numPr>
              <w:ind w:hanging="1038"/>
              <w:jc w:val="both"/>
              <w:rPr>
                <w:sz w:val="22"/>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Gamintojas, modelis, produkto kodas arba prekės numeris</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Nurodyti</w:t>
            </w:r>
          </w:p>
        </w:tc>
        <w:tc>
          <w:tcPr>
            <w:tcW w:w="1714" w:type="pct"/>
            <w:vAlign w:val="center"/>
          </w:tcPr>
          <w:p w:rsidR="006B7819" w:rsidRPr="006B7819" w:rsidRDefault="006B7819" w:rsidP="00094259">
            <w:pPr>
              <w:rPr>
                <w:rFonts w:ascii="Times New Roman" w:hAnsi="Times New Roman"/>
                <w:b/>
                <w:bCs/>
              </w:rPr>
            </w:pPr>
          </w:p>
        </w:tc>
      </w:tr>
      <w:tr w:rsidR="006B7819" w:rsidRPr="006B7819" w:rsidTr="00094259">
        <w:tc>
          <w:tcPr>
            <w:tcW w:w="643" w:type="pct"/>
            <w:vAlign w:val="center"/>
          </w:tcPr>
          <w:p w:rsidR="006B7819" w:rsidRPr="00094259" w:rsidRDefault="006B7819" w:rsidP="00094259">
            <w:pPr>
              <w:pStyle w:val="ListParagraph"/>
              <w:numPr>
                <w:ilvl w:val="2"/>
                <w:numId w:val="4"/>
              </w:numPr>
              <w:ind w:hanging="1038"/>
              <w:rPr>
                <w:rFonts w:ascii="Times New Roman" w:hAnsi="Times New Roman"/>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Dizaino reikalavimai</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Monitorius turi būti neblizgus.</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094259" w:rsidRDefault="006B7819" w:rsidP="00094259">
            <w:pPr>
              <w:pStyle w:val="ListParagraph"/>
              <w:numPr>
                <w:ilvl w:val="2"/>
                <w:numId w:val="4"/>
              </w:numPr>
              <w:ind w:hanging="1038"/>
              <w:rPr>
                <w:rFonts w:ascii="Times New Roman" w:hAnsi="Times New Roman"/>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Technologija</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Monitorius turi būti IPS technologijos.</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094259" w:rsidRDefault="006B7819" w:rsidP="00094259">
            <w:pPr>
              <w:pStyle w:val="ListParagraph"/>
              <w:numPr>
                <w:ilvl w:val="2"/>
                <w:numId w:val="4"/>
              </w:numPr>
              <w:ind w:hanging="1038"/>
              <w:rPr>
                <w:rFonts w:ascii="Times New Roman" w:hAnsi="Times New Roman"/>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Ekrano dydis</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Ne mažiau 23,8” ir ne daugiau kaip 24“ su LED apšvietimu.</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094259" w:rsidRDefault="006B7819" w:rsidP="00094259">
            <w:pPr>
              <w:pStyle w:val="ListParagraph"/>
              <w:numPr>
                <w:ilvl w:val="2"/>
                <w:numId w:val="4"/>
              </w:numPr>
              <w:ind w:hanging="1038"/>
              <w:rPr>
                <w:rFonts w:ascii="Times New Roman" w:hAnsi="Times New Roman"/>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Rezoliucija</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Ne mažiau 1920x1080.</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094259" w:rsidRDefault="006B7819" w:rsidP="00094259">
            <w:pPr>
              <w:pStyle w:val="ListParagraph"/>
              <w:numPr>
                <w:ilvl w:val="2"/>
                <w:numId w:val="4"/>
              </w:numPr>
              <w:ind w:hanging="1038"/>
              <w:rPr>
                <w:rFonts w:ascii="Times New Roman" w:hAnsi="Times New Roman"/>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Kontrastas</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Ne mažiau 1000:1.</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094259" w:rsidRDefault="006B7819" w:rsidP="00094259">
            <w:pPr>
              <w:pStyle w:val="ListParagraph"/>
              <w:numPr>
                <w:ilvl w:val="2"/>
                <w:numId w:val="4"/>
              </w:numPr>
              <w:ind w:hanging="1038"/>
              <w:rPr>
                <w:rFonts w:ascii="Times New Roman" w:hAnsi="Times New Roman"/>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Ryškumas</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Ne mažiau 250 cd/m².</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094259" w:rsidRDefault="006B7819" w:rsidP="00094259">
            <w:pPr>
              <w:pStyle w:val="ListParagraph"/>
              <w:numPr>
                <w:ilvl w:val="2"/>
                <w:numId w:val="4"/>
              </w:numPr>
              <w:ind w:hanging="1038"/>
              <w:rPr>
                <w:rFonts w:ascii="Times New Roman" w:hAnsi="Times New Roman"/>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Taško atsako laikas</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 xml:space="preserve">Ne daugiau kaip 8 </w:t>
            </w:r>
            <w:proofErr w:type="spellStart"/>
            <w:r w:rsidRPr="006B7819">
              <w:rPr>
                <w:rFonts w:ascii="Times New Roman" w:hAnsi="Times New Roman"/>
              </w:rPr>
              <w:t>ms</w:t>
            </w:r>
            <w:proofErr w:type="spellEnd"/>
            <w:r w:rsidRPr="006B7819">
              <w:rPr>
                <w:rFonts w:ascii="Times New Roman" w:hAnsi="Times New Roman"/>
              </w:rPr>
              <w:t>.</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094259" w:rsidRDefault="006B7819" w:rsidP="00094259">
            <w:pPr>
              <w:pStyle w:val="ListParagraph"/>
              <w:numPr>
                <w:ilvl w:val="2"/>
                <w:numId w:val="4"/>
              </w:numPr>
              <w:ind w:hanging="1038"/>
              <w:rPr>
                <w:rFonts w:ascii="Times New Roman" w:hAnsi="Times New Roman"/>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Spalvų palaikymas</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 xml:space="preserve">Spalvų gama (įprasta): ne mažiau 99 % </w:t>
            </w:r>
            <w:proofErr w:type="spellStart"/>
            <w:r w:rsidRPr="006B7819">
              <w:rPr>
                <w:rFonts w:ascii="Times New Roman" w:hAnsi="Times New Roman"/>
              </w:rPr>
              <w:t>sRGB</w:t>
            </w:r>
            <w:proofErr w:type="spellEnd"/>
            <w:r w:rsidRPr="006B7819">
              <w:rPr>
                <w:rFonts w:ascii="Times New Roman" w:hAnsi="Times New Roman"/>
              </w:rPr>
              <w:t>; Spalvų gylis: ne mažiau 16,7 milijono spalvų</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094259" w:rsidRDefault="006B7819" w:rsidP="00094259">
            <w:pPr>
              <w:pStyle w:val="ListParagraph"/>
              <w:numPr>
                <w:ilvl w:val="2"/>
                <w:numId w:val="4"/>
              </w:numPr>
              <w:ind w:hanging="1038"/>
              <w:rPr>
                <w:rFonts w:ascii="Times New Roman" w:hAnsi="Times New Roman"/>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WEB kamera</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 xml:space="preserve">Integruota. Ne mažiau 4 </w:t>
            </w:r>
            <w:proofErr w:type="spellStart"/>
            <w:r w:rsidRPr="006B7819">
              <w:rPr>
                <w:rFonts w:ascii="Times New Roman" w:hAnsi="Times New Roman"/>
              </w:rPr>
              <w:t>megapikselių</w:t>
            </w:r>
            <w:proofErr w:type="spellEnd"/>
            <w:r w:rsidRPr="006B7819">
              <w:rPr>
                <w:rFonts w:ascii="Times New Roman" w:hAnsi="Times New Roman"/>
              </w:rPr>
              <w:t xml:space="preserve">, RGB+IR, Windows </w:t>
            </w:r>
            <w:proofErr w:type="spellStart"/>
            <w:r w:rsidRPr="006B7819">
              <w:rPr>
                <w:rFonts w:ascii="Times New Roman" w:hAnsi="Times New Roman"/>
              </w:rPr>
              <w:t>Hello</w:t>
            </w:r>
            <w:proofErr w:type="spellEnd"/>
            <w:r w:rsidRPr="006B7819">
              <w:rPr>
                <w:rFonts w:ascii="Times New Roman" w:hAnsi="Times New Roman"/>
              </w:rPr>
              <w:t xml:space="preserve"> funkcionalumas. Negalima siūlyti modulinių sprendimų su pajungimų per USB ar kitą sąsają.</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094259" w:rsidRDefault="006B7819" w:rsidP="00094259">
            <w:pPr>
              <w:pStyle w:val="ListParagraph"/>
              <w:numPr>
                <w:ilvl w:val="2"/>
                <w:numId w:val="4"/>
              </w:numPr>
              <w:ind w:hanging="1038"/>
              <w:rPr>
                <w:rFonts w:ascii="Times New Roman" w:hAnsi="Times New Roman"/>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Mikrofonai</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Integruoti, nemažiau 2 vnt.</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094259" w:rsidRDefault="006B7819" w:rsidP="00094259">
            <w:pPr>
              <w:pStyle w:val="ListParagraph"/>
              <w:numPr>
                <w:ilvl w:val="2"/>
                <w:numId w:val="4"/>
              </w:numPr>
              <w:ind w:hanging="1038"/>
              <w:rPr>
                <w:rFonts w:ascii="Times New Roman" w:hAnsi="Times New Roman"/>
              </w:rPr>
            </w:pPr>
            <w:r w:rsidRPr="00094259">
              <w:rPr>
                <w:rFonts w:ascii="Times New Roman" w:hAnsi="Times New Roman"/>
              </w:rPr>
              <w:t xml:space="preserve"> </w:t>
            </w: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Garsiakalbiai</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 xml:space="preserve">Integruoti, nemažiau 2vnt. x 5W. </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094259" w:rsidRDefault="006B7819" w:rsidP="00094259">
            <w:pPr>
              <w:pStyle w:val="ListParagraph"/>
              <w:numPr>
                <w:ilvl w:val="2"/>
                <w:numId w:val="4"/>
              </w:numPr>
              <w:ind w:hanging="1038"/>
              <w:rPr>
                <w:rFonts w:ascii="Times New Roman" w:hAnsi="Times New Roman"/>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Prievadai</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Integruoti, nemažiau kaip ir ne blogiau kaip:</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094259">
            <w:pPr>
              <w:pStyle w:val="ListParagraph"/>
              <w:numPr>
                <w:ilvl w:val="3"/>
                <w:numId w:val="4"/>
              </w:numPr>
              <w:ind w:hanging="1694"/>
              <w:rPr>
                <w:rFonts w:ascii="Times New Roman" w:hAnsi="Times New Roman"/>
              </w:rPr>
            </w:pPr>
          </w:p>
        </w:tc>
        <w:tc>
          <w:tcPr>
            <w:tcW w:w="1000" w:type="pct"/>
            <w:vAlign w:val="center"/>
          </w:tcPr>
          <w:p w:rsidR="006B7819" w:rsidRPr="006B7819" w:rsidRDefault="006B7819" w:rsidP="00094259">
            <w:pPr>
              <w:ind w:left="181"/>
              <w:rPr>
                <w:rFonts w:ascii="Times New Roman" w:hAnsi="Times New Roman"/>
              </w:rPr>
            </w:pPr>
          </w:p>
        </w:tc>
        <w:tc>
          <w:tcPr>
            <w:tcW w:w="1643" w:type="pct"/>
          </w:tcPr>
          <w:p w:rsidR="006B7819" w:rsidRPr="006B7819" w:rsidRDefault="006B7819" w:rsidP="00094259">
            <w:pPr>
              <w:rPr>
                <w:rFonts w:ascii="Times New Roman" w:hAnsi="Times New Roman"/>
              </w:rPr>
            </w:pPr>
            <w:r w:rsidRPr="006B7819">
              <w:rPr>
                <w:rFonts w:ascii="Times New Roman" w:hAnsi="Times New Roman"/>
              </w:rPr>
              <w:t xml:space="preserve">1 vnt. </w:t>
            </w:r>
            <w:proofErr w:type="spellStart"/>
            <w:r w:rsidRPr="006B7819">
              <w:rPr>
                <w:rFonts w:ascii="Times New Roman" w:hAnsi="Times New Roman"/>
              </w:rPr>
              <w:t>DisplayPort</w:t>
            </w:r>
            <w:proofErr w:type="spellEnd"/>
            <w:r w:rsidRPr="006B7819">
              <w:rPr>
                <w:rFonts w:ascii="Times New Roman" w:hAnsi="Times New Roman"/>
              </w:rPr>
              <w:t xml:space="preserve"> 1.2.</w:t>
            </w:r>
          </w:p>
        </w:tc>
        <w:tc>
          <w:tcPr>
            <w:tcW w:w="1714" w:type="pct"/>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094259">
            <w:pPr>
              <w:pStyle w:val="ListParagraph"/>
              <w:numPr>
                <w:ilvl w:val="3"/>
                <w:numId w:val="4"/>
              </w:numPr>
              <w:ind w:hanging="1694"/>
              <w:rPr>
                <w:rFonts w:ascii="Times New Roman" w:hAnsi="Times New Roman"/>
              </w:rPr>
            </w:pPr>
          </w:p>
        </w:tc>
        <w:tc>
          <w:tcPr>
            <w:tcW w:w="1000" w:type="pct"/>
            <w:vAlign w:val="center"/>
          </w:tcPr>
          <w:p w:rsidR="006B7819" w:rsidRPr="006B7819" w:rsidRDefault="006B7819" w:rsidP="00094259">
            <w:pPr>
              <w:ind w:left="181"/>
              <w:rPr>
                <w:rFonts w:ascii="Times New Roman" w:hAnsi="Times New Roman"/>
              </w:rPr>
            </w:pPr>
          </w:p>
        </w:tc>
        <w:tc>
          <w:tcPr>
            <w:tcW w:w="1643" w:type="pct"/>
          </w:tcPr>
          <w:p w:rsidR="006B7819" w:rsidRPr="006B7819" w:rsidRDefault="006B7819" w:rsidP="00094259">
            <w:pPr>
              <w:rPr>
                <w:rFonts w:ascii="Times New Roman" w:hAnsi="Times New Roman"/>
              </w:rPr>
            </w:pPr>
            <w:r w:rsidRPr="006B7819">
              <w:rPr>
                <w:rFonts w:ascii="Times New Roman" w:hAnsi="Times New Roman"/>
              </w:rPr>
              <w:t xml:space="preserve">1 vnt. </w:t>
            </w:r>
            <w:proofErr w:type="spellStart"/>
            <w:r w:rsidRPr="006B7819">
              <w:rPr>
                <w:rFonts w:ascii="Times New Roman" w:hAnsi="Times New Roman"/>
              </w:rPr>
              <w:t>DisplayPort</w:t>
            </w:r>
            <w:proofErr w:type="spellEnd"/>
            <w:r w:rsidRPr="006B7819">
              <w:rPr>
                <w:rFonts w:ascii="Times New Roman" w:hAnsi="Times New Roman"/>
              </w:rPr>
              <w:t xml:space="preserve"> (</w:t>
            </w:r>
            <w:proofErr w:type="spellStart"/>
            <w:r w:rsidRPr="006B7819">
              <w:rPr>
                <w:rFonts w:ascii="Times New Roman" w:hAnsi="Times New Roman"/>
              </w:rPr>
              <w:t>out</w:t>
            </w:r>
            <w:proofErr w:type="spellEnd"/>
            <w:r w:rsidRPr="006B7819">
              <w:rPr>
                <w:rFonts w:ascii="Times New Roman" w:hAnsi="Times New Roman"/>
              </w:rPr>
              <w:t>).</w:t>
            </w:r>
          </w:p>
        </w:tc>
        <w:tc>
          <w:tcPr>
            <w:tcW w:w="1714" w:type="pct"/>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094259">
            <w:pPr>
              <w:pStyle w:val="ListParagraph"/>
              <w:numPr>
                <w:ilvl w:val="3"/>
                <w:numId w:val="4"/>
              </w:numPr>
              <w:ind w:hanging="1694"/>
              <w:rPr>
                <w:rFonts w:ascii="Times New Roman" w:hAnsi="Times New Roman"/>
              </w:rPr>
            </w:pPr>
          </w:p>
        </w:tc>
        <w:tc>
          <w:tcPr>
            <w:tcW w:w="1000" w:type="pct"/>
            <w:vAlign w:val="center"/>
          </w:tcPr>
          <w:p w:rsidR="006B7819" w:rsidRPr="006B7819" w:rsidRDefault="006B7819" w:rsidP="00094259">
            <w:pPr>
              <w:ind w:left="181"/>
              <w:rPr>
                <w:rFonts w:ascii="Times New Roman" w:hAnsi="Times New Roman"/>
              </w:rPr>
            </w:pPr>
          </w:p>
        </w:tc>
        <w:tc>
          <w:tcPr>
            <w:tcW w:w="1643" w:type="pct"/>
          </w:tcPr>
          <w:p w:rsidR="006B7819" w:rsidRPr="006B7819" w:rsidRDefault="006B7819" w:rsidP="00094259">
            <w:pPr>
              <w:rPr>
                <w:rFonts w:ascii="Times New Roman" w:hAnsi="Times New Roman"/>
              </w:rPr>
            </w:pPr>
            <w:r w:rsidRPr="006B7819">
              <w:rPr>
                <w:rFonts w:ascii="Times New Roman" w:hAnsi="Times New Roman"/>
              </w:rPr>
              <w:t>1 vnt. HDMI 1.4.</w:t>
            </w:r>
          </w:p>
        </w:tc>
        <w:tc>
          <w:tcPr>
            <w:tcW w:w="1714" w:type="pct"/>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094259">
            <w:pPr>
              <w:pStyle w:val="ListParagraph"/>
              <w:numPr>
                <w:ilvl w:val="3"/>
                <w:numId w:val="4"/>
              </w:numPr>
              <w:ind w:hanging="1694"/>
              <w:rPr>
                <w:rFonts w:ascii="Times New Roman" w:hAnsi="Times New Roman"/>
              </w:rPr>
            </w:pPr>
          </w:p>
        </w:tc>
        <w:tc>
          <w:tcPr>
            <w:tcW w:w="1000" w:type="pct"/>
            <w:vAlign w:val="center"/>
          </w:tcPr>
          <w:p w:rsidR="006B7819" w:rsidRPr="006B7819" w:rsidRDefault="006B7819" w:rsidP="00094259">
            <w:pPr>
              <w:ind w:left="181"/>
              <w:rPr>
                <w:rFonts w:ascii="Times New Roman" w:hAnsi="Times New Roman"/>
              </w:rPr>
            </w:pPr>
          </w:p>
        </w:tc>
        <w:tc>
          <w:tcPr>
            <w:tcW w:w="1643" w:type="pct"/>
          </w:tcPr>
          <w:p w:rsidR="006B7819" w:rsidRPr="006B7819" w:rsidRDefault="006B7819" w:rsidP="00094259">
            <w:pPr>
              <w:rPr>
                <w:rFonts w:ascii="Times New Roman" w:hAnsi="Times New Roman"/>
              </w:rPr>
            </w:pPr>
            <w:r w:rsidRPr="006B7819">
              <w:rPr>
                <w:rFonts w:ascii="Times New Roman" w:hAnsi="Times New Roman"/>
              </w:rPr>
              <w:t xml:space="preserve">1 vnt. USB Type-C (alternatyvus funkcionalumas su </w:t>
            </w:r>
            <w:proofErr w:type="spellStart"/>
            <w:r w:rsidRPr="006B7819">
              <w:rPr>
                <w:rFonts w:ascii="Times New Roman" w:hAnsi="Times New Roman"/>
              </w:rPr>
              <w:t>DisplayPort</w:t>
            </w:r>
            <w:proofErr w:type="spellEnd"/>
            <w:r w:rsidRPr="006B7819">
              <w:rPr>
                <w:rFonts w:ascii="Times New Roman" w:hAnsi="Times New Roman"/>
              </w:rPr>
              <w:t xml:space="preserve"> 1.4, maitinimu ne mažiau kaip 90W).</w:t>
            </w:r>
          </w:p>
        </w:tc>
        <w:tc>
          <w:tcPr>
            <w:tcW w:w="1714" w:type="pct"/>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094259">
            <w:pPr>
              <w:pStyle w:val="ListParagraph"/>
              <w:numPr>
                <w:ilvl w:val="3"/>
                <w:numId w:val="4"/>
              </w:numPr>
              <w:ind w:hanging="1694"/>
              <w:rPr>
                <w:rFonts w:ascii="Times New Roman" w:hAnsi="Times New Roman"/>
              </w:rPr>
            </w:pPr>
          </w:p>
        </w:tc>
        <w:tc>
          <w:tcPr>
            <w:tcW w:w="1000" w:type="pct"/>
            <w:vAlign w:val="center"/>
          </w:tcPr>
          <w:p w:rsidR="006B7819" w:rsidRPr="006B7819" w:rsidRDefault="006B7819" w:rsidP="00094259">
            <w:pPr>
              <w:ind w:left="181"/>
              <w:rPr>
                <w:rFonts w:ascii="Times New Roman" w:hAnsi="Times New Roman"/>
              </w:rPr>
            </w:pPr>
          </w:p>
        </w:tc>
        <w:tc>
          <w:tcPr>
            <w:tcW w:w="1643" w:type="pct"/>
          </w:tcPr>
          <w:p w:rsidR="006B7819" w:rsidRPr="006B7819" w:rsidRDefault="006B7819" w:rsidP="00094259">
            <w:pPr>
              <w:rPr>
                <w:rFonts w:ascii="Times New Roman" w:hAnsi="Times New Roman"/>
              </w:rPr>
            </w:pPr>
            <w:r w:rsidRPr="006B7819">
              <w:rPr>
                <w:rFonts w:ascii="Times New Roman" w:hAnsi="Times New Roman"/>
              </w:rPr>
              <w:t>1 vnt. USB Type-C (maitinimas ne mažiau kaip 15W).</w:t>
            </w:r>
          </w:p>
        </w:tc>
        <w:tc>
          <w:tcPr>
            <w:tcW w:w="1714" w:type="pct"/>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094259">
            <w:pPr>
              <w:pStyle w:val="ListParagraph"/>
              <w:numPr>
                <w:ilvl w:val="3"/>
                <w:numId w:val="4"/>
              </w:numPr>
              <w:ind w:hanging="1694"/>
              <w:rPr>
                <w:rFonts w:ascii="Times New Roman" w:hAnsi="Times New Roman"/>
              </w:rPr>
            </w:pPr>
          </w:p>
        </w:tc>
        <w:tc>
          <w:tcPr>
            <w:tcW w:w="1000" w:type="pct"/>
            <w:vAlign w:val="center"/>
          </w:tcPr>
          <w:p w:rsidR="006B7819" w:rsidRPr="006B7819" w:rsidRDefault="006B7819" w:rsidP="00094259">
            <w:pPr>
              <w:ind w:left="181"/>
              <w:rPr>
                <w:rFonts w:ascii="Times New Roman" w:hAnsi="Times New Roman"/>
              </w:rPr>
            </w:pPr>
          </w:p>
        </w:tc>
        <w:tc>
          <w:tcPr>
            <w:tcW w:w="1643" w:type="pct"/>
          </w:tcPr>
          <w:p w:rsidR="006B7819" w:rsidRPr="006B7819" w:rsidRDefault="006B7819" w:rsidP="00094259">
            <w:pPr>
              <w:rPr>
                <w:rFonts w:ascii="Times New Roman" w:hAnsi="Times New Roman"/>
              </w:rPr>
            </w:pPr>
            <w:r w:rsidRPr="006B7819">
              <w:rPr>
                <w:rFonts w:ascii="Times New Roman" w:hAnsi="Times New Roman"/>
              </w:rPr>
              <w:t>3 vnt. USB 3.2.</w:t>
            </w:r>
          </w:p>
        </w:tc>
        <w:tc>
          <w:tcPr>
            <w:tcW w:w="1714" w:type="pct"/>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094259">
            <w:pPr>
              <w:pStyle w:val="ListParagraph"/>
              <w:numPr>
                <w:ilvl w:val="3"/>
                <w:numId w:val="4"/>
              </w:numPr>
              <w:ind w:hanging="1694"/>
              <w:rPr>
                <w:rFonts w:ascii="Times New Roman" w:hAnsi="Times New Roman"/>
              </w:rPr>
            </w:pPr>
          </w:p>
        </w:tc>
        <w:tc>
          <w:tcPr>
            <w:tcW w:w="1000" w:type="pct"/>
            <w:vAlign w:val="center"/>
          </w:tcPr>
          <w:p w:rsidR="006B7819" w:rsidRPr="006B7819" w:rsidRDefault="006B7819" w:rsidP="00094259">
            <w:pPr>
              <w:ind w:left="181"/>
              <w:rPr>
                <w:rFonts w:ascii="Times New Roman" w:hAnsi="Times New Roman"/>
              </w:rPr>
            </w:pPr>
          </w:p>
        </w:tc>
        <w:tc>
          <w:tcPr>
            <w:tcW w:w="1643" w:type="pct"/>
          </w:tcPr>
          <w:p w:rsidR="006B7819" w:rsidRPr="006B7819" w:rsidRDefault="006B7819" w:rsidP="00094259">
            <w:pPr>
              <w:rPr>
                <w:rFonts w:ascii="Times New Roman" w:hAnsi="Times New Roman"/>
              </w:rPr>
            </w:pPr>
            <w:r w:rsidRPr="006B7819">
              <w:rPr>
                <w:rFonts w:ascii="Times New Roman" w:hAnsi="Times New Roman"/>
              </w:rPr>
              <w:t>1 vnt. RJ45.</w:t>
            </w:r>
          </w:p>
        </w:tc>
        <w:tc>
          <w:tcPr>
            <w:tcW w:w="1714" w:type="pct"/>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094259">
            <w:pPr>
              <w:pStyle w:val="ListParagraph"/>
              <w:numPr>
                <w:ilvl w:val="3"/>
                <w:numId w:val="4"/>
              </w:numPr>
              <w:ind w:hanging="1694"/>
              <w:rPr>
                <w:rFonts w:ascii="Times New Roman" w:hAnsi="Times New Roman"/>
              </w:rPr>
            </w:pPr>
          </w:p>
        </w:tc>
        <w:tc>
          <w:tcPr>
            <w:tcW w:w="1000" w:type="pct"/>
            <w:vAlign w:val="center"/>
          </w:tcPr>
          <w:p w:rsidR="006B7819" w:rsidRPr="006B7819" w:rsidRDefault="006B7819" w:rsidP="00094259">
            <w:pPr>
              <w:ind w:left="181"/>
              <w:rPr>
                <w:rFonts w:ascii="Times New Roman" w:hAnsi="Times New Roman"/>
              </w:rPr>
            </w:pPr>
          </w:p>
        </w:tc>
        <w:tc>
          <w:tcPr>
            <w:tcW w:w="1643" w:type="pct"/>
          </w:tcPr>
          <w:p w:rsidR="006B7819" w:rsidRPr="006B7819" w:rsidRDefault="006B7819" w:rsidP="00094259">
            <w:pPr>
              <w:rPr>
                <w:rFonts w:ascii="Times New Roman" w:hAnsi="Times New Roman"/>
              </w:rPr>
            </w:pPr>
            <w:r w:rsidRPr="006B7819">
              <w:rPr>
                <w:rFonts w:ascii="Times New Roman" w:hAnsi="Times New Roman"/>
              </w:rPr>
              <w:t>1 vnt. apsauga, gamintojo numatyta galimybė prirakinti korpusą „</w:t>
            </w:r>
            <w:proofErr w:type="spellStart"/>
            <w:r w:rsidRPr="006B7819">
              <w:rPr>
                <w:rFonts w:ascii="Times New Roman" w:hAnsi="Times New Roman"/>
              </w:rPr>
              <w:t>Kensington</w:t>
            </w:r>
            <w:proofErr w:type="spellEnd"/>
            <w:r w:rsidRPr="006B7819">
              <w:rPr>
                <w:rFonts w:ascii="Times New Roman" w:hAnsi="Times New Roman"/>
              </w:rPr>
              <w:t xml:space="preserve"> </w:t>
            </w:r>
            <w:proofErr w:type="spellStart"/>
            <w:r w:rsidRPr="006B7819">
              <w:rPr>
                <w:rFonts w:ascii="Times New Roman" w:hAnsi="Times New Roman"/>
              </w:rPr>
              <w:t>Lock</w:t>
            </w:r>
            <w:proofErr w:type="spellEnd"/>
            <w:r w:rsidRPr="006B7819">
              <w:rPr>
                <w:rFonts w:ascii="Times New Roman" w:hAnsi="Times New Roman"/>
              </w:rPr>
              <w:t>“ arba lygiaverčio tipo apsauginiu trosu.</w:t>
            </w:r>
          </w:p>
        </w:tc>
        <w:tc>
          <w:tcPr>
            <w:tcW w:w="1714" w:type="pct"/>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094259">
            <w:pPr>
              <w:pStyle w:val="ListParagraph"/>
              <w:numPr>
                <w:ilvl w:val="2"/>
                <w:numId w:val="4"/>
              </w:numPr>
              <w:ind w:hanging="1038"/>
              <w:rPr>
                <w:rFonts w:ascii="Times New Roman" w:hAnsi="Times New Roman"/>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Stovo funkcinės galimybės</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Reguliuojamas aukštis nemažiau 150 mm, pakreipimas nemažiau nuo -5 ° iki 20 °, pasukimas nemažiau nuo -45 ° iki 45 °,</w:t>
            </w:r>
          </w:p>
          <w:p w:rsidR="006B7819" w:rsidRPr="006B7819" w:rsidRDefault="006B7819" w:rsidP="00094259">
            <w:pPr>
              <w:rPr>
                <w:rFonts w:ascii="Times New Roman" w:hAnsi="Times New Roman"/>
              </w:rPr>
            </w:pPr>
            <w:r w:rsidRPr="006B7819">
              <w:rPr>
                <w:rFonts w:ascii="Times New Roman" w:hAnsi="Times New Roman"/>
              </w:rPr>
              <w:t>sukimas (</w:t>
            </w:r>
            <w:proofErr w:type="spellStart"/>
            <w:r w:rsidRPr="006B7819">
              <w:rPr>
                <w:rFonts w:ascii="Times New Roman" w:hAnsi="Times New Roman"/>
              </w:rPr>
              <w:t>Pivot</w:t>
            </w:r>
            <w:proofErr w:type="spellEnd"/>
            <w:r w:rsidRPr="006B7819">
              <w:rPr>
                <w:rFonts w:ascii="Times New Roman" w:hAnsi="Times New Roman"/>
              </w:rPr>
              <w:t>) nemažiau nuo -90 ° iki 90 °</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094259">
            <w:pPr>
              <w:pStyle w:val="ListParagraph"/>
              <w:numPr>
                <w:ilvl w:val="2"/>
                <w:numId w:val="4"/>
              </w:numPr>
              <w:ind w:hanging="1038"/>
              <w:rPr>
                <w:rFonts w:ascii="Times New Roman" w:hAnsi="Times New Roman"/>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Maitinimo šaltinis</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Turi būti integruotas į monitoriaus korpusą</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094259">
            <w:pPr>
              <w:pStyle w:val="ListParagraph"/>
              <w:numPr>
                <w:ilvl w:val="2"/>
                <w:numId w:val="4"/>
              </w:numPr>
              <w:ind w:hanging="1038"/>
              <w:rPr>
                <w:rFonts w:ascii="Times New Roman" w:hAnsi="Times New Roman"/>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Komutacinis laidas nešiojamo kompiuterio prijungimui prie konferencinio monitoriaus</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 xml:space="preserve">Turi būti ne mažiau, kaip 1 metro ilgio </w:t>
            </w:r>
            <w:proofErr w:type="spellStart"/>
            <w:r w:rsidRPr="006B7819">
              <w:rPr>
                <w:rFonts w:ascii="Times New Roman" w:hAnsi="Times New Roman"/>
              </w:rPr>
              <w:t>Thunderbolt</w:t>
            </w:r>
            <w:proofErr w:type="spellEnd"/>
            <w:r w:rsidRPr="006B7819">
              <w:rPr>
                <w:rFonts w:ascii="Times New Roman" w:hAnsi="Times New Roman"/>
              </w:rPr>
              <w:t xml:space="preserve"> 3 komutacinis laidas sujungti nešiojamą kompiuterį su konferenciniu monitoriumi.</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094259">
            <w:pPr>
              <w:pStyle w:val="ListParagraph"/>
              <w:numPr>
                <w:ilvl w:val="1"/>
                <w:numId w:val="4"/>
              </w:numPr>
              <w:ind w:hanging="540"/>
              <w:jc w:val="both"/>
              <w:rPr>
                <w:sz w:val="22"/>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Bevielės klaviatūros ir pelės komplektas</w:t>
            </w:r>
          </w:p>
        </w:tc>
        <w:tc>
          <w:tcPr>
            <w:tcW w:w="1643" w:type="pct"/>
            <w:vAlign w:val="center"/>
          </w:tcPr>
          <w:p w:rsidR="006B7819" w:rsidRPr="006B7819" w:rsidRDefault="006B7819" w:rsidP="00094259">
            <w:pPr>
              <w:rPr>
                <w:rFonts w:ascii="Times New Roman" w:hAnsi="Times New Roman"/>
                <w:b/>
              </w:rPr>
            </w:pPr>
          </w:p>
        </w:tc>
        <w:tc>
          <w:tcPr>
            <w:tcW w:w="1714" w:type="pct"/>
            <w:vAlign w:val="center"/>
          </w:tcPr>
          <w:p w:rsidR="006B7819" w:rsidRPr="006B7819" w:rsidRDefault="006B7819" w:rsidP="00094259">
            <w:pPr>
              <w:rPr>
                <w:rFonts w:ascii="Times New Roman" w:hAnsi="Times New Roman"/>
                <w:b/>
              </w:rPr>
            </w:pPr>
          </w:p>
        </w:tc>
      </w:tr>
      <w:tr w:rsidR="006B7819" w:rsidRPr="006B7819" w:rsidTr="00094259">
        <w:tc>
          <w:tcPr>
            <w:tcW w:w="643" w:type="pct"/>
            <w:vAlign w:val="center"/>
          </w:tcPr>
          <w:p w:rsidR="006B7819" w:rsidRPr="00094259" w:rsidRDefault="006B7819" w:rsidP="00094259">
            <w:pPr>
              <w:pStyle w:val="ListParagraph"/>
              <w:numPr>
                <w:ilvl w:val="2"/>
                <w:numId w:val="4"/>
              </w:numPr>
              <w:ind w:hanging="1038"/>
              <w:rPr>
                <w:rFonts w:ascii="Times New Roman" w:hAnsi="Times New Roman"/>
              </w:rPr>
            </w:pPr>
          </w:p>
        </w:tc>
        <w:tc>
          <w:tcPr>
            <w:tcW w:w="1000" w:type="pct"/>
            <w:vAlign w:val="center"/>
          </w:tcPr>
          <w:p w:rsidR="006B7819" w:rsidRPr="006B7819" w:rsidRDefault="006B7819" w:rsidP="00094259">
            <w:pPr>
              <w:rPr>
                <w:rFonts w:ascii="Times New Roman" w:hAnsi="Times New Roman"/>
                <w:b/>
              </w:rPr>
            </w:pPr>
            <w:r w:rsidRPr="006B7819">
              <w:rPr>
                <w:rFonts w:ascii="Times New Roman" w:hAnsi="Times New Roman"/>
              </w:rPr>
              <w:t>Gamintojas, modelis, produkto kodas arba prekės numeris</w:t>
            </w:r>
          </w:p>
        </w:tc>
        <w:tc>
          <w:tcPr>
            <w:tcW w:w="1643" w:type="pct"/>
            <w:vAlign w:val="center"/>
          </w:tcPr>
          <w:p w:rsidR="006B7819" w:rsidRPr="006B7819" w:rsidRDefault="006B7819" w:rsidP="00094259">
            <w:pPr>
              <w:rPr>
                <w:rFonts w:ascii="Times New Roman" w:hAnsi="Times New Roman"/>
              </w:rPr>
            </w:pPr>
          </w:p>
        </w:tc>
        <w:tc>
          <w:tcPr>
            <w:tcW w:w="1714" w:type="pct"/>
            <w:vAlign w:val="center"/>
          </w:tcPr>
          <w:p w:rsidR="006B7819" w:rsidRPr="006B7819" w:rsidRDefault="006B7819" w:rsidP="00094259">
            <w:pPr>
              <w:rPr>
                <w:rFonts w:ascii="Times New Roman" w:hAnsi="Times New Roman"/>
                <w:bCs/>
              </w:rPr>
            </w:pPr>
          </w:p>
        </w:tc>
      </w:tr>
      <w:tr w:rsidR="006B7819" w:rsidRPr="006B7819" w:rsidTr="00094259">
        <w:tc>
          <w:tcPr>
            <w:tcW w:w="643" w:type="pct"/>
            <w:vAlign w:val="center"/>
          </w:tcPr>
          <w:p w:rsidR="006B7819" w:rsidRPr="00094259" w:rsidRDefault="006B7819" w:rsidP="00094259">
            <w:pPr>
              <w:pStyle w:val="ListParagraph"/>
              <w:numPr>
                <w:ilvl w:val="2"/>
                <w:numId w:val="4"/>
              </w:numPr>
              <w:ind w:hanging="1038"/>
              <w:rPr>
                <w:rFonts w:ascii="Times New Roman" w:hAnsi="Times New Roman"/>
              </w:rPr>
            </w:pPr>
          </w:p>
        </w:tc>
        <w:tc>
          <w:tcPr>
            <w:tcW w:w="1000" w:type="pct"/>
            <w:vAlign w:val="center"/>
          </w:tcPr>
          <w:p w:rsidR="006B7819" w:rsidRPr="006B7819" w:rsidRDefault="006B7819" w:rsidP="00094259">
            <w:pPr>
              <w:rPr>
                <w:rFonts w:ascii="Times New Roman" w:hAnsi="Times New Roman"/>
                <w:b/>
              </w:rPr>
            </w:pPr>
            <w:r w:rsidRPr="006B7819">
              <w:rPr>
                <w:rFonts w:ascii="Times New Roman" w:hAnsi="Times New Roman"/>
              </w:rPr>
              <w:t>Bendri reikalavimai</w:t>
            </w:r>
          </w:p>
        </w:tc>
        <w:tc>
          <w:tcPr>
            <w:tcW w:w="1643" w:type="pct"/>
            <w:vAlign w:val="center"/>
          </w:tcPr>
          <w:p w:rsidR="006B7819" w:rsidRPr="006B7819" w:rsidRDefault="006B7819" w:rsidP="00094259">
            <w:pPr>
              <w:rPr>
                <w:rFonts w:ascii="Times New Roman" w:hAnsi="Times New Roman"/>
              </w:rPr>
            </w:pP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094259">
            <w:pPr>
              <w:pStyle w:val="ListParagraph"/>
              <w:numPr>
                <w:ilvl w:val="3"/>
                <w:numId w:val="4"/>
              </w:numPr>
              <w:ind w:hanging="1694"/>
              <w:rPr>
                <w:rFonts w:ascii="Times New Roman" w:hAnsi="Times New Roman"/>
              </w:rPr>
            </w:pPr>
          </w:p>
        </w:tc>
        <w:tc>
          <w:tcPr>
            <w:tcW w:w="1000" w:type="pct"/>
            <w:vAlign w:val="center"/>
          </w:tcPr>
          <w:p w:rsidR="006B7819" w:rsidRPr="006B7819" w:rsidRDefault="006B7819" w:rsidP="00094259">
            <w:pPr>
              <w:ind w:left="181"/>
              <w:rPr>
                <w:rFonts w:ascii="Times New Roman" w:hAnsi="Times New Roman"/>
                <w:b/>
              </w:rPr>
            </w:pP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Klaviatūra ir pelė turi būti bevielė to paties gamintojo kaip siūlomas kompiuteris.</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094259">
            <w:pPr>
              <w:pStyle w:val="ListParagraph"/>
              <w:numPr>
                <w:ilvl w:val="3"/>
                <w:numId w:val="4"/>
              </w:numPr>
              <w:ind w:hanging="1694"/>
              <w:rPr>
                <w:rFonts w:ascii="Times New Roman" w:hAnsi="Times New Roman"/>
              </w:rPr>
            </w:pPr>
          </w:p>
        </w:tc>
        <w:tc>
          <w:tcPr>
            <w:tcW w:w="1000" w:type="pct"/>
            <w:vAlign w:val="center"/>
          </w:tcPr>
          <w:p w:rsidR="006B7819" w:rsidRPr="006B7819" w:rsidRDefault="006B7819" w:rsidP="00094259">
            <w:pPr>
              <w:ind w:left="181"/>
              <w:rPr>
                <w:rFonts w:ascii="Times New Roman" w:hAnsi="Times New Roman"/>
                <w:b/>
              </w:rPr>
            </w:pP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Tūri palaikyti RF 2.4GHz ir Bluetooth.</w:t>
            </w:r>
          </w:p>
          <w:p w:rsidR="006B7819" w:rsidRPr="006B7819" w:rsidRDefault="006B7819" w:rsidP="00094259">
            <w:pPr>
              <w:rPr>
                <w:rFonts w:ascii="Times New Roman" w:hAnsi="Times New Roman"/>
              </w:rPr>
            </w:pPr>
            <w:r w:rsidRPr="006B7819">
              <w:rPr>
                <w:rFonts w:ascii="Times New Roman" w:eastAsiaTheme="minorEastAsia" w:hAnsi="Times New Roman"/>
              </w:rPr>
              <w:t>Privalo palaikyti ne mažiau 3 (trijų) vienu metu pajungtu įrenginių.</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094259">
            <w:pPr>
              <w:pStyle w:val="ListParagraph"/>
              <w:numPr>
                <w:ilvl w:val="3"/>
                <w:numId w:val="4"/>
              </w:numPr>
              <w:ind w:hanging="1694"/>
              <w:rPr>
                <w:rFonts w:ascii="Times New Roman" w:hAnsi="Times New Roman"/>
              </w:rPr>
            </w:pPr>
          </w:p>
        </w:tc>
        <w:tc>
          <w:tcPr>
            <w:tcW w:w="1000" w:type="pct"/>
            <w:vAlign w:val="center"/>
          </w:tcPr>
          <w:p w:rsidR="006B7819" w:rsidRPr="006B7819" w:rsidRDefault="006B7819" w:rsidP="00094259">
            <w:pPr>
              <w:ind w:left="181"/>
              <w:rPr>
                <w:rFonts w:ascii="Times New Roman" w:hAnsi="Times New Roman"/>
                <w:b/>
              </w:rPr>
            </w:pP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Privalo būti komplektuojami su baterijomis ir USB siųstuvu. Klaviatūros ir pelės veikimo laikas be pakrovimo turi būti ne mažiau 36 mėn. arba klaviatūra ir pelė turi turėti įkrovimo funkciją per USB sąsaja.</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094259">
            <w:pPr>
              <w:pStyle w:val="ListParagraph"/>
              <w:numPr>
                <w:ilvl w:val="2"/>
                <w:numId w:val="4"/>
              </w:numPr>
              <w:ind w:hanging="1038"/>
              <w:rPr>
                <w:rFonts w:ascii="Times New Roman" w:hAnsi="Times New Roman"/>
              </w:rPr>
            </w:pPr>
          </w:p>
        </w:tc>
        <w:tc>
          <w:tcPr>
            <w:tcW w:w="1000" w:type="pct"/>
            <w:vAlign w:val="center"/>
          </w:tcPr>
          <w:p w:rsidR="006B7819" w:rsidRPr="006B7819" w:rsidRDefault="006B7819" w:rsidP="00094259">
            <w:pPr>
              <w:rPr>
                <w:rFonts w:ascii="Times New Roman" w:hAnsi="Times New Roman"/>
                <w:b/>
              </w:rPr>
            </w:pPr>
            <w:r w:rsidRPr="006B7819">
              <w:rPr>
                <w:rFonts w:ascii="Times New Roman" w:hAnsi="Times New Roman"/>
              </w:rPr>
              <w:t>Reikalavimai klaviatūrai</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w:t>
            </w:r>
          </w:p>
        </w:tc>
        <w:tc>
          <w:tcPr>
            <w:tcW w:w="1714" w:type="pct"/>
            <w:vAlign w:val="center"/>
          </w:tcPr>
          <w:p w:rsidR="006B7819" w:rsidRPr="006B7819" w:rsidRDefault="006B7819" w:rsidP="00094259">
            <w:pPr>
              <w:rPr>
                <w:rFonts w:ascii="Times New Roman" w:hAnsi="Times New Roman"/>
              </w:rPr>
            </w:pPr>
            <w:r w:rsidRPr="006B7819">
              <w:rPr>
                <w:rFonts w:ascii="Times New Roman" w:hAnsi="Times New Roman"/>
              </w:rPr>
              <w:t>-</w:t>
            </w:r>
          </w:p>
        </w:tc>
      </w:tr>
      <w:tr w:rsidR="006B7819" w:rsidRPr="006B7819" w:rsidTr="00094259">
        <w:tc>
          <w:tcPr>
            <w:tcW w:w="643" w:type="pct"/>
            <w:vAlign w:val="center"/>
          </w:tcPr>
          <w:p w:rsidR="006B7819" w:rsidRPr="006B7819" w:rsidRDefault="006B7819" w:rsidP="00094259">
            <w:pPr>
              <w:pStyle w:val="ListParagraph"/>
              <w:numPr>
                <w:ilvl w:val="3"/>
                <w:numId w:val="4"/>
              </w:numPr>
              <w:ind w:hanging="1694"/>
              <w:rPr>
                <w:rFonts w:ascii="Times New Roman" w:hAnsi="Times New Roman"/>
              </w:rPr>
            </w:pPr>
          </w:p>
        </w:tc>
        <w:tc>
          <w:tcPr>
            <w:tcW w:w="1000" w:type="pct"/>
            <w:vAlign w:val="center"/>
          </w:tcPr>
          <w:p w:rsidR="006B7819" w:rsidRPr="006B7819" w:rsidRDefault="006B7819" w:rsidP="00094259">
            <w:pPr>
              <w:ind w:left="181"/>
              <w:rPr>
                <w:rFonts w:ascii="Times New Roman" w:hAnsi="Times New Roman"/>
              </w:rPr>
            </w:pPr>
            <w:r w:rsidRPr="006B7819">
              <w:rPr>
                <w:rFonts w:ascii="Times New Roman" w:hAnsi="Times New Roman"/>
              </w:rPr>
              <w:t>Lietuviškas raidynas klaviatūroje</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Turi būti su lietuviškos abėcėlės ženklais arba prie klavišų lipdomais lipdukais.</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094259">
            <w:pPr>
              <w:pStyle w:val="ListParagraph"/>
              <w:numPr>
                <w:ilvl w:val="3"/>
                <w:numId w:val="4"/>
              </w:numPr>
              <w:ind w:hanging="1694"/>
              <w:rPr>
                <w:rFonts w:ascii="Times New Roman" w:hAnsi="Times New Roman"/>
              </w:rPr>
            </w:pPr>
          </w:p>
        </w:tc>
        <w:tc>
          <w:tcPr>
            <w:tcW w:w="1000" w:type="pct"/>
            <w:vAlign w:val="center"/>
          </w:tcPr>
          <w:p w:rsidR="006B7819" w:rsidRPr="006B7819" w:rsidRDefault="006B7819" w:rsidP="00094259">
            <w:pPr>
              <w:ind w:left="181"/>
              <w:rPr>
                <w:rFonts w:ascii="Times New Roman" w:hAnsi="Times New Roman"/>
              </w:rPr>
            </w:pPr>
            <w:r w:rsidRPr="006B7819">
              <w:rPr>
                <w:rFonts w:ascii="Times New Roman" w:hAnsi="Times New Roman"/>
              </w:rPr>
              <w:t>Klaviatūros klavišų išdėstymas</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 xml:space="preserve">Pilno dydžio, „US </w:t>
            </w:r>
            <w:proofErr w:type="spellStart"/>
            <w:r w:rsidRPr="006B7819">
              <w:rPr>
                <w:rFonts w:ascii="Times New Roman" w:hAnsi="Times New Roman"/>
              </w:rPr>
              <w:t>layout</w:t>
            </w:r>
            <w:proofErr w:type="spellEnd"/>
            <w:r w:rsidRPr="006B7819">
              <w:rPr>
                <w:rFonts w:ascii="Times New Roman" w:hAnsi="Times New Roman"/>
              </w:rPr>
              <w:t>“ klaviatūros klavišų išdėstymas.</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094259">
            <w:pPr>
              <w:pStyle w:val="ListParagraph"/>
              <w:numPr>
                <w:ilvl w:val="1"/>
                <w:numId w:val="4"/>
              </w:numPr>
              <w:ind w:hanging="540"/>
              <w:jc w:val="both"/>
              <w:rPr>
                <w:sz w:val="22"/>
              </w:rPr>
            </w:pPr>
          </w:p>
        </w:tc>
        <w:tc>
          <w:tcPr>
            <w:tcW w:w="1000" w:type="pct"/>
            <w:vAlign w:val="center"/>
          </w:tcPr>
          <w:p w:rsidR="006B7819" w:rsidRPr="006B7819" w:rsidRDefault="006B7819" w:rsidP="00094259">
            <w:pPr>
              <w:rPr>
                <w:rFonts w:ascii="Times New Roman" w:hAnsi="Times New Roman"/>
              </w:rPr>
            </w:pPr>
            <w:r w:rsidRPr="006B7819">
              <w:rPr>
                <w:rFonts w:ascii="Times New Roman" w:hAnsi="Times New Roman"/>
              </w:rPr>
              <w:t>Bendri reikalavimai</w:t>
            </w: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w:t>
            </w:r>
          </w:p>
        </w:tc>
        <w:tc>
          <w:tcPr>
            <w:tcW w:w="1714" w:type="pct"/>
            <w:vAlign w:val="center"/>
          </w:tcPr>
          <w:p w:rsidR="006B7819" w:rsidRPr="006B7819" w:rsidRDefault="006B7819" w:rsidP="00094259">
            <w:pPr>
              <w:rPr>
                <w:rFonts w:ascii="Times New Roman" w:hAnsi="Times New Roman"/>
              </w:rPr>
            </w:pPr>
            <w:r w:rsidRPr="006B7819">
              <w:rPr>
                <w:rFonts w:ascii="Times New Roman" w:hAnsi="Times New Roman"/>
              </w:rPr>
              <w:t>-</w:t>
            </w:r>
          </w:p>
        </w:tc>
      </w:tr>
      <w:tr w:rsidR="006B7819" w:rsidRPr="006B7819" w:rsidTr="00094259">
        <w:tc>
          <w:tcPr>
            <w:tcW w:w="643" w:type="pct"/>
            <w:vAlign w:val="center"/>
          </w:tcPr>
          <w:p w:rsidR="006B7819" w:rsidRPr="00094259" w:rsidRDefault="006B7819" w:rsidP="00094259">
            <w:pPr>
              <w:pStyle w:val="ListParagraph"/>
              <w:numPr>
                <w:ilvl w:val="2"/>
                <w:numId w:val="4"/>
              </w:numPr>
              <w:ind w:hanging="1038"/>
              <w:rPr>
                <w:rFonts w:ascii="Times New Roman" w:hAnsi="Times New Roman"/>
              </w:rPr>
            </w:pPr>
          </w:p>
        </w:tc>
        <w:tc>
          <w:tcPr>
            <w:tcW w:w="1000" w:type="pct"/>
            <w:vAlign w:val="center"/>
          </w:tcPr>
          <w:p w:rsidR="006B7819" w:rsidRPr="006B7819" w:rsidRDefault="006B7819" w:rsidP="00094259">
            <w:pPr>
              <w:rPr>
                <w:rFonts w:ascii="Times New Roman" w:hAnsi="Times New Roman"/>
                <w:b/>
              </w:rPr>
            </w:pPr>
          </w:p>
        </w:tc>
        <w:tc>
          <w:tcPr>
            <w:tcW w:w="1643" w:type="pct"/>
            <w:vAlign w:val="center"/>
          </w:tcPr>
          <w:p w:rsidR="006B7819" w:rsidRPr="006B7819" w:rsidRDefault="006B7819" w:rsidP="00094259">
            <w:pPr>
              <w:rPr>
                <w:rFonts w:ascii="Times New Roman" w:hAnsi="Times New Roman"/>
              </w:rPr>
            </w:pPr>
            <w:r w:rsidRPr="006B7819">
              <w:rPr>
                <w:rFonts w:ascii="Times New Roman" w:hAnsi="Times New Roman"/>
              </w:rPr>
              <w:t>Siūloma įranga (kompiuteris, monitorius, monitoriaus stovas, krepšys, klaviatūra ir pelė) turi būti vienos firmos-gamintojos ir pažymėta firmos gamintojos prekiniu ženklu, tam kad būtų užtikrintas maksimalus sistemos komponentų suderinamumas.</w:t>
            </w:r>
          </w:p>
          <w:p w:rsidR="006B7819" w:rsidRPr="006B7819" w:rsidRDefault="006B7819" w:rsidP="00094259">
            <w:pPr>
              <w:rPr>
                <w:rFonts w:ascii="Times New Roman" w:hAnsi="Times New Roman"/>
              </w:rPr>
            </w:pPr>
            <w:r w:rsidRPr="006B7819">
              <w:rPr>
                <w:rFonts w:ascii="Times New Roman" w:hAnsi="Times New Roman"/>
              </w:rPr>
              <w:t>Įrenginių korpuso žymėjimas ir logotipai turi būti originalus, negali būti perdarytų kitų gamintojų logotipų.</w:t>
            </w:r>
          </w:p>
          <w:p w:rsidR="006B7819" w:rsidRPr="006B7819" w:rsidRDefault="006B7819" w:rsidP="00094259">
            <w:pPr>
              <w:rPr>
                <w:rFonts w:ascii="Times New Roman" w:hAnsi="Times New Roman"/>
              </w:rPr>
            </w:pPr>
            <w:r w:rsidRPr="006B7819">
              <w:rPr>
                <w:rFonts w:ascii="Times New Roman" w:hAnsi="Times New Roman"/>
              </w:rPr>
              <w:t xml:space="preserve">Nešiojamą kompiuterį sudarantys aparatiniai komponentai privalo būti pilnai sumontuoti į kompiuterį gamintojo gamykloje. </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vAlign w:val="center"/>
          </w:tcPr>
          <w:p w:rsidR="006B7819" w:rsidRPr="006B7819" w:rsidRDefault="006B7819" w:rsidP="0005405B">
            <w:pPr>
              <w:pStyle w:val="ListParagraph"/>
              <w:numPr>
                <w:ilvl w:val="1"/>
                <w:numId w:val="4"/>
              </w:numPr>
              <w:ind w:hanging="540"/>
              <w:jc w:val="both"/>
              <w:rPr>
                <w:sz w:val="22"/>
              </w:rPr>
            </w:pPr>
          </w:p>
        </w:tc>
        <w:tc>
          <w:tcPr>
            <w:tcW w:w="1000" w:type="pct"/>
            <w:vAlign w:val="center"/>
          </w:tcPr>
          <w:p w:rsidR="006B7819" w:rsidRPr="006B7819" w:rsidRDefault="006B7819" w:rsidP="00094259">
            <w:pPr>
              <w:rPr>
                <w:rFonts w:ascii="Times New Roman" w:hAnsi="Times New Roman"/>
              </w:rPr>
            </w:pPr>
            <w:r w:rsidRPr="006B7819">
              <w:rPr>
                <w:rFonts w:ascii="Times New Roman" w:eastAsia="SimSun" w:hAnsi="Times New Roman"/>
              </w:rPr>
              <w:t>Garantija</w:t>
            </w:r>
          </w:p>
        </w:tc>
        <w:tc>
          <w:tcPr>
            <w:tcW w:w="1643" w:type="pct"/>
            <w:vAlign w:val="center"/>
          </w:tcPr>
          <w:p w:rsidR="006B7819" w:rsidRPr="006B7819" w:rsidRDefault="006B7819" w:rsidP="00094259">
            <w:pPr>
              <w:rPr>
                <w:rFonts w:ascii="Times New Roman" w:eastAsia="SimSun" w:hAnsi="Times New Roman"/>
              </w:rPr>
            </w:pPr>
            <w:r w:rsidRPr="006B7819">
              <w:rPr>
                <w:rFonts w:ascii="Times New Roman" w:eastAsia="SimSun" w:hAnsi="Times New Roman"/>
              </w:rPr>
              <w:t>-</w:t>
            </w:r>
          </w:p>
        </w:tc>
        <w:tc>
          <w:tcPr>
            <w:tcW w:w="1714" w:type="pct"/>
            <w:vAlign w:val="center"/>
          </w:tcPr>
          <w:p w:rsidR="006B7819" w:rsidRPr="006B7819" w:rsidRDefault="006B7819" w:rsidP="00094259">
            <w:pPr>
              <w:rPr>
                <w:rFonts w:ascii="Times New Roman" w:eastAsia="SimSun" w:hAnsi="Times New Roman"/>
              </w:rPr>
            </w:pPr>
          </w:p>
        </w:tc>
      </w:tr>
      <w:tr w:rsidR="006B7819" w:rsidRPr="006B7819" w:rsidTr="00094259">
        <w:tc>
          <w:tcPr>
            <w:tcW w:w="643" w:type="pct"/>
            <w:vAlign w:val="center"/>
          </w:tcPr>
          <w:p w:rsidR="006B7819" w:rsidRPr="0005405B" w:rsidRDefault="006B7819" w:rsidP="0005405B">
            <w:pPr>
              <w:pStyle w:val="ListParagraph"/>
              <w:numPr>
                <w:ilvl w:val="2"/>
                <w:numId w:val="4"/>
              </w:numPr>
              <w:ind w:hanging="1038"/>
              <w:rPr>
                <w:rFonts w:ascii="Times New Roman" w:hAnsi="Times New Roman"/>
              </w:rPr>
            </w:pPr>
            <w:r w:rsidRPr="0005405B">
              <w:rPr>
                <w:rFonts w:ascii="Times New Roman" w:hAnsi="Times New Roman"/>
              </w:rPr>
              <w:t xml:space="preserve"> </w:t>
            </w:r>
          </w:p>
        </w:tc>
        <w:tc>
          <w:tcPr>
            <w:tcW w:w="1000" w:type="pct"/>
            <w:vAlign w:val="center"/>
          </w:tcPr>
          <w:p w:rsidR="006B7819" w:rsidRPr="006B7819" w:rsidRDefault="006B7819" w:rsidP="00094259">
            <w:pPr>
              <w:rPr>
                <w:rFonts w:ascii="Times New Roman" w:eastAsia="SimSun" w:hAnsi="Times New Roman"/>
                <w:b/>
              </w:rPr>
            </w:pPr>
          </w:p>
        </w:tc>
        <w:tc>
          <w:tcPr>
            <w:tcW w:w="1643" w:type="pct"/>
            <w:vAlign w:val="center"/>
          </w:tcPr>
          <w:p w:rsidR="006B7819" w:rsidRPr="006B7819" w:rsidRDefault="006B7819" w:rsidP="00094259">
            <w:pPr>
              <w:rPr>
                <w:rFonts w:ascii="Times New Roman" w:eastAsia="SimSun" w:hAnsi="Times New Roman"/>
              </w:rPr>
            </w:pPr>
            <w:r w:rsidRPr="006B7819">
              <w:rPr>
                <w:rFonts w:ascii="Times New Roman" w:hAnsi="Times New Roman"/>
              </w:rPr>
              <w:t xml:space="preserve">Nešiojamam kompiuteriui, </w:t>
            </w:r>
            <w:r w:rsidRPr="006B7819">
              <w:rPr>
                <w:rFonts w:ascii="Times New Roman" w:eastAsiaTheme="minorEastAsia" w:hAnsi="Times New Roman"/>
              </w:rPr>
              <w:t>klaviatūros ir pelės komplektui</w:t>
            </w:r>
            <w:r w:rsidRPr="006B7819">
              <w:rPr>
                <w:rFonts w:ascii="Times New Roman" w:hAnsi="Times New Roman"/>
              </w:rPr>
              <w:t xml:space="preserve"> </w:t>
            </w:r>
            <w:r w:rsidRPr="006B7819">
              <w:rPr>
                <w:rFonts w:ascii="Times New Roman" w:eastAsia="SimSun" w:hAnsi="Times New Roman"/>
              </w:rPr>
              <w:t>taikoma gamintojo užtikrinta 5 metų garantija (baterijos laikotarpis ne trumpesnis kaip 36 mėn.). Visi aukščiau išvardinti reikalavimai privalo būti garantuojami gamintojo.</w:t>
            </w:r>
          </w:p>
          <w:p w:rsidR="006B7819" w:rsidRPr="006B7819" w:rsidRDefault="006B7819" w:rsidP="00094259">
            <w:pPr>
              <w:rPr>
                <w:rFonts w:ascii="Times New Roman" w:eastAsia="SimSun" w:hAnsi="Times New Roman"/>
              </w:rPr>
            </w:pPr>
            <w:r w:rsidRPr="006B7819">
              <w:rPr>
                <w:rFonts w:ascii="Times New Roman" w:eastAsia="SimSun" w:hAnsi="Times New Roman"/>
              </w:rPr>
              <w:t>Pateikti gamintojo raštą patvirtinantį, kad įrangai bus suteikta reikalaujama garantija.</w:t>
            </w:r>
          </w:p>
          <w:p w:rsidR="006B7819" w:rsidRPr="006B7819" w:rsidRDefault="006B7819" w:rsidP="00094259">
            <w:pPr>
              <w:rPr>
                <w:rFonts w:ascii="Times New Roman" w:hAnsi="Times New Roman"/>
                <w:b/>
              </w:rPr>
            </w:pPr>
            <w:r w:rsidRPr="006B7819">
              <w:rPr>
                <w:rFonts w:ascii="Times New Roman" w:hAnsi="Times New Roman"/>
                <w:b/>
              </w:rPr>
              <w:t>Skaitmeninė dokumento kopija pateikiama kartu su pasiūlymu.</w:t>
            </w:r>
          </w:p>
        </w:tc>
        <w:tc>
          <w:tcPr>
            <w:tcW w:w="1714" w:type="pct"/>
            <w:vAlign w:val="center"/>
          </w:tcPr>
          <w:p w:rsidR="006B7819" w:rsidRPr="006B7819" w:rsidRDefault="006B7819" w:rsidP="00094259">
            <w:pPr>
              <w:rPr>
                <w:rFonts w:ascii="Times New Roman" w:hAnsi="Times New Roman"/>
              </w:rPr>
            </w:pPr>
          </w:p>
        </w:tc>
      </w:tr>
      <w:tr w:rsidR="006B7819" w:rsidRPr="006B7819" w:rsidTr="00094259">
        <w:tc>
          <w:tcPr>
            <w:tcW w:w="643" w:type="pct"/>
            <w:tcBorders>
              <w:bottom w:val="single" w:sz="4" w:space="0" w:color="auto"/>
            </w:tcBorders>
            <w:vAlign w:val="center"/>
          </w:tcPr>
          <w:p w:rsidR="006B7819" w:rsidRPr="0005405B" w:rsidRDefault="006B7819" w:rsidP="0005405B">
            <w:pPr>
              <w:pStyle w:val="ListParagraph"/>
              <w:numPr>
                <w:ilvl w:val="2"/>
                <w:numId w:val="4"/>
              </w:numPr>
              <w:ind w:hanging="1038"/>
              <w:rPr>
                <w:rFonts w:ascii="Times New Roman" w:hAnsi="Times New Roman"/>
              </w:rPr>
            </w:pPr>
          </w:p>
        </w:tc>
        <w:tc>
          <w:tcPr>
            <w:tcW w:w="1000" w:type="pct"/>
            <w:tcBorders>
              <w:bottom w:val="single" w:sz="4" w:space="0" w:color="auto"/>
            </w:tcBorders>
            <w:vAlign w:val="center"/>
          </w:tcPr>
          <w:p w:rsidR="006B7819" w:rsidRPr="006B7819" w:rsidRDefault="006B7819" w:rsidP="00094259">
            <w:pPr>
              <w:rPr>
                <w:rFonts w:ascii="Times New Roman" w:hAnsi="Times New Roman"/>
              </w:rPr>
            </w:pPr>
          </w:p>
        </w:tc>
        <w:tc>
          <w:tcPr>
            <w:tcW w:w="1643" w:type="pct"/>
            <w:tcBorders>
              <w:bottom w:val="single" w:sz="4" w:space="0" w:color="auto"/>
            </w:tcBorders>
            <w:vAlign w:val="center"/>
          </w:tcPr>
          <w:p w:rsidR="006B7819" w:rsidRPr="006B7819" w:rsidRDefault="006B7819" w:rsidP="00094259">
            <w:pPr>
              <w:rPr>
                <w:rFonts w:ascii="Times New Roman" w:hAnsi="Times New Roman"/>
                <w:bCs/>
              </w:rPr>
            </w:pPr>
            <w:r w:rsidRPr="006B7819">
              <w:rPr>
                <w:rFonts w:ascii="Times New Roman" w:hAnsi="Times New Roman"/>
                <w:bCs/>
              </w:rPr>
              <w:t>Tiekėjas turi pateikti nuorodą į gamintojo internetinę prieigą, kuri įgalina produkto kodo ir serijinio numerio pagalba patikrinti suteiktą gamintojo garantiją internetiniame puslapyje skaičiuojant nuo prekės priėmimo-perdavimo akto pasirašymo dienos.</w:t>
            </w:r>
          </w:p>
        </w:tc>
        <w:tc>
          <w:tcPr>
            <w:tcW w:w="1714" w:type="pct"/>
            <w:tcBorders>
              <w:bottom w:val="single" w:sz="4" w:space="0" w:color="auto"/>
            </w:tcBorders>
            <w:vAlign w:val="center"/>
          </w:tcPr>
          <w:p w:rsidR="006B7819" w:rsidRPr="006B7819" w:rsidRDefault="006B7819" w:rsidP="00094259">
            <w:pPr>
              <w:rPr>
                <w:rFonts w:ascii="Times New Roman" w:hAnsi="Times New Roman"/>
                <w:bCs/>
              </w:rPr>
            </w:pPr>
          </w:p>
        </w:tc>
      </w:tr>
      <w:tr w:rsidR="006B7819" w:rsidRPr="006B7819" w:rsidTr="00094259">
        <w:tc>
          <w:tcPr>
            <w:tcW w:w="643" w:type="pct"/>
            <w:tcBorders>
              <w:top w:val="single" w:sz="4" w:space="0" w:color="auto"/>
              <w:left w:val="single" w:sz="4" w:space="0" w:color="auto"/>
              <w:bottom w:val="single" w:sz="4" w:space="0" w:color="auto"/>
              <w:right w:val="single" w:sz="4" w:space="0" w:color="auto"/>
            </w:tcBorders>
            <w:vAlign w:val="center"/>
          </w:tcPr>
          <w:p w:rsidR="006B7819" w:rsidRPr="0005405B" w:rsidRDefault="006B7819" w:rsidP="0005405B">
            <w:pPr>
              <w:pStyle w:val="ListParagraph"/>
              <w:numPr>
                <w:ilvl w:val="2"/>
                <w:numId w:val="4"/>
              </w:numPr>
              <w:ind w:hanging="1038"/>
              <w:rPr>
                <w:rFonts w:ascii="Times New Roman" w:hAnsi="Times New Roman"/>
              </w:rPr>
            </w:pPr>
            <w:bookmarkStart w:id="0" w:name="_Hlk146264231"/>
          </w:p>
        </w:tc>
        <w:tc>
          <w:tcPr>
            <w:tcW w:w="1000" w:type="pct"/>
            <w:tcBorders>
              <w:top w:val="single" w:sz="4" w:space="0" w:color="auto"/>
              <w:left w:val="single" w:sz="4" w:space="0" w:color="auto"/>
              <w:bottom w:val="single" w:sz="4" w:space="0" w:color="auto"/>
              <w:right w:val="single" w:sz="4" w:space="0" w:color="auto"/>
            </w:tcBorders>
            <w:vAlign w:val="center"/>
          </w:tcPr>
          <w:p w:rsidR="006B7819" w:rsidRPr="006B7819" w:rsidRDefault="006B7819" w:rsidP="00094259">
            <w:pPr>
              <w:rPr>
                <w:rFonts w:ascii="Times New Roman" w:hAnsi="Times New Roman"/>
                <w:bCs/>
              </w:rPr>
            </w:pPr>
          </w:p>
        </w:tc>
        <w:tc>
          <w:tcPr>
            <w:tcW w:w="1643" w:type="pct"/>
            <w:tcBorders>
              <w:top w:val="single" w:sz="4" w:space="0" w:color="auto"/>
              <w:left w:val="single" w:sz="4" w:space="0" w:color="auto"/>
              <w:bottom w:val="single" w:sz="4" w:space="0" w:color="auto"/>
              <w:right w:val="single" w:sz="4" w:space="0" w:color="auto"/>
            </w:tcBorders>
            <w:vAlign w:val="center"/>
          </w:tcPr>
          <w:p w:rsidR="006B7819" w:rsidRPr="006B7819" w:rsidRDefault="006B7819" w:rsidP="00094259">
            <w:pPr>
              <w:rPr>
                <w:rFonts w:ascii="Times New Roman" w:hAnsi="Times New Roman"/>
              </w:rPr>
            </w:pPr>
            <w:r w:rsidRPr="006B7819">
              <w:rPr>
                <w:rFonts w:ascii="Times New Roman" w:hAnsi="Times New Roman"/>
              </w:rPr>
              <w:t xml:space="preserve">Gamintojas turi garantuoti atsarginių dalių tiekimą ne </w:t>
            </w:r>
            <w:r w:rsidRPr="006B7819">
              <w:rPr>
                <w:rFonts w:ascii="Times New Roman" w:hAnsi="Times New Roman"/>
              </w:rPr>
              <w:lastRenderedPageBreak/>
              <w:t xml:space="preserve">trumpiau kaip 5 metus po produkto gamybos nutraukimo. </w:t>
            </w:r>
          </w:p>
          <w:p w:rsidR="006B7819" w:rsidRPr="006B7819" w:rsidRDefault="006B7819" w:rsidP="00094259">
            <w:pPr>
              <w:rPr>
                <w:rFonts w:ascii="Times New Roman" w:hAnsi="Times New Roman"/>
                <w:b/>
              </w:rPr>
            </w:pPr>
            <w:r w:rsidRPr="006B7819">
              <w:rPr>
                <w:rFonts w:ascii="Times New Roman" w:hAnsi="Times New Roman"/>
                <w:b/>
              </w:rPr>
              <w:t>Skaitmeninė dokumento kopija pateikiama kartu su pasiūlymu.</w:t>
            </w:r>
          </w:p>
        </w:tc>
        <w:tc>
          <w:tcPr>
            <w:tcW w:w="1714" w:type="pct"/>
            <w:tcBorders>
              <w:top w:val="single" w:sz="4" w:space="0" w:color="auto"/>
              <w:left w:val="single" w:sz="4" w:space="0" w:color="auto"/>
              <w:bottom w:val="single" w:sz="4" w:space="0" w:color="auto"/>
              <w:right w:val="single" w:sz="4" w:space="0" w:color="auto"/>
            </w:tcBorders>
            <w:vAlign w:val="center"/>
          </w:tcPr>
          <w:p w:rsidR="006B7819" w:rsidRPr="006B7819" w:rsidRDefault="006B7819" w:rsidP="00094259">
            <w:pPr>
              <w:rPr>
                <w:rFonts w:ascii="Times New Roman" w:hAnsi="Times New Roman"/>
              </w:rPr>
            </w:pPr>
          </w:p>
        </w:tc>
      </w:tr>
      <w:tr w:rsidR="006B7819" w:rsidRPr="006B7819" w:rsidTr="00094259">
        <w:tc>
          <w:tcPr>
            <w:tcW w:w="5000" w:type="pct"/>
            <w:gridSpan w:val="4"/>
            <w:tcBorders>
              <w:top w:val="single" w:sz="4" w:space="0" w:color="auto"/>
              <w:left w:val="single" w:sz="4" w:space="0" w:color="auto"/>
              <w:bottom w:val="single" w:sz="4" w:space="0" w:color="auto"/>
              <w:right w:val="single" w:sz="4" w:space="0" w:color="auto"/>
            </w:tcBorders>
            <w:vAlign w:val="center"/>
          </w:tcPr>
          <w:p w:rsidR="006B7819" w:rsidRPr="006B7819" w:rsidRDefault="006B7819" w:rsidP="00094259">
            <w:pPr>
              <w:pStyle w:val="ListParagraph"/>
              <w:numPr>
                <w:ilvl w:val="0"/>
                <w:numId w:val="2"/>
              </w:numPr>
              <w:spacing w:before="120" w:after="120"/>
              <w:jc w:val="center"/>
              <w:rPr>
                <w:b/>
                <w:bCs/>
                <w:sz w:val="22"/>
              </w:rPr>
            </w:pPr>
            <w:r w:rsidRPr="006B7819">
              <w:rPr>
                <w:b/>
                <w:bCs/>
                <w:sz w:val="22"/>
              </w:rPr>
              <w:t>APLINKOSAUGINIAI REIKALAVIMAI</w:t>
            </w:r>
          </w:p>
        </w:tc>
      </w:tr>
      <w:bookmarkEnd w:id="0"/>
      <w:tr w:rsidR="006B7819" w:rsidRPr="006B7819" w:rsidTr="00094259">
        <w:tc>
          <w:tcPr>
            <w:tcW w:w="643" w:type="pct"/>
            <w:tcBorders>
              <w:top w:val="single" w:sz="4" w:space="0" w:color="auto"/>
              <w:left w:val="single" w:sz="4" w:space="0" w:color="auto"/>
              <w:bottom w:val="single" w:sz="4" w:space="0" w:color="auto"/>
              <w:right w:val="single" w:sz="4" w:space="0" w:color="auto"/>
            </w:tcBorders>
            <w:vAlign w:val="center"/>
          </w:tcPr>
          <w:p w:rsidR="006B7819" w:rsidRPr="006B7819" w:rsidRDefault="006B7819" w:rsidP="00094259">
            <w:pPr>
              <w:ind w:left="142"/>
              <w:rPr>
                <w:rFonts w:ascii="Times New Roman" w:hAnsi="Times New Roman"/>
              </w:rPr>
            </w:pPr>
            <w:r w:rsidRPr="006B7819">
              <w:rPr>
                <w:rFonts w:ascii="Times New Roman" w:hAnsi="Times New Roman"/>
              </w:rPr>
              <w:t>2.1</w:t>
            </w:r>
          </w:p>
        </w:tc>
        <w:tc>
          <w:tcPr>
            <w:tcW w:w="1000" w:type="pct"/>
            <w:tcBorders>
              <w:top w:val="single" w:sz="4" w:space="0" w:color="auto"/>
              <w:left w:val="single" w:sz="4" w:space="0" w:color="auto"/>
              <w:bottom w:val="single" w:sz="4" w:space="0" w:color="auto"/>
              <w:right w:val="single" w:sz="4" w:space="0" w:color="auto"/>
            </w:tcBorders>
            <w:vAlign w:val="center"/>
          </w:tcPr>
          <w:p w:rsidR="006B7819" w:rsidRPr="006B7819" w:rsidRDefault="006B7819" w:rsidP="00094259">
            <w:pPr>
              <w:rPr>
                <w:rFonts w:ascii="Times New Roman" w:hAnsi="Times New Roman"/>
                <w:bCs/>
              </w:rPr>
            </w:pPr>
            <w:r w:rsidRPr="006B7819">
              <w:rPr>
                <w:rFonts w:ascii="Times New Roman" w:hAnsi="Times New Roman"/>
                <w:bCs/>
              </w:rPr>
              <w:t>Pirkimo objektui taikomas (-</w:t>
            </w:r>
            <w:proofErr w:type="spellStart"/>
            <w:r w:rsidRPr="006B7819">
              <w:rPr>
                <w:rFonts w:ascii="Times New Roman" w:hAnsi="Times New Roman"/>
                <w:bCs/>
              </w:rPr>
              <w:t>omi</w:t>
            </w:r>
            <w:proofErr w:type="spellEnd"/>
            <w:r w:rsidRPr="006B7819">
              <w:rPr>
                <w:rFonts w:ascii="Times New Roman" w:hAnsi="Times New Roman"/>
                <w:bCs/>
              </w:rPr>
              <w:t>) aplinkos apsaugos kriterijus (-ai)</w:t>
            </w:r>
          </w:p>
        </w:tc>
        <w:tc>
          <w:tcPr>
            <w:tcW w:w="1643" w:type="pct"/>
            <w:tcBorders>
              <w:top w:val="single" w:sz="4" w:space="0" w:color="auto"/>
              <w:left w:val="single" w:sz="4" w:space="0" w:color="auto"/>
              <w:bottom w:val="single" w:sz="4" w:space="0" w:color="auto"/>
              <w:right w:val="single" w:sz="4" w:space="0" w:color="auto"/>
            </w:tcBorders>
          </w:tcPr>
          <w:p w:rsidR="006B7819" w:rsidRPr="006B7819" w:rsidRDefault="006B7819" w:rsidP="00094259">
            <w:pPr>
              <w:jc w:val="both"/>
              <w:rPr>
                <w:rFonts w:ascii="Times New Roman" w:hAnsi="Times New Roman"/>
              </w:rPr>
            </w:pPr>
            <w:r w:rsidRPr="006B7819">
              <w:rPr>
                <w:rFonts w:ascii="Times New Roman" w:hAnsi="Times New Roman"/>
              </w:rPr>
              <w:t>Perkamas produktas turi atitikti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jam nustatytus I tipo ekologinio ženklo reikalavimus (pagal LST EN ISO 14024).</w:t>
            </w:r>
          </w:p>
          <w:p w:rsidR="006B7819" w:rsidRPr="006B7819" w:rsidRDefault="006B7819" w:rsidP="00094259">
            <w:pPr>
              <w:jc w:val="both"/>
              <w:rPr>
                <w:rFonts w:ascii="Times New Roman" w:hAnsi="Times New Roman"/>
              </w:rPr>
            </w:pPr>
            <w:r w:rsidRPr="006B7819">
              <w:rPr>
                <w:rFonts w:ascii="Times New Roman" w:hAnsi="Times New Roman"/>
              </w:rPr>
              <w:t>Atitiktį aplinkos apsaugos kriterijui įrodantys dokumentai: I tipo ekologinio ženklo sertifikatas arba lygiavertis dokumentas (lygiavertiškumą įrodinėja tiekėjas).</w:t>
            </w:r>
          </w:p>
          <w:p w:rsidR="006B7819" w:rsidRPr="006B7819" w:rsidRDefault="006B7819" w:rsidP="00094259">
            <w:pPr>
              <w:jc w:val="both"/>
              <w:rPr>
                <w:rFonts w:ascii="Times New Roman" w:hAnsi="Times New Roman"/>
              </w:rPr>
            </w:pPr>
            <w:r w:rsidRPr="006B7819">
              <w:rPr>
                <w:rFonts w:ascii="Times New Roman" w:hAnsi="Times New Roman"/>
                <w:b/>
              </w:rPr>
              <w:t>Skaitmeninė dokumento kopija pateikiama kartu su pasiūlymu.</w:t>
            </w:r>
          </w:p>
        </w:tc>
        <w:tc>
          <w:tcPr>
            <w:tcW w:w="1714" w:type="pct"/>
            <w:tcBorders>
              <w:top w:val="single" w:sz="4" w:space="0" w:color="auto"/>
              <w:left w:val="single" w:sz="4" w:space="0" w:color="auto"/>
              <w:bottom w:val="single" w:sz="4" w:space="0" w:color="auto"/>
              <w:right w:val="single" w:sz="4" w:space="0" w:color="auto"/>
            </w:tcBorders>
            <w:vAlign w:val="center"/>
          </w:tcPr>
          <w:p w:rsidR="006B7819" w:rsidRPr="006B7819" w:rsidRDefault="006B7819" w:rsidP="00094259">
            <w:pPr>
              <w:jc w:val="both"/>
              <w:rPr>
                <w:rFonts w:ascii="Times New Roman" w:hAnsi="Times New Roman"/>
              </w:rPr>
            </w:pPr>
          </w:p>
        </w:tc>
      </w:tr>
    </w:tbl>
    <w:p w:rsidR="006B7819" w:rsidRPr="006B7819" w:rsidRDefault="006B7819" w:rsidP="006B7819">
      <w:pPr>
        <w:jc w:val="both"/>
        <w:rPr>
          <w:rFonts w:ascii="Times New Roman" w:hAnsi="Times New Roman"/>
          <w:sz w:val="20"/>
          <w:lang w:val="pl-PL"/>
        </w:rPr>
      </w:pPr>
    </w:p>
    <w:p w:rsidR="006B7819" w:rsidRPr="006B7819" w:rsidRDefault="006B7819" w:rsidP="006B7819">
      <w:pPr>
        <w:jc w:val="both"/>
        <w:rPr>
          <w:rFonts w:ascii="Times New Roman" w:hAnsi="Times New Roman"/>
          <w:sz w:val="20"/>
        </w:rPr>
      </w:pPr>
      <w:r w:rsidRPr="006B7819">
        <w:rPr>
          <w:rFonts w:ascii="Times New Roman" w:hAnsi="Times New Roman"/>
          <w:sz w:val="20"/>
          <w:lang w:val="pl-PL"/>
        </w:rPr>
        <w:t>*</w:t>
      </w:r>
      <w:r w:rsidRPr="006B7819">
        <w:rPr>
          <w:rFonts w:ascii="Times New Roman" w:hAnsi="Times New Roman"/>
          <w:sz w:val="20"/>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p w:rsidR="006B7819" w:rsidRDefault="006B7819" w:rsidP="006B7819">
      <w:pPr>
        <w:rPr>
          <w:rFonts w:ascii="Times New Roman" w:hAnsi="Times New Roman" w:cs="Times New Roman"/>
          <w:b/>
          <w:sz w:val="24"/>
          <w:szCs w:val="24"/>
        </w:rPr>
      </w:pPr>
    </w:p>
    <w:p w:rsidR="0005405B" w:rsidRDefault="0005405B" w:rsidP="006B7819">
      <w:pPr>
        <w:rPr>
          <w:rFonts w:ascii="Times New Roman" w:hAnsi="Times New Roman" w:cs="Times New Roman"/>
          <w:b/>
          <w:sz w:val="24"/>
          <w:szCs w:val="24"/>
        </w:rPr>
      </w:pPr>
    </w:p>
    <w:p w:rsidR="0005405B" w:rsidRDefault="0005405B" w:rsidP="006B7819">
      <w:pPr>
        <w:rPr>
          <w:rFonts w:ascii="Times New Roman" w:hAnsi="Times New Roman" w:cs="Times New Roman"/>
          <w:b/>
          <w:sz w:val="24"/>
          <w:szCs w:val="24"/>
        </w:rPr>
      </w:pPr>
    </w:p>
    <w:p w:rsidR="0005405B" w:rsidRPr="006B7819" w:rsidRDefault="0005405B" w:rsidP="006B7819">
      <w:pPr>
        <w:rPr>
          <w:rFonts w:ascii="Times New Roman" w:hAnsi="Times New Roman" w:cs="Times New Roman"/>
          <w:b/>
          <w:sz w:val="24"/>
          <w:szCs w:val="24"/>
        </w:rPr>
      </w:pPr>
    </w:p>
    <w:p w:rsidR="006B7819" w:rsidRPr="006B7819" w:rsidRDefault="006B7819" w:rsidP="006B7819">
      <w:pPr>
        <w:pStyle w:val="NoSpacing"/>
        <w:jc w:val="center"/>
        <w:rPr>
          <w:rFonts w:ascii="Times New Roman" w:hAnsi="Times New Roman" w:cs="Times New Roman"/>
          <w:b/>
          <w:sz w:val="24"/>
          <w:szCs w:val="24"/>
        </w:rPr>
      </w:pPr>
    </w:p>
    <w:p w:rsidR="006B7819" w:rsidRPr="006B7819" w:rsidRDefault="006B7819" w:rsidP="006B7819">
      <w:pPr>
        <w:pStyle w:val="NoSpacing"/>
        <w:jc w:val="center"/>
        <w:rPr>
          <w:rFonts w:ascii="Times New Roman" w:hAnsi="Times New Roman" w:cs="Times New Roman"/>
          <w:b/>
          <w:sz w:val="24"/>
          <w:szCs w:val="24"/>
        </w:rPr>
      </w:pPr>
      <w:r w:rsidRPr="006B7819">
        <w:rPr>
          <w:rFonts w:ascii="Times New Roman" w:hAnsi="Times New Roman" w:cs="Times New Roman"/>
          <w:b/>
          <w:sz w:val="24"/>
          <w:szCs w:val="24"/>
        </w:rPr>
        <w:t>2 PIRKIMO OBJEKTO DALIS</w:t>
      </w:r>
    </w:p>
    <w:p w:rsidR="006B7819" w:rsidRPr="006B7819" w:rsidRDefault="006B7819" w:rsidP="006B7819">
      <w:pPr>
        <w:pStyle w:val="NoSpacing"/>
        <w:jc w:val="center"/>
        <w:rPr>
          <w:rFonts w:ascii="Times New Roman" w:hAnsi="Times New Roman" w:cs="Times New Roman"/>
          <w:b/>
          <w:sz w:val="24"/>
          <w:szCs w:val="24"/>
        </w:rPr>
      </w:pPr>
      <w:r w:rsidRPr="006B7819">
        <w:rPr>
          <w:rFonts w:ascii="Times New Roman" w:hAnsi="Times New Roman" w:cs="Times New Roman"/>
          <w:b/>
          <w:sz w:val="24"/>
          <w:szCs w:val="24"/>
        </w:rPr>
        <w:t>STACIONARŪS INTEGRUOTI KOMPIUTERIAI</w:t>
      </w:r>
    </w:p>
    <w:p w:rsidR="006B7819" w:rsidRPr="006B7819" w:rsidRDefault="006B7819" w:rsidP="006B7819">
      <w:pPr>
        <w:rPr>
          <w:rFonts w:ascii="Times New Roman" w:hAnsi="Times New Roman" w:cs="Times New Roman"/>
          <w:b/>
          <w:sz w:val="24"/>
          <w:szCs w:val="24"/>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2103"/>
        <w:gridCol w:w="7134"/>
      </w:tblGrid>
      <w:tr w:rsidR="006B7819" w:rsidRPr="006B7819" w:rsidTr="00094259">
        <w:trPr>
          <w:trHeight w:val="402"/>
        </w:trPr>
        <w:tc>
          <w:tcPr>
            <w:tcW w:w="686" w:type="dxa"/>
            <w:tcBorders>
              <w:top w:val="single" w:sz="4" w:space="0" w:color="auto"/>
              <w:left w:val="single" w:sz="4" w:space="0" w:color="auto"/>
              <w:bottom w:val="single" w:sz="4" w:space="0" w:color="auto"/>
              <w:right w:val="single" w:sz="4" w:space="0" w:color="auto"/>
            </w:tcBorders>
          </w:tcPr>
          <w:p w:rsidR="006B7819" w:rsidRPr="006B7819" w:rsidRDefault="006B7819" w:rsidP="006B7819">
            <w:pPr>
              <w:numPr>
                <w:ilvl w:val="0"/>
                <w:numId w:val="8"/>
              </w:numPr>
              <w:tabs>
                <w:tab w:val="left" w:pos="466"/>
              </w:tabs>
              <w:spacing w:line="276" w:lineRule="auto"/>
              <w:contextualSpacing/>
              <w:jc w:val="both"/>
              <w:rPr>
                <w:rFonts w:ascii="Times New Roman" w:eastAsiaTheme="minorEastAsia" w:hAnsi="Times New Roman"/>
                <w:sz w:val="21"/>
                <w:szCs w:val="21"/>
              </w:rPr>
            </w:pPr>
          </w:p>
        </w:tc>
        <w:tc>
          <w:tcPr>
            <w:tcW w:w="2103" w:type="dxa"/>
            <w:tcBorders>
              <w:top w:val="single" w:sz="4" w:space="0" w:color="auto"/>
              <w:left w:val="single" w:sz="4" w:space="0" w:color="auto"/>
              <w:bottom w:val="single" w:sz="4" w:space="0" w:color="auto"/>
              <w:right w:val="single" w:sz="4" w:space="0" w:color="auto"/>
            </w:tcBorders>
            <w:hideMark/>
          </w:tcPr>
          <w:p w:rsidR="006B7819" w:rsidRPr="006B7819" w:rsidRDefault="006B7819" w:rsidP="00094259">
            <w:pPr>
              <w:tabs>
                <w:tab w:val="left" w:pos="466"/>
              </w:tabs>
              <w:spacing w:line="256" w:lineRule="auto"/>
              <w:rPr>
                <w:rFonts w:ascii="Times New Roman" w:eastAsiaTheme="minorEastAsia" w:hAnsi="Times New Roman"/>
                <w:sz w:val="21"/>
                <w:szCs w:val="21"/>
              </w:rPr>
            </w:pPr>
            <w:r w:rsidRPr="006B7819">
              <w:rPr>
                <w:rFonts w:ascii="Times New Roman" w:eastAsiaTheme="minorEastAsia" w:hAnsi="Times New Roman"/>
                <w:sz w:val="21"/>
                <w:szCs w:val="21"/>
              </w:rPr>
              <w:t>Pirkimo objektas</w:t>
            </w:r>
          </w:p>
        </w:tc>
        <w:tc>
          <w:tcPr>
            <w:tcW w:w="7134" w:type="dxa"/>
            <w:tcBorders>
              <w:top w:val="single" w:sz="4" w:space="0" w:color="auto"/>
              <w:left w:val="single" w:sz="4" w:space="0" w:color="auto"/>
              <w:bottom w:val="single" w:sz="4" w:space="0" w:color="auto"/>
              <w:right w:val="single" w:sz="4" w:space="0" w:color="auto"/>
            </w:tcBorders>
            <w:hideMark/>
          </w:tcPr>
          <w:p w:rsidR="006B7819" w:rsidRPr="006B7819" w:rsidRDefault="006B7819" w:rsidP="00094259">
            <w:pPr>
              <w:spacing w:line="256" w:lineRule="auto"/>
              <w:jc w:val="both"/>
              <w:rPr>
                <w:rFonts w:ascii="Times New Roman" w:eastAsiaTheme="minorEastAsia" w:hAnsi="Times New Roman"/>
                <w:bCs/>
                <w:sz w:val="21"/>
                <w:szCs w:val="21"/>
              </w:rPr>
            </w:pPr>
            <w:r w:rsidRPr="006B7819">
              <w:rPr>
                <w:rFonts w:ascii="Times New Roman" w:eastAsiaTheme="minorEastAsia" w:hAnsi="Times New Roman"/>
                <w:bCs/>
                <w:sz w:val="21"/>
                <w:szCs w:val="21"/>
              </w:rPr>
              <w:t>Stacionarūs integruoti kompiuteriai, 30 vnt.:</w:t>
            </w:r>
          </w:p>
          <w:p w:rsidR="006B7819" w:rsidRPr="006B7819" w:rsidRDefault="006B7819" w:rsidP="006B7819">
            <w:pPr>
              <w:pStyle w:val="ListParagraph"/>
              <w:numPr>
                <w:ilvl w:val="0"/>
                <w:numId w:val="11"/>
              </w:numPr>
              <w:spacing w:line="256" w:lineRule="auto"/>
              <w:jc w:val="both"/>
              <w:rPr>
                <w:rFonts w:eastAsia="Calibri"/>
                <w:sz w:val="21"/>
                <w:szCs w:val="21"/>
              </w:rPr>
            </w:pPr>
            <w:r w:rsidRPr="006B7819">
              <w:rPr>
                <w:rFonts w:eastAsiaTheme="minorEastAsia"/>
                <w:sz w:val="22"/>
              </w:rPr>
              <w:t>Stacionarus integruotas kompiuteris (</w:t>
            </w:r>
            <w:proofErr w:type="spellStart"/>
            <w:r w:rsidRPr="006B7819">
              <w:rPr>
                <w:rFonts w:eastAsiaTheme="minorEastAsia"/>
                <w:sz w:val="22"/>
              </w:rPr>
              <w:t>All</w:t>
            </w:r>
            <w:proofErr w:type="spellEnd"/>
            <w:r w:rsidRPr="006B7819">
              <w:rPr>
                <w:rFonts w:eastAsiaTheme="minorEastAsia"/>
                <w:sz w:val="22"/>
              </w:rPr>
              <w:t>-</w:t>
            </w:r>
            <w:proofErr w:type="spellStart"/>
            <w:r w:rsidRPr="006B7819">
              <w:rPr>
                <w:rFonts w:eastAsiaTheme="minorEastAsia"/>
                <w:sz w:val="22"/>
              </w:rPr>
              <w:t>in</w:t>
            </w:r>
            <w:proofErr w:type="spellEnd"/>
            <w:r w:rsidRPr="006B7819">
              <w:rPr>
                <w:rFonts w:eastAsiaTheme="minorEastAsia"/>
                <w:sz w:val="22"/>
              </w:rPr>
              <w:t>-One) I tipo, 15 vnt.;</w:t>
            </w:r>
          </w:p>
          <w:p w:rsidR="006B7819" w:rsidRPr="006B7819" w:rsidRDefault="006B7819" w:rsidP="006B7819">
            <w:pPr>
              <w:pStyle w:val="ListParagraph"/>
              <w:numPr>
                <w:ilvl w:val="0"/>
                <w:numId w:val="11"/>
              </w:numPr>
              <w:spacing w:line="256" w:lineRule="auto"/>
              <w:jc w:val="both"/>
              <w:rPr>
                <w:rFonts w:eastAsia="Calibri"/>
                <w:bCs/>
                <w:sz w:val="21"/>
                <w:szCs w:val="21"/>
              </w:rPr>
            </w:pPr>
            <w:r w:rsidRPr="006B7819">
              <w:rPr>
                <w:rFonts w:eastAsiaTheme="minorEastAsia"/>
                <w:sz w:val="22"/>
              </w:rPr>
              <w:t>Stacionarus integruotas kompiuteris (</w:t>
            </w:r>
            <w:proofErr w:type="spellStart"/>
            <w:r w:rsidRPr="006B7819">
              <w:rPr>
                <w:rFonts w:eastAsiaTheme="minorEastAsia"/>
                <w:sz w:val="22"/>
              </w:rPr>
              <w:t>All</w:t>
            </w:r>
            <w:proofErr w:type="spellEnd"/>
            <w:r w:rsidRPr="006B7819">
              <w:rPr>
                <w:rFonts w:eastAsiaTheme="minorEastAsia"/>
                <w:sz w:val="22"/>
              </w:rPr>
              <w:t>-</w:t>
            </w:r>
            <w:proofErr w:type="spellStart"/>
            <w:r w:rsidRPr="006B7819">
              <w:rPr>
                <w:rFonts w:eastAsiaTheme="minorEastAsia"/>
                <w:sz w:val="22"/>
              </w:rPr>
              <w:t>in</w:t>
            </w:r>
            <w:proofErr w:type="spellEnd"/>
            <w:r w:rsidRPr="006B7819">
              <w:rPr>
                <w:rFonts w:eastAsiaTheme="minorEastAsia"/>
                <w:sz w:val="22"/>
              </w:rPr>
              <w:t>-One) II tipo, 15 vnt.</w:t>
            </w:r>
          </w:p>
        </w:tc>
      </w:tr>
      <w:tr w:rsidR="006B7819" w:rsidRPr="006B7819" w:rsidTr="00094259">
        <w:tc>
          <w:tcPr>
            <w:tcW w:w="686" w:type="dxa"/>
            <w:tcBorders>
              <w:top w:val="single" w:sz="4" w:space="0" w:color="auto"/>
              <w:left w:val="single" w:sz="4" w:space="0" w:color="auto"/>
              <w:bottom w:val="single" w:sz="4" w:space="0" w:color="auto"/>
              <w:right w:val="single" w:sz="4" w:space="0" w:color="auto"/>
            </w:tcBorders>
          </w:tcPr>
          <w:p w:rsidR="006B7819" w:rsidRPr="006B7819" w:rsidRDefault="006B7819" w:rsidP="006B7819">
            <w:pPr>
              <w:numPr>
                <w:ilvl w:val="0"/>
                <w:numId w:val="8"/>
              </w:numPr>
              <w:tabs>
                <w:tab w:val="left" w:pos="466"/>
              </w:tabs>
              <w:spacing w:line="276" w:lineRule="auto"/>
              <w:contextualSpacing/>
              <w:jc w:val="both"/>
              <w:rPr>
                <w:rFonts w:ascii="Times New Roman" w:eastAsiaTheme="minorEastAsia" w:hAnsi="Times New Roman"/>
                <w:i/>
                <w:sz w:val="21"/>
                <w:szCs w:val="21"/>
              </w:rPr>
            </w:pPr>
          </w:p>
        </w:tc>
        <w:tc>
          <w:tcPr>
            <w:tcW w:w="2103" w:type="dxa"/>
            <w:tcBorders>
              <w:top w:val="single" w:sz="4" w:space="0" w:color="auto"/>
              <w:left w:val="single" w:sz="4" w:space="0" w:color="auto"/>
              <w:bottom w:val="single" w:sz="4" w:space="0" w:color="auto"/>
              <w:right w:val="single" w:sz="4" w:space="0" w:color="auto"/>
            </w:tcBorders>
            <w:hideMark/>
          </w:tcPr>
          <w:p w:rsidR="006B7819" w:rsidRPr="006B7819" w:rsidRDefault="006B7819" w:rsidP="00094259">
            <w:pPr>
              <w:tabs>
                <w:tab w:val="left" w:pos="466"/>
              </w:tabs>
              <w:spacing w:line="256" w:lineRule="auto"/>
              <w:rPr>
                <w:rFonts w:ascii="Times New Roman" w:eastAsiaTheme="minorEastAsia" w:hAnsi="Times New Roman"/>
                <w:sz w:val="21"/>
                <w:szCs w:val="21"/>
              </w:rPr>
            </w:pPr>
            <w:r w:rsidRPr="006B7819">
              <w:rPr>
                <w:rFonts w:ascii="Times New Roman" w:eastAsiaTheme="minorEastAsia" w:hAnsi="Times New Roman"/>
                <w:sz w:val="21"/>
                <w:szCs w:val="21"/>
              </w:rPr>
              <w:t>Prekių pristatymo/ Paslaugų teikimo/ Darbų atlikimo terminai</w:t>
            </w:r>
          </w:p>
        </w:tc>
        <w:tc>
          <w:tcPr>
            <w:tcW w:w="7134" w:type="dxa"/>
            <w:tcBorders>
              <w:top w:val="single" w:sz="4" w:space="0" w:color="auto"/>
              <w:left w:val="single" w:sz="4" w:space="0" w:color="auto"/>
              <w:bottom w:val="single" w:sz="4" w:space="0" w:color="auto"/>
              <w:right w:val="single" w:sz="4" w:space="0" w:color="auto"/>
            </w:tcBorders>
            <w:hideMark/>
          </w:tcPr>
          <w:p w:rsidR="006B7819" w:rsidRPr="006B7819" w:rsidRDefault="006B7819" w:rsidP="00094259">
            <w:pPr>
              <w:spacing w:line="256" w:lineRule="auto"/>
              <w:jc w:val="both"/>
              <w:rPr>
                <w:rFonts w:ascii="Times New Roman" w:eastAsiaTheme="minorEastAsia" w:hAnsi="Times New Roman"/>
                <w:sz w:val="21"/>
                <w:szCs w:val="21"/>
              </w:rPr>
            </w:pPr>
            <w:r w:rsidRPr="006B7819">
              <w:rPr>
                <w:rFonts w:ascii="Times New Roman" w:eastAsiaTheme="minorEastAsia" w:hAnsi="Times New Roman"/>
                <w:sz w:val="21"/>
                <w:szCs w:val="21"/>
              </w:rPr>
              <w:t>Prekės pristatytos turi būti ne vėliau kaip per 30 (trisdešimt) kalendorinių dienų nuo sutarties įsigaliojimo datos.</w:t>
            </w:r>
          </w:p>
          <w:p w:rsidR="006B7819" w:rsidRPr="006B7819" w:rsidRDefault="006B7819" w:rsidP="00094259">
            <w:pPr>
              <w:spacing w:line="256" w:lineRule="auto"/>
              <w:jc w:val="both"/>
              <w:rPr>
                <w:rFonts w:ascii="Times New Roman" w:eastAsiaTheme="minorEastAsia" w:hAnsi="Times New Roman"/>
                <w:sz w:val="21"/>
                <w:szCs w:val="21"/>
              </w:rPr>
            </w:pPr>
          </w:p>
        </w:tc>
      </w:tr>
      <w:tr w:rsidR="006B7819" w:rsidRPr="006B7819" w:rsidTr="00094259">
        <w:tc>
          <w:tcPr>
            <w:tcW w:w="686" w:type="dxa"/>
            <w:tcBorders>
              <w:top w:val="single" w:sz="4" w:space="0" w:color="auto"/>
              <w:left w:val="single" w:sz="4" w:space="0" w:color="auto"/>
              <w:bottom w:val="single" w:sz="4" w:space="0" w:color="auto"/>
              <w:right w:val="single" w:sz="4" w:space="0" w:color="auto"/>
            </w:tcBorders>
          </w:tcPr>
          <w:p w:rsidR="006B7819" w:rsidRPr="006B7819" w:rsidRDefault="006B7819" w:rsidP="006B7819">
            <w:pPr>
              <w:numPr>
                <w:ilvl w:val="0"/>
                <w:numId w:val="8"/>
              </w:numPr>
              <w:tabs>
                <w:tab w:val="left" w:pos="466"/>
              </w:tabs>
              <w:spacing w:line="276" w:lineRule="auto"/>
              <w:contextualSpacing/>
              <w:jc w:val="both"/>
              <w:rPr>
                <w:rFonts w:ascii="Times New Roman" w:eastAsiaTheme="minorEastAsia" w:hAnsi="Times New Roman"/>
                <w:i/>
                <w:sz w:val="21"/>
                <w:szCs w:val="21"/>
              </w:rPr>
            </w:pPr>
          </w:p>
        </w:tc>
        <w:tc>
          <w:tcPr>
            <w:tcW w:w="2103" w:type="dxa"/>
            <w:tcBorders>
              <w:top w:val="single" w:sz="4" w:space="0" w:color="auto"/>
              <w:left w:val="single" w:sz="4" w:space="0" w:color="auto"/>
              <w:bottom w:val="single" w:sz="4" w:space="0" w:color="auto"/>
              <w:right w:val="single" w:sz="4" w:space="0" w:color="auto"/>
            </w:tcBorders>
            <w:hideMark/>
          </w:tcPr>
          <w:p w:rsidR="006B7819" w:rsidRPr="006B7819" w:rsidRDefault="006B7819" w:rsidP="00094259">
            <w:pPr>
              <w:spacing w:line="256" w:lineRule="auto"/>
              <w:jc w:val="both"/>
              <w:rPr>
                <w:rFonts w:ascii="Times New Roman" w:eastAsiaTheme="minorEastAsia" w:hAnsi="Times New Roman"/>
                <w:sz w:val="21"/>
                <w:szCs w:val="21"/>
              </w:rPr>
            </w:pPr>
            <w:r w:rsidRPr="006B7819">
              <w:rPr>
                <w:rFonts w:ascii="Times New Roman" w:eastAsiaTheme="minorEastAsia" w:hAnsi="Times New Roman"/>
                <w:sz w:val="21"/>
                <w:szCs w:val="21"/>
              </w:rPr>
              <w:t>Prekių pristatymo/ Paslaugų teikimo/ Darbų atlikimo vieta</w:t>
            </w:r>
          </w:p>
        </w:tc>
        <w:tc>
          <w:tcPr>
            <w:tcW w:w="7134" w:type="dxa"/>
            <w:tcBorders>
              <w:top w:val="single" w:sz="4" w:space="0" w:color="auto"/>
              <w:left w:val="single" w:sz="4" w:space="0" w:color="auto"/>
              <w:bottom w:val="single" w:sz="4" w:space="0" w:color="auto"/>
              <w:right w:val="single" w:sz="4" w:space="0" w:color="auto"/>
            </w:tcBorders>
            <w:hideMark/>
          </w:tcPr>
          <w:p w:rsidR="006B7819" w:rsidRPr="006B7819" w:rsidRDefault="006B7819" w:rsidP="00094259">
            <w:pPr>
              <w:spacing w:line="256" w:lineRule="auto"/>
              <w:jc w:val="both"/>
              <w:rPr>
                <w:rFonts w:ascii="Times New Roman" w:eastAsiaTheme="minorEastAsia" w:hAnsi="Times New Roman"/>
                <w:sz w:val="21"/>
                <w:szCs w:val="21"/>
              </w:rPr>
            </w:pPr>
            <w:r w:rsidRPr="006B7819">
              <w:rPr>
                <w:rFonts w:ascii="Times New Roman" w:eastAsiaTheme="minorEastAsia" w:hAnsi="Times New Roman"/>
                <w:sz w:val="21"/>
                <w:szCs w:val="21"/>
              </w:rPr>
              <w:t xml:space="preserve">Prekių pristatymo adresas: </w:t>
            </w:r>
          </w:p>
          <w:p w:rsidR="006B7819" w:rsidRPr="006B7819" w:rsidRDefault="006B7819" w:rsidP="00094259">
            <w:pPr>
              <w:spacing w:line="256" w:lineRule="auto"/>
              <w:jc w:val="both"/>
              <w:rPr>
                <w:rFonts w:ascii="Times New Roman" w:eastAsiaTheme="minorEastAsia" w:hAnsi="Times New Roman"/>
                <w:sz w:val="21"/>
                <w:szCs w:val="21"/>
                <w:lang w:val="en-US"/>
              </w:rPr>
            </w:pPr>
            <w:r w:rsidRPr="006B7819">
              <w:rPr>
                <w:rFonts w:ascii="Times New Roman" w:eastAsiaTheme="minorEastAsia" w:hAnsi="Times New Roman"/>
                <w:sz w:val="21"/>
                <w:szCs w:val="21"/>
              </w:rPr>
              <w:t xml:space="preserve">Ateities g. </w:t>
            </w:r>
            <w:r w:rsidRPr="006B7819">
              <w:rPr>
                <w:rFonts w:ascii="Times New Roman" w:eastAsiaTheme="minorEastAsia" w:hAnsi="Times New Roman"/>
                <w:sz w:val="21"/>
                <w:szCs w:val="21"/>
                <w:lang w:val="en-US"/>
              </w:rPr>
              <w:t>20, Vilnius</w:t>
            </w:r>
          </w:p>
        </w:tc>
      </w:tr>
    </w:tbl>
    <w:p w:rsidR="006B7819" w:rsidRPr="006B7819" w:rsidRDefault="006B7819" w:rsidP="006B7819">
      <w:pPr>
        <w:spacing w:line="276" w:lineRule="auto"/>
        <w:rPr>
          <w:rFonts w:eastAsiaTheme="minorEastAsia"/>
          <w:sz w:val="21"/>
          <w:szCs w:val="21"/>
        </w:rPr>
      </w:pPr>
    </w:p>
    <w:p w:rsidR="006B7819" w:rsidRPr="006B7819" w:rsidRDefault="006B7819" w:rsidP="006B7819">
      <w:pPr>
        <w:spacing w:line="276" w:lineRule="auto"/>
        <w:jc w:val="center"/>
        <w:rPr>
          <w:rFonts w:ascii="Times New Roman" w:eastAsiaTheme="minorEastAsia" w:hAnsi="Times New Roman"/>
          <w:b/>
          <w:szCs w:val="24"/>
        </w:rPr>
      </w:pPr>
      <w:r w:rsidRPr="006B7819">
        <w:rPr>
          <w:rFonts w:ascii="Times New Roman" w:eastAsiaTheme="minorEastAsia" w:hAnsi="Times New Roman"/>
          <w:b/>
          <w:szCs w:val="24"/>
        </w:rPr>
        <w:t>II. TECHNINIAI REIKALAVIMAI</w:t>
      </w:r>
    </w:p>
    <w:tbl>
      <w:tblPr>
        <w:tblStyle w:val="TableGrid3"/>
        <w:tblW w:w="5153" w:type="pct"/>
        <w:tblInd w:w="-572" w:type="dxa"/>
        <w:tblLayout w:type="fixed"/>
        <w:tblLook w:val="04A0" w:firstRow="1" w:lastRow="0" w:firstColumn="1" w:lastColumn="0" w:noHBand="0" w:noVBand="1"/>
      </w:tblPr>
      <w:tblGrid>
        <w:gridCol w:w="1133"/>
        <w:gridCol w:w="1973"/>
        <w:gridCol w:w="3402"/>
        <w:gridCol w:w="3415"/>
      </w:tblGrid>
      <w:tr w:rsidR="006B7819" w:rsidRPr="006B7819" w:rsidTr="0005405B">
        <w:tc>
          <w:tcPr>
            <w:tcW w:w="571" w:type="pct"/>
            <w:vAlign w:val="center"/>
          </w:tcPr>
          <w:p w:rsidR="006B7819" w:rsidRPr="006B7819" w:rsidRDefault="006B7819" w:rsidP="00094259">
            <w:pPr>
              <w:jc w:val="center"/>
              <w:rPr>
                <w:rFonts w:hAnsi="Times New Roman"/>
                <w:sz w:val="22"/>
                <w:szCs w:val="22"/>
              </w:rPr>
            </w:pPr>
            <w:r w:rsidRPr="006B7819">
              <w:rPr>
                <w:rFonts w:hAnsi="Times New Roman"/>
                <w:b/>
                <w:bCs/>
                <w:sz w:val="22"/>
                <w:szCs w:val="22"/>
              </w:rPr>
              <w:t>Eil. Nr.</w:t>
            </w:r>
          </w:p>
        </w:tc>
        <w:tc>
          <w:tcPr>
            <w:tcW w:w="994" w:type="pct"/>
            <w:vAlign w:val="center"/>
          </w:tcPr>
          <w:p w:rsidR="006B7819" w:rsidRPr="006B7819" w:rsidRDefault="006B7819" w:rsidP="00094259">
            <w:pPr>
              <w:jc w:val="center"/>
              <w:rPr>
                <w:rFonts w:hAnsi="Times New Roman"/>
                <w:sz w:val="22"/>
                <w:szCs w:val="22"/>
              </w:rPr>
            </w:pPr>
            <w:r w:rsidRPr="006B7819">
              <w:rPr>
                <w:rFonts w:hAnsi="Times New Roman"/>
                <w:b/>
                <w:bCs/>
                <w:sz w:val="22"/>
                <w:szCs w:val="22"/>
              </w:rPr>
              <w:t>Prekių techniniai rodikliai</w:t>
            </w:r>
          </w:p>
        </w:tc>
        <w:tc>
          <w:tcPr>
            <w:tcW w:w="1714" w:type="pct"/>
            <w:vAlign w:val="center"/>
          </w:tcPr>
          <w:p w:rsidR="006B7819" w:rsidRPr="006B7819" w:rsidRDefault="006B7819" w:rsidP="00094259">
            <w:pPr>
              <w:jc w:val="center"/>
              <w:rPr>
                <w:rFonts w:hAnsi="Times New Roman"/>
                <w:b/>
                <w:bCs/>
                <w:sz w:val="22"/>
                <w:szCs w:val="22"/>
              </w:rPr>
            </w:pPr>
            <w:r w:rsidRPr="006B7819">
              <w:rPr>
                <w:rFonts w:hAnsi="Times New Roman"/>
                <w:b/>
                <w:bCs/>
                <w:sz w:val="22"/>
                <w:szCs w:val="22"/>
              </w:rPr>
              <w:t>Reikalaujamos rodiklių reikšmės</w:t>
            </w:r>
          </w:p>
        </w:tc>
        <w:tc>
          <w:tcPr>
            <w:tcW w:w="1721" w:type="pct"/>
            <w:vAlign w:val="center"/>
          </w:tcPr>
          <w:p w:rsidR="006B7819" w:rsidRPr="006B7819" w:rsidRDefault="006B7819" w:rsidP="00094259">
            <w:pPr>
              <w:jc w:val="center"/>
              <w:rPr>
                <w:rFonts w:hAnsi="Times New Roman"/>
                <w:b/>
                <w:bCs/>
                <w:sz w:val="22"/>
                <w:szCs w:val="22"/>
              </w:rPr>
            </w:pPr>
            <w:r w:rsidRPr="006B7819">
              <w:rPr>
                <w:rFonts w:hAnsi="Times New Roman"/>
                <w:b/>
                <w:bCs/>
                <w:sz w:val="22"/>
                <w:szCs w:val="22"/>
              </w:rPr>
              <w:t>Tiekėjų siūlomų prekių techninių rodiklių reikšmės.</w:t>
            </w:r>
          </w:p>
          <w:p w:rsidR="006B7819" w:rsidRPr="006B7819" w:rsidRDefault="006B7819" w:rsidP="00094259">
            <w:pPr>
              <w:jc w:val="center"/>
              <w:rPr>
                <w:rFonts w:hAnsi="Times New Roman"/>
                <w:b/>
                <w:bCs/>
                <w:sz w:val="22"/>
                <w:szCs w:val="22"/>
              </w:rPr>
            </w:pPr>
            <w:r w:rsidRPr="006B7819">
              <w:rPr>
                <w:rFonts w:hAnsi="Times New Roman"/>
                <w:b/>
                <w:bCs/>
                <w:sz w:val="22"/>
                <w:szCs w:val="22"/>
              </w:rPr>
              <w:t>Neleidžiama nurodyti taip/ne, atitinka/neatitinka. Turi būti pateiktas išsamus siūlomos įrangos aprašymas*.</w:t>
            </w:r>
          </w:p>
        </w:tc>
      </w:tr>
      <w:tr w:rsidR="006B7819" w:rsidRPr="006B7819" w:rsidTr="0005405B">
        <w:tc>
          <w:tcPr>
            <w:tcW w:w="571" w:type="pct"/>
            <w:vAlign w:val="center"/>
          </w:tcPr>
          <w:p w:rsidR="006B7819" w:rsidRPr="006B7819" w:rsidRDefault="006B7819" w:rsidP="00094259">
            <w:pPr>
              <w:jc w:val="center"/>
              <w:rPr>
                <w:rFonts w:hAnsi="Times New Roman"/>
                <w:i/>
                <w:sz w:val="22"/>
                <w:szCs w:val="22"/>
              </w:rPr>
            </w:pPr>
            <w:r w:rsidRPr="006B7819">
              <w:rPr>
                <w:rFonts w:hAnsi="Times New Roman"/>
                <w:i/>
                <w:sz w:val="22"/>
                <w:szCs w:val="22"/>
              </w:rPr>
              <w:t>1</w:t>
            </w:r>
          </w:p>
        </w:tc>
        <w:tc>
          <w:tcPr>
            <w:tcW w:w="994" w:type="pct"/>
            <w:vAlign w:val="center"/>
          </w:tcPr>
          <w:p w:rsidR="006B7819" w:rsidRPr="006B7819" w:rsidRDefault="006B7819" w:rsidP="00094259">
            <w:pPr>
              <w:jc w:val="center"/>
              <w:rPr>
                <w:rFonts w:hAnsi="Times New Roman"/>
                <w:i/>
                <w:sz w:val="22"/>
                <w:szCs w:val="22"/>
              </w:rPr>
            </w:pPr>
            <w:r w:rsidRPr="006B7819">
              <w:rPr>
                <w:rFonts w:hAnsi="Times New Roman"/>
                <w:i/>
                <w:sz w:val="22"/>
                <w:szCs w:val="22"/>
              </w:rPr>
              <w:t>2</w:t>
            </w:r>
          </w:p>
        </w:tc>
        <w:tc>
          <w:tcPr>
            <w:tcW w:w="1714" w:type="pct"/>
            <w:vAlign w:val="center"/>
          </w:tcPr>
          <w:p w:rsidR="006B7819" w:rsidRPr="006B7819" w:rsidRDefault="006B7819" w:rsidP="00094259">
            <w:pPr>
              <w:jc w:val="center"/>
              <w:rPr>
                <w:rFonts w:hAnsi="Times New Roman"/>
                <w:bCs/>
                <w:i/>
                <w:sz w:val="22"/>
                <w:szCs w:val="22"/>
              </w:rPr>
            </w:pPr>
            <w:r w:rsidRPr="006B7819">
              <w:rPr>
                <w:rFonts w:hAnsi="Times New Roman"/>
                <w:bCs/>
                <w:i/>
                <w:sz w:val="22"/>
                <w:szCs w:val="22"/>
              </w:rPr>
              <w:t>3</w:t>
            </w:r>
          </w:p>
        </w:tc>
        <w:tc>
          <w:tcPr>
            <w:tcW w:w="1721" w:type="pct"/>
            <w:vAlign w:val="center"/>
          </w:tcPr>
          <w:p w:rsidR="006B7819" w:rsidRPr="006B7819" w:rsidRDefault="006B7819" w:rsidP="00094259">
            <w:pPr>
              <w:jc w:val="center"/>
              <w:rPr>
                <w:rFonts w:hAnsi="Times New Roman"/>
                <w:bCs/>
                <w:i/>
                <w:sz w:val="22"/>
                <w:szCs w:val="22"/>
              </w:rPr>
            </w:pPr>
            <w:r w:rsidRPr="006B7819">
              <w:rPr>
                <w:rFonts w:hAnsi="Times New Roman"/>
                <w:bCs/>
                <w:i/>
                <w:sz w:val="22"/>
                <w:szCs w:val="22"/>
              </w:rPr>
              <w:t>4</w:t>
            </w:r>
          </w:p>
        </w:tc>
      </w:tr>
      <w:tr w:rsidR="006B7819" w:rsidRPr="006B7819" w:rsidTr="00094259">
        <w:tc>
          <w:tcPr>
            <w:tcW w:w="5000" w:type="pct"/>
            <w:gridSpan w:val="4"/>
            <w:vAlign w:val="center"/>
          </w:tcPr>
          <w:p w:rsidR="006B7819" w:rsidRPr="006B7819" w:rsidRDefault="006B7819" w:rsidP="0005405B">
            <w:pPr>
              <w:pStyle w:val="ListParagraph"/>
              <w:numPr>
                <w:ilvl w:val="0"/>
                <w:numId w:val="13"/>
              </w:numPr>
              <w:spacing w:before="120" w:after="120"/>
              <w:jc w:val="center"/>
              <w:rPr>
                <w:rFonts w:eastAsiaTheme="minorEastAsia"/>
                <w:bCs/>
                <w:sz w:val="22"/>
              </w:rPr>
            </w:pPr>
            <w:r w:rsidRPr="006B7819">
              <w:rPr>
                <w:rFonts w:eastAsiaTheme="minorEastAsia"/>
                <w:b/>
                <w:bCs/>
                <w:sz w:val="22"/>
              </w:rPr>
              <w:t>Stacionarus integruotas kompiuteris (</w:t>
            </w:r>
            <w:proofErr w:type="spellStart"/>
            <w:r w:rsidRPr="006B7819">
              <w:rPr>
                <w:rFonts w:eastAsiaTheme="minorEastAsia"/>
                <w:b/>
                <w:bCs/>
                <w:sz w:val="22"/>
              </w:rPr>
              <w:t>All</w:t>
            </w:r>
            <w:proofErr w:type="spellEnd"/>
            <w:r w:rsidRPr="006B7819">
              <w:rPr>
                <w:rFonts w:eastAsiaTheme="minorEastAsia"/>
                <w:b/>
                <w:bCs/>
                <w:sz w:val="22"/>
              </w:rPr>
              <w:t>-</w:t>
            </w:r>
            <w:proofErr w:type="spellStart"/>
            <w:r w:rsidRPr="006B7819">
              <w:rPr>
                <w:rFonts w:eastAsiaTheme="minorEastAsia"/>
                <w:b/>
                <w:bCs/>
                <w:sz w:val="22"/>
              </w:rPr>
              <w:t>in</w:t>
            </w:r>
            <w:proofErr w:type="spellEnd"/>
            <w:r w:rsidRPr="006B7819">
              <w:rPr>
                <w:rFonts w:eastAsiaTheme="minorEastAsia"/>
                <w:b/>
                <w:bCs/>
                <w:sz w:val="22"/>
              </w:rPr>
              <w:t>-One) I tipo</w:t>
            </w:r>
          </w:p>
        </w:tc>
      </w:tr>
      <w:tr w:rsidR="006B7819" w:rsidRPr="006B7819" w:rsidTr="0005405B">
        <w:trPr>
          <w:hidden/>
        </w:trPr>
        <w:tc>
          <w:tcPr>
            <w:tcW w:w="571" w:type="pct"/>
            <w:vAlign w:val="center"/>
          </w:tcPr>
          <w:p w:rsidR="006B7819" w:rsidRPr="006B7819" w:rsidRDefault="006B7819" w:rsidP="006A379F">
            <w:pPr>
              <w:pStyle w:val="ListParagraph"/>
              <w:numPr>
                <w:ilvl w:val="1"/>
                <w:numId w:val="15"/>
              </w:numPr>
              <w:jc w:val="both"/>
              <w:rPr>
                <w:rFonts w:eastAsiaTheme="minorEastAsia"/>
                <w:vanish/>
                <w:sz w:val="22"/>
              </w:rPr>
            </w:pPr>
          </w:p>
        </w:tc>
        <w:tc>
          <w:tcPr>
            <w:tcW w:w="994" w:type="pct"/>
            <w:vAlign w:val="center"/>
          </w:tcPr>
          <w:p w:rsidR="006B7819" w:rsidRPr="006B7819" w:rsidRDefault="006B7819" w:rsidP="00094259">
            <w:pPr>
              <w:rPr>
                <w:rFonts w:hAnsi="Times New Roman"/>
                <w:sz w:val="22"/>
                <w:szCs w:val="22"/>
              </w:rPr>
            </w:pPr>
            <w:r w:rsidRPr="006B7819">
              <w:rPr>
                <w:rFonts w:hAnsi="Times New Roman"/>
                <w:sz w:val="22"/>
                <w:szCs w:val="22"/>
              </w:rPr>
              <w:t>Įrangos gamintojas, modelis, produkto kodas arba prekės numeris</w:t>
            </w:r>
          </w:p>
        </w:tc>
        <w:tc>
          <w:tcPr>
            <w:tcW w:w="1714" w:type="pct"/>
            <w:vAlign w:val="center"/>
          </w:tcPr>
          <w:p w:rsidR="006B7819" w:rsidRPr="006B7819" w:rsidRDefault="006B7819" w:rsidP="00094259">
            <w:pPr>
              <w:rPr>
                <w:rFonts w:hAnsi="Times New Roman"/>
                <w:sz w:val="22"/>
                <w:szCs w:val="22"/>
              </w:rPr>
            </w:pPr>
            <w:r w:rsidRPr="006B7819">
              <w:rPr>
                <w:rFonts w:hAnsi="Times New Roman"/>
                <w:bCs/>
                <w:sz w:val="22"/>
                <w:szCs w:val="22"/>
              </w:rPr>
              <w:t>Nurodyti</w:t>
            </w:r>
          </w:p>
          <w:p w:rsidR="006B7819" w:rsidRPr="006B7819" w:rsidRDefault="006B7819" w:rsidP="00094259">
            <w:pPr>
              <w:rPr>
                <w:rFonts w:hAnsi="Times New Roman"/>
                <w:bCs/>
                <w:sz w:val="22"/>
                <w:szCs w:val="22"/>
              </w:rPr>
            </w:pPr>
          </w:p>
        </w:tc>
        <w:tc>
          <w:tcPr>
            <w:tcW w:w="1721" w:type="pct"/>
            <w:vAlign w:val="center"/>
          </w:tcPr>
          <w:p w:rsidR="006B7819" w:rsidRPr="006B7819" w:rsidRDefault="006B7819" w:rsidP="00094259">
            <w:pPr>
              <w:rPr>
                <w:rFonts w:hAnsi="Times New Roman"/>
                <w:bCs/>
                <w:sz w:val="22"/>
                <w:szCs w:val="22"/>
              </w:rPr>
            </w:pPr>
          </w:p>
        </w:tc>
      </w:tr>
      <w:tr w:rsidR="006B7819" w:rsidRPr="006B7819" w:rsidTr="0005405B">
        <w:trPr>
          <w:hidden/>
        </w:trPr>
        <w:tc>
          <w:tcPr>
            <w:tcW w:w="571" w:type="pct"/>
            <w:vAlign w:val="center"/>
          </w:tcPr>
          <w:p w:rsidR="006B7819" w:rsidRPr="006B7819" w:rsidRDefault="006B7819" w:rsidP="006A379F">
            <w:pPr>
              <w:pStyle w:val="ListParagraph"/>
              <w:numPr>
                <w:ilvl w:val="1"/>
                <w:numId w:val="15"/>
              </w:numPr>
              <w:jc w:val="both"/>
              <w:rPr>
                <w:rFonts w:eastAsiaTheme="minorEastAsia"/>
                <w:vanish/>
                <w:sz w:val="22"/>
              </w:rPr>
            </w:pPr>
          </w:p>
        </w:tc>
        <w:tc>
          <w:tcPr>
            <w:tcW w:w="994" w:type="pct"/>
            <w:vAlign w:val="center"/>
          </w:tcPr>
          <w:p w:rsidR="006B7819" w:rsidRPr="006B7819" w:rsidRDefault="006B7819" w:rsidP="00094259">
            <w:pPr>
              <w:rPr>
                <w:rFonts w:hAnsi="Times New Roman"/>
                <w:sz w:val="22"/>
                <w:szCs w:val="22"/>
              </w:rPr>
            </w:pPr>
            <w:r w:rsidRPr="006B7819">
              <w:rPr>
                <w:rFonts w:hAnsi="Times New Roman"/>
                <w:sz w:val="22"/>
                <w:szCs w:val="22"/>
              </w:rPr>
              <w:t>Atitiktį Techninės specifikacijoms reikalavimams pagrindžiantys šaltiniai</w:t>
            </w:r>
          </w:p>
        </w:tc>
        <w:tc>
          <w:tcPr>
            <w:tcW w:w="1714" w:type="pct"/>
            <w:vAlign w:val="center"/>
          </w:tcPr>
          <w:p w:rsidR="006B7819" w:rsidRPr="006B7819" w:rsidRDefault="006B7819" w:rsidP="00094259">
            <w:pPr>
              <w:rPr>
                <w:rFonts w:hAnsi="Times New Roman"/>
                <w:b/>
                <w:bCs/>
                <w:sz w:val="22"/>
                <w:szCs w:val="22"/>
              </w:rPr>
            </w:pPr>
            <w:r w:rsidRPr="006B7819">
              <w:rPr>
                <w:rFonts w:hAnsi="Times New Roman"/>
                <w:bCs/>
                <w:sz w:val="22"/>
                <w:szCs w:val="22"/>
              </w:rPr>
              <w:t>Pateikti tikslią nuorodą į internetinį puslapį, kuriame nurodoma informacija apie siūlomos įrangos parametrus. Negalint pateikti tikslios nuorodos, pateikiami dokumentai, pagrindžiantys</w:t>
            </w:r>
            <w:r w:rsidRPr="006B7819">
              <w:rPr>
                <w:rFonts w:hAnsi="Times New Roman"/>
                <w:sz w:val="22"/>
                <w:szCs w:val="22"/>
              </w:rPr>
              <w:t xml:space="preserve"> a</w:t>
            </w:r>
            <w:r w:rsidRPr="006B7819">
              <w:rPr>
                <w:rFonts w:hAnsi="Times New Roman"/>
                <w:bCs/>
                <w:sz w:val="22"/>
                <w:szCs w:val="22"/>
              </w:rPr>
              <w:t>titiktį Techninės specifikacijoms reikalavimams.</w:t>
            </w:r>
          </w:p>
        </w:tc>
        <w:tc>
          <w:tcPr>
            <w:tcW w:w="1721" w:type="pct"/>
            <w:vAlign w:val="center"/>
          </w:tcPr>
          <w:p w:rsidR="006B7819" w:rsidRPr="006B7819" w:rsidRDefault="006B7819" w:rsidP="00094259">
            <w:pPr>
              <w:rPr>
                <w:rFonts w:hAnsi="Times New Roman"/>
                <w:bCs/>
                <w:sz w:val="22"/>
                <w:szCs w:val="22"/>
              </w:rPr>
            </w:pPr>
          </w:p>
        </w:tc>
      </w:tr>
      <w:tr w:rsidR="006B7819" w:rsidRPr="006B7819" w:rsidTr="0005405B">
        <w:trPr>
          <w:hidden/>
        </w:trPr>
        <w:tc>
          <w:tcPr>
            <w:tcW w:w="571" w:type="pct"/>
            <w:vAlign w:val="center"/>
          </w:tcPr>
          <w:p w:rsidR="006B7819" w:rsidRPr="006B7819" w:rsidRDefault="006B7819" w:rsidP="006A379F">
            <w:pPr>
              <w:pStyle w:val="ListParagraph"/>
              <w:numPr>
                <w:ilvl w:val="1"/>
                <w:numId w:val="15"/>
              </w:numPr>
              <w:jc w:val="both"/>
              <w:rPr>
                <w:rFonts w:eastAsiaTheme="minorEastAsia"/>
                <w:vanish/>
                <w:sz w:val="22"/>
              </w:rPr>
            </w:pPr>
          </w:p>
        </w:tc>
        <w:tc>
          <w:tcPr>
            <w:tcW w:w="994" w:type="pct"/>
            <w:vAlign w:val="center"/>
          </w:tcPr>
          <w:p w:rsidR="006B7819" w:rsidRPr="006B7819" w:rsidRDefault="006B7819" w:rsidP="00094259">
            <w:pPr>
              <w:rPr>
                <w:rFonts w:hAnsi="Times New Roman"/>
                <w:sz w:val="22"/>
                <w:szCs w:val="22"/>
              </w:rPr>
            </w:pPr>
            <w:r w:rsidRPr="006B7819">
              <w:rPr>
                <w:rFonts w:hAnsi="Times New Roman"/>
                <w:sz w:val="22"/>
                <w:szCs w:val="22"/>
              </w:rPr>
              <w:t>Procesorius</w:t>
            </w:r>
          </w:p>
        </w:tc>
        <w:tc>
          <w:tcPr>
            <w:tcW w:w="1714" w:type="pct"/>
            <w:vAlign w:val="center"/>
          </w:tcPr>
          <w:p w:rsidR="006B7819" w:rsidRPr="006B7819" w:rsidRDefault="006B7819" w:rsidP="00094259">
            <w:pPr>
              <w:rPr>
                <w:rFonts w:hAnsi="Times New Roman"/>
                <w:b/>
                <w:sz w:val="22"/>
                <w:szCs w:val="22"/>
              </w:rPr>
            </w:pPr>
            <w:r w:rsidRPr="006B7819">
              <w:rPr>
                <w:rFonts w:hAnsi="Times New Roman"/>
                <w:b/>
                <w:sz w:val="22"/>
                <w:szCs w:val="22"/>
              </w:rPr>
              <w:t>Nurodyti gamintoją ir modelį</w:t>
            </w:r>
          </w:p>
        </w:tc>
        <w:tc>
          <w:tcPr>
            <w:tcW w:w="1721" w:type="pct"/>
            <w:vAlign w:val="center"/>
          </w:tcPr>
          <w:p w:rsidR="006B7819" w:rsidRPr="006B7819" w:rsidRDefault="006B7819" w:rsidP="00094259">
            <w:pPr>
              <w:rPr>
                <w:rFonts w:hAnsi="Times New Roman"/>
                <w:bCs/>
                <w:sz w:val="22"/>
                <w:szCs w:val="22"/>
              </w:rPr>
            </w:pPr>
          </w:p>
        </w:tc>
      </w:tr>
      <w:tr w:rsidR="006B7819" w:rsidRPr="006B7819" w:rsidTr="0005405B">
        <w:trPr>
          <w:hidden/>
        </w:trPr>
        <w:tc>
          <w:tcPr>
            <w:tcW w:w="571" w:type="pct"/>
            <w:vAlign w:val="center"/>
          </w:tcPr>
          <w:p w:rsidR="006B7819" w:rsidRPr="006B7819" w:rsidRDefault="006B7819" w:rsidP="006A379F">
            <w:pPr>
              <w:pStyle w:val="ListParagraph"/>
              <w:numPr>
                <w:ilvl w:val="2"/>
                <w:numId w:val="15"/>
              </w:numPr>
              <w:ind w:hanging="896"/>
              <w:jc w:val="both"/>
              <w:rPr>
                <w:rFonts w:eastAsiaTheme="minorEastAsia"/>
                <w:vanish/>
                <w:color w:val="000000" w:themeColor="text1"/>
                <w:sz w:val="22"/>
              </w:rPr>
            </w:pPr>
          </w:p>
        </w:tc>
        <w:tc>
          <w:tcPr>
            <w:tcW w:w="994" w:type="pct"/>
            <w:vAlign w:val="center"/>
          </w:tcPr>
          <w:p w:rsidR="006B7819" w:rsidRPr="006B7819" w:rsidRDefault="006B7819" w:rsidP="00094259">
            <w:pPr>
              <w:rPr>
                <w:rFonts w:hAnsi="Times New Roman"/>
                <w:sz w:val="22"/>
                <w:szCs w:val="22"/>
              </w:rPr>
            </w:pPr>
            <w:r w:rsidRPr="006B7819">
              <w:rPr>
                <w:rFonts w:hAnsi="Times New Roman"/>
                <w:sz w:val="22"/>
                <w:szCs w:val="22"/>
              </w:rPr>
              <w:t>Procesoriaus našumas</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 xml:space="preserve">Turi būti: ne mažiau </w:t>
            </w:r>
            <w:r w:rsidRPr="006B7819">
              <w:rPr>
                <w:rFonts w:hAnsi="Times New Roman"/>
                <w:b/>
                <w:sz w:val="22"/>
                <w:szCs w:val="22"/>
              </w:rPr>
              <w:t>33140</w:t>
            </w:r>
            <w:r w:rsidRPr="006B7819">
              <w:rPr>
                <w:rFonts w:hAnsi="Times New Roman"/>
                <w:sz w:val="22"/>
                <w:szCs w:val="22"/>
              </w:rPr>
              <w:t xml:space="preserve"> pagal „</w:t>
            </w:r>
            <w:proofErr w:type="spellStart"/>
            <w:r w:rsidRPr="006B7819">
              <w:rPr>
                <w:rFonts w:hAnsi="Times New Roman"/>
                <w:sz w:val="22"/>
                <w:szCs w:val="22"/>
              </w:rPr>
              <w:t>Passmark</w:t>
            </w:r>
            <w:proofErr w:type="spellEnd"/>
            <w:r w:rsidRPr="006B7819">
              <w:rPr>
                <w:rFonts w:hAnsi="Times New Roman"/>
                <w:sz w:val="22"/>
                <w:szCs w:val="22"/>
              </w:rPr>
              <w:t xml:space="preserve"> CPU Mark“. Procesoriaus našumo parametras </w:t>
            </w:r>
            <w:proofErr w:type="spellStart"/>
            <w:r w:rsidRPr="006B7819">
              <w:rPr>
                <w:rFonts w:hAnsi="Times New Roman"/>
                <w:sz w:val="22"/>
                <w:szCs w:val="22"/>
              </w:rPr>
              <w:t>Passmark</w:t>
            </w:r>
            <w:proofErr w:type="spellEnd"/>
            <w:r w:rsidRPr="006B7819">
              <w:rPr>
                <w:rFonts w:hAnsi="Times New Roman"/>
                <w:sz w:val="22"/>
                <w:szCs w:val="22"/>
              </w:rPr>
              <w:t xml:space="preserve"> </w:t>
            </w:r>
            <w:proofErr w:type="spellStart"/>
            <w:r w:rsidRPr="006B7819">
              <w:rPr>
                <w:rFonts w:hAnsi="Times New Roman"/>
                <w:sz w:val="22"/>
                <w:szCs w:val="22"/>
              </w:rPr>
              <w:t>Rating</w:t>
            </w:r>
            <w:proofErr w:type="spellEnd"/>
            <w:r w:rsidRPr="006B7819">
              <w:rPr>
                <w:rFonts w:hAnsi="Times New Roman"/>
                <w:sz w:val="22"/>
                <w:szCs w:val="22"/>
              </w:rPr>
              <w:t xml:space="preserve"> yra gaunamas kompiuterį testuojant „</w:t>
            </w:r>
            <w:proofErr w:type="spellStart"/>
            <w:r w:rsidRPr="006B7819">
              <w:rPr>
                <w:rFonts w:hAnsi="Times New Roman"/>
                <w:sz w:val="22"/>
                <w:szCs w:val="22"/>
              </w:rPr>
              <w:t>PerformanceTest</w:t>
            </w:r>
            <w:proofErr w:type="spellEnd"/>
            <w:r w:rsidRPr="006B7819">
              <w:rPr>
                <w:rFonts w:hAnsi="Times New Roman"/>
                <w:sz w:val="22"/>
                <w:szCs w:val="22"/>
              </w:rPr>
              <w:t xml:space="preserve">“ programine įranga, kuri nemokamai ir viešai prieinama </w:t>
            </w:r>
            <w:hyperlink r:id="rId8" w:history="1">
              <w:r w:rsidRPr="006B7819">
                <w:rPr>
                  <w:rFonts w:hAnsi="Times New Roman"/>
                  <w:color w:val="0563C1" w:themeColor="hyperlink"/>
                  <w:sz w:val="22"/>
                  <w:szCs w:val="22"/>
                  <w:u w:val="single"/>
                </w:rPr>
                <w:t>http://www.passmark.com</w:t>
              </w:r>
            </w:hyperlink>
            <w:r w:rsidRPr="006B7819">
              <w:rPr>
                <w:rFonts w:hAnsi="Times New Roman"/>
                <w:sz w:val="22"/>
                <w:szCs w:val="22"/>
              </w:rPr>
              <w:t xml:space="preserve">. Siūlomo procesoriaus našumo parametras turi būti skelbiamas </w:t>
            </w:r>
            <w:hyperlink r:id="rId9" w:history="1">
              <w:r w:rsidRPr="006B7819">
                <w:rPr>
                  <w:rFonts w:hAnsi="Times New Roman"/>
                  <w:sz w:val="22"/>
                  <w:szCs w:val="22"/>
                  <w:u w:val="single"/>
                </w:rPr>
                <w:t>http://www.cpubenchmark.net/cpu_list.php</w:t>
              </w:r>
            </w:hyperlink>
            <w:r w:rsidRPr="006B7819">
              <w:rPr>
                <w:rFonts w:hAnsi="Times New Roman"/>
                <w:sz w:val="22"/>
                <w:szCs w:val="22"/>
              </w:rPr>
              <w:t xml:space="preserve"> .</w:t>
            </w:r>
          </w:p>
          <w:p w:rsidR="006B7819" w:rsidRPr="006B7819" w:rsidRDefault="006B7819" w:rsidP="00094259">
            <w:pPr>
              <w:rPr>
                <w:rFonts w:hAnsi="Times New Roman"/>
                <w:sz w:val="22"/>
                <w:szCs w:val="22"/>
              </w:rPr>
            </w:pPr>
            <w:r w:rsidRPr="006B7819">
              <w:rPr>
                <w:rFonts w:hAnsi="Times New Roman"/>
                <w:sz w:val="22"/>
                <w:szCs w:val="22"/>
              </w:rPr>
              <w:t>Procesorius turi palaikyti automatinę maitinimo įtampos reguliavimo funkciją esant mažai apkrovai.</w:t>
            </w:r>
          </w:p>
          <w:p w:rsidR="006B7819" w:rsidRPr="006B7819" w:rsidRDefault="006B7819" w:rsidP="00094259">
            <w:pPr>
              <w:rPr>
                <w:rFonts w:hAnsi="Times New Roman"/>
                <w:sz w:val="22"/>
                <w:szCs w:val="22"/>
              </w:rPr>
            </w:pPr>
            <w:r w:rsidRPr="006B7819">
              <w:rPr>
                <w:rFonts w:hAnsi="Times New Roman"/>
                <w:sz w:val="22"/>
                <w:szCs w:val="22"/>
              </w:rPr>
              <w:t>Nurodyti procesoriaus gamintoją, pavadinimą (modelį), dažnį, sparčiosios atminties dydį, sisteminės magistralės dažnį. Procesoriaus našumas negali būti dirbtinai padidintas.</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rPr>
          <w:hidden/>
        </w:trPr>
        <w:tc>
          <w:tcPr>
            <w:tcW w:w="571" w:type="pct"/>
            <w:vAlign w:val="center"/>
          </w:tcPr>
          <w:p w:rsidR="006B7819" w:rsidRPr="006B7819" w:rsidRDefault="006B7819" w:rsidP="006A379F">
            <w:pPr>
              <w:pStyle w:val="ListParagraph"/>
              <w:numPr>
                <w:ilvl w:val="2"/>
                <w:numId w:val="15"/>
              </w:numPr>
              <w:ind w:hanging="896"/>
              <w:jc w:val="both"/>
              <w:rPr>
                <w:rFonts w:eastAsiaTheme="minorEastAsia"/>
                <w:vanish/>
                <w:color w:val="000000" w:themeColor="text1"/>
                <w:sz w:val="22"/>
              </w:rPr>
            </w:pPr>
          </w:p>
        </w:tc>
        <w:tc>
          <w:tcPr>
            <w:tcW w:w="994" w:type="pct"/>
            <w:vAlign w:val="center"/>
          </w:tcPr>
          <w:p w:rsidR="006B7819" w:rsidRPr="006B7819" w:rsidRDefault="006B7819" w:rsidP="00094259">
            <w:pPr>
              <w:rPr>
                <w:rFonts w:hAnsi="Times New Roman"/>
                <w:sz w:val="22"/>
                <w:szCs w:val="22"/>
              </w:rPr>
            </w:pPr>
            <w:r w:rsidRPr="006B7819">
              <w:rPr>
                <w:rFonts w:hAnsi="Times New Roman"/>
                <w:sz w:val="22"/>
                <w:szCs w:val="22"/>
              </w:rPr>
              <w:t>Procesoriaus bazinė galia (TDP)</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Ne mažiau 65W</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rPr>
          <w:hidden/>
        </w:trPr>
        <w:tc>
          <w:tcPr>
            <w:tcW w:w="571" w:type="pct"/>
            <w:vAlign w:val="center"/>
          </w:tcPr>
          <w:p w:rsidR="006B7819" w:rsidRPr="0005405B" w:rsidRDefault="006B7819" w:rsidP="006A379F">
            <w:pPr>
              <w:pStyle w:val="ListParagraph"/>
              <w:numPr>
                <w:ilvl w:val="2"/>
                <w:numId w:val="15"/>
              </w:numPr>
              <w:ind w:hanging="896"/>
              <w:jc w:val="both"/>
              <w:rPr>
                <w:rFonts w:eastAsiaTheme="minorEastAsia"/>
                <w:vanish/>
                <w:color w:val="000000" w:themeColor="text1"/>
                <w:sz w:val="22"/>
              </w:rPr>
            </w:pPr>
          </w:p>
        </w:tc>
        <w:tc>
          <w:tcPr>
            <w:tcW w:w="994" w:type="pct"/>
            <w:vAlign w:val="center"/>
          </w:tcPr>
          <w:p w:rsidR="006B7819" w:rsidRPr="006B7819" w:rsidRDefault="006B7819" w:rsidP="00094259">
            <w:pPr>
              <w:rPr>
                <w:rFonts w:hAnsi="Times New Roman"/>
                <w:sz w:val="22"/>
                <w:szCs w:val="22"/>
              </w:rPr>
            </w:pPr>
            <w:r w:rsidRPr="006B7819">
              <w:rPr>
                <w:rFonts w:hAnsi="Times New Roman"/>
                <w:sz w:val="22"/>
                <w:szCs w:val="22"/>
              </w:rPr>
              <w:t>Procesoriaus technologija</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 xml:space="preserve">Ne mažiau kaip x64, turi palaikyti 32 ir 64 bitų operacines sistemas ir taikomąsias programas. Ne senesnės nei 2024 m. pirmo ketvirčio technologijos. </w:t>
            </w:r>
          </w:p>
          <w:p w:rsidR="006B7819" w:rsidRPr="006B7819" w:rsidRDefault="006B7819" w:rsidP="00094259">
            <w:pPr>
              <w:rPr>
                <w:rFonts w:hAnsi="Times New Roman"/>
                <w:sz w:val="22"/>
                <w:szCs w:val="22"/>
              </w:rPr>
            </w:pPr>
            <w:r w:rsidRPr="006B7819">
              <w:rPr>
                <w:rFonts w:hAnsi="Times New Roman"/>
                <w:sz w:val="22"/>
                <w:szCs w:val="22"/>
              </w:rPr>
              <w:t>Ne mažiau 14 branduolių.</w:t>
            </w:r>
          </w:p>
          <w:p w:rsidR="006B7819" w:rsidRPr="006B7819" w:rsidRDefault="006B7819" w:rsidP="00094259">
            <w:pPr>
              <w:rPr>
                <w:rFonts w:hAnsi="Times New Roman"/>
                <w:sz w:val="22"/>
                <w:szCs w:val="22"/>
              </w:rPr>
            </w:pPr>
            <w:r w:rsidRPr="006B7819">
              <w:rPr>
                <w:rFonts w:hAnsi="Times New Roman"/>
                <w:sz w:val="22"/>
                <w:szCs w:val="22"/>
              </w:rPr>
              <w:t>Procesorius privalo palaikyti DDR5 5600 MT/s ir veikti su 2.7.1. punkte siūlomais atminties moduliais 5600 MT/s dažniu.</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rPr>
          <w:hidden/>
        </w:trPr>
        <w:tc>
          <w:tcPr>
            <w:tcW w:w="571" w:type="pct"/>
            <w:vAlign w:val="center"/>
          </w:tcPr>
          <w:p w:rsidR="006B7819" w:rsidRPr="006B7819" w:rsidRDefault="006B7819" w:rsidP="006A379F">
            <w:pPr>
              <w:pStyle w:val="ListParagraph"/>
              <w:numPr>
                <w:ilvl w:val="1"/>
                <w:numId w:val="15"/>
              </w:numPr>
              <w:jc w:val="both"/>
              <w:rPr>
                <w:rFonts w:eastAsiaTheme="minorEastAsia"/>
                <w:vanish/>
                <w:sz w:val="22"/>
              </w:rPr>
            </w:pPr>
          </w:p>
        </w:tc>
        <w:tc>
          <w:tcPr>
            <w:tcW w:w="994" w:type="pct"/>
            <w:vAlign w:val="center"/>
          </w:tcPr>
          <w:p w:rsidR="006B7819" w:rsidRPr="006B7819" w:rsidRDefault="006B7819" w:rsidP="00094259">
            <w:pPr>
              <w:rPr>
                <w:rFonts w:hAnsi="Times New Roman"/>
                <w:sz w:val="22"/>
                <w:szCs w:val="22"/>
              </w:rPr>
            </w:pPr>
            <w:r w:rsidRPr="006B7819">
              <w:rPr>
                <w:rFonts w:hAnsi="Times New Roman"/>
                <w:sz w:val="22"/>
                <w:szCs w:val="22"/>
              </w:rPr>
              <w:t>Nuotolinis valdymas ir administravimas</w:t>
            </w:r>
          </w:p>
        </w:tc>
        <w:tc>
          <w:tcPr>
            <w:tcW w:w="1714" w:type="pct"/>
            <w:vAlign w:val="center"/>
          </w:tcPr>
          <w:p w:rsidR="006B7819" w:rsidRPr="006B7819" w:rsidRDefault="006B7819" w:rsidP="00094259">
            <w:pPr>
              <w:rPr>
                <w:rFonts w:eastAsia="SimSun" w:hAnsi="Times New Roman"/>
                <w:sz w:val="22"/>
                <w:szCs w:val="22"/>
              </w:rPr>
            </w:pPr>
            <w:r w:rsidRPr="006B7819">
              <w:rPr>
                <w:rFonts w:hAnsi="Times New Roman"/>
                <w:sz w:val="22"/>
                <w:szCs w:val="22"/>
              </w:rPr>
              <w:t>Turi būti pilnas nuotolinis kompiuterio valdymas nepriklausomai nuo operacinės sistemos, KVM galimybė (</w:t>
            </w:r>
            <w:proofErr w:type="spellStart"/>
            <w:r w:rsidRPr="006B7819">
              <w:rPr>
                <w:rFonts w:hAnsi="Times New Roman"/>
                <w:sz w:val="22"/>
                <w:szCs w:val="22"/>
              </w:rPr>
              <w:t>vPro</w:t>
            </w:r>
            <w:proofErr w:type="spellEnd"/>
            <w:r w:rsidRPr="006B7819">
              <w:rPr>
                <w:rFonts w:hAnsi="Times New Roman"/>
                <w:sz w:val="22"/>
                <w:szCs w:val="22"/>
              </w:rPr>
              <w:t xml:space="preserve"> </w:t>
            </w:r>
            <w:proofErr w:type="spellStart"/>
            <w:r w:rsidRPr="006B7819">
              <w:rPr>
                <w:rFonts w:hAnsi="Times New Roman"/>
                <w:sz w:val="22"/>
                <w:szCs w:val="22"/>
              </w:rPr>
              <w:t>Enterprise</w:t>
            </w:r>
            <w:proofErr w:type="spellEnd"/>
            <w:r w:rsidRPr="006B7819">
              <w:rPr>
                <w:rFonts w:hAnsi="Times New Roman"/>
                <w:sz w:val="22"/>
                <w:szCs w:val="22"/>
              </w:rPr>
              <w:t xml:space="preserve"> arba analogiška technologija)</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c>
          <w:tcPr>
            <w:tcW w:w="571" w:type="pct"/>
            <w:vAlign w:val="center"/>
          </w:tcPr>
          <w:p w:rsidR="006B7819" w:rsidRPr="006B7819" w:rsidRDefault="006B7819" w:rsidP="006A379F">
            <w:pPr>
              <w:pStyle w:val="ListParagraph"/>
              <w:numPr>
                <w:ilvl w:val="1"/>
                <w:numId w:val="15"/>
              </w:numPr>
              <w:jc w:val="both"/>
              <w:rPr>
                <w:rFonts w:eastAsiaTheme="minorEastAsia"/>
                <w:sz w:val="22"/>
              </w:rPr>
            </w:pPr>
            <w:r w:rsidRPr="006B7819">
              <w:rPr>
                <w:rFonts w:eastAsiaTheme="minorEastAsia"/>
                <w:sz w:val="22"/>
              </w:rPr>
              <w:t xml:space="preserve"> </w:t>
            </w:r>
          </w:p>
        </w:tc>
        <w:tc>
          <w:tcPr>
            <w:tcW w:w="994" w:type="pct"/>
            <w:vAlign w:val="center"/>
          </w:tcPr>
          <w:p w:rsidR="006B7819" w:rsidRPr="006B7819" w:rsidRDefault="006B7819" w:rsidP="00094259">
            <w:pPr>
              <w:rPr>
                <w:rFonts w:hAnsi="Times New Roman"/>
                <w:sz w:val="22"/>
                <w:szCs w:val="22"/>
              </w:rPr>
            </w:pPr>
            <w:r w:rsidRPr="006B7819">
              <w:rPr>
                <w:rFonts w:hAnsi="Times New Roman"/>
                <w:sz w:val="22"/>
                <w:szCs w:val="22"/>
              </w:rPr>
              <w:t>Operatyvi atmintis</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rPr>
          <w:hidden/>
        </w:trPr>
        <w:tc>
          <w:tcPr>
            <w:tcW w:w="571" w:type="pct"/>
            <w:vAlign w:val="center"/>
          </w:tcPr>
          <w:p w:rsidR="006B7819" w:rsidRPr="0005405B" w:rsidRDefault="006B7819" w:rsidP="006A379F">
            <w:pPr>
              <w:pStyle w:val="ListParagraph"/>
              <w:numPr>
                <w:ilvl w:val="2"/>
                <w:numId w:val="15"/>
              </w:numPr>
              <w:ind w:hanging="896"/>
              <w:jc w:val="both"/>
              <w:rPr>
                <w:rFonts w:eastAsiaTheme="minorEastAsia"/>
                <w:vanish/>
                <w:color w:val="000000" w:themeColor="text1"/>
                <w:sz w:val="22"/>
              </w:rPr>
            </w:pPr>
          </w:p>
        </w:tc>
        <w:tc>
          <w:tcPr>
            <w:tcW w:w="994" w:type="pct"/>
            <w:vAlign w:val="center"/>
          </w:tcPr>
          <w:p w:rsidR="006B7819" w:rsidRPr="006B7819" w:rsidRDefault="006B7819" w:rsidP="00094259">
            <w:pPr>
              <w:ind w:left="181"/>
              <w:rPr>
                <w:rFonts w:hAnsi="Times New Roman"/>
                <w:sz w:val="22"/>
                <w:szCs w:val="22"/>
              </w:rPr>
            </w:pPr>
          </w:p>
        </w:tc>
        <w:tc>
          <w:tcPr>
            <w:tcW w:w="1714" w:type="pct"/>
          </w:tcPr>
          <w:p w:rsidR="006B7819" w:rsidRPr="006B7819" w:rsidRDefault="006B7819" w:rsidP="00094259">
            <w:pPr>
              <w:rPr>
                <w:rFonts w:hAnsi="Times New Roman"/>
                <w:sz w:val="22"/>
                <w:szCs w:val="22"/>
              </w:rPr>
            </w:pPr>
            <w:r w:rsidRPr="006B7819">
              <w:rPr>
                <w:rFonts w:hAnsi="Times New Roman"/>
                <w:sz w:val="22"/>
                <w:szCs w:val="22"/>
              </w:rPr>
              <w:t xml:space="preserve">Ne mažiau 16 GB (2x8 GB, </w:t>
            </w:r>
            <w:proofErr w:type="spellStart"/>
            <w:r w:rsidRPr="006B7819">
              <w:rPr>
                <w:rFonts w:hAnsi="Times New Roman"/>
                <w:sz w:val="22"/>
                <w:szCs w:val="22"/>
              </w:rPr>
              <w:t>dual-channel</w:t>
            </w:r>
            <w:proofErr w:type="spellEnd"/>
            <w:r w:rsidRPr="006B7819">
              <w:rPr>
                <w:rFonts w:hAnsi="Times New Roman"/>
                <w:sz w:val="22"/>
                <w:szCs w:val="22"/>
              </w:rPr>
              <w:t>) ir ne blogiau DDR5, 5600 MHz.</w:t>
            </w:r>
          </w:p>
        </w:tc>
        <w:tc>
          <w:tcPr>
            <w:tcW w:w="1721" w:type="pct"/>
          </w:tcPr>
          <w:p w:rsidR="006B7819" w:rsidRPr="006B7819" w:rsidRDefault="006B7819" w:rsidP="00094259">
            <w:pPr>
              <w:rPr>
                <w:rFonts w:hAnsi="Times New Roman"/>
                <w:sz w:val="22"/>
                <w:szCs w:val="22"/>
              </w:rPr>
            </w:pPr>
          </w:p>
        </w:tc>
      </w:tr>
      <w:tr w:rsidR="006B7819" w:rsidRPr="006B7819" w:rsidTr="0005405B">
        <w:trPr>
          <w:hidden/>
        </w:trPr>
        <w:tc>
          <w:tcPr>
            <w:tcW w:w="571" w:type="pct"/>
            <w:vAlign w:val="center"/>
          </w:tcPr>
          <w:p w:rsidR="006B7819" w:rsidRPr="0005405B" w:rsidRDefault="006B7819" w:rsidP="006A379F">
            <w:pPr>
              <w:pStyle w:val="ListParagraph"/>
              <w:numPr>
                <w:ilvl w:val="2"/>
                <w:numId w:val="15"/>
              </w:numPr>
              <w:ind w:hanging="896"/>
              <w:jc w:val="both"/>
              <w:rPr>
                <w:rFonts w:eastAsiaTheme="minorEastAsia"/>
                <w:vanish/>
                <w:color w:val="000000" w:themeColor="text1"/>
                <w:sz w:val="22"/>
              </w:rPr>
            </w:pPr>
          </w:p>
        </w:tc>
        <w:tc>
          <w:tcPr>
            <w:tcW w:w="994" w:type="pct"/>
            <w:vAlign w:val="center"/>
          </w:tcPr>
          <w:p w:rsidR="006B7819" w:rsidRPr="006B7819" w:rsidRDefault="006B7819" w:rsidP="00094259">
            <w:pPr>
              <w:ind w:left="181"/>
              <w:rPr>
                <w:rFonts w:hAnsi="Times New Roman"/>
                <w:sz w:val="22"/>
                <w:szCs w:val="22"/>
              </w:rPr>
            </w:pPr>
          </w:p>
        </w:tc>
        <w:tc>
          <w:tcPr>
            <w:tcW w:w="1714" w:type="pct"/>
          </w:tcPr>
          <w:p w:rsidR="006B7819" w:rsidRPr="006B7819" w:rsidRDefault="006B7819" w:rsidP="00094259">
            <w:pPr>
              <w:rPr>
                <w:rFonts w:hAnsi="Times New Roman"/>
                <w:sz w:val="22"/>
                <w:szCs w:val="22"/>
              </w:rPr>
            </w:pPr>
            <w:r w:rsidRPr="006B7819">
              <w:rPr>
                <w:rFonts w:hAnsi="Times New Roman"/>
                <w:sz w:val="22"/>
                <w:szCs w:val="22"/>
              </w:rPr>
              <w:t>Maksimali operatyvinės atminties talpa ne mažiau 64GB.</w:t>
            </w:r>
          </w:p>
        </w:tc>
        <w:tc>
          <w:tcPr>
            <w:tcW w:w="1721" w:type="pct"/>
          </w:tcPr>
          <w:p w:rsidR="006B7819" w:rsidRPr="006B7819" w:rsidRDefault="006B7819" w:rsidP="00094259">
            <w:pPr>
              <w:rPr>
                <w:rFonts w:hAnsi="Times New Roman"/>
                <w:sz w:val="22"/>
                <w:szCs w:val="22"/>
              </w:rPr>
            </w:pPr>
          </w:p>
        </w:tc>
      </w:tr>
      <w:tr w:rsidR="006B7819" w:rsidRPr="006B7819" w:rsidTr="0005405B">
        <w:tc>
          <w:tcPr>
            <w:tcW w:w="571" w:type="pct"/>
            <w:vAlign w:val="center"/>
          </w:tcPr>
          <w:p w:rsidR="006B7819" w:rsidRPr="006B7819" w:rsidRDefault="006B7819" w:rsidP="006A379F">
            <w:pPr>
              <w:pStyle w:val="ListParagraph"/>
              <w:numPr>
                <w:ilvl w:val="1"/>
                <w:numId w:val="15"/>
              </w:numPr>
              <w:jc w:val="both"/>
              <w:rPr>
                <w:rFonts w:eastAsiaTheme="minorEastAsia"/>
                <w:sz w:val="22"/>
              </w:rPr>
            </w:pPr>
          </w:p>
        </w:tc>
        <w:tc>
          <w:tcPr>
            <w:tcW w:w="994" w:type="pct"/>
            <w:vAlign w:val="center"/>
          </w:tcPr>
          <w:p w:rsidR="006B7819" w:rsidRPr="006B7819" w:rsidRDefault="006B7819" w:rsidP="00094259">
            <w:pPr>
              <w:rPr>
                <w:rFonts w:hAnsi="Times New Roman"/>
                <w:sz w:val="22"/>
                <w:szCs w:val="22"/>
              </w:rPr>
            </w:pPr>
            <w:r w:rsidRPr="006B7819">
              <w:rPr>
                <w:rFonts w:hAnsi="Times New Roman"/>
                <w:sz w:val="22"/>
                <w:szCs w:val="22"/>
              </w:rPr>
              <w:t>Kietas diskas</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 xml:space="preserve">Ne mažiau ir ne blogiau 512 GB SSD tipo diskas, </w:t>
            </w:r>
            <w:proofErr w:type="spellStart"/>
            <w:r w:rsidRPr="006B7819">
              <w:rPr>
                <w:rFonts w:hAnsi="Times New Roman"/>
                <w:sz w:val="22"/>
                <w:szCs w:val="22"/>
              </w:rPr>
              <w:t>PCIe</w:t>
            </w:r>
            <w:proofErr w:type="spellEnd"/>
            <w:r w:rsidRPr="006B7819">
              <w:rPr>
                <w:rFonts w:hAnsi="Times New Roman"/>
                <w:sz w:val="22"/>
                <w:szCs w:val="22"/>
              </w:rPr>
              <w:t xml:space="preserve"> x4 </w:t>
            </w:r>
            <w:proofErr w:type="spellStart"/>
            <w:r w:rsidRPr="006B7819">
              <w:rPr>
                <w:rFonts w:hAnsi="Times New Roman"/>
                <w:sz w:val="22"/>
                <w:szCs w:val="22"/>
              </w:rPr>
              <w:t>NVMe</w:t>
            </w:r>
            <w:proofErr w:type="spellEnd"/>
            <w:r w:rsidRPr="006B7819">
              <w:rPr>
                <w:rFonts w:hAnsi="Times New Roman"/>
                <w:sz w:val="22"/>
                <w:szCs w:val="22"/>
              </w:rPr>
              <w:t xml:space="preserve"> gen4 technologijos.</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c>
          <w:tcPr>
            <w:tcW w:w="571" w:type="pct"/>
            <w:vAlign w:val="center"/>
          </w:tcPr>
          <w:p w:rsidR="006B7819" w:rsidRPr="006B7819" w:rsidRDefault="006B7819" w:rsidP="006A379F">
            <w:pPr>
              <w:pStyle w:val="ListParagraph"/>
              <w:numPr>
                <w:ilvl w:val="1"/>
                <w:numId w:val="15"/>
              </w:numPr>
              <w:jc w:val="both"/>
              <w:rPr>
                <w:rFonts w:eastAsiaTheme="minorEastAsia"/>
                <w:sz w:val="22"/>
              </w:rPr>
            </w:pPr>
          </w:p>
        </w:tc>
        <w:tc>
          <w:tcPr>
            <w:tcW w:w="994" w:type="pct"/>
            <w:vAlign w:val="center"/>
          </w:tcPr>
          <w:p w:rsidR="006B7819" w:rsidRPr="006B7819" w:rsidRDefault="006B7819" w:rsidP="00094259">
            <w:pPr>
              <w:rPr>
                <w:rFonts w:hAnsi="Times New Roman"/>
                <w:sz w:val="22"/>
                <w:szCs w:val="22"/>
              </w:rPr>
            </w:pPr>
            <w:r w:rsidRPr="006B7819">
              <w:rPr>
                <w:rFonts w:hAnsi="Times New Roman"/>
                <w:sz w:val="22"/>
                <w:szCs w:val="22"/>
              </w:rPr>
              <w:t>Ekranas</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w:t>
            </w:r>
          </w:p>
        </w:tc>
        <w:tc>
          <w:tcPr>
            <w:tcW w:w="1721" w:type="pct"/>
            <w:vAlign w:val="center"/>
          </w:tcPr>
          <w:p w:rsidR="006B7819" w:rsidRPr="006B7819" w:rsidRDefault="006B7819" w:rsidP="00094259">
            <w:pPr>
              <w:rPr>
                <w:rFonts w:hAnsi="Times New Roman"/>
                <w:sz w:val="22"/>
                <w:szCs w:val="22"/>
              </w:rPr>
            </w:pPr>
            <w:r w:rsidRPr="006B7819">
              <w:rPr>
                <w:rFonts w:hAnsi="Times New Roman"/>
                <w:sz w:val="22"/>
                <w:szCs w:val="22"/>
              </w:rPr>
              <w:t>-</w:t>
            </w:r>
          </w:p>
        </w:tc>
      </w:tr>
      <w:tr w:rsidR="006B7819" w:rsidRPr="006B7819" w:rsidTr="0005405B">
        <w:trPr>
          <w:hidden/>
        </w:trPr>
        <w:tc>
          <w:tcPr>
            <w:tcW w:w="571" w:type="pct"/>
            <w:vAlign w:val="center"/>
          </w:tcPr>
          <w:p w:rsidR="006B7819" w:rsidRPr="0005405B" w:rsidRDefault="006B7819" w:rsidP="006A379F">
            <w:pPr>
              <w:pStyle w:val="ListParagraph"/>
              <w:numPr>
                <w:ilvl w:val="2"/>
                <w:numId w:val="15"/>
              </w:numPr>
              <w:ind w:hanging="896"/>
              <w:jc w:val="both"/>
              <w:rPr>
                <w:rFonts w:eastAsiaTheme="minorEastAsia"/>
                <w:vanish/>
                <w:color w:val="000000" w:themeColor="text1"/>
                <w:sz w:val="22"/>
              </w:rPr>
            </w:pPr>
          </w:p>
        </w:tc>
        <w:tc>
          <w:tcPr>
            <w:tcW w:w="994" w:type="pct"/>
            <w:vAlign w:val="center"/>
          </w:tcPr>
          <w:p w:rsidR="006B7819" w:rsidRPr="006B7819" w:rsidRDefault="006B7819" w:rsidP="00094259">
            <w:pPr>
              <w:rPr>
                <w:rFonts w:hAnsi="Times New Roman"/>
                <w:sz w:val="22"/>
                <w:szCs w:val="22"/>
              </w:rPr>
            </w:pPr>
            <w:r w:rsidRPr="006B7819">
              <w:rPr>
                <w:rFonts w:hAnsi="Times New Roman"/>
                <w:sz w:val="22"/>
                <w:szCs w:val="22"/>
              </w:rPr>
              <w:t>Ekrano dydis</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Ne mažiau 23,8” ir ne daugiau kaip 24“ su LED apšvietimu.</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rPr>
          <w:hidden/>
        </w:trPr>
        <w:tc>
          <w:tcPr>
            <w:tcW w:w="571" w:type="pct"/>
            <w:vAlign w:val="center"/>
          </w:tcPr>
          <w:p w:rsidR="006B7819" w:rsidRPr="0005405B" w:rsidRDefault="006B7819" w:rsidP="006A379F">
            <w:pPr>
              <w:pStyle w:val="ListParagraph"/>
              <w:numPr>
                <w:ilvl w:val="2"/>
                <w:numId w:val="15"/>
              </w:numPr>
              <w:ind w:hanging="896"/>
              <w:jc w:val="both"/>
              <w:rPr>
                <w:rFonts w:eastAsiaTheme="minorEastAsia"/>
                <w:vanish/>
                <w:color w:val="000000" w:themeColor="text1"/>
                <w:sz w:val="22"/>
              </w:rPr>
            </w:pPr>
          </w:p>
        </w:tc>
        <w:tc>
          <w:tcPr>
            <w:tcW w:w="994" w:type="pct"/>
            <w:vAlign w:val="center"/>
          </w:tcPr>
          <w:p w:rsidR="006B7819" w:rsidRPr="006B7819" w:rsidRDefault="006B7819" w:rsidP="00094259">
            <w:pPr>
              <w:rPr>
                <w:rFonts w:hAnsi="Times New Roman"/>
                <w:sz w:val="22"/>
                <w:szCs w:val="22"/>
              </w:rPr>
            </w:pPr>
            <w:r w:rsidRPr="006B7819">
              <w:rPr>
                <w:rFonts w:hAnsi="Times New Roman"/>
                <w:sz w:val="22"/>
                <w:szCs w:val="22"/>
              </w:rPr>
              <w:t>Dizaino reikalavimai</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Ekranas turi būti neblizgus.</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rPr>
          <w:hidden/>
        </w:trPr>
        <w:tc>
          <w:tcPr>
            <w:tcW w:w="571" w:type="pct"/>
            <w:vAlign w:val="center"/>
          </w:tcPr>
          <w:p w:rsidR="006B7819" w:rsidRPr="0005405B" w:rsidRDefault="006B7819" w:rsidP="006A379F">
            <w:pPr>
              <w:pStyle w:val="ListParagraph"/>
              <w:numPr>
                <w:ilvl w:val="2"/>
                <w:numId w:val="15"/>
              </w:numPr>
              <w:ind w:hanging="896"/>
              <w:jc w:val="both"/>
              <w:rPr>
                <w:rFonts w:eastAsiaTheme="minorEastAsia"/>
                <w:vanish/>
                <w:color w:val="000000" w:themeColor="text1"/>
                <w:sz w:val="22"/>
              </w:rPr>
            </w:pPr>
          </w:p>
        </w:tc>
        <w:tc>
          <w:tcPr>
            <w:tcW w:w="994" w:type="pct"/>
            <w:vAlign w:val="center"/>
          </w:tcPr>
          <w:p w:rsidR="006B7819" w:rsidRPr="006B7819" w:rsidRDefault="006B7819" w:rsidP="00094259">
            <w:pPr>
              <w:rPr>
                <w:rFonts w:hAnsi="Times New Roman"/>
                <w:sz w:val="22"/>
                <w:szCs w:val="22"/>
              </w:rPr>
            </w:pPr>
            <w:r w:rsidRPr="006B7819">
              <w:rPr>
                <w:rFonts w:hAnsi="Times New Roman"/>
                <w:sz w:val="22"/>
                <w:szCs w:val="22"/>
              </w:rPr>
              <w:t>Rezoliucija</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Ne mažiau 1920x1080.</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rPr>
          <w:hidden/>
        </w:trPr>
        <w:tc>
          <w:tcPr>
            <w:tcW w:w="571" w:type="pct"/>
            <w:vAlign w:val="center"/>
          </w:tcPr>
          <w:p w:rsidR="006B7819" w:rsidRPr="0005405B" w:rsidRDefault="006B7819" w:rsidP="006A379F">
            <w:pPr>
              <w:pStyle w:val="ListParagraph"/>
              <w:numPr>
                <w:ilvl w:val="2"/>
                <w:numId w:val="15"/>
              </w:numPr>
              <w:ind w:hanging="896"/>
              <w:jc w:val="both"/>
              <w:rPr>
                <w:rFonts w:eastAsiaTheme="minorEastAsia"/>
                <w:vanish/>
                <w:color w:val="000000" w:themeColor="text1"/>
                <w:sz w:val="22"/>
              </w:rPr>
            </w:pPr>
          </w:p>
        </w:tc>
        <w:tc>
          <w:tcPr>
            <w:tcW w:w="994" w:type="pct"/>
            <w:vAlign w:val="center"/>
          </w:tcPr>
          <w:p w:rsidR="006B7819" w:rsidRPr="006B7819" w:rsidRDefault="006B7819" w:rsidP="00094259">
            <w:pPr>
              <w:rPr>
                <w:rFonts w:hAnsi="Times New Roman"/>
                <w:sz w:val="22"/>
                <w:szCs w:val="22"/>
              </w:rPr>
            </w:pPr>
            <w:r w:rsidRPr="006B7819">
              <w:rPr>
                <w:rFonts w:hAnsi="Times New Roman"/>
                <w:sz w:val="22"/>
                <w:szCs w:val="22"/>
              </w:rPr>
              <w:t>Kontrastas</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Ne mažiau 1000:1.</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rPr>
          <w:hidden/>
        </w:trPr>
        <w:tc>
          <w:tcPr>
            <w:tcW w:w="571" w:type="pct"/>
            <w:vAlign w:val="center"/>
          </w:tcPr>
          <w:p w:rsidR="006B7819" w:rsidRPr="0005405B" w:rsidRDefault="006B7819" w:rsidP="006A379F">
            <w:pPr>
              <w:pStyle w:val="ListParagraph"/>
              <w:numPr>
                <w:ilvl w:val="2"/>
                <w:numId w:val="15"/>
              </w:numPr>
              <w:ind w:hanging="896"/>
              <w:jc w:val="both"/>
              <w:rPr>
                <w:rFonts w:eastAsiaTheme="minorEastAsia"/>
                <w:vanish/>
                <w:color w:val="000000" w:themeColor="text1"/>
                <w:sz w:val="22"/>
              </w:rPr>
            </w:pPr>
          </w:p>
        </w:tc>
        <w:tc>
          <w:tcPr>
            <w:tcW w:w="994" w:type="pct"/>
            <w:vAlign w:val="center"/>
          </w:tcPr>
          <w:p w:rsidR="006B7819" w:rsidRPr="006B7819" w:rsidRDefault="006B7819" w:rsidP="00094259">
            <w:pPr>
              <w:rPr>
                <w:rFonts w:hAnsi="Times New Roman"/>
                <w:sz w:val="22"/>
                <w:szCs w:val="22"/>
              </w:rPr>
            </w:pPr>
            <w:r w:rsidRPr="006B7819">
              <w:rPr>
                <w:rFonts w:hAnsi="Times New Roman"/>
                <w:sz w:val="22"/>
                <w:szCs w:val="22"/>
              </w:rPr>
              <w:t>Ryškumas</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Ne mažiau 250 cd/m².</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rPr>
          <w:hidden/>
        </w:trPr>
        <w:tc>
          <w:tcPr>
            <w:tcW w:w="571" w:type="pct"/>
            <w:vAlign w:val="center"/>
          </w:tcPr>
          <w:p w:rsidR="006B7819" w:rsidRPr="0005405B" w:rsidRDefault="006B7819" w:rsidP="006A379F">
            <w:pPr>
              <w:pStyle w:val="ListParagraph"/>
              <w:numPr>
                <w:ilvl w:val="2"/>
                <w:numId w:val="15"/>
              </w:numPr>
              <w:ind w:hanging="896"/>
              <w:jc w:val="both"/>
              <w:rPr>
                <w:rFonts w:eastAsiaTheme="minorEastAsia"/>
                <w:vanish/>
                <w:color w:val="000000" w:themeColor="text1"/>
                <w:sz w:val="22"/>
              </w:rPr>
            </w:pPr>
            <w:r w:rsidRPr="0005405B">
              <w:rPr>
                <w:rFonts w:eastAsiaTheme="minorEastAsia"/>
                <w:vanish/>
                <w:color w:val="000000" w:themeColor="text1"/>
                <w:sz w:val="22"/>
              </w:rPr>
              <w:t xml:space="preserve"> </w:t>
            </w:r>
          </w:p>
        </w:tc>
        <w:tc>
          <w:tcPr>
            <w:tcW w:w="994" w:type="pct"/>
            <w:vAlign w:val="center"/>
          </w:tcPr>
          <w:p w:rsidR="006B7819" w:rsidRPr="006B7819" w:rsidRDefault="006B7819" w:rsidP="00094259">
            <w:pPr>
              <w:rPr>
                <w:rFonts w:hAnsi="Times New Roman"/>
                <w:sz w:val="22"/>
                <w:szCs w:val="22"/>
              </w:rPr>
            </w:pPr>
            <w:r w:rsidRPr="006B7819">
              <w:rPr>
                <w:rFonts w:hAnsi="Times New Roman"/>
                <w:sz w:val="22"/>
                <w:szCs w:val="22"/>
              </w:rPr>
              <w:t>Vaizdo kampas</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Vertikalus ne mažiau 178°;</w:t>
            </w:r>
          </w:p>
          <w:p w:rsidR="006B7819" w:rsidRPr="006B7819" w:rsidRDefault="006B7819" w:rsidP="00094259">
            <w:pPr>
              <w:rPr>
                <w:rFonts w:hAnsi="Times New Roman"/>
                <w:sz w:val="22"/>
                <w:szCs w:val="22"/>
              </w:rPr>
            </w:pPr>
            <w:r w:rsidRPr="006B7819">
              <w:rPr>
                <w:rFonts w:hAnsi="Times New Roman"/>
                <w:sz w:val="22"/>
                <w:szCs w:val="22"/>
              </w:rPr>
              <w:t>Horizontalus ne mažiau 178°.</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rPr>
          <w:hidden/>
        </w:trPr>
        <w:tc>
          <w:tcPr>
            <w:tcW w:w="571" w:type="pct"/>
            <w:vAlign w:val="center"/>
          </w:tcPr>
          <w:p w:rsidR="006B7819" w:rsidRPr="0005405B" w:rsidRDefault="006B7819" w:rsidP="006A379F">
            <w:pPr>
              <w:pStyle w:val="ListParagraph"/>
              <w:numPr>
                <w:ilvl w:val="2"/>
                <w:numId w:val="15"/>
              </w:numPr>
              <w:ind w:hanging="896"/>
              <w:jc w:val="both"/>
              <w:rPr>
                <w:rFonts w:eastAsiaTheme="minorEastAsia"/>
                <w:vanish/>
                <w:color w:val="000000" w:themeColor="text1"/>
                <w:sz w:val="22"/>
              </w:rPr>
            </w:pPr>
          </w:p>
        </w:tc>
        <w:tc>
          <w:tcPr>
            <w:tcW w:w="994" w:type="pct"/>
            <w:vAlign w:val="center"/>
          </w:tcPr>
          <w:p w:rsidR="006B7819" w:rsidRPr="006B7819" w:rsidRDefault="006B7819" w:rsidP="00094259">
            <w:pPr>
              <w:rPr>
                <w:rFonts w:hAnsi="Times New Roman"/>
                <w:sz w:val="22"/>
                <w:szCs w:val="22"/>
              </w:rPr>
            </w:pPr>
            <w:r w:rsidRPr="006B7819">
              <w:rPr>
                <w:rFonts w:hAnsi="Times New Roman"/>
                <w:sz w:val="22"/>
                <w:szCs w:val="22"/>
              </w:rPr>
              <w:t>Spalvų palaikymas</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 xml:space="preserve">Spalvų gama (įprasta): ne mažiau 99 % </w:t>
            </w:r>
            <w:proofErr w:type="spellStart"/>
            <w:r w:rsidRPr="006B7819">
              <w:rPr>
                <w:rFonts w:hAnsi="Times New Roman"/>
                <w:sz w:val="22"/>
                <w:szCs w:val="22"/>
              </w:rPr>
              <w:t>sRGB</w:t>
            </w:r>
            <w:proofErr w:type="spellEnd"/>
            <w:r w:rsidRPr="006B7819">
              <w:rPr>
                <w:rFonts w:hAnsi="Times New Roman"/>
                <w:sz w:val="22"/>
                <w:szCs w:val="22"/>
              </w:rPr>
              <w:t>.</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c>
          <w:tcPr>
            <w:tcW w:w="571" w:type="pct"/>
            <w:vAlign w:val="center"/>
          </w:tcPr>
          <w:p w:rsidR="006B7819" w:rsidRPr="006B7819" w:rsidRDefault="006B7819" w:rsidP="006A379F">
            <w:pPr>
              <w:pStyle w:val="ListParagraph"/>
              <w:numPr>
                <w:ilvl w:val="1"/>
                <w:numId w:val="15"/>
              </w:numPr>
              <w:jc w:val="both"/>
              <w:rPr>
                <w:rFonts w:eastAsiaTheme="minorEastAsia"/>
                <w:sz w:val="22"/>
              </w:rPr>
            </w:pPr>
          </w:p>
        </w:tc>
        <w:tc>
          <w:tcPr>
            <w:tcW w:w="994" w:type="pct"/>
            <w:vAlign w:val="center"/>
          </w:tcPr>
          <w:p w:rsidR="006B7819" w:rsidRPr="006B7819" w:rsidRDefault="006B7819" w:rsidP="00094259">
            <w:pPr>
              <w:rPr>
                <w:rFonts w:hAnsi="Times New Roman"/>
                <w:sz w:val="22"/>
                <w:szCs w:val="22"/>
              </w:rPr>
            </w:pPr>
            <w:r w:rsidRPr="006B7819">
              <w:rPr>
                <w:rFonts w:hAnsi="Times New Roman"/>
                <w:sz w:val="22"/>
                <w:szCs w:val="22"/>
              </w:rPr>
              <w:t>WEB kamera</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 xml:space="preserve">RGB, </w:t>
            </w:r>
            <w:proofErr w:type="spellStart"/>
            <w:r w:rsidRPr="006B7819">
              <w:rPr>
                <w:rFonts w:hAnsi="Times New Roman"/>
                <w:sz w:val="22"/>
                <w:szCs w:val="22"/>
              </w:rPr>
              <w:t>Infrared</w:t>
            </w:r>
            <w:proofErr w:type="spellEnd"/>
            <w:r w:rsidRPr="006B7819">
              <w:rPr>
                <w:rFonts w:hAnsi="Times New Roman"/>
                <w:sz w:val="22"/>
                <w:szCs w:val="22"/>
              </w:rPr>
              <w:t xml:space="preserve">, integruota, paslepiama. Ne mažiau 5 </w:t>
            </w:r>
            <w:proofErr w:type="spellStart"/>
            <w:r w:rsidRPr="006B7819">
              <w:rPr>
                <w:rFonts w:hAnsi="Times New Roman"/>
                <w:sz w:val="22"/>
                <w:szCs w:val="22"/>
              </w:rPr>
              <w:t>megapikselių</w:t>
            </w:r>
            <w:proofErr w:type="spellEnd"/>
            <w:r w:rsidRPr="006B7819">
              <w:rPr>
                <w:rFonts w:hAnsi="Times New Roman"/>
                <w:sz w:val="22"/>
                <w:szCs w:val="22"/>
              </w:rPr>
              <w:t xml:space="preserve">, Negalima siūlyti </w:t>
            </w:r>
            <w:r w:rsidRPr="006B7819">
              <w:rPr>
                <w:rFonts w:hAnsi="Times New Roman"/>
                <w:sz w:val="22"/>
                <w:szCs w:val="22"/>
              </w:rPr>
              <w:lastRenderedPageBreak/>
              <w:t>modulinių sprendimų su pajungimų per USB ar kitą sąsają.</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c>
          <w:tcPr>
            <w:tcW w:w="571" w:type="pct"/>
            <w:vAlign w:val="center"/>
          </w:tcPr>
          <w:p w:rsidR="006B7819" w:rsidRPr="006B7819" w:rsidRDefault="006B7819" w:rsidP="006A379F">
            <w:pPr>
              <w:pStyle w:val="ListParagraph"/>
              <w:numPr>
                <w:ilvl w:val="1"/>
                <w:numId w:val="15"/>
              </w:numPr>
              <w:jc w:val="both"/>
              <w:rPr>
                <w:rFonts w:eastAsiaTheme="minorEastAsia"/>
                <w:sz w:val="22"/>
              </w:rPr>
            </w:pPr>
          </w:p>
        </w:tc>
        <w:tc>
          <w:tcPr>
            <w:tcW w:w="994" w:type="pct"/>
            <w:vAlign w:val="center"/>
          </w:tcPr>
          <w:p w:rsidR="006B7819" w:rsidRPr="006B7819" w:rsidRDefault="006B7819" w:rsidP="00094259">
            <w:pPr>
              <w:rPr>
                <w:rFonts w:hAnsi="Times New Roman"/>
                <w:sz w:val="22"/>
                <w:szCs w:val="22"/>
              </w:rPr>
            </w:pPr>
            <w:r w:rsidRPr="006B7819">
              <w:rPr>
                <w:rFonts w:hAnsi="Times New Roman"/>
                <w:sz w:val="22"/>
                <w:szCs w:val="22"/>
              </w:rPr>
              <w:t>Vaizdo posistemė</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 xml:space="preserve">Vaizdo plokštės našumas pagal </w:t>
            </w:r>
            <w:proofErr w:type="spellStart"/>
            <w:r w:rsidRPr="006B7819">
              <w:rPr>
                <w:rFonts w:hAnsi="Times New Roman"/>
                <w:sz w:val="22"/>
                <w:szCs w:val="22"/>
              </w:rPr>
              <w:t>Passmark</w:t>
            </w:r>
            <w:proofErr w:type="spellEnd"/>
            <w:r w:rsidRPr="006B7819">
              <w:rPr>
                <w:rFonts w:hAnsi="Times New Roman"/>
                <w:sz w:val="22"/>
                <w:szCs w:val="22"/>
              </w:rPr>
              <w:t xml:space="preserve"> G3D Mark testą turi būti ne mažiau kaip </w:t>
            </w:r>
            <w:r w:rsidRPr="006B7819">
              <w:rPr>
                <w:rFonts w:hAnsi="Times New Roman"/>
                <w:b/>
                <w:bCs/>
                <w:sz w:val="22"/>
                <w:szCs w:val="22"/>
              </w:rPr>
              <w:t>1900</w:t>
            </w:r>
            <w:r w:rsidRPr="006B7819">
              <w:rPr>
                <w:rFonts w:hAnsi="Times New Roman"/>
                <w:sz w:val="22"/>
                <w:szCs w:val="22"/>
              </w:rPr>
              <w:t xml:space="preserve">. Testo rezultatai turi būti skelbiami tinklapyje </w:t>
            </w:r>
            <w:hyperlink r:id="rId10" w:history="1">
              <w:r w:rsidRPr="006B7819">
                <w:rPr>
                  <w:rFonts w:hAnsi="Times New Roman"/>
                  <w:sz w:val="22"/>
                  <w:szCs w:val="22"/>
                  <w:u w:val="single"/>
                </w:rPr>
                <w:t>http://www.videocardbenchmark.net/gpu_list.php</w:t>
              </w:r>
            </w:hyperlink>
            <w:r w:rsidRPr="006B7819">
              <w:rPr>
                <w:rFonts w:hAnsi="Times New Roman"/>
                <w:sz w:val="22"/>
                <w:szCs w:val="22"/>
              </w:rPr>
              <w:t xml:space="preserve"> arba lygiaverčiame.</w:t>
            </w:r>
          </w:p>
          <w:p w:rsidR="006B7819" w:rsidRPr="006B7819" w:rsidRDefault="006B7819" w:rsidP="00094259">
            <w:pPr>
              <w:rPr>
                <w:rFonts w:hAnsi="Times New Roman"/>
                <w:sz w:val="22"/>
                <w:szCs w:val="22"/>
              </w:rPr>
            </w:pPr>
            <w:r w:rsidRPr="006B7819">
              <w:rPr>
                <w:rFonts w:hAnsi="Times New Roman"/>
                <w:sz w:val="22"/>
                <w:szCs w:val="22"/>
              </w:rPr>
              <w:t>Nurodyti pavadinimą, modelį.</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c>
          <w:tcPr>
            <w:tcW w:w="571" w:type="pct"/>
            <w:vAlign w:val="center"/>
          </w:tcPr>
          <w:p w:rsidR="006B7819" w:rsidRPr="006B7819" w:rsidRDefault="006B7819" w:rsidP="006A379F">
            <w:pPr>
              <w:pStyle w:val="ListParagraph"/>
              <w:numPr>
                <w:ilvl w:val="1"/>
                <w:numId w:val="15"/>
              </w:numPr>
              <w:jc w:val="both"/>
              <w:rPr>
                <w:rFonts w:eastAsiaTheme="minorEastAsia"/>
                <w:sz w:val="22"/>
              </w:rPr>
            </w:pPr>
          </w:p>
        </w:tc>
        <w:tc>
          <w:tcPr>
            <w:tcW w:w="994" w:type="pct"/>
            <w:vAlign w:val="center"/>
          </w:tcPr>
          <w:p w:rsidR="006B7819" w:rsidRPr="006B7819" w:rsidRDefault="006B7819" w:rsidP="00094259">
            <w:pPr>
              <w:rPr>
                <w:rFonts w:hAnsi="Times New Roman"/>
                <w:sz w:val="22"/>
                <w:szCs w:val="22"/>
              </w:rPr>
            </w:pPr>
            <w:r w:rsidRPr="006B7819">
              <w:rPr>
                <w:rFonts w:hAnsi="Times New Roman"/>
                <w:sz w:val="22"/>
                <w:szCs w:val="22"/>
              </w:rPr>
              <w:t>Garsas</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 xml:space="preserve">Integruoti vidiniai </w:t>
            </w:r>
            <w:proofErr w:type="spellStart"/>
            <w:r w:rsidRPr="006B7819">
              <w:rPr>
                <w:rFonts w:hAnsi="Times New Roman"/>
                <w:sz w:val="22"/>
                <w:szCs w:val="22"/>
              </w:rPr>
              <w:t>stereo</w:t>
            </w:r>
            <w:proofErr w:type="spellEnd"/>
            <w:r w:rsidRPr="006B7819">
              <w:rPr>
                <w:rFonts w:hAnsi="Times New Roman"/>
                <w:sz w:val="22"/>
                <w:szCs w:val="22"/>
              </w:rPr>
              <w:t xml:space="preserve"> garsiakalbiai ir dvigubas mikrofonas.</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c>
          <w:tcPr>
            <w:tcW w:w="571" w:type="pct"/>
            <w:vAlign w:val="center"/>
          </w:tcPr>
          <w:p w:rsidR="006B7819" w:rsidRPr="006B7819" w:rsidRDefault="006B7819" w:rsidP="006A379F">
            <w:pPr>
              <w:pStyle w:val="ListParagraph"/>
              <w:numPr>
                <w:ilvl w:val="1"/>
                <w:numId w:val="15"/>
              </w:numPr>
              <w:jc w:val="both"/>
              <w:rPr>
                <w:rFonts w:eastAsiaTheme="minorEastAsia"/>
                <w:sz w:val="22"/>
              </w:rPr>
            </w:pPr>
          </w:p>
        </w:tc>
        <w:tc>
          <w:tcPr>
            <w:tcW w:w="994" w:type="pct"/>
            <w:vAlign w:val="center"/>
          </w:tcPr>
          <w:p w:rsidR="006B7819" w:rsidRPr="006B7819" w:rsidRDefault="006B7819" w:rsidP="00094259">
            <w:pPr>
              <w:rPr>
                <w:rFonts w:hAnsi="Times New Roman"/>
                <w:sz w:val="22"/>
                <w:szCs w:val="22"/>
              </w:rPr>
            </w:pPr>
            <w:r w:rsidRPr="006B7819">
              <w:rPr>
                <w:rFonts w:hAnsi="Times New Roman"/>
                <w:sz w:val="22"/>
                <w:szCs w:val="22"/>
              </w:rPr>
              <w:t>Tinklo prievadai</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Integruotas, palaikantis 100/1000 Mbps greitaveikas.</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c>
          <w:tcPr>
            <w:tcW w:w="571" w:type="pct"/>
            <w:vAlign w:val="center"/>
          </w:tcPr>
          <w:p w:rsidR="006B7819" w:rsidRPr="006B7819" w:rsidRDefault="006B7819" w:rsidP="006A379F">
            <w:pPr>
              <w:pStyle w:val="ListParagraph"/>
              <w:numPr>
                <w:ilvl w:val="1"/>
                <w:numId w:val="15"/>
              </w:numPr>
              <w:jc w:val="both"/>
              <w:rPr>
                <w:rFonts w:eastAsiaTheme="minorEastAsia"/>
                <w:sz w:val="22"/>
              </w:rPr>
            </w:pPr>
            <w:r w:rsidRPr="006B7819">
              <w:rPr>
                <w:rFonts w:eastAsiaTheme="minorEastAsia"/>
                <w:sz w:val="22"/>
              </w:rPr>
              <w:t>.</w:t>
            </w:r>
          </w:p>
        </w:tc>
        <w:tc>
          <w:tcPr>
            <w:tcW w:w="994" w:type="pct"/>
            <w:vAlign w:val="center"/>
          </w:tcPr>
          <w:p w:rsidR="006B7819" w:rsidRPr="006B7819" w:rsidRDefault="006B7819" w:rsidP="00094259">
            <w:pPr>
              <w:rPr>
                <w:rFonts w:hAnsi="Times New Roman"/>
                <w:sz w:val="22"/>
                <w:szCs w:val="22"/>
              </w:rPr>
            </w:pPr>
            <w:r w:rsidRPr="006B7819">
              <w:rPr>
                <w:rFonts w:hAnsi="Times New Roman"/>
                <w:sz w:val="22"/>
                <w:szCs w:val="22"/>
              </w:rPr>
              <w:t>Bevielio tinklo prievadai</w:t>
            </w:r>
          </w:p>
        </w:tc>
        <w:tc>
          <w:tcPr>
            <w:tcW w:w="1714" w:type="pct"/>
            <w:vAlign w:val="center"/>
          </w:tcPr>
          <w:p w:rsidR="006B7819" w:rsidRPr="006B7819" w:rsidRDefault="006B7819" w:rsidP="00094259">
            <w:pPr>
              <w:rPr>
                <w:rFonts w:hAnsi="Times New Roman"/>
                <w:sz w:val="22"/>
                <w:szCs w:val="22"/>
              </w:rPr>
            </w:pPr>
            <w:r w:rsidRPr="006B7819">
              <w:rPr>
                <w:rFonts w:eastAsiaTheme="minorHAnsi" w:hAnsi="Times New Roman"/>
                <w:sz w:val="22"/>
                <w:szCs w:val="22"/>
              </w:rPr>
              <w:t>Integruotas IEEE 802.11a/b/g/n/</w:t>
            </w:r>
            <w:proofErr w:type="spellStart"/>
            <w:r w:rsidRPr="006B7819">
              <w:rPr>
                <w:rFonts w:eastAsiaTheme="minorHAnsi" w:hAnsi="Times New Roman"/>
                <w:sz w:val="22"/>
                <w:szCs w:val="22"/>
              </w:rPr>
              <w:t>ac</w:t>
            </w:r>
            <w:proofErr w:type="spellEnd"/>
            <w:r w:rsidRPr="006B7819">
              <w:rPr>
                <w:rFonts w:eastAsiaTheme="minorHAnsi" w:hAnsi="Times New Roman"/>
                <w:sz w:val="22"/>
                <w:szCs w:val="22"/>
              </w:rPr>
              <w:t>/</w:t>
            </w:r>
            <w:proofErr w:type="spellStart"/>
            <w:r w:rsidRPr="006B7819">
              <w:rPr>
                <w:rFonts w:eastAsiaTheme="minorHAnsi" w:hAnsi="Times New Roman"/>
                <w:sz w:val="22"/>
                <w:szCs w:val="22"/>
              </w:rPr>
              <w:t>ax</w:t>
            </w:r>
            <w:proofErr w:type="spellEnd"/>
            <w:r w:rsidRPr="006B7819">
              <w:rPr>
                <w:rFonts w:eastAsiaTheme="minorHAnsi" w:hAnsi="Times New Roman"/>
                <w:sz w:val="22"/>
                <w:szCs w:val="22"/>
              </w:rPr>
              <w:t xml:space="preserve"> standarto bevielio tinklo modulis, 2.4 GHz/5 GHz/6 GHz, turintis integruotas į korpusą antenas. Integruotas Bluetooth v5.3 adapteris.</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c>
          <w:tcPr>
            <w:tcW w:w="571" w:type="pct"/>
            <w:vAlign w:val="center"/>
          </w:tcPr>
          <w:p w:rsidR="006B7819" w:rsidRPr="006B7819" w:rsidRDefault="006B7819" w:rsidP="006A379F">
            <w:pPr>
              <w:pStyle w:val="ListParagraph"/>
              <w:numPr>
                <w:ilvl w:val="1"/>
                <w:numId w:val="15"/>
              </w:numPr>
              <w:jc w:val="both"/>
              <w:rPr>
                <w:rFonts w:eastAsiaTheme="minorEastAsia"/>
                <w:sz w:val="22"/>
              </w:rPr>
            </w:pPr>
          </w:p>
        </w:tc>
        <w:tc>
          <w:tcPr>
            <w:tcW w:w="994" w:type="pct"/>
            <w:vAlign w:val="center"/>
          </w:tcPr>
          <w:p w:rsidR="006B7819" w:rsidRPr="006B7819" w:rsidRDefault="006B7819" w:rsidP="00094259">
            <w:pPr>
              <w:rPr>
                <w:rFonts w:hAnsi="Times New Roman"/>
                <w:sz w:val="22"/>
                <w:szCs w:val="22"/>
              </w:rPr>
            </w:pPr>
            <w:r w:rsidRPr="006B7819">
              <w:rPr>
                <w:rFonts w:hAnsi="Times New Roman"/>
                <w:sz w:val="22"/>
                <w:szCs w:val="22"/>
              </w:rPr>
              <w:t>Prievadai</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Visos jungtys ir prievadai turi būti išvesti į kompiuterio korpuso išorinę dalį. Šio reikalavimo įvykdymui negalima naudoti tarpinių įrenginių ar adapterių siekiant dirbtinai padidinti nesamų jungčių, prievadų skaičių.</w:t>
            </w:r>
          </w:p>
          <w:p w:rsidR="006B7819" w:rsidRPr="006B7819" w:rsidRDefault="006B7819" w:rsidP="00094259">
            <w:pPr>
              <w:rPr>
                <w:rFonts w:hAnsi="Times New Roman"/>
                <w:sz w:val="22"/>
                <w:szCs w:val="22"/>
              </w:rPr>
            </w:pPr>
            <w:r w:rsidRPr="006B7819">
              <w:rPr>
                <w:rFonts w:hAnsi="Times New Roman"/>
                <w:sz w:val="22"/>
                <w:szCs w:val="22"/>
              </w:rPr>
              <w:t>Prievadų, integruotų į kompiuterio korpusą, turi būti ne mažiau kaip:</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rPr>
          <w:hidden/>
        </w:trPr>
        <w:tc>
          <w:tcPr>
            <w:tcW w:w="571" w:type="pct"/>
            <w:vAlign w:val="center"/>
          </w:tcPr>
          <w:p w:rsidR="006B7819" w:rsidRPr="00ED337E" w:rsidRDefault="006B7819" w:rsidP="006A379F">
            <w:pPr>
              <w:pStyle w:val="ListParagraph"/>
              <w:numPr>
                <w:ilvl w:val="2"/>
                <w:numId w:val="15"/>
              </w:numPr>
              <w:ind w:hanging="896"/>
              <w:jc w:val="both"/>
              <w:rPr>
                <w:rFonts w:eastAsiaTheme="minorEastAsia"/>
                <w:vanish/>
                <w:color w:val="000000" w:themeColor="text1"/>
                <w:sz w:val="22"/>
              </w:rPr>
            </w:pPr>
          </w:p>
        </w:tc>
        <w:tc>
          <w:tcPr>
            <w:tcW w:w="994" w:type="pct"/>
            <w:vAlign w:val="center"/>
          </w:tcPr>
          <w:p w:rsidR="006B7819" w:rsidRPr="006B7819" w:rsidRDefault="006B7819" w:rsidP="00094259">
            <w:pPr>
              <w:ind w:left="181"/>
              <w:rPr>
                <w:rFonts w:hAnsi="Times New Roman"/>
                <w:sz w:val="22"/>
                <w:szCs w:val="22"/>
              </w:rPr>
            </w:pPr>
          </w:p>
        </w:tc>
        <w:tc>
          <w:tcPr>
            <w:tcW w:w="1714" w:type="pct"/>
          </w:tcPr>
          <w:p w:rsidR="006B7819" w:rsidRPr="006B7819" w:rsidRDefault="006B7819" w:rsidP="00094259">
            <w:pPr>
              <w:rPr>
                <w:sz w:val="22"/>
              </w:rPr>
            </w:pPr>
            <w:r w:rsidRPr="006B7819">
              <w:rPr>
                <w:sz w:val="22"/>
              </w:rPr>
              <w:t xml:space="preserve">1 vnt. USB 3.2 </w:t>
            </w:r>
            <w:proofErr w:type="spellStart"/>
            <w:r w:rsidRPr="006B7819">
              <w:rPr>
                <w:sz w:val="22"/>
              </w:rPr>
              <w:t>Gen</w:t>
            </w:r>
            <w:proofErr w:type="spellEnd"/>
            <w:r w:rsidRPr="006B7819">
              <w:rPr>
                <w:sz w:val="22"/>
              </w:rPr>
              <w:t xml:space="preserve"> 2x2 Type-C.</w:t>
            </w:r>
          </w:p>
        </w:tc>
        <w:tc>
          <w:tcPr>
            <w:tcW w:w="1721" w:type="pct"/>
          </w:tcPr>
          <w:p w:rsidR="006B7819" w:rsidRPr="006B7819" w:rsidRDefault="006B7819" w:rsidP="00094259">
            <w:pPr>
              <w:rPr>
                <w:sz w:val="22"/>
              </w:rPr>
            </w:pPr>
          </w:p>
        </w:tc>
      </w:tr>
      <w:tr w:rsidR="006B7819" w:rsidRPr="006B7819" w:rsidTr="0005405B">
        <w:trPr>
          <w:hidden/>
        </w:trPr>
        <w:tc>
          <w:tcPr>
            <w:tcW w:w="571" w:type="pct"/>
            <w:vAlign w:val="center"/>
          </w:tcPr>
          <w:p w:rsidR="006B7819" w:rsidRPr="00ED337E" w:rsidRDefault="006B7819" w:rsidP="006A379F">
            <w:pPr>
              <w:pStyle w:val="ListParagraph"/>
              <w:numPr>
                <w:ilvl w:val="2"/>
                <w:numId w:val="15"/>
              </w:numPr>
              <w:ind w:hanging="896"/>
              <w:jc w:val="both"/>
              <w:rPr>
                <w:rFonts w:eastAsiaTheme="minorEastAsia"/>
                <w:vanish/>
                <w:color w:val="000000" w:themeColor="text1"/>
                <w:sz w:val="22"/>
              </w:rPr>
            </w:pPr>
          </w:p>
        </w:tc>
        <w:tc>
          <w:tcPr>
            <w:tcW w:w="994" w:type="pct"/>
            <w:vAlign w:val="center"/>
          </w:tcPr>
          <w:p w:rsidR="006B7819" w:rsidRPr="006B7819" w:rsidRDefault="006B7819" w:rsidP="00094259">
            <w:pPr>
              <w:ind w:left="181"/>
              <w:rPr>
                <w:rFonts w:hAnsi="Times New Roman"/>
                <w:sz w:val="22"/>
                <w:szCs w:val="22"/>
              </w:rPr>
            </w:pPr>
          </w:p>
        </w:tc>
        <w:tc>
          <w:tcPr>
            <w:tcW w:w="1714" w:type="pct"/>
          </w:tcPr>
          <w:p w:rsidR="006B7819" w:rsidRPr="006B7819" w:rsidRDefault="006B7819" w:rsidP="00094259">
            <w:pPr>
              <w:rPr>
                <w:sz w:val="22"/>
              </w:rPr>
            </w:pPr>
            <w:r w:rsidRPr="006B7819">
              <w:rPr>
                <w:sz w:val="22"/>
              </w:rPr>
              <w:t xml:space="preserve">2 vnt. USB 3.2 </w:t>
            </w:r>
            <w:proofErr w:type="spellStart"/>
            <w:r w:rsidRPr="006B7819">
              <w:rPr>
                <w:sz w:val="22"/>
              </w:rPr>
              <w:t>Gen</w:t>
            </w:r>
            <w:proofErr w:type="spellEnd"/>
            <w:r w:rsidRPr="006B7819">
              <w:rPr>
                <w:sz w:val="22"/>
              </w:rPr>
              <w:t xml:space="preserve"> 2 Type-A</w:t>
            </w:r>
          </w:p>
        </w:tc>
        <w:tc>
          <w:tcPr>
            <w:tcW w:w="1721" w:type="pct"/>
          </w:tcPr>
          <w:p w:rsidR="006B7819" w:rsidRPr="006B7819" w:rsidRDefault="006B7819" w:rsidP="00094259">
            <w:pPr>
              <w:rPr>
                <w:sz w:val="22"/>
              </w:rPr>
            </w:pPr>
          </w:p>
        </w:tc>
      </w:tr>
      <w:tr w:rsidR="006B7819" w:rsidRPr="006B7819" w:rsidTr="0005405B">
        <w:trPr>
          <w:hidden/>
        </w:trPr>
        <w:tc>
          <w:tcPr>
            <w:tcW w:w="571" w:type="pct"/>
            <w:vAlign w:val="center"/>
          </w:tcPr>
          <w:p w:rsidR="006B7819" w:rsidRPr="00ED337E" w:rsidRDefault="006B7819" w:rsidP="006A379F">
            <w:pPr>
              <w:pStyle w:val="ListParagraph"/>
              <w:numPr>
                <w:ilvl w:val="2"/>
                <w:numId w:val="15"/>
              </w:numPr>
              <w:ind w:hanging="896"/>
              <w:jc w:val="both"/>
              <w:rPr>
                <w:rFonts w:eastAsiaTheme="minorEastAsia"/>
                <w:vanish/>
                <w:color w:val="000000" w:themeColor="text1"/>
                <w:sz w:val="22"/>
              </w:rPr>
            </w:pPr>
          </w:p>
        </w:tc>
        <w:tc>
          <w:tcPr>
            <w:tcW w:w="994" w:type="pct"/>
            <w:vAlign w:val="center"/>
          </w:tcPr>
          <w:p w:rsidR="006B7819" w:rsidRPr="006B7819" w:rsidRDefault="006B7819" w:rsidP="00094259">
            <w:pPr>
              <w:ind w:left="181"/>
              <w:rPr>
                <w:rFonts w:hAnsi="Times New Roman"/>
                <w:sz w:val="22"/>
                <w:szCs w:val="22"/>
              </w:rPr>
            </w:pPr>
          </w:p>
        </w:tc>
        <w:tc>
          <w:tcPr>
            <w:tcW w:w="1714" w:type="pct"/>
          </w:tcPr>
          <w:p w:rsidR="006B7819" w:rsidRPr="006B7819" w:rsidRDefault="006B7819" w:rsidP="00094259">
            <w:pPr>
              <w:rPr>
                <w:sz w:val="22"/>
              </w:rPr>
            </w:pPr>
            <w:r w:rsidRPr="006B7819">
              <w:rPr>
                <w:sz w:val="22"/>
              </w:rPr>
              <w:t xml:space="preserve">2 vnt. USB 3.2 </w:t>
            </w:r>
            <w:proofErr w:type="spellStart"/>
            <w:r w:rsidRPr="006B7819">
              <w:rPr>
                <w:sz w:val="22"/>
              </w:rPr>
              <w:t>Gen</w:t>
            </w:r>
            <w:proofErr w:type="spellEnd"/>
            <w:r w:rsidRPr="006B7819">
              <w:rPr>
                <w:sz w:val="22"/>
              </w:rPr>
              <w:t xml:space="preserve"> 1 Type-A</w:t>
            </w:r>
          </w:p>
        </w:tc>
        <w:tc>
          <w:tcPr>
            <w:tcW w:w="1721" w:type="pct"/>
          </w:tcPr>
          <w:p w:rsidR="006B7819" w:rsidRPr="006B7819" w:rsidRDefault="006B7819" w:rsidP="00094259">
            <w:pPr>
              <w:rPr>
                <w:sz w:val="22"/>
              </w:rPr>
            </w:pPr>
          </w:p>
        </w:tc>
      </w:tr>
      <w:tr w:rsidR="006B7819" w:rsidRPr="006B7819" w:rsidTr="0005405B">
        <w:trPr>
          <w:hidden/>
        </w:trPr>
        <w:tc>
          <w:tcPr>
            <w:tcW w:w="571" w:type="pct"/>
            <w:vAlign w:val="center"/>
          </w:tcPr>
          <w:p w:rsidR="006B7819" w:rsidRPr="00ED337E" w:rsidRDefault="006B7819" w:rsidP="006A379F">
            <w:pPr>
              <w:pStyle w:val="ListParagraph"/>
              <w:numPr>
                <w:ilvl w:val="2"/>
                <w:numId w:val="15"/>
              </w:numPr>
              <w:ind w:hanging="896"/>
              <w:jc w:val="both"/>
              <w:rPr>
                <w:rFonts w:eastAsiaTheme="minorEastAsia"/>
                <w:vanish/>
                <w:color w:val="000000" w:themeColor="text1"/>
                <w:sz w:val="22"/>
              </w:rPr>
            </w:pPr>
          </w:p>
        </w:tc>
        <w:tc>
          <w:tcPr>
            <w:tcW w:w="994" w:type="pct"/>
            <w:vAlign w:val="center"/>
          </w:tcPr>
          <w:p w:rsidR="006B7819" w:rsidRPr="006B7819" w:rsidRDefault="006B7819" w:rsidP="00094259">
            <w:pPr>
              <w:ind w:left="181"/>
              <w:rPr>
                <w:rFonts w:hAnsi="Times New Roman"/>
                <w:sz w:val="22"/>
                <w:szCs w:val="22"/>
              </w:rPr>
            </w:pPr>
          </w:p>
        </w:tc>
        <w:tc>
          <w:tcPr>
            <w:tcW w:w="1714" w:type="pct"/>
          </w:tcPr>
          <w:p w:rsidR="006B7819" w:rsidRPr="006B7819" w:rsidRDefault="006B7819" w:rsidP="00094259">
            <w:pPr>
              <w:rPr>
                <w:sz w:val="22"/>
              </w:rPr>
            </w:pPr>
            <w:r w:rsidRPr="006B7819">
              <w:rPr>
                <w:sz w:val="22"/>
              </w:rPr>
              <w:t xml:space="preserve">1 vnt. </w:t>
            </w:r>
            <w:proofErr w:type="spellStart"/>
            <w:r w:rsidRPr="006B7819">
              <w:rPr>
                <w:sz w:val="22"/>
              </w:rPr>
              <w:t>DisplayPort</w:t>
            </w:r>
            <w:proofErr w:type="spellEnd"/>
            <w:r w:rsidRPr="006B7819">
              <w:rPr>
                <w:sz w:val="22"/>
              </w:rPr>
              <w:t xml:space="preserve"> 1.4</w:t>
            </w:r>
          </w:p>
        </w:tc>
        <w:tc>
          <w:tcPr>
            <w:tcW w:w="1721" w:type="pct"/>
          </w:tcPr>
          <w:p w:rsidR="006B7819" w:rsidRPr="006B7819" w:rsidRDefault="006B7819" w:rsidP="00094259">
            <w:pPr>
              <w:rPr>
                <w:rFonts w:hAnsi="Times New Roman"/>
                <w:sz w:val="22"/>
                <w:szCs w:val="22"/>
              </w:rPr>
            </w:pPr>
          </w:p>
        </w:tc>
      </w:tr>
      <w:tr w:rsidR="006B7819" w:rsidRPr="006B7819" w:rsidTr="0005405B">
        <w:trPr>
          <w:hidden/>
        </w:trPr>
        <w:tc>
          <w:tcPr>
            <w:tcW w:w="571" w:type="pct"/>
            <w:vAlign w:val="center"/>
          </w:tcPr>
          <w:p w:rsidR="006B7819" w:rsidRPr="00ED337E" w:rsidRDefault="006B7819" w:rsidP="006A379F">
            <w:pPr>
              <w:pStyle w:val="ListParagraph"/>
              <w:numPr>
                <w:ilvl w:val="2"/>
                <w:numId w:val="15"/>
              </w:numPr>
              <w:ind w:hanging="896"/>
              <w:jc w:val="both"/>
              <w:rPr>
                <w:rFonts w:eastAsiaTheme="minorEastAsia"/>
                <w:vanish/>
                <w:color w:val="000000" w:themeColor="text1"/>
                <w:sz w:val="22"/>
              </w:rPr>
            </w:pPr>
          </w:p>
        </w:tc>
        <w:tc>
          <w:tcPr>
            <w:tcW w:w="994" w:type="pct"/>
            <w:vAlign w:val="center"/>
          </w:tcPr>
          <w:p w:rsidR="006B7819" w:rsidRPr="006B7819" w:rsidRDefault="006B7819" w:rsidP="00094259">
            <w:pPr>
              <w:ind w:left="181"/>
              <w:rPr>
                <w:rFonts w:hAnsi="Times New Roman"/>
                <w:sz w:val="22"/>
                <w:szCs w:val="22"/>
              </w:rPr>
            </w:pPr>
          </w:p>
        </w:tc>
        <w:tc>
          <w:tcPr>
            <w:tcW w:w="1714" w:type="pct"/>
          </w:tcPr>
          <w:p w:rsidR="006B7819" w:rsidRPr="006B7819" w:rsidRDefault="006B7819" w:rsidP="00094259">
            <w:pPr>
              <w:rPr>
                <w:sz w:val="22"/>
              </w:rPr>
            </w:pPr>
            <w:r w:rsidRPr="006B7819">
              <w:rPr>
                <w:sz w:val="22"/>
              </w:rPr>
              <w:t>1 vnt. HDMI</w:t>
            </w:r>
          </w:p>
        </w:tc>
        <w:tc>
          <w:tcPr>
            <w:tcW w:w="1721" w:type="pct"/>
          </w:tcPr>
          <w:p w:rsidR="006B7819" w:rsidRPr="006B7819" w:rsidRDefault="006B7819" w:rsidP="00094259">
            <w:pPr>
              <w:rPr>
                <w:rFonts w:hAnsi="Times New Roman"/>
                <w:sz w:val="22"/>
                <w:szCs w:val="22"/>
              </w:rPr>
            </w:pPr>
          </w:p>
        </w:tc>
      </w:tr>
      <w:tr w:rsidR="006B7819" w:rsidRPr="006B7819" w:rsidTr="0005405B">
        <w:trPr>
          <w:hidden/>
        </w:trPr>
        <w:tc>
          <w:tcPr>
            <w:tcW w:w="571" w:type="pct"/>
            <w:vAlign w:val="center"/>
          </w:tcPr>
          <w:p w:rsidR="006B7819" w:rsidRPr="00ED337E" w:rsidRDefault="006B7819" w:rsidP="006A379F">
            <w:pPr>
              <w:pStyle w:val="ListParagraph"/>
              <w:numPr>
                <w:ilvl w:val="2"/>
                <w:numId w:val="15"/>
              </w:numPr>
              <w:ind w:hanging="896"/>
              <w:jc w:val="both"/>
              <w:rPr>
                <w:rFonts w:eastAsiaTheme="minorEastAsia"/>
                <w:vanish/>
                <w:color w:val="000000" w:themeColor="text1"/>
                <w:sz w:val="22"/>
              </w:rPr>
            </w:pPr>
          </w:p>
        </w:tc>
        <w:tc>
          <w:tcPr>
            <w:tcW w:w="994" w:type="pct"/>
            <w:vAlign w:val="center"/>
          </w:tcPr>
          <w:p w:rsidR="006B7819" w:rsidRPr="006B7819" w:rsidRDefault="006B7819" w:rsidP="00094259">
            <w:pPr>
              <w:ind w:left="181"/>
              <w:rPr>
                <w:rFonts w:hAnsi="Times New Roman"/>
                <w:sz w:val="22"/>
                <w:szCs w:val="22"/>
              </w:rPr>
            </w:pPr>
          </w:p>
        </w:tc>
        <w:tc>
          <w:tcPr>
            <w:tcW w:w="1714" w:type="pct"/>
          </w:tcPr>
          <w:p w:rsidR="006B7819" w:rsidRPr="006B7819" w:rsidRDefault="006B7819" w:rsidP="00094259">
            <w:pPr>
              <w:rPr>
                <w:rFonts w:hAnsi="Times New Roman"/>
                <w:sz w:val="22"/>
                <w:szCs w:val="22"/>
              </w:rPr>
            </w:pPr>
            <w:r w:rsidRPr="006B7819">
              <w:rPr>
                <w:rFonts w:hAnsi="Times New Roman"/>
                <w:sz w:val="22"/>
                <w:szCs w:val="22"/>
              </w:rPr>
              <w:t>1 vnt. kombinuota ausinių ir mikrofono jungtis.</w:t>
            </w:r>
          </w:p>
        </w:tc>
        <w:tc>
          <w:tcPr>
            <w:tcW w:w="1721" w:type="pct"/>
          </w:tcPr>
          <w:p w:rsidR="006B7819" w:rsidRPr="006B7819" w:rsidRDefault="006B7819" w:rsidP="00094259">
            <w:pPr>
              <w:rPr>
                <w:rFonts w:hAnsi="Times New Roman"/>
                <w:sz w:val="22"/>
                <w:szCs w:val="22"/>
              </w:rPr>
            </w:pPr>
          </w:p>
        </w:tc>
      </w:tr>
      <w:tr w:rsidR="006B7819" w:rsidRPr="006B7819" w:rsidTr="0005405B">
        <w:trPr>
          <w:hidden/>
        </w:trPr>
        <w:tc>
          <w:tcPr>
            <w:tcW w:w="571" w:type="pct"/>
            <w:vAlign w:val="center"/>
          </w:tcPr>
          <w:p w:rsidR="006B7819" w:rsidRPr="00ED337E" w:rsidRDefault="006B7819" w:rsidP="006A379F">
            <w:pPr>
              <w:pStyle w:val="ListParagraph"/>
              <w:numPr>
                <w:ilvl w:val="2"/>
                <w:numId w:val="15"/>
              </w:numPr>
              <w:ind w:hanging="896"/>
              <w:jc w:val="both"/>
              <w:rPr>
                <w:rFonts w:eastAsiaTheme="minorEastAsia"/>
                <w:vanish/>
                <w:color w:val="000000" w:themeColor="text1"/>
                <w:sz w:val="22"/>
              </w:rPr>
            </w:pPr>
          </w:p>
        </w:tc>
        <w:tc>
          <w:tcPr>
            <w:tcW w:w="994" w:type="pct"/>
            <w:vAlign w:val="center"/>
          </w:tcPr>
          <w:p w:rsidR="006B7819" w:rsidRPr="006B7819" w:rsidRDefault="006B7819" w:rsidP="00094259">
            <w:pPr>
              <w:ind w:left="181"/>
              <w:rPr>
                <w:rFonts w:hAnsi="Times New Roman"/>
                <w:sz w:val="22"/>
                <w:szCs w:val="22"/>
              </w:rPr>
            </w:pPr>
          </w:p>
        </w:tc>
        <w:tc>
          <w:tcPr>
            <w:tcW w:w="1714" w:type="pct"/>
          </w:tcPr>
          <w:p w:rsidR="006B7819" w:rsidRPr="006B7819" w:rsidRDefault="006B7819" w:rsidP="00094259">
            <w:pPr>
              <w:rPr>
                <w:sz w:val="22"/>
              </w:rPr>
            </w:pPr>
            <w:r w:rsidRPr="006B7819">
              <w:rPr>
                <w:sz w:val="22"/>
              </w:rPr>
              <w:t>1 vnt. RJ45.</w:t>
            </w:r>
          </w:p>
        </w:tc>
        <w:tc>
          <w:tcPr>
            <w:tcW w:w="1721" w:type="pct"/>
          </w:tcPr>
          <w:p w:rsidR="006B7819" w:rsidRPr="006B7819" w:rsidRDefault="006B7819" w:rsidP="00094259">
            <w:pPr>
              <w:rPr>
                <w:rFonts w:hAnsi="Times New Roman"/>
                <w:sz w:val="22"/>
                <w:szCs w:val="22"/>
              </w:rPr>
            </w:pPr>
          </w:p>
        </w:tc>
      </w:tr>
      <w:tr w:rsidR="006B7819" w:rsidRPr="006B7819" w:rsidTr="0005405B">
        <w:tc>
          <w:tcPr>
            <w:tcW w:w="571" w:type="pct"/>
            <w:vAlign w:val="center"/>
          </w:tcPr>
          <w:p w:rsidR="006B7819" w:rsidRPr="006B7819" w:rsidRDefault="006B7819" w:rsidP="006A379F">
            <w:pPr>
              <w:pStyle w:val="ListParagraph"/>
              <w:numPr>
                <w:ilvl w:val="1"/>
                <w:numId w:val="15"/>
              </w:numPr>
              <w:jc w:val="both"/>
              <w:rPr>
                <w:rFonts w:eastAsiaTheme="minorEastAsia"/>
                <w:sz w:val="22"/>
              </w:rPr>
            </w:pPr>
          </w:p>
        </w:tc>
        <w:tc>
          <w:tcPr>
            <w:tcW w:w="994" w:type="pct"/>
            <w:vAlign w:val="center"/>
          </w:tcPr>
          <w:p w:rsidR="006B7819" w:rsidRPr="006B7819" w:rsidRDefault="006B7819" w:rsidP="00094259">
            <w:pPr>
              <w:rPr>
                <w:rFonts w:hAnsi="Times New Roman"/>
                <w:sz w:val="22"/>
                <w:szCs w:val="22"/>
              </w:rPr>
            </w:pPr>
            <w:r w:rsidRPr="006B7819">
              <w:rPr>
                <w:rFonts w:hAnsi="Times New Roman"/>
                <w:sz w:val="22"/>
                <w:szCs w:val="22"/>
              </w:rPr>
              <w:t>Vidiniai lizdai</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Šio reikalavimo įvykdymui negalima naudoti tarpinių įrenginių ar adapterių siekiant dirbtinai padidinti nesamų lizdų skaičių.</w:t>
            </w:r>
          </w:p>
          <w:p w:rsidR="006B7819" w:rsidRPr="006B7819" w:rsidRDefault="006B7819" w:rsidP="00094259">
            <w:pPr>
              <w:rPr>
                <w:rFonts w:hAnsi="Times New Roman"/>
                <w:sz w:val="22"/>
                <w:szCs w:val="22"/>
              </w:rPr>
            </w:pPr>
            <w:r w:rsidRPr="006B7819">
              <w:rPr>
                <w:rFonts w:hAnsi="Times New Roman"/>
                <w:sz w:val="22"/>
                <w:szCs w:val="22"/>
              </w:rPr>
              <w:t>Lizdų turi būti ne mažiau kaip:</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rPr>
          <w:hidden/>
        </w:trPr>
        <w:tc>
          <w:tcPr>
            <w:tcW w:w="571" w:type="pct"/>
            <w:vAlign w:val="center"/>
          </w:tcPr>
          <w:p w:rsidR="006B7819" w:rsidRPr="00ED337E" w:rsidRDefault="006B7819" w:rsidP="006A379F">
            <w:pPr>
              <w:pStyle w:val="ListParagraph"/>
              <w:numPr>
                <w:ilvl w:val="2"/>
                <w:numId w:val="15"/>
              </w:numPr>
              <w:ind w:hanging="896"/>
              <w:jc w:val="both"/>
              <w:rPr>
                <w:rFonts w:eastAsiaTheme="minorEastAsia"/>
                <w:vanish/>
                <w:color w:val="000000" w:themeColor="text1"/>
                <w:sz w:val="22"/>
              </w:rPr>
            </w:pPr>
          </w:p>
        </w:tc>
        <w:tc>
          <w:tcPr>
            <w:tcW w:w="994" w:type="pct"/>
            <w:vAlign w:val="center"/>
          </w:tcPr>
          <w:p w:rsidR="006B7819" w:rsidRPr="006B7819" w:rsidRDefault="006B7819" w:rsidP="00094259">
            <w:pPr>
              <w:rPr>
                <w:rFonts w:hAnsi="Times New Roman"/>
                <w:sz w:val="22"/>
                <w:szCs w:val="22"/>
              </w:rPr>
            </w:pP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 xml:space="preserve">1 vnt. </w:t>
            </w:r>
            <w:r w:rsidRPr="006B7819">
              <w:rPr>
                <w:rFonts w:hAnsi="Times New Roman"/>
                <w:sz w:val="22"/>
                <w:szCs w:val="22"/>
                <w:shd w:val="clear" w:color="auto" w:fill="FFFFFF"/>
              </w:rPr>
              <w:t xml:space="preserve">M.2 2230, skirtas </w:t>
            </w:r>
            <w:proofErr w:type="spellStart"/>
            <w:r w:rsidRPr="006B7819">
              <w:rPr>
                <w:rFonts w:hAnsi="Times New Roman"/>
                <w:sz w:val="22"/>
                <w:szCs w:val="22"/>
                <w:shd w:val="clear" w:color="auto" w:fill="FFFFFF"/>
              </w:rPr>
              <w:t>Wi</w:t>
            </w:r>
            <w:proofErr w:type="spellEnd"/>
            <w:r w:rsidRPr="006B7819">
              <w:rPr>
                <w:rFonts w:hAnsi="Times New Roman"/>
                <w:sz w:val="22"/>
                <w:szCs w:val="22"/>
                <w:shd w:val="clear" w:color="auto" w:fill="FFFFFF"/>
              </w:rPr>
              <w:t>-Fi ir Bluetooth tinklo plokštei;</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rPr>
          <w:hidden/>
        </w:trPr>
        <w:tc>
          <w:tcPr>
            <w:tcW w:w="571" w:type="pct"/>
            <w:vAlign w:val="center"/>
          </w:tcPr>
          <w:p w:rsidR="006B7819" w:rsidRPr="00ED337E" w:rsidRDefault="006B7819" w:rsidP="006A379F">
            <w:pPr>
              <w:pStyle w:val="ListParagraph"/>
              <w:numPr>
                <w:ilvl w:val="2"/>
                <w:numId w:val="15"/>
              </w:numPr>
              <w:ind w:hanging="896"/>
              <w:jc w:val="both"/>
              <w:rPr>
                <w:rFonts w:eastAsiaTheme="minorEastAsia"/>
                <w:vanish/>
                <w:color w:val="000000" w:themeColor="text1"/>
                <w:sz w:val="22"/>
              </w:rPr>
            </w:pPr>
          </w:p>
        </w:tc>
        <w:tc>
          <w:tcPr>
            <w:tcW w:w="994" w:type="pct"/>
            <w:vAlign w:val="center"/>
          </w:tcPr>
          <w:p w:rsidR="006B7819" w:rsidRPr="006B7819" w:rsidRDefault="006B7819" w:rsidP="00094259">
            <w:pPr>
              <w:rPr>
                <w:rFonts w:hAnsi="Times New Roman"/>
                <w:sz w:val="22"/>
                <w:szCs w:val="22"/>
              </w:rPr>
            </w:pP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 xml:space="preserve">2 vnt. </w:t>
            </w:r>
            <w:r w:rsidRPr="006B7819">
              <w:rPr>
                <w:rFonts w:hAnsi="Times New Roman"/>
                <w:sz w:val="22"/>
                <w:szCs w:val="22"/>
                <w:shd w:val="clear" w:color="auto" w:fill="FFFFFF"/>
              </w:rPr>
              <w:t xml:space="preserve">M.2 2230/2280, skirti SSD; </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c>
          <w:tcPr>
            <w:tcW w:w="571" w:type="pct"/>
            <w:vAlign w:val="center"/>
          </w:tcPr>
          <w:p w:rsidR="006B7819" w:rsidRPr="006B7819" w:rsidRDefault="006B7819" w:rsidP="006A379F">
            <w:pPr>
              <w:pStyle w:val="ListParagraph"/>
              <w:numPr>
                <w:ilvl w:val="1"/>
                <w:numId w:val="15"/>
              </w:numPr>
              <w:jc w:val="both"/>
              <w:rPr>
                <w:rFonts w:eastAsiaTheme="minorEastAsia"/>
                <w:sz w:val="22"/>
              </w:rPr>
            </w:pPr>
          </w:p>
        </w:tc>
        <w:tc>
          <w:tcPr>
            <w:tcW w:w="994" w:type="pct"/>
            <w:vAlign w:val="center"/>
          </w:tcPr>
          <w:p w:rsidR="006B7819" w:rsidRPr="006B7819" w:rsidRDefault="006B7819" w:rsidP="00094259">
            <w:pPr>
              <w:rPr>
                <w:rFonts w:hAnsi="Times New Roman"/>
                <w:sz w:val="22"/>
                <w:szCs w:val="22"/>
              </w:rPr>
            </w:pPr>
            <w:r w:rsidRPr="006B7819">
              <w:rPr>
                <w:rFonts w:hAnsi="Times New Roman"/>
                <w:sz w:val="22"/>
                <w:szCs w:val="22"/>
              </w:rPr>
              <w:t>Apsauga</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w:t>
            </w:r>
          </w:p>
        </w:tc>
        <w:tc>
          <w:tcPr>
            <w:tcW w:w="1721" w:type="pct"/>
            <w:vAlign w:val="center"/>
          </w:tcPr>
          <w:p w:rsidR="006B7819" w:rsidRPr="006B7819" w:rsidRDefault="006B7819" w:rsidP="00094259">
            <w:pPr>
              <w:rPr>
                <w:rFonts w:hAnsi="Times New Roman"/>
                <w:sz w:val="22"/>
                <w:szCs w:val="22"/>
              </w:rPr>
            </w:pPr>
            <w:r w:rsidRPr="006B7819">
              <w:rPr>
                <w:rFonts w:hAnsi="Times New Roman"/>
                <w:sz w:val="22"/>
                <w:szCs w:val="22"/>
              </w:rPr>
              <w:t>-</w:t>
            </w:r>
          </w:p>
        </w:tc>
      </w:tr>
      <w:tr w:rsidR="006B7819" w:rsidRPr="006B7819" w:rsidTr="0005405B">
        <w:trPr>
          <w:hidden/>
        </w:trPr>
        <w:tc>
          <w:tcPr>
            <w:tcW w:w="571" w:type="pct"/>
            <w:vAlign w:val="center"/>
          </w:tcPr>
          <w:p w:rsidR="006B7819" w:rsidRPr="00ED337E" w:rsidRDefault="006B7819" w:rsidP="006A379F">
            <w:pPr>
              <w:pStyle w:val="ListParagraph"/>
              <w:numPr>
                <w:ilvl w:val="2"/>
                <w:numId w:val="15"/>
              </w:numPr>
              <w:ind w:hanging="896"/>
              <w:jc w:val="both"/>
              <w:rPr>
                <w:rFonts w:eastAsiaTheme="minorEastAsia"/>
                <w:vanish/>
                <w:color w:val="000000" w:themeColor="text1"/>
                <w:sz w:val="22"/>
              </w:rPr>
            </w:pPr>
          </w:p>
        </w:tc>
        <w:tc>
          <w:tcPr>
            <w:tcW w:w="994" w:type="pct"/>
            <w:vAlign w:val="center"/>
          </w:tcPr>
          <w:p w:rsidR="006B7819" w:rsidRPr="006B7819" w:rsidRDefault="006B7819" w:rsidP="00094259">
            <w:pPr>
              <w:ind w:left="113"/>
              <w:rPr>
                <w:rFonts w:hAnsi="Times New Roman"/>
                <w:sz w:val="22"/>
                <w:szCs w:val="22"/>
              </w:rPr>
            </w:pP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Integruota TPM 2.0 duomenų apsaugos mikroschema arba lygiavertė.</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rPr>
          <w:hidden/>
        </w:trPr>
        <w:tc>
          <w:tcPr>
            <w:tcW w:w="571" w:type="pct"/>
            <w:vAlign w:val="center"/>
          </w:tcPr>
          <w:p w:rsidR="006B7819" w:rsidRPr="00ED337E" w:rsidRDefault="006B7819" w:rsidP="006A379F">
            <w:pPr>
              <w:pStyle w:val="ListParagraph"/>
              <w:numPr>
                <w:ilvl w:val="2"/>
                <w:numId w:val="15"/>
              </w:numPr>
              <w:ind w:hanging="896"/>
              <w:jc w:val="both"/>
              <w:rPr>
                <w:rFonts w:eastAsiaTheme="minorEastAsia"/>
                <w:vanish/>
                <w:color w:val="000000" w:themeColor="text1"/>
                <w:sz w:val="22"/>
              </w:rPr>
            </w:pPr>
          </w:p>
        </w:tc>
        <w:tc>
          <w:tcPr>
            <w:tcW w:w="994" w:type="pct"/>
            <w:vAlign w:val="center"/>
          </w:tcPr>
          <w:p w:rsidR="006B7819" w:rsidRPr="006B7819" w:rsidRDefault="006B7819" w:rsidP="00094259">
            <w:pPr>
              <w:ind w:left="113"/>
              <w:rPr>
                <w:rFonts w:hAnsi="Times New Roman"/>
                <w:sz w:val="22"/>
                <w:szCs w:val="22"/>
              </w:rPr>
            </w:pP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Gamintojo numatyta galimybė prirakinti korpusą „</w:t>
            </w:r>
            <w:proofErr w:type="spellStart"/>
            <w:r w:rsidRPr="006B7819">
              <w:rPr>
                <w:rFonts w:hAnsi="Times New Roman"/>
                <w:sz w:val="22"/>
                <w:szCs w:val="22"/>
              </w:rPr>
              <w:t>Kensington</w:t>
            </w:r>
            <w:proofErr w:type="spellEnd"/>
            <w:r w:rsidRPr="006B7819">
              <w:rPr>
                <w:rFonts w:hAnsi="Times New Roman"/>
                <w:sz w:val="22"/>
                <w:szCs w:val="22"/>
              </w:rPr>
              <w:t xml:space="preserve"> </w:t>
            </w:r>
            <w:proofErr w:type="spellStart"/>
            <w:r w:rsidRPr="006B7819">
              <w:rPr>
                <w:rFonts w:hAnsi="Times New Roman"/>
                <w:sz w:val="22"/>
                <w:szCs w:val="22"/>
              </w:rPr>
              <w:t>Lock</w:t>
            </w:r>
            <w:proofErr w:type="spellEnd"/>
            <w:r w:rsidRPr="006B7819">
              <w:rPr>
                <w:rFonts w:hAnsi="Times New Roman"/>
                <w:sz w:val="22"/>
                <w:szCs w:val="22"/>
              </w:rPr>
              <w:t>“ arba lygiaverčio tipo apsauginiu trosu.</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c>
          <w:tcPr>
            <w:tcW w:w="571" w:type="pct"/>
            <w:vAlign w:val="center"/>
          </w:tcPr>
          <w:p w:rsidR="006B7819" w:rsidRPr="006B7819" w:rsidRDefault="006B7819" w:rsidP="006A379F">
            <w:pPr>
              <w:pStyle w:val="ListParagraph"/>
              <w:numPr>
                <w:ilvl w:val="1"/>
                <w:numId w:val="15"/>
              </w:numPr>
              <w:jc w:val="both"/>
              <w:rPr>
                <w:rFonts w:eastAsiaTheme="minorEastAsia"/>
                <w:sz w:val="22"/>
              </w:rPr>
            </w:pPr>
          </w:p>
        </w:tc>
        <w:tc>
          <w:tcPr>
            <w:tcW w:w="994" w:type="pct"/>
            <w:vAlign w:val="center"/>
          </w:tcPr>
          <w:p w:rsidR="006B7819" w:rsidRPr="006B7819" w:rsidRDefault="006B7819" w:rsidP="00094259">
            <w:pPr>
              <w:rPr>
                <w:rFonts w:hAnsi="Times New Roman"/>
                <w:sz w:val="22"/>
                <w:szCs w:val="22"/>
              </w:rPr>
            </w:pPr>
            <w:r w:rsidRPr="006B7819">
              <w:rPr>
                <w:rFonts w:hAnsi="Times New Roman"/>
                <w:sz w:val="22"/>
                <w:szCs w:val="22"/>
              </w:rPr>
              <w:t>Maitinimo šaltinis</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Turi būti integruotas į kompiuterio korpusą. Ne mažiau 240 W.</w:t>
            </w:r>
          </w:p>
          <w:p w:rsidR="006B7819" w:rsidRPr="006B7819" w:rsidRDefault="006B7819" w:rsidP="00094259">
            <w:pPr>
              <w:rPr>
                <w:rFonts w:hAnsi="Times New Roman"/>
                <w:sz w:val="22"/>
                <w:szCs w:val="22"/>
              </w:rPr>
            </w:pPr>
            <w:r w:rsidRPr="006B7819">
              <w:rPr>
                <w:rFonts w:hAnsi="Times New Roman"/>
                <w:sz w:val="22"/>
                <w:szCs w:val="22"/>
              </w:rPr>
              <w:t>Efektyvus ne mažiau nei 89%</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c>
          <w:tcPr>
            <w:tcW w:w="571" w:type="pct"/>
            <w:vAlign w:val="center"/>
          </w:tcPr>
          <w:p w:rsidR="006B7819" w:rsidRPr="006B7819" w:rsidRDefault="006B7819" w:rsidP="006A379F">
            <w:pPr>
              <w:pStyle w:val="ListParagraph"/>
              <w:numPr>
                <w:ilvl w:val="1"/>
                <w:numId w:val="15"/>
              </w:numPr>
              <w:jc w:val="both"/>
              <w:rPr>
                <w:rFonts w:eastAsiaTheme="minorEastAsia"/>
                <w:sz w:val="22"/>
              </w:rPr>
            </w:pPr>
          </w:p>
        </w:tc>
        <w:tc>
          <w:tcPr>
            <w:tcW w:w="994" w:type="pct"/>
            <w:vAlign w:val="center"/>
          </w:tcPr>
          <w:p w:rsidR="006B7819" w:rsidRPr="006B7819" w:rsidRDefault="006B7819" w:rsidP="00094259">
            <w:pPr>
              <w:rPr>
                <w:rFonts w:hAnsi="Times New Roman"/>
                <w:sz w:val="22"/>
                <w:szCs w:val="22"/>
              </w:rPr>
            </w:pPr>
            <w:r w:rsidRPr="006B7819">
              <w:rPr>
                <w:rFonts w:hAnsi="Times New Roman"/>
                <w:sz w:val="22"/>
                <w:szCs w:val="22"/>
              </w:rPr>
              <w:t>Kompiuterio stovas</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Turi būti gamintojo sukomplektuotas su reguliuojamo aukščio, pakreipimo ir pasukimo funkcija</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c>
          <w:tcPr>
            <w:tcW w:w="571" w:type="pct"/>
            <w:vAlign w:val="center"/>
          </w:tcPr>
          <w:p w:rsidR="006B7819" w:rsidRPr="006B7819" w:rsidRDefault="006B7819" w:rsidP="006A379F">
            <w:pPr>
              <w:pStyle w:val="ListParagraph"/>
              <w:numPr>
                <w:ilvl w:val="1"/>
                <w:numId w:val="15"/>
              </w:numPr>
              <w:jc w:val="both"/>
              <w:rPr>
                <w:rFonts w:eastAsiaTheme="minorEastAsia"/>
                <w:sz w:val="22"/>
              </w:rPr>
            </w:pPr>
          </w:p>
        </w:tc>
        <w:tc>
          <w:tcPr>
            <w:tcW w:w="994" w:type="pct"/>
            <w:vAlign w:val="center"/>
          </w:tcPr>
          <w:p w:rsidR="006B7819" w:rsidRPr="006B7819" w:rsidRDefault="006B7819" w:rsidP="00094259">
            <w:pPr>
              <w:rPr>
                <w:rFonts w:hAnsi="Times New Roman"/>
                <w:sz w:val="22"/>
                <w:szCs w:val="22"/>
              </w:rPr>
            </w:pPr>
            <w:r w:rsidRPr="006B7819">
              <w:rPr>
                <w:rFonts w:hAnsi="Times New Roman"/>
                <w:sz w:val="22"/>
                <w:szCs w:val="22"/>
              </w:rPr>
              <w:t>Kompiuterio sertifikavimas</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Kompiuteris turi būti sertifikuotas darbui su Windows 11 operacine sistema.</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c>
          <w:tcPr>
            <w:tcW w:w="571" w:type="pct"/>
            <w:vAlign w:val="center"/>
          </w:tcPr>
          <w:p w:rsidR="006B7819" w:rsidRPr="006B7819" w:rsidRDefault="006B7819" w:rsidP="006A379F">
            <w:pPr>
              <w:pStyle w:val="ListParagraph"/>
              <w:numPr>
                <w:ilvl w:val="1"/>
                <w:numId w:val="15"/>
              </w:numPr>
              <w:jc w:val="both"/>
              <w:rPr>
                <w:rFonts w:eastAsiaTheme="minorEastAsia"/>
                <w:sz w:val="22"/>
              </w:rPr>
            </w:pPr>
          </w:p>
        </w:tc>
        <w:tc>
          <w:tcPr>
            <w:tcW w:w="994" w:type="pct"/>
            <w:vAlign w:val="center"/>
          </w:tcPr>
          <w:p w:rsidR="006B7819" w:rsidRPr="006B7819" w:rsidRDefault="006B7819" w:rsidP="00094259">
            <w:pPr>
              <w:rPr>
                <w:rFonts w:hAnsi="Times New Roman"/>
                <w:sz w:val="22"/>
                <w:szCs w:val="22"/>
              </w:rPr>
            </w:pPr>
            <w:r w:rsidRPr="006B7819">
              <w:rPr>
                <w:rFonts w:hAnsi="Times New Roman"/>
                <w:sz w:val="22"/>
                <w:szCs w:val="22"/>
              </w:rPr>
              <w:t>Operacinė sistema</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Windows 11 64-bit arba lygiavertė Windows šeimos operacinė sistema, kurią galima naujinti pagal Microsoft universitetams skirtą programinės įrangos licencijų nuomos programą.</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c>
          <w:tcPr>
            <w:tcW w:w="571" w:type="pct"/>
            <w:vAlign w:val="center"/>
          </w:tcPr>
          <w:p w:rsidR="006B7819" w:rsidRPr="006B7819" w:rsidRDefault="006B7819" w:rsidP="006A379F">
            <w:pPr>
              <w:pStyle w:val="ListParagraph"/>
              <w:numPr>
                <w:ilvl w:val="1"/>
                <w:numId w:val="15"/>
              </w:numPr>
              <w:jc w:val="both"/>
              <w:rPr>
                <w:rFonts w:eastAsiaTheme="minorEastAsia"/>
                <w:sz w:val="22"/>
              </w:rPr>
            </w:pPr>
          </w:p>
        </w:tc>
        <w:tc>
          <w:tcPr>
            <w:tcW w:w="994" w:type="pct"/>
            <w:vAlign w:val="center"/>
          </w:tcPr>
          <w:p w:rsidR="006B7819" w:rsidRPr="006B7819" w:rsidRDefault="006B7819" w:rsidP="00094259">
            <w:pPr>
              <w:rPr>
                <w:rFonts w:hAnsi="Times New Roman"/>
                <w:sz w:val="22"/>
                <w:szCs w:val="22"/>
              </w:rPr>
            </w:pPr>
            <w:r w:rsidRPr="006B7819">
              <w:rPr>
                <w:rFonts w:hAnsi="Times New Roman"/>
                <w:sz w:val="22"/>
                <w:szCs w:val="22"/>
              </w:rPr>
              <w:t>Tvarkyklės</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Privalo būti kompiuterio gamintojo įrenginių (sudėtinių dalių) tvarkyklės siūlomai ir Windows 11 64-bit operacinei sistemai.</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c>
          <w:tcPr>
            <w:tcW w:w="571" w:type="pct"/>
            <w:vAlign w:val="center"/>
          </w:tcPr>
          <w:p w:rsidR="006B7819" w:rsidRPr="006B7819" w:rsidRDefault="006B7819" w:rsidP="006A379F">
            <w:pPr>
              <w:pStyle w:val="ListParagraph"/>
              <w:numPr>
                <w:ilvl w:val="1"/>
                <w:numId w:val="15"/>
              </w:numPr>
              <w:jc w:val="both"/>
              <w:rPr>
                <w:rFonts w:eastAsiaTheme="minorEastAsia"/>
                <w:sz w:val="22"/>
              </w:rPr>
            </w:pPr>
          </w:p>
        </w:tc>
        <w:tc>
          <w:tcPr>
            <w:tcW w:w="994" w:type="pct"/>
            <w:vAlign w:val="center"/>
          </w:tcPr>
          <w:p w:rsidR="006B7819" w:rsidRPr="006B7819" w:rsidRDefault="006B7819" w:rsidP="00094259">
            <w:pPr>
              <w:rPr>
                <w:rFonts w:hAnsi="Times New Roman"/>
                <w:sz w:val="22"/>
                <w:szCs w:val="22"/>
              </w:rPr>
            </w:pPr>
            <w:r w:rsidRPr="006B7819">
              <w:rPr>
                <w:rFonts w:hAnsi="Times New Roman"/>
                <w:sz w:val="22"/>
                <w:szCs w:val="22"/>
              </w:rPr>
              <w:t>Atnaujinimų valdymas</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Turi būti gamintojo interneto svetainės (ar lygiaverčiu principu paremta) vieta su galimybe atnaujinti siūlomo modelio BIOS, įrenginių tvarkykles ir programinę įrangą (pateikti nuorodą).</w:t>
            </w:r>
          </w:p>
          <w:p w:rsidR="006B7819" w:rsidRPr="006B7819" w:rsidRDefault="006B7819" w:rsidP="00094259">
            <w:pPr>
              <w:rPr>
                <w:rFonts w:hAnsi="Times New Roman"/>
                <w:sz w:val="22"/>
                <w:szCs w:val="22"/>
              </w:rPr>
            </w:pPr>
            <w:r w:rsidRPr="006B7819">
              <w:rPr>
                <w:rFonts w:hAnsi="Times New Roman"/>
                <w:sz w:val="22"/>
                <w:szCs w:val="22"/>
              </w:rPr>
              <w:t>Kartu su kompiuteriu pateikiama to paties gamintojo programinė įranga leidžianti aptikti siūlomo kompiuterio konfigūraciją, atsiųsti ir atnaujinti jam tinkančias tvarkykles.</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c>
          <w:tcPr>
            <w:tcW w:w="571" w:type="pct"/>
            <w:vAlign w:val="center"/>
          </w:tcPr>
          <w:p w:rsidR="006B7819" w:rsidRPr="006B7819" w:rsidRDefault="006B7819" w:rsidP="006A379F">
            <w:pPr>
              <w:pStyle w:val="ListParagraph"/>
              <w:numPr>
                <w:ilvl w:val="0"/>
                <w:numId w:val="15"/>
              </w:numPr>
              <w:jc w:val="both"/>
              <w:rPr>
                <w:rFonts w:eastAsiaTheme="minorEastAsia"/>
                <w:sz w:val="22"/>
              </w:rPr>
            </w:pPr>
          </w:p>
        </w:tc>
        <w:tc>
          <w:tcPr>
            <w:tcW w:w="994" w:type="pct"/>
            <w:vAlign w:val="center"/>
          </w:tcPr>
          <w:p w:rsidR="006B7819" w:rsidRPr="006B7819" w:rsidRDefault="006B7819" w:rsidP="00094259">
            <w:pPr>
              <w:rPr>
                <w:rFonts w:hAnsi="Times New Roman"/>
                <w:b/>
                <w:bCs/>
                <w:sz w:val="22"/>
                <w:szCs w:val="22"/>
              </w:rPr>
            </w:pPr>
            <w:r w:rsidRPr="006B7819">
              <w:rPr>
                <w:rFonts w:hAnsi="Times New Roman"/>
                <w:b/>
                <w:bCs/>
                <w:sz w:val="22"/>
                <w:szCs w:val="22"/>
              </w:rPr>
              <w:t>Bevielės klaviatūros ir pelės komplektas</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c>
          <w:tcPr>
            <w:tcW w:w="571" w:type="pct"/>
            <w:vAlign w:val="center"/>
          </w:tcPr>
          <w:p w:rsidR="006B7819" w:rsidRPr="006B7819" w:rsidRDefault="006B7819" w:rsidP="006A379F">
            <w:pPr>
              <w:pStyle w:val="ListParagraph"/>
              <w:numPr>
                <w:ilvl w:val="1"/>
                <w:numId w:val="14"/>
              </w:numPr>
              <w:jc w:val="both"/>
              <w:rPr>
                <w:rFonts w:eastAsiaTheme="minorEastAsia"/>
                <w:sz w:val="22"/>
              </w:rPr>
            </w:pPr>
          </w:p>
        </w:tc>
        <w:tc>
          <w:tcPr>
            <w:tcW w:w="994" w:type="pct"/>
            <w:vAlign w:val="center"/>
          </w:tcPr>
          <w:p w:rsidR="006B7819" w:rsidRPr="006B7819" w:rsidRDefault="006B7819" w:rsidP="00094259">
            <w:pPr>
              <w:rPr>
                <w:rFonts w:hAnsi="Times New Roman"/>
                <w:b/>
                <w:sz w:val="22"/>
                <w:szCs w:val="22"/>
              </w:rPr>
            </w:pPr>
            <w:r w:rsidRPr="006B7819">
              <w:rPr>
                <w:rFonts w:hAnsi="Times New Roman"/>
                <w:sz w:val="22"/>
                <w:szCs w:val="22"/>
              </w:rPr>
              <w:t>Gamintojas, modelis, produkto kodas arba prekės numeris</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Nurodyti</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c>
          <w:tcPr>
            <w:tcW w:w="571" w:type="pct"/>
            <w:vAlign w:val="center"/>
          </w:tcPr>
          <w:p w:rsidR="006B7819" w:rsidRPr="006B7819" w:rsidRDefault="006B7819" w:rsidP="006A379F">
            <w:pPr>
              <w:pStyle w:val="ListParagraph"/>
              <w:numPr>
                <w:ilvl w:val="1"/>
                <w:numId w:val="14"/>
              </w:numPr>
              <w:jc w:val="both"/>
              <w:rPr>
                <w:rFonts w:eastAsiaTheme="minorEastAsia"/>
                <w:sz w:val="22"/>
              </w:rPr>
            </w:pPr>
          </w:p>
        </w:tc>
        <w:tc>
          <w:tcPr>
            <w:tcW w:w="994" w:type="pct"/>
            <w:vAlign w:val="center"/>
          </w:tcPr>
          <w:p w:rsidR="006B7819" w:rsidRPr="006B7819" w:rsidRDefault="006B7819" w:rsidP="00094259">
            <w:pPr>
              <w:rPr>
                <w:rFonts w:hAnsi="Times New Roman"/>
                <w:sz w:val="22"/>
                <w:szCs w:val="22"/>
              </w:rPr>
            </w:pPr>
            <w:r w:rsidRPr="006B7819">
              <w:rPr>
                <w:rFonts w:hAnsi="Times New Roman"/>
                <w:sz w:val="22"/>
                <w:szCs w:val="22"/>
              </w:rPr>
              <w:t>Bendri reikalavimai</w:t>
            </w:r>
          </w:p>
        </w:tc>
        <w:tc>
          <w:tcPr>
            <w:tcW w:w="1714" w:type="pct"/>
          </w:tcPr>
          <w:p w:rsidR="006B7819" w:rsidRPr="006B7819" w:rsidRDefault="006B7819" w:rsidP="00094259">
            <w:pPr>
              <w:rPr>
                <w:rFonts w:hAnsi="Times New Roman"/>
                <w:sz w:val="22"/>
                <w:szCs w:val="22"/>
              </w:rPr>
            </w:pPr>
            <w:r w:rsidRPr="006B7819">
              <w:rPr>
                <w:rFonts w:hAnsi="Times New Roman"/>
                <w:sz w:val="22"/>
                <w:szCs w:val="22"/>
              </w:rPr>
              <w:t>-</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rPr>
          <w:hidden/>
        </w:trPr>
        <w:tc>
          <w:tcPr>
            <w:tcW w:w="571" w:type="pct"/>
            <w:vAlign w:val="center"/>
          </w:tcPr>
          <w:p w:rsidR="006B7819" w:rsidRPr="006A379F" w:rsidRDefault="006B7819" w:rsidP="006A379F">
            <w:pPr>
              <w:pStyle w:val="ListParagraph"/>
              <w:numPr>
                <w:ilvl w:val="1"/>
                <w:numId w:val="16"/>
              </w:numPr>
              <w:jc w:val="both"/>
              <w:rPr>
                <w:rFonts w:eastAsiaTheme="minorEastAsia"/>
                <w:vanish/>
                <w:color w:val="000000" w:themeColor="text1"/>
                <w:sz w:val="22"/>
              </w:rPr>
            </w:pPr>
          </w:p>
        </w:tc>
        <w:tc>
          <w:tcPr>
            <w:tcW w:w="994" w:type="pct"/>
            <w:vAlign w:val="center"/>
          </w:tcPr>
          <w:p w:rsidR="006B7819" w:rsidRPr="006B7819" w:rsidRDefault="006B7819" w:rsidP="00094259">
            <w:pPr>
              <w:rPr>
                <w:rFonts w:hAnsi="Times New Roman"/>
                <w:sz w:val="22"/>
                <w:szCs w:val="22"/>
              </w:rPr>
            </w:pP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Klaviatūra ir pelė turi būti bevielė to paties gamintojo kaip siūlomas kompiuteris.</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rPr>
          <w:hidden/>
        </w:trPr>
        <w:tc>
          <w:tcPr>
            <w:tcW w:w="571" w:type="pct"/>
            <w:vAlign w:val="center"/>
          </w:tcPr>
          <w:p w:rsidR="006B7819" w:rsidRPr="006A379F" w:rsidRDefault="006B7819" w:rsidP="006A379F">
            <w:pPr>
              <w:pStyle w:val="ListParagraph"/>
              <w:numPr>
                <w:ilvl w:val="2"/>
                <w:numId w:val="16"/>
              </w:numPr>
              <w:ind w:hanging="896"/>
              <w:jc w:val="both"/>
              <w:rPr>
                <w:rFonts w:eastAsiaTheme="minorEastAsia"/>
                <w:vanish/>
                <w:color w:val="000000" w:themeColor="text1"/>
                <w:sz w:val="22"/>
              </w:rPr>
            </w:pPr>
          </w:p>
        </w:tc>
        <w:tc>
          <w:tcPr>
            <w:tcW w:w="994" w:type="pct"/>
            <w:vAlign w:val="center"/>
          </w:tcPr>
          <w:p w:rsidR="006B7819" w:rsidRPr="006B7819" w:rsidRDefault="006B7819" w:rsidP="00094259">
            <w:pPr>
              <w:rPr>
                <w:rFonts w:hAnsi="Times New Roman"/>
                <w:sz w:val="22"/>
                <w:szCs w:val="22"/>
              </w:rPr>
            </w:pPr>
          </w:p>
        </w:tc>
        <w:tc>
          <w:tcPr>
            <w:tcW w:w="1714" w:type="pct"/>
            <w:vAlign w:val="center"/>
          </w:tcPr>
          <w:p w:rsidR="006B7819" w:rsidRPr="006B7819" w:rsidRDefault="006B7819" w:rsidP="00094259">
            <w:pPr>
              <w:rPr>
                <w:rFonts w:hAnsi="Times New Roman"/>
                <w:szCs w:val="24"/>
              </w:rPr>
            </w:pPr>
            <w:r w:rsidRPr="006B7819">
              <w:rPr>
                <w:rFonts w:hAnsi="Times New Roman"/>
                <w:szCs w:val="24"/>
              </w:rPr>
              <w:t>Tūri palaikyti RF 2.4GHz ir Bluetooth.</w:t>
            </w:r>
          </w:p>
          <w:p w:rsidR="006B7819" w:rsidRPr="006B7819" w:rsidRDefault="006B7819" w:rsidP="00094259">
            <w:pPr>
              <w:rPr>
                <w:rFonts w:hAnsi="Times New Roman"/>
                <w:sz w:val="22"/>
                <w:szCs w:val="22"/>
              </w:rPr>
            </w:pPr>
            <w:r w:rsidRPr="006B7819">
              <w:rPr>
                <w:rFonts w:hAnsi="Times New Roman"/>
                <w:szCs w:val="24"/>
              </w:rPr>
              <w:t>Privalo palaikyti ne mažiau 3 (trijų) vienu metu pajungtu įrenginių.</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rPr>
          <w:hidden/>
        </w:trPr>
        <w:tc>
          <w:tcPr>
            <w:tcW w:w="571" w:type="pct"/>
            <w:vAlign w:val="center"/>
          </w:tcPr>
          <w:p w:rsidR="006B7819" w:rsidRPr="006A379F" w:rsidRDefault="006B7819" w:rsidP="006A379F">
            <w:pPr>
              <w:pStyle w:val="ListParagraph"/>
              <w:numPr>
                <w:ilvl w:val="2"/>
                <w:numId w:val="16"/>
              </w:numPr>
              <w:ind w:hanging="896"/>
              <w:jc w:val="both"/>
              <w:rPr>
                <w:rFonts w:eastAsiaTheme="minorEastAsia"/>
                <w:vanish/>
                <w:color w:val="000000" w:themeColor="text1"/>
                <w:sz w:val="22"/>
              </w:rPr>
            </w:pPr>
          </w:p>
        </w:tc>
        <w:tc>
          <w:tcPr>
            <w:tcW w:w="994" w:type="pct"/>
            <w:vAlign w:val="center"/>
          </w:tcPr>
          <w:p w:rsidR="006B7819" w:rsidRPr="006B7819" w:rsidRDefault="006B7819" w:rsidP="00094259">
            <w:pPr>
              <w:rPr>
                <w:rFonts w:hAnsi="Times New Roman"/>
                <w:sz w:val="22"/>
                <w:szCs w:val="22"/>
              </w:rPr>
            </w:pP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Privalo būti komplektuojami su baterijomis ir USB siųstuvu. Klaviatūros ir pelės veikimo laikas be pakrovimo turi būti ne mažiau 36 mėn. arba klaviatūra ir pelė turi turėti įkrovimo funkciją per USB sąsaja.</w:t>
            </w:r>
          </w:p>
        </w:tc>
        <w:tc>
          <w:tcPr>
            <w:tcW w:w="1721" w:type="pct"/>
            <w:vAlign w:val="center"/>
          </w:tcPr>
          <w:p w:rsidR="006B7819" w:rsidRPr="006B7819" w:rsidRDefault="006B7819" w:rsidP="00094259">
            <w:pPr>
              <w:rPr>
                <w:rFonts w:hAnsi="Times New Roman"/>
                <w:sz w:val="22"/>
                <w:szCs w:val="22"/>
              </w:rPr>
            </w:pPr>
          </w:p>
        </w:tc>
      </w:tr>
      <w:tr w:rsidR="006A379F" w:rsidRPr="006B7819" w:rsidTr="0005405B">
        <w:trPr>
          <w:hidden/>
        </w:trPr>
        <w:tc>
          <w:tcPr>
            <w:tcW w:w="571" w:type="pct"/>
            <w:vAlign w:val="center"/>
          </w:tcPr>
          <w:p w:rsidR="006A379F" w:rsidRPr="006A379F" w:rsidRDefault="006A379F" w:rsidP="006A379F">
            <w:pPr>
              <w:pStyle w:val="ListParagraph"/>
              <w:numPr>
                <w:ilvl w:val="1"/>
                <w:numId w:val="16"/>
              </w:numPr>
              <w:jc w:val="both"/>
              <w:rPr>
                <w:rFonts w:eastAsiaTheme="minorEastAsia"/>
                <w:vanish/>
                <w:color w:val="000000" w:themeColor="text1"/>
                <w:sz w:val="22"/>
              </w:rPr>
            </w:pPr>
          </w:p>
        </w:tc>
        <w:tc>
          <w:tcPr>
            <w:tcW w:w="994" w:type="pct"/>
            <w:vAlign w:val="center"/>
          </w:tcPr>
          <w:p w:rsidR="006A379F" w:rsidRPr="006B7819" w:rsidRDefault="006A379F" w:rsidP="006A379F">
            <w:pPr>
              <w:rPr>
                <w:rFonts w:hAnsi="Times New Roman"/>
                <w:sz w:val="22"/>
                <w:szCs w:val="22"/>
              </w:rPr>
            </w:pPr>
            <w:r w:rsidRPr="006B7819">
              <w:rPr>
                <w:rFonts w:hAnsi="Times New Roman"/>
                <w:sz w:val="22"/>
                <w:szCs w:val="22"/>
              </w:rPr>
              <w:t>Reikalavimai klaviatūrai</w:t>
            </w:r>
          </w:p>
        </w:tc>
        <w:tc>
          <w:tcPr>
            <w:tcW w:w="1714" w:type="pct"/>
            <w:vAlign w:val="center"/>
          </w:tcPr>
          <w:p w:rsidR="006A379F" w:rsidRPr="006B7819" w:rsidRDefault="006A379F" w:rsidP="006A379F">
            <w:pPr>
              <w:rPr>
                <w:rFonts w:hAnsi="Times New Roman"/>
                <w:sz w:val="22"/>
                <w:szCs w:val="22"/>
              </w:rPr>
            </w:pPr>
            <w:r w:rsidRPr="006B7819">
              <w:rPr>
                <w:rFonts w:hAnsi="Times New Roman"/>
                <w:sz w:val="22"/>
                <w:szCs w:val="22"/>
              </w:rPr>
              <w:t>-</w:t>
            </w:r>
          </w:p>
        </w:tc>
        <w:tc>
          <w:tcPr>
            <w:tcW w:w="1721" w:type="pct"/>
            <w:vAlign w:val="center"/>
          </w:tcPr>
          <w:p w:rsidR="006A379F" w:rsidRPr="006B7819" w:rsidRDefault="006A379F" w:rsidP="006A379F">
            <w:pPr>
              <w:rPr>
                <w:rFonts w:hAnsi="Times New Roman"/>
                <w:sz w:val="22"/>
                <w:szCs w:val="22"/>
              </w:rPr>
            </w:pPr>
          </w:p>
        </w:tc>
      </w:tr>
      <w:tr w:rsidR="006B7819" w:rsidRPr="006B7819" w:rsidTr="0005405B">
        <w:trPr>
          <w:hidden/>
        </w:trPr>
        <w:tc>
          <w:tcPr>
            <w:tcW w:w="571" w:type="pct"/>
            <w:vAlign w:val="center"/>
          </w:tcPr>
          <w:p w:rsidR="006B7819" w:rsidRPr="006A379F" w:rsidRDefault="006B7819" w:rsidP="006A379F">
            <w:pPr>
              <w:pStyle w:val="ListParagraph"/>
              <w:numPr>
                <w:ilvl w:val="2"/>
                <w:numId w:val="16"/>
              </w:numPr>
              <w:ind w:hanging="896"/>
              <w:jc w:val="both"/>
              <w:rPr>
                <w:rFonts w:eastAsiaTheme="minorEastAsia"/>
                <w:vanish/>
                <w:color w:val="000000" w:themeColor="text1"/>
                <w:sz w:val="22"/>
              </w:rPr>
            </w:pPr>
          </w:p>
        </w:tc>
        <w:tc>
          <w:tcPr>
            <w:tcW w:w="994" w:type="pct"/>
            <w:vAlign w:val="center"/>
          </w:tcPr>
          <w:p w:rsidR="006B7819" w:rsidRPr="006B7819" w:rsidRDefault="006B7819" w:rsidP="00094259">
            <w:pPr>
              <w:rPr>
                <w:rFonts w:hAnsi="Times New Roman"/>
                <w:sz w:val="22"/>
                <w:szCs w:val="22"/>
              </w:rPr>
            </w:pPr>
            <w:r w:rsidRPr="006B7819">
              <w:rPr>
                <w:rFonts w:hAnsi="Times New Roman"/>
                <w:sz w:val="22"/>
                <w:szCs w:val="22"/>
              </w:rPr>
              <w:t>Lietuviškas raidynas klaviatūroje</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Turi būti su lietuviškos abėcėlės ženklais arba prie klavišų lipdomais lipdukais.</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rPr>
          <w:hidden/>
        </w:trPr>
        <w:tc>
          <w:tcPr>
            <w:tcW w:w="571" w:type="pct"/>
            <w:vAlign w:val="center"/>
          </w:tcPr>
          <w:p w:rsidR="006B7819" w:rsidRPr="006A379F" w:rsidRDefault="006B7819" w:rsidP="006A379F">
            <w:pPr>
              <w:pStyle w:val="ListParagraph"/>
              <w:numPr>
                <w:ilvl w:val="2"/>
                <w:numId w:val="16"/>
              </w:numPr>
              <w:ind w:hanging="896"/>
              <w:jc w:val="both"/>
              <w:rPr>
                <w:rFonts w:eastAsiaTheme="minorEastAsia"/>
                <w:vanish/>
                <w:color w:val="000000" w:themeColor="text1"/>
                <w:sz w:val="22"/>
              </w:rPr>
            </w:pPr>
          </w:p>
        </w:tc>
        <w:tc>
          <w:tcPr>
            <w:tcW w:w="994" w:type="pct"/>
            <w:vAlign w:val="center"/>
          </w:tcPr>
          <w:p w:rsidR="006B7819" w:rsidRPr="006B7819" w:rsidRDefault="006B7819" w:rsidP="00094259">
            <w:pPr>
              <w:rPr>
                <w:rFonts w:hAnsi="Times New Roman"/>
                <w:sz w:val="22"/>
                <w:szCs w:val="22"/>
              </w:rPr>
            </w:pPr>
            <w:r w:rsidRPr="006B7819">
              <w:rPr>
                <w:rFonts w:hAnsi="Times New Roman"/>
                <w:sz w:val="22"/>
                <w:szCs w:val="22"/>
              </w:rPr>
              <w:t>Klaviatūros klavišų išdėstymas</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 xml:space="preserve">Pilno dydžio, „US </w:t>
            </w:r>
            <w:proofErr w:type="spellStart"/>
            <w:r w:rsidRPr="006B7819">
              <w:rPr>
                <w:rFonts w:hAnsi="Times New Roman"/>
                <w:sz w:val="22"/>
                <w:szCs w:val="22"/>
              </w:rPr>
              <w:t>layout</w:t>
            </w:r>
            <w:proofErr w:type="spellEnd"/>
            <w:r w:rsidRPr="006B7819">
              <w:rPr>
                <w:rFonts w:hAnsi="Times New Roman"/>
                <w:sz w:val="22"/>
                <w:szCs w:val="22"/>
              </w:rPr>
              <w:t>“ klaviatūros klavišų išdėstymas.</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rPr>
          <w:hidden/>
        </w:trPr>
        <w:tc>
          <w:tcPr>
            <w:tcW w:w="571" w:type="pct"/>
            <w:vAlign w:val="center"/>
          </w:tcPr>
          <w:p w:rsidR="006B7819" w:rsidRPr="006A379F" w:rsidRDefault="006B7819" w:rsidP="006A379F">
            <w:pPr>
              <w:pStyle w:val="ListParagraph"/>
              <w:numPr>
                <w:ilvl w:val="1"/>
                <w:numId w:val="16"/>
              </w:numPr>
              <w:jc w:val="both"/>
              <w:rPr>
                <w:rFonts w:eastAsiaTheme="minorEastAsia"/>
                <w:vanish/>
                <w:color w:val="000000" w:themeColor="text1"/>
                <w:sz w:val="22"/>
              </w:rPr>
            </w:pPr>
          </w:p>
        </w:tc>
        <w:tc>
          <w:tcPr>
            <w:tcW w:w="994" w:type="pct"/>
            <w:vAlign w:val="center"/>
          </w:tcPr>
          <w:p w:rsidR="006B7819" w:rsidRPr="006B7819" w:rsidRDefault="006B7819" w:rsidP="00094259">
            <w:pPr>
              <w:rPr>
                <w:rFonts w:hAnsi="Times New Roman"/>
                <w:sz w:val="22"/>
                <w:szCs w:val="22"/>
              </w:rPr>
            </w:pPr>
            <w:r w:rsidRPr="006B7819">
              <w:rPr>
                <w:rFonts w:hAnsi="Times New Roman"/>
                <w:sz w:val="22"/>
                <w:szCs w:val="22"/>
              </w:rPr>
              <w:t>Reikalavimai įrangai ir komplektuojančioms dalims</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 xml:space="preserve">Įranga turi būti </w:t>
            </w:r>
            <w:proofErr w:type="spellStart"/>
            <w:r w:rsidRPr="006B7819">
              <w:rPr>
                <w:rFonts w:hAnsi="Times New Roman"/>
                <w:sz w:val="22"/>
                <w:szCs w:val="22"/>
              </w:rPr>
              <w:t>gamykliškai</w:t>
            </w:r>
            <w:proofErr w:type="spellEnd"/>
            <w:r w:rsidRPr="006B7819">
              <w:rPr>
                <w:rFonts w:hAnsi="Times New Roman"/>
                <w:sz w:val="22"/>
                <w:szCs w:val="22"/>
              </w:rPr>
              <w:t xml:space="preserve"> nauja („</w:t>
            </w:r>
            <w:proofErr w:type="spellStart"/>
            <w:r w:rsidRPr="006B7819">
              <w:rPr>
                <w:rFonts w:hAnsi="Times New Roman"/>
                <w:sz w:val="22"/>
                <w:szCs w:val="22"/>
              </w:rPr>
              <w:t>brand</w:t>
            </w:r>
            <w:proofErr w:type="spellEnd"/>
            <w:r w:rsidRPr="006B7819">
              <w:rPr>
                <w:rFonts w:hAnsi="Times New Roman"/>
                <w:sz w:val="22"/>
                <w:szCs w:val="22"/>
              </w:rPr>
              <w:t xml:space="preserve"> </w:t>
            </w:r>
            <w:proofErr w:type="spellStart"/>
            <w:r w:rsidRPr="006B7819">
              <w:rPr>
                <w:rFonts w:hAnsi="Times New Roman"/>
                <w:sz w:val="22"/>
                <w:szCs w:val="22"/>
              </w:rPr>
              <w:t>new</w:t>
            </w:r>
            <w:proofErr w:type="spellEnd"/>
            <w:r w:rsidRPr="006B7819">
              <w:rPr>
                <w:rFonts w:hAnsi="Times New Roman"/>
                <w:sz w:val="22"/>
                <w:szCs w:val="22"/>
              </w:rPr>
              <w:t xml:space="preserve">“), </w:t>
            </w:r>
            <w:proofErr w:type="spellStart"/>
            <w:r w:rsidRPr="006B7819">
              <w:rPr>
                <w:rFonts w:hAnsi="Times New Roman"/>
                <w:sz w:val="22"/>
                <w:szCs w:val="22"/>
              </w:rPr>
              <w:t>gamykliškai</w:t>
            </w:r>
            <w:proofErr w:type="spellEnd"/>
            <w:r w:rsidRPr="006B7819">
              <w:rPr>
                <w:rFonts w:hAnsi="Times New Roman"/>
                <w:sz w:val="22"/>
                <w:szCs w:val="22"/>
              </w:rPr>
              <w:t xml:space="preserve"> atnaujinti („</w:t>
            </w:r>
            <w:proofErr w:type="spellStart"/>
            <w:r w:rsidRPr="006B7819">
              <w:rPr>
                <w:rFonts w:hAnsi="Times New Roman"/>
                <w:sz w:val="22"/>
                <w:szCs w:val="22"/>
              </w:rPr>
              <w:t>renew</w:t>
            </w:r>
            <w:proofErr w:type="spellEnd"/>
            <w:r w:rsidRPr="006B7819">
              <w:rPr>
                <w:rFonts w:hAnsi="Times New Roman"/>
                <w:sz w:val="22"/>
                <w:szCs w:val="22"/>
              </w:rPr>
              <w:t>“, „</w:t>
            </w:r>
            <w:proofErr w:type="spellStart"/>
            <w:r w:rsidRPr="006B7819">
              <w:rPr>
                <w:rFonts w:hAnsi="Times New Roman"/>
                <w:sz w:val="22"/>
                <w:szCs w:val="22"/>
              </w:rPr>
              <w:t>refurbished</w:t>
            </w:r>
            <w:proofErr w:type="spellEnd"/>
            <w:r w:rsidRPr="006B7819">
              <w:rPr>
                <w:rFonts w:hAnsi="Times New Roman"/>
                <w:sz w:val="22"/>
                <w:szCs w:val="22"/>
              </w:rPr>
              <w:t>“, „</w:t>
            </w:r>
            <w:proofErr w:type="spellStart"/>
            <w:r w:rsidRPr="006B7819">
              <w:rPr>
                <w:rFonts w:hAnsi="Times New Roman"/>
                <w:sz w:val="22"/>
                <w:szCs w:val="22"/>
              </w:rPr>
              <w:t>remarked</w:t>
            </w:r>
            <w:proofErr w:type="spellEnd"/>
            <w:r w:rsidRPr="006B7819">
              <w:rPr>
                <w:rFonts w:hAnsi="Times New Roman"/>
                <w:sz w:val="22"/>
                <w:szCs w:val="22"/>
              </w:rPr>
              <w:t>“) komponentai neleistini.</w:t>
            </w:r>
          </w:p>
        </w:tc>
        <w:tc>
          <w:tcPr>
            <w:tcW w:w="1721" w:type="pct"/>
            <w:vAlign w:val="center"/>
          </w:tcPr>
          <w:p w:rsidR="006B7819" w:rsidRPr="006B7819" w:rsidRDefault="006B7819" w:rsidP="00094259">
            <w:pPr>
              <w:rPr>
                <w:rFonts w:hAnsi="Times New Roman"/>
                <w:sz w:val="22"/>
                <w:szCs w:val="22"/>
              </w:rPr>
            </w:pPr>
          </w:p>
        </w:tc>
      </w:tr>
      <w:tr w:rsidR="006B7819" w:rsidRPr="006B7819" w:rsidTr="0005405B">
        <w:trPr>
          <w:hidden/>
        </w:trPr>
        <w:tc>
          <w:tcPr>
            <w:tcW w:w="571" w:type="pct"/>
            <w:vAlign w:val="center"/>
          </w:tcPr>
          <w:p w:rsidR="006B7819" w:rsidRPr="006A379F" w:rsidRDefault="006B7819" w:rsidP="006A379F">
            <w:pPr>
              <w:pStyle w:val="ListParagraph"/>
              <w:numPr>
                <w:ilvl w:val="1"/>
                <w:numId w:val="16"/>
              </w:numPr>
              <w:jc w:val="both"/>
              <w:rPr>
                <w:rFonts w:eastAsiaTheme="minorEastAsia"/>
                <w:vanish/>
                <w:color w:val="000000" w:themeColor="text1"/>
                <w:sz w:val="22"/>
              </w:rPr>
            </w:pPr>
          </w:p>
        </w:tc>
        <w:tc>
          <w:tcPr>
            <w:tcW w:w="994" w:type="pct"/>
            <w:vAlign w:val="center"/>
          </w:tcPr>
          <w:p w:rsidR="006B7819" w:rsidRPr="006B7819" w:rsidRDefault="006B7819" w:rsidP="00094259">
            <w:pPr>
              <w:rPr>
                <w:rFonts w:hAnsi="Times New Roman"/>
                <w:sz w:val="22"/>
                <w:szCs w:val="22"/>
              </w:rPr>
            </w:pPr>
            <w:r w:rsidRPr="006B7819">
              <w:rPr>
                <w:rFonts w:hAnsi="Times New Roman"/>
                <w:sz w:val="22"/>
                <w:szCs w:val="22"/>
              </w:rPr>
              <w:t>Bendri reikalavimai</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w:t>
            </w:r>
          </w:p>
        </w:tc>
        <w:tc>
          <w:tcPr>
            <w:tcW w:w="1721" w:type="pct"/>
            <w:vAlign w:val="center"/>
          </w:tcPr>
          <w:p w:rsidR="006B7819" w:rsidRPr="006B7819" w:rsidRDefault="006B7819" w:rsidP="00094259">
            <w:pPr>
              <w:rPr>
                <w:rFonts w:hAnsi="Times New Roman"/>
                <w:sz w:val="22"/>
                <w:szCs w:val="22"/>
              </w:rPr>
            </w:pPr>
            <w:r w:rsidRPr="006B7819">
              <w:rPr>
                <w:rFonts w:hAnsi="Times New Roman"/>
                <w:sz w:val="22"/>
                <w:szCs w:val="22"/>
              </w:rPr>
              <w:t>-</w:t>
            </w:r>
          </w:p>
        </w:tc>
      </w:tr>
      <w:tr w:rsidR="006B7819" w:rsidRPr="006B7819" w:rsidTr="0005405B">
        <w:trPr>
          <w:hidden/>
        </w:trPr>
        <w:tc>
          <w:tcPr>
            <w:tcW w:w="571" w:type="pct"/>
            <w:vAlign w:val="center"/>
          </w:tcPr>
          <w:p w:rsidR="006B7819" w:rsidRPr="006A379F" w:rsidRDefault="006B7819" w:rsidP="006A379F">
            <w:pPr>
              <w:pStyle w:val="ListParagraph"/>
              <w:numPr>
                <w:ilvl w:val="2"/>
                <w:numId w:val="16"/>
              </w:numPr>
              <w:ind w:hanging="896"/>
              <w:jc w:val="both"/>
              <w:rPr>
                <w:rFonts w:eastAsiaTheme="minorEastAsia"/>
                <w:vanish/>
                <w:color w:val="000000" w:themeColor="text1"/>
                <w:sz w:val="22"/>
              </w:rPr>
            </w:pPr>
          </w:p>
        </w:tc>
        <w:tc>
          <w:tcPr>
            <w:tcW w:w="994" w:type="pct"/>
            <w:vAlign w:val="center"/>
          </w:tcPr>
          <w:p w:rsidR="006B7819" w:rsidRPr="006B7819" w:rsidRDefault="006B7819" w:rsidP="00094259">
            <w:pPr>
              <w:rPr>
                <w:rFonts w:hAnsi="Times New Roman"/>
                <w:b/>
                <w:sz w:val="22"/>
                <w:szCs w:val="22"/>
              </w:rPr>
            </w:pPr>
          </w:p>
        </w:tc>
        <w:tc>
          <w:tcPr>
            <w:tcW w:w="1714" w:type="pct"/>
          </w:tcPr>
          <w:p w:rsidR="006B7819" w:rsidRPr="006B7819" w:rsidRDefault="006B7819" w:rsidP="00094259">
            <w:pPr>
              <w:rPr>
                <w:rFonts w:hAnsi="Times New Roman"/>
                <w:sz w:val="22"/>
                <w:szCs w:val="22"/>
              </w:rPr>
            </w:pPr>
            <w:r w:rsidRPr="006B7819">
              <w:rPr>
                <w:rFonts w:hAnsi="Times New Roman"/>
                <w:sz w:val="22"/>
                <w:szCs w:val="22"/>
              </w:rPr>
              <w:t xml:space="preserve">Visa siūloma įranga (kompiuteris, kompiuterio stovas, klaviatūra ir pelė) turi būti vienos firmos-gamintojos ir pažymėta firmos gamintojos prekiniu ženklu, tam kad būtų užtikrintas maksimalus sistemos komponentų suderinamumas. Įrenginių korpuso žymėjimas ir logotipai turi būti originalus, negali būti perdarytų kitų gamintojų logotipų. Siūlomo kompiuterį sudarantys aparatiniai komponentai privalo būti pilnai sumontuoti į kompiuterį gamintojo gamykloje. </w:t>
            </w:r>
          </w:p>
        </w:tc>
        <w:tc>
          <w:tcPr>
            <w:tcW w:w="1721" w:type="pct"/>
          </w:tcPr>
          <w:p w:rsidR="006B7819" w:rsidRPr="006B7819" w:rsidRDefault="006B7819" w:rsidP="00094259">
            <w:pPr>
              <w:rPr>
                <w:rFonts w:hAnsi="Times New Roman"/>
                <w:sz w:val="22"/>
                <w:szCs w:val="22"/>
              </w:rPr>
            </w:pPr>
          </w:p>
        </w:tc>
      </w:tr>
      <w:tr w:rsidR="006B7819" w:rsidRPr="006B7819" w:rsidTr="0005405B">
        <w:trPr>
          <w:hidden/>
        </w:trPr>
        <w:tc>
          <w:tcPr>
            <w:tcW w:w="571" w:type="pct"/>
            <w:vAlign w:val="center"/>
          </w:tcPr>
          <w:p w:rsidR="006B7819" w:rsidRPr="006A379F" w:rsidRDefault="006B7819" w:rsidP="006A379F">
            <w:pPr>
              <w:pStyle w:val="ListParagraph"/>
              <w:numPr>
                <w:ilvl w:val="1"/>
                <w:numId w:val="16"/>
              </w:numPr>
              <w:jc w:val="both"/>
              <w:rPr>
                <w:rFonts w:eastAsiaTheme="minorEastAsia"/>
                <w:vanish/>
                <w:color w:val="000000" w:themeColor="text1"/>
                <w:sz w:val="22"/>
              </w:rPr>
            </w:pPr>
          </w:p>
        </w:tc>
        <w:tc>
          <w:tcPr>
            <w:tcW w:w="994" w:type="pct"/>
            <w:vAlign w:val="center"/>
          </w:tcPr>
          <w:p w:rsidR="006B7819" w:rsidRPr="006B7819" w:rsidRDefault="006B7819" w:rsidP="00094259">
            <w:pPr>
              <w:rPr>
                <w:rFonts w:eastAsia="SimSun" w:hAnsi="Times New Roman"/>
                <w:sz w:val="22"/>
                <w:szCs w:val="22"/>
              </w:rPr>
            </w:pPr>
            <w:r w:rsidRPr="006B7819">
              <w:rPr>
                <w:rFonts w:eastAsia="SimSun" w:hAnsi="Times New Roman"/>
                <w:sz w:val="22"/>
                <w:szCs w:val="22"/>
              </w:rPr>
              <w:t>Garantija</w:t>
            </w:r>
          </w:p>
        </w:tc>
        <w:tc>
          <w:tcPr>
            <w:tcW w:w="1714" w:type="pct"/>
            <w:vAlign w:val="center"/>
          </w:tcPr>
          <w:p w:rsidR="006B7819" w:rsidRPr="006B7819" w:rsidRDefault="006B7819" w:rsidP="00094259">
            <w:pPr>
              <w:rPr>
                <w:rFonts w:eastAsia="SimSun" w:hAnsi="Times New Roman"/>
                <w:sz w:val="22"/>
                <w:szCs w:val="22"/>
              </w:rPr>
            </w:pPr>
            <w:r w:rsidRPr="006B7819">
              <w:rPr>
                <w:rFonts w:eastAsia="SimSun" w:hAnsi="Times New Roman"/>
                <w:sz w:val="22"/>
                <w:szCs w:val="22"/>
              </w:rPr>
              <w:t>-</w:t>
            </w:r>
          </w:p>
        </w:tc>
        <w:tc>
          <w:tcPr>
            <w:tcW w:w="1721" w:type="pct"/>
            <w:vAlign w:val="center"/>
          </w:tcPr>
          <w:p w:rsidR="006B7819" w:rsidRPr="006B7819" w:rsidRDefault="006B7819" w:rsidP="00094259">
            <w:pPr>
              <w:rPr>
                <w:rFonts w:eastAsia="SimSun" w:hAnsi="Times New Roman"/>
                <w:sz w:val="22"/>
                <w:szCs w:val="22"/>
              </w:rPr>
            </w:pPr>
            <w:r w:rsidRPr="006B7819">
              <w:rPr>
                <w:rFonts w:eastAsia="SimSun" w:hAnsi="Times New Roman"/>
                <w:sz w:val="22"/>
                <w:szCs w:val="22"/>
              </w:rPr>
              <w:t>-</w:t>
            </w:r>
          </w:p>
        </w:tc>
      </w:tr>
      <w:tr w:rsidR="006B7819" w:rsidRPr="006B7819" w:rsidTr="0005405B">
        <w:trPr>
          <w:hidden/>
        </w:trPr>
        <w:tc>
          <w:tcPr>
            <w:tcW w:w="571" w:type="pct"/>
            <w:vAlign w:val="center"/>
          </w:tcPr>
          <w:p w:rsidR="006B7819" w:rsidRPr="006A379F" w:rsidRDefault="006B7819" w:rsidP="006A379F">
            <w:pPr>
              <w:pStyle w:val="ListParagraph"/>
              <w:numPr>
                <w:ilvl w:val="2"/>
                <w:numId w:val="16"/>
              </w:numPr>
              <w:ind w:hanging="896"/>
              <w:jc w:val="both"/>
              <w:rPr>
                <w:rFonts w:eastAsiaTheme="minorEastAsia"/>
                <w:vanish/>
                <w:color w:val="000000" w:themeColor="text1"/>
                <w:sz w:val="22"/>
              </w:rPr>
            </w:pPr>
          </w:p>
        </w:tc>
        <w:tc>
          <w:tcPr>
            <w:tcW w:w="994" w:type="pct"/>
            <w:vAlign w:val="center"/>
          </w:tcPr>
          <w:p w:rsidR="006B7819" w:rsidRPr="006B7819" w:rsidRDefault="006B7819" w:rsidP="00094259">
            <w:pPr>
              <w:ind w:left="113"/>
              <w:rPr>
                <w:rFonts w:eastAsia="SimSun" w:hAnsi="Times New Roman"/>
                <w:b/>
                <w:sz w:val="22"/>
                <w:szCs w:val="22"/>
              </w:rPr>
            </w:pPr>
          </w:p>
        </w:tc>
        <w:tc>
          <w:tcPr>
            <w:tcW w:w="1714" w:type="pct"/>
          </w:tcPr>
          <w:p w:rsidR="006B7819" w:rsidRPr="006B7819" w:rsidRDefault="006B7819" w:rsidP="00094259">
            <w:pPr>
              <w:rPr>
                <w:rFonts w:hAnsi="Times New Roman"/>
                <w:sz w:val="22"/>
                <w:szCs w:val="22"/>
              </w:rPr>
            </w:pPr>
            <w:r w:rsidRPr="006B7819">
              <w:rPr>
                <w:rFonts w:hAnsi="Times New Roman"/>
                <w:sz w:val="22"/>
                <w:szCs w:val="22"/>
              </w:rPr>
              <w:t>Kompiuteriui, klaviatūros ir pelės komplektui taikoma gamintojo užtikrinta 5 metų garantija. Visi aukščiau išvardinti reikalavimai privalo būti garantuojami gamintojo. Pateikti gamintojo raštą patvirtinantį, kad įrangai bus suteikta reikalaujama garantija.</w:t>
            </w:r>
          </w:p>
          <w:p w:rsidR="006B7819" w:rsidRPr="006B7819" w:rsidRDefault="006B7819" w:rsidP="00094259">
            <w:pPr>
              <w:rPr>
                <w:rFonts w:hAnsi="Times New Roman"/>
                <w:b/>
                <w:sz w:val="22"/>
                <w:szCs w:val="22"/>
              </w:rPr>
            </w:pPr>
            <w:r w:rsidRPr="006B7819">
              <w:rPr>
                <w:rFonts w:hAnsi="Times New Roman"/>
                <w:b/>
                <w:sz w:val="22"/>
                <w:szCs w:val="22"/>
              </w:rPr>
              <w:t>Skaitmeninė dokumento kopija pateikiama kartu su pasiūlymu.</w:t>
            </w:r>
          </w:p>
        </w:tc>
        <w:tc>
          <w:tcPr>
            <w:tcW w:w="1721" w:type="pct"/>
          </w:tcPr>
          <w:p w:rsidR="006B7819" w:rsidRPr="006B7819" w:rsidRDefault="006B7819" w:rsidP="00094259">
            <w:pPr>
              <w:rPr>
                <w:rFonts w:hAnsi="Times New Roman"/>
                <w:sz w:val="22"/>
                <w:szCs w:val="22"/>
              </w:rPr>
            </w:pPr>
          </w:p>
        </w:tc>
      </w:tr>
      <w:tr w:rsidR="006B7819" w:rsidRPr="006B7819" w:rsidTr="0005405B">
        <w:trPr>
          <w:hidden/>
        </w:trPr>
        <w:tc>
          <w:tcPr>
            <w:tcW w:w="571" w:type="pct"/>
            <w:vAlign w:val="center"/>
          </w:tcPr>
          <w:p w:rsidR="006B7819" w:rsidRPr="006A379F" w:rsidRDefault="006B7819" w:rsidP="006A379F">
            <w:pPr>
              <w:pStyle w:val="ListParagraph"/>
              <w:numPr>
                <w:ilvl w:val="2"/>
                <w:numId w:val="16"/>
              </w:numPr>
              <w:ind w:hanging="896"/>
              <w:jc w:val="both"/>
              <w:rPr>
                <w:rFonts w:eastAsiaTheme="minorEastAsia"/>
                <w:vanish/>
                <w:color w:val="000000" w:themeColor="text1"/>
                <w:sz w:val="22"/>
              </w:rPr>
            </w:pPr>
          </w:p>
        </w:tc>
        <w:tc>
          <w:tcPr>
            <w:tcW w:w="994" w:type="pct"/>
            <w:vAlign w:val="center"/>
          </w:tcPr>
          <w:p w:rsidR="006B7819" w:rsidRPr="006B7819" w:rsidRDefault="006B7819" w:rsidP="00094259">
            <w:pPr>
              <w:ind w:left="113"/>
              <w:rPr>
                <w:rFonts w:hAnsi="Times New Roman"/>
                <w:sz w:val="22"/>
                <w:szCs w:val="22"/>
              </w:rPr>
            </w:pPr>
          </w:p>
        </w:tc>
        <w:tc>
          <w:tcPr>
            <w:tcW w:w="1714" w:type="pct"/>
          </w:tcPr>
          <w:p w:rsidR="006B7819" w:rsidRPr="006B7819" w:rsidRDefault="006B7819" w:rsidP="00094259">
            <w:pPr>
              <w:rPr>
                <w:rFonts w:hAnsi="Times New Roman"/>
                <w:bCs/>
                <w:sz w:val="22"/>
                <w:szCs w:val="22"/>
              </w:rPr>
            </w:pPr>
            <w:r w:rsidRPr="006B7819">
              <w:rPr>
                <w:rFonts w:hAnsi="Times New Roman"/>
                <w:sz w:val="22"/>
                <w:szCs w:val="22"/>
              </w:rPr>
              <w:t>Tiekėjas turi pateikti nuorodą į gamintojo internetinę prieigą, kuri įgalina produkto kodo ir serijinio numerio pagalba patikrinti suteiktą gamintojo garantiją internetiniame puslapyje skaičiuojant nuo prekės priėmimo-perdavimo akto pasirašymo dienos.</w:t>
            </w:r>
          </w:p>
        </w:tc>
        <w:tc>
          <w:tcPr>
            <w:tcW w:w="1721" w:type="pct"/>
          </w:tcPr>
          <w:p w:rsidR="006B7819" w:rsidRPr="006B7819" w:rsidRDefault="006B7819" w:rsidP="00094259">
            <w:pPr>
              <w:rPr>
                <w:rFonts w:hAnsi="Times New Roman"/>
                <w:bCs/>
                <w:sz w:val="22"/>
                <w:szCs w:val="22"/>
              </w:rPr>
            </w:pPr>
          </w:p>
        </w:tc>
      </w:tr>
      <w:tr w:rsidR="006B7819" w:rsidRPr="006B7819" w:rsidTr="0005405B">
        <w:trPr>
          <w:hidden/>
        </w:trPr>
        <w:tc>
          <w:tcPr>
            <w:tcW w:w="571" w:type="pct"/>
            <w:vAlign w:val="center"/>
          </w:tcPr>
          <w:p w:rsidR="006B7819" w:rsidRPr="006A379F" w:rsidRDefault="006B7819" w:rsidP="006A379F">
            <w:pPr>
              <w:pStyle w:val="ListParagraph"/>
              <w:numPr>
                <w:ilvl w:val="2"/>
                <w:numId w:val="16"/>
              </w:numPr>
              <w:ind w:hanging="896"/>
              <w:jc w:val="both"/>
              <w:rPr>
                <w:rFonts w:eastAsiaTheme="minorEastAsia"/>
                <w:vanish/>
                <w:color w:val="000000" w:themeColor="text1"/>
                <w:sz w:val="22"/>
              </w:rPr>
            </w:pPr>
          </w:p>
        </w:tc>
        <w:tc>
          <w:tcPr>
            <w:tcW w:w="994" w:type="pct"/>
            <w:vAlign w:val="center"/>
          </w:tcPr>
          <w:p w:rsidR="006B7819" w:rsidRPr="006B7819" w:rsidRDefault="006B7819" w:rsidP="00094259">
            <w:pPr>
              <w:ind w:left="113"/>
              <w:rPr>
                <w:rFonts w:hAnsi="Times New Roman"/>
                <w:bCs/>
                <w:sz w:val="22"/>
                <w:szCs w:val="22"/>
              </w:rPr>
            </w:pPr>
          </w:p>
        </w:tc>
        <w:tc>
          <w:tcPr>
            <w:tcW w:w="1714" w:type="pct"/>
          </w:tcPr>
          <w:p w:rsidR="006B7819" w:rsidRPr="006B7819" w:rsidRDefault="006B7819" w:rsidP="00094259">
            <w:pPr>
              <w:rPr>
                <w:rFonts w:hAnsi="Times New Roman"/>
                <w:sz w:val="22"/>
                <w:szCs w:val="22"/>
              </w:rPr>
            </w:pPr>
            <w:r w:rsidRPr="006B7819">
              <w:rPr>
                <w:rFonts w:hAnsi="Times New Roman"/>
                <w:sz w:val="22"/>
                <w:szCs w:val="22"/>
              </w:rPr>
              <w:t>Gamintojas turi garantuoti atsarginių dalių tiekimą ne trumpiau kaip 5 metus po produkto gamybos nutraukimo.</w:t>
            </w:r>
          </w:p>
          <w:p w:rsidR="006B7819" w:rsidRPr="006B7819" w:rsidRDefault="006B7819" w:rsidP="00094259">
            <w:pPr>
              <w:rPr>
                <w:rFonts w:hAnsi="Times New Roman"/>
                <w:sz w:val="22"/>
                <w:szCs w:val="22"/>
              </w:rPr>
            </w:pPr>
            <w:r w:rsidRPr="006B7819">
              <w:rPr>
                <w:rFonts w:hAnsi="Times New Roman"/>
                <w:sz w:val="22"/>
                <w:szCs w:val="22"/>
              </w:rPr>
              <w:t xml:space="preserve">Pateikti gamintojo, gamintojo atstovo raštą patvirtinantį, kad gamintojas garantuoja atsarginių dalių tiekimą ne trumpiau kaip 5 </w:t>
            </w:r>
            <w:r w:rsidRPr="006B7819">
              <w:rPr>
                <w:rFonts w:hAnsi="Times New Roman"/>
                <w:sz w:val="22"/>
                <w:szCs w:val="22"/>
              </w:rPr>
              <w:lastRenderedPageBreak/>
              <w:t xml:space="preserve">metus po produkto gamybos nutraukimo. </w:t>
            </w:r>
          </w:p>
          <w:p w:rsidR="006B7819" w:rsidRPr="006B7819" w:rsidRDefault="006B7819" w:rsidP="00094259">
            <w:pPr>
              <w:rPr>
                <w:rFonts w:hAnsi="Times New Roman"/>
                <w:sz w:val="22"/>
                <w:szCs w:val="22"/>
              </w:rPr>
            </w:pPr>
            <w:r w:rsidRPr="006B7819">
              <w:rPr>
                <w:rFonts w:hAnsi="Times New Roman"/>
                <w:b/>
                <w:sz w:val="22"/>
                <w:szCs w:val="22"/>
              </w:rPr>
              <w:t>Skaitmeninė dokumento kopija pateikiama kartu su pasiūlymu.</w:t>
            </w:r>
          </w:p>
        </w:tc>
        <w:tc>
          <w:tcPr>
            <w:tcW w:w="1721" w:type="pct"/>
          </w:tcPr>
          <w:p w:rsidR="006B7819" w:rsidRPr="006B7819" w:rsidRDefault="006B7819" w:rsidP="00094259">
            <w:pPr>
              <w:rPr>
                <w:rFonts w:hAnsi="Times New Roman"/>
                <w:sz w:val="22"/>
                <w:szCs w:val="22"/>
              </w:rPr>
            </w:pPr>
          </w:p>
        </w:tc>
      </w:tr>
      <w:tr w:rsidR="006B7819" w:rsidRPr="006B7819" w:rsidTr="00094259">
        <w:tc>
          <w:tcPr>
            <w:tcW w:w="5000" w:type="pct"/>
            <w:gridSpan w:val="4"/>
            <w:vAlign w:val="center"/>
          </w:tcPr>
          <w:p w:rsidR="006B7819" w:rsidRPr="006B7819" w:rsidRDefault="006B7819" w:rsidP="006B7819">
            <w:pPr>
              <w:pStyle w:val="ListParagraph"/>
              <w:numPr>
                <w:ilvl w:val="0"/>
                <w:numId w:val="10"/>
              </w:numPr>
              <w:ind w:left="113"/>
              <w:jc w:val="center"/>
              <w:rPr>
                <w:rFonts w:eastAsiaTheme="minorEastAsia"/>
                <w:b/>
                <w:sz w:val="22"/>
              </w:rPr>
            </w:pPr>
            <w:r w:rsidRPr="006B7819">
              <w:rPr>
                <w:rFonts w:eastAsiaTheme="minorEastAsia"/>
                <w:b/>
                <w:sz w:val="22"/>
              </w:rPr>
              <w:t>APLINKOSAUGINIAI REIKALAVIMAI</w:t>
            </w:r>
          </w:p>
        </w:tc>
      </w:tr>
      <w:tr w:rsidR="006B7819" w:rsidRPr="006B7819" w:rsidTr="0005405B">
        <w:tc>
          <w:tcPr>
            <w:tcW w:w="571" w:type="pct"/>
            <w:vAlign w:val="center"/>
          </w:tcPr>
          <w:p w:rsidR="006B7819" w:rsidRPr="006B7819" w:rsidRDefault="006B7819" w:rsidP="006A379F">
            <w:pPr>
              <w:pStyle w:val="ListParagraph"/>
              <w:numPr>
                <w:ilvl w:val="0"/>
                <w:numId w:val="14"/>
              </w:numPr>
              <w:jc w:val="both"/>
              <w:rPr>
                <w:rFonts w:eastAsiaTheme="minorEastAsia"/>
                <w:sz w:val="22"/>
              </w:rPr>
            </w:pPr>
          </w:p>
        </w:tc>
        <w:tc>
          <w:tcPr>
            <w:tcW w:w="994" w:type="pct"/>
            <w:vAlign w:val="center"/>
          </w:tcPr>
          <w:p w:rsidR="006B7819" w:rsidRPr="006B7819" w:rsidRDefault="006B7819" w:rsidP="00094259">
            <w:pPr>
              <w:ind w:left="113"/>
              <w:rPr>
                <w:rFonts w:hAnsi="Times New Roman"/>
                <w:bCs/>
                <w:sz w:val="22"/>
                <w:szCs w:val="22"/>
              </w:rPr>
            </w:pPr>
            <w:r w:rsidRPr="006B7819">
              <w:rPr>
                <w:rFonts w:hAnsi="Times New Roman"/>
                <w:bCs/>
                <w:sz w:val="22"/>
                <w:szCs w:val="22"/>
              </w:rPr>
              <w:t>Pirkimo objektui taikomas (-</w:t>
            </w:r>
            <w:proofErr w:type="spellStart"/>
            <w:r w:rsidRPr="006B7819">
              <w:rPr>
                <w:rFonts w:hAnsi="Times New Roman"/>
                <w:bCs/>
                <w:sz w:val="22"/>
                <w:szCs w:val="22"/>
              </w:rPr>
              <w:t>omi</w:t>
            </w:r>
            <w:proofErr w:type="spellEnd"/>
            <w:r w:rsidRPr="006B7819">
              <w:rPr>
                <w:rFonts w:hAnsi="Times New Roman"/>
                <w:bCs/>
                <w:sz w:val="22"/>
                <w:szCs w:val="22"/>
              </w:rPr>
              <w:t>) aplinkos apsaugos kriterijus (-ai)</w:t>
            </w:r>
          </w:p>
        </w:tc>
        <w:tc>
          <w:tcPr>
            <w:tcW w:w="1714" w:type="pct"/>
          </w:tcPr>
          <w:p w:rsidR="006B7819" w:rsidRPr="006B7819" w:rsidRDefault="006B7819" w:rsidP="00094259">
            <w:pPr>
              <w:jc w:val="both"/>
              <w:rPr>
                <w:rFonts w:eastAsia="SimSun" w:hAnsi="Times New Roman"/>
                <w:sz w:val="22"/>
                <w:szCs w:val="22"/>
              </w:rPr>
            </w:pPr>
            <w:r w:rsidRPr="006B7819">
              <w:rPr>
                <w:rFonts w:eastAsia="SimSun" w:hAnsi="Times New Roman"/>
                <w:sz w:val="22"/>
                <w:szCs w:val="22"/>
              </w:rPr>
              <w:t>Perkamas produktas turi atitikti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jam nustatytus I tipo ekologinio ženklo reikalavimus (pagal LST EN ISO 14024).</w:t>
            </w:r>
          </w:p>
          <w:p w:rsidR="006B7819" w:rsidRPr="006B7819" w:rsidRDefault="006B7819" w:rsidP="00094259">
            <w:pPr>
              <w:jc w:val="both"/>
              <w:rPr>
                <w:rFonts w:eastAsia="SimSun" w:hAnsi="Times New Roman"/>
                <w:sz w:val="22"/>
                <w:szCs w:val="22"/>
              </w:rPr>
            </w:pPr>
          </w:p>
          <w:p w:rsidR="006B7819" w:rsidRPr="006B7819" w:rsidRDefault="006B7819" w:rsidP="00094259">
            <w:pPr>
              <w:jc w:val="both"/>
              <w:rPr>
                <w:rFonts w:eastAsia="SimSun" w:hAnsi="Times New Roman"/>
                <w:sz w:val="22"/>
                <w:szCs w:val="22"/>
              </w:rPr>
            </w:pPr>
            <w:r w:rsidRPr="006B7819">
              <w:rPr>
                <w:rFonts w:eastAsia="SimSun" w:hAnsi="Times New Roman"/>
                <w:sz w:val="22"/>
                <w:szCs w:val="22"/>
              </w:rPr>
              <w:t>Atitiktį aplinkos apsaugos kriterijui įrodantys dokumentai: I tipo ekologinio ženklo sertifikatas arba lygiavertis dokumentas (lygiavertiškumą įrodinėja tiekėjas).</w:t>
            </w:r>
          </w:p>
          <w:p w:rsidR="006B7819" w:rsidRPr="006B7819" w:rsidRDefault="006B7819" w:rsidP="00094259">
            <w:pPr>
              <w:jc w:val="both"/>
              <w:rPr>
                <w:rFonts w:eastAsia="SimSun" w:hAnsi="Times New Roman"/>
                <w:b/>
                <w:sz w:val="22"/>
                <w:szCs w:val="22"/>
              </w:rPr>
            </w:pPr>
            <w:r w:rsidRPr="006B7819">
              <w:rPr>
                <w:rFonts w:eastAsia="SimSun" w:hAnsi="Times New Roman"/>
                <w:b/>
                <w:sz w:val="22"/>
                <w:szCs w:val="22"/>
              </w:rPr>
              <w:t>Skaitmeninė dokumento kopija pateikiama kartu su pasiūlymu.</w:t>
            </w:r>
          </w:p>
          <w:p w:rsidR="006B7819" w:rsidRPr="006B7819" w:rsidRDefault="006B7819" w:rsidP="00094259">
            <w:pPr>
              <w:jc w:val="both"/>
              <w:rPr>
                <w:rFonts w:eastAsia="SimSun" w:hAnsi="Times New Roman"/>
                <w:sz w:val="22"/>
                <w:szCs w:val="22"/>
              </w:rPr>
            </w:pPr>
          </w:p>
          <w:p w:rsidR="006B7819" w:rsidRPr="006B7819" w:rsidRDefault="006B7819" w:rsidP="00094259">
            <w:pPr>
              <w:rPr>
                <w:rFonts w:hAnsi="Times New Roman"/>
                <w:sz w:val="22"/>
                <w:szCs w:val="22"/>
              </w:rPr>
            </w:pPr>
          </w:p>
        </w:tc>
        <w:tc>
          <w:tcPr>
            <w:tcW w:w="1721" w:type="pct"/>
            <w:vAlign w:val="center"/>
          </w:tcPr>
          <w:p w:rsidR="006B7819" w:rsidRPr="006B7819" w:rsidRDefault="006B7819" w:rsidP="00094259">
            <w:pPr>
              <w:rPr>
                <w:rFonts w:hAnsi="Times New Roman"/>
                <w:sz w:val="22"/>
                <w:szCs w:val="22"/>
              </w:rPr>
            </w:pPr>
            <w:r w:rsidRPr="006B7819">
              <w:rPr>
                <w:rFonts w:eastAsiaTheme="minorHAnsi" w:hAnsi="Times New Roman"/>
                <w:b/>
                <w:sz w:val="22"/>
                <w:szCs w:val="22"/>
              </w:rPr>
              <w:t>.</w:t>
            </w:r>
          </w:p>
        </w:tc>
      </w:tr>
    </w:tbl>
    <w:p w:rsidR="006B7819" w:rsidRPr="006B7819" w:rsidRDefault="006B7819" w:rsidP="006B7819">
      <w:pPr>
        <w:spacing w:line="276" w:lineRule="auto"/>
        <w:rPr>
          <w:rFonts w:eastAsiaTheme="minorEastAsia"/>
          <w:sz w:val="21"/>
          <w:szCs w:val="21"/>
        </w:rPr>
      </w:pPr>
    </w:p>
    <w:p w:rsidR="006B7819" w:rsidRPr="006B7819" w:rsidRDefault="006B7819" w:rsidP="006B7819">
      <w:pPr>
        <w:jc w:val="both"/>
        <w:rPr>
          <w:rFonts w:ascii="Times New Roman" w:hAnsi="Times New Roman"/>
          <w:sz w:val="20"/>
        </w:rPr>
      </w:pPr>
      <w:r w:rsidRPr="006B7819">
        <w:rPr>
          <w:rFonts w:ascii="Times New Roman" w:hAnsi="Times New Roman"/>
          <w:sz w:val="20"/>
        </w:rPr>
        <w:t>*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p w:rsidR="006B7819" w:rsidRPr="006B7819" w:rsidRDefault="006B7819" w:rsidP="006B7819">
      <w:pPr>
        <w:spacing w:line="276" w:lineRule="auto"/>
        <w:rPr>
          <w:rFonts w:eastAsiaTheme="minorEastAsia"/>
          <w:sz w:val="21"/>
          <w:szCs w:val="21"/>
        </w:rPr>
      </w:pPr>
    </w:p>
    <w:p w:rsidR="006B7819" w:rsidRDefault="006B7819" w:rsidP="006B7819">
      <w:pPr>
        <w:pStyle w:val="NoSpacing"/>
        <w:jc w:val="center"/>
        <w:rPr>
          <w:rFonts w:ascii="Times New Roman" w:hAnsi="Times New Roman" w:cs="Times New Roman"/>
          <w:b/>
          <w:sz w:val="24"/>
          <w:szCs w:val="24"/>
        </w:rPr>
      </w:pPr>
    </w:p>
    <w:p w:rsidR="006A379F" w:rsidRDefault="006A379F" w:rsidP="006B7819">
      <w:pPr>
        <w:pStyle w:val="NoSpacing"/>
        <w:jc w:val="center"/>
        <w:rPr>
          <w:rFonts w:ascii="Times New Roman" w:hAnsi="Times New Roman" w:cs="Times New Roman"/>
          <w:b/>
          <w:sz w:val="24"/>
          <w:szCs w:val="24"/>
        </w:rPr>
      </w:pPr>
    </w:p>
    <w:p w:rsidR="006A379F" w:rsidRDefault="006A379F" w:rsidP="006B7819">
      <w:pPr>
        <w:pStyle w:val="NoSpacing"/>
        <w:jc w:val="center"/>
        <w:rPr>
          <w:rFonts w:ascii="Times New Roman" w:hAnsi="Times New Roman" w:cs="Times New Roman"/>
          <w:b/>
          <w:sz w:val="24"/>
          <w:szCs w:val="24"/>
        </w:rPr>
      </w:pPr>
    </w:p>
    <w:p w:rsidR="006A379F" w:rsidRDefault="006A379F" w:rsidP="006B7819">
      <w:pPr>
        <w:pStyle w:val="NoSpacing"/>
        <w:jc w:val="center"/>
        <w:rPr>
          <w:rFonts w:ascii="Times New Roman" w:hAnsi="Times New Roman" w:cs="Times New Roman"/>
          <w:b/>
          <w:sz w:val="24"/>
          <w:szCs w:val="24"/>
        </w:rPr>
      </w:pPr>
    </w:p>
    <w:p w:rsidR="006A379F" w:rsidRDefault="006A379F" w:rsidP="006B7819">
      <w:pPr>
        <w:pStyle w:val="NoSpacing"/>
        <w:jc w:val="center"/>
        <w:rPr>
          <w:rFonts w:ascii="Times New Roman" w:hAnsi="Times New Roman" w:cs="Times New Roman"/>
          <w:b/>
          <w:sz w:val="24"/>
          <w:szCs w:val="24"/>
        </w:rPr>
      </w:pPr>
    </w:p>
    <w:p w:rsidR="006A379F" w:rsidRDefault="006A379F" w:rsidP="006B7819">
      <w:pPr>
        <w:pStyle w:val="NoSpacing"/>
        <w:jc w:val="center"/>
        <w:rPr>
          <w:rFonts w:ascii="Times New Roman" w:hAnsi="Times New Roman" w:cs="Times New Roman"/>
          <w:b/>
          <w:sz w:val="24"/>
          <w:szCs w:val="24"/>
        </w:rPr>
      </w:pPr>
    </w:p>
    <w:p w:rsidR="006A379F" w:rsidRDefault="006A379F" w:rsidP="006B7819">
      <w:pPr>
        <w:pStyle w:val="NoSpacing"/>
        <w:jc w:val="center"/>
        <w:rPr>
          <w:rFonts w:ascii="Times New Roman" w:hAnsi="Times New Roman" w:cs="Times New Roman"/>
          <w:b/>
          <w:sz w:val="24"/>
          <w:szCs w:val="24"/>
        </w:rPr>
      </w:pPr>
    </w:p>
    <w:p w:rsidR="006A379F" w:rsidRDefault="006A379F" w:rsidP="006B7819">
      <w:pPr>
        <w:pStyle w:val="NoSpacing"/>
        <w:jc w:val="center"/>
        <w:rPr>
          <w:rFonts w:ascii="Times New Roman" w:hAnsi="Times New Roman" w:cs="Times New Roman"/>
          <w:b/>
          <w:sz w:val="24"/>
          <w:szCs w:val="24"/>
        </w:rPr>
      </w:pPr>
    </w:p>
    <w:p w:rsidR="006A379F" w:rsidRDefault="006A379F" w:rsidP="006B7819">
      <w:pPr>
        <w:pStyle w:val="NoSpacing"/>
        <w:jc w:val="center"/>
        <w:rPr>
          <w:rFonts w:ascii="Times New Roman" w:hAnsi="Times New Roman" w:cs="Times New Roman"/>
          <w:b/>
          <w:sz w:val="24"/>
          <w:szCs w:val="24"/>
        </w:rPr>
      </w:pPr>
    </w:p>
    <w:p w:rsidR="006A379F" w:rsidRPr="006B7819" w:rsidRDefault="006A379F" w:rsidP="006B7819">
      <w:pPr>
        <w:pStyle w:val="NoSpacing"/>
        <w:jc w:val="center"/>
        <w:rPr>
          <w:rFonts w:ascii="Times New Roman" w:hAnsi="Times New Roman" w:cs="Times New Roman"/>
          <w:b/>
          <w:sz w:val="24"/>
          <w:szCs w:val="24"/>
        </w:rPr>
      </w:pPr>
    </w:p>
    <w:p w:rsidR="006B7819" w:rsidRPr="006B7819" w:rsidRDefault="006B7819" w:rsidP="006B7819">
      <w:pPr>
        <w:pStyle w:val="NoSpacing"/>
        <w:jc w:val="center"/>
        <w:rPr>
          <w:rFonts w:ascii="Times New Roman" w:hAnsi="Times New Roman" w:cs="Times New Roman"/>
          <w:b/>
          <w:sz w:val="24"/>
          <w:szCs w:val="24"/>
        </w:rPr>
      </w:pPr>
      <w:r w:rsidRPr="006B7819">
        <w:rPr>
          <w:rFonts w:ascii="Times New Roman" w:hAnsi="Times New Roman" w:cs="Times New Roman"/>
          <w:b/>
          <w:sz w:val="24"/>
          <w:szCs w:val="24"/>
        </w:rPr>
        <w:lastRenderedPageBreak/>
        <w:t>3 PIRKIMO OBJEKTO DALIS</w:t>
      </w:r>
    </w:p>
    <w:p w:rsidR="006B7819" w:rsidRPr="006B7819" w:rsidRDefault="006B7819" w:rsidP="006B7819">
      <w:pPr>
        <w:pStyle w:val="NoSpacing"/>
        <w:jc w:val="center"/>
        <w:rPr>
          <w:rFonts w:ascii="Times New Roman" w:hAnsi="Times New Roman" w:cs="Times New Roman"/>
          <w:b/>
          <w:sz w:val="24"/>
          <w:szCs w:val="24"/>
        </w:rPr>
      </w:pPr>
      <w:r w:rsidRPr="006B7819">
        <w:rPr>
          <w:rFonts w:ascii="Times New Roman" w:hAnsi="Times New Roman" w:cs="Times New Roman"/>
          <w:b/>
          <w:sz w:val="24"/>
          <w:szCs w:val="24"/>
        </w:rPr>
        <w:t>STACIONARŪS INTEGRUOTI KOMPIUTERIAI</w:t>
      </w:r>
    </w:p>
    <w:p w:rsidR="006B7819" w:rsidRPr="006B7819" w:rsidRDefault="006B7819" w:rsidP="006B7819">
      <w:pPr>
        <w:rPr>
          <w:rFonts w:ascii="Times New Roman" w:hAnsi="Times New Roman" w:cs="Times New Roman"/>
          <w:b/>
          <w:sz w:val="24"/>
          <w:szCs w:val="24"/>
        </w:rPr>
      </w:pPr>
    </w:p>
    <w:tbl>
      <w:tblPr>
        <w:tblStyle w:val="TableGrid3"/>
        <w:tblW w:w="5153" w:type="pct"/>
        <w:tblInd w:w="-572" w:type="dxa"/>
        <w:tblLayout w:type="fixed"/>
        <w:tblLook w:val="04A0" w:firstRow="1" w:lastRow="0" w:firstColumn="1" w:lastColumn="0" w:noHBand="0" w:noVBand="1"/>
      </w:tblPr>
      <w:tblGrid>
        <w:gridCol w:w="992"/>
        <w:gridCol w:w="2114"/>
        <w:gridCol w:w="3402"/>
        <w:gridCol w:w="3415"/>
      </w:tblGrid>
      <w:tr w:rsidR="006B7819" w:rsidRPr="006B7819" w:rsidTr="00ED2DF9">
        <w:tc>
          <w:tcPr>
            <w:tcW w:w="500" w:type="pct"/>
            <w:vAlign w:val="center"/>
          </w:tcPr>
          <w:p w:rsidR="006B7819" w:rsidRPr="006B7819" w:rsidRDefault="006B7819" w:rsidP="00094259">
            <w:pPr>
              <w:jc w:val="center"/>
              <w:rPr>
                <w:rFonts w:hAnsi="Times New Roman"/>
                <w:sz w:val="22"/>
                <w:szCs w:val="22"/>
              </w:rPr>
            </w:pPr>
            <w:r w:rsidRPr="006B7819">
              <w:rPr>
                <w:rFonts w:hAnsi="Times New Roman"/>
                <w:b/>
                <w:bCs/>
                <w:sz w:val="22"/>
                <w:szCs w:val="22"/>
              </w:rPr>
              <w:t>Eil. Nr.</w:t>
            </w:r>
          </w:p>
        </w:tc>
        <w:tc>
          <w:tcPr>
            <w:tcW w:w="1065" w:type="pct"/>
            <w:vAlign w:val="center"/>
          </w:tcPr>
          <w:p w:rsidR="006B7819" w:rsidRPr="006B7819" w:rsidRDefault="006B7819" w:rsidP="00094259">
            <w:pPr>
              <w:jc w:val="center"/>
              <w:rPr>
                <w:rFonts w:hAnsi="Times New Roman"/>
                <w:sz w:val="22"/>
                <w:szCs w:val="22"/>
              </w:rPr>
            </w:pPr>
            <w:r w:rsidRPr="006B7819">
              <w:rPr>
                <w:rFonts w:hAnsi="Times New Roman"/>
                <w:b/>
                <w:bCs/>
                <w:sz w:val="22"/>
                <w:szCs w:val="22"/>
              </w:rPr>
              <w:t>Prekių techniniai rodikliai</w:t>
            </w:r>
          </w:p>
        </w:tc>
        <w:tc>
          <w:tcPr>
            <w:tcW w:w="1714" w:type="pct"/>
            <w:vAlign w:val="center"/>
          </w:tcPr>
          <w:p w:rsidR="006B7819" w:rsidRPr="006B7819" w:rsidRDefault="006B7819" w:rsidP="00094259">
            <w:pPr>
              <w:jc w:val="center"/>
              <w:rPr>
                <w:rFonts w:hAnsi="Times New Roman"/>
                <w:b/>
                <w:bCs/>
                <w:sz w:val="22"/>
                <w:szCs w:val="22"/>
              </w:rPr>
            </w:pPr>
            <w:r w:rsidRPr="006B7819">
              <w:rPr>
                <w:rFonts w:hAnsi="Times New Roman"/>
                <w:b/>
                <w:bCs/>
                <w:sz w:val="22"/>
                <w:szCs w:val="22"/>
              </w:rPr>
              <w:t>Reikalaujamos rodiklių reikšmės</w:t>
            </w:r>
          </w:p>
        </w:tc>
        <w:tc>
          <w:tcPr>
            <w:tcW w:w="1721" w:type="pct"/>
            <w:vAlign w:val="center"/>
          </w:tcPr>
          <w:p w:rsidR="006B7819" w:rsidRPr="006B7819" w:rsidRDefault="006B7819" w:rsidP="00094259">
            <w:pPr>
              <w:jc w:val="center"/>
              <w:rPr>
                <w:rFonts w:hAnsi="Times New Roman"/>
                <w:b/>
                <w:bCs/>
                <w:sz w:val="22"/>
                <w:szCs w:val="22"/>
              </w:rPr>
            </w:pPr>
            <w:r w:rsidRPr="006B7819">
              <w:rPr>
                <w:rFonts w:hAnsi="Times New Roman"/>
                <w:b/>
                <w:bCs/>
                <w:sz w:val="22"/>
                <w:szCs w:val="22"/>
              </w:rPr>
              <w:t>Tiekėjų siūlomų prekių techninių rodiklių reikšmės.</w:t>
            </w:r>
          </w:p>
          <w:p w:rsidR="006B7819" w:rsidRPr="006B7819" w:rsidRDefault="006B7819" w:rsidP="00094259">
            <w:pPr>
              <w:jc w:val="center"/>
              <w:rPr>
                <w:rFonts w:hAnsi="Times New Roman"/>
                <w:b/>
                <w:bCs/>
                <w:sz w:val="22"/>
                <w:szCs w:val="22"/>
              </w:rPr>
            </w:pPr>
            <w:r w:rsidRPr="006B7819">
              <w:rPr>
                <w:rFonts w:hAnsi="Times New Roman"/>
                <w:b/>
                <w:bCs/>
                <w:sz w:val="22"/>
                <w:szCs w:val="22"/>
              </w:rPr>
              <w:t>Neleidžiama nurodyti taip/ne, atitinka/neatitinka. Turi būti pateiktas išsamus siūlomos įrangos aprašymas*.</w:t>
            </w:r>
          </w:p>
        </w:tc>
      </w:tr>
      <w:tr w:rsidR="006B7819" w:rsidRPr="006B7819" w:rsidTr="00ED2DF9">
        <w:tc>
          <w:tcPr>
            <w:tcW w:w="500" w:type="pct"/>
            <w:vAlign w:val="center"/>
          </w:tcPr>
          <w:p w:rsidR="006B7819" w:rsidRPr="006B7819" w:rsidRDefault="006B7819" w:rsidP="00094259">
            <w:pPr>
              <w:jc w:val="center"/>
              <w:rPr>
                <w:rFonts w:hAnsi="Times New Roman"/>
                <w:i/>
                <w:sz w:val="22"/>
                <w:szCs w:val="22"/>
              </w:rPr>
            </w:pPr>
            <w:r w:rsidRPr="006B7819">
              <w:rPr>
                <w:rFonts w:hAnsi="Times New Roman"/>
                <w:i/>
                <w:sz w:val="22"/>
                <w:szCs w:val="22"/>
              </w:rPr>
              <w:t>1</w:t>
            </w:r>
          </w:p>
        </w:tc>
        <w:tc>
          <w:tcPr>
            <w:tcW w:w="1065" w:type="pct"/>
            <w:vAlign w:val="center"/>
          </w:tcPr>
          <w:p w:rsidR="006B7819" w:rsidRPr="006B7819" w:rsidRDefault="006B7819" w:rsidP="00094259">
            <w:pPr>
              <w:jc w:val="center"/>
              <w:rPr>
                <w:rFonts w:hAnsi="Times New Roman"/>
                <w:i/>
                <w:sz w:val="22"/>
                <w:szCs w:val="22"/>
              </w:rPr>
            </w:pPr>
            <w:r w:rsidRPr="006B7819">
              <w:rPr>
                <w:rFonts w:hAnsi="Times New Roman"/>
                <w:i/>
                <w:sz w:val="22"/>
                <w:szCs w:val="22"/>
              </w:rPr>
              <w:t>2</w:t>
            </w:r>
          </w:p>
        </w:tc>
        <w:tc>
          <w:tcPr>
            <w:tcW w:w="1714" w:type="pct"/>
            <w:vAlign w:val="center"/>
          </w:tcPr>
          <w:p w:rsidR="006B7819" w:rsidRPr="006B7819" w:rsidRDefault="006B7819" w:rsidP="00094259">
            <w:pPr>
              <w:jc w:val="center"/>
              <w:rPr>
                <w:rFonts w:hAnsi="Times New Roman"/>
                <w:bCs/>
                <w:i/>
                <w:sz w:val="22"/>
                <w:szCs w:val="22"/>
              </w:rPr>
            </w:pPr>
            <w:r w:rsidRPr="006B7819">
              <w:rPr>
                <w:rFonts w:hAnsi="Times New Roman"/>
                <w:bCs/>
                <w:i/>
                <w:sz w:val="22"/>
                <w:szCs w:val="22"/>
              </w:rPr>
              <w:t>3</w:t>
            </w:r>
          </w:p>
        </w:tc>
        <w:tc>
          <w:tcPr>
            <w:tcW w:w="1721" w:type="pct"/>
            <w:vAlign w:val="center"/>
          </w:tcPr>
          <w:p w:rsidR="006B7819" w:rsidRPr="006B7819" w:rsidRDefault="006B7819" w:rsidP="00094259">
            <w:pPr>
              <w:jc w:val="center"/>
              <w:rPr>
                <w:rFonts w:hAnsi="Times New Roman"/>
                <w:bCs/>
                <w:i/>
                <w:sz w:val="22"/>
                <w:szCs w:val="22"/>
              </w:rPr>
            </w:pPr>
            <w:r w:rsidRPr="006B7819">
              <w:rPr>
                <w:rFonts w:hAnsi="Times New Roman"/>
                <w:bCs/>
                <w:i/>
                <w:sz w:val="22"/>
                <w:szCs w:val="22"/>
              </w:rPr>
              <w:t>4</w:t>
            </w:r>
          </w:p>
        </w:tc>
      </w:tr>
      <w:tr w:rsidR="006B7819" w:rsidRPr="006B7819" w:rsidTr="00094259">
        <w:tc>
          <w:tcPr>
            <w:tcW w:w="5000" w:type="pct"/>
            <w:gridSpan w:val="4"/>
            <w:vAlign w:val="center"/>
          </w:tcPr>
          <w:p w:rsidR="006B7819" w:rsidRPr="006B7819" w:rsidRDefault="006B7819" w:rsidP="00ED2DF9">
            <w:pPr>
              <w:pStyle w:val="ListParagraph"/>
              <w:numPr>
                <w:ilvl w:val="0"/>
                <w:numId w:val="17"/>
              </w:numPr>
              <w:spacing w:before="120" w:after="120"/>
              <w:jc w:val="center"/>
              <w:rPr>
                <w:rFonts w:eastAsiaTheme="minorEastAsia"/>
                <w:bCs/>
                <w:sz w:val="22"/>
              </w:rPr>
            </w:pPr>
            <w:r w:rsidRPr="006B7819">
              <w:rPr>
                <w:rFonts w:eastAsiaTheme="minorEastAsia"/>
                <w:b/>
                <w:bCs/>
                <w:sz w:val="22"/>
              </w:rPr>
              <w:t>Stacionarus integruotas kompiuteris (</w:t>
            </w:r>
            <w:proofErr w:type="spellStart"/>
            <w:r w:rsidRPr="006B7819">
              <w:rPr>
                <w:rFonts w:eastAsiaTheme="minorEastAsia"/>
                <w:b/>
                <w:bCs/>
                <w:sz w:val="22"/>
              </w:rPr>
              <w:t>All</w:t>
            </w:r>
            <w:proofErr w:type="spellEnd"/>
            <w:r w:rsidRPr="006B7819">
              <w:rPr>
                <w:rFonts w:eastAsiaTheme="minorEastAsia"/>
                <w:b/>
                <w:bCs/>
                <w:sz w:val="22"/>
              </w:rPr>
              <w:t>-</w:t>
            </w:r>
            <w:proofErr w:type="spellStart"/>
            <w:r w:rsidRPr="006B7819">
              <w:rPr>
                <w:rFonts w:eastAsiaTheme="minorEastAsia"/>
                <w:b/>
                <w:bCs/>
                <w:sz w:val="22"/>
              </w:rPr>
              <w:t>in</w:t>
            </w:r>
            <w:proofErr w:type="spellEnd"/>
            <w:r w:rsidRPr="006B7819">
              <w:rPr>
                <w:rFonts w:eastAsiaTheme="minorEastAsia"/>
                <w:b/>
                <w:bCs/>
                <w:sz w:val="22"/>
              </w:rPr>
              <w:t>-One) II tipo</w:t>
            </w:r>
          </w:p>
        </w:tc>
      </w:tr>
      <w:tr w:rsidR="006B7819" w:rsidRPr="006B7819" w:rsidTr="00ED2DF9">
        <w:trPr>
          <w:hidden/>
        </w:trPr>
        <w:tc>
          <w:tcPr>
            <w:tcW w:w="500" w:type="pct"/>
            <w:vAlign w:val="center"/>
          </w:tcPr>
          <w:p w:rsidR="006B7819" w:rsidRPr="006B7819" w:rsidRDefault="006B7819" w:rsidP="00ED2DF9">
            <w:pPr>
              <w:pStyle w:val="ListParagraph"/>
              <w:numPr>
                <w:ilvl w:val="1"/>
                <w:numId w:val="17"/>
              </w:numPr>
              <w:rPr>
                <w:rFonts w:eastAsiaTheme="minorEastAsia"/>
                <w:vanish/>
                <w:sz w:val="22"/>
              </w:rPr>
            </w:pPr>
          </w:p>
        </w:tc>
        <w:tc>
          <w:tcPr>
            <w:tcW w:w="1065" w:type="pct"/>
            <w:vAlign w:val="center"/>
          </w:tcPr>
          <w:p w:rsidR="006B7819" w:rsidRPr="006B7819" w:rsidRDefault="006B7819" w:rsidP="00094259">
            <w:pPr>
              <w:rPr>
                <w:rFonts w:hAnsi="Times New Roman"/>
                <w:sz w:val="22"/>
                <w:szCs w:val="22"/>
              </w:rPr>
            </w:pPr>
            <w:r w:rsidRPr="006B7819">
              <w:rPr>
                <w:rFonts w:hAnsi="Times New Roman"/>
                <w:sz w:val="22"/>
                <w:szCs w:val="22"/>
              </w:rPr>
              <w:t>Įrangos gamintojas, modelis, produkto kodas arba prekės numeris</w:t>
            </w:r>
          </w:p>
        </w:tc>
        <w:tc>
          <w:tcPr>
            <w:tcW w:w="1714" w:type="pct"/>
            <w:vAlign w:val="center"/>
          </w:tcPr>
          <w:p w:rsidR="006B7819" w:rsidRPr="006B7819" w:rsidRDefault="006B7819" w:rsidP="00094259">
            <w:pPr>
              <w:rPr>
                <w:rFonts w:hAnsi="Times New Roman"/>
                <w:sz w:val="22"/>
                <w:szCs w:val="22"/>
              </w:rPr>
            </w:pPr>
            <w:r w:rsidRPr="006B7819">
              <w:rPr>
                <w:rFonts w:hAnsi="Times New Roman"/>
                <w:bCs/>
                <w:sz w:val="22"/>
                <w:szCs w:val="22"/>
              </w:rPr>
              <w:t>Nurodyti</w:t>
            </w:r>
            <w:r w:rsidRPr="006B7819">
              <w:rPr>
                <w:rFonts w:hAnsi="Times New Roman"/>
                <w:sz w:val="22"/>
                <w:szCs w:val="22"/>
              </w:rPr>
              <w:t xml:space="preserve"> </w:t>
            </w:r>
          </w:p>
          <w:p w:rsidR="006B7819" w:rsidRPr="006B7819" w:rsidRDefault="006B7819" w:rsidP="00094259">
            <w:pPr>
              <w:rPr>
                <w:rFonts w:hAnsi="Times New Roman"/>
                <w:bCs/>
                <w:sz w:val="22"/>
                <w:szCs w:val="22"/>
              </w:rPr>
            </w:pPr>
          </w:p>
        </w:tc>
        <w:tc>
          <w:tcPr>
            <w:tcW w:w="1721" w:type="pct"/>
            <w:vAlign w:val="center"/>
          </w:tcPr>
          <w:p w:rsidR="006B7819" w:rsidRPr="006B7819" w:rsidRDefault="006B7819" w:rsidP="00094259">
            <w:pPr>
              <w:rPr>
                <w:rFonts w:hAnsi="Times New Roman"/>
                <w:bCs/>
                <w:sz w:val="22"/>
                <w:szCs w:val="22"/>
              </w:rPr>
            </w:pPr>
          </w:p>
        </w:tc>
      </w:tr>
      <w:tr w:rsidR="006B7819" w:rsidRPr="006B7819" w:rsidTr="00ED2DF9">
        <w:trPr>
          <w:hidden/>
        </w:trPr>
        <w:tc>
          <w:tcPr>
            <w:tcW w:w="500" w:type="pct"/>
            <w:vAlign w:val="center"/>
          </w:tcPr>
          <w:p w:rsidR="006B7819" w:rsidRPr="006B7819" w:rsidRDefault="006B7819" w:rsidP="00ED2DF9">
            <w:pPr>
              <w:pStyle w:val="ListParagraph"/>
              <w:numPr>
                <w:ilvl w:val="1"/>
                <w:numId w:val="17"/>
              </w:numPr>
              <w:rPr>
                <w:rFonts w:eastAsiaTheme="minorEastAsia"/>
                <w:vanish/>
                <w:sz w:val="22"/>
              </w:rPr>
            </w:pPr>
          </w:p>
        </w:tc>
        <w:tc>
          <w:tcPr>
            <w:tcW w:w="1065" w:type="pct"/>
            <w:vAlign w:val="center"/>
          </w:tcPr>
          <w:p w:rsidR="006B7819" w:rsidRPr="006B7819" w:rsidRDefault="006B7819" w:rsidP="00094259">
            <w:pPr>
              <w:rPr>
                <w:rFonts w:hAnsi="Times New Roman"/>
                <w:sz w:val="22"/>
                <w:szCs w:val="22"/>
              </w:rPr>
            </w:pPr>
            <w:r w:rsidRPr="006B7819">
              <w:rPr>
                <w:rFonts w:hAnsi="Times New Roman"/>
                <w:sz w:val="22"/>
                <w:szCs w:val="22"/>
              </w:rPr>
              <w:t>Atitiktį Techninės specifikacijoms reikalavimams pagrindžiantys šaltiniai</w:t>
            </w:r>
          </w:p>
        </w:tc>
        <w:tc>
          <w:tcPr>
            <w:tcW w:w="1714" w:type="pct"/>
            <w:vAlign w:val="center"/>
          </w:tcPr>
          <w:p w:rsidR="006B7819" w:rsidRPr="006B7819" w:rsidRDefault="006B7819" w:rsidP="00094259">
            <w:pPr>
              <w:rPr>
                <w:rFonts w:hAnsi="Times New Roman"/>
                <w:b/>
                <w:bCs/>
                <w:sz w:val="22"/>
                <w:szCs w:val="22"/>
              </w:rPr>
            </w:pPr>
            <w:r w:rsidRPr="006B7819">
              <w:rPr>
                <w:rFonts w:hAnsi="Times New Roman"/>
                <w:bCs/>
                <w:sz w:val="22"/>
                <w:szCs w:val="22"/>
              </w:rPr>
              <w:t>Pateikti tikslią nuorodą į internetinį puslapį, kuriame nurodoma informacija apie siūlomos įrangos parametrus. Negalint pateikti tikslios nuorodos, pateikiami dokumentai, pagrindžiantys</w:t>
            </w:r>
            <w:r w:rsidRPr="006B7819">
              <w:rPr>
                <w:rFonts w:hAnsi="Times New Roman"/>
                <w:sz w:val="22"/>
                <w:szCs w:val="22"/>
              </w:rPr>
              <w:t xml:space="preserve"> a</w:t>
            </w:r>
            <w:r w:rsidRPr="006B7819">
              <w:rPr>
                <w:rFonts w:hAnsi="Times New Roman"/>
                <w:bCs/>
                <w:sz w:val="22"/>
                <w:szCs w:val="22"/>
              </w:rPr>
              <w:t>titiktį Techninės specifikacijoms reikalavimams.</w:t>
            </w:r>
          </w:p>
        </w:tc>
        <w:tc>
          <w:tcPr>
            <w:tcW w:w="1721" w:type="pct"/>
            <w:vAlign w:val="center"/>
          </w:tcPr>
          <w:p w:rsidR="006B7819" w:rsidRPr="006B7819" w:rsidRDefault="006B7819" w:rsidP="00094259">
            <w:pPr>
              <w:rPr>
                <w:rFonts w:hAnsi="Times New Roman"/>
                <w:bCs/>
                <w:sz w:val="22"/>
                <w:szCs w:val="22"/>
              </w:rPr>
            </w:pPr>
          </w:p>
        </w:tc>
      </w:tr>
      <w:tr w:rsidR="006B7819" w:rsidRPr="006B7819" w:rsidTr="00ED2DF9">
        <w:trPr>
          <w:hidden/>
        </w:trPr>
        <w:tc>
          <w:tcPr>
            <w:tcW w:w="500" w:type="pct"/>
            <w:vAlign w:val="center"/>
          </w:tcPr>
          <w:p w:rsidR="006B7819" w:rsidRPr="006B7819" w:rsidRDefault="006B7819" w:rsidP="00ED2DF9">
            <w:pPr>
              <w:pStyle w:val="ListParagraph"/>
              <w:numPr>
                <w:ilvl w:val="1"/>
                <w:numId w:val="17"/>
              </w:numPr>
              <w:rPr>
                <w:rFonts w:eastAsiaTheme="minorEastAsia"/>
                <w:vanish/>
                <w:sz w:val="22"/>
              </w:rPr>
            </w:pPr>
          </w:p>
        </w:tc>
        <w:tc>
          <w:tcPr>
            <w:tcW w:w="1065" w:type="pct"/>
            <w:vAlign w:val="center"/>
          </w:tcPr>
          <w:p w:rsidR="006B7819" w:rsidRPr="006B7819" w:rsidRDefault="006B7819" w:rsidP="00094259">
            <w:pPr>
              <w:rPr>
                <w:rFonts w:hAnsi="Times New Roman"/>
                <w:sz w:val="22"/>
                <w:szCs w:val="22"/>
              </w:rPr>
            </w:pPr>
            <w:r w:rsidRPr="006B7819">
              <w:rPr>
                <w:rFonts w:hAnsi="Times New Roman"/>
                <w:sz w:val="22"/>
                <w:szCs w:val="22"/>
              </w:rPr>
              <w:t>Procesorius</w:t>
            </w:r>
          </w:p>
        </w:tc>
        <w:tc>
          <w:tcPr>
            <w:tcW w:w="1714" w:type="pct"/>
            <w:vAlign w:val="center"/>
          </w:tcPr>
          <w:p w:rsidR="006B7819" w:rsidRPr="006B7819" w:rsidRDefault="006B7819" w:rsidP="00094259">
            <w:pPr>
              <w:rPr>
                <w:rFonts w:hAnsi="Times New Roman"/>
                <w:b/>
                <w:sz w:val="22"/>
                <w:szCs w:val="22"/>
              </w:rPr>
            </w:pPr>
            <w:r w:rsidRPr="006B7819">
              <w:rPr>
                <w:rFonts w:hAnsi="Times New Roman"/>
                <w:b/>
                <w:sz w:val="22"/>
                <w:szCs w:val="22"/>
              </w:rPr>
              <w:t>Nurodyti gamintoją ir modelį</w:t>
            </w:r>
          </w:p>
        </w:tc>
        <w:tc>
          <w:tcPr>
            <w:tcW w:w="1721" w:type="pct"/>
            <w:vAlign w:val="center"/>
          </w:tcPr>
          <w:p w:rsidR="006B7819" w:rsidRPr="006B7819" w:rsidRDefault="006B7819" w:rsidP="00094259">
            <w:pPr>
              <w:rPr>
                <w:rFonts w:hAnsi="Times New Roman"/>
                <w:bCs/>
                <w:sz w:val="22"/>
                <w:szCs w:val="22"/>
              </w:rPr>
            </w:pPr>
          </w:p>
        </w:tc>
      </w:tr>
      <w:tr w:rsidR="006B7819" w:rsidRPr="006B7819" w:rsidTr="00ED2DF9">
        <w:trPr>
          <w:hidden/>
        </w:trPr>
        <w:tc>
          <w:tcPr>
            <w:tcW w:w="500" w:type="pct"/>
            <w:vAlign w:val="center"/>
          </w:tcPr>
          <w:p w:rsidR="006B7819" w:rsidRPr="006B7819" w:rsidRDefault="006B7819" w:rsidP="00ED2DF9">
            <w:pPr>
              <w:pStyle w:val="ListParagraph"/>
              <w:numPr>
                <w:ilvl w:val="2"/>
                <w:numId w:val="17"/>
              </w:numPr>
              <w:ind w:hanging="896"/>
              <w:rPr>
                <w:rFonts w:eastAsiaTheme="minorEastAsia"/>
                <w:vanish/>
                <w:color w:val="000000" w:themeColor="text1"/>
                <w:sz w:val="22"/>
              </w:rPr>
            </w:pPr>
          </w:p>
        </w:tc>
        <w:tc>
          <w:tcPr>
            <w:tcW w:w="1065" w:type="pct"/>
            <w:vAlign w:val="center"/>
          </w:tcPr>
          <w:p w:rsidR="006B7819" w:rsidRPr="006B7819" w:rsidRDefault="006B7819" w:rsidP="00094259">
            <w:pPr>
              <w:rPr>
                <w:rFonts w:hAnsi="Times New Roman"/>
                <w:sz w:val="22"/>
                <w:szCs w:val="22"/>
              </w:rPr>
            </w:pPr>
            <w:r w:rsidRPr="006B7819">
              <w:rPr>
                <w:rFonts w:hAnsi="Times New Roman"/>
                <w:sz w:val="22"/>
                <w:szCs w:val="22"/>
              </w:rPr>
              <w:t>Procesoriaus našumas</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 xml:space="preserve">Turi būti: ne mažiau </w:t>
            </w:r>
            <w:r w:rsidRPr="006B7819">
              <w:rPr>
                <w:rFonts w:hAnsi="Times New Roman"/>
                <w:b/>
                <w:sz w:val="22"/>
                <w:szCs w:val="22"/>
              </w:rPr>
              <w:t>33140</w:t>
            </w:r>
            <w:r w:rsidRPr="006B7819">
              <w:rPr>
                <w:rFonts w:hAnsi="Times New Roman"/>
                <w:sz w:val="22"/>
                <w:szCs w:val="22"/>
              </w:rPr>
              <w:t xml:space="preserve"> pagal „</w:t>
            </w:r>
            <w:proofErr w:type="spellStart"/>
            <w:r w:rsidRPr="006B7819">
              <w:rPr>
                <w:rFonts w:hAnsi="Times New Roman"/>
                <w:sz w:val="22"/>
                <w:szCs w:val="22"/>
              </w:rPr>
              <w:t>Passmark</w:t>
            </w:r>
            <w:proofErr w:type="spellEnd"/>
            <w:r w:rsidRPr="006B7819">
              <w:rPr>
                <w:rFonts w:hAnsi="Times New Roman"/>
                <w:sz w:val="22"/>
                <w:szCs w:val="22"/>
              </w:rPr>
              <w:t xml:space="preserve"> CPU Mark“. Procesoriaus našumo parametras </w:t>
            </w:r>
            <w:proofErr w:type="spellStart"/>
            <w:r w:rsidRPr="006B7819">
              <w:rPr>
                <w:rFonts w:hAnsi="Times New Roman"/>
                <w:sz w:val="22"/>
                <w:szCs w:val="22"/>
              </w:rPr>
              <w:t>Passmark</w:t>
            </w:r>
            <w:proofErr w:type="spellEnd"/>
            <w:r w:rsidRPr="006B7819">
              <w:rPr>
                <w:rFonts w:hAnsi="Times New Roman"/>
                <w:sz w:val="22"/>
                <w:szCs w:val="22"/>
              </w:rPr>
              <w:t xml:space="preserve"> </w:t>
            </w:r>
            <w:proofErr w:type="spellStart"/>
            <w:r w:rsidRPr="006B7819">
              <w:rPr>
                <w:rFonts w:hAnsi="Times New Roman"/>
                <w:sz w:val="22"/>
                <w:szCs w:val="22"/>
              </w:rPr>
              <w:t>Rating</w:t>
            </w:r>
            <w:proofErr w:type="spellEnd"/>
            <w:r w:rsidRPr="006B7819">
              <w:rPr>
                <w:rFonts w:hAnsi="Times New Roman"/>
                <w:sz w:val="22"/>
                <w:szCs w:val="22"/>
              </w:rPr>
              <w:t xml:space="preserve"> yra gaunamas kompiuterį testuojant „</w:t>
            </w:r>
            <w:proofErr w:type="spellStart"/>
            <w:r w:rsidRPr="006B7819">
              <w:rPr>
                <w:rFonts w:hAnsi="Times New Roman"/>
                <w:sz w:val="22"/>
                <w:szCs w:val="22"/>
              </w:rPr>
              <w:t>PerformanceTest</w:t>
            </w:r>
            <w:proofErr w:type="spellEnd"/>
            <w:r w:rsidRPr="006B7819">
              <w:rPr>
                <w:rFonts w:hAnsi="Times New Roman"/>
                <w:sz w:val="22"/>
                <w:szCs w:val="22"/>
              </w:rPr>
              <w:t xml:space="preserve">“ programine įranga, kuri nemokamai ir viešai prieinama </w:t>
            </w:r>
            <w:hyperlink r:id="rId11" w:history="1">
              <w:r w:rsidRPr="006B7819">
                <w:rPr>
                  <w:rFonts w:hAnsi="Times New Roman"/>
                  <w:color w:val="0563C1" w:themeColor="hyperlink"/>
                  <w:sz w:val="22"/>
                  <w:szCs w:val="22"/>
                  <w:u w:val="single"/>
                </w:rPr>
                <w:t>http://www.passmark.com</w:t>
              </w:r>
            </w:hyperlink>
            <w:r w:rsidRPr="006B7819">
              <w:rPr>
                <w:rFonts w:hAnsi="Times New Roman"/>
                <w:sz w:val="22"/>
                <w:szCs w:val="22"/>
              </w:rPr>
              <w:t xml:space="preserve">. Siūlomo procesoriaus našumo parametras turi būti skelbiamas </w:t>
            </w:r>
            <w:hyperlink r:id="rId12" w:history="1">
              <w:r w:rsidRPr="006B7819">
                <w:rPr>
                  <w:rFonts w:hAnsi="Times New Roman"/>
                  <w:sz w:val="22"/>
                  <w:szCs w:val="22"/>
                  <w:u w:val="single"/>
                </w:rPr>
                <w:t>http://www.cpubenchmark.net/cpu_list.php</w:t>
              </w:r>
            </w:hyperlink>
            <w:r w:rsidRPr="006B7819">
              <w:rPr>
                <w:rFonts w:hAnsi="Times New Roman"/>
                <w:sz w:val="22"/>
                <w:szCs w:val="22"/>
              </w:rPr>
              <w:t xml:space="preserve"> .</w:t>
            </w:r>
          </w:p>
          <w:p w:rsidR="006B7819" w:rsidRPr="006B7819" w:rsidRDefault="006B7819" w:rsidP="00094259">
            <w:pPr>
              <w:rPr>
                <w:rFonts w:hAnsi="Times New Roman"/>
                <w:sz w:val="22"/>
                <w:szCs w:val="22"/>
              </w:rPr>
            </w:pPr>
            <w:r w:rsidRPr="006B7819">
              <w:rPr>
                <w:rFonts w:hAnsi="Times New Roman"/>
                <w:sz w:val="22"/>
                <w:szCs w:val="22"/>
              </w:rPr>
              <w:t>Procesorius turi palaikyti automatinę maitinimo įtampos reguliavimo funkciją esant mažai apkrovai.</w:t>
            </w:r>
          </w:p>
          <w:p w:rsidR="006B7819" w:rsidRPr="006B7819" w:rsidRDefault="006B7819" w:rsidP="00094259">
            <w:pPr>
              <w:rPr>
                <w:rFonts w:hAnsi="Times New Roman"/>
                <w:sz w:val="22"/>
                <w:szCs w:val="22"/>
              </w:rPr>
            </w:pPr>
            <w:r w:rsidRPr="006B7819">
              <w:rPr>
                <w:rFonts w:hAnsi="Times New Roman"/>
                <w:sz w:val="22"/>
                <w:szCs w:val="22"/>
              </w:rPr>
              <w:t>Nurodyti procesoriaus gamintoją, pavadinimą (modelį), dažnį, sparčiosios atminties dydį, sisteminės magistralės dažnį. Procesoriaus našumas negali būti dirbtinai padidintas.</w:t>
            </w:r>
          </w:p>
        </w:tc>
        <w:tc>
          <w:tcPr>
            <w:tcW w:w="1721" w:type="pct"/>
            <w:vAlign w:val="center"/>
          </w:tcPr>
          <w:p w:rsidR="006B7819" w:rsidRPr="006B7819" w:rsidRDefault="006B7819" w:rsidP="00094259">
            <w:pPr>
              <w:rPr>
                <w:rFonts w:hAnsi="Times New Roman"/>
                <w:sz w:val="22"/>
                <w:szCs w:val="22"/>
              </w:rPr>
            </w:pPr>
          </w:p>
        </w:tc>
      </w:tr>
      <w:tr w:rsidR="006B7819" w:rsidRPr="006B7819" w:rsidTr="00ED2DF9">
        <w:trPr>
          <w:hidden/>
        </w:trPr>
        <w:tc>
          <w:tcPr>
            <w:tcW w:w="500" w:type="pct"/>
            <w:vAlign w:val="center"/>
          </w:tcPr>
          <w:p w:rsidR="006B7819" w:rsidRPr="006B7819" w:rsidRDefault="006B7819" w:rsidP="00ED2DF9">
            <w:pPr>
              <w:pStyle w:val="ListParagraph"/>
              <w:numPr>
                <w:ilvl w:val="2"/>
                <w:numId w:val="17"/>
              </w:numPr>
              <w:ind w:hanging="896"/>
              <w:rPr>
                <w:rFonts w:eastAsiaTheme="minorEastAsia"/>
                <w:vanish/>
                <w:color w:val="000000" w:themeColor="text1"/>
                <w:sz w:val="22"/>
              </w:rPr>
            </w:pPr>
          </w:p>
        </w:tc>
        <w:tc>
          <w:tcPr>
            <w:tcW w:w="1065" w:type="pct"/>
            <w:vAlign w:val="center"/>
          </w:tcPr>
          <w:p w:rsidR="006B7819" w:rsidRPr="006B7819" w:rsidRDefault="006B7819" w:rsidP="00094259">
            <w:pPr>
              <w:rPr>
                <w:rFonts w:hAnsi="Times New Roman"/>
                <w:sz w:val="22"/>
                <w:szCs w:val="22"/>
              </w:rPr>
            </w:pPr>
            <w:r w:rsidRPr="006B7819">
              <w:rPr>
                <w:rFonts w:hAnsi="Times New Roman"/>
                <w:sz w:val="22"/>
                <w:szCs w:val="22"/>
              </w:rPr>
              <w:t>Procesoriaus bazinė galia (TDP)</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Ne mažiau 65W</w:t>
            </w:r>
          </w:p>
        </w:tc>
        <w:tc>
          <w:tcPr>
            <w:tcW w:w="1721" w:type="pct"/>
            <w:vAlign w:val="center"/>
          </w:tcPr>
          <w:p w:rsidR="006B7819" w:rsidRPr="006B7819" w:rsidRDefault="006B7819" w:rsidP="00094259">
            <w:pPr>
              <w:rPr>
                <w:rFonts w:hAnsi="Times New Roman"/>
                <w:sz w:val="22"/>
                <w:szCs w:val="22"/>
              </w:rPr>
            </w:pPr>
          </w:p>
        </w:tc>
      </w:tr>
      <w:tr w:rsidR="006B7819" w:rsidRPr="006B7819" w:rsidTr="00ED2DF9">
        <w:trPr>
          <w:hidden/>
        </w:trPr>
        <w:tc>
          <w:tcPr>
            <w:tcW w:w="500" w:type="pct"/>
            <w:vAlign w:val="center"/>
          </w:tcPr>
          <w:p w:rsidR="006B7819" w:rsidRPr="00ED2DF9" w:rsidRDefault="006B7819" w:rsidP="00ED2DF9">
            <w:pPr>
              <w:pStyle w:val="ListParagraph"/>
              <w:numPr>
                <w:ilvl w:val="2"/>
                <w:numId w:val="17"/>
              </w:numPr>
              <w:ind w:hanging="896"/>
              <w:rPr>
                <w:rFonts w:eastAsiaTheme="minorEastAsia"/>
                <w:vanish/>
                <w:color w:val="000000" w:themeColor="text1"/>
                <w:sz w:val="22"/>
              </w:rPr>
            </w:pPr>
          </w:p>
        </w:tc>
        <w:tc>
          <w:tcPr>
            <w:tcW w:w="1065" w:type="pct"/>
            <w:vAlign w:val="center"/>
          </w:tcPr>
          <w:p w:rsidR="006B7819" w:rsidRPr="006B7819" w:rsidRDefault="006B7819" w:rsidP="00094259">
            <w:pPr>
              <w:rPr>
                <w:rFonts w:hAnsi="Times New Roman"/>
                <w:sz w:val="22"/>
                <w:szCs w:val="22"/>
              </w:rPr>
            </w:pPr>
            <w:r w:rsidRPr="006B7819">
              <w:rPr>
                <w:rFonts w:hAnsi="Times New Roman"/>
                <w:sz w:val="22"/>
                <w:szCs w:val="22"/>
              </w:rPr>
              <w:t>Procesoriaus technologija</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 xml:space="preserve">Ne mažiau kaip x64, turi palaikyti 32 ir 64 bitų operacines sistemas ir taikomąsias programas. Ne </w:t>
            </w:r>
            <w:r w:rsidRPr="006B7819">
              <w:rPr>
                <w:rFonts w:hAnsi="Times New Roman"/>
                <w:sz w:val="22"/>
                <w:szCs w:val="22"/>
              </w:rPr>
              <w:lastRenderedPageBreak/>
              <w:t xml:space="preserve">senesnės nei 2024 m. pirmo ketvirčio technologijos. </w:t>
            </w:r>
          </w:p>
          <w:p w:rsidR="006B7819" w:rsidRPr="006B7819" w:rsidRDefault="006B7819" w:rsidP="00094259">
            <w:pPr>
              <w:rPr>
                <w:rFonts w:hAnsi="Times New Roman"/>
                <w:sz w:val="22"/>
                <w:szCs w:val="22"/>
              </w:rPr>
            </w:pPr>
            <w:r w:rsidRPr="006B7819">
              <w:rPr>
                <w:rFonts w:hAnsi="Times New Roman"/>
                <w:sz w:val="22"/>
                <w:szCs w:val="22"/>
              </w:rPr>
              <w:t>Ne mažiau 14 branduolių.</w:t>
            </w:r>
          </w:p>
          <w:p w:rsidR="006B7819" w:rsidRPr="006B7819" w:rsidRDefault="006B7819" w:rsidP="00094259">
            <w:pPr>
              <w:rPr>
                <w:rFonts w:hAnsi="Times New Roman"/>
                <w:sz w:val="22"/>
                <w:szCs w:val="22"/>
              </w:rPr>
            </w:pPr>
            <w:r w:rsidRPr="006B7819">
              <w:rPr>
                <w:rFonts w:hAnsi="Times New Roman"/>
                <w:sz w:val="22"/>
                <w:szCs w:val="22"/>
              </w:rPr>
              <w:t>Procesorius privalo palaikyti DDR5 5600 MT/s ir veikti su 2.7.1. punkte siūlomais atminties moduliais 5600 MT/s dažniu.</w:t>
            </w:r>
          </w:p>
        </w:tc>
        <w:tc>
          <w:tcPr>
            <w:tcW w:w="1721" w:type="pct"/>
            <w:vAlign w:val="center"/>
          </w:tcPr>
          <w:p w:rsidR="006B7819" w:rsidRPr="006B7819" w:rsidRDefault="006B7819" w:rsidP="00094259">
            <w:pPr>
              <w:rPr>
                <w:rFonts w:hAnsi="Times New Roman"/>
                <w:sz w:val="22"/>
                <w:szCs w:val="22"/>
              </w:rPr>
            </w:pPr>
          </w:p>
        </w:tc>
      </w:tr>
      <w:tr w:rsidR="006B7819" w:rsidRPr="006B7819" w:rsidTr="00ED2DF9">
        <w:trPr>
          <w:hidden/>
        </w:trPr>
        <w:tc>
          <w:tcPr>
            <w:tcW w:w="500" w:type="pct"/>
            <w:vAlign w:val="center"/>
          </w:tcPr>
          <w:p w:rsidR="006B7819" w:rsidRPr="006B7819" w:rsidRDefault="006B7819" w:rsidP="00E551C1">
            <w:pPr>
              <w:pStyle w:val="ListParagraph"/>
              <w:numPr>
                <w:ilvl w:val="1"/>
                <w:numId w:val="17"/>
              </w:numPr>
              <w:rPr>
                <w:rFonts w:eastAsiaTheme="minorEastAsia"/>
                <w:vanish/>
                <w:sz w:val="22"/>
              </w:rPr>
            </w:pPr>
          </w:p>
        </w:tc>
        <w:tc>
          <w:tcPr>
            <w:tcW w:w="1065" w:type="pct"/>
            <w:vAlign w:val="center"/>
          </w:tcPr>
          <w:p w:rsidR="006B7819" w:rsidRPr="006B7819" w:rsidRDefault="006B7819" w:rsidP="00094259">
            <w:pPr>
              <w:rPr>
                <w:rFonts w:hAnsi="Times New Roman"/>
                <w:sz w:val="22"/>
                <w:szCs w:val="22"/>
              </w:rPr>
            </w:pPr>
            <w:r w:rsidRPr="006B7819">
              <w:rPr>
                <w:rFonts w:hAnsi="Times New Roman"/>
                <w:sz w:val="22"/>
                <w:szCs w:val="22"/>
              </w:rPr>
              <w:t>Nuotolinis valdymas ir administravimas</w:t>
            </w:r>
          </w:p>
        </w:tc>
        <w:tc>
          <w:tcPr>
            <w:tcW w:w="1714" w:type="pct"/>
            <w:vAlign w:val="center"/>
          </w:tcPr>
          <w:p w:rsidR="006B7819" w:rsidRPr="006B7819" w:rsidRDefault="006B7819" w:rsidP="00094259">
            <w:pPr>
              <w:rPr>
                <w:rFonts w:eastAsia="SimSun" w:hAnsi="Times New Roman"/>
                <w:sz w:val="22"/>
                <w:szCs w:val="22"/>
              </w:rPr>
            </w:pPr>
            <w:r w:rsidRPr="006B7819">
              <w:rPr>
                <w:rFonts w:hAnsi="Times New Roman"/>
                <w:sz w:val="22"/>
                <w:szCs w:val="22"/>
              </w:rPr>
              <w:t>Turi būti pilnas nuotolinis kompiuterio valdymas nepriklausomai nuo operacinės sistemos, KVM galimybė (</w:t>
            </w:r>
            <w:proofErr w:type="spellStart"/>
            <w:r w:rsidRPr="006B7819">
              <w:rPr>
                <w:rFonts w:hAnsi="Times New Roman"/>
                <w:sz w:val="22"/>
                <w:szCs w:val="22"/>
              </w:rPr>
              <w:t>vPro</w:t>
            </w:r>
            <w:proofErr w:type="spellEnd"/>
            <w:r w:rsidRPr="006B7819">
              <w:rPr>
                <w:rFonts w:hAnsi="Times New Roman"/>
                <w:sz w:val="22"/>
                <w:szCs w:val="22"/>
              </w:rPr>
              <w:t xml:space="preserve"> </w:t>
            </w:r>
            <w:proofErr w:type="spellStart"/>
            <w:r w:rsidRPr="006B7819">
              <w:rPr>
                <w:rFonts w:hAnsi="Times New Roman"/>
                <w:sz w:val="22"/>
                <w:szCs w:val="22"/>
              </w:rPr>
              <w:t>Enterprise</w:t>
            </w:r>
            <w:proofErr w:type="spellEnd"/>
            <w:r w:rsidRPr="006B7819">
              <w:rPr>
                <w:rFonts w:hAnsi="Times New Roman"/>
                <w:sz w:val="22"/>
                <w:szCs w:val="22"/>
              </w:rPr>
              <w:t xml:space="preserve"> arba analogiška technologija)</w:t>
            </w:r>
          </w:p>
        </w:tc>
        <w:tc>
          <w:tcPr>
            <w:tcW w:w="1721" w:type="pct"/>
            <w:vAlign w:val="center"/>
          </w:tcPr>
          <w:p w:rsidR="006B7819" w:rsidRPr="006B7819" w:rsidRDefault="006B7819" w:rsidP="00094259">
            <w:pPr>
              <w:rPr>
                <w:rFonts w:hAnsi="Times New Roman"/>
                <w:sz w:val="22"/>
                <w:szCs w:val="22"/>
              </w:rPr>
            </w:pPr>
          </w:p>
        </w:tc>
      </w:tr>
      <w:tr w:rsidR="006B7819" w:rsidRPr="006B7819" w:rsidTr="00ED2DF9">
        <w:trPr>
          <w:hidden/>
        </w:trPr>
        <w:tc>
          <w:tcPr>
            <w:tcW w:w="500" w:type="pct"/>
            <w:vAlign w:val="center"/>
          </w:tcPr>
          <w:p w:rsidR="006B7819" w:rsidRPr="00E551C1" w:rsidRDefault="006B7819" w:rsidP="00E551C1">
            <w:pPr>
              <w:pStyle w:val="ListParagraph"/>
              <w:numPr>
                <w:ilvl w:val="1"/>
                <w:numId w:val="17"/>
              </w:numPr>
              <w:rPr>
                <w:rFonts w:eastAsiaTheme="minorEastAsia"/>
                <w:vanish/>
                <w:sz w:val="22"/>
              </w:rPr>
            </w:pPr>
            <w:r w:rsidRPr="00E551C1">
              <w:rPr>
                <w:rFonts w:eastAsiaTheme="minorEastAsia"/>
                <w:vanish/>
                <w:sz w:val="22"/>
              </w:rPr>
              <w:t xml:space="preserve"> </w:t>
            </w:r>
          </w:p>
        </w:tc>
        <w:tc>
          <w:tcPr>
            <w:tcW w:w="1065" w:type="pct"/>
            <w:vAlign w:val="center"/>
          </w:tcPr>
          <w:p w:rsidR="006B7819" w:rsidRPr="006B7819" w:rsidRDefault="006B7819" w:rsidP="00094259">
            <w:pPr>
              <w:rPr>
                <w:rFonts w:hAnsi="Times New Roman"/>
                <w:sz w:val="22"/>
                <w:szCs w:val="22"/>
              </w:rPr>
            </w:pPr>
            <w:r w:rsidRPr="006B7819">
              <w:rPr>
                <w:rFonts w:hAnsi="Times New Roman"/>
                <w:sz w:val="22"/>
                <w:szCs w:val="22"/>
              </w:rPr>
              <w:t>Operatyvi atmintis</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w:t>
            </w:r>
          </w:p>
        </w:tc>
        <w:tc>
          <w:tcPr>
            <w:tcW w:w="1721" w:type="pct"/>
            <w:vAlign w:val="center"/>
          </w:tcPr>
          <w:p w:rsidR="006B7819" w:rsidRPr="006B7819" w:rsidRDefault="006B7819" w:rsidP="00094259">
            <w:pPr>
              <w:rPr>
                <w:rFonts w:hAnsi="Times New Roman"/>
                <w:sz w:val="22"/>
                <w:szCs w:val="22"/>
              </w:rPr>
            </w:pPr>
          </w:p>
        </w:tc>
      </w:tr>
      <w:tr w:rsidR="006B7819" w:rsidRPr="006B7819" w:rsidTr="00ED2DF9">
        <w:trPr>
          <w:hidden/>
        </w:trPr>
        <w:tc>
          <w:tcPr>
            <w:tcW w:w="500" w:type="pct"/>
            <w:vAlign w:val="center"/>
          </w:tcPr>
          <w:p w:rsidR="006B7819" w:rsidRPr="00E551C1" w:rsidRDefault="006B7819" w:rsidP="00E551C1">
            <w:pPr>
              <w:pStyle w:val="ListParagraph"/>
              <w:numPr>
                <w:ilvl w:val="2"/>
                <w:numId w:val="17"/>
              </w:numPr>
              <w:ind w:hanging="896"/>
              <w:rPr>
                <w:rFonts w:eastAsiaTheme="minorEastAsia"/>
                <w:vanish/>
                <w:color w:val="000000" w:themeColor="text1"/>
                <w:sz w:val="22"/>
              </w:rPr>
            </w:pPr>
          </w:p>
        </w:tc>
        <w:tc>
          <w:tcPr>
            <w:tcW w:w="1065" w:type="pct"/>
            <w:vAlign w:val="center"/>
          </w:tcPr>
          <w:p w:rsidR="006B7819" w:rsidRPr="006B7819" w:rsidRDefault="006B7819" w:rsidP="00094259">
            <w:pPr>
              <w:ind w:left="181"/>
              <w:rPr>
                <w:rFonts w:hAnsi="Times New Roman"/>
                <w:sz w:val="22"/>
                <w:szCs w:val="22"/>
              </w:rPr>
            </w:pPr>
          </w:p>
        </w:tc>
        <w:tc>
          <w:tcPr>
            <w:tcW w:w="1714" w:type="pct"/>
          </w:tcPr>
          <w:p w:rsidR="006B7819" w:rsidRPr="006B7819" w:rsidRDefault="006B7819" w:rsidP="00094259">
            <w:pPr>
              <w:rPr>
                <w:rFonts w:hAnsi="Times New Roman"/>
                <w:sz w:val="22"/>
                <w:szCs w:val="22"/>
              </w:rPr>
            </w:pPr>
            <w:r w:rsidRPr="006B7819">
              <w:rPr>
                <w:rFonts w:hAnsi="Times New Roman"/>
                <w:sz w:val="22"/>
                <w:szCs w:val="22"/>
              </w:rPr>
              <w:t xml:space="preserve">Ne mažiau 16 GB (2x8 GB, </w:t>
            </w:r>
            <w:proofErr w:type="spellStart"/>
            <w:r w:rsidRPr="006B7819">
              <w:rPr>
                <w:rFonts w:hAnsi="Times New Roman"/>
                <w:sz w:val="22"/>
                <w:szCs w:val="22"/>
              </w:rPr>
              <w:t>dual-channel</w:t>
            </w:r>
            <w:proofErr w:type="spellEnd"/>
            <w:r w:rsidRPr="006B7819">
              <w:rPr>
                <w:rFonts w:hAnsi="Times New Roman"/>
                <w:sz w:val="22"/>
                <w:szCs w:val="22"/>
              </w:rPr>
              <w:t>) ir ne blogiau DDR5, 5600 MHz.</w:t>
            </w:r>
          </w:p>
        </w:tc>
        <w:tc>
          <w:tcPr>
            <w:tcW w:w="1721" w:type="pct"/>
          </w:tcPr>
          <w:p w:rsidR="006B7819" w:rsidRPr="006B7819" w:rsidRDefault="006B7819" w:rsidP="00094259">
            <w:pPr>
              <w:rPr>
                <w:rFonts w:hAnsi="Times New Roman"/>
                <w:sz w:val="22"/>
                <w:szCs w:val="22"/>
              </w:rPr>
            </w:pPr>
          </w:p>
        </w:tc>
      </w:tr>
      <w:tr w:rsidR="006B7819" w:rsidRPr="006B7819" w:rsidTr="00ED2DF9">
        <w:trPr>
          <w:hidden/>
        </w:trPr>
        <w:tc>
          <w:tcPr>
            <w:tcW w:w="500" w:type="pct"/>
            <w:vAlign w:val="center"/>
          </w:tcPr>
          <w:p w:rsidR="006B7819" w:rsidRPr="00E551C1" w:rsidRDefault="006B7819" w:rsidP="00E551C1">
            <w:pPr>
              <w:pStyle w:val="ListParagraph"/>
              <w:numPr>
                <w:ilvl w:val="2"/>
                <w:numId w:val="17"/>
              </w:numPr>
              <w:ind w:hanging="896"/>
              <w:rPr>
                <w:rFonts w:eastAsiaTheme="minorEastAsia"/>
                <w:vanish/>
                <w:color w:val="000000" w:themeColor="text1"/>
                <w:sz w:val="22"/>
              </w:rPr>
            </w:pPr>
          </w:p>
        </w:tc>
        <w:tc>
          <w:tcPr>
            <w:tcW w:w="1065" w:type="pct"/>
            <w:vAlign w:val="center"/>
          </w:tcPr>
          <w:p w:rsidR="006B7819" w:rsidRPr="006B7819" w:rsidRDefault="006B7819" w:rsidP="00094259">
            <w:pPr>
              <w:ind w:left="181"/>
              <w:rPr>
                <w:rFonts w:hAnsi="Times New Roman"/>
                <w:sz w:val="22"/>
                <w:szCs w:val="22"/>
              </w:rPr>
            </w:pPr>
          </w:p>
        </w:tc>
        <w:tc>
          <w:tcPr>
            <w:tcW w:w="1714" w:type="pct"/>
          </w:tcPr>
          <w:p w:rsidR="006B7819" w:rsidRPr="006B7819" w:rsidRDefault="006B7819" w:rsidP="00094259">
            <w:pPr>
              <w:rPr>
                <w:rFonts w:hAnsi="Times New Roman"/>
                <w:sz w:val="22"/>
                <w:szCs w:val="22"/>
              </w:rPr>
            </w:pPr>
            <w:r w:rsidRPr="006B7819">
              <w:rPr>
                <w:rFonts w:hAnsi="Times New Roman"/>
                <w:sz w:val="22"/>
                <w:szCs w:val="22"/>
              </w:rPr>
              <w:t>Maksimali operatyvinės atminties talpa ne mažiau 64GB.</w:t>
            </w:r>
          </w:p>
        </w:tc>
        <w:tc>
          <w:tcPr>
            <w:tcW w:w="1721" w:type="pct"/>
          </w:tcPr>
          <w:p w:rsidR="006B7819" w:rsidRPr="006B7819" w:rsidRDefault="006B7819" w:rsidP="00094259">
            <w:pPr>
              <w:rPr>
                <w:rFonts w:hAnsi="Times New Roman"/>
                <w:sz w:val="22"/>
                <w:szCs w:val="22"/>
              </w:rPr>
            </w:pPr>
          </w:p>
        </w:tc>
      </w:tr>
      <w:tr w:rsidR="006B7819" w:rsidRPr="006B7819" w:rsidTr="00ED2DF9">
        <w:trPr>
          <w:hidden/>
        </w:trPr>
        <w:tc>
          <w:tcPr>
            <w:tcW w:w="500" w:type="pct"/>
            <w:vAlign w:val="center"/>
          </w:tcPr>
          <w:p w:rsidR="006B7819" w:rsidRPr="00E551C1" w:rsidRDefault="006B7819" w:rsidP="00E551C1">
            <w:pPr>
              <w:pStyle w:val="ListParagraph"/>
              <w:numPr>
                <w:ilvl w:val="1"/>
                <w:numId w:val="17"/>
              </w:numPr>
              <w:rPr>
                <w:rFonts w:eastAsiaTheme="minorEastAsia"/>
                <w:vanish/>
                <w:sz w:val="22"/>
              </w:rPr>
            </w:pPr>
          </w:p>
        </w:tc>
        <w:tc>
          <w:tcPr>
            <w:tcW w:w="1065" w:type="pct"/>
            <w:vAlign w:val="center"/>
          </w:tcPr>
          <w:p w:rsidR="006B7819" w:rsidRPr="006B7819" w:rsidRDefault="006B7819" w:rsidP="00094259">
            <w:pPr>
              <w:rPr>
                <w:rFonts w:hAnsi="Times New Roman"/>
                <w:sz w:val="22"/>
                <w:szCs w:val="22"/>
              </w:rPr>
            </w:pPr>
            <w:r w:rsidRPr="006B7819">
              <w:rPr>
                <w:rFonts w:hAnsi="Times New Roman"/>
                <w:sz w:val="22"/>
                <w:szCs w:val="22"/>
              </w:rPr>
              <w:t>Kietas diskas</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 xml:space="preserve">Ne mažiau ir ne blogiau 512 GB SSD tipo diskas, </w:t>
            </w:r>
            <w:proofErr w:type="spellStart"/>
            <w:r w:rsidRPr="006B7819">
              <w:rPr>
                <w:rFonts w:hAnsi="Times New Roman"/>
                <w:sz w:val="22"/>
                <w:szCs w:val="22"/>
              </w:rPr>
              <w:t>PCIe</w:t>
            </w:r>
            <w:proofErr w:type="spellEnd"/>
            <w:r w:rsidRPr="006B7819">
              <w:rPr>
                <w:rFonts w:hAnsi="Times New Roman"/>
                <w:sz w:val="22"/>
                <w:szCs w:val="22"/>
              </w:rPr>
              <w:t xml:space="preserve"> x4 </w:t>
            </w:r>
            <w:proofErr w:type="spellStart"/>
            <w:r w:rsidRPr="006B7819">
              <w:rPr>
                <w:rFonts w:hAnsi="Times New Roman"/>
                <w:sz w:val="22"/>
                <w:szCs w:val="22"/>
              </w:rPr>
              <w:t>NVMe</w:t>
            </w:r>
            <w:proofErr w:type="spellEnd"/>
            <w:r w:rsidRPr="006B7819">
              <w:rPr>
                <w:rFonts w:hAnsi="Times New Roman"/>
                <w:sz w:val="22"/>
                <w:szCs w:val="22"/>
              </w:rPr>
              <w:t xml:space="preserve"> gen4 technologijos.</w:t>
            </w:r>
          </w:p>
        </w:tc>
        <w:tc>
          <w:tcPr>
            <w:tcW w:w="1721" w:type="pct"/>
            <w:vAlign w:val="center"/>
          </w:tcPr>
          <w:p w:rsidR="006B7819" w:rsidRPr="006B7819" w:rsidRDefault="006B7819" w:rsidP="00094259">
            <w:pPr>
              <w:rPr>
                <w:rFonts w:hAnsi="Times New Roman"/>
                <w:sz w:val="22"/>
                <w:szCs w:val="22"/>
              </w:rPr>
            </w:pPr>
          </w:p>
        </w:tc>
      </w:tr>
      <w:tr w:rsidR="006B7819" w:rsidRPr="006B7819" w:rsidTr="00ED2DF9">
        <w:trPr>
          <w:hidden/>
        </w:trPr>
        <w:tc>
          <w:tcPr>
            <w:tcW w:w="500" w:type="pct"/>
            <w:vAlign w:val="center"/>
          </w:tcPr>
          <w:p w:rsidR="006B7819" w:rsidRPr="00E551C1" w:rsidRDefault="006B7819" w:rsidP="00E551C1">
            <w:pPr>
              <w:pStyle w:val="ListParagraph"/>
              <w:numPr>
                <w:ilvl w:val="1"/>
                <w:numId w:val="17"/>
              </w:numPr>
              <w:rPr>
                <w:rFonts w:eastAsiaTheme="minorEastAsia"/>
                <w:vanish/>
                <w:sz w:val="22"/>
              </w:rPr>
            </w:pPr>
          </w:p>
        </w:tc>
        <w:tc>
          <w:tcPr>
            <w:tcW w:w="1065" w:type="pct"/>
            <w:vAlign w:val="center"/>
          </w:tcPr>
          <w:p w:rsidR="006B7819" w:rsidRPr="006B7819" w:rsidRDefault="006B7819" w:rsidP="00094259">
            <w:pPr>
              <w:rPr>
                <w:rFonts w:hAnsi="Times New Roman"/>
                <w:sz w:val="22"/>
                <w:szCs w:val="22"/>
              </w:rPr>
            </w:pPr>
            <w:r w:rsidRPr="006B7819">
              <w:rPr>
                <w:rFonts w:hAnsi="Times New Roman"/>
                <w:sz w:val="22"/>
                <w:szCs w:val="22"/>
              </w:rPr>
              <w:t>Ekranas</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w:t>
            </w:r>
          </w:p>
        </w:tc>
        <w:tc>
          <w:tcPr>
            <w:tcW w:w="1721" w:type="pct"/>
            <w:vAlign w:val="center"/>
          </w:tcPr>
          <w:p w:rsidR="006B7819" w:rsidRPr="006B7819" w:rsidRDefault="006B7819" w:rsidP="00094259">
            <w:pPr>
              <w:rPr>
                <w:rFonts w:hAnsi="Times New Roman"/>
                <w:sz w:val="22"/>
                <w:szCs w:val="22"/>
              </w:rPr>
            </w:pPr>
            <w:r w:rsidRPr="006B7819">
              <w:rPr>
                <w:rFonts w:hAnsi="Times New Roman"/>
                <w:sz w:val="22"/>
                <w:szCs w:val="22"/>
              </w:rPr>
              <w:t>-</w:t>
            </w:r>
          </w:p>
        </w:tc>
      </w:tr>
      <w:tr w:rsidR="006B7819" w:rsidRPr="006B7819" w:rsidTr="00ED2DF9">
        <w:trPr>
          <w:hidden/>
        </w:trPr>
        <w:tc>
          <w:tcPr>
            <w:tcW w:w="500" w:type="pct"/>
            <w:vAlign w:val="center"/>
          </w:tcPr>
          <w:p w:rsidR="006B7819" w:rsidRPr="00E551C1" w:rsidRDefault="006B7819" w:rsidP="00E551C1">
            <w:pPr>
              <w:pStyle w:val="ListParagraph"/>
              <w:numPr>
                <w:ilvl w:val="2"/>
                <w:numId w:val="17"/>
              </w:numPr>
              <w:ind w:hanging="896"/>
              <w:rPr>
                <w:rFonts w:eastAsiaTheme="minorEastAsia"/>
                <w:vanish/>
                <w:color w:val="000000" w:themeColor="text1"/>
                <w:sz w:val="22"/>
              </w:rPr>
            </w:pPr>
          </w:p>
        </w:tc>
        <w:tc>
          <w:tcPr>
            <w:tcW w:w="1065" w:type="pct"/>
            <w:vAlign w:val="center"/>
          </w:tcPr>
          <w:p w:rsidR="006B7819" w:rsidRPr="006B7819" w:rsidRDefault="006B7819" w:rsidP="00094259">
            <w:pPr>
              <w:rPr>
                <w:rFonts w:hAnsi="Times New Roman"/>
                <w:sz w:val="22"/>
                <w:szCs w:val="22"/>
              </w:rPr>
            </w:pPr>
            <w:r w:rsidRPr="006B7819">
              <w:rPr>
                <w:rFonts w:hAnsi="Times New Roman"/>
                <w:sz w:val="22"/>
                <w:szCs w:val="22"/>
              </w:rPr>
              <w:t>Ekrano dydis</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Ne mažiau 23,8” ir ne daugiau kaip 24“ su LED apšvietimu.</w:t>
            </w:r>
          </w:p>
        </w:tc>
        <w:tc>
          <w:tcPr>
            <w:tcW w:w="1721" w:type="pct"/>
            <w:vAlign w:val="center"/>
          </w:tcPr>
          <w:p w:rsidR="006B7819" w:rsidRPr="006B7819" w:rsidRDefault="006B7819" w:rsidP="00094259">
            <w:pPr>
              <w:rPr>
                <w:rFonts w:hAnsi="Times New Roman"/>
                <w:sz w:val="22"/>
                <w:szCs w:val="22"/>
              </w:rPr>
            </w:pPr>
          </w:p>
        </w:tc>
      </w:tr>
      <w:tr w:rsidR="006B7819" w:rsidRPr="006B7819" w:rsidTr="00ED2DF9">
        <w:trPr>
          <w:hidden/>
        </w:trPr>
        <w:tc>
          <w:tcPr>
            <w:tcW w:w="500" w:type="pct"/>
            <w:vAlign w:val="center"/>
          </w:tcPr>
          <w:p w:rsidR="006B7819" w:rsidRPr="00E551C1" w:rsidRDefault="006B7819" w:rsidP="00E551C1">
            <w:pPr>
              <w:pStyle w:val="ListParagraph"/>
              <w:numPr>
                <w:ilvl w:val="2"/>
                <w:numId w:val="17"/>
              </w:numPr>
              <w:ind w:hanging="896"/>
              <w:rPr>
                <w:rFonts w:eastAsiaTheme="minorEastAsia"/>
                <w:vanish/>
                <w:color w:val="000000" w:themeColor="text1"/>
                <w:sz w:val="22"/>
              </w:rPr>
            </w:pPr>
          </w:p>
        </w:tc>
        <w:tc>
          <w:tcPr>
            <w:tcW w:w="1065" w:type="pct"/>
            <w:vAlign w:val="center"/>
          </w:tcPr>
          <w:p w:rsidR="006B7819" w:rsidRPr="006B7819" w:rsidRDefault="006B7819" w:rsidP="00094259">
            <w:pPr>
              <w:rPr>
                <w:rFonts w:hAnsi="Times New Roman"/>
                <w:sz w:val="22"/>
                <w:szCs w:val="22"/>
              </w:rPr>
            </w:pPr>
            <w:r w:rsidRPr="006B7819">
              <w:rPr>
                <w:rFonts w:hAnsi="Times New Roman"/>
                <w:sz w:val="22"/>
                <w:szCs w:val="22"/>
              </w:rPr>
              <w:t>Dizaino reikalavimai</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Ekranas turi būti neblizgus.</w:t>
            </w:r>
          </w:p>
        </w:tc>
        <w:tc>
          <w:tcPr>
            <w:tcW w:w="1721" w:type="pct"/>
            <w:vAlign w:val="center"/>
          </w:tcPr>
          <w:p w:rsidR="006B7819" w:rsidRPr="006B7819" w:rsidRDefault="006B7819" w:rsidP="00094259">
            <w:pPr>
              <w:rPr>
                <w:rFonts w:hAnsi="Times New Roman"/>
                <w:sz w:val="22"/>
                <w:szCs w:val="22"/>
              </w:rPr>
            </w:pPr>
          </w:p>
        </w:tc>
      </w:tr>
      <w:tr w:rsidR="006B7819" w:rsidRPr="006B7819" w:rsidTr="00ED2DF9">
        <w:trPr>
          <w:hidden/>
        </w:trPr>
        <w:tc>
          <w:tcPr>
            <w:tcW w:w="500" w:type="pct"/>
            <w:vAlign w:val="center"/>
          </w:tcPr>
          <w:p w:rsidR="006B7819" w:rsidRPr="00E551C1" w:rsidRDefault="006B7819" w:rsidP="00E551C1">
            <w:pPr>
              <w:pStyle w:val="ListParagraph"/>
              <w:numPr>
                <w:ilvl w:val="2"/>
                <w:numId w:val="17"/>
              </w:numPr>
              <w:ind w:hanging="896"/>
              <w:rPr>
                <w:rFonts w:eastAsiaTheme="minorEastAsia"/>
                <w:vanish/>
                <w:color w:val="000000" w:themeColor="text1"/>
                <w:sz w:val="22"/>
              </w:rPr>
            </w:pPr>
          </w:p>
        </w:tc>
        <w:tc>
          <w:tcPr>
            <w:tcW w:w="1065" w:type="pct"/>
            <w:vAlign w:val="center"/>
          </w:tcPr>
          <w:p w:rsidR="006B7819" w:rsidRPr="006B7819" w:rsidRDefault="006B7819" w:rsidP="00094259">
            <w:pPr>
              <w:rPr>
                <w:rFonts w:hAnsi="Times New Roman"/>
                <w:sz w:val="22"/>
                <w:szCs w:val="22"/>
              </w:rPr>
            </w:pPr>
            <w:r w:rsidRPr="006B7819">
              <w:rPr>
                <w:rFonts w:hAnsi="Times New Roman"/>
                <w:sz w:val="22"/>
                <w:szCs w:val="22"/>
              </w:rPr>
              <w:t>Rezoliucija</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Ne mažiau 1920x1080.</w:t>
            </w:r>
          </w:p>
        </w:tc>
        <w:tc>
          <w:tcPr>
            <w:tcW w:w="1721" w:type="pct"/>
            <w:vAlign w:val="center"/>
          </w:tcPr>
          <w:p w:rsidR="006B7819" w:rsidRPr="006B7819" w:rsidRDefault="006B7819" w:rsidP="00094259">
            <w:pPr>
              <w:rPr>
                <w:rFonts w:hAnsi="Times New Roman"/>
                <w:sz w:val="22"/>
                <w:szCs w:val="22"/>
              </w:rPr>
            </w:pPr>
          </w:p>
        </w:tc>
      </w:tr>
      <w:tr w:rsidR="006B7819" w:rsidRPr="006B7819" w:rsidTr="00ED2DF9">
        <w:trPr>
          <w:hidden/>
        </w:trPr>
        <w:tc>
          <w:tcPr>
            <w:tcW w:w="500" w:type="pct"/>
            <w:vAlign w:val="center"/>
          </w:tcPr>
          <w:p w:rsidR="006B7819" w:rsidRPr="00E551C1" w:rsidRDefault="006B7819" w:rsidP="00E551C1">
            <w:pPr>
              <w:pStyle w:val="ListParagraph"/>
              <w:numPr>
                <w:ilvl w:val="2"/>
                <w:numId w:val="17"/>
              </w:numPr>
              <w:ind w:hanging="896"/>
              <w:rPr>
                <w:rFonts w:eastAsiaTheme="minorEastAsia"/>
                <w:vanish/>
                <w:color w:val="000000" w:themeColor="text1"/>
                <w:sz w:val="22"/>
              </w:rPr>
            </w:pPr>
          </w:p>
        </w:tc>
        <w:tc>
          <w:tcPr>
            <w:tcW w:w="1065" w:type="pct"/>
            <w:vAlign w:val="center"/>
          </w:tcPr>
          <w:p w:rsidR="006B7819" w:rsidRPr="006B7819" w:rsidRDefault="006B7819" w:rsidP="00094259">
            <w:pPr>
              <w:rPr>
                <w:rFonts w:hAnsi="Times New Roman"/>
                <w:sz w:val="22"/>
                <w:szCs w:val="22"/>
              </w:rPr>
            </w:pPr>
            <w:r w:rsidRPr="006B7819">
              <w:rPr>
                <w:rFonts w:hAnsi="Times New Roman"/>
                <w:sz w:val="22"/>
                <w:szCs w:val="22"/>
              </w:rPr>
              <w:t>Kontrastas</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Ne mažiau 1000:1.</w:t>
            </w:r>
          </w:p>
        </w:tc>
        <w:tc>
          <w:tcPr>
            <w:tcW w:w="1721" w:type="pct"/>
            <w:vAlign w:val="center"/>
          </w:tcPr>
          <w:p w:rsidR="006B7819" w:rsidRPr="006B7819" w:rsidRDefault="006B7819" w:rsidP="00094259">
            <w:pPr>
              <w:rPr>
                <w:rFonts w:hAnsi="Times New Roman"/>
                <w:sz w:val="22"/>
                <w:szCs w:val="22"/>
              </w:rPr>
            </w:pPr>
          </w:p>
        </w:tc>
      </w:tr>
      <w:tr w:rsidR="006B7819" w:rsidRPr="006B7819" w:rsidTr="00ED2DF9">
        <w:trPr>
          <w:hidden/>
        </w:trPr>
        <w:tc>
          <w:tcPr>
            <w:tcW w:w="500" w:type="pct"/>
            <w:vAlign w:val="center"/>
          </w:tcPr>
          <w:p w:rsidR="006B7819" w:rsidRPr="00E551C1" w:rsidRDefault="006B7819" w:rsidP="00E551C1">
            <w:pPr>
              <w:pStyle w:val="ListParagraph"/>
              <w:numPr>
                <w:ilvl w:val="2"/>
                <w:numId w:val="17"/>
              </w:numPr>
              <w:ind w:hanging="896"/>
              <w:rPr>
                <w:rFonts w:eastAsiaTheme="minorEastAsia"/>
                <w:vanish/>
                <w:color w:val="000000" w:themeColor="text1"/>
                <w:sz w:val="22"/>
              </w:rPr>
            </w:pPr>
          </w:p>
        </w:tc>
        <w:tc>
          <w:tcPr>
            <w:tcW w:w="1065" w:type="pct"/>
            <w:vAlign w:val="center"/>
          </w:tcPr>
          <w:p w:rsidR="006B7819" w:rsidRPr="006B7819" w:rsidRDefault="006B7819" w:rsidP="00094259">
            <w:pPr>
              <w:rPr>
                <w:rFonts w:hAnsi="Times New Roman"/>
                <w:sz w:val="22"/>
                <w:szCs w:val="22"/>
              </w:rPr>
            </w:pPr>
            <w:r w:rsidRPr="006B7819">
              <w:rPr>
                <w:rFonts w:hAnsi="Times New Roman"/>
                <w:sz w:val="22"/>
                <w:szCs w:val="22"/>
              </w:rPr>
              <w:t>Ryškumas</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Ne mažiau 250 cd/m².</w:t>
            </w:r>
          </w:p>
        </w:tc>
        <w:tc>
          <w:tcPr>
            <w:tcW w:w="1721" w:type="pct"/>
            <w:vAlign w:val="center"/>
          </w:tcPr>
          <w:p w:rsidR="006B7819" w:rsidRPr="006B7819" w:rsidRDefault="006B7819" w:rsidP="00094259">
            <w:pPr>
              <w:rPr>
                <w:rFonts w:hAnsi="Times New Roman"/>
                <w:sz w:val="22"/>
                <w:szCs w:val="22"/>
              </w:rPr>
            </w:pPr>
          </w:p>
        </w:tc>
      </w:tr>
      <w:tr w:rsidR="006B7819" w:rsidRPr="006B7819" w:rsidTr="00ED2DF9">
        <w:trPr>
          <w:hidden/>
        </w:trPr>
        <w:tc>
          <w:tcPr>
            <w:tcW w:w="500" w:type="pct"/>
            <w:vAlign w:val="center"/>
          </w:tcPr>
          <w:p w:rsidR="006B7819" w:rsidRPr="00E551C1" w:rsidRDefault="006B7819" w:rsidP="00E551C1">
            <w:pPr>
              <w:pStyle w:val="ListParagraph"/>
              <w:numPr>
                <w:ilvl w:val="2"/>
                <w:numId w:val="17"/>
              </w:numPr>
              <w:ind w:hanging="896"/>
              <w:rPr>
                <w:rFonts w:eastAsiaTheme="minorEastAsia"/>
                <w:vanish/>
                <w:color w:val="000000" w:themeColor="text1"/>
                <w:sz w:val="22"/>
              </w:rPr>
            </w:pPr>
            <w:r w:rsidRPr="00E551C1">
              <w:rPr>
                <w:rFonts w:eastAsiaTheme="minorEastAsia"/>
                <w:vanish/>
                <w:color w:val="000000" w:themeColor="text1"/>
                <w:sz w:val="22"/>
              </w:rPr>
              <w:t xml:space="preserve"> </w:t>
            </w:r>
          </w:p>
        </w:tc>
        <w:tc>
          <w:tcPr>
            <w:tcW w:w="1065" w:type="pct"/>
            <w:vAlign w:val="center"/>
          </w:tcPr>
          <w:p w:rsidR="006B7819" w:rsidRPr="006B7819" w:rsidRDefault="006B7819" w:rsidP="00094259">
            <w:pPr>
              <w:rPr>
                <w:rFonts w:hAnsi="Times New Roman"/>
                <w:sz w:val="22"/>
                <w:szCs w:val="22"/>
              </w:rPr>
            </w:pPr>
            <w:r w:rsidRPr="006B7819">
              <w:rPr>
                <w:rFonts w:hAnsi="Times New Roman"/>
                <w:sz w:val="22"/>
                <w:szCs w:val="22"/>
              </w:rPr>
              <w:t>Vaizdo kampas</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Vertikalus ne mažiau 178°;</w:t>
            </w:r>
          </w:p>
          <w:p w:rsidR="006B7819" w:rsidRPr="006B7819" w:rsidRDefault="006B7819" w:rsidP="00094259">
            <w:pPr>
              <w:rPr>
                <w:rFonts w:hAnsi="Times New Roman"/>
                <w:sz w:val="22"/>
                <w:szCs w:val="22"/>
              </w:rPr>
            </w:pPr>
            <w:r w:rsidRPr="006B7819">
              <w:rPr>
                <w:rFonts w:hAnsi="Times New Roman"/>
                <w:sz w:val="22"/>
                <w:szCs w:val="22"/>
              </w:rPr>
              <w:t>Horizontalus ne mažiau 178°.</w:t>
            </w:r>
          </w:p>
        </w:tc>
        <w:tc>
          <w:tcPr>
            <w:tcW w:w="1721" w:type="pct"/>
            <w:vAlign w:val="center"/>
          </w:tcPr>
          <w:p w:rsidR="006B7819" w:rsidRPr="006B7819" w:rsidRDefault="006B7819" w:rsidP="00094259">
            <w:pPr>
              <w:rPr>
                <w:rFonts w:hAnsi="Times New Roman"/>
                <w:sz w:val="22"/>
                <w:szCs w:val="22"/>
              </w:rPr>
            </w:pPr>
          </w:p>
        </w:tc>
      </w:tr>
      <w:tr w:rsidR="006B7819" w:rsidRPr="006B7819" w:rsidTr="00ED2DF9">
        <w:trPr>
          <w:hidden/>
        </w:trPr>
        <w:tc>
          <w:tcPr>
            <w:tcW w:w="500" w:type="pct"/>
            <w:vAlign w:val="center"/>
          </w:tcPr>
          <w:p w:rsidR="006B7819" w:rsidRPr="00E551C1" w:rsidRDefault="006B7819" w:rsidP="00E551C1">
            <w:pPr>
              <w:pStyle w:val="ListParagraph"/>
              <w:numPr>
                <w:ilvl w:val="2"/>
                <w:numId w:val="17"/>
              </w:numPr>
              <w:ind w:hanging="896"/>
              <w:rPr>
                <w:rFonts w:eastAsiaTheme="minorEastAsia"/>
                <w:vanish/>
                <w:color w:val="000000" w:themeColor="text1"/>
                <w:sz w:val="22"/>
              </w:rPr>
            </w:pPr>
          </w:p>
        </w:tc>
        <w:tc>
          <w:tcPr>
            <w:tcW w:w="1065" w:type="pct"/>
            <w:vAlign w:val="center"/>
          </w:tcPr>
          <w:p w:rsidR="006B7819" w:rsidRPr="006B7819" w:rsidRDefault="006B7819" w:rsidP="00094259">
            <w:pPr>
              <w:rPr>
                <w:rFonts w:hAnsi="Times New Roman"/>
                <w:sz w:val="22"/>
                <w:szCs w:val="22"/>
              </w:rPr>
            </w:pPr>
            <w:r w:rsidRPr="006B7819">
              <w:rPr>
                <w:rFonts w:hAnsi="Times New Roman"/>
                <w:sz w:val="22"/>
                <w:szCs w:val="22"/>
              </w:rPr>
              <w:t>Spalvų palaikymas</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 xml:space="preserve">Spalvų gama (įprasta): ne mažiau 99 % </w:t>
            </w:r>
            <w:proofErr w:type="spellStart"/>
            <w:r w:rsidRPr="006B7819">
              <w:rPr>
                <w:rFonts w:hAnsi="Times New Roman"/>
                <w:sz w:val="22"/>
                <w:szCs w:val="22"/>
              </w:rPr>
              <w:t>sRGB</w:t>
            </w:r>
            <w:proofErr w:type="spellEnd"/>
            <w:r w:rsidRPr="006B7819">
              <w:rPr>
                <w:rFonts w:hAnsi="Times New Roman"/>
                <w:sz w:val="22"/>
                <w:szCs w:val="22"/>
              </w:rPr>
              <w:t>.</w:t>
            </w:r>
          </w:p>
        </w:tc>
        <w:tc>
          <w:tcPr>
            <w:tcW w:w="1721" w:type="pct"/>
            <w:vAlign w:val="center"/>
          </w:tcPr>
          <w:p w:rsidR="006B7819" w:rsidRPr="006B7819" w:rsidRDefault="006B7819" w:rsidP="00094259">
            <w:pPr>
              <w:rPr>
                <w:rFonts w:hAnsi="Times New Roman"/>
                <w:sz w:val="22"/>
                <w:szCs w:val="22"/>
              </w:rPr>
            </w:pPr>
          </w:p>
        </w:tc>
      </w:tr>
      <w:tr w:rsidR="006B7819" w:rsidRPr="006B7819" w:rsidTr="00ED2DF9">
        <w:trPr>
          <w:hidden/>
        </w:trPr>
        <w:tc>
          <w:tcPr>
            <w:tcW w:w="500" w:type="pct"/>
            <w:vAlign w:val="center"/>
          </w:tcPr>
          <w:p w:rsidR="006B7819" w:rsidRPr="00E551C1" w:rsidRDefault="006B7819" w:rsidP="00E551C1">
            <w:pPr>
              <w:pStyle w:val="ListParagraph"/>
              <w:numPr>
                <w:ilvl w:val="1"/>
                <w:numId w:val="17"/>
              </w:numPr>
              <w:rPr>
                <w:rFonts w:eastAsiaTheme="minorEastAsia"/>
                <w:vanish/>
                <w:sz w:val="22"/>
              </w:rPr>
            </w:pPr>
          </w:p>
        </w:tc>
        <w:tc>
          <w:tcPr>
            <w:tcW w:w="1065" w:type="pct"/>
            <w:vAlign w:val="center"/>
          </w:tcPr>
          <w:p w:rsidR="006B7819" w:rsidRPr="006B7819" w:rsidRDefault="006B7819" w:rsidP="00094259">
            <w:pPr>
              <w:rPr>
                <w:rFonts w:hAnsi="Times New Roman"/>
                <w:sz w:val="22"/>
                <w:szCs w:val="22"/>
              </w:rPr>
            </w:pPr>
            <w:r w:rsidRPr="006B7819">
              <w:rPr>
                <w:rFonts w:hAnsi="Times New Roman"/>
                <w:sz w:val="22"/>
                <w:szCs w:val="22"/>
              </w:rPr>
              <w:t>WEB kamera</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 xml:space="preserve">RGB, </w:t>
            </w:r>
            <w:proofErr w:type="spellStart"/>
            <w:r w:rsidRPr="006B7819">
              <w:rPr>
                <w:rFonts w:hAnsi="Times New Roman"/>
                <w:sz w:val="22"/>
                <w:szCs w:val="22"/>
              </w:rPr>
              <w:t>Infrared</w:t>
            </w:r>
            <w:proofErr w:type="spellEnd"/>
            <w:r w:rsidRPr="006B7819">
              <w:rPr>
                <w:rFonts w:hAnsi="Times New Roman"/>
                <w:sz w:val="22"/>
                <w:szCs w:val="22"/>
              </w:rPr>
              <w:t xml:space="preserve">, integruota, paslepiama. Ne mažiau 5 </w:t>
            </w:r>
            <w:proofErr w:type="spellStart"/>
            <w:r w:rsidRPr="006B7819">
              <w:rPr>
                <w:rFonts w:hAnsi="Times New Roman"/>
                <w:sz w:val="22"/>
                <w:szCs w:val="22"/>
              </w:rPr>
              <w:t>megapikselių</w:t>
            </w:r>
            <w:proofErr w:type="spellEnd"/>
            <w:r w:rsidRPr="006B7819">
              <w:rPr>
                <w:rFonts w:hAnsi="Times New Roman"/>
                <w:sz w:val="22"/>
                <w:szCs w:val="22"/>
              </w:rPr>
              <w:t>, Negalima siūlyti modulinių sprendimų su pajungimų per USB ar kitą sąsają.</w:t>
            </w:r>
          </w:p>
        </w:tc>
        <w:tc>
          <w:tcPr>
            <w:tcW w:w="1721" w:type="pct"/>
            <w:vAlign w:val="center"/>
          </w:tcPr>
          <w:p w:rsidR="006B7819" w:rsidRPr="006B7819" w:rsidRDefault="006B7819" w:rsidP="00094259">
            <w:pPr>
              <w:rPr>
                <w:rFonts w:hAnsi="Times New Roman"/>
                <w:sz w:val="22"/>
                <w:szCs w:val="22"/>
              </w:rPr>
            </w:pPr>
          </w:p>
        </w:tc>
      </w:tr>
      <w:tr w:rsidR="006B7819" w:rsidRPr="006B7819" w:rsidTr="00ED2DF9">
        <w:trPr>
          <w:hidden/>
        </w:trPr>
        <w:tc>
          <w:tcPr>
            <w:tcW w:w="500" w:type="pct"/>
            <w:vAlign w:val="center"/>
          </w:tcPr>
          <w:p w:rsidR="006B7819" w:rsidRPr="00E551C1" w:rsidRDefault="006B7819" w:rsidP="00E551C1">
            <w:pPr>
              <w:pStyle w:val="ListParagraph"/>
              <w:numPr>
                <w:ilvl w:val="1"/>
                <w:numId w:val="17"/>
              </w:numPr>
              <w:rPr>
                <w:rFonts w:eastAsiaTheme="minorEastAsia"/>
                <w:vanish/>
                <w:sz w:val="22"/>
              </w:rPr>
            </w:pPr>
          </w:p>
        </w:tc>
        <w:tc>
          <w:tcPr>
            <w:tcW w:w="1065" w:type="pct"/>
            <w:vAlign w:val="center"/>
          </w:tcPr>
          <w:p w:rsidR="006B7819" w:rsidRPr="006B7819" w:rsidRDefault="006B7819" w:rsidP="00094259">
            <w:pPr>
              <w:rPr>
                <w:rFonts w:hAnsi="Times New Roman"/>
                <w:sz w:val="22"/>
                <w:szCs w:val="22"/>
              </w:rPr>
            </w:pPr>
            <w:r w:rsidRPr="006B7819">
              <w:rPr>
                <w:rFonts w:hAnsi="Times New Roman"/>
                <w:sz w:val="22"/>
                <w:szCs w:val="22"/>
              </w:rPr>
              <w:t>Vaizdo posistemė</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 xml:space="preserve">Vaizdo plokštės našumas pagal </w:t>
            </w:r>
            <w:proofErr w:type="spellStart"/>
            <w:r w:rsidRPr="006B7819">
              <w:rPr>
                <w:rFonts w:hAnsi="Times New Roman"/>
                <w:sz w:val="22"/>
                <w:szCs w:val="22"/>
              </w:rPr>
              <w:t>Passmark</w:t>
            </w:r>
            <w:proofErr w:type="spellEnd"/>
            <w:r w:rsidRPr="006B7819">
              <w:rPr>
                <w:rFonts w:hAnsi="Times New Roman"/>
                <w:sz w:val="22"/>
                <w:szCs w:val="22"/>
              </w:rPr>
              <w:t xml:space="preserve"> G3D Mark testą turi būti ne mažiau kaip </w:t>
            </w:r>
            <w:r w:rsidRPr="006B7819">
              <w:rPr>
                <w:rFonts w:hAnsi="Times New Roman"/>
                <w:b/>
                <w:bCs/>
                <w:sz w:val="22"/>
                <w:szCs w:val="22"/>
              </w:rPr>
              <w:t>1900</w:t>
            </w:r>
            <w:r w:rsidRPr="006B7819">
              <w:rPr>
                <w:rFonts w:hAnsi="Times New Roman"/>
                <w:sz w:val="22"/>
                <w:szCs w:val="22"/>
              </w:rPr>
              <w:t xml:space="preserve">. Testo rezultatai turi būti skelbiami tinklapyje </w:t>
            </w:r>
            <w:hyperlink r:id="rId13" w:history="1">
              <w:r w:rsidRPr="006B7819">
                <w:rPr>
                  <w:rFonts w:hAnsi="Times New Roman"/>
                  <w:sz w:val="22"/>
                  <w:szCs w:val="22"/>
                  <w:u w:val="single"/>
                </w:rPr>
                <w:t>http://www.videocardbenchmark.net/gpu_list.php</w:t>
              </w:r>
            </w:hyperlink>
            <w:r w:rsidRPr="006B7819">
              <w:rPr>
                <w:rFonts w:hAnsi="Times New Roman"/>
                <w:sz w:val="22"/>
                <w:szCs w:val="22"/>
              </w:rPr>
              <w:t xml:space="preserve"> arba lygiaverčiame.</w:t>
            </w:r>
          </w:p>
          <w:p w:rsidR="006B7819" w:rsidRPr="006B7819" w:rsidRDefault="006B7819" w:rsidP="00094259">
            <w:pPr>
              <w:rPr>
                <w:rFonts w:hAnsi="Times New Roman"/>
                <w:sz w:val="22"/>
                <w:szCs w:val="22"/>
              </w:rPr>
            </w:pPr>
            <w:r w:rsidRPr="006B7819">
              <w:rPr>
                <w:rFonts w:hAnsi="Times New Roman"/>
                <w:sz w:val="22"/>
                <w:szCs w:val="22"/>
              </w:rPr>
              <w:t>Nurodyti pavadinimą, modelį.</w:t>
            </w:r>
          </w:p>
        </w:tc>
        <w:tc>
          <w:tcPr>
            <w:tcW w:w="1721" w:type="pct"/>
            <w:vAlign w:val="center"/>
          </w:tcPr>
          <w:p w:rsidR="006B7819" w:rsidRPr="006B7819" w:rsidRDefault="006B7819" w:rsidP="00094259">
            <w:pPr>
              <w:rPr>
                <w:rFonts w:hAnsi="Times New Roman"/>
                <w:sz w:val="22"/>
                <w:szCs w:val="22"/>
              </w:rPr>
            </w:pPr>
          </w:p>
        </w:tc>
      </w:tr>
      <w:tr w:rsidR="006B7819" w:rsidRPr="006B7819" w:rsidTr="00ED2DF9">
        <w:trPr>
          <w:hidden/>
        </w:trPr>
        <w:tc>
          <w:tcPr>
            <w:tcW w:w="500" w:type="pct"/>
            <w:vAlign w:val="center"/>
          </w:tcPr>
          <w:p w:rsidR="006B7819" w:rsidRPr="00E551C1" w:rsidRDefault="006B7819" w:rsidP="00E551C1">
            <w:pPr>
              <w:pStyle w:val="ListParagraph"/>
              <w:numPr>
                <w:ilvl w:val="1"/>
                <w:numId w:val="17"/>
              </w:numPr>
              <w:rPr>
                <w:rFonts w:eastAsiaTheme="minorEastAsia"/>
                <w:vanish/>
                <w:sz w:val="22"/>
              </w:rPr>
            </w:pPr>
          </w:p>
        </w:tc>
        <w:tc>
          <w:tcPr>
            <w:tcW w:w="1065" w:type="pct"/>
            <w:vAlign w:val="center"/>
          </w:tcPr>
          <w:p w:rsidR="006B7819" w:rsidRPr="006B7819" w:rsidRDefault="006B7819" w:rsidP="00094259">
            <w:pPr>
              <w:rPr>
                <w:rFonts w:hAnsi="Times New Roman"/>
                <w:sz w:val="22"/>
                <w:szCs w:val="22"/>
              </w:rPr>
            </w:pPr>
            <w:r w:rsidRPr="006B7819">
              <w:rPr>
                <w:rFonts w:hAnsi="Times New Roman"/>
                <w:sz w:val="22"/>
                <w:szCs w:val="22"/>
              </w:rPr>
              <w:t>Garsas</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 xml:space="preserve">Integruoti vidiniai </w:t>
            </w:r>
            <w:proofErr w:type="spellStart"/>
            <w:r w:rsidRPr="006B7819">
              <w:rPr>
                <w:rFonts w:hAnsi="Times New Roman"/>
                <w:sz w:val="22"/>
                <w:szCs w:val="22"/>
              </w:rPr>
              <w:t>stereo</w:t>
            </w:r>
            <w:proofErr w:type="spellEnd"/>
            <w:r w:rsidRPr="006B7819">
              <w:rPr>
                <w:rFonts w:hAnsi="Times New Roman"/>
                <w:sz w:val="22"/>
                <w:szCs w:val="22"/>
              </w:rPr>
              <w:t xml:space="preserve"> garsiakalbiai ir dvigubas mikrofonas.</w:t>
            </w:r>
          </w:p>
        </w:tc>
        <w:tc>
          <w:tcPr>
            <w:tcW w:w="1721" w:type="pct"/>
            <w:vAlign w:val="center"/>
          </w:tcPr>
          <w:p w:rsidR="006B7819" w:rsidRPr="006B7819" w:rsidRDefault="006B7819" w:rsidP="00094259">
            <w:pPr>
              <w:rPr>
                <w:rFonts w:hAnsi="Times New Roman"/>
                <w:sz w:val="22"/>
                <w:szCs w:val="22"/>
              </w:rPr>
            </w:pPr>
          </w:p>
        </w:tc>
      </w:tr>
      <w:tr w:rsidR="006B7819" w:rsidRPr="006B7819" w:rsidTr="00ED2DF9">
        <w:trPr>
          <w:hidden/>
        </w:trPr>
        <w:tc>
          <w:tcPr>
            <w:tcW w:w="500" w:type="pct"/>
            <w:vAlign w:val="center"/>
          </w:tcPr>
          <w:p w:rsidR="006B7819" w:rsidRPr="00E551C1" w:rsidRDefault="006B7819" w:rsidP="00E551C1">
            <w:pPr>
              <w:pStyle w:val="ListParagraph"/>
              <w:numPr>
                <w:ilvl w:val="1"/>
                <w:numId w:val="17"/>
              </w:numPr>
              <w:rPr>
                <w:rFonts w:eastAsiaTheme="minorEastAsia"/>
                <w:vanish/>
                <w:sz w:val="22"/>
              </w:rPr>
            </w:pPr>
          </w:p>
        </w:tc>
        <w:tc>
          <w:tcPr>
            <w:tcW w:w="1065" w:type="pct"/>
            <w:vAlign w:val="center"/>
          </w:tcPr>
          <w:p w:rsidR="006B7819" w:rsidRPr="006B7819" w:rsidRDefault="006B7819" w:rsidP="00094259">
            <w:pPr>
              <w:rPr>
                <w:rFonts w:hAnsi="Times New Roman"/>
                <w:sz w:val="22"/>
                <w:szCs w:val="22"/>
              </w:rPr>
            </w:pPr>
            <w:r w:rsidRPr="006B7819">
              <w:rPr>
                <w:rFonts w:hAnsi="Times New Roman"/>
                <w:sz w:val="22"/>
                <w:szCs w:val="22"/>
              </w:rPr>
              <w:t>Tinklo prievadai</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Integruotas, palaikantis 100/1000 Mbps greitaveikas.</w:t>
            </w:r>
          </w:p>
        </w:tc>
        <w:tc>
          <w:tcPr>
            <w:tcW w:w="1721" w:type="pct"/>
            <w:vAlign w:val="center"/>
          </w:tcPr>
          <w:p w:rsidR="006B7819" w:rsidRPr="006B7819" w:rsidRDefault="006B7819" w:rsidP="00094259">
            <w:pPr>
              <w:rPr>
                <w:rFonts w:hAnsi="Times New Roman"/>
                <w:sz w:val="22"/>
                <w:szCs w:val="22"/>
              </w:rPr>
            </w:pPr>
          </w:p>
        </w:tc>
      </w:tr>
      <w:tr w:rsidR="006B7819" w:rsidRPr="006B7819" w:rsidTr="00ED2DF9">
        <w:tc>
          <w:tcPr>
            <w:tcW w:w="500" w:type="pct"/>
            <w:vAlign w:val="center"/>
          </w:tcPr>
          <w:p w:rsidR="006B7819" w:rsidRPr="006B7819" w:rsidRDefault="006B7819" w:rsidP="00E551C1">
            <w:pPr>
              <w:pStyle w:val="ListParagraph"/>
              <w:numPr>
                <w:ilvl w:val="1"/>
                <w:numId w:val="17"/>
              </w:numPr>
              <w:rPr>
                <w:rFonts w:eastAsiaTheme="minorEastAsia"/>
                <w:sz w:val="22"/>
              </w:rPr>
            </w:pPr>
            <w:r w:rsidRPr="006B7819">
              <w:rPr>
                <w:rFonts w:eastAsiaTheme="minorEastAsia"/>
                <w:sz w:val="22"/>
              </w:rPr>
              <w:t>.</w:t>
            </w:r>
          </w:p>
        </w:tc>
        <w:tc>
          <w:tcPr>
            <w:tcW w:w="1065" w:type="pct"/>
            <w:vAlign w:val="center"/>
          </w:tcPr>
          <w:p w:rsidR="006B7819" w:rsidRPr="006B7819" w:rsidRDefault="006B7819" w:rsidP="00094259">
            <w:pPr>
              <w:rPr>
                <w:rFonts w:hAnsi="Times New Roman"/>
                <w:sz w:val="22"/>
                <w:szCs w:val="22"/>
              </w:rPr>
            </w:pPr>
            <w:r w:rsidRPr="006B7819">
              <w:rPr>
                <w:rFonts w:hAnsi="Times New Roman"/>
                <w:sz w:val="22"/>
                <w:szCs w:val="22"/>
              </w:rPr>
              <w:t>Bevielio tinklo prievadai</w:t>
            </w:r>
          </w:p>
        </w:tc>
        <w:tc>
          <w:tcPr>
            <w:tcW w:w="1714" w:type="pct"/>
            <w:vAlign w:val="center"/>
          </w:tcPr>
          <w:p w:rsidR="006B7819" w:rsidRPr="006B7819" w:rsidRDefault="006B7819" w:rsidP="00094259">
            <w:pPr>
              <w:rPr>
                <w:rFonts w:hAnsi="Times New Roman"/>
                <w:sz w:val="22"/>
                <w:szCs w:val="22"/>
              </w:rPr>
            </w:pPr>
            <w:r w:rsidRPr="006B7819">
              <w:rPr>
                <w:rFonts w:eastAsiaTheme="minorHAnsi" w:hAnsi="Times New Roman"/>
                <w:sz w:val="22"/>
                <w:szCs w:val="22"/>
              </w:rPr>
              <w:t>Integruotas IEEE 802.11a/b/g/n/</w:t>
            </w:r>
            <w:proofErr w:type="spellStart"/>
            <w:r w:rsidRPr="006B7819">
              <w:rPr>
                <w:rFonts w:eastAsiaTheme="minorHAnsi" w:hAnsi="Times New Roman"/>
                <w:sz w:val="22"/>
                <w:szCs w:val="22"/>
              </w:rPr>
              <w:t>ac</w:t>
            </w:r>
            <w:proofErr w:type="spellEnd"/>
            <w:r w:rsidRPr="006B7819">
              <w:rPr>
                <w:rFonts w:eastAsiaTheme="minorHAnsi" w:hAnsi="Times New Roman"/>
                <w:sz w:val="22"/>
                <w:szCs w:val="22"/>
              </w:rPr>
              <w:t>/</w:t>
            </w:r>
            <w:proofErr w:type="spellStart"/>
            <w:r w:rsidRPr="006B7819">
              <w:rPr>
                <w:rFonts w:eastAsiaTheme="minorHAnsi" w:hAnsi="Times New Roman"/>
                <w:sz w:val="22"/>
                <w:szCs w:val="22"/>
              </w:rPr>
              <w:t>ax</w:t>
            </w:r>
            <w:proofErr w:type="spellEnd"/>
            <w:r w:rsidRPr="006B7819">
              <w:rPr>
                <w:rFonts w:eastAsiaTheme="minorHAnsi" w:hAnsi="Times New Roman"/>
                <w:sz w:val="22"/>
                <w:szCs w:val="22"/>
              </w:rPr>
              <w:t xml:space="preserve"> standarto bevielio tinklo modulis, 2.4 GHz/5 </w:t>
            </w:r>
            <w:r w:rsidRPr="006B7819">
              <w:rPr>
                <w:rFonts w:eastAsiaTheme="minorHAnsi" w:hAnsi="Times New Roman"/>
                <w:sz w:val="22"/>
                <w:szCs w:val="22"/>
              </w:rPr>
              <w:lastRenderedPageBreak/>
              <w:t>GHz/6 GHz, turintis integruotas į korpusą antenas. Integruotas Bluetooth v5.3 adapteris.</w:t>
            </w:r>
          </w:p>
        </w:tc>
        <w:tc>
          <w:tcPr>
            <w:tcW w:w="1721" w:type="pct"/>
            <w:vAlign w:val="center"/>
          </w:tcPr>
          <w:p w:rsidR="006B7819" w:rsidRPr="006B7819" w:rsidRDefault="006B7819" w:rsidP="00094259">
            <w:pPr>
              <w:rPr>
                <w:rFonts w:hAnsi="Times New Roman"/>
                <w:sz w:val="22"/>
                <w:szCs w:val="22"/>
              </w:rPr>
            </w:pPr>
          </w:p>
        </w:tc>
      </w:tr>
      <w:tr w:rsidR="006B7819" w:rsidRPr="006B7819" w:rsidTr="00ED2DF9">
        <w:tc>
          <w:tcPr>
            <w:tcW w:w="500" w:type="pct"/>
            <w:vAlign w:val="center"/>
          </w:tcPr>
          <w:p w:rsidR="006B7819" w:rsidRPr="006B7819" w:rsidRDefault="006B7819" w:rsidP="00E551C1">
            <w:pPr>
              <w:pStyle w:val="ListParagraph"/>
              <w:numPr>
                <w:ilvl w:val="1"/>
                <w:numId w:val="17"/>
              </w:numPr>
              <w:rPr>
                <w:rFonts w:eastAsiaTheme="minorEastAsia"/>
                <w:sz w:val="22"/>
              </w:rPr>
            </w:pPr>
          </w:p>
        </w:tc>
        <w:tc>
          <w:tcPr>
            <w:tcW w:w="1065" w:type="pct"/>
            <w:vAlign w:val="center"/>
          </w:tcPr>
          <w:p w:rsidR="006B7819" w:rsidRPr="006B7819" w:rsidRDefault="006B7819" w:rsidP="00094259">
            <w:pPr>
              <w:rPr>
                <w:rFonts w:hAnsi="Times New Roman"/>
                <w:sz w:val="22"/>
                <w:szCs w:val="22"/>
              </w:rPr>
            </w:pPr>
            <w:r w:rsidRPr="006B7819">
              <w:rPr>
                <w:rFonts w:hAnsi="Times New Roman"/>
                <w:sz w:val="22"/>
                <w:szCs w:val="22"/>
              </w:rPr>
              <w:t>Prievadai</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Visos jungtys ir prievadai turi būti išvesti į kompiuterio korpuso išorinę dalį. Šio reikalavimo įvykdymui negalima naudoti tarpinių įrenginių ar adapterių siekiant dirbtinai padidinti nesamų jungčių, prievadų skaičių.</w:t>
            </w:r>
          </w:p>
          <w:p w:rsidR="006B7819" w:rsidRPr="006B7819" w:rsidRDefault="006B7819" w:rsidP="00094259">
            <w:pPr>
              <w:rPr>
                <w:rFonts w:hAnsi="Times New Roman"/>
                <w:sz w:val="22"/>
                <w:szCs w:val="22"/>
              </w:rPr>
            </w:pPr>
            <w:r w:rsidRPr="006B7819">
              <w:rPr>
                <w:rFonts w:hAnsi="Times New Roman"/>
                <w:sz w:val="22"/>
                <w:szCs w:val="22"/>
              </w:rPr>
              <w:t>Prievadų, integruotų į kompiuterio korpusą, turi būti ne mažiau kaip:</w:t>
            </w:r>
          </w:p>
        </w:tc>
        <w:tc>
          <w:tcPr>
            <w:tcW w:w="1721" w:type="pct"/>
            <w:vAlign w:val="center"/>
          </w:tcPr>
          <w:p w:rsidR="006B7819" w:rsidRPr="006B7819" w:rsidRDefault="006B7819" w:rsidP="00094259">
            <w:pPr>
              <w:rPr>
                <w:rFonts w:hAnsi="Times New Roman"/>
                <w:sz w:val="22"/>
                <w:szCs w:val="22"/>
              </w:rPr>
            </w:pPr>
          </w:p>
        </w:tc>
      </w:tr>
      <w:tr w:rsidR="006B7819" w:rsidRPr="006B7819" w:rsidTr="00ED2DF9">
        <w:trPr>
          <w:hidden/>
        </w:trPr>
        <w:tc>
          <w:tcPr>
            <w:tcW w:w="500" w:type="pct"/>
            <w:vAlign w:val="center"/>
          </w:tcPr>
          <w:p w:rsidR="006B7819" w:rsidRPr="00E551C1" w:rsidRDefault="006B7819" w:rsidP="00E551C1">
            <w:pPr>
              <w:pStyle w:val="ListParagraph"/>
              <w:numPr>
                <w:ilvl w:val="2"/>
                <w:numId w:val="17"/>
              </w:numPr>
              <w:ind w:hanging="896"/>
              <w:rPr>
                <w:rFonts w:eastAsiaTheme="minorEastAsia"/>
                <w:vanish/>
                <w:color w:val="000000" w:themeColor="text1"/>
                <w:sz w:val="22"/>
              </w:rPr>
            </w:pPr>
          </w:p>
        </w:tc>
        <w:tc>
          <w:tcPr>
            <w:tcW w:w="1065" w:type="pct"/>
            <w:vAlign w:val="center"/>
          </w:tcPr>
          <w:p w:rsidR="006B7819" w:rsidRPr="006B7819" w:rsidRDefault="006B7819" w:rsidP="00094259">
            <w:pPr>
              <w:ind w:left="181"/>
              <w:rPr>
                <w:rFonts w:hAnsi="Times New Roman"/>
                <w:sz w:val="22"/>
                <w:szCs w:val="22"/>
              </w:rPr>
            </w:pPr>
          </w:p>
        </w:tc>
        <w:tc>
          <w:tcPr>
            <w:tcW w:w="1714" w:type="pct"/>
          </w:tcPr>
          <w:p w:rsidR="006B7819" w:rsidRPr="006B7819" w:rsidRDefault="006B7819" w:rsidP="00094259">
            <w:pPr>
              <w:rPr>
                <w:sz w:val="22"/>
              </w:rPr>
            </w:pPr>
            <w:r w:rsidRPr="006B7819">
              <w:rPr>
                <w:sz w:val="22"/>
              </w:rPr>
              <w:t xml:space="preserve">1 vnt. USB 3.2 </w:t>
            </w:r>
            <w:proofErr w:type="spellStart"/>
            <w:r w:rsidRPr="006B7819">
              <w:rPr>
                <w:sz w:val="22"/>
              </w:rPr>
              <w:t>Gen</w:t>
            </w:r>
            <w:proofErr w:type="spellEnd"/>
            <w:r w:rsidRPr="006B7819">
              <w:rPr>
                <w:sz w:val="22"/>
              </w:rPr>
              <w:t xml:space="preserve"> 2x2 Type-C.</w:t>
            </w:r>
          </w:p>
        </w:tc>
        <w:tc>
          <w:tcPr>
            <w:tcW w:w="1721" w:type="pct"/>
          </w:tcPr>
          <w:p w:rsidR="006B7819" w:rsidRPr="006B7819" w:rsidRDefault="006B7819" w:rsidP="00094259">
            <w:pPr>
              <w:rPr>
                <w:sz w:val="22"/>
              </w:rPr>
            </w:pPr>
          </w:p>
        </w:tc>
      </w:tr>
      <w:tr w:rsidR="006B7819" w:rsidRPr="006B7819" w:rsidTr="00ED2DF9">
        <w:trPr>
          <w:hidden/>
        </w:trPr>
        <w:tc>
          <w:tcPr>
            <w:tcW w:w="500" w:type="pct"/>
            <w:vAlign w:val="center"/>
          </w:tcPr>
          <w:p w:rsidR="006B7819" w:rsidRPr="00E551C1" w:rsidRDefault="006B7819" w:rsidP="00E551C1">
            <w:pPr>
              <w:pStyle w:val="ListParagraph"/>
              <w:numPr>
                <w:ilvl w:val="2"/>
                <w:numId w:val="17"/>
              </w:numPr>
              <w:ind w:hanging="896"/>
              <w:rPr>
                <w:rFonts w:eastAsiaTheme="minorEastAsia"/>
                <w:vanish/>
                <w:color w:val="000000" w:themeColor="text1"/>
                <w:sz w:val="22"/>
              </w:rPr>
            </w:pPr>
          </w:p>
        </w:tc>
        <w:tc>
          <w:tcPr>
            <w:tcW w:w="1065" w:type="pct"/>
            <w:vAlign w:val="center"/>
          </w:tcPr>
          <w:p w:rsidR="006B7819" w:rsidRPr="006B7819" w:rsidRDefault="006B7819" w:rsidP="00094259">
            <w:pPr>
              <w:ind w:left="181"/>
              <w:rPr>
                <w:rFonts w:hAnsi="Times New Roman"/>
                <w:sz w:val="22"/>
                <w:szCs w:val="22"/>
              </w:rPr>
            </w:pPr>
          </w:p>
        </w:tc>
        <w:tc>
          <w:tcPr>
            <w:tcW w:w="1714" w:type="pct"/>
          </w:tcPr>
          <w:p w:rsidR="006B7819" w:rsidRPr="006B7819" w:rsidRDefault="006B7819" w:rsidP="00094259">
            <w:pPr>
              <w:rPr>
                <w:sz w:val="22"/>
              </w:rPr>
            </w:pPr>
            <w:r w:rsidRPr="006B7819">
              <w:rPr>
                <w:sz w:val="22"/>
              </w:rPr>
              <w:t xml:space="preserve">2 vnt. USB 3.2 </w:t>
            </w:r>
            <w:proofErr w:type="spellStart"/>
            <w:r w:rsidRPr="006B7819">
              <w:rPr>
                <w:sz w:val="22"/>
              </w:rPr>
              <w:t>Gen</w:t>
            </w:r>
            <w:proofErr w:type="spellEnd"/>
            <w:r w:rsidRPr="006B7819">
              <w:rPr>
                <w:sz w:val="22"/>
              </w:rPr>
              <w:t xml:space="preserve"> 2 Type-A</w:t>
            </w:r>
          </w:p>
        </w:tc>
        <w:tc>
          <w:tcPr>
            <w:tcW w:w="1721" w:type="pct"/>
          </w:tcPr>
          <w:p w:rsidR="006B7819" w:rsidRPr="006B7819" w:rsidRDefault="006B7819" w:rsidP="00094259">
            <w:pPr>
              <w:rPr>
                <w:sz w:val="22"/>
              </w:rPr>
            </w:pPr>
          </w:p>
        </w:tc>
      </w:tr>
      <w:tr w:rsidR="006B7819" w:rsidRPr="006B7819" w:rsidTr="00ED2DF9">
        <w:trPr>
          <w:hidden/>
        </w:trPr>
        <w:tc>
          <w:tcPr>
            <w:tcW w:w="500" w:type="pct"/>
            <w:vAlign w:val="center"/>
          </w:tcPr>
          <w:p w:rsidR="006B7819" w:rsidRPr="00E551C1" w:rsidRDefault="006B7819" w:rsidP="00E551C1">
            <w:pPr>
              <w:pStyle w:val="ListParagraph"/>
              <w:numPr>
                <w:ilvl w:val="2"/>
                <w:numId w:val="17"/>
              </w:numPr>
              <w:ind w:hanging="896"/>
              <w:rPr>
                <w:rFonts w:eastAsiaTheme="minorEastAsia"/>
                <w:vanish/>
                <w:color w:val="000000" w:themeColor="text1"/>
                <w:sz w:val="22"/>
              </w:rPr>
            </w:pPr>
          </w:p>
        </w:tc>
        <w:tc>
          <w:tcPr>
            <w:tcW w:w="1065" w:type="pct"/>
            <w:vAlign w:val="center"/>
          </w:tcPr>
          <w:p w:rsidR="006B7819" w:rsidRPr="006B7819" w:rsidRDefault="006B7819" w:rsidP="00094259">
            <w:pPr>
              <w:ind w:left="181"/>
              <w:rPr>
                <w:rFonts w:hAnsi="Times New Roman"/>
                <w:sz w:val="22"/>
                <w:szCs w:val="22"/>
              </w:rPr>
            </w:pPr>
          </w:p>
        </w:tc>
        <w:tc>
          <w:tcPr>
            <w:tcW w:w="1714" w:type="pct"/>
          </w:tcPr>
          <w:p w:rsidR="006B7819" w:rsidRPr="006B7819" w:rsidRDefault="006B7819" w:rsidP="00094259">
            <w:pPr>
              <w:rPr>
                <w:sz w:val="22"/>
              </w:rPr>
            </w:pPr>
            <w:r w:rsidRPr="006B7819">
              <w:rPr>
                <w:sz w:val="22"/>
              </w:rPr>
              <w:t xml:space="preserve">2 vnt. USB 3.2 </w:t>
            </w:r>
            <w:proofErr w:type="spellStart"/>
            <w:r w:rsidRPr="006B7819">
              <w:rPr>
                <w:sz w:val="22"/>
              </w:rPr>
              <w:t>Gen</w:t>
            </w:r>
            <w:proofErr w:type="spellEnd"/>
            <w:r w:rsidRPr="006B7819">
              <w:rPr>
                <w:sz w:val="22"/>
              </w:rPr>
              <w:t xml:space="preserve"> 1 Type-A</w:t>
            </w:r>
          </w:p>
        </w:tc>
        <w:tc>
          <w:tcPr>
            <w:tcW w:w="1721" w:type="pct"/>
          </w:tcPr>
          <w:p w:rsidR="006B7819" w:rsidRPr="006B7819" w:rsidRDefault="006B7819" w:rsidP="00094259">
            <w:pPr>
              <w:rPr>
                <w:sz w:val="22"/>
              </w:rPr>
            </w:pPr>
          </w:p>
        </w:tc>
      </w:tr>
      <w:tr w:rsidR="006B7819" w:rsidRPr="006B7819" w:rsidTr="00ED2DF9">
        <w:trPr>
          <w:hidden/>
        </w:trPr>
        <w:tc>
          <w:tcPr>
            <w:tcW w:w="500" w:type="pct"/>
            <w:vAlign w:val="center"/>
          </w:tcPr>
          <w:p w:rsidR="006B7819" w:rsidRPr="00E551C1" w:rsidRDefault="006B7819" w:rsidP="00E551C1">
            <w:pPr>
              <w:pStyle w:val="ListParagraph"/>
              <w:numPr>
                <w:ilvl w:val="2"/>
                <w:numId w:val="17"/>
              </w:numPr>
              <w:ind w:hanging="896"/>
              <w:rPr>
                <w:rFonts w:eastAsiaTheme="minorEastAsia"/>
                <w:vanish/>
                <w:color w:val="000000" w:themeColor="text1"/>
                <w:sz w:val="22"/>
              </w:rPr>
            </w:pPr>
          </w:p>
        </w:tc>
        <w:tc>
          <w:tcPr>
            <w:tcW w:w="1065" w:type="pct"/>
            <w:vAlign w:val="center"/>
          </w:tcPr>
          <w:p w:rsidR="006B7819" w:rsidRPr="006B7819" w:rsidRDefault="006B7819" w:rsidP="00094259">
            <w:pPr>
              <w:ind w:left="181"/>
              <w:rPr>
                <w:rFonts w:hAnsi="Times New Roman"/>
                <w:sz w:val="22"/>
                <w:szCs w:val="22"/>
              </w:rPr>
            </w:pPr>
          </w:p>
        </w:tc>
        <w:tc>
          <w:tcPr>
            <w:tcW w:w="1714" w:type="pct"/>
          </w:tcPr>
          <w:p w:rsidR="006B7819" w:rsidRPr="006B7819" w:rsidRDefault="006B7819" w:rsidP="00094259">
            <w:pPr>
              <w:rPr>
                <w:sz w:val="22"/>
              </w:rPr>
            </w:pPr>
            <w:r w:rsidRPr="006B7819">
              <w:rPr>
                <w:sz w:val="22"/>
              </w:rPr>
              <w:t xml:space="preserve">1 vnt. </w:t>
            </w:r>
            <w:proofErr w:type="spellStart"/>
            <w:r w:rsidRPr="006B7819">
              <w:rPr>
                <w:sz w:val="22"/>
              </w:rPr>
              <w:t>DisplayPort</w:t>
            </w:r>
            <w:proofErr w:type="spellEnd"/>
            <w:r w:rsidRPr="006B7819">
              <w:rPr>
                <w:sz w:val="22"/>
              </w:rPr>
              <w:t xml:space="preserve"> 1.4</w:t>
            </w:r>
          </w:p>
        </w:tc>
        <w:tc>
          <w:tcPr>
            <w:tcW w:w="1721" w:type="pct"/>
          </w:tcPr>
          <w:p w:rsidR="006B7819" w:rsidRPr="006B7819" w:rsidRDefault="006B7819" w:rsidP="00094259">
            <w:pPr>
              <w:rPr>
                <w:rFonts w:hAnsi="Times New Roman"/>
                <w:sz w:val="22"/>
                <w:szCs w:val="22"/>
              </w:rPr>
            </w:pPr>
          </w:p>
        </w:tc>
      </w:tr>
      <w:tr w:rsidR="006B7819" w:rsidRPr="006B7819" w:rsidTr="00ED2DF9">
        <w:trPr>
          <w:hidden/>
        </w:trPr>
        <w:tc>
          <w:tcPr>
            <w:tcW w:w="500" w:type="pct"/>
            <w:vAlign w:val="center"/>
          </w:tcPr>
          <w:p w:rsidR="006B7819" w:rsidRPr="00E551C1" w:rsidRDefault="006B7819" w:rsidP="00E551C1">
            <w:pPr>
              <w:pStyle w:val="ListParagraph"/>
              <w:numPr>
                <w:ilvl w:val="2"/>
                <w:numId w:val="17"/>
              </w:numPr>
              <w:ind w:hanging="896"/>
              <w:rPr>
                <w:rFonts w:eastAsiaTheme="minorEastAsia"/>
                <w:vanish/>
                <w:color w:val="000000" w:themeColor="text1"/>
                <w:sz w:val="22"/>
              </w:rPr>
            </w:pPr>
          </w:p>
        </w:tc>
        <w:tc>
          <w:tcPr>
            <w:tcW w:w="1065" w:type="pct"/>
            <w:vAlign w:val="center"/>
          </w:tcPr>
          <w:p w:rsidR="006B7819" w:rsidRPr="006B7819" w:rsidRDefault="006B7819" w:rsidP="00094259">
            <w:pPr>
              <w:ind w:left="181"/>
              <w:rPr>
                <w:rFonts w:hAnsi="Times New Roman"/>
                <w:sz w:val="22"/>
                <w:szCs w:val="22"/>
              </w:rPr>
            </w:pPr>
          </w:p>
        </w:tc>
        <w:tc>
          <w:tcPr>
            <w:tcW w:w="1714" w:type="pct"/>
          </w:tcPr>
          <w:p w:rsidR="006B7819" w:rsidRPr="006B7819" w:rsidRDefault="006B7819" w:rsidP="00094259">
            <w:pPr>
              <w:rPr>
                <w:sz w:val="22"/>
              </w:rPr>
            </w:pPr>
            <w:r w:rsidRPr="006B7819">
              <w:rPr>
                <w:sz w:val="22"/>
              </w:rPr>
              <w:t>1 vnt. HDMI</w:t>
            </w:r>
          </w:p>
        </w:tc>
        <w:tc>
          <w:tcPr>
            <w:tcW w:w="1721" w:type="pct"/>
          </w:tcPr>
          <w:p w:rsidR="006B7819" w:rsidRPr="006B7819" w:rsidRDefault="006B7819" w:rsidP="00094259">
            <w:pPr>
              <w:rPr>
                <w:rFonts w:hAnsi="Times New Roman"/>
                <w:sz w:val="22"/>
                <w:szCs w:val="22"/>
              </w:rPr>
            </w:pPr>
          </w:p>
        </w:tc>
      </w:tr>
      <w:tr w:rsidR="006B7819" w:rsidRPr="006B7819" w:rsidTr="00ED2DF9">
        <w:trPr>
          <w:hidden/>
        </w:trPr>
        <w:tc>
          <w:tcPr>
            <w:tcW w:w="500" w:type="pct"/>
            <w:vAlign w:val="center"/>
          </w:tcPr>
          <w:p w:rsidR="006B7819" w:rsidRPr="00E551C1" w:rsidRDefault="006B7819" w:rsidP="00E551C1">
            <w:pPr>
              <w:pStyle w:val="ListParagraph"/>
              <w:numPr>
                <w:ilvl w:val="2"/>
                <w:numId w:val="17"/>
              </w:numPr>
              <w:ind w:hanging="896"/>
              <w:rPr>
                <w:rFonts w:eastAsiaTheme="minorEastAsia"/>
                <w:vanish/>
                <w:color w:val="000000" w:themeColor="text1"/>
                <w:sz w:val="22"/>
              </w:rPr>
            </w:pPr>
          </w:p>
        </w:tc>
        <w:tc>
          <w:tcPr>
            <w:tcW w:w="1065" w:type="pct"/>
            <w:vAlign w:val="center"/>
          </w:tcPr>
          <w:p w:rsidR="006B7819" w:rsidRPr="006B7819" w:rsidRDefault="006B7819" w:rsidP="00094259">
            <w:pPr>
              <w:ind w:left="181"/>
              <w:rPr>
                <w:rFonts w:hAnsi="Times New Roman"/>
                <w:sz w:val="22"/>
                <w:szCs w:val="22"/>
              </w:rPr>
            </w:pPr>
          </w:p>
        </w:tc>
        <w:tc>
          <w:tcPr>
            <w:tcW w:w="1714" w:type="pct"/>
          </w:tcPr>
          <w:p w:rsidR="006B7819" w:rsidRPr="006B7819" w:rsidRDefault="006B7819" w:rsidP="00094259">
            <w:pPr>
              <w:rPr>
                <w:rFonts w:hAnsi="Times New Roman"/>
                <w:sz w:val="22"/>
                <w:szCs w:val="22"/>
              </w:rPr>
            </w:pPr>
            <w:r w:rsidRPr="006B7819">
              <w:rPr>
                <w:rFonts w:hAnsi="Times New Roman"/>
                <w:sz w:val="22"/>
                <w:szCs w:val="22"/>
              </w:rPr>
              <w:t>1 vnt. kombinuota ausinių ir mikrofono jungtis.</w:t>
            </w:r>
          </w:p>
        </w:tc>
        <w:tc>
          <w:tcPr>
            <w:tcW w:w="1721" w:type="pct"/>
          </w:tcPr>
          <w:p w:rsidR="006B7819" w:rsidRPr="006B7819" w:rsidRDefault="006B7819" w:rsidP="00094259">
            <w:pPr>
              <w:rPr>
                <w:rFonts w:hAnsi="Times New Roman"/>
                <w:sz w:val="22"/>
                <w:szCs w:val="22"/>
              </w:rPr>
            </w:pPr>
          </w:p>
        </w:tc>
      </w:tr>
      <w:tr w:rsidR="006B7819" w:rsidRPr="006B7819" w:rsidTr="00ED2DF9">
        <w:trPr>
          <w:hidden/>
        </w:trPr>
        <w:tc>
          <w:tcPr>
            <w:tcW w:w="500" w:type="pct"/>
            <w:vAlign w:val="center"/>
          </w:tcPr>
          <w:p w:rsidR="006B7819" w:rsidRPr="00E551C1" w:rsidRDefault="006B7819" w:rsidP="00E551C1">
            <w:pPr>
              <w:pStyle w:val="ListParagraph"/>
              <w:numPr>
                <w:ilvl w:val="2"/>
                <w:numId w:val="17"/>
              </w:numPr>
              <w:ind w:hanging="896"/>
              <w:rPr>
                <w:rFonts w:eastAsiaTheme="minorEastAsia"/>
                <w:vanish/>
                <w:color w:val="000000" w:themeColor="text1"/>
                <w:sz w:val="22"/>
              </w:rPr>
            </w:pPr>
          </w:p>
        </w:tc>
        <w:tc>
          <w:tcPr>
            <w:tcW w:w="1065" w:type="pct"/>
            <w:vAlign w:val="center"/>
          </w:tcPr>
          <w:p w:rsidR="006B7819" w:rsidRPr="006B7819" w:rsidRDefault="006B7819" w:rsidP="00094259">
            <w:pPr>
              <w:ind w:left="181"/>
              <w:rPr>
                <w:rFonts w:hAnsi="Times New Roman"/>
                <w:sz w:val="22"/>
                <w:szCs w:val="22"/>
              </w:rPr>
            </w:pPr>
          </w:p>
        </w:tc>
        <w:tc>
          <w:tcPr>
            <w:tcW w:w="1714" w:type="pct"/>
          </w:tcPr>
          <w:p w:rsidR="006B7819" w:rsidRPr="006B7819" w:rsidRDefault="006B7819" w:rsidP="00094259">
            <w:pPr>
              <w:rPr>
                <w:sz w:val="22"/>
              </w:rPr>
            </w:pPr>
            <w:r w:rsidRPr="006B7819">
              <w:rPr>
                <w:sz w:val="22"/>
              </w:rPr>
              <w:t>1vnt. RJ45.</w:t>
            </w:r>
          </w:p>
        </w:tc>
        <w:tc>
          <w:tcPr>
            <w:tcW w:w="1721" w:type="pct"/>
          </w:tcPr>
          <w:p w:rsidR="006B7819" w:rsidRPr="006B7819" w:rsidRDefault="006B7819" w:rsidP="00094259">
            <w:pPr>
              <w:rPr>
                <w:rFonts w:hAnsi="Times New Roman"/>
                <w:sz w:val="22"/>
                <w:szCs w:val="22"/>
              </w:rPr>
            </w:pPr>
          </w:p>
        </w:tc>
      </w:tr>
      <w:tr w:rsidR="006B7819" w:rsidRPr="006B7819" w:rsidTr="00ED2DF9">
        <w:tc>
          <w:tcPr>
            <w:tcW w:w="500" w:type="pct"/>
            <w:vAlign w:val="center"/>
          </w:tcPr>
          <w:p w:rsidR="006B7819" w:rsidRPr="006B7819" w:rsidRDefault="006B7819" w:rsidP="00E551C1">
            <w:pPr>
              <w:pStyle w:val="ListParagraph"/>
              <w:numPr>
                <w:ilvl w:val="1"/>
                <w:numId w:val="17"/>
              </w:numPr>
              <w:rPr>
                <w:rFonts w:eastAsiaTheme="minorEastAsia"/>
                <w:sz w:val="22"/>
              </w:rPr>
            </w:pPr>
          </w:p>
        </w:tc>
        <w:tc>
          <w:tcPr>
            <w:tcW w:w="1065" w:type="pct"/>
            <w:vAlign w:val="center"/>
          </w:tcPr>
          <w:p w:rsidR="006B7819" w:rsidRPr="006B7819" w:rsidRDefault="006B7819" w:rsidP="00094259">
            <w:pPr>
              <w:rPr>
                <w:rFonts w:hAnsi="Times New Roman"/>
                <w:sz w:val="22"/>
                <w:szCs w:val="22"/>
              </w:rPr>
            </w:pPr>
            <w:r w:rsidRPr="006B7819">
              <w:rPr>
                <w:rFonts w:hAnsi="Times New Roman"/>
                <w:sz w:val="22"/>
                <w:szCs w:val="22"/>
              </w:rPr>
              <w:t>Vidiniai lizdai</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Šio reikalavimo įvykdymui negalima naudoti tarpinių įrenginių ar adapterių siekiant dirbtinai padidinti nesamų lizdų skaičių.</w:t>
            </w:r>
          </w:p>
          <w:p w:rsidR="006B7819" w:rsidRPr="006B7819" w:rsidRDefault="006B7819" w:rsidP="00094259">
            <w:pPr>
              <w:rPr>
                <w:rFonts w:hAnsi="Times New Roman"/>
                <w:sz w:val="22"/>
                <w:szCs w:val="22"/>
              </w:rPr>
            </w:pPr>
            <w:r w:rsidRPr="006B7819">
              <w:rPr>
                <w:rFonts w:hAnsi="Times New Roman"/>
                <w:sz w:val="22"/>
                <w:szCs w:val="22"/>
              </w:rPr>
              <w:t>Lizdų turi būti ne mažiau kaip:</w:t>
            </w:r>
          </w:p>
        </w:tc>
        <w:tc>
          <w:tcPr>
            <w:tcW w:w="1721" w:type="pct"/>
            <w:vAlign w:val="center"/>
          </w:tcPr>
          <w:p w:rsidR="006B7819" w:rsidRPr="006B7819" w:rsidRDefault="006B7819" w:rsidP="00094259">
            <w:pPr>
              <w:rPr>
                <w:rFonts w:hAnsi="Times New Roman"/>
                <w:sz w:val="22"/>
                <w:szCs w:val="22"/>
              </w:rPr>
            </w:pPr>
          </w:p>
        </w:tc>
      </w:tr>
      <w:tr w:rsidR="006B7819" w:rsidRPr="006B7819" w:rsidTr="00ED2DF9">
        <w:trPr>
          <w:hidden/>
        </w:trPr>
        <w:tc>
          <w:tcPr>
            <w:tcW w:w="500" w:type="pct"/>
            <w:vAlign w:val="center"/>
          </w:tcPr>
          <w:p w:rsidR="006B7819" w:rsidRPr="00E551C1" w:rsidRDefault="006B7819" w:rsidP="00E551C1">
            <w:pPr>
              <w:pStyle w:val="ListParagraph"/>
              <w:numPr>
                <w:ilvl w:val="2"/>
                <w:numId w:val="17"/>
              </w:numPr>
              <w:ind w:hanging="896"/>
              <w:rPr>
                <w:rFonts w:eastAsiaTheme="minorEastAsia"/>
                <w:vanish/>
                <w:color w:val="000000" w:themeColor="text1"/>
                <w:sz w:val="22"/>
              </w:rPr>
            </w:pPr>
          </w:p>
        </w:tc>
        <w:tc>
          <w:tcPr>
            <w:tcW w:w="1065" w:type="pct"/>
            <w:vAlign w:val="center"/>
          </w:tcPr>
          <w:p w:rsidR="006B7819" w:rsidRPr="006B7819" w:rsidRDefault="006B7819" w:rsidP="00094259">
            <w:pPr>
              <w:rPr>
                <w:rFonts w:hAnsi="Times New Roman"/>
                <w:sz w:val="22"/>
                <w:szCs w:val="22"/>
              </w:rPr>
            </w:pP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 xml:space="preserve">1 vnt. </w:t>
            </w:r>
            <w:r w:rsidRPr="006B7819">
              <w:rPr>
                <w:rFonts w:hAnsi="Times New Roman"/>
                <w:sz w:val="22"/>
                <w:szCs w:val="22"/>
                <w:shd w:val="clear" w:color="auto" w:fill="FFFFFF"/>
              </w:rPr>
              <w:t xml:space="preserve">M.2 2230, skirtas </w:t>
            </w:r>
            <w:proofErr w:type="spellStart"/>
            <w:r w:rsidRPr="006B7819">
              <w:rPr>
                <w:rFonts w:hAnsi="Times New Roman"/>
                <w:sz w:val="22"/>
                <w:szCs w:val="22"/>
                <w:shd w:val="clear" w:color="auto" w:fill="FFFFFF"/>
              </w:rPr>
              <w:t>Wi</w:t>
            </w:r>
            <w:proofErr w:type="spellEnd"/>
            <w:r w:rsidRPr="006B7819">
              <w:rPr>
                <w:rFonts w:hAnsi="Times New Roman"/>
                <w:sz w:val="22"/>
                <w:szCs w:val="22"/>
                <w:shd w:val="clear" w:color="auto" w:fill="FFFFFF"/>
              </w:rPr>
              <w:t>-Fi ir Bluetooth tinklo plokštei;</w:t>
            </w:r>
          </w:p>
        </w:tc>
        <w:tc>
          <w:tcPr>
            <w:tcW w:w="1721" w:type="pct"/>
            <w:vAlign w:val="center"/>
          </w:tcPr>
          <w:p w:rsidR="006B7819" w:rsidRPr="006B7819" w:rsidRDefault="006B7819" w:rsidP="00094259">
            <w:pPr>
              <w:rPr>
                <w:rFonts w:hAnsi="Times New Roman"/>
                <w:sz w:val="22"/>
                <w:szCs w:val="22"/>
              </w:rPr>
            </w:pPr>
          </w:p>
        </w:tc>
      </w:tr>
      <w:tr w:rsidR="006B7819" w:rsidRPr="006B7819" w:rsidTr="00ED2DF9">
        <w:trPr>
          <w:hidden/>
        </w:trPr>
        <w:tc>
          <w:tcPr>
            <w:tcW w:w="500" w:type="pct"/>
            <w:vAlign w:val="center"/>
          </w:tcPr>
          <w:p w:rsidR="006B7819" w:rsidRPr="00E551C1" w:rsidRDefault="006B7819" w:rsidP="00E551C1">
            <w:pPr>
              <w:pStyle w:val="ListParagraph"/>
              <w:numPr>
                <w:ilvl w:val="2"/>
                <w:numId w:val="17"/>
              </w:numPr>
              <w:ind w:hanging="896"/>
              <w:rPr>
                <w:rFonts w:eastAsiaTheme="minorEastAsia"/>
                <w:vanish/>
                <w:color w:val="000000" w:themeColor="text1"/>
                <w:sz w:val="22"/>
              </w:rPr>
            </w:pPr>
          </w:p>
        </w:tc>
        <w:tc>
          <w:tcPr>
            <w:tcW w:w="1065" w:type="pct"/>
            <w:vAlign w:val="center"/>
          </w:tcPr>
          <w:p w:rsidR="006B7819" w:rsidRPr="006B7819" w:rsidRDefault="006B7819" w:rsidP="00094259">
            <w:pPr>
              <w:rPr>
                <w:rFonts w:hAnsi="Times New Roman"/>
                <w:sz w:val="22"/>
                <w:szCs w:val="22"/>
              </w:rPr>
            </w:pP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 xml:space="preserve">2 vnt. </w:t>
            </w:r>
            <w:r w:rsidRPr="006B7819">
              <w:rPr>
                <w:rFonts w:hAnsi="Times New Roman"/>
                <w:sz w:val="22"/>
                <w:szCs w:val="22"/>
                <w:shd w:val="clear" w:color="auto" w:fill="FFFFFF"/>
              </w:rPr>
              <w:t xml:space="preserve">M.2 2230/2280, skirti SSD; </w:t>
            </w:r>
          </w:p>
        </w:tc>
        <w:tc>
          <w:tcPr>
            <w:tcW w:w="1721" w:type="pct"/>
            <w:vAlign w:val="center"/>
          </w:tcPr>
          <w:p w:rsidR="006B7819" w:rsidRPr="006B7819" w:rsidRDefault="006B7819" w:rsidP="00094259">
            <w:pPr>
              <w:rPr>
                <w:rFonts w:hAnsi="Times New Roman"/>
                <w:sz w:val="22"/>
                <w:szCs w:val="22"/>
              </w:rPr>
            </w:pPr>
          </w:p>
        </w:tc>
      </w:tr>
      <w:tr w:rsidR="006B7819" w:rsidRPr="006B7819" w:rsidTr="00ED2DF9">
        <w:tc>
          <w:tcPr>
            <w:tcW w:w="500" w:type="pct"/>
            <w:vAlign w:val="center"/>
          </w:tcPr>
          <w:p w:rsidR="006B7819" w:rsidRPr="006B7819" w:rsidRDefault="006B7819" w:rsidP="00E551C1">
            <w:pPr>
              <w:pStyle w:val="ListParagraph"/>
              <w:numPr>
                <w:ilvl w:val="1"/>
                <w:numId w:val="17"/>
              </w:numPr>
              <w:rPr>
                <w:rFonts w:eastAsiaTheme="minorEastAsia"/>
                <w:sz w:val="22"/>
              </w:rPr>
            </w:pPr>
          </w:p>
        </w:tc>
        <w:tc>
          <w:tcPr>
            <w:tcW w:w="1065" w:type="pct"/>
            <w:vAlign w:val="center"/>
          </w:tcPr>
          <w:p w:rsidR="006B7819" w:rsidRPr="006B7819" w:rsidRDefault="006B7819" w:rsidP="00094259">
            <w:pPr>
              <w:rPr>
                <w:rFonts w:hAnsi="Times New Roman"/>
                <w:sz w:val="22"/>
                <w:szCs w:val="22"/>
              </w:rPr>
            </w:pPr>
            <w:r w:rsidRPr="006B7819">
              <w:rPr>
                <w:rFonts w:hAnsi="Times New Roman"/>
                <w:sz w:val="22"/>
                <w:szCs w:val="22"/>
              </w:rPr>
              <w:t>Apsauga</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w:t>
            </w:r>
          </w:p>
        </w:tc>
        <w:tc>
          <w:tcPr>
            <w:tcW w:w="1721" w:type="pct"/>
            <w:vAlign w:val="center"/>
          </w:tcPr>
          <w:p w:rsidR="006B7819" w:rsidRPr="006B7819" w:rsidRDefault="006B7819" w:rsidP="00094259">
            <w:pPr>
              <w:rPr>
                <w:rFonts w:hAnsi="Times New Roman"/>
                <w:sz w:val="22"/>
                <w:szCs w:val="22"/>
              </w:rPr>
            </w:pPr>
            <w:r w:rsidRPr="006B7819">
              <w:rPr>
                <w:rFonts w:hAnsi="Times New Roman"/>
                <w:sz w:val="22"/>
                <w:szCs w:val="22"/>
              </w:rPr>
              <w:t>-</w:t>
            </w:r>
          </w:p>
        </w:tc>
      </w:tr>
      <w:tr w:rsidR="006B7819" w:rsidRPr="006B7819" w:rsidTr="00ED2DF9">
        <w:trPr>
          <w:hidden/>
        </w:trPr>
        <w:tc>
          <w:tcPr>
            <w:tcW w:w="500" w:type="pct"/>
            <w:vAlign w:val="center"/>
          </w:tcPr>
          <w:p w:rsidR="006B7819" w:rsidRPr="00E551C1" w:rsidRDefault="006B7819" w:rsidP="00E551C1">
            <w:pPr>
              <w:pStyle w:val="ListParagraph"/>
              <w:numPr>
                <w:ilvl w:val="2"/>
                <w:numId w:val="17"/>
              </w:numPr>
              <w:ind w:hanging="896"/>
              <w:rPr>
                <w:rFonts w:eastAsiaTheme="minorEastAsia"/>
                <w:vanish/>
                <w:color w:val="000000" w:themeColor="text1"/>
                <w:sz w:val="22"/>
              </w:rPr>
            </w:pPr>
          </w:p>
        </w:tc>
        <w:tc>
          <w:tcPr>
            <w:tcW w:w="1065" w:type="pct"/>
            <w:vAlign w:val="center"/>
          </w:tcPr>
          <w:p w:rsidR="006B7819" w:rsidRPr="006B7819" w:rsidRDefault="006B7819" w:rsidP="00094259">
            <w:pPr>
              <w:ind w:left="113"/>
              <w:rPr>
                <w:rFonts w:hAnsi="Times New Roman"/>
                <w:sz w:val="22"/>
                <w:szCs w:val="22"/>
              </w:rPr>
            </w:pP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Integruota TPM 2.0 duomenų apsaugos mikroschema arba lygiavertė.</w:t>
            </w:r>
          </w:p>
        </w:tc>
        <w:tc>
          <w:tcPr>
            <w:tcW w:w="1721" w:type="pct"/>
            <w:vAlign w:val="center"/>
          </w:tcPr>
          <w:p w:rsidR="006B7819" w:rsidRPr="006B7819" w:rsidRDefault="006B7819" w:rsidP="00094259">
            <w:pPr>
              <w:rPr>
                <w:rFonts w:hAnsi="Times New Roman"/>
                <w:sz w:val="22"/>
                <w:szCs w:val="22"/>
              </w:rPr>
            </w:pPr>
          </w:p>
        </w:tc>
      </w:tr>
      <w:tr w:rsidR="006B7819" w:rsidRPr="006B7819" w:rsidTr="00ED2DF9">
        <w:trPr>
          <w:hidden/>
        </w:trPr>
        <w:tc>
          <w:tcPr>
            <w:tcW w:w="500" w:type="pct"/>
            <w:vAlign w:val="center"/>
          </w:tcPr>
          <w:p w:rsidR="006B7819" w:rsidRPr="00E551C1" w:rsidRDefault="006B7819" w:rsidP="00E551C1">
            <w:pPr>
              <w:pStyle w:val="ListParagraph"/>
              <w:numPr>
                <w:ilvl w:val="2"/>
                <w:numId w:val="17"/>
              </w:numPr>
              <w:ind w:hanging="896"/>
              <w:rPr>
                <w:rFonts w:eastAsiaTheme="minorEastAsia"/>
                <w:vanish/>
                <w:color w:val="000000" w:themeColor="text1"/>
                <w:sz w:val="22"/>
              </w:rPr>
            </w:pPr>
          </w:p>
        </w:tc>
        <w:tc>
          <w:tcPr>
            <w:tcW w:w="1065" w:type="pct"/>
            <w:vAlign w:val="center"/>
          </w:tcPr>
          <w:p w:rsidR="006B7819" w:rsidRPr="006B7819" w:rsidRDefault="006B7819" w:rsidP="00094259">
            <w:pPr>
              <w:ind w:left="113"/>
              <w:rPr>
                <w:rFonts w:hAnsi="Times New Roman"/>
                <w:sz w:val="22"/>
                <w:szCs w:val="22"/>
              </w:rPr>
            </w:pP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Gamintojo numatyta galimybė prirakinti korpusą „</w:t>
            </w:r>
            <w:proofErr w:type="spellStart"/>
            <w:r w:rsidRPr="006B7819">
              <w:rPr>
                <w:rFonts w:hAnsi="Times New Roman"/>
                <w:sz w:val="22"/>
                <w:szCs w:val="22"/>
              </w:rPr>
              <w:t>Kensington</w:t>
            </w:r>
            <w:proofErr w:type="spellEnd"/>
            <w:r w:rsidRPr="006B7819">
              <w:rPr>
                <w:rFonts w:hAnsi="Times New Roman"/>
                <w:sz w:val="22"/>
                <w:szCs w:val="22"/>
              </w:rPr>
              <w:t xml:space="preserve"> </w:t>
            </w:r>
            <w:proofErr w:type="spellStart"/>
            <w:r w:rsidRPr="006B7819">
              <w:rPr>
                <w:rFonts w:hAnsi="Times New Roman"/>
                <w:sz w:val="22"/>
                <w:szCs w:val="22"/>
              </w:rPr>
              <w:t>Lock</w:t>
            </w:r>
            <w:proofErr w:type="spellEnd"/>
            <w:r w:rsidRPr="006B7819">
              <w:rPr>
                <w:rFonts w:hAnsi="Times New Roman"/>
                <w:sz w:val="22"/>
                <w:szCs w:val="22"/>
              </w:rPr>
              <w:t>“ arba lygiaverčio tipo apsauginiu trosu.</w:t>
            </w:r>
          </w:p>
        </w:tc>
        <w:tc>
          <w:tcPr>
            <w:tcW w:w="1721" w:type="pct"/>
            <w:vAlign w:val="center"/>
          </w:tcPr>
          <w:p w:rsidR="006B7819" w:rsidRPr="006B7819" w:rsidRDefault="006B7819" w:rsidP="00094259">
            <w:pPr>
              <w:rPr>
                <w:rFonts w:hAnsi="Times New Roman"/>
                <w:sz w:val="22"/>
                <w:szCs w:val="22"/>
              </w:rPr>
            </w:pPr>
          </w:p>
        </w:tc>
      </w:tr>
      <w:tr w:rsidR="006B7819" w:rsidRPr="006B7819" w:rsidTr="00ED2DF9">
        <w:tc>
          <w:tcPr>
            <w:tcW w:w="500" w:type="pct"/>
            <w:vAlign w:val="center"/>
          </w:tcPr>
          <w:p w:rsidR="006B7819" w:rsidRPr="006B7819" w:rsidRDefault="006B7819" w:rsidP="00E551C1">
            <w:pPr>
              <w:pStyle w:val="ListParagraph"/>
              <w:numPr>
                <w:ilvl w:val="1"/>
                <w:numId w:val="17"/>
              </w:numPr>
              <w:rPr>
                <w:rFonts w:eastAsiaTheme="minorEastAsia"/>
                <w:sz w:val="22"/>
              </w:rPr>
            </w:pPr>
          </w:p>
        </w:tc>
        <w:tc>
          <w:tcPr>
            <w:tcW w:w="1065" w:type="pct"/>
            <w:vAlign w:val="center"/>
          </w:tcPr>
          <w:p w:rsidR="006B7819" w:rsidRPr="006B7819" w:rsidRDefault="006B7819" w:rsidP="00094259">
            <w:pPr>
              <w:rPr>
                <w:rFonts w:hAnsi="Times New Roman"/>
                <w:sz w:val="22"/>
                <w:szCs w:val="22"/>
              </w:rPr>
            </w:pPr>
            <w:r w:rsidRPr="006B7819">
              <w:rPr>
                <w:rFonts w:hAnsi="Times New Roman"/>
                <w:sz w:val="22"/>
                <w:szCs w:val="22"/>
              </w:rPr>
              <w:t>Maitinimo šaltinis</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Turi būti integruotas į kompiuterio korpusą. Ne mažiau 240 W.</w:t>
            </w:r>
          </w:p>
          <w:p w:rsidR="006B7819" w:rsidRPr="006B7819" w:rsidRDefault="006B7819" w:rsidP="00094259">
            <w:pPr>
              <w:rPr>
                <w:rFonts w:hAnsi="Times New Roman"/>
                <w:sz w:val="22"/>
                <w:szCs w:val="22"/>
              </w:rPr>
            </w:pPr>
            <w:r w:rsidRPr="006B7819">
              <w:rPr>
                <w:rFonts w:hAnsi="Times New Roman"/>
                <w:sz w:val="22"/>
                <w:szCs w:val="22"/>
              </w:rPr>
              <w:t>Efektyvus ne mažiau nei 89%</w:t>
            </w:r>
          </w:p>
        </w:tc>
        <w:tc>
          <w:tcPr>
            <w:tcW w:w="1721" w:type="pct"/>
            <w:vAlign w:val="center"/>
          </w:tcPr>
          <w:p w:rsidR="006B7819" w:rsidRPr="006B7819" w:rsidRDefault="006B7819" w:rsidP="00094259">
            <w:pPr>
              <w:rPr>
                <w:rFonts w:hAnsi="Times New Roman"/>
                <w:sz w:val="22"/>
                <w:szCs w:val="22"/>
              </w:rPr>
            </w:pPr>
          </w:p>
        </w:tc>
      </w:tr>
      <w:tr w:rsidR="006B7819" w:rsidRPr="006B7819" w:rsidTr="00ED2DF9">
        <w:tc>
          <w:tcPr>
            <w:tcW w:w="500" w:type="pct"/>
            <w:vAlign w:val="center"/>
          </w:tcPr>
          <w:p w:rsidR="006B7819" w:rsidRPr="006B7819" w:rsidRDefault="006B7819" w:rsidP="00E551C1">
            <w:pPr>
              <w:pStyle w:val="ListParagraph"/>
              <w:numPr>
                <w:ilvl w:val="1"/>
                <w:numId w:val="17"/>
              </w:numPr>
              <w:rPr>
                <w:rFonts w:eastAsiaTheme="minorEastAsia"/>
                <w:sz w:val="22"/>
              </w:rPr>
            </w:pPr>
          </w:p>
        </w:tc>
        <w:tc>
          <w:tcPr>
            <w:tcW w:w="1065" w:type="pct"/>
            <w:vAlign w:val="center"/>
          </w:tcPr>
          <w:p w:rsidR="006B7819" w:rsidRPr="006B7819" w:rsidRDefault="006B7819" w:rsidP="00094259">
            <w:pPr>
              <w:rPr>
                <w:rFonts w:hAnsi="Times New Roman"/>
                <w:sz w:val="22"/>
                <w:szCs w:val="22"/>
              </w:rPr>
            </w:pPr>
            <w:r w:rsidRPr="006B7819">
              <w:rPr>
                <w:rFonts w:hAnsi="Times New Roman"/>
                <w:sz w:val="22"/>
                <w:szCs w:val="22"/>
              </w:rPr>
              <w:t>Kompiuterio stovas</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Turi būti gamintojo sukomplektuotas su reguliuojamo aukščio, pakreipimo ir pasukimo funkcija</w:t>
            </w:r>
          </w:p>
        </w:tc>
        <w:tc>
          <w:tcPr>
            <w:tcW w:w="1721" w:type="pct"/>
            <w:vAlign w:val="center"/>
          </w:tcPr>
          <w:p w:rsidR="006B7819" w:rsidRPr="006B7819" w:rsidRDefault="006B7819" w:rsidP="00094259">
            <w:pPr>
              <w:rPr>
                <w:rFonts w:hAnsi="Times New Roman"/>
                <w:sz w:val="22"/>
                <w:szCs w:val="22"/>
              </w:rPr>
            </w:pPr>
          </w:p>
        </w:tc>
      </w:tr>
      <w:tr w:rsidR="006B7819" w:rsidRPr="006B7819" w:rsidTr="00ED2DF9">
        <w:tc>
          <w:tcPr>
            <w:tcW w:w="500" w:type="pct"/>
            <w:vAlign w:val="center"/>
          </w:tcPr>
          <w:p w:rsidR="006B7819" w:rsidRPr="006B7819" w:rsidRDefault="006B7819" w:rsidP="00E551C1">
            <w:pPr>
              <w:pStyle w:val="ListParagraph"/>
              <w:numPr>
                <w:ilvl w:val="1"/>
                <w:numId w:val="17"/>
              </w:numPr>
              <w:rPr>
                <w:rFonts w:eastAsiaTheme="minorEastAsia"/>
                <w:sz w:val="22"/>
              </w:rPr>
            </w:pPr>
          </w:p>
        </w:tc>
        <w:tc>
          <w:tcPr>
            <w:tcW w:w="1065" w:type="pct"/>
            <w:vAlign w:val="center"/>
          </w:tcPr>
          <w:p w:rsidR="006B7819" w:rsidRPr="006B7819" w:rsidRDefault="006B7819" w:rsidP="00094259">
            <w:pPr>
              <w:rPr>
                <w:rFonts w:hAnsi="Times New Roman"/>
                <w:sz w:val="22"/>
                <w:szCs w:val="22"/>
              </w:rPr>
            </w:pPr>
            <w:r w:rsidRPr="006B7819">
              <w:rPr>
                <w:rFonts w:hAnsi="Times New Roman"/>
                <w:sz w:val="22"/>
                <w:szCs w:val="22"/>
              </w:rPr>
              <w:t>Kompiuterio sertifikavimas</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Kompiuteris turi būti sertifikuotas darbui su Windows 11 operacine sistema.</w:t>
            </w:r>
          </w:p>
        </w:tc>
        <w:tc>
          <w:tcPr>
            <w:tcW w:w="1721" w:type="pct"/>
            <w:vAlign w:val="center"/>
          </w:tcPr>
          <w:p w:rsidR="006B7819" w:rsidRPr="006B7819" w:rsidRDefault="006B7819" w:rsidP="00094259">
            <w:pPr>
              <w:rPr>
                <w:rFonts w:hAnsi="Times New Roman"/>
                <w:sz w:val="22"/>
                <w:szCs w:val="22"/>
              </w:rPr>
            </w:pPr>
          </w:p>
        </w:tc>
      </w:tr>
      <w:tr w:rsidR="006B7819" w:rsidRPr="006B7819" w:rsidTr="00ED2DF9">
        <w:tc>
          <w:tcPr>
            <w:tcW w:w="500" w:type="pct"/>
            <w:vAlign w:val="center"/>
          </w:tcPr>
          <w:p w:rsidR="006B7819" w:rsidRPr="006B7819" w:rsidRDefault="006B7819" w:rsidP="00E551C1">
            <w:pPr>
              <w:pStyle w:val="ListParagraph"/>
              <w:numPr>
                <w:ilvl w:val="1"/>
                <w:numId w:val="17"/>
              </w:numPr>
              <w:rPr>
                <w:rFonts w:eastAsiaTheme="minorEastAsia"/>
                <w:sz w:val="22"/>
              </w:rPr>
            </w:pPr>
          </w:p>
        </w:tc>
        <w:tc>
          <w:tcPr>
            <w:tcW w:w="1065" w:type="pct"/>
            <w:vAlign w:val="center"/>
          </w:tcPr>
          <w:p w:rsidR="006B7819" w:rsidRPr="006B7819" w:rsidRDefault="006B7819" w:rsidP="00094259">
            <w:pPr>
              <w:rPr>
                <w:rFonts w:hAnsi="Times New Roman"/>
                <w:sz w:val="22"/>
                <w:szCs w:val="22"/>
              </w:rPr>
            </w:pPr>
            <w:r w:rsidRPr="006B7819">
              <w:rPr>
                <w:rFonts w:hAnsi="Times New Roman"/>
                <w:sz w:val="22"/>
                <w:szCs w:val="22"/>
              </w:rPr>
              <w:t>Operacinė sistema</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Windows 11 64-bit arba lygiavertė Windows šeimos operacinė sistema, kurią galima naujinti pagal Microsoft universitetams skirtą programinės įrangos licencijų nuomos programą.</w:t>
            </w:r>
          </w:p>
        </w:tc>
        <w:tc>
          <w:tcPr>
            <w:tcW w:w="1721" w:type="pct"/>
            <w:vAlign w:val="center"/>
          </w:tcPr>
          <w:p w:rsidR="006B7819" w:rsidRPr="006B7819" w:rsidRDefault="006B7819" w:rsidP="00094259">
            <w:pPr>
              <w:rPr>
                <w:rFonts w:hAnsi="Times New Roman"/>
                <w:sz w:val="22"/>
                <w:szCs w:val="22"/>
              </w:rPr>
            </w:pPr>
          </w:p>
        </w:tc>
      </w:tr>
      <w:tr w:rsidR="006B7819" w:rsidRPr="006B7819" w:rsidTr="00ED2DF9">
        <w:tc>
          <w:tcPr>
            <w:tcW w:w="500" w:type="pct"/>
            <w:vAlign w:val="center"/>
          </w:tcPr>
          <w:p w:rsidR="006B7819" w:rsidRPr="006B7819" w:rsidRDefault="006B7819" w:rsidP="00E551C1">
            <w:pPr>
              <w:pStyle w:val="ListParagraph"/>
              <w:numPr>
                <w:ilvl w:val="1"/>
                <w:numId w:val="17"/>
              </w:numPr>
              <w:rPr>
                <w:rFonts w:eastAsiaTheme="minorEastAsia"/>
                <w:sz w:val="22"/>
              </w:rPr>
            </w:pPr>
          </w:p>
        </w:tc>
        <w:tc>
          <w:tcPr>
            <w:tcW w:w="1065" w:type="pct"/>
            <w:vAlign w:val="center"/>
          </w:tcPr>
          <w:p w:rsidR="006B7819" w:rsidRPr="006B7819" w:rsidRDefault="006B7819" w:rsidP="00094259">
            <w:pPr>
              <w:rPr>
                <w:rFonts w:hAnsi="Times New Roman"/>
                <w:sz w:val="22"/>
                <w:szCs w:val="22"/>
              </w:rPr>
            </w:pPr>
            <w:r w:rsidRPr="006B7819">
              <w:rPr>
                <w:rFonts w:hAnsi="Times New Roman"/>
                <w:sz w:val="22"/>
                <w:szCs w:val="22"/>
              </w:rPr>
              <w:t>Tvarkyklės</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 xml:space="preserve">Privalo būti kompiuterio gamintojo įrenginių (sudėtinių dalių) </w:t>
            </w:r>
            <w:r w:rsidRPr="006B7819">
              <w:rPr>
                <w:rFonts w:hAnsi="Times New Roman"/>
                <w:sz w:val="22"/>
                <w:szCs w:val="22"/>
              </w:rPr>
              <w:lastRenderedPageBreak/>
              <w:t>tvarkyklės siūlomai ir Windows 11 64-bit operacinei sistemai.</w:t>
            </w:r>
          </w:p>
        </w:tc>
        <w:tc>
          <w:tcPr>
            <w:tcW w:w="1721" w:type="pct"/>
            <w:vAlign w:val="center"/>
          </w:tcPr>
          <w:p w:rsidR="006B7819" w:rsidRPr="006B7819" w:rsidRDefault="006B7819" w:rsidP="00094259">
            <w:pPr>
              <w:rPr>
                <w:rFonts w:hAnsi="Times New Roman"/>
                <w:sz w:val="22"/>
                <w:szCs w:val="22"/>
              </w:rPr>
            </w:pPr>
          </w:p>
        </w:tc>
      </w:tr>
      <w:tr w:rsidR="006B7819" w:rsidRPr="006B7819" w:rsidTr="00ED2DF9">
        <w:tc>
          <w:tcPr>
            <w:tcW w:w="500" w:type="pct"/>
            <w:vAlign w:val="center"/>
          </w:tcPr>
          <w:p w:rsidR="006B7819" w:rsidRPr="006B7819" w:rsidRDefault="006B7819" w:rsidP="00E551C1">
            <w:pPr>
              <w:pStyle w:val="ListParagraph"/>
              <w:numPr>
                <w:ilvl w:val="1"/>
                <w:numId w:val="17"/>
              </w:numPr>
              <w:rPr>
                <w:rFonts w:eastAsiaTheme="minorEastAsia"/>
                <w:sz w:val="22"/>
              </w:rPr>
            </w:pPr>
          </w:p>
        </w:tc>
        <w:tc>
          <w:tcPr>
            <w:tcW w:w="1065" w:type="pct"/>
            <w:vAlign w:val="center"/>
          </w:tcPr>
          <w:p w:rsidR="006B7819" w:rsidRPr="006B7819" w:rsidRDefault="006B7819" w:rsidP="00094259">
            <w:pPr>
              <w:rPr>
                <w:rFonts w:hAnsi="Times New Roman"/>
                <w:sz w:val="22"/>
                <w:szCs w:val="22"/>
              </w:rPr>
            </w:pPr>
            <w:r w:rsidRPr="006B7819">
              <w:rPr>
                <w:rFonts w:hAnsi="Times New Roman"/>
                <w:sz w:val="22"/>
                <w:szCs w:val="22"/>
              </w:rPr>
              <w:t>Atnaujinimų valdymas</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Turi būti gamintojo interneto svetainės (ar lygiaverčiu principu paremta) vieta su galimybe atnaujinti siūlomo modelio BIOS, įrenginių tvarkykles ir programinę įrangą (pateikti nuorodą).</w:t>
            </w:r>
          </w:p>
          <w:p w:rsidR="006B7819" w:rsidRPr="006B7819" w:rsidRDefault="006B7819" w:rsidP="00094259">
            <w:pPr>
              <w:rPr>
                <w:rFonts w:hAnsi="Times New Roman"/>
                <w:sz w:val="22"/>
                <w:szCs w:val="22"/>
              </w:rPr>
            </w:pPr>
            <w:r w:rsidRPr="006B7819">
              <w:rPr>
                <w:rFonts w:hAnsi="Times New Roman"/>
                <w:sz w:val="22"/>
                <w:szCs w:val="22"/>
              </w:rPr>
              <w:t>Kartu su kompiuteriu pateikiama to paties gamintojo programinė įranga leidžianti aptikti siūlomo kompiuterio konfigūraciją, atsiųsti ir atnaujinti jam tinkančias tvarkykles.</w:t>
            </w:r>
          </w:p>
        </w:tc>
        <w:tc>
          <w:tcPr>
            <w:tcW w:w="1721" w:type="pct"/>
            <w:vAlign w:val="center"/>
          </w:tcPr>
          <w:p w:rsidR="006B7819" w:rsidRPr="006B7819" w:rsidRDefault="006B7819" w:rsidP="00094259">
            <w:pPr>
              <w:rPr>
                <w:rFonts w:hAnsi="Times New Roman"/>
                <w:sz w:val="22"/>
                <w:szCs w:val="22"/>
              </w:rPr>
            </w:pPr>
          </w:p>
        </w:tc>
      </w:tr>
      <w:tr w:rsidR="006B7819" w:rsidRPr="006B7819" w:rsidTr="00ED2DF9">
        <w:tc>
          <w:tcPr>
            <w:tcW w:w="500" w:type="pct"/>
            <w:vAlign w:val="center"/>
          </w:tcPr>
          <w:p w:rsidR="006B7819" w:rsidRPr="006B7819" w:rsidRDefault="006B7819" w:rsidP="00E551C1">
            <w:pPr>
              <w:pStyle w:val="ListParagraph"/>
              <w:numPr>
                <w:ilvl w:val="0"/>
                <w:numId w:val="17"/>
              </w:numPr>
              <w:rPr>
                <w:rFonts w:eastAsiaTheme="minorEastAsia"/>
                <w:sz w:val="22"/>
              </w:rPr>
            </w:pPr>
          </w:p>
        </w:tc>
        <w:tc>
          <w:tcPr>
            <w:tcW w:w="1065" w:type="pct"/>
            <w:vAlign w:val="center"/>
          </w:tcPr>
          <w:p w:rsidR="006B7819" w:rsidRPr="006B7819" w:rsidRDefault="006B7819" w:rsidP="00094259">
            <w:pPr>
              <w:rPr>
                <w:rFonts w:hAnsi="Times New Roman"/>
                <w:b/>
                <w:bCs/>
                <w:sz w:val="22"/>
                <w:szCs w:val="22"/>
              </w:rPr>
            </w:pPr>
            <w:r w:rsidRPr="006B7819">
              <w:rPr>
                <w:rFonts w:hAnsi="Times New Roman"/>
                <w:b/>
                <w:bCs/>
                <w:sz w:val="22"/>
                <w:szCs w:val="22"/>
              </w:rPr>
              <w:t>Klaviatūros ir pelės komplektas</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w:t>
            </w:r>
          </w:p>
        </w:tc>
        <w:tc>
          <w:tcPr>
            <w:tcW w:w="1721" w:type="pct"/>
            <w:vAlign w:val="center"/>
          </w:tcPr>
          <w:p w:rsidR="006B7819" w:rsidRPr="006B7819" w:rsidRDefault="006B7819" w:rsidP="00094259">
            <w:pPr>
              <w:rPr>
                <w:rFonts w:hAnsi="Times New Roman"/>
                <w:sz w:val="22"/>
                <w:szCs w:val="22"/>
              </w:rPr>
            </w:pPr>
          </w:p>
        </w:tc>
      </w:tr>
      <w:tr w:rsidR="006B7819" w:rsidRPr="006B7819" w:rsidTr="00ED2DF9">
        <w:tc>
          <w:tcPr>
            <w:tcW w:w="500" w:type="pct"/>
            <w:vAlign w:val="center"/>
          </w:tcPr>
          <w:p w:rsidR="006B7819" w:rsidRPr="006B7819" w:rsidRDefault="006B7819" w:rsidP="00E551C1">
            <w:pPr>
              <w:pStyle w:val="ListParagraph"/>
              <w:numPr>
                <w:ilvl w:val="1"/>
                <w:numId w:val="17"/>
              </w:numPr>
              <w:rPr>
                <w:rFonts w:eastAsiaTheme="minorEastAsia"/>
                <w:sz w:val="22"/>
              </w:rPr>
            </w:pPr>
          </w:p>
        </w:tc>
        <w:tc>
          <w:tcPr>
            <w:tcW w:w="1065" w:type="pct"/>
            <w:vAlign w:val="center"/>
          </w:tcPr>
          <w:p w:rsidR="006B7819" w:rsidRPr="006B7819" w:rsidRDefault="006B7819" w:rsidP="00094259">
            <w:pPr>
              <w:rPr>
                <w:rFonts w:hAnsi="Times New Roman"/>
                <w:b/>
                <w:sz w:val="22"/>
                <w:szCs w:val="22"/>
              </w:rPr>
            </w:pPr>
            <w:r w:rsidRPr="006B7819">
              <w:rPr>
                <w:rFonts w:hAnsi="Times New Roman"/>
                <w:sz w:val="22"/>
                <w:szCs w:val="22"/>
              </w:rPr>
              <w:t>Gamintojas, modelis, produkto kodas arba prekės numeris</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Nurodyti</w:t>
            </w:r>
          </w:p>
        </w:tc>
        <w:tc>
          <w:tcPr>
            <w:tcW w:w="1721" w:type="pct"/>
            <w:vAlign w:val="center"/>
          </w:tcPr>
          <w:p w:rsidR="006B7819" w:rsidRPr="006B7819" w:rsidRDefault="006B7819" w:rsidP="00094259">
            <w:pPr>
              <w:rPr>
                <w:rFonts w:hAnsi="Times New Roman"/>
                <w:sz w:val="22"/>
                <w:szCs w:val="22"/>
              </w:rPr>
            </w:pPr>
          </w:p>
        </w:tc>
      </w:tr>
      <w:tr w:rsidR="006B7819" w:rsidRPr="006B7819" w:rsidTr="00ED2DF9">
        <w:tc>
          <w:tcPr>
            <w:tcW w:w="500" w:type="pct"/>
            <w:vAlign w:val="center"/>
          </w:tcPr>
          <w:p w:rsidR="006B7819" w:rsidRPr="006B7819" w:rsidRDefault="006B7819" w:rsidP="00E551C1">
            <w:pPr>
              <w:pStyle w:val="ListParagraph"/>
              <w:numPr>
                <w:ilvl w:val="1"/>
                <w:numId w:val="17"/>
              </w:numPr>
              <w:rPr>
                <w:rFonts w:eastAsiaTheme="minorEastAsia"/>
                <w:sz w:val="22"/>
              </w:rPr>
            </w:pPr>
          </w:p>
        </w:tc>
        <w:tc>
          <w:tcPr>
            <w:tcW w:w="1065" w:type="pct"/>
            <w:vAlign w:val="center"/>
          </w:tcPr>
          <w:p w:rsidR="006B7819" w:rsidRPr="006B7819" w:rsidRDefault="006B7819" w:rsidP="00094259">
            <w:pPr>
              <w:rPr>
                <w:rFonts w:hAnsi="Times New Roman"/>
                <w:sz w:val="22"/>
                <w:szCs w:val="22"/>
              </w:rPr>
            </w:pPr>
            <w:r w:rsidRPr="006B7819">
              <w:rPr>
                <w:rFonts w:hAnsi="Times New Roman"/>
                <w:sz w:val="22"/>
                <w:szCs w:val="22"/>
              </w:rPr>
              <w:t>Bendri reikalavimai</w:t>
            </w:r>
          </w:p>
        </w:tc>
        <w:tc>
          <w:tcPr>
            <w:tcW w:w="1714" w:type="pct"/>
          </w:tcPr>
          <w:p w:rsidR="006B7819" w:rsidRPr="006B7819" w:rsidRDefault="006B7819" w:rsidP="00094259">
            <w:pPr>
              <w:rPr>
                <w:rFonts w:hAnsi="Times New Roman"/>
                <w:sz w:val="22"/>
                <w:szCs w:val="22"/>
              </w:rPr>
            </w:pPr>
            <w:r w:rsidRPr="006B7819">
              <w:rPr>
                <w:rFonts w:hAnsi="Times New Roman"/>
                <w:sz w:val="22"/>
                <w:szCs w:val="22"/>
              </w:rPr>
              <w:t>-</w:t>
            </w:r>
          </w:p>
        </w:tc>
        <w:tc>
          <w:tcPr>
            <w:tcW w:w="1721" w:type="pct"/>
            <w:vAlign w:val="center"/>
          </w:tcPr>
          <w:p w:rsidR="006B7819" w:rsidRPr="006B7819" w:rsidRDefault="006B7819" w:rsidP="00094259">
            <w:pPr>
              <w:rPr>
                <w:rFonts w:hAnsi="Times New Roman"/>
                <w:sz w:val="22"/>
                <w:szCs w:val="22"/>
              </w:rPr>
            </w:pPr>
          </w:p>
        </w:tc>
      </w:tr>
      <w:tr w:rsidR="006B7819" w:rsidRPr="006B7819" w:rsidTr="00ED2DF9">
        <w:trPr>
          <w:hidden/>
        </w:trPr>
        <w:tc>
          <w:tcPr>
            <w:tcW w:w="500" w:type="pct"/>
            <w:vAlign w:val="center"/>
          </w:tcPr>
          <w:p w:rsidR="006B7819" w:rsidRPr="00E551C1" w:rsidRDefault="006B7819" w:rsidP="00E551C1">
            <w:pPr>
              <w:pStyle w:val="ListParagraph"/>
              <w:numPr>
                <w:ilvl w:val="2"/>
                <w:numId w:val="17"/>
              </w:numPr>
              <w:ind w:hanging="896"/>
              <w:rPr>
                <w:rFonts w:eastAsiaTheme="minorEastAsia"/>
                <w:vanish/>
                <w:color w:val="000000" w:themeColor="text1"/>
                <w:sz w:val="22"/>
              </w:rPr>
            </w:pPr>
          </w:p>
        </w:tc>
        <w:tc>
          <w:tcPr>
            <w:tcW w:w="1065" w:type="pct"/>
            <w:vAlign w:val="center"/>
          </w:tcPr>
          <w:p w:rsidR="006B7819" w:rsidRPr="006B7819" w:rsidRDefault="006B7819" w:rsidP="00094259">
            <w:pPr>
              <w:rPr>
                <w:rFonts w:hAnsi="Times New Roman"/>
                <w:sz w:val="22"/>
                <w:szCs w:val="22"/>
              </w:rPr>
            </w:pP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 xml:space="preserve">USB sąsajos laidinės lazerinės  pelės ir klaviatūros komplektas. Pilno dydžio, „US </w:t>
            </w:r>
            <w:proofErr w:type="spellStart"/>
            <w:r w:rsidRPr="006B7819">
              <w:rPr>
                <w:rFonts w:hAnsi="Times New Roman"/>
                <w:sz w:val="22"/>
                <w:szCs w:val="22"/>
              </w:rPr>
              <w:t>layout</w:t>
            </w:r>
            <w:proofErr w:type="spellEnd"/>
            <w:r w:rsidRPr="006B7819">
              <w:rPr>
                <w:rFonts w:hAnsi="Times New Roman"/>
                <w:sz w:val="22"/>
                <w:szCs w:val="22"/>
              </w:rPr>
              <w:t>“ klaviatūros klavišų išdėstymas, su lietuviškos abėcėlės ženklais arba prie klavišų lipdomais lipdukais.</w:t>
            </w:r>
          </w:p>
        </w:tc>
        <w:tc>
          <w:tcPr>
            <w:tcW w:w="1721" w:type="pct"/>
            <w:vAlign w:val="center"/>
          </w:tcPr>
          <w:p w:rsidR="006B7819" w:rsidRPr="006B7819" w:rsidRDefault="006B7819" w:rsidP="00094259">
            <w:pPr>
              <w:rPr>
                <w:rFonts w:hAnsi="Times New Roman"/>
                <w:sz w:val="22"/>
                <w:szCs w:val="22"/>
              </w:rPr>
            </w:pPr>
          </w:p>
        </w:tc>
      </w:tr>
      <w:tr w:rsidR="006B7819" w:rsidRPr="006B7819" w:rsidTr="00ED2DF9">
        <w:tc>
          <w:tcPr>
            <w:tcW w:w="500" w:type="pct"/>
            <w:vAlign w:val="center"/>
          </w:tcPr>
          <w:p w:rsidR="006B7819" w:rsidRPr="006B7819" w:rsidRDefault="006B7819" w:rsidP="00E551C1">
            <w:pPr>
              <w:pStyle w:val="ListParagraph"/>
              <w:numPr>
                <w:ilvl w:val="1"/>
                <w:numId w:val="17"/>
              </w:numPr>
              <w:rPr>
                <w:rFonts w:eastAsiaTheme="minorEastAsia"/>
                <w:sz w:val="22"/>
              </w:rPr>
            </w:pPr>
          </w:p>
        </w:tc>
        <w:tc>
          <w:tcPr>
            <w:tcW w:w="1065" w:type="pct"/>
            <w:vAlign w:val="center"/>
          </w:tcPr>
          <w:p w:rsidR="006B7819" w:rsidRPr="006B7819" w:rsidRDefault="006B7819" w:rsidP="00094259">
            <w:pPr>
              <w:rPr>
                <w:rFonts w:hAnsi="Times New Roman"/>
                <w:sz w:val="22"/>
                <w:szCs w:val="22"/>
              </w:rPr>
            </w:pPr>
            <w:r w:rsidRPr="006B7819">
              <w:rPr>
                <w:rFonts w:hAnsi="Times New Roman"/>
                <w:sz w:val="22"/>
                <w:szCs w:val="22"/>
              </w:rPr>
              <w:t>Reikalavimai įrangai ir komplektuojančioms dalims</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 xml:space="preserve">Įranga turi būti </w:t>
            </w:r>
            <w:proofErr w:type="spellStart"/>
            <w:r w:rsidRPr="006B7819">
              <w:rPr>
                <w:rFonts w:hAnsi="Times New Roman"/>
                <w:sz w:val="22"/>
                <w:szCs w:val="22"/>
              </w:rPr>
              <w:t>gamykliškai</w:t>
            </w:r>
            <w:proofErr w:type="spellEnd"/>
            <w:r w:rsidRPr="006B7819">
              <w:rPr>
                <w:rFonts w:hAnsi="Times New Roman"/>
                <w:sz w:val="22"/>
                <w:szCs w:val="22"/>
              </w:rPr>
              <w:t xml:space="preserve"> nauja („</w:t>
            </w:r>
            <w:proofErr w:type="spellStart"/>
            <w:r w:rsidRPr="006B7819">
              <w:rPr>
                <w:rFonts w:hAnsi="Times New Roman"/>
                <w:sz w:val="22"/>
                <w:szCs w:val="22"/>
              </w:rPr>
              <w:t>brand</w:t>
            </w:r>
            <w:proofErr w:type="spellEnd"/>
            <w:r w:rsidRPr="006B7819">
              <w:rPr>
                <w:rFonts w:hAnsi="Times New Roman"/>
                <w:sz w:val="22"/>
                <w:szCs w:val="22"/>
              </w:rPr>
              <w:t xml:space="preserve"> </w:t>
            </w:r>
            <w:proofErr w:type="spellStart"/>
            <w:r w:rsidRPr="006B7819">
              <w:rPr>
                <w:rFonts w:hAnsi="Times New Roman"/>
                <w:sz w:val="22"/>
                <w:szCs w:val="22"/>
              </w:rPr>
              <w:t>new</w:t>
            </w:r>
            <w:proofErr w:type="spellEnd"/>
            <w:r w:rsidRPr="006B7819">
              <w:rPr>
                <w:rFonts w:hAnsi="Times New Roman"/>
                <w:sz w:val="22"/>
                <w:szCs w:val="22"/>
              </w:rPr>
              <w:t xml:space="preserve">“), </w:t>
            </w:r>
            <w:proofErr w:type="spellStart"/>
            <w:r w:rsidRPr="006B7819">
              <w:rPr>
                <w:rFonts w:hAnsi="Times New Roman"/>
                <w:sz w:val="22"/>
                <w:szCs w:val="22"/>
              </w:rPr>
              <w:t>gamykliškai</w:t>
            </w:r>
            <w:proofErr w:type="spellEnd"/>
            <w:r w:rsidRPr="006B7819">
              <w:rPr>
                <w:rFonts w:hAnsi="Times New Roman"/>
                <w:sz w:val="22"/>
                <w:szCs w:val="22"/>
              </w:rPr>
              <w:t xml:space="preserve"> atnaujinti („</w:t>
            </w:r>
            <w:proofErr w:type="spellStart"/>
            <w:r w:rsidRPr="006B7819">
              <w:rPr>
                <w:rFonts w:hAnsi="Times New Roman"/>
                <w:sz w:val="22"/>
                <w:szCs w:val="22"/>
              </w:rPr>
              <w:t>renew</w:t>
            </w:r>
            <w:proofErr w:type="spellEnd"/>
            <w:r w:rsidRPr="006B7819">
              <w:rPr>
                <w:rFonts w:hAnsi="Times New Roman"/>
                <w:sz w:val="22"/>
                <w:szCs w:val="22"/>
              </w:rPr>
              <w:t>“, „</w:t>
            </w:r>
            <w:proofErr w:type="spellStart"/>
            <w:r w:rsidRPr="006B7819">
              <w:rPr>
                <w:rFonts w:hAnsi="Times New Roman"/>
                <w:sz w:val="22"/>
                <w:szCs w:val="22"/>
              </w:rPr>
              <w:t>refurbished</w:t>
            </w:r>
            <w:proofErr w:type="spellEnd"/>
            <w:r w:rsidRPr="006B7819">
              <w:rPr>
                <w:rFonts w:hAnsi="Times New Roman"/>
                <w:sz w:val="22"/>
                <w:szCs w:val="22"/>
              </w:rPr>
              <w:t>“, „</w:t>
            </w:r>
            <w:proofErr w:type="spellStart"/>
            <w:r w:rsidRPr="006B7819">
              <w:rPr>
                <w:rFonts w:hAnsi="Times New Roman"/>
                <w:sz w:val="22"/>
                <w:szCs w:val="22"/>
              </w:rPr>
              <w:t>remarked</w:t>
            </w:r>
            <w:proofErr w:type="spellEnd"/>
            <w:r w:rsidRPr="006B7819">
              <w:rPr>
                <w:rFonts w:hAnsi="Times New Roman"/>
                <w:sz w:val="22"/>
                <w:szCs w:val="22"/>
              </w:rPr>
              <w:t>“) komponentai neleistini.</w:t>
            </w:r>
          </w:p>
        </w:tc>
        <w:tc>
          <w:tcPr>
            <w:tcW w:w="1721" w:type="pct"/>
            <w:vAlign w:val="center"/>
          </w:tcPr>
          <w:p w:rsidR="006B7819" w:rsidRPr="006B7819" w:rsidRDefault="006B7819" w:rsidP="00094259">
            <w:pPr>
              <w:rPr>
                <w:rFonts w:hAnsi="Times New Roman"/>
                <w:sz w:val="22"/>
                <w:szCs w:val="22"/>
              </w:rPr>
            </w:pPr>
          </w:p>
        </w:tc>
      </w:tr>
      <w:tr w:rsidR="006B7819" w:rsidRPr="006B7819" w:rsidTr="00ED2DF9">
        <w:tc>
          <w:tcPr>
            <w:tcW w:w="500" w:type="pct"/>
            <w:vAlign w:val="center"/>
          </w:tcPr>
          <w:p w:rsidR="006B7819" w:rsidRPr="006B7819" w:rsidRDefault="006B7819" w:rsidP="00E551C1">
            <w:pPr>
              <w:pStyle w:val="ListParagraph"/>
              <w:numPr>
                <w:ilvl w:val="0"/>
                <w:numId w:val="17"/>
              </w:numPr>
              <w:rPr>
                <w:rFonts w:eastAsiaTheme="minorEastAsia"/>
                <w:sz w:val="22"/>
              </w:rPr>
            </w:pPr>
          </w:p>
        </w:tc>
        <w:tc>
          <w:tcPr>
            <w:tcW w:w="1065" w:type="pct"/>
            <w:vAlign w:val="center"/>
          </w:tcPr>
          <w:p w:rsidR="006B7819" w:rsidRPr="006B7819" w:rsidRDefault="006B7819" w:rsidP="00094259">
            <w:pPr>
              <w:rPr>
                <w:rFonts w:hAnsi="Times New Roman"/>
                <w:sz w:val="22"/>
                <w:szCs w:val="22"/>
              </w:rPr>
            </w:pPr>
            <w:r w:rsidRPr="006B7819">
              <w:rPr>
                <w:rFonts w:hAnsi="Times New Roman"/>
                <w:sz w:val="22"/>
                <w:szCs w:val="22"/>
              </w:rPr>
              <w:t>Bendri reikalavimai</w:t>
            </w:r>
          </w:p>
        </w:tc>
        <w:tc>
          <w:tcPr>
            <w:tcW w:w="1714" w:type="pct"/>
            <w:vAlign w:val="center"/>
          </w:tcPr>
          <w:p w:rsidR="006B7819" w:rsidRPr="006B7819" w:rsidRDefault="006B7819" w:rsidP="00094259">
            <w:pPr>
              <w:rPr>
                <w:rFonts w:hAnsi="Times New Roman"/>
                <w:sz w:val="22"/>
                <w:szCs w:val="22"/>
              </w:rPr>
            </w:pPr>
            <w:r w:rsidRPr="006B7819">
              <w:rPr>
                <w:rFonts w:hAnsi="Times New Roman"/>
                <w:sz w:val="22"/>
                <w:szCs w:val="22"/>
              </w:rPr>
              <w:t>-</w:t>
            </w:r>
          </w:p>
        </w:tc>
        <w:tc>
          <w:tcPr>
            <w:tcW w:w="1721" w:type="pct"/>
            <w:vAlign w:val="center"/>
          </w:tcPr>
          <w:p w:rsidR="006B7819" w:rsidRPr="006B7819" w:rsidRDefault="006B7819" w:rsidP="00094259">
            <w:pPr>
              <w:rPr>
                <w:rFonts w:hAnsi="Times New Roman"/>
                <w:sz w:val="22"/>
                <w:szCs w:val="22"/>
              </w:rPr>
            </w:pPr>
            <w:r w:rsidRPr="006B7819">
              <w:rPr>
                <w:rFonts w:hAnsi="Times New Roman"/>
                <w:sz w:val="22"/>
                <w:szCs w:val="22"/>
              </w:rPr>
              <w:t>-</w:t>
            </w:r>
          </w:p>
        </w:tc>
      </w:tr>
      <w:tr w:rsidR="006B7819" w:rsidRPr="006B7819" w:rsidTr="00ED2DF9">
        <w:tc>
          <w:tcPr>
            <w:tcW w:w="500" w:type="pct"/>
            <w:vAlign w:val="center"/>
          </w:tcPr>
          <w:p w:rsidR="006B7819" w:rsidRPr="006B7819" w:rsidRDefault="006B7819" w:rsidP="00E551C1">
            <w:pPr>
              <w:pStyle w:val="ListParagraph"/>
              <w:numPr>
                <w:ilvl w:val="1"/>
                <w:numId w:val="17"/>
              </w:numPr>
              <w:rPr>
                <w:rFonts w:eastAsiaTheme="minorEastAsia"/>
                <w:sz w:val="22"/>
              </w:rPr>
            </w:pPr>
          </w:p>
        </w:tc>
        <w:tc>
          <w:tcPr>
            <w:tcW w:w="1065" w:type="pct"/>
            <w:vAlign w:val="center"/>
          </w:tcPr>
          <w:p w:rsidR="006B7819" w:rsidRPr="006B7819" w:rsidRDefault="006B7819" w:rsidP="00094259">
            <w:pPr>
              <w:rPr>
                <w:rFonts w:hAnsi="Times New Roman"/>
                <w:b/>
                <w:sz w:val="22"/>
                <w:szCs w:val="22"/>
              </w:rPr>
            </w:pPr>
          </w:p>
        </w:tc>
        <w:tc>
          <w:tcPr>
            <w:tcW w:w="1714" w:type="pct"/>
          </w:tcPr>
          <w:p w:rsidR="006B7819" w:rsidRPr="006B7819" w:rsidRDefault="006B7819" w:rsidP="00094259">
            <w:pPr>
              <w:rPr>
                <w:rFonts w:hAnsi="Times New Roman"/>
                <w:sz w:val="22"/>
                <w:szCs w:val="22"/>
              </w:rPr>
            </w:pPr>
            <w:r w:rsidRPr="006B7819">
              <w:rPr>
                <w:rFonts w:hAnsi="Times New Roman"/>
                <w:sz w:val="22"/>
                <w:szCs w:val="22"/>
              </w:rPr>
              <w:t xml:space="preserve">Visa siūloma įranga (kompiuteris, kompiuterio stovas, klaviatūra ir pelė) turi būti vienos firmos-gamintojos ir pažymėta firmos gamintojos prekiniu ženklu, tam kad būtų užtikrintas maksimalus sistemos komponentų suderinamumas. Įrenginių korpuso žymėjimas ir logotipai turi būti originalus, negali būti perdarytų kitų gamintojų logotipų. Siūlomo kompiuterį sudarantys aparatiniai komponentai privalo būti pilnai sumontuoti į kompiuterį gamintojo gamykloje. </w:t>
            </w:r>
          </w:p>
        </w:tc>
        <w:tc>
          <w:tcPr>
            <w:tcW w:w="1721" w:type="pct"/>
          </w:tcPr>
          <w:p w:rsidR="006B7819" w:rsidRPr="006B7819" w:rsidRDefault="006B7819" w:rsidP="00094259">
            <w:pPr>
              <w:rPr>
                <w:rFonts w:hAnsi="Times New Roman"/>
                <w:sz w:val="22"/>
                <w:szCs w:val="22"/>
              </w:rPr>
            </w:pPr>
          </w:p>
        </w:tc>
      </w:tr>
      <w:tr w:rsidR="006B7819" w:rsidRPr="006B7819" w:rsidTr="00ED2DF9">
        <w:tc>
          <w:tcPr>
            <w:tcW w:w="500" w:type="pct"/>
            <w:vAlign w:val="center"/>
          </w:tcPr>
          <w:p w:rsidR="006B7819" w:rsidRPr="006B7819" w:rsidRDefault="006B7819" w:rsidP="00E551C1">
            <w:pPr>
              <w:pStyle w:val="ListParagraph"/>
              <w:numPr>
                <w:ilvl w:val="1"/>
                <w:numId w:val="17"/>
              </w:numPr>
              <w:rPr>
                <w:rFonts w:eastAsiaTheme="minorEastAsia"/>
                <w:sz w:val="22"/>
              </w:rPr>
            </w:pPr>
          </w:p>
        </w:tc>
        <w:tc>
          <w:tcPr>
            <w:tcW w:w="1065" w:type="pct"/>
            <w:vAlign w:val="center"/>
          </w:tcPr>
          <w:p w:rsidR="006B7819" w:rsidRPr="006B7819" w:rsidRDefault="006B7819" w:rsidP="00094259">
            <w:pPr>
              <w:rPr>
                <w:rFonts w:eastAsia="SimSun" w:hAnsi="Times New Roman"/>
                <w:sz w:val="22"/>
                <w:szCs w:val="22"/>
              </w:rPr>
            </w:pPr>
            <w:r w:rsidRPr="006B7819">
              <w:rPr>
                <w:rFonts w:eastAsia="SimSun" w:hAnsi="Times New Roman"/>
                <w:sz w:val="22"/>
                <w:szCs w:val="22"/>
              </w:rPr>
              <w:t>Garantija</w:t>
            </w:r>
          </w:p>
        </w:tc>
        <w:tc>
          <w:tcPr>
            <w:tcW w:w="1714" w:type="pct"/>
            <w:vAlign w:val="center"/>
          </w:tcPr>
          <w:p w:rsidR="006B7819" w:rsidRPr="006B7819" w:rsidRDefault="006B7819" w:rsidP="00094259">
            <w:pPr>
              <w:rPr>
                <w:rFonts w:eastAsia="SimSun" w:hAnsi="Times New Roman"/>
                <w:sz w:val="22"/>
                <w:szCs w:val="22"/>
              </w:rPr>
            </w:pPr>
            <w:r w:rsidRPr="006B7819">
              <w:rPr>
                <w:rFonts w:eastAsia="SimSun" w:hAnsi="Times New Roman"/>
                <w:sz w:val="22"/>
                <w:szCs w:val="22"/>
              </w:rPr>
              <w:t>-</w:t>
            </w:r>
          </w:p>
        </w:tc>
        <w:tc>
          <w:tcPr>
            <w:tcW w:w="1721" w:type="pct"/>
            <w:vAlign w:val="center"/>
          </w:tcPr>
          <w:p w:rsidR="006B7819" w:rsidRPr="006B7819" w:rsidRDefault="006B7819" w:rsidP="00094259">
            <w:pPr>
              <w:rPr>
                <w:rFonts w:eastAsia="SimSun" w:hAnsi="Times New Roman"/>
                <w:sz w:val="22"/>
                <w:szCs w:val="22"/>
              </w:rPr>
            </w:pPr>
            <w:r w:rsidRPr="006B7819">
              <w:rPr>
                <w:rFonts w:eastAsia="SimSun" w:hAnsi="Times New Roman"/>
                <w:sz w:val="22"/>
                <w:szCs w:val="22"/>
              </w:rPr>
              <w:t>-</w:t>
            </w:r>
          </w:p>
        </w:tc>
      </w:tr>
      <w:tr w:rsidR="006B7819" w:rsidRPr="006B7819" w:rsidTr="00ED2DF9">
        <w:tc>
          <w:tcPr>
            <w:tcW w:w="500" w:type="pct"/>
            <w:vAlign w:val="center"/>
          </w:tcPr>
          <w:p w:rsidR="006B7819" w:rsidRPr="006B7819" w:rsidRDefault="006B7819" w:rsidP="00E551C1">
            <w:pPr>
              <w:pStyle w:val="ListParagraph"/>
              <w:numPr>
                <w:ilvl w:val="2"/>
                <w:numId w:val="17"/>
              </w:numPr>
              <w:ind w:hanging="896"/>
              <w:rPr>
                <w:rFonts w:eastAsiaTheme="minorEastAsia"/>
                <w:sz w:val="22"/>
              </w:rPr>
            </w:pPr>
          </w:p>
        </w:tc>
        <w:tc>
          <w:tcPr>
            <w:tcW w:w="1065" w:type="pct"/>
            <w:vAlign w:val="center"/>
          </w:tcPr>
          <w:p w:rsidR="006B7819" w:rsidRPr="006B7819" w:rsidRDefault="006B7819" w:rsidP="00094259">
            <w:pPr>
              <w:ind w:left="113"/>
              <w:rPr>
                <w:rFonts w:eastAsia="SimSun" w:hAnsi="Times New Roman"/>
                <w:b/>
                <w:sz w:val="22"/>
                <w:szCs w:val="22"/>
              </w:rPr>
            </w:pPr>
          </w:p>
        </w:tc>
        <w:tc>
          <w:tcPr>
            <w:tcW w:w="1714" w:type="pct"/>
          </w:tcPr>
          <w:p w:rsidR="006B7819" w:rsidRPr="006B7819" w:rsidRDefault="006B7819" w:rsidP="00094259">
            <w:pPr>
              <w:rPr>
                <w:rFonts w:hAnsi="Times New Roman"/>
                <w:sz w:val="22"/>
                <w:szCs w:val="22"/>
              </w:rPr>
            </w:pPr>
            <w:r w:rsidRPr="006B7819">
              <w:rPr>
                <w:rFonts w:hAnsi="Times New Roman"/>
                <w:sz w:val="22"/>
                <w:szCs w:val="22"/>
              </w:rPr>
              <w:t xml:space="preserve">Kompiuteriui, klaviatūros ir pelės komplektui taikoma gamintojo užtikrinta 5 metų garantija. Visi aukščiau išvardinti reikalavimai privalo būti garantuojami gamintojo. Pateikti gamintojo raštą </w:t>
            </w:r>
            <w:r w:rsidRPr="006B7819">
              <w:rPr>
                <w:rFonts w:hAnsi="Times New Roman"/>
                <w:sz w:val="22"/>
                <w:szCs w:val="22"/>
              </w:rPr>
              <w:lastRenderedPageBreak/>
              <w:t>patvirtinantį, kad įrangai bus suteikta reikalaujama garantija.</w:t>
            </w:r>
          </w:p>
          <w:p w:rsidR="006B7819" w:rsidRPr="006B7819" w:rsidRDefault="006B7819" w:rsidP="00094259">
            <w:pPr>
              <w:rPr>
                <w:rFonts w:hAnsi="Times New Roman"/>
                <w:b/>
                <w:sz w:val="22"/>
                <w:szCs w:val="22"/>
              </w:rPr>
            </w:pPr>
            <w:r w:rsidRPr="006B7819">
              <w:rPr>
                <w:rFonts w:hAnsi="Times New Roman"/>
                <w:b/>
                <w:sz w:val="22"/>
                <w:szCs w:val="22"/>
              </w:rPr>
              <w:t>Skaitmeninė dokumento kopija pateikiama kartu su pasiūlymu.</w:t>
            </w:r>
          </w:p>
        </w:tc>
        <w:tc>
          <w:tcPr>
            <w:tcW w:w="1721" w:type="pct"/>
          </w:tcPr>
          <w:p w:rsidR="006B7819" w:rsidRPr="006B7819" w:rsidRDefault="006B7819" w:rsidP="00094259">
            <w:pPr>
              <w:rPr>
                <w:rFonts w:hAnsi="Times New Roman"/>
                <w:sz w:val="22"/>
                <w:szCs w:val="22"/>
              </w:rPr>
            </w:pPr>
          </w:p>
        </w:tc>
      </w:tr>
      <w:tr w:rsidR="006B7819" w:rsidRPr="006B7819" w:rsidTr="00ED2DF9">
        <w:tc>
          <w:tcPr>
            <w:tcW w:w="500" w:type="pct"/>
            <w:vAlign w:val="center"/>
          </w:tcPr>
          <w:p w:rsidR="006B7819" w:rsidRPr="006B7819" w:rsidRDefault="006B7819" w:rsidP="00E551C1">
            <w:pPr>
              <w:pStyle w:val="ListParagraph"/>
              <w:numPr>
                <w:ilvl w:val="2"/>
                <w:numId w:val="17"/>
              </w:numPr>
              <w:ind w:hanging="896"/>
              <w:rPr>
                <w:rFonts w:eastAsiaTheme="minorEastAsia"/>
                <w:sz w:val="22"/>
              </w:rPr>
            </w:pPr>
          </w:p>
        </w:tc>
        <w:tc>
          <w:tcPr>
            <w:tcW w:w="1065" w:type="pct"/>
            <w:vAlign w:val="center"/>
          </w:tcPr>
          <w:p w:rsidR="006B7819" w:rsidRPr="006B7819" w:rsidRDefault="006B7819" w:rsidP="00094259">
            <w:pPr>
              <w:ind w:left="113"/>
              <w:rPr>
                <w:rFonts w:hAnsi="Times New Roman"/>
                <w:sz w:val="22"/>
                <w:szCs w:val="22"/>
              </w:rPr>
            </w:pPr>
          </w:p>
        </w:tc>
        <w:tc>
          <w:tcPr>
            <w:tcW w:w="1714" w:type="pct"/>
          </w:tcPr>
          <w:p w:rsidR="006B7819" w:rsidRPr="006B7819" w:rsidRDefault="006B7819" w:rsidP="00094259">
            <w:pPr>
              <w:rPr>
                <w:rFonts w:hAnsi="Times New Roman"/>
                <w:bCs/>
                <w:sz w:val="22"/>
                <w:szCs w:val="22"/>
              </w:rPr>
            </w:pPr>
            <w:r w:rsidRPr="006B7819">
              <w:rPr>
                <w:rFonts w:hAnsi="Times New Roman"/>
                <w:sz w:val="22"/>
                <w:szCs w:val="22"/>
              </w:rPr>
              <w:t>Tiekėjas turi pateikti nuorodą į gamintojo internetinę prieigą, kuri įgalina produkto kodo ir serijinio numerio pagalba patikrinti suteiktą gamintojo garantiją internetiniame puslapyje skaičiuojant nuo prekės priėmimo-perdavimo akto pasirašymo dienos.</w:t>
            </w:r>
          </w:p>
        </w:tc>
        <w:tc>
          <w:tcPr>
            <w:tcW w:w="1721" w:type="pct"/>
          </w:tcPr>
          <w:p w:rsidR="006B7819" w:rsidRPr="006B7819" w:rsidRDefault="006B7819" w:rsidP="00094259">
            <w:pPr>
              <w:rPr>
                <w:rFonts w:hAnsi="Times New Roman"/>
                <w:bCs/>
                <w:sz w:val="22"/>
                <w:szCs w:val="22"/>
              </w:rPr>
            </w:pPr>
          </w:p>
        </w:tc>
      </w:tr>
      <w:tr w:rsidR="006B7819" w:rsidRPr="006B7819" w:rsidTr="00ED2DF9">
        <w:tc>
          <w:tcPr>
            <w:tcW w:w="500" w:type="pct"/>
            <w:vAlign w:val="center"/>
          </w:tcPr>
          <w:p w:rsidR="006B7819" w:rsidRPr="006B7819" w:rsidRDefault="006B7819" w:rsidP="00E551C1">
            <w:pPr>
              <w:pStyle w:val="ListParagraph"/>
              <w:numPr>
                <w:ilvl w:val="2"/>
                <w:numId w:val="17"/>
              </w:numPr>
              <w:ind w:hanging="896"/>
              <w:rPr>
                <w:rFonts w:eastAsiaTheme="minorEastAsia"/>
                <w:sz w:val="22"/>
              </w:rPr>
            </w:pPr>
          </w:p>
        </w:tc>
        <w:tc>
          <w:tcPr>
            <w:tcW w:w="1065" w:type="pct"/>
            <w:vAlign w:val="center"/>
          </w:tcPr>
          <w:p w:rsidR="006B7819" w:rsidRPr="006B7819" w:rsidRDefault="006B7819" w:rsidP="00094259">
            <w:pPr>
              <w:ind w:left="113"/>
              <w:rPr>
                <w:rFonts w:hAnsi="Times New Roman"/>
                <w:bCs/>
                <w:sz w:val="22"/>
                <w:szCs w:val="22"/>
              </w:rPr>
            </w:pPr>
          </w:p>
        </w:tc>
        <w:tc>
          <w:tcPr>
            <w:tcW w:w="1714" w:type="pct"/>
          </w:tcPr>
          <w:p w:rsidR="006B7819" w:rsidRPr="006B7819" w:rsidRDefault="006B7819" w:rsidP="00094259">
            <w:pPr>
              <w:rPr>
                <w:rFonts w:hAnsi="Times New Roman"/>
                <w:sz w:val="22"/>
                <w:szCs w:val="22"/>
              </w:rPr>
            </w:pPr>
            <w:r w:rsidRPr="006B7819">
              <w:rPr>
                <w:rFonts w:hAnsi="Times New Roman"/>
                <w:sz w:val="22"/>
                <w:szCs w:val="22"/>
              </w:rPr>
              <w:t>Gamintojas turi garantuoti atsarginių dalių tiekimą ne trumpiau kaip 5 metus po produkto gamybos nutraukimo.</w:t>
            </w:r>
          </w:p>
          <w:p w:rsidR="006B7819" w:rsidRPr="006B7819" w:rsidRDefault="006B7819" w:rsidP="00094259">
            <w:pPr>
              <w:rPr>
                <w:rFonts w:hAnsi="Times New Roman"/>
                <w:sz w:val="22"/>
                <w:szCs w:val="22"/>
              </w:rPr>
            </w:pPr>
            <w:r w:rsidRPr="006B7819">
              <w:rPr>
                <w:rFonts w:hAnsi="Times New Roman"/>
                <w:sz w:val="22"/>
                <w:szCs w:val="22"/>
              </w:rPr>
              <w:t xml:space="preserve">Pateikti gamintojo, gamintojo atstovo raštą patvirtinantį, kad gamintojas garantuoja atsarginių dalių tiekimą ne trumpiau kaip 5 metus po produkto gamybos nutraukimo. </w:t>
            </w:r>
          </w:p>
          <w:p w:rsidR="006B7819" w:rsidRPr="006B7819" w:rsidRDefault="006B7819" w:rsidP="00094259">
            <w:pPr>
              <w:rPr>
                <w:rFonts w:hAnsi="Times New Roman"/>
                <w:sz w:val="22"/>
                <w:szCs w:val="22"/>
              </w:rPr>
            </w:pPr>
            <w:r w:rsidRPr="006B7819">
              <w:rPr>
                <w:rFonts w:hAnsi="Times New Roman"/>
                <w:b/>
                <w:sz w:val="22"/>
                <w:szCs w:val="22"/>
              </w:rPr>
              <w:t>Skaitmeninė dokumento kopija pateikiama kartu su pasiūlymu.</w:t>
            </w:r>
          </w:p>
        </w:tc>
        <w:tc>
          <w:tcPr>
            <w:tcW w:w="1721" w:type="pct"/>
          </w:tcPr>
          <w:p w:rsidR="006B7819" w:rsidRPr="006B7819" w:rsidRDefault="006B7819" w:rsidP="00094259">
            <w:pPr>
              <w:rPr>
                <w:rFonts w:hAnsi="Times New Roman"/>
                <w:sz w:val="22"/>
                <w:szCs w:val="22"/>
              </w:rPr>
            </w:pPr>
          </w:p>
        </w:tc>
      </w:tr>
      <w:tr w:rsidR="00E551C1" w:rsidRPr="006B7819" w:rsidTr="00094259">
        <w:tc>
          <w:tcPr>
            <w:tcW w:w="5000" w:type="pct"/>
            <w:gridSpan w:val="4"/>
            <w:vAlign w:val="center"/>
          </w:tcPr>
          <w:p w:rsidR="00E551C1" w:rsidRPr="006B7819" w:rsidRDefault="00E551C1" w:rsidP="00E551C1">
            <w:pPr>
              <w:pStyle w:val="ListParagraph"/>
              <w:numPr>
                <w:ilvl w:val="0"/>
                <w:numId w:val="10"/>
              </w:numPr>
              <w:jc w:val="center"/>
              <w:rPr>
                <w:rFonts w:eastAsiaTheme="minorEastAsia"/>
                <w:b/>
                <w:sz w:val="22"/>
              </w:rPr>
            </w:pPr>
            <w:bookmarkStart w:id="1" w:name="_GoBack"/>
            <w:bookmarkEnd w:id="1"/>
            <w:r w:rsidRPr="006B7819">
              <w:rPr>
                <w:rFonts w:eastAsiaTheme="minorEastAsia"/>
                <w:b/>
                <w:sz w:val="22"/>
              </w:rPr>
              <w:t>APLINKOSAUGINIAI REIKALAVIMAI</w:t>
            </w:r>
          </w:p>
        </w:tc>
      </w:tr>
      <w:tr w:rsidR="00E551C1" w:rsidRPr="006B7819" w:rsidTr="00ED2DF9">
        <w:tc>
          <w:tcPr>
            <w:tcW w:w="500" w:type="pct"/>
            <w:vAlign w:val="center"/>
          </w:tcPr>
          <w:p w:rsidR="00E551C1" w:rsidRPr="006B7819" w:rsidRDefault="00E551C1" w:rsidP="00E551C1">
            <w:pPr>
              <w:pStyle w:val="ListParagraph"/>
              <w:numPr>
                <w:ilvl w:val="0"/>
                <w:numId w:val="17"/>
              </w:numPr>
              <w:rPr>
                <w:rFonts w:eastAsiaTheme="minorEastAsia"/>
                <w:sz w:val="22"/>
              </w:rPr>
            </w:pPr>
          </w:p>
        </w:tc>
        <w:tc>
          <w:tcPr>
            <w:tcW w:w="1065" w:type="pct"/>
            <w:vAlign w:val="center"/>
          </w:tcPr>
          <w:p w:rsidR="00E551C1" w:rsidRPr="006B7819" w:rsidRDefault="00E551C1" w:rsidP="00E551C1">
            <w:pPr>
              <w:ind w:left="113"/>
              <w:rPr>
                <w:rFonts w:hAnsi="Times New Roman"/>
                <w:bCs/>
                <w:sz w:val="22"/>
                <w:szCs w:val="22"/>
              </w:rPr>
            </w:pPr>
            <w:r w:rsidRPr="006B7819">
              <w:rPr>
                <w:rFonts w:hAnsi="Times New Roman"/>
                <w:bCs/>
                <w:sz w:val="22"/>
                <w:szCs w:val="22"/>
              </w:rPr>
              <w:t>Pirkimo objektui taikomas (-</w:t>
            </w:r>
            <w:proofErr w:type="spellStart"/>
            <w:r w:rsidRPr="006B7819">
              <w:rPr>
                <w:rFonts w:hAnsi="Times New Roman"/>
                <w:bCs/>
                <w:sz w:val="22"/>
                <w:szCs w:val="22"/>
              </w:rPr>
              <w:t>omi</w:t>
            </w:r>
            <w:proofErr w:type="spellEnd"/>
            <w:r w:rsidRPr="006B7819">
              <w:rPr>
                <w:rFonts w:hAnsi="Times New Roman"/>
                <w:bCs/>
                <w:sz w:val="22"/>
                <w:szCs w:val="22"/>
              </w:rPr>
              <w:t>) aplinkos apsaugos kriterijus (-ai)</w:t>
            </w:r>
          </w:p>
        </w:tc>
        <w:tc>
          <w:tcPr>
            <w:tcW w:w="1714" w:type="pct"/>
          </w:tcPr>
          <w:p w:rsidR="00E551C1" w:rsidRPr="006B7819" w:rsidRDefault="00E551C1" w:rsidP="00E551C1">
            <w:pPr>
              <w:jc w:val="both"/>
              <w:rPr>
                <w:rFonts w:eastAsia="SimSun" w:hAnsi="Times New Roman"/>
                <w:sz w:val="22"/>
                <w:szCs w:val="22"/>
              </w:rPr>
            </w:pPr>
            <w:r w:rsidRPr="006B7819">
              <w:rPr>
                <w:rFonts w:eastAsia="SimSun" w:hAnsi="Times New Roman"/>
                <w:sz w:val="22"/>
                <w:szCs w:val="22"/>
              </w:rPr>
              <w:t>Perkamas produktas turi atitikti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jam nustatytus I tipo ekologinio ženklo reikalavimus (pagal LST EN ISO 14024).</w:t>
            </w:r>
          </w:p>
          <w:p w:rsidR="00E551C1" w:rsidRPr="006B7819" w:rsidRDefault="00E551C1" w:rsidP="00E551C1">
            <w:pPr>
              <w:jc w:val="both"/>
              <w:rPr>
                <w:rFonts w:eastAsia="SimSun" w:hAnsi="Times New Roman"/>
                <w:sz w:val="22"/>
                <w:szCs w:val="22"/>
              </w:rPr>
            </w:pPr>
          </w:p>
          <w:p w:rsidR="00E551C1" w:rsidRPr="006B7819" w:rsidRDefault="00E551C1" w:rsidP="00E551C1">
            <w:pPr>
              <w:jc w:val="both"/>
              <w:rPr>
                <w:rFonts w:eastAsia="SimSun" w:hAnsi="Times New Roman"/>
                <w:sz w:val="22"/>
                <w:szCs w:val="22"/>
              </w:rPr>
            </w:pPr>
            <w:r w:rsidRPr="006B7819">
              <w:rPr>
                <w:rFonts w:eastAsia="SimSun" w:hAnsi="Times New Roman"/>
                <w:sz w:val="22"/>
                <w:szCs w:val="22"/>
              </w:rPr>
              <w:t>Atitiktį aplinkos apsaugos kriterijui įrodantys dokumentai: I tipo ekologinio ženklo sertifikatas arba lygiavertis dokumentas (lygiavertiškumą įrodinėja tiekėjas).</w:t>
            </w:r>
          </w:p>
          <w:p w:rsidR="00E551C1" w:rsidRPr="006B7819" w:rsidRDefault="00E551C1" w:rsidP="00E551C1">
            <w:pPr>
              <w:jc w:val="both"/>
              <w:rPr>
                <w:rFonts w:eastAsia="SimSun" w:hAnsi="Times New Roman"/>
                <w:b/>
                <w:sz w:val="22"/>
                <w:szCs w:val="22"/>
              </w:rPr>
            </w:pPr>
            <w:r w:rsidRPr="006B7819">
              <w:rPr>
                <w:rFonts w:eastAsia="SimSun" w:hAnsi="Times New Roman"/>
                <w:b/>
                <w:sz w:val="22"/>
                <w:szCs w:val="22"/>
              </w:rPr>
              <w:t>Skaitmeninė dokumento kopija pateikiama kartu su pasiūlymu.</w:t>
            </w:r>
          </w:p>
          <w:p w:rsidR="00E551C1" w:rsidRPr="006B7819" w:rsidRDefault="00E551C1" w:rsidP="00E551C1">
            <w:pPr>
              <w:jc w:val="both"/>
              <w:rPr>
                <w:rFonts w:eastAsia="SimSun" w:hAnsi="Times New Roman"/>
                <w:sz w:val="22"/>
                <w:szCs w:val="22"/>
              </w:rPr>
            </w:pPr>
          </w:p>
          <w:p w:rsidR="00E551C1" w:rsidRPr="006B7819" w:rsidRDefault="00E551C1" w:rsidP="00E551C1">
            <w:pPr>
              <w:rPr>
                <w:rFonts w:hAnsi="Times New Roman"/>
                <w:sz w:val="22"/>
                <w:szCs w:val="22"/>
              </w:rPr>
            </w:pPr>
          </w:p>
        </w:tc>
        <w:tc>
          <w:tcPr>
            <w:tcW w:w="1721" w:type="pct"/>
            <w:vAlign w:val="center"/>
          </w:tcPr>
          <w:p w:rsidR="00E551C1" w:rsidRPr="006B7819" w:rsidRDefault="00E551C1" w:rsidP="00E551C1">
            <w:pPr>
              <w:rPr>
                <w:rFonts w:hAnsi="Times New Roman"/>
                <w:sz w:val="22"/>
                <w:szCs w:val="22"/>
              </w:rPr>
            </w:pPr>
          </w:p>
        </w:tc>
      </w:tr>
    </w:tbl>
    <w:p w:rsidR="006B7819" w:rsidRPr="006B7819" w:rsidRDefault="006B7819" w:rsidP="006B7819">
      <w:pPr>
        <w:jc w:val="both"/>
        <w:rPr>
          <w:rFonts w:ascii="Times New Roman" w:hAnsi="Times New Roman"/>
          <w:sz w:val="20"/>
        </w:rPr>
      </w:pPr>
    </w:p>
    <w:p w:rsidR="006B7819" w:rsidRDefault="006B7819" w:rsidP="006B7819">
      <w:pPr>
        <w:jc w:val="both"/>
        <w:rPr>
          <w:rFonts w:ascii="Times New Roman" w:hAnsi="Times New Roman"/>
          <w:sz w:val="20"/>
        </w:rPr>
      </w:pPr>
      <w:r w:rsidRPr="006B7819">
        <w:rPr>
          <w:rFonts w:ascii="Times New Roman" w:hAnsi="Times New Roman"/>
          <w:sz w:val="20"/>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w:t>
      </w:r>
      <w:r w:rsidRPr="006B7819">
        <w:rPr>
          <w:rFonts w:ascii="Times New Roman" w:hAnsi="Times New Roman"/>
          <w:sz w:val="20"/>
        </w:rPr>
        <w:lastRenderedPageBreak/>
        <w:t>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p w:rsidR="006B7819" w:rsidRPr="006B7819" w:rsidRDefault="006B7819" w:rsidP="006B7819">
      <w:pPr>
        <w:jc w:val="center"/>
        <w:rPr>
          <w:rFonts w:ascii="Times New Roman" w:hAnsi="Times New Roman" w:cs="Times New Roman"/>
          <w:b/>
          <w:sz w:val="24"/>
          <w:szCs w:val="24"/>
        </w:rPr>
      </w:pPr>
      <w:r>
        <w:rPr>
          <w:rFonts w:ascii="Times New Roman" w:hAnsi="Times New Roman" w:cs="Times New Roman"/>
          <w:b/>
          <w:sz w:val="24"/>
          <w:szCs w:val="24"/>
        </w:rPr>
        <w:t>____________________________</w:t>
      </w:r>
    </w:p>
    <w:sectPr w:rsidR="006B7819" w:rsidRPr="006B781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panose1 w:val="0202060305040502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44F2"/>
    <w:multiLevelType w:val="multilevel"/>
    <w:tmpl w:val="7D12AC54"/>
    <w:lvl w:ilvl="0">
      <w:start w:val="1"/>
      <w:numFmt w:val="upperRoman"/>
      <w:lvlText w:val="%1."/>
      <w:lvlJc w:val="left"/>
      <w:pPr>
        <w:ind w:left="1800" w:hanging="720"/>
      </w:pPr>
      <w:rPr>
        <w:rFonts w:ascii="Times New Roman" w:hAnsi="Times New Roman" w:cs="Times New Roman" w:hint="default"/>
        <w:b/>
      </w:rPr>
    </w:lvl>
    <w:lvl w:ilvl="1">
      <w:start w:val="4"/>
      <w:numFmt w:val="decimal"/>
      <w:isLgl/>
      <w:lvlText w:val="%1.%2."/>
      <w:lvlJc w:val="left"/>
      <w:pPr>
        <w:ind w:left="1800" w:hanging="72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15:restartNumberingAfterBreak="0">
    <w:nsid w:val="03D07529"/>
    <w:multiLevelType w:val="multilevel"/>
    <w:tmpl w:val="27683906"/>
    <w:lvl w:ilvl="0">
      <w:start w:val="2"/>
      <w:numFmt w:val="decimal"/>
      <w:lvlText w:val="%1."/>
      <w:lvlJc w:val="left"/>
      <w:pPr>
        <w:ind w:left="360" w:hanging="360"/>
      </w:pPr>
      <w:rPr>
        <w:rFonts w:hint="default"/>
        <w:b/>
        <w:bCs/>
      </w:rPr>
    </w:lvl>
    <w:lvl w:ilvl="1">
      <w:start w:val="2"/>
      <w:numFmt w:val="decimal"/>
      <w:lvlText w:val="%1.%2."/>
      <w:lvlJc w:val="left"/>
      <w:pPr>
        <w:ind w:left="574" w:hanging="432"/>
      </w:pPr>
      <w:rPr>
        <w:rFonts w:hint="default"/>
        <w:b w:val="0"/>
        <w:bCs w:val="0"/>
      </w:rPr>
    </w:lvl>
    <w:lvl w:ilvl="2">
      <w:start w:val="1"/>
      <w:numFmt w:val="decimal"/>
      <w:lvlText w:val="%1.%2.%3."/>
      <w:lvlJc w:val="left"/>
      <w:pPr>
        <w:ind w:left="1072"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B25F7B"/>
    <w:multiLevelType w:val="hybridMultilevel"/>
    <w:tmpl w:val="659C802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AB77300"/>
    <w:multiLevelType w:val="multilevel"/>
    <w:tmpl w:val="1AF22AC6"/>
    <w:lvl w:ilvl="0">
      <w:start w:val="1"/>
      <w:numFmt w:val="decimal"/>
      <w:lvlText w:val="%1."/>
      <w:lvlJc w:val="left"/>
      <w:pPr>
        <w:ind w:left="360" w:hanging="360"/>
      </w:pPr>
      <w:rPr>
        <w:rFonts w:hint="default"/>
        <w:b/>
        <w:bCs/>
      </w:rPr>
    </w:lvl>
    <w:lvl w:ilvl="1">
      <w:start w:val="1"/>
      <w:numFmt w:val="decimal"/>
      <w:lvlText w:val="%1.%2."/>
      <w:lvlJc w:val="left"/>
      <w:pPr>
        <w:ind w:left="574" w:hanging="432"/>
      </w:pPr>
      <w:rPr>
        <w:rFonts w:hint="default"/>
        <w:b w:val="0"/>
        <w:bCs w:val="0"/>
      </w:rPr>
    </w:lvl>
    <w:lvl w:ilvl="2">
      <w:start w:val="1"/>
      <w:numFmt w:val="decimal"/>
      <w:lvlText w:val="%1.%2.%3."/>
      <w:lvlJc w:val="left"/>
      <w:pPr>
        <w:ind w:left="1072"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055584"/>
    <w:multiLevelType w:val="multilevel"/>
    <w:tmpl w:val="2B748C22"/>
    <w:lvl w:ilvl="0">
      <w:start w:val="2"/>
      <w:numFmt w:val="decimal"/>
      <w:lvlText w:val="%1."/>
      <w:lvlJc w:val="left"/>
      <w:pPr>
        <w:ind w:left="360" w:hanging="360"/>
      </w:pPr>
      <w:rPr>
        <w:rFonts w:hint="default"/>
        <w:b/>
        <w:bCs/>
      </w:rPr>
    </w:lvl>
    <w:lvl w:ilvl="1">
      <w:start w:val="1"/>
      <w:numFmt w:val="decimal"/>
      <w:lvlText w:val="%1.%2."/>
      <w:lvlJc w:val="left"/>
      <w:pPr>
        <w:ind w:left="574" w:hanging="432"/>
      </w:pPr>
      <w:rPr>
        <w:rFonts w:hint="default"/>
        <w:b w:val="0"/>
        <w:bCs w:val="0"/>
      </w:rPr>
    </w:lvl>
    <w:lvl w:ilvl="2">
      <w:start w:val="1"/>
      <w:numFmt w:val="decimal"/>
      <w:lvlText w:val="%1.%2.%3."/>
      <w:lvlJc w:val="left"/>
      <w:pPr>
        <w:ind w:left="1072"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0D039A"/>
    <w:multiLevelType w:val="multilevel"/>
    <w:tmpl w:val="61A43D7C"/>
    <w:lvl w:ilvl="0">
      <w:start w:val="14"/>
      <w:numFmt w:val="decimal"/>
      <w:lvlText w:val="%1."/>
      <w:lvlJc w:val="left"/>
      <w:pPr>
        <w:ind w:left="444" w:hanging="444"/>
      </w:pPr>
      <w:rPr>
        <w:rFonts w:hint="default"/>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CA336D"/>
    <w:multiLevelType w:val="multilevel"/>
    <w:tmpl w:val="BFE447BA"/>
    <w:lvl w:ilvl="0">
      <w:start w:val="1"/>
      <w:numFmt w:val="decimal"/>
      <w:lvlText w:val="%1."/>
      <w:lvlJc w:val="left"/>
      <w:pPr>
        <w:ind w:left="360" w:hanging="360"/>
      </w:pPr>
      <w:rPr>
        <w:rFonts w:hint="default"/>
        <w:b/>
        <w:bCs/>
      </w:rPr>
    </w:lvl>
    <w:lvl w:ilvl="1">
      <w:start w:val="2"/>
      <w:numFmt w:val="decimal"/>
      <w:lvlText w:val="%1.%2."/>
      <w:lvlJc w:val="left"/>
      <w:pPr>
        <w:ind w:left="574" w:hanging="432"/>
      </w:pPr>
      <w:rPr>
        <w:rFonts w:hint="default"/>
        <w:b w:val="0"/>
        <w:bCs w:val="0"/>
      </w:rPr>
    </w:lvl>
    <w:lvl w:ilvl="2">
      <w:start w:val="1"/>
      <w:numFmt w:val="decimal"/>
      <w:lvlText w:val="%1.%2.%3."/>
      <w:lvlJc w:val="left"/>
      <w:pPr>
        <w:ind w:left="1072"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6D96EF5"/>
    <w:multiLevelType w:val="hybridMultilevel"/>
    <w:tmpl w:val="11BCDD7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440668A4"/>
    <w:multiLevelType w:val="multilevel"/>
    <w:tmpl w:val="8BE0BBF8"/>
    <w:lvl w:ilvl="0">
      <w:start w:val="1"/>
      <w:numFmt w:val="decimal"/>
      <w:lvlText w:val="%1."/>
      <w:lvlJc w:val="left"/>
      <w:pPr>
        <w:ind w:left="360" w:hanging="360"/>
      </w:pPr>
      <w:rPr>
        <w:rFonts w:hint="default"/>
        <w:b/>
        <w:bCs/>
      </w:rPr>
    </w:lvl>
    <w:lvl w:ilvl="1">
      <w:start w:val="1"/>
      <w:numFmt w:val="decimal"/>
      <w:lvlText w:val="%1.%2."/>
      <w:lvlJc w:val="left"/>
      <w:pPr>
        <w:ind w:left="574" w:hanging="432"/>
      </w:pPr>
      <w:rPr>
        <w:rFonts w:hint="default"/>
        <w:b w:val="0"/>
        <w:bCs w:val="0"/>
      </w:rPr>
    </w:lvl>
    <w:lvl w:ilvl="2">
      <w:start w:val="1"/>
      <w:numFmt w:val="decimal"/>
      <w:lvlText w:val="%1.%2.%3."/>
      <w:lvlJc w:val="left"/>
      <w:pPr>
        <w:ind w:left="1072"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5B443E5"/>
    <w:multiLevelType w:val="hybridMultilevel"/>
    <w:tmpl w:val="96C0CDEE"/>
    <w:lvl w:ilvl="0" w:tplc="6838C406">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6660392"/>
    <w:multiLevelType w:val="multilevel"/>
    <w:tmpl w:val="4100F7FA"/>
    <w:lvl w:ilvl="0">
      <w:start w:val="13"/>
      <w:numFmt w:val="decimal"/>
      <w:lvlText w:val="%1."/>
      <w:lvlJc w:val="left"/>
      <w:pPr>
        <w:ind w:left="612" w:hanging="612"/>
      </w:pPr>
      <w:rPr>
        <w:rFonts w:hint="default"/>
      </w:rPr>
    </w:lvl>
    <w:lvl w:ilvl="1">
      <w:start w:val="3"/>
      <w:numFmt w:val="decimal"/>
      <w:lvlText w:val="%1.%2."/>
      <w:lvlJc w:val="left"/>
      <w:pPr>
        <w:ind w:left="612" w:hanging="61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756746"/>
    <w:multiLevelType w:val="multilevel"/>
    <w:tmpl w:val="850A4CA4"/>
    <w:lvl w:ilvl="0">
      <w:start w:val="15"/>
      <w:numFmt w:val="decimal"/>
      <w:lvlText w:val="%1."/>
      <w:lvlJc w:val="left"/>
      <w:pPr>
        <w:ind w:left="444" w:hanging="444"/>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F134171"/>
    <w:multiLevelType w:val="multilevel"/>
    <w:tmpl w:val="113451F6"/>
    <w:lvl w:ilvl="0">
      <w:start w:val="1"/>
      <w:numFmt w:val="decimal"/>
      <w:lvlText w:val="%1."/>
      <w:lvlJc w:val="left"/>
      <w:pPr>
        <w:ind w:left="360" w:hanging="360"/>
      </w:pPr>
      <w:rPr>
        <w:rFonts w:hint="default"/>
        <w:b/>
        <w:bCs/>
      </w:rPr>
    </w:lvl>
    <w:lvl w:ilvl="1">
      <w:start w:val="1"/>
      <w:numFmt w:val="decimal"/>
      <w:lvlText w:val="%1.%2."/>
      <w:lvlJc w:val="left"/>
      <w:pPr>
        <w:ind w:left="574" w:hanging="432"/>
      </w:pPr>
      <w:rPr>
        <w:rFonts w:hint="default"/>
        <w:b w:val="0"/>
        <w:bCs w:val="0"/>
      </w:rPr>
    </w:lvl>
    <w:lvl w:ilvl="2">
      <w:start w:val="1"/>
      <w:numFmt w:val="decimal"/>
      <w:lvlText w:val="%1.%2.%3."/>
      <w:lvlJc w:val="left"/>
      <w:pPr>
        <w:ind w:left="1072"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B966237"/>
    <w:multiLevelType w:val="multilevel"/>
    <w:tmpl w:val="B8E00BFA"/>
    <w:lvl w:ilvl="0">
      <w:start w:val="1"/>
      <w:numFmt w:val="decimal"/>
      <w:lvlText w:val="%1."/>
      <w:lvlJc w:val="left"/>
      <w:pPr>
        <w:ind w:left="1080" w:hanging="720"/>
      </w:pPr>
      <w:rPr>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629B106B"/>
    <w:multiLevelType w:val="multilevel"/>
    <w:tmpl w:val="3D16C5B4"/>
    <w:lvl w:ilvl="0">
      <w:start w:val="1"/>
      <w:numFmt w:val="decimal"/>
      <w:lvlText w:val="%1."/>
      <w:lvlJc w:val="left"/>
      <w:pPr>
        <w:ind w:left="1080" w:hanging="720"/>
      </w:pPr>
      <w:rPr>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672E19FC"/>
    <w:multiLevelType w:val="multilevel"/>
    <w:tmpl w:val="113451F6"/>
    <w:lvl w:ilvl="0">
      <w:start w:val="1"/>
      <w:numFmt w:val="decimal"/>
      <w:lvlText w:val="%1."/>
      <w:lvlJc w:val="left"/>
      <w:pPr>
        <w:ind w:left="360" w:hanging="360"/>
      </w:pPr>
      <w:rPr>
        <w:b/>
        <w:bCs/>
      </w:rPr>
    </w:lvl>
    <w:lvl w:ilvl="1">
      <w:start w:val="1"/>
      <w:numFmt w:val="decimal"/>
      <w:lvlText w:val="%1.%2."/>
      <w:lvlJc w:val="left"/>
      <w:pPr>
        <w:ind w:left="574" w:hanging="432"/>
      </w:pPr>
      <w:rPr>
        <w:b w:val="0"/>
      </w:rPr>
    </w:lvl>
    <w:lvl w:ilvl="2">
      <w:start w:val="1"/>
      <w:numFmt w:val="decimal"/>
      <w:lvlText w:val="%1.%2.%3."/>
      <w:lvlJc w:val="left"/>
      <w:pPr>
        <w:ind w:left="1072"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044969"/>
    <w:multiLevelType w:val="hybridMultilevel"/>
    <w:tmpl w:val="5FEA143E"/>
    <w:lvl w:ilvl="0" w:tplc="DA7EB416">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5"/>
  </w:num>
  <w:num w:numId="5">
    <w:abstractNumId w:val="10"/>
  </w:num>
  <w:num w:numId="6">
    <w:abstractNumId w:val="5"/>
  </w:num>
  <w:num w:numId="7">
    <w:abstractNumId w:val="11"/>
  </w:num>
  <w:num w:numId="8">
    <w:abstractNumId w:val="14"/>
  </w:num>
  <w:num w:numId="9">
    <w:abstractNumId w:val="12"/>
  </w:num>
  <w:num w:numId="10">
    <w:abstractNumId w:val="16"/>
  </w:num>
  <w:num w:numId="11">
    <w:abstractNumId w:val="9"/>
  </w:num>
  <w:num w:numId="12">
    <w:abstractNumId w:val="2"/>
  </w:num>
  <w:num w:numId="13">
    <w:abstractNumId w:val="6"/>
  </w:num>
  <w:num w:numId="14">
    <w:abstractNumId w:val="4"/>
  </w:num>
  <w:num w:numId="15">
    <w:abstractNumId w:val="8"/>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819"/>
    <w:rsid w:val="0005405B"/>
    <w:rsid w:val="00094259"/>
    <w:rsid w:val="001815DA"/>
    <w:rsid w:val="006A379F"/>
    <w:rsid w:val="006B7819"/>
    <w:rsid w:val="00E551C1"/>
    <w:rsid w:val="00ED2DF9"/>
    <w:rsid w:val="00ED33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B3153"/>
  <w15:chartTrackingRefBased/>
  <w15:docId w15:val="{E87A7ABC-B0DF-4A92-A3D1-C9F2297B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lp"/>
    <w:basedOn w:val="Normal"/>
    <w:link w:val="ListParagraphChar"/>
    <w:uiPriority w:val="34"/>
    <w:qFormat/>
    <w:rsid w:val="006B7819"/>
    <w:pPr>
      <w:spacing w:after="0" w:line="240" w:lineRule="auto"/>
      <w:ind w:left="720"/>
      <w:contextualSpacing/>
    </w:pPr>
    <w:rPr>
      <w:rFonts w:ascii="TimesLT" w:eastAsia="Times New Roman" w:hAnsi="TimesLT" w:cs="Times New Roman"/>
      <w:sz w:val="24"/>
      <w:szCs w:val="20"/>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lp Char"/>
    <w:link w:val="ListParagraph"/>
    <w:uiPriority w:val="34"/>
    <w:qFormat/>
    <w:locked/>
    <w:rsid w:val="006B7819"/>
    <w:rPr>
      <w:rFonts w:ascii="TimesLT" w:eastAsia="Times New Roman" w:hAnsi="TimesLT" w:cs="Times New Roman"/>
      <w:sz w:val="24"/>
      <w:szCs w:val="20"/>
      <w:lang w:eastAsia="lt-LT"/>
    </w:rPr>
  </w:style>
  <w:style w:type="table" w:customStyle="1" w:styleId="TableGrid2">
    <w:name w:val="Table Grid2"/>
    <w:basedOn w:val="TableNormal"/>
    <w:next w:val="TableGrid"/>
    <w:rsid w:val="006B781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B7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B7819"/>
    <w:pPr>
      <w:spacing w:after="0" w:line="240" w:lineRule="auto"/>
    </w:pPr>
  </w:style>
  <w:style w:type="table" w:customStyle="1" w:styleId="TableGrid3">
    <w:name w:val="Table Grid3"/>
    <w:basedOn w:val="TableNormal"/>
    <w:next w:val="TableGrid"/>
    <w:rsid w:val="006B7819"/>
    <w:pPr>
      <w:spacing w:after="0" w:line="240" w:lineRule="auto"/>
    </w:pPr>
    <w:rPr>
      <w:rFonts w:ascii="Times New Roman" w:eastAsiaTheme="minorEastAsia"/>
      <w:sz w:val="20"/>
      <w:szCs w:val="20"/>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smark.com" TargetMode="External"/><Relationship Id="rId13" Type="http://schemas.openxmlformats.org/officeDocument/2006/relationships/hyperlink" Target="http://www.videocardbenchmark.net/gpu_list.php" TargetMode="External"/><Relationship Id="rId3" Type="http://schemas.openxmlformats.org/officeDocument/2006/relationships/settings" Target="settings.xml"/><Relationship Id="rId7" Type="http://schemas.openxmlformats.org/officeDocument/2006/relationships/hyperlink" Target="http://www.videocardbenchmark.net/gpu_list.php" TargetMode="External"/><Relationship Id="rId12" Type="http://schemas.openxmlformats.org/officeDocument/2006/relationships/hyperlink" Target="http://www.cpubenchmark.net/cpu_list.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pubenchmark.net/cpu_list.php" TargetMode="External"/><Relationship Id="rId11" Type="http://schemas.openxmlformats.org/officeDocument/2006/relationships/hyperlink" Target="http://www.passmark.com" TargetMode="External"/><Relationship Id="rId5" Type="http://schemas.openxmlformats.org/officeDocument/2006/relationships/hyperlink" Target="http://www.passmark.com" TargetMode="External"/><Relationship Id="rId15" Type="http://schemas.openxmlformats.org/officeDocument/2006/relationships/theme" Target="theme/theme1.xml"/><Relationship Id="rId10" Type="http://schemas.openxmlformats.org/officeDocument/2006/relationships/hyperlink" Target="http://www.videocardbenchmark.net/gpu_list.php" TargetMode="External"/><Relationship Id="rId4" Type="http://schemas.openxmlformats.org/officeDocument/2006/relationships/webSettings" Target="webSettings.xml"/><Relationship Id="rId9" Type="http://schemas.openxmlformats.org/officeDocument/2006/relationships/hyperlink" Target="http://www.cpubenchmark.net/cpu_list.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20595</Words>
  <Characters>11740</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32271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Vigelė</dc:creator>
  <cp:keywords/>
  <dc:description/>
  <cp:lastModifiedBy>Saulius Kvedaravičius</cp:lastModifiedBy>
  <cp:revision>5</cp:revision>
  <dcterms:created xsi:type="dcterms:W3CDTF">2025-06-30T13:01:00Z</dcterms:created>
  <dcterms:modified xsi:type="dcterms:W3CDTF">2025-07-04T08:01:00Z</dcterms:modified>
</cp:coreProperties>
</file>