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17B5C" w14:textId="24599CF0" w:rsidR="001B3EAF" w:rsidRPr="00002349" w:rsidRDefault="00664616" w:rsidP="001B3EAF">
      <w:pPr>
        <w:pStyle w:val="Pagrindinistekstas2"/>
        <w:spacing w:after="0" w:line="240" w:lineRule="auto"/>
        <w:jc w:val="right"/>
        <w:rPr>
          <w:b w:val="0"/>
          <w:bCs w:val="0"/>
        </w:rPr>
      </w:pPr>
      <w:r>
        <w:rPr>
          <w:b w:val="0"/>
          <w:bCs w:val="0"/>
        </w:rPr>
        <w:t>Specialiųjų pirkimo sąlygų 3 priedas</w:t>
      </w:r>
      <w:r w:rsidR="00002349" w:rsidRPr="00002349">
        <w:rPr>
          <w:b w:val="0"/>
          <w:bCs w:val="0"/>
        </w:rPr>
        <w:t xml:space="preserve"> „Techninė specifikacija“</w:t>
      </w:r>
    </w:p>
    <w:p w14:paraId="0ED4B525" w14:textId="77777777" w:rsidR="001B3EAF" w:rsidRDefault="001B3EAF" w:rsidP="00A27C16">
      <w:pPr>
        <w:tabs>
          <w:tab w:val="left" w:pos="3330"/>
        </w:tabs>
        <w:jc w:val="center"/>
        <w:rPr>
          <w:rFonts w:ascii="Times New Roman" w:hAnsi="Times New Roman" w:cs="Times New Roman"/>
          <w:b/>
          <w:caps/>
        </w:rPr>
      </w:pPr>
    </w:p>
    <w:p w14:paraId="60E3DDD1" w14:textId="77777777" w:rsidR="001B3EAF" w:rsidRDefault="001B3EAF" w:rsidP="00A27C16">
      <w:pPr>
        <w:tabs>
          <w:tab w:val="left" w:pos="3330"/>
        </w:tabs>
        <w:jc w:val="center"/>
        <w:rPr>
          <w:rFonts w:ascii="Times New Roman" w:hAnsi="Times New Roman" w:cs="Times New Roman"/>
          <w:b/>
          <w:caps/>
        </w:rPr>
      </w:pPr>
    </w:p>
    <w:p w14:paraId="65706812" w14:textId="493EBEDF" w:rsidR="00A27C16" w:rsidRPr="00A27C16" w:rsidRDefault="00A27C16" w:rsidP="00A27C16">
      <w:pPr>
        <w:tabs>
          <w:tab w:val="left" w:pos="3330"/>
        </w:tabs>
        <w:jc w:val="center"/>
        <w:rPr>
          <w:rFonts w:ascii="Times New Roman" w:hAnsi="Times New Roman" w:cs="Times New Roman"/>
          <w:b/>
          <w:caps/>
        </w:rPr>
      </w:pPr>
      <w:r w:rsidRPr="00A27C16">
        <w:rPr>
          <w:rFonts w:ascii="Times New Roman" w:hAnsi="Times New Roman" w:cs="Times New Roman"/>
          <w:b/>
          <w:caps/>
        </w:rPr>
        <w:t xml:space="preserve">darbuotojų </w:t>
      </w:r>
      <w:r w:rsidR="00EC3787">
        <w:rPr>
          <w:rFonts w:ascii="Times New Roman" w:hAnsi="Times New Roman" w:cs="Times New Roman"/>
          <w:b/>
          <w:caps/>
        </w:rPr>
        <w:t xml:space="preserve">PRIVALOMOJO SVEIKATOS PATIKRINIMO </w:t>
      </w:r>
      <w:r w:rsidRPr="00A27C16">
        <w:rPr>
          <w:rFonts w:ascii="Times New Roman" w:hAnsi="Times New Roman" w:cs="Times New Roman"/>
          <w:b/>
          <w:caps/>
        </w:rPr>
        <w:t>paslaugų pirkimO Techninė specifikacija</w:t>
      </w:r>
    </w:p>
    <w:p w14:paraId="068FAE79" w14:textId="77777777" w:rsidR="009E7B87" w:rsidRDefault="009E7B87" w:rsidP="00E038B4">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left="567"/>
        <w:rPr>
          <w:rFonts w:ascii="Times New Roman" w:hAnsi="Times New Roman" w:cs="Times New Roman"/>
          <w:b/>
          <w:bCs/>
        </w:rPr>
      </w:pPr>
    </w:p>
    <w:p w14:paraId="08F5C79A" w14:textId="588E56EB" w:rsidR="009E7B87" w:rsidRPr="000C13C7" w:rsidRDefault="00044889" w:rsidP="009E7B87">
      <w:pPr>
        <w:jc w:val="center"/>
        <w:rPr>
          <w:rFonts w:ascii="Times New Roman" w:eastAsia="Times New Roman" w:hAnsi="Times New Roman" w:cs="Times New Roman"/>
          <w:b/>
          <w:bCs/>
        </w:rPr>
      </w:pPr>
      <w:r>
        <w:rPr>
          <w:rFonts w:ascii="Times New Roman" w:eastAsia="Times New Roman" w:hAnsi="Times New Roman" w:cs="Times New Roman"/>
          <w:b/>
          <w:bCs/>
        </w:rPr>
        <w:t>1.</w:t>
      </w:r>
      <w:r w:rsidR="009E7B87" w:rsidRPr="000C13C7">
        <w:rPr>
          <w:rFonts w:ascii="Times New Roman" w:eastAsia="Times New Roman" w:hAnsi="Times New Roman" w:cs="Times New Roman"/>
          <w:b/>
          <w:bCs/>
        </w:rPr>
        <w:t>PIRKIMO OBJEKTAS</w:t>
      </w:r>
      <w:r w:rsidR="00ED621D">
        <w:rPr>
          <w:rFonts w:ascii="Times New Roman" w:eastAsia="Times New Roman" w:hAnsi="Times New Roman" w:cs="Times New Roman"/>
          <w:b/>
          <w:bCs/>
        </w:rPr>
        <w:t xml:space="preserve"> </w:t>
      </w:r>
    </w:p>
    <w:p w14:paraId="57F70BAD" w14:textId="77777777" w:rsidR="009E7B87" w:rsidRPr="000C13C7" w:rsidRDefault="009E7B87" w:rsidP="009E7B87">
      <w:pPr>
        <w:ind w:firstLine="567"/>
        <w:jc w:val="center"/>
        <w:rPr>
          <w:rFonts w:ascii="Times New Roman" w:eastAsia="Times New Roman" w:hAnsi="Times New Roman" w:cs="Times New Roman"/>
          <w:b/>
          <w:bCs/>
        </w:rPr>
      </w:pPr>
    </w:p>
    <w:p w14:paraId="3B87D68C" w14:textId="39E32E78" w:rsidR="009E7B87" w:rsidRPr="000C13C7" w:rsidRDefault="00044889" w:rsidP="009E7B87">
      <w:pPr>
        <w:ind w:firstLine="567"/>
        <w:jc w:val="both"/>
        <w:rPr>
          <w:rFonts w:ascii="Times New Roman" w:hAnsi="Times New Roman" w:cs="Times New Roman"/>
          <w:spacing w:val="6"/>
        </w:rPr>
      </w:pPr>
      <w:r>
        <w:rPr>
          <w:rFonts w:ascii="Times New Roman" w:hAnsi="Times New Roman" w:cs="Times New Roman"/>
          <w:spacing w:val="6"/>
        </w:rPr>
        <w:t>1</w:t>
      </w:r>
      <w:r w:rsidR="009E7B87" w:rsidRPr="000C13C7">
        <w:rPr>
          <w:rFonts w:ascii="Times New Roman" w:hAnsi="Times New Roman" w:cs="Times New Roman"/>
          <w:spacing w:val="6"/>
        </w:rPr>
        <w:t xml:space="preserve">.1. </w:t>
      </w:r>
      <w:r w:rsidR="00A27C16" w:rsidRPr="000C13C7">
        <w:rPr>
          <w:rFonts w:ascii="Times New Roman" w:hAnsi="Times New Roman" w:cs="Times New Roman"/>
        </w:rPr>
        <w:t>Pirkimo objektas –</w:t>
      </w:r>
      <w:r w:rsidR="00C64B0E" w:rsidRPr="000C13C7">
        <w:rPr>
          <w:rFonts w:ascii="Times New Roman" w:hAnsi="Times New Roman" w:cs="Times New Roman"/>
        </w:rPr>
        <w:t xml:space="preserve"> D</w:t>
      </w:r>
      <w:r w:rsidR="00A27C16" w:rsidRPr="000C13C7">
        <w:rPr>
          <w:rFonts w:ascii="Times New Roman" w:hAnsi="Times New Roman" w:cs="Times New Roman"/>
        </w:rPr>
        <w:t xml:space="preserve">arbuotojų </w:t>
      </w:r>
      <w:r w:rsidR="00EC3787">
        <w:rPr>
          <w:rFonts w:ascii="Times New Roman" w:hAnsi="Times New Roman" w:cs="Times New Roman"/>
        </w:rPr>
        <w:t xml:space="preserve">privalomojo sveikatos patikrinimo </w:t>
      </w:r>
      <w:r w:rsidR="00A27C16" w:rsidRPr="000C13C7">
        <w:rPr>
          <w:rFonts w:ascii="Times New Roman" w:hAnsi="Times New Roman" w:cs="Times New Roman"/>
        </w:rPr>
        <w:t>paslaug</w:t>
      </w:r>
      <w:r w:rsidR="00E574B7">
        <w:rPr>
          <w:rFonts w:ascii="Times New Roman" w:hAnsi="Times New Roman" w:cs="Times New Roman"/>
        </w:rPr>
        <w:t xml:space="preserve">os </w:t>
      </w:r>
      <w:r w:rsidR="00A27C16" w:rsidRPr="000C13C7">
        <w:rPr>
          <w:rFonts w:ascii="Times New Roman" w:hAnsi="Times New Roman" w:cs="Times New Roman"/>
        </w:rPr>
        <w:t>(toliau – Paslaugos).</w:t>
      </w:r>
    </w:p>
    <w:p w14:paraId="2A94C576" w14:textId="73AD248E" w:rsidR="009E7B87" w:rsidRPr="00EB6814" w:rsidRDefault="00044889" w:rsidP="00E92F61">
      <w:pPr>
        <w:ind w:firstLine="567"/>
        <w:jc w:val="both"/>
        <w:rPr>
          <w:rFonts w:ascii="Times New Roman" w:hAnsi="Times New Roman" w:cs="Times New Roman"/>
          <w:bCs/>
        </w:rPr>
      </w:pPr>
      <w:r>
        <w:rPr>
          <w:rFonts w:ascii="Times New Roman" w:eastAsia="Times New Roman" w:hAnsi="Times New Roman" w:cs="Times New Roman"/>
          <w:color w:val="000000" w:themeColor="text1"/>
        </w:rPr>
        <w:t>1.</w:t>
      </w:r>
      <w:r w:rsidR="00113CFA" w:rsidRPr="000C13C7">
        <w:rPr>
          <w:rFonts w:ascii="Times New Roman" w:eastAsia="Times New Roman" w:hAnsi="Times New Roman" w:cs="Times New Roman"/>
          <w:color w:val="000000" w:themeColor="text1"/>
        </w:rPr>
        <w:t>2</w:t>
      </w:r>
      <w:r w:rsidR="009E7B87" w:rsidRPr="000C13C7">
        <w:rPr>
          <w:rFonts w:ascii="Times New Roman" w:eastAsia="Times New Roman" w:hAnsi="Times New Roman" w:cs="Times New Roman"/>
          <w:color w:val="000000" w:themeColor="text1"/>
        </w:rPr>
        <w:t xml:space="preserve">. </w:t>
      </w:r>
      <w:r w:rsidR="000968AE" w:rsidRPr="00640A04">
        <w:rPr>
          <w:rFonts w:ascii="Times New Roman" w:hAnsi="Times New Roman" w:cs="Times New Roman"/>
          <w:bCs/>
        </w:rPr>
        <w:t>Pirkimas atliekamas vadovaujantis Lietuvos Respublikos sveikatos apsaugos ministro 2000 m. gegužės 31 d. įsakymu Nr. 301 „Dėl profilaktinių sveikatos tikrinimų sveikatos priežiūros įstaigose“ (</w:t>
      </w:r>
      <w:r w:rsidR="006B39F6">
        <w:rPr>
          <w:rFonts w:ascii="Times New Roman" w:hAnsi="Times New Roman" w:cs="Times New Roman"/>
          <w:bCs/>
        </w:rPr>
        <w:t>nauja redakcija</w:t>
      </w:r>
      <w:r w:rsidR="000968AE" w:rsidRPr="00640A04">
        <w:rPr>
          <w:rFonts w:ascii="Times New Roman" w:hAnsi="Times New Roman" w:cs="Times New Roman"/>
          <w:bCs/>
        </w:rPr>
        <w:t>), siekiant:</w:t>
      </w:r>
    </w:p>
    <w:p w14:paraId="7690DBEA" w14:textId="77534359" w:rsidR="009B311B" w:rsidRPr="00EB6814" w:rsidRDefault="00044889" w:rsidP="00640A04">
      <w:pPr>
        <w:tabs>
          <w:tab w:val="left" w:pos="567"/>
          <w:tab w:val="left" w:pos="709"/>
        </w:tabs>
        <w:spacing w:line="276" w:lineRule="auto"/>
        <w:ind w:firstLine="567"/>
        <w:jc w:val="both"/>
        <w:rPr>
          <w:rFonts w:cs="Tahoma"/>
          <w:bCs/>
        </w:rPr>
      </w:pPr>
      <w:r>
        <w:rPr>
          <w:rFonts w:ascii="Times New Roman" w:hAnsi="Times New Roman" w:cs="Times New Roman"/>
          <w:bCs/>
        </w:rPr>
        <w:t>1</w:t>
      </w:r>
      <w:r w:rsidR="009B311B" w:rsidRPr="00EB6814">
        <w:rPr>
          <w:rFonts w:ascii="Times New Roman" w:hAnsi="Times New Roman" w:cs="Times New Roman"/>
          <w:bCs/>
        </w:rPr>
        <w:t xml:space="preserve">.2.1. </w:t>
      </w:r>
      <w:r w:rsidR="009B311B" w:rsidRPr="00640A04">
        <w:rPr>
          <w:rFonts w:ascii="Times New Roman" w:hAnsi="Times New Roman" w:cs="Times New Roman"/>
          <w:bCs/>
        </w:rPr>
        <w:t xml:space="preserve">apsaugoti </w:t>
      </w:r>
      <w:r w:rsidR="00002349">
        <w:rPr>
          <w:rFonts w:ascii="Times New Roman" w:hAnsi="Times New Roman" w:cs="Times New Roman"/>
          <w:bCs/>
        </w:rPr>
        <w:t xml:space="preserve">Aplinkos apsaugos departamento prie Aplinkos ministerijos (toliau – Perkančioji organizacija) </w:t>
      </w:r>
      <w:r w:rsidR="009B311B" w:rsidRPr="00640A04">
        <w:rPr>
          <w:rFonts w:ascii="Times New Roman" w:hAnsi="Times New Roman" w:cs="Times New Roman"/>
          <w:bCs/>
        </w:rPr>
        <w:t>darbuotojų sveikatą nuo galimo profesinės rizikos veiksnių poveikio, siekiant išvengti traumų ar kitokio pakenkimo darbuotojų sveikatai;</w:t>
      </w:r>
      <w:r w:rsidR="009B311B" w:rsidRPr="00EB6814">
        <w:rPr>
          <w:rFonts w:cs="Tahoma"/>
          <w:bCs/>
        </w:rPr>
        <w:t xml:space="preserve"> </w:t>
      </w:r>
    </w:p>
    <w:p w14:paraId="4C2BA2AB" w14:textId="6C5F6829" w:rsidR="00A520E3" w:rsidRPr="00640A04" w:rsidRDefault="00044889" w:rsidP="00640A04">
      <w:pPr>
        <w:spacing w:line="276" w:lineRule="auto"/>
        <w:ind w:firstLine="567"/>
        <w:jc w:val="both"/>
        <w:rPr>
          <w:rFonts w:ascii="Times New Roman" w:hAnsi="Times New Roman" w:cs="Times New Roman"/>
          <w:bCs/>
          <w:lang w:val="pt-BR"/>
        </w:rPr>
      </w:pPr>
      <w:r>
        <w:rPr>
          <w:rFonts w:ascii="Times New Roman" w:hAnsi="Times New Roman" w:cs="Times New Roman"/>
          <w:bCs/>
        </w:rPr>
        <w:t>1</w:t>
      </w:r>
      <w:r w:rsidR="007522DB" w:rsidRPr="00640A04">
        <w:rPr>
          <w:rFonts w:ascii="Times New Roman" w:hAnsi="Times New Roman" w:cs="Times New Roman"/>
          <w:bCs/>
          <w:lang w:val="pt-BR"/>
        </w:rPr>
        <w:t>.</w:t>
      </w:r>
      <w:r w:rsidR="00A520E3" w:rsidRPr="00640A04">
        <w:rPr>
          <w:rFonts w:ascii="Times New Roman" w:hAnsi="Times New Roman" w:cs="Times New Roman"/>
          <w:bCs/>
          <w:lang w:val="pt-BR"/>
        </w:rPr>
        <w:t xml:space="preserve">2.2. įvertinti, ar darbuotojai gali dirbti konkretų darbą konkrečiomis galimos profesinės rizikos sąlygomis; </w:t>
      </w:r>
    </w:p>
    <w:p w14:paraId="294E502F" w14:textId="04D8DB0D" w:rsidR="00216348" w:rsidRDefault="00044889" w:rsidP="00640A04">
      <w:pPr>
        <w:tabs>
          <w:tab w:val="left" w:pos="851"/>
          <w:tab w:val="left" w:pos="1276"/>
        </w:tabs>
        <w:spacing w:line="276" w:lineRule="auto"/>
        <w:ind w:left="426" w:firstLine="141"/>
        <w:jc w:val="both"/>
        <w:rPr>
          <w:rFonts w:ascii="Times New Roman" w:hAnsi="Times New Roman" w:cs="Times New Roman"/>
          <w:bCs/>
          <w:lang w:val="pt-BR"/>
        </w:rPr>
      </w:pPr>
      <w:r w:rsidRPr="00640A04">
        <w:rPr>
          <w:rFonts w:ascii="Times New Roman" w:hAnsi="Times New Roman" w:cs="Times New Roman"/>
          <w:bCs/>
          <w:lang w:val="pt-BR"/>
        </w:rPr>
        <w:t>1.2.</w:t>
      </w:r>
      <w:r w:rsidR="00085E38" w:rsidRPr="00640A04">
        <w:rPr>
          <w:rFonts w:ascii="Times New Roman" w:hAnsi="Times New Roman" w:cs="Times New Roman"/>
          <w:bCs/>
          <w:lang w:val="pt-BR"/>
        </w:rPr>
        <w:t>3.</w:t>
      </w:r>
      <w:r w:rsidR="00085E38">
        <w:rPr>
          <w:rFonts w:ascii="Times New Roman" w:hAnsi="Times New Roman" w:cs="Times New Roman"/>
          <w:bCs/>
          <w:lang w:val="pt-BR"/>
        </w:rPr>
        <w:t xml:space="preserve"> </w:t>
      </w:r>
      <w:r w:rsidR="00A520E3" w:rsidRPr="00640A04">
        <w:rPr>
          <w:rFonts w:ascii="Times New Roman" w:hAnsi="Times New Roman" w:cs="Times New Roman"/>
          <w:bCs/>
          <w:lang w:val="pt-BR"/>
        </w:rPr>
        <w:t>išvengti ar kuo anksčiau diagnozuoti profesines ligas.</w:t>
      </w:r>
    </w:p>
    <w:p w14:paraId="42626600" w14:textId="78B1724F" w:rsidR="00CB2BD0" w:rsidRPr="00551AEF" w:rsidRDefault="00CB2BD0" w:rsidP="00CB2BD0">
      <w:pPr>
        <w:tabs>
          <w:tab w:val="left" w:pos="851"/>
          <w:tab w:val="left" w:pos="1276"/>
        </w:tabs>
        <w:spacing w:line="276" w:lineRule="auto"/>
        <w:ind w:firstLine="567"/>
        <w:jc w:val="both"/>
        <w:rPr>
          <w:rFonts w:ascii="Times New Roman" w:hAnsi="Times New Roman" w:cs="Times New Roman"/>
          <w:bCs/>
        </w:rPr>
      </w:pPr>
      <w:r>
        <w:rPr>
          <w:rFonts w:ascii="Times New Roman" w:hAnsi="Times New Roman" w:cs="Times New Roman"/>
          <w:bCs/>
          <w:lang w:val="pt-BR"/>
        </w:rPr>
        <w:t xml:space="preserve">1.3. </w:t>
      </w:r>
      <w:r w:rsidRPr="00CB2BD0">
        <w:rPr>
          <w:rFonts w:ascii="Times New Roman" w:hAnsi="Times New Roman" w:cs="Times New Roman"/>
        </w:rPr>
        <w:t>Perkančioji organizacija, vadovaudamasi Kainodaros taisyklių nustatymo metodikos, patvirtintos Viešųjų pirkimų tarnybos direktoriaus 2017 m. birželio 28 d. įsakymu Nr. 1S-95 (aktuali redakcija) 19 p., esant poreikiui, gali įsigyti nenurodytų techninėje specifikacijoje, tačiau su pirkimo objektu susijusių paslaugų. Už paslaugas bus apmokama ne didesnėmis nei paslaugų užsakymo pateikimo dieną tiekėjo viešai skelbiamomis prekybos vietoje ar interneto svetainėje (įskaitant elektronines parduotuves) galiojančiomis šių paslaugų kainomis. Šių paslaugų Perkančioji organizacija pirks neviršijant 10 procentų pradinės sutarties vertės</w:t>
      </w:r>
      <w:r>
        <w:rPr>
          <w:rFonts w:ascii="Times New Roman" w:hAnsi="Times New Roman" w:cs="Times New Roman"/>
        </w:rPr>
        <w:t>.</w:t>
      </w:r>
    </w:p>
    <w:p w14:paraId="286815A9" w14:textId="77777777" w:rsidR="009E7B87" w:rsidRPr="000C13C7" w:rsidRDefault="009E7B87" w:rsidP="009E7B87">
      <w:pPr>
        <w:pStyle w:val="Sraopastraipa"/>
        <w:ind w:left="1080"/>
        <w:rPr>
          <w:rFonts w:ascii="Times New Roman" w:eastAsia="Times New Roman" w:hAnsi="Times New Roman" w:cs="Times New Roman"/>
          <w:color w:val="000000" w:themeColor="text1"/>
          <w:lang w:val="lt-LT"/>
        </w:rPr>
      </w:pPr>
    </w:p>
    <w:p w14:paraId="5EBC06E4" w14:textId="4847653B" w:rsidR="009E7B87" w:rsidRDefault="0062231F" w:rsidP="006D6EA2">
      <w:pPr>
        <w:jc w:val="center"/>
        <w:rPr>
          <w:rFonts w:ascii="Times New Roman" w:eastAsia="Times New Roman" w:hAnsi="Times New Roman" w:cs="Times New Roman"/>
          <w:b/>
          <w:bCs/>
        </w:rPr>
      </w:pPr>
      <w:r>
        <w:rPr>
          <w:rFonts w:ascii="Times New Roman" w:eastAsia="Times New Roman" w:hAnsi="Times New Roman" w:cs="Times New Roman"/>
          <w:b/>
          <w:bCs/>
          <w:color w:val="auto"/>
        </w:rPr>
        <w:t>2</w:t>
      </w:r>
      <w:r w:rsidR="009E7B87" w:rsidRPr="1594046C">
        <w:rPr>
          <w:rFonts w:ascii="Times New Roman" w:eastAsia="Times New Roman" w:hAnsi="Times New Roman" w:cs="Times New Roman"/>
          <w:b/>
          <w:bCs/>
          <w:color w:val="auto"/>
        </w:rPr>
        <w:t>.</w:t>
      </w:r>
      <w:r w:rsidR="009E7B87" w:rsidRPr="1594046C">
        <w:rPr>
          <w:rFonts w:ascii="Times New Roman" w:eastAsia="Times New Roman" w:hAnsi="Times New Roman" w:cs="Times New Roman"/>
          <w:color w:val="auto"/>
        </w:rPr>
        <w:t xml:space="preserve"> </w:t>
      </w:r>
      <w:r w:rsidR="00002349">
        <w:rPr>
          <w:rFonts w:ascii="Times New Roman" w:eastAsia="Times New Roman" w:hAnsi="Times New Roman" w:cs="Times New Roman"/>
          <w:b/>
          <w:bCs/>
        </w:rPr>
        <w:t>PASLAUGŲ</w:t>
      </w:r>
      <w:r w:rsidR="009E7B87" w:rsidRPr="1594046C">
        <w:rPr>
          <w:rFonts w:ascii="Times New Roman" w:eastAsia="Times New Roman" w:hAnsi="Times New Roman" w:cs="Times New Roman"/>
          <w:b/>
          <w:bCs/>
        </w:rPr>
        <w:t xml:space="preserve"> </w:t>
      </w:r>
      <w:r w:rsidR="0039241B">
        <w:rPr>
          <w:rFonts w:ascii="Times New Roman" w:eastAsia="Times New Roman" w:hAnsi="Times New Roman" w:cs="Times New Roman"/>
          <w:b/>
          <w:bCs/>
        </w:rPr>
        <w:t>KIEKIS (</w:t>
      </w:r>
      <w:r w:rsidR="009E7B87" w:rsidRPr="1594046C">
        <w:rPr>
          <w:rFonts w:ascii="Times New Roman" w:eastAsia="Times New Roman" w:hAnsi="Times New Roman" w:cs="Times New Roman"/>
          <w:b/>
          <w:bCs/>
        </w:rPr>
        <w:t>APIMT</w:t>
      </w:r>
      <w:r w:rsidR="0039241B">
        <w:rPr>
          <w:rFonts w:ascii="Times New Roman" w:eastAsia="Times New Roman" w:hAnsi="Times New Roman" w:cs="Times New Roman"/>
          <w:b/>
          <w:bCs/>
        </w:rPr>
        <w:t>I</w:t>
      </w:r>
      <w:r w:rsidR="009E7B87" w:rsidRPr="1594046C">
        <w:rPr>
          <w:rFonts w:ascii="Times New Roman" w:eastAsia="Times New Roman" w:hAnsi="Times New Roman" w:cs="Times New Roman"/>
          <w:b/>
          <w:bCs/>
        </w:rPr>
        <w:t>S</w:t>
      </w:r>
      <w:r w:rsidR="0039241B">
        <w:rPr>
          <w:rFonts w:ascii="Times New Roman" w:eastAsia="Times New Roman" w:hAnsi="Times New Roman" w:cs="Times New Roman"/>
          <w:b/>
          <w:bCs/>
        </w:rPr>
        <w:t>)</w:t>
      </w:r>
      <w:r w:rsidR="009E7B87" w:rsidRPr="1594046C">
        <w:rPr>
          <w:rFonts w:ascii="Times New Roman" w:eastAsia="Times New Roman" w:hAnsi="Times New Roman" w:cs="Times New Roman"/>
          <w:b/>
          <w:bCs/>
        </w:rPr>
        <w:t xml:space="preserve"> </w:t>
      </w:r>
    </w:p>
    <w:p w14:paraId="49A09D92" w14:textId="77777777" w:rsidR="00002349" w:rsidRPr="0035758A" w:rsidRDefault="00002349" w:rsidP="006D6EA2">
      <w:pPr>
        <w:jc w:val="center"/>
        <w:rPr>
          <w:rFonts w:ascii="Times New Roman" w:eastAsia="Times New Roman" w:hAnsi="Times New Roman" w:cs="Times New Roman"/>
          <w:b/>
          <w:bCs/>
        </w:rPr>
      </w:pPr>
    </w:p>
    <w:p w14:paraId="22DBB08B" w14:textId="0E583ABF" w:rsidR="009E7B87" w:rsidRDefault="0062231F" w:rsidP="001E51C8">
      <w:pPr>
        <w:pStyle w:val="Sraopastraipa"/>
        <w:ind w:left="0" w:firstLine="567"/>
        <w:jc w:val="both"/>
        <w:rPr>
          <w:rFonts w:ascii="Times New Roman" w:eastAsia="Arial" w:hAnsi="Times New Roman" w:cs="Times New Roman"/>
          <w:lang w:val="lt-LT"/>
        </w:rPr>
      </w:pPr>
      <w:r>
        <w:rPr>
          <w:rFonts w:ascii="Times New Roman" w:eastAsia="Arial" w:hAnsi="Times New Roman" w:cs="Times New Roman"/>
          <w:lang w:val="lt-LT"/>
        </w:rPr>
        <w:t>2</w:t>
      </w:r>
      <w:r w:rsidR="009E7B87" w:rsidRPr="1594046C">
        <w:rPr>
          <w:rFonts w:ascii="Times New Roman" w:eastAsia="Arial" w:hAnsi="Times New Roman" w:cs="Times New Roman"/>
          <w:lang w:val="lt-LT"/>
        </w:rPr>
        <w:t>.1. Preliminar</w:t>
      </w:r>
      <w:r w:rsidR="0039241B">
        <w:rPr>
          <w:rFonts w:ascii="Times New Roman" w:eastAsia="Arial" w:hAnsi="Times New Roman" w:cs="Times New Roman"/>
          <w:lang w:val="lt-LT"/>
        </w:rPr>
        <w:t>u</w:t>
      </w:r>
      <w:r w:rsidR="009E7B87" w:rsidRPr="1594046C">
        <w:rPr>
          <w:rFonts w:ascii="Times New Roman" w:eastAsia="Arial" w:hAnsi="Times New Roman" w:cs="Times New Roman"/>
          <w:lang w:val="lt-LT"/>
        </w:rPr>
        <w:t xml:space="preserve">s </w:t>
      </w:r>
      <w:r w:rsidR="002D39D9">
        <w:rPr>
          <w:rFonts w:ascii="Times New Roman" w:eastAsia="Arial" w:hAnsi="Times New Roman" w:cs="Times New Roman"/>
          <w:lang w:val="lt-LT"/>
        </w:rPr>
        <w:t>Paslaugų</w:t>
      </w:r>
      <w:r w:rsidR="009E7B87" w:rsidRPr="1594046C">
        <w:rPr>
          <w:rFonts w:ascii="Times New Roman" w:eastAsia="Arial" w:hAnsi="Times New Roman" w:cs="Times New Roman"/>
          <w:lang w:val="lt-LT"/>
        </w:rPr>
        <w:t xml:space="preserve"> </w:t>
      </w:r>
      <w:r w:rsidR="006D6EA2">
        <w:rPr>
          <w:rFonts w:ascii="Times New Roman" w:eastAsia="Arial" w:hAnsi="Times New Roman" w:cs="Times New Roman"/>
          <w:lang w:val="lt-LT"/>
        </w:rPr>
        <w:t>kiekis</w:t>
      </w:r>
      <w:r w:rsidR="009E7B87" w:rsidRPr="1594046C">
        <w:rPr>
          <w:rFonts w:ascii="Times New Roman" w:eastAsia="Arial" w:hAnsi="Times New Roman" w:cs="Times New Roman"/>
          <w:lang w:val="lt-LT"/>
        </w:rPr>
        <w:t xml:space="preserve"> (</w:t>
      </w:r>
      <w:r w:rsidR="006D6EA2">
        <w:rPr>
          <w:rFonts w:ascii="Times New Roman" w:eastAsia="Arial" w:hAnsi="Times New Roman" w:cs="Times New Roman"/>
          <w:lang w:val="lt-LT"/>
        </w:rPr>
        <w:t>apimtis</w:t>
      </w:r>
      <w:r w:rsidR="009E7B87" w:rsidRPr="1594046C">
        <w:rPr>
          <w:rFonts w:ascii="Times New Roman" w:eastAsia="Arial" w:hAnsi="Times New Roman" w:cs="Times New Roman"/>
          <w:lang w:val="lt-LT"/>
        </w:rPr>
        <w:t>)</w:t>
      </w:r>
      <w:r w:rsidR="00FA73B6">
        <w:rPr>
          <w:rFonts w:ascii="Times New Roman" w:eastAsia="Arial" w:hAnsi="Times New Roman" w:cs="Times New Roman"/>
          <w:lang w:val="lt-LT"/>
        </w:rPr>
        <w:t xml:space="preserve"> pagal regionus</w:t>
      </w:r>
      <w:r w:rsidR="002D39D9">
        <w:rPr>
          <w:rFonts w:ascii="Times New Roman" w:eastAsia="Arial" w:hAnsi="Times New Roman" w:cs="Times New Roman"/>
          <w:lang w:val="lt-LT"/>
        </w:rPr>
        <w:t xml:space="preserve"> nurodytas 1 lentelėje</w:t>
      </w:r>
      <w:r w:rsidR="00FA73B6">
        <w:rPr>
          <w:rFonts w:ascii="Times New Roman" w:eastAsia="Arial" w:hAnsi="Times New Roman" w:cs="Times New Roman"/>
          <w:lang w:val="lt-LT"/>
        </w:rPr>
        <w:t>:</w:t>
      </w:r>
    </w:p>
    <w:p w14:paraId="0BDBEDCD" w14:textId="656C117F" w:rsidR="009F0DE1" w:rsidRPr="002D39D9" w:rsidRDefault="002D39D9" w:rsidP="009E7B87">
      <w:pPr>
        <w:pStyle w:val="Sraopastraipa"/>
        <w:ind w:left="0" w:firstLine="686"/>
        <w:jc w:val="both"/>
        <w:rPr>
          <w:rFonts w:ascii="Times New Roman" w:eastAsia="Arial" w:hAnsi="Times New Roman" w:cs="Times New Roman"/>
          <w:sz w:val="20"/>
          <w:szCs w:val="20"/>
          <w:lang w:val="lt-LT"/>
        </w:rPr>
      </w:pPr>
      <w:r w:rsidRPr="002D39D9">
        <w:rPr>
          <w:rFonts w:ascii="Times New Roman" w:eastAsia="Arial" w:hAnsi="Times New Roman" w:cs="Times New Roman"/>
          <w:sz w:val="20"/>
          <w:szCs w:val="20"/>
          <w:lang w:val="lt-LT"/>
        </w:rPr>
        <w:t>1 lentelė</w:t>
      </w:r>
    </w:p>
    <w:tbl>
      <w:tblPr>
        <w:tblW w:w="9747" w:type="dxa"/>
        <w:tblInd w:w="-113" w:type="dxa"/>
        <w:tblLook w:val="04A0" w:firstRow="1" w:lastRow="0" w:firstColumn="1" w:lastColumn="0" w:noHBand="0" w:noVBand="1"/>
      </w:tblPr>
      <w:tblGrid>
        <w:gridCol w:w="108"/>
        <w:gridCol w:w="5812"/>
        <w:gridCol w:w="851"/>
        <w:gridCol w:w="2976"/>
      </w:tblGrid>
      <w:tr w:rsidR="009E7B87" w14:paraId="3AE1144C" w14:textId="77777777" w:rsidTr="0041584B">
        <w:trPr>
          <w:trHeight w:val="362"/>
        </w:trPr>
        <w:tc>
          <w:tcPr>
            <w:tcW w:w="5920" w:type="dxa"/>
            <w:gridSpan w:val="2"/>
            <w:tcBorders>
              <w:top w:val="single" w:sz="4" w:space="0" w:color="auto"/>
              <w:left w:val="single" w:sz="4" w:space="0" w:color="auto"/>
              <w:bottom w:val="single" w:sz="4" w:space="0" w:color="auto"/>
              <w:right w:val="single" w:sz="4" w:space="0" w:color="auto"/>
            </w:tcBorders>
            <w:noWrap/>
            <w:vAlign w:val="center"/>
            <w:hideMark/>
          </w:tcPr>
          <w:p w14:paraId="611090B2" w14:textId="39F7A18B" w:rsidR="009E7B87" w:rsidRPr="00E57137" w:rsidRDefault="00FA73B6" w:rsidP="002A29F6">
            <w:pPr>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Paslaugos teikimo vieta</w:t>
            </w:r>
          </w:p>
        </w:tc>
        <w:tc>
          <w:tcPr>
            <w:tcW w:w="3827" w:type="dxa"/>
            <w:gridSpan w:val="2"/>
            <w:tcBorders>
              <w:top w:val="single" w:sz="4" w:space="0" w:color="auto"/>
              <w:left w:val="nil"/>
              <w:bottom w:val="single" w:sz="4" w:space="0" w:color="auto"/>
              <w:right w:val="single" w:sz="4" w:space="0" w:color="auto"/>
            </w:tcBorders>
            <w:noWrap/>
            <w:vAlign w:val="center"/>
            <w:hideMark/>
          </w:tcPr>
          <w:p w14:paraId="538BF273" w14:textId="037E63FA" w:rsidR="009E7B87" w:rsidRPr="009F0DE1" w:rsidRDefault="009F0DE1" w:rsidP="002A29F6">
            <w:pPr>
              <w:jc w:val="center"/>
              <w:rPr>
                <w:rFonts w:ascii="Times New Roman" w:eastAsia="Times New Roman" w:hAnsi="Times New Roman" w:cs="Times New Roman"/>
                <w:b/>
                <w:bCs/>
                <w:color w:val="000000" w:themeColor="text1"/>
              </w:rPr>
            </w:pPr>
            <w:r w:rsidRPr="009F0DE1">
              <w:rPr>
                <w:rFonts w:ascii="Times New Roman" w:hAnsi="Times New Roman" w:cs="Times New Roman"/>
              </w:rPr>
              <w:t>Preliminarus</w:t>
            </w:r>
            <w:r w:rsidR="004F04CC">
              <w:rPr>
                <w:rFonts w:ascii="Times New Roman" w:hAnsi="Times New Roman" w:cs="Times New Roman"/>
              </w:rPr>
              <w:t xml:space="preserve"> Paslaugų</w:t>
            </w:r>
            <w:r w:rsidRPr="009F0DE1">
              <w:rPr>
                <w:rFonts w:ascii="Times New Roman" w:hAnsi="Times New Roman" w:cs="Times New Roman"/>
              </w:rPr>
              <w:t xml:space="preserve"> kiekis (apimtis) sutarties vykdymo laikotarpiu (</w:t>
            </w:r>
            <w:r>
              <w:rPr>
                <w:rFonts w:ascii="Times New Roman" w:hAnsi="Times New Roman" w:cs="Times New Roman"/>
              </w:rPr>
              <w:t>12</w:t>
            </w:r>
            <w:r w:rsidRPr="009F0DE1">
              <w:rPr>
                <w:rFonts w:ascii="Times New Roman" w:hAnsi="Times New Roman" w:cs="Times New Roman"/>
              </w:rPr>
              <w:t xml:space="preserve"> mėn.)</w:t>
            </w:r>
          </w:p>
        </w:tc>
      </w:tr>
      <w:tr w:rsidR="0041584B" w:rsidRPr="00767470" w14:paraId="70084F9C" w14:textId="77777777" w:rsidTr="0041584B">
        <w:trPr>
          <w:trHeight w:val="184"/>
        </w:trPr>
        <w:tc>
          <w:tcPr>
            <w:tcW w:w="5920" w:type="dxa"/>
            <w:gridSpan w:val="2"/>
            <w:tcBorders>
              <w:top w:val="single" w:sz="4" w:space="0" w:color="auto"/>
              <w:left w:val="single" w:sz="4" w:space="0" w:color="auto"/>
              <w:bottom w:val="single" w:sz="4" w:space="0" w:color="auto"/>
              <w:right w:val="single" w:sz="4" w:space="0" w:color="auto"/>
            </w:tcBorders>
            <w:noWrap/>
            <w:vAlign w:val="bottom"/>
            <w:hideMark/>
          </w:tcPr>
          <w:p w14:paraId="04CDB6C1" w14:textId="77777777" w:rsidR="0041584B" w:rsidRDefault="0041584B" w:rsidP="006E279D">
            <w:pPr>
              <w:rPr>
                <w:rFonts w:ascii="Times New Roman" w:eastAsia="Times New Roman" w:hAnsi="Times New Roman" w:cs="Times New Roman"/>
                <w:color w:val="auto"/>
              </w:rPr>
            </w:pPr>
            <w:r>
              <w:rPr>
                <w:rFonts w:ascii="Times New Roman" w:eastAsia="Times New Roman" w:hAnsi="Times New Roman" w:cs="Times New Roman"/>
                <w:color w:val="auto"/>
              </w:rPr>
              <w:t>Vilniaus regionas:</w:t>
            </w:r>
          </w:p>
          <w:p w14:paraId="62E8C9CD" w14:textId="77777777" w:rsidR="0041584B" w:rsidRPr="00106A11" w:rsidRDefault="0041584B" w:rsidP="006E279D">
            <w:pPr>
              <w:rPr>
                <w:rFonts w:ascii="Times New Roman" w:eastAsia="Times New Roman" w:hAnsi="Times New Roman" w:cs="Times New Roman"/>
                <w:color w:val="auto"/>
              </w:rPr>
            </w:pPr>
            <w:r w:rsidRPr="00831E4D">
              <w:rPr>
                <w:rFonts w:ascii="Times New Roman" w:hAnsi="Times New Roman" w:cs="Times New Roman"/>
              </w:rPr>
              <w:t>Smolensko g. 15, Vilnius</w:t>
            </w:r>
          </w:p>
        </w:tc>
        <w:tc>
          <w:tcPr>
            <w:tcW w:w="3827" w:type="dxa"/>
            <w:gridSpan w:val="2"/>
            <w:tcBorders>
              <w:top w:val="single" w:sz="4" w:space="0" w:color="auto"/>
              <w:left w:val="nil"/>
              <w:bottom w:val="single" w:sz="4" w:space="0" w:color="auto"/>
              <w:right w:val="single" w:sz="4" w:space="0" w:color="auto"/>
            </w:tcBorders>
            <w:noWrap/>
            <w:vAlign w:val="center"/>
          </w:tcPr>
          <w:p w14:paraId="1792A673" w14:textId="5A79DB40" w:rsidR="0041584B" w:rsidRPr="00767470" w:rsidRDefault="0041584B" w:rsidP="006E279D">
            <w:pPr>
              <w:jc w:val="center"/>
              <w:rPr>
                <w:rFonts w:ascii="Times New Roman" w:eastAsia="Times New Roman" w:hAnsi="Times New Roman" w:cs="Times New Roman"/>
                <w:color w:val="000000" w:themeColor="text1"/>
              </w:rPr>
            </w:pPr>
            <w:r w:rsidRPr="00767470">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15</w:t>
            </w:r>
          </w:p>
        </w:tc>
      </w:tr>
      <w:tr w:rsidR="0041584B" w:rsidRPr="00767470" w14:paraId="0E87FF10" w14:textId="77777777" w:rsidTr="0041584B">
        <w:trPr>
          <w:trHeight w:val="184"/>
        </w:trPr>
        <w:tc>
          <w:tcPr>
            <w:tcW w:w="5920" w:type="dxa"/>
            <w:gridSpan w:val="2"/>
            <w:tcBorders>
              <w:top w:val="single" w:sz="4" w:space="0" w:color="auto"/>
              <w:left w:val="single" w:sz="4" w:space="0" w:color="auto"/>
              <w:bottom w:val="single" w:sz="4" w:space="0" w:color="auto"/>
              <w:right w:val="single" w:sz="4" w:space="0" w:color="auto"/>
            </w:tcBorders>
            <w:noWrap/>
            <w:vAlign w:val="bottom"/>
            <w:hideMark/>
          </w:tcPr>
          <w:p w14:paraId="09E2F89B" w14:textId="77777777" w:rsidR="0041584B" w:rsidRPr="00106A11" w:rsidRDefault="0041584B" w:rsidP="006E279D">
            <w:pPr>
              <w:rPr>
                <w:rFonts w:ascii="Times New Roman" w:eastAsia="Times New Roman" w:hAnsi="Times New Roman" w:cs="Times New Roman"/>
                <w:color w:val="auto"/>
              </w:rPr>
            </w:pPr>
            <w:r w:rsidRPr="1594046C">
              <w:rPr>
                <w:rFonts w:ascii="Times New Roman" w:eastAsia="Times New Roman" w:hAnsi="Times New Roman" w:cs="Times New Roman"/>
                <w:color w:val="auto"/>
              </w:rPr>
              <w:t>Kauno regionas:</w:t>
            </w:r>
          </w:p>
          <w:p w14:paraId="6367F932" w14:textId="77777777" w:rsidR="0041584B" w:rsidRPr="00106A11" w:rsidRDefault="0041584B" w:rsidP="006E279D">
            <w:pPr>
              <w:rPr>
                <w:rFonts w:ascii="Times New Roman" w:eastAsia="Times New Roman" w:hAnsi="Times New Roman" w:cs="Times New Roman"/>
                <w:color w:val="auto"/>
              </w:rPr>
            </w:pPr>
            <w:r w:rsidRPr="00106A11">
              <w:rPr>
                <w:rFonts w:ascii="Times New Roman" w:hAnsi="Times New Roman" w:cs="Times New Roman"/>
                <w:color w:val="auto"/>
                <w:shd w:val="clear" w:color="auto" w:fill="FFFFFF"/>
              </w:rPr>
              <w:t>Rotušės a. 12, 44279 Kaunas</w:t>
            </w:r>
          </w:p>
        </w:tc>
        <w:tc>
          <w:tcPr>
            <w:tcW w:w="3827" w:type="dxa"/>
            <w:gridSpan w:val="2"/>
            <w:tcBorders>
              <w:top w:val="single" w:sz="4" w:space="0" w:color="auto"/>
              <w:left w:val="nil"/>
              <w:bottom w:val="single" w:sz="4" w:space="0" w:color="auto"/>
              <w:right w:val="single" w:sz="4" w:space="0" w:color="auto"/>
            </w:tcBorders>
            <w:noWrap/>
            <w:vAlign w:val="center"/>
          </w:tcPr>
          <w:p w14:paraId="26CFD76C" w14:textId="7C57C305" w:rsidR="0041584B" w:rsidRPr="00767470" w:rsidRDefault="003F6F64" w:rsidP="006E279D">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53</w:t>
            </w:r>
          </w:p>
        </w:tc>
      </w:tr>
      <w:tr w:rsidR="0041584B" w:rsidRPr="00767470" w14:paraId="4D7DCEED" w14:textId="77777777" w:rsidTr="0041584B">
        <w:trPr>
          <w:trHeight w:val="184"/>
        </w:trPr>
        <w:tc>
          <w:tcPr>
            <w:tcW w:w="5920" w:type="dxa"/>
            <w:gridSpan w:val="2"/>
            <w:tcBorders>
              <w:top w:val="single" w:sz="4" w:space="0" w:color="auto"/>
              <w:left w:val="single" w:sz="4" w:space="0" w:color="auto"/>
              <w:bottom w:val="single" w:sz="4" w:space="0" w:color="auto"/>
              <w:right w:val="single" w:sz="4" w:space="0" w:color="auto"/>
            </w:tcBorders>
            <w:noWrap/>
            <w:vAlign w:val="bottom"/>
            <w:hideMark/>
          </w:tcPr>
          <w:p w14:paraId="1250BE77" w14:textId="77777777" w:rsidR="0041584B" w:rsidRPr="00106A11" w:rsidRDefault="0041584B" w:rsidP="006E279D">
            <w:pPr>
              <w:rPr>
                <w:rFonts w:ascii="Times New Roman" w:eastAsia="Times New Roman" w:hAnsi="Times New Roman" w:cs="Times New Roman"/>
                <w:color w:val="auto"/>
              </w:rPr>
            </w:pPr>
            <w:r w:rsidRPr="1594046C">
              <w:rPr>
                <w:rFonts w:ascii="Times New Roman" w:eastAsia="Times New Roman" w:hAnsi="Times New Roman" w:cs="Times New Roman"/>
                <w:color w:val="auto"/>
              </w:rPr>
              <w:t>Panevėžio regionas:</w:t>
            </w:r>
          </w:p>
          <w:p w14:paraId="3EA790CE" w14:textId="77777777" w:rsidR="0041584B" w:rsidRPr="00106A11" w:rsidRDefault="0041584B" w:rsidP="006E279D">
            <w:pPr>
              <w:rPr>
                <w:rFonts w:ascii="Times New Roman" w:eastAsia="Times New Roman" w:hAnsi="Times New Roman" w:cs="Times New Roman"/>
                <w:color w:val="auto"/>
              </w:rPr>
            </w:pPr>
            <w:r w:rsidRPr="00106A11">
              <w:rPr>
                <w:rFonts w:ascii="Times New Roman" w:hAnsi="Times New Roman" w:cs="Times New Roman"/>
                <w:color w:val="auto"/>
                <w:shd w:val="clear" w:color="auto" w:fill="FFFFFF"/>
              </w:rPr>
              <w:t>Žvaigždžių g. 21 , 37109 Panevėžys</w:t>
            </w:r>
          </w:p>
        </w:tc>
        <w:tc>
          <w:tcPr>
            <w:tcW w:w="3827" w:type="dxa"/>
            <w:gridSpan w:val="2"/>
            <w:tcBorders>
              <w:top w:val="single" w:sz="4" w:space="0" w:color="auto"/>
              <w:left w:val="nil"/>
              <w:bottom w:val="single" w:sz="4" w:space="0" w:color="auto"/>
              <w:right w:val="single" w:sz="4" w:space="0" w:color="auto"/>
            </w:tcBorders>
            <w:noWrap/>
            <w:vAlign w:val="center"/>
          </w:tcPr>
          <w:p w14:paraId="3D6B03CE" w14:textId="60F6D411" w:rsidR="0041584B" w:rsidRPr="00767470" w:rsidRDefault="003F6F64" w:rsidP="006E279D">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42</w:t>
            </w:r>
          </w:p>
        </w:tc>
      </w:tr>
      <w:tr w:rsidR="0041584B" w:rsidRPr="00767470" w14:paraId="4473EC1E" w14:textId="77777777" w:rsidTr="0041584B">
        <w:trPr>
          <w:trHeight w:val="260"/>
        </w:trPr>
        <w:tc>
          <w:tcPr>
            <w:tcW w:w="5920" w:type="dxa"/>
            <w:gridSpan w:val="2"/>
            <w:tcBorders>
              <w:top w:val="single" w:sz="4" w:space="0" w:color="auto"/>
              <w:left w:val="single" w:sz="4" w:space="0" w:color="auto"/>
              <w:bottom w:val="single" w:sz="4" w:space="0" w:color="auto"/>
              <w:right w:val="single" w:sz="4" w:space="0" w:color="auto"/>
            </w:tcBorders>
            <w:vAlign w:val="bottom"/>
            <w:hideMark/>
          </w:tcPr>
          <w:p w14:paraId="6E7832CF" w14:textId="77777777" w:rsidR="0041584B" w:rsidRPr="00106A11" w:rsidRDefault="0041584B" w:rsidP="006E279D">
            <w:pPr>
              <w:rPr>
                <w:rFonts w:ascii="Times New Roman" w:eastAsia="Times New Roman" w:hAnsi="Times New Roman" w:cs="Times New Roman"/>
                <w:color w:val="auto"/>
              </w:rPr>
            </w:pPr>
            <w:r w:rsidRPr="1594046C">
              <w:rPr>
                <w:rFonts w:ascii="Times New Roman" w:eastAsia="Times New Roman" w:hAnsi="Times New Roman" w:cs="Times New Roman"/>
                <w:color w:val="auto"/>
              </w:rPr>
              <w:t>Marijampolės regionas:</w:t>
            </w:r>
          </w:p>
          <w:p w14:paraId="144231CD" w14:textId="77777777" w:rsidR="0041584B" w:rsidRPr="00106A11" w:rsidRDefault="0041584B" w:rsidP="006E279D">
            <w:pPr>
              <w:rPr>
                <w:rFonts w:ascii="Times New Roman" w:eastAsia="Times New Roman" w:hAnsi="Times New Roman" w:cs="Times New Roman"/>
                <w:color w:val="auto"/>
              </w:rPr>
            </w:pPr>
            <w:r w:rsidRPr="00106A11">
              <w:rPr>
                <w:rFonts w:ascii="Times New Roman" w:hAnsi="Times New Roman" w:cs="Times New Roman"/>
                <w:color w:val="auto"/>
                <w:shd w:val="clear" w:color="auto" w:fill="FFFFFF"/>
              </w:rPr>
              <w:t>Dariaus ir Girėno g. 4 , 68176 Marijampolė</w:t>
            </w:r>
          </w:p>
        </w:tc>
        <w:tc>
          <w:tcPr>
            <w:tcW w:w="3827" w:type="dxa"/>
            <w:gridSpan w:val="2"/>
            <w:tcBorders>
              <w:top w:val="single" w:sz="4" w:space="0" w:color="auto"/>
              <w:left w:val="nil"/>
              <w:bottom w:val="single" w:sz="4" w:space="0" w:color="auto"/>
              <w:right w:val="single" w:sz="4" w:space="0" w:color="auto"/>
            </w:tcBorders>
            <w:noWrap/>
            <w:vAlign w:val="center"/>
          </w:tcPr>
          <w:p w14:paraId="4A7D5007" w14:textId="1DB069B2" w:rsidR="0041584B" w:rsidRPr="00767470" w:rsidRDefault="003F6F64" w:rsidP="006E279D">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w:t>
            </w:r>
          </w:p>
        </w:tc>
      </w:tr>
      <w:tr w:rsidR="0041584B" w:rsidRPr="00767470" w14:paraId="4C4EA13A" w14:textId="77777777" w:rsidTr="0041584B">
        <w:trPr>
          <w:trHeight w:val="260"/>
        </w:trPr>
        <w:tc>
          <w:tcPr>
            <w:tcW w:w="5920" w:type="dxa"/>
            <w:gridSpan w:val="2"/>
            <w:tcBorders>
              <w:top w:val="single" w:sz="4" w:space="0" w:color="auto"/>
              <w:left w:val="single" w:sz="4" w:space="0" w:color="auto"/>
              <w:bottom w:val="single" w:sz="4" w:space="0" w:color="auto"/>
              <w:right w:val="single" w:sz="4" w:space="0" w:color="auto"/>
            </w:tcBorders>
            <w:vAlign w:val="bottom"/>
          </w:tcPr>
          <w:p w14:paraId="2E3610FE" w14:textId="77777777" w:rsidR="0041584B" w:rsidRPr="00106A11" w:rsidRDefault="0041584B" w:rsidP="006E279D">
            <w:pPr>
              <w:rPr>
                <w:rFonts w:ascii="Times New Roman" w:eastAsia="Times New Roman" w:hAnsi="Times New Roman" w:cs="Times New Roman"/>
                <w:color w:val="auto"/>
              </w:rPr>
            </w:pPr>
            <w:r w:rsidRPr="1594046C">
              <w:rPr>
                <w:rFonts w:ascii="Times New Roman" w:eastAsia="Times New Roman" w:hAnsi="Times New Roman" w:cs="Times New Roman"/>
                <w:color w:val="auto"/>
              </w:rPr>
              <w:t>Šiaulių regionas:</w:t>
            </w:r>
          </w:p>
          <w:p w14:paraId="6B36AECC" w14:textId="77777777" w:rsidR="0041584B" w:rsidRPr="00106A11" w:rsidRDefault="0041584B" w:rsidP="006E279D">
            <w:pPr>
              <w:rPr>
                <w:rFonts w:ascii="Times New Roman" w:eastAsia="Times New Roman" w:hAnsi="Times New Roman" w:cs="Times New Roman"/>
                <w:color w:val="auto"/>
              </w:rPr>
            </w:pPr>
            <w:r w:rsidRPr="00106A11">
              <w:rPr>
                <w:rFonts w:ascii="Times New Roman" w:hAnsi="Times New Roman" w:cs="Times New Roman"/>
                <w:color w:val="auto"/>
                <w:shd w:val="clear" w:color="auto" w:fill="FFFFFF"/>
              </w:rPr>
              <w:t>M. K. Čiurlionio g. 3 , 76303 Šiauliai</w:t>
            </w:r>
          </w:p>
        </w:tc>
        <w:tc>
          <w:tcPr>
            <w:tcW w:w="3827" w:type="dxa"/>
            <w:gridSpan w:val="2"/>
            <w:tcBorders>
              <w:top w:val="single" w:sz="4" w:space="0" w:color="auto"/>
              <w:left w:val="nil"/>
              <w:bottom w:val="single" w:sz="4" w:space="0" w:color="auto"/>
              <w:right w:val="single" w:sz="4" w:space="0" w:color="auto"/>
            </w:tcBorders>
            <w:noWrap/>
            <w:vAlign w:val="center"/>
          </w:tcPr>
          <w:p w14:paraId="2BDCAFBD" w14:textId="395ED16F" w:rsidR="0041584B" w:rsidRPr="00767470" w:rsidRDefault="0041584B" w:rsidP="006E279D">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w:t>
            </w:r>
            <w:r w:rsidR="003F6F64">
              <w:rPr>
                <w:rFonts w:ascii="Times New Roman" w:eastAsia="Times New Roman" w:hAnsi="Times New Roman" w:cs="Times New Roman"/>
                <w:color w:val="000000" w:themeColor="text1"/>
              </w:rPr>
              <w:t>9</w:t>
            </w:r>
          </w:p>
        </w:tc>
      </w:tr>
      <w:tr w:rsidR="0041584B" w:rsidRPr="00767470" w14:paraId="2CCA1232" w14:textId="77777777" w:rsidTr="0041584B">
        <w:trPr>
          <w:trHeight w:val="260"/>
        </w:trPr>
        <w:tc>
          <w:tcPr>
            <w:tcW w:w="5920" w:type="dxa"/>
            <w:gridSpan w:val="2"/>
            <w:tcBorders>
              <w:top w:val="single" w:sz="4" w:space="0" w:color="auto"/>
              <w:left w:val="single" w:sz="4" w:space="0" w:color="auto"/>
              <w:bottom w:val="single" w:sz="4" w:space="0" w:color="auto"/>
              <w:right w:val="single" w:sz="4" w:space="0" w:color="auto"/>
            </w:tcBorders>
            <w:vAlign w:val="bottom"/>
          </w:tcPr>
          <w:p w14:paraId="7F8C176A" w14:textId="77777777" w:rsidR="0041584B" w:rsidRPr="00106A11" w:rsidRDefault="0041584B" w:rsidP="006E279D">
            <w:pPr>
              <w:rPr>
                <w:rFonts w:ascii="Times New Roman" w:eastAsia="Times New Roman" w:hAnsi="Times New Roman" w:cs="Times New Roman"/>
                <w:color w:val="auto"/>
              </w:rPr>
            </w:pPr>
            <w:r w:rsidRPr="1594046C">
              <w:rPr>
                <w:rFonts w:ascii="Times New Roman" w:eastAsia="Times New Roman" w:hAnsi="Times New Roman" w:cs="Times New Roman"/>
                <w:color w:val="auto"/>
              </w:rPr>
              <w:t>Utenos regionas:</w:t>
            </w:r>
          </w:p>
          <w:p w14:paraId="3C6B4C8C" w14:textId="77777777" w:rsidR="0041584B" w:rsidRPr="00106A11" w:rsidRDefault="0041584B" w:rsidP="006E279D">
            <w:pPr>
              <w:rPr>
                <w:rFonts w:ascii="Times New Roman" w:eastAsia="Times New Roman" w:hAnsi="Times New Roman" w:cs="Times New Roman"/>
                <w:color w:val="auto"/>
              </w:rPr>
            </w:pPr>
            <w:r w:rsidRPr="00106A11">
              <w:rPr>
                <w:rFonts w:ascii="Times New Roman" w:hAnsi="Times New Roman" w:cs="Times New Roman"/>
                <w:color w:val="auto"/>
                <w:shd w:val="clear" w:color="auto" w:fill="FFFFFF"/>
              </w:rPr>
              <w:t>Metalo g. 11 , 28217 Utena</w:t>
            </w:r>
          </w:p>
        </w:tc>
        <w:tc>
          <w:tcPr>
            <w:tcW w:w="3827" w:type="dxa"/>
            <w:gridSpan w:val="2"/>
            <w:tcBorders>
              <w:top w:val="single" w:sz="4" w:space="0" w:color="auto"/>
              <w:left w:val="nil"/>
              <w:bottom w:val="single" w:sz="4" w:space="0" w:color="auto"/>
              <w:right w:val="single" w:sz="4" w:space="0" w:color="auto"/>
            </w:tcBorders>
            <w:noWrap/>
            <w:vAlign w:val="center"/>
          </w:tcPr>
          <w:p w14:paraId="7B646741" w14:textId="40BA9E1E" w:rsidR="0041584B" w:rsidRPr="00767470" w:rsidRDefault="0041584B" w:rsidP="006E279D">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r w:rsidR="003F6F64">
              <w:rPr>
                <w:rFonts w:ascii="Times New Roman" w:eastAsia="Times New Roman" w:hAnsi="Times New Roman" w:cs="Times New Roman"/>
                <w:color w:val="000000" w:themeColor="text1"/>
              </w:rPr>
              <w:t>7</w:t>
            </w:r>
          </w:p>
          <w:p w14:paraId="55DA24FE" w14:textId="77777777" w:rsidR="0041584B" w:rsidRPr="00767470" w:rsidRDefault="0041584B" w:rsidP="006E279D">
            <w:pPr>
              <w:jc w:val="center"/>
              <w:rPr>
                <w:rFonts w:ascii="Times New Roman" w:eastAsia="Times New Roman" w:hAnsi="Times New Roman" w:cs="Times New Roman"/>
                <w:color w:val="000000" w:themeColor="text1"/>
              </w:rPr>
            </w:pPr>
          </w:p>
        </w:tc>
      </w:tr>
      <w:tr w:rsidR="0041584B" w:rsidRPr="00767470" w14:paraId="70FBE643" w14:textId="77777777" w:rsidTr="0041584B">
        <w:trPr>
          <w:trHeight w:val="260"/>
        </w:trPr>
        <w:tc>
          <w:tcPr>
            <w:tcW w:w="5920" w:type="dxa"/>
            <w:gridSpan w:val="2"/>
            <w:tcBorders>
              <w:top w:val="single" w:sz="4" w:space="0" w:color="auto"/>
              <w:left w:val="single" w:sz="4" w:space="0" w:color="auto"/>
              <w:bottom w:val="single" w:sz="4" w:space="0" w:color="auto"/>
              <w:right w:val="single" w:sz="4" w:space="0" w:color="auto"/>
            </w:tcBorders>
            <w:vAlign w:val="bottom"/>
          </w:tcPr>
          <w:p w14:paraId="5F28CD8C" w14:textId="77777777" w:rsidR="0041584B" w:rsidRPr="00106A11" w:rsidRDefault="0041584B" w:rsidP="006E279D">
            <w:pPr>
              <w:rPr>
                <w:rFonts w:ascii="Times New Roman" w:eastAsia="Times New Roman" w:hAnsi="Times New Roman" w:cs="Times New Roman"/>
                <w:color w:val="auto"/>
              </w:rPr>
            </w:pPr>
            <w:r w:rsidRPr="1594046C">
              <w:rPr>
                <w:rFonts w:ascii="Times New Roman" w:eastAsia="Times New Roman" w:hAnsi="Times New Roman" w:cs="Times New Roman"/>
                <w:color w:val="auto"/>
              </w:rPr>
              <w:t>Alytaus regionas:</w:t>
            </w:r>
          </w:p>
          <w:p w14:paraId="3B625557" w14:textId="77777777" w:rsidR="0041584B" w:rsidRPr="00106A11" w:rsidRDefault="0041584B" w:rsidP="006E279D">
            <w:pPr>
              <w:rPr>
                <w:rFonts w:ascii="Times New Roman" w:eastAsia="Times New Roman" w:hAnsi="Times New Roman" w:cs="Times New Roman"/>
                <w:color w:val="auto"/>
              </w:rPr>
            </w:pPr>
            <w:r w:rsidRPr="00106A11">
              <w:rPr>
                <w:rFonts w:ascii="Times New Roman" w:hAnsi="Times New Roman" w:cs="Times New Roman"/>
                <w:color w:val="auto"/>
                <w:shd w:val="clear" w:color="auto" w:fill="FFFFFF"/>
              </w:rPr>
              <w:t>Kauno g. 69 , 62107 Alytus</w:t>
            </w:r>
          </w:p>
        </w:tc>
        <w:tc>
          <w:tcPr>
            <w:tcW w:w="3827" w:type="dxa"/>
            <w:gridSpan w:val="2"/>
            <w:tcBorders>
              <w:top w:val="single" w:sz="4" w:space="0" w:color="auto"/>
              <w:left w:val="nil"/>
              <w:bottom w:val="single" w:sz="4" w:space="0" w:color="auto"/>
              <w:right w:val="single" w:sz="4" w:space="0" w:color="auto"/>
            </w:tcBorders>
            <w:noWrap/>
            <w:vAlign w:val="center"/>
          </w:tcPr>
          <w:p w14:paraId="4670D082" w14:textId="49EE8102" w:rsidR="0041584B" w:rsidRPr="00767470" w:rsidRDefault="0041584B" w:rsidP="006E279D">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r w:rsidR="003F6F64">
              <w:rPr>
                <w:rFonts w:ascii="Times New Roman" w:eastAsia="Times New Roman" w:hAnsi="Times New Roman" w:cs="Times New Roman"/>
                <w:color w:val="000000" w:themeColor="text1"/>
              </w:rPr>
              <w:t>4</w:t>
            </w:r>
          </w:p>
        </w:tc>
      </w:tr>
      <w:tr w:rsidR="0041584B" w:rsidRPr="00767470" w14:paraId="025250A8" w14:textId="77777777" w:rsidTr="0041584B">
        <w:trPr>
          <w:trHeight w:val="260"/>
        </w:trPr>
        <w:tc>
          <w:tcPr>
            <w:tcW w:w="5920" w:type="dxa"/>
            <w:gridSpan w:val="2"/>
            <w:tcBorders>
              <w:top w:val="single" w:sz="4" w:space="0" w:color="auto"/>
              <w:left w:val="single" w:sz="4" w:space="0" w:color="auto"/>
              <w:bottom w:val="single" w:sz="4" w:space="0" w:color="auto"/>
              <w:right w:val="single" w:sz="4" w:space="0" w:color="auto"/>
            </w:tcBorders>
            <w:vAlign w:val="bottom"/>
          </w:tcPr>
          <w:p w14:paraId="0ABD8CC8" w14:textId="77777777" w:rsidR="0041584B" w:rsidRPr="00106A11" w:rsidRDefault="0041584B" w:rsidP="006E279D">
            <w:pPr>
              <w:rPr>
                <w:rFonts w:ascii="Times New Roman" w:eastAsia="Times New Roman" w:hAnsi="Times New Roman" w:cs="Times New Roman"/>
                <w:color w:val="auto"/>
              </w:rPr>
            </w:pPr>
            <w:r w:rsidRPr="1594046C">
              <w:rPr>
                <w:rFonts w:ascii="Times New Roman" w:eastAsia="Times New Roman" w:hAnsi="Times New Roman" w:cs="Times New Roman"/>
                <w:color w:val="auto"/>
              </w:rPr>
              <w:t>Klaipėdos regionas:</w:t>
            </w:r>
          </w:p>
          <w:p w14:paraId="24CE92A0" w14:textId="77777777" w:rsidR="0041584B" w:rsidRPr="00106A11" w:rsidRDefault="0041584B" w:rsidP="006E279D">
            <w:pPr>
              <w:rPr>
                <w:rFonts w:ascii="Times New Roman" w:eastAsia="Times New Roman" w:hAnsi="Times New Roman" w:cs="Times New Roman"/>
                <w:color w:val="auto"/>
              </w:rPr>
            </w:pPr>
            <w:r w:rsidRPr="00106A11">
              <w:rPr>
                <w:rFonts w:ascii="Times New Roman" w:hAnsi="Times New Roman" w:cs="Times New Roman"/>
                <w:color w:val="auto"/>
                <w:shd w:val="clear" w:color="auto" w:fill="FFFFFF"/>
              </w:rPr>
              <w:t>Birutės g. 16 , 91204 Klaipėda</w:t>
            </w:r>
          </w:p>
        </w:tc>
        <w:tc>
          <w:tcPr>
            <w:tcW w:w="3827" w:type="dxa"/>
            <w:gridSpan w:val="2"/>
            <w:tcBorders>
              <w:top w:val="single" w:sz="4" w:space="0" w:color="auto"/>
              <w:left w:val="nil"/>
              <w:bottom w:val="single" w:sz="4" w:space="0" w:color="auto"/>
              <w:right w:val="single" w:sz="4" w:space="0" w:color="auto"/>
            </w:tcBorders>
            <w:noWrap/>
            <w:vAlign w:val="center"/>
          </w:tcPr>
          <w:p w14:paraId="23DBBFEB" w14:textId="243D163D" w:rsidR="0041584B" w:rsidRPr="00767470" w:rsidRDefault="0041584B" w:rsidP="006E279D">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78</w:t>
            </w:r>
          </w:p>
          <w:p w14:paraId="405E7243" w14:textId="77777777" w:rsidR="0041584B" w:rsidRPr="00767470" w:rsidRDefault="0041584B" w:rsidP="006E279D">
            <w:pPr>
              <w:jc w:val="center"/>
              <w:rPr>
                <w:rFonts w:ascii="Times New Roman" w:eastAsia="Times New Roman" w:hAnsi="Times New Roman" w:cs="Times New Roman"/>
                <w:color w:val="000000" w:themeColor="text1"/>
              </w:rPr>
            </w:pPr>
          </w:p>
        </w:tc>
      </w:tr>
      <w:tr w:rsidR="00FA73B6" w14:paraId="4E9BAB2A" w14:textId="77777777" w:rsidTr="0041584B">
        <w:trPr>
          <w:gridBefore w:val="1"/>
          <w:wBefore w:w="108" w:type="dxa"/>
          <w:trHeight w:val="386"/>
        </w:trPr>
        <w:tc>
          <w:tcPr>
            <w:tcW w:w="5812" w:type="dxa"/>
            <w:tcBorders>
              <w:top w:val="single" w:sz="4" w:space="0" w:color="auto"/>
              <w:right w:val="single" w:sz="4" w:space="0" w:color="auto"/>
            </w:tcBorders>
            <w:vAlign w:val="bottom"/>
          </w:tcPr>
          <w:p w14:paraId="617A817B" w14:textId="77777777" w:rsidR="00FA73B6" w:rsidRPr="1594046C" w:rsidRDefault="00FA73B6" w:rsidP="00FA73B6">
            <w:pPr>
              <w:rPr>
                <w:rFonts w:ascii="Times New Roman" w:eastAsia="Times New Roman" w:hAnsi="Times New Roman" w:cs="Times New Roman"/>
                <w:color w:val="auto"/>
              </w:rPr>
            </w:pPr>
          </w:p>
        </w:tc>
        <w:tc>
          <w:tcPr>
            <w:tcW w:w="851" w:type="dxa"/>
            <w:tcBorders>
              <w:top w:val="single" w:sz="4" w:space="0" w:color="auto"/>
              <w:left w:val="nil"/>
              <w:bottom w:val="single" w:sz="4" w:space="0" w:color="auto"/>
            </w:tcBorders>
            <w:noWrap/>
          </w:tcPr>
          <w:p w14:paraId="33C644FE" w14:textId="77777777" w:rsidR="00FA73B6" w:rsidRPr="00767470" w:rsidRDefault="00FA73B6" w:rsidP="00FA73B6">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Viso: </w:t>
            </w:r>
          </w:p>
        </w:tc>
        <w:tc>
          <w:tcPr>
            <w:tcW w:w="2976" w:type="dxa"/>
            <w:tcBorders>
              <w:top w:val="single" w:sz="4" w:space="0" w:color="auto"/>
              <w:bottom w:val="single" w:sz="4" w:space="0" w:color="auto"/>
              <w:right w:val="single" w:sz="4" w:space="0" w:color="auto"/>
            </w:tcBorders>
          </w:tcPr>
          <w:p w14:paraId="5851A109" w14:textId="0C1E0575" w:rsidR="00FA73B6" w:rsidRDefault="00FA73B6" w:rsidP="00FA73B6">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003F6F64">
              <w:rPr>
                <w:rFonts w:ascii="Times New Roman" w:eastAsia="Times New Roman" w:hAnsi="Times New Roman" w:cs="Times New Roman"/>
                <w:color w:val="000000" w:themeColor="text1"/>
              </w:rPr>
              <w:t>428</w:t>
            </w:r>
          </w:p>
        </w:tc>
      </w:tr>
    </w:tbl>
    <w:p w14:paraId="45023C61" w14:textId="77777777" w:rsidR="009E7B87" w:rsidRDefault="009E7B87" w:rsidP="009E7B87">
      <w:pPr>
        <w:jc w:val="both"/>
        <w:rPr>
          <w:rFonts w:ascii="Arial" w:eastAsia="Arial" w:hAnsi="Arial" w:cs="Arial"/>
          <w:color w:val="auto"/>
          <w:sz w:val="22"/>
          <w:szCs w:val="22"/>
          <w:lang w:eastAsia="en-US"/>
        </w:rPr>
      </w:pPr>
    </w:p>
    <w:p w14:paraId="01D33214" w14:textId="65B48F17" w:rsidR="009E7B87" w:rsidRPr="00E57137" w:rsidRDefault="005306EE" w:rsidP="001E51C8">
      <w:pPr>
        <w:pStyle w:val="Default"/>
        <w:tabs>
          <w:tab w:val="left" w:pos="447"/>
        </w:tabs>
        <w:ind w:left="-142" w:right="-23" w:firstLine="709"/>
        <w:jc w:val="both"/>
        <w:rPr>
          <w:rFonts w:eastAsia="Arial"/>
          <w:color w:val="000000" w:themeColor="text1"/>
          <w:lang w:val="lt-LT"/>
        </w:rPr>
      </w:pPr>
      <w:r>
        <w:rPr>
          <w:rFonts w:eastAsia="Arial"/>
          <w:color w:val="000000" w:themeColor="text1"/>
          <w:lang w:val="lt-LT"/>
        </w:rPr>
        <w:t>2</w:t>
      </w:r>
      <w:r w:rsidR="009E7B87" w:rsidRPr="1594046C">
        <w:rPr>
          <w:rFonts w:eastAsia="Arial"/>
          <w:color w:val="000000" w:themeColor="text1"/>
          <w:lang w:val="lt-LT"/>
        </w:rPr>
        <w:t xml:space="preserve">.2. Sutarties galiojimo laikotarpiu </w:t>
      </w:r>
      <w:r w:rsidR="00002349">
        <w:rPr>
          <w:rFonts w:eastAsia="Arial"/>
          <w:color w:val="000000" w:themeColor="text1"/>
          <w:lang w:val="lt-LT" w:bidi="lt-LT"/>
        </w:rPr>
        <w:t>P</w:t>
      </w:r>
      <w:r w:rsidR="00FA22B0" w:rsidRPr="00002349">
        <w:rPr>
          <w:rFonts w:eastAsia="Arial"/>
          <w:color w:val="000000" w:themeColor="text1"/>
          <w:lang w:val="lt-LT" w:bidi="lt-LT"/>
        </w:rPr>
        <w:t xml:space="preserve">erkančioji organizacija </w:t>
      </w:r>
      <w:r w:rsidR="009E7B87" w:rsidRPr="1594046C">
        <w:rPr>
          <w:rFonts w:eastAsia="Arial"/>
          <w:color w:val="000000" w:themeColor="text1"/>
          <w:lang w:val="lt-LT"/>
        </w:rPr>
        <w:t xml:space="preserve">turi teisę koreguoti preliminarų </w:t>
      </w:r>
      <w:r w:rsidR="002D39D9">
        <w:rPr>
          <w:rFonts w:eastAsia="Arial"/>
          <w:color w:val="000000" w:themeColor="text1"/>
          <w:lang w:val="lt-LT"/>
        </w:rPr>
        <w:t xml:space="preserve">Paslaugų </w:t>
      </w:r>
      <w:r w:rsidR="009E7B87" w:rsidRPr="1594046C">
        <w:rPr>
          <w:rFonts w:eastAsia="Arial"/>
          <w:color w:val="000000" w:themeColor="text1"/>
          <w:lang w:val="lt-LT"/>
        </w:rPr>
        <w:t xml:space="preserve">kiekį (apimtį), t. y. didinti ar mažinti nei nurodytas, neviršijant maksimalios pirkimui skirtos sumos. </w:t>
      </w:r>
    </w:p>
    <w:p w14:paraId="1E34DEC4" w14:textId="26B59AE8" w:rsidR="009E7B87" w:rsidRDefault="005306EE" w:rsidP="001E51C8">
      <w:pPr>
        <w:pStyle w:val="Sraopastraipa"/>
        <w:ind w:left="0" w:firstLine="567"/>
        <w:jc w:val="both"/>
        <w:rPr>
          <w:rFonts w:ascii="Times New Roman" w:eastAsia="Arial" w:hAnsi="Times New Roman" w:cs="Times New Roman"/>
          <w:color w:val="000000" w:themeColor="text1"/>
          <w:lang w:val="lt-LT"/>
        </w:rPr>
      </w:pPr>
      <w:r>
        <w:rPr>
          <w:rFonts w:ascii="Times New Roman" w:eastAsia="Arial" w:hAnsi="Times New Roman" w:cs="Times New Roman"/>
          <w:color w:val="000000" w:themeColor="text1"/>
          <w:lang w:val="lt-LT"/>
        </w:rPr>
        <w:t>2</w:t>
      </w:r>
      <w:r w:rsidR="009E7B87" w:rsidRPr="1594046C">
        <w:rPr>
          <w:rFonts w:ascii="Times New Roman" w:eastAsia="Arial" w:hAnsi="Times New Roman" w:cs="Times New Roman"/>
          <w:color w:val="000000" w:themeColor="text1"/>
          <w:lang w:val="lt-LT"/>
        </w:rPr>
        <w:t xml:space="preserve">.3. </w:t>
      </w:r>
      <w:r w:rsidR="00FA22B0" w:rsidRPr="00002349">
        <w:rPr>
          <w:rFonts w:ascii="Times New Roman" w:eastAsia="Arial" w:hAnsi="Times New Roman" w:cs="Times New Roman"/>
          <w:color w:val="000000" w:themeColor="text1"/>
          <w:lang w:val="lt-LT" w:bidi="lt-LT"/>
        </w:rPr>
        <w:t xml:space="preserve">Perkančioji organizacija </w:t>
      </w:r>
      <w:r w:rsidR="009E7B87" w:rsidRPr="1594046C">
        <w:rPr>
          <w:rFonts w:ascii="Times New Roman" w:eastAsia="Arial" w:hAnsi="Times New Roman" w:cs="Times New Roman"/>
          <w:color w:val="000000" w:themeColor="text1"/>
          <w:lang w:val="lt-LT"/>
        </w:rPr>
        <w:t xml:space="preserve">neįsipareigoja nupirkti viso nurodyto preliminaraus </w:t>
      </w:r>
      <w:r w:rsidR="002D39D9">
        <w:rPr>
          <w:rFonts w:ascii="Times New Roman" w:eastAsia="Arial" w:hAnsi="Times New Roman" w:cs="Times New Roman"/>
          <w:color w:val="000000" w:themeColor="text1"/>
          <w:lang w:val="lt-LT"/>
        </w:rPr>
        <w:t xml:space="preserve">Paslaugų </w:t>
      </w:r>
      <w:r w:rsidR="009E7B87" w:rsidRPr="1594046C">
        <w:rPr>
          <w:rFonts w:ascii="Times New Roman" w:eastAsia="Arial" w:hAnsi="Times New Roman" w:cs="Times New Roman"/>
          <w:color w:val="000000" w:themeColor="text1"/>
          <w:lang w:val="lt-LT"/>
        </w:rPr>
        <w:t>kiekio (apimties) ar jo dalies ir išpirkti visos pirkimui skirtos lėšų sumos.</w:t>
      </w:r>
    </w:p>
    <w:p w14:paraId="6D52D334" w14:textId="77777777" w:rsidR="009E7B87" w:rsidRPr="00DB6F5C" w:rsidRDefault="009E7B87" w:rsidP="009E7B87">
      <w:pPr>
        <w:rPr>
          <w:rFonts w:ascii="Times New Roman" w:eastAsia="Times New Roman" w:hAnsi="Times New Roman" w:cs="Times New Roman"/>
          <w:b/>
          <w:bCs/>
        </w:rPr>
      </w:pPr>
    </w:p>
    <w:p w14:paraId="1D7D661B" w14:textId="4BC05D5B" w:rsidR="009E7B87" w:rsidRDefault="0085122D" w:rsidP="009E7B87">
      <w:pPr>
        <w:jc w:val="center"/>
        <w:rPr>
          <w:rFonts w:ascii="Times New Roman" w:eastAsia="Times New Roman" w:hAnsi="Times New Roman" w:cs="Times New Roman"/>
          <w:b/>
          <w:bCs/>
        </w:rPr>
      </w:pPr>
      <w:r>
        <w:rPr>
          <w:rFonts w:ascii="Times New Roman" w:eastAsia="Times New Roman" w:hAnsi="Times New Roman" w:cs="Times New Roman"/>
          <w:b/>
          <w:bCs/>
        </w:rPr>
        <w:t>3</w:t>
      </w:r>
      <w:r w:rsidR="009E7B87" w:rsidRPr="2E6DEE3C">
        <w:rPr>
          <w:rFonts w:ascii="Times New Roman" w:eastAsia="Times New Roman" w:hAnsi="Times New Roman" w:cs="Times New Roman"/>
          <w:b/>
          <w:bCs/>
        </w:rPr>
        <w:t xml:space="preserve">. REIKALAVIMAI </w:t>
      </w:r>
      <w:r w:rsidR="00D7482C">
        <w:rPr>
          <w:rFonts w:ascii="Times New Roman" w:eastAsia="Times New Roman" w:hAnsi="Times New Roman" w:cs="Times New Roman"/>
          <w:b/>
          <w:bCs/>
        </w:rPr>
        <w:t>PASLAUGŲ TEIKIMUI</w:t>
      </w:r>
    </w:p>
    <w:p w14:paraId="4DBF1255" w14:textId="77777777" w:rsidR="00740106" w:rsidRPr="00E800CE" w:rsidRDefault="00740106" w:rsidP="009E7B87">
      <w:pPr>
        <w:jc w:val="center"/>
        <w:rPr>
          <w:rFonts w:ascii="Times New Roman" w:eastAsia="Times New Roman" w:hAnsi="Times New Roman" w:cs="Times New Roman"/>
          <w:b/>
          <w:bCs/>
        </w:rPr>
      </w:pPr>
    </w:p>
    <w:p w14:paraId="6EC2E928" w14:textId="46FA01D0" w:rsidR="009E7B87" w:rsidRPr="00740106" w:rsidRDefault="00740106" w:rsidP="00740106">
      <w:pPr>
        <w:ind w:firstLine="567"/>
        <w:jc w:val="both"/>
        <w:rPr>
          <w:rFonts w:ascii="Times New Roman" w:eastAsia="Times New Roman" w:hAnsi="Times New Roman" w:cs="Times New Roman"/>
        </w:rPr>
      </w:pPr>
      <w:r>
        <w:rPr>
          <w:rStyle w:val="normaltextrun"/>
          <w:rFonts w:ascii="Times New Roman" w:hAnsi="Times New Roman" w:cs="Times New Roman"/>
          <w:shd w:val="clear" w:color="auto" w:fill="FFFFFF"/>
        </w:rPr>
        <w:t xml:space="preserve">3.1. </w:t>
      </w:r>
      <w:r w:rsidR="00CD30B3" w:rsidRPr="00002349">
        <w:rPr>
          <w:rFonts w:ascii="Times New Roman" w:hAnsi="Times New Roman" w:cs="Times New Roman"/>
        </w:rPr>
        <w:t>Paslaugų teikėjas</w:t>
      </w:r>
      <w:r w:rsidRPr="00C426C6">
        <w:rPr>
          <w:rStyle w:val="normaltextrun"/>
          <w:rFonts w:ascii="Times New Roman" w:hAnsi="Times New Roman" w:cs="Times New Roman"/>
          <w:shd w:val="clear" w:color="auto" w:fill="FFFFFF"/>
        </w:rPr>
        <w:t xml:space="preserve"> turi turėti </w:t>
      </w:r>
      <w:r>
        <w:rPr>
          <w:rStyle w:val="normaltextrun"/>
          <w:rFonts w:ascii="Times New Roman" w:hAnsi="Times New Roman" w:cs="Times New Roman"/>
          <w:shd w:val="clear" w:color="auto" w:fill="FFFFFF"/>
        </w:rPr>
        <w:t>t</w:t>
      </w:r>
      <w:r>
        <w:rPr>
          <w:rFonts w:ascii="Times New Roman" w:hAnsi="Times New Roman" w:cs="Times New Roman"/>
        </w:rPr>
        <w:t xml:space="preserve">eisę teikti privalomojo darbuotojų sveikatos tikrinimo paslaugas visoje Lietuvos Respublikoje. </w:t>
      </w:r>
      <w:r w:rsidR="00FA22B0" w:rsidRPr="00002349">
        <w:rPr>
          <w:rFonts w:ascii="Times New Roman" w:hAnsi="Times New Roman" w:cs="Times New Roman"/>
        </w:rPr>
        <w:t>Paslaugų teikėjas</w:t>
      </w:r>
      <w:r>
        <w:rPr>
          <w:rFonts w:ascii="Times New Roman" w:hAnsi="Times New Roman" w:cs="Times New Roman"/>
        </w:rPr>
        <w:t xml:space="preserve"> privalo p</w:t>
      </w:r>
      <w:r w:rsidRPr="00B142F4">
        <w:rPr>
          <w:rFonts w:ascii="Times New Roman" w:hAnsi="Times New Roman" w:cs="Times New Roman"/>
        </w:rPr>
        <w:t xml:space="preserve">ateikti </w:t>
      </w:r>
      <w:r w:rsidRPr="00740106">
        <w:rPr>
          <w:rFonts w:ascii="Times New Roman" w:eastAsia="Times New Roman" w:hAnsi="Times New Roman" w:cs="Times New Roman"/>
        </w:rPr>
        <w:t>Lietuvos Respublikos sveikatos apsaugos ministerijos</w:t>
      </w:r>
      <w:r>
        <w:rPr>
          <w:rFonts w:ascii="Times New Roman" w:eastAsia="Times New Roman" w:hAnsi="Times New Roman" w:cs="Times New Roman"/>
        </w:rPr>
        <w:t xml:space="preserve"> </w:t>
      </w:r>
      <w:r w:rsidRPr="00740106">
        <w:rPr>
          <w:rFonts w:ascii="Times New Roman" w:eastAsia="Times New Roman" w:hAnsi="Times New Roman" w:cs="Times New Roman"/>
        </w:rPr>
        <w:t>nustatyta tvarka išduotos galiojančios licencijos asmens sveikatos priežiūros veiklai vykdyti</w:t>
      </w:r>
      <w:r>
        <w:rPr>
          <w:rFonts w:ascii="Times New Roman" w:eastAsia="Times New Roman" w:hAnsi="Times New Roman" w:cs="Times New Roman"/>
        </w:rPr>
        <w:t xml:space="preserve"> </w:t>
      </w:r>
      <w:r w:rsidRPr="00740106">
        <w:rPr>
          <w:rFonts w:ascii="Times New Roman" w:eastAsia="Times New Roman" w:hAnsi="Times New Roman" w:cs="Times New Roman"/>
        </w:rPr>
        <w:t>patvirtintą kopiją</w:t>
      </w:r>
      <w:r>
        <w:rPr>
          <w:rFonts w:ascii="Times New Roman" w:eastAsia="Times New Roman" w:hAnsi="Times New Roman" w:cs="Times New Roman"/>
        </w:rPr>
        <w:t>.</w:t>
      </w:r>
    </w:p>
    <w:p w14:paraId="56E01928" w14:textId="626E7C6B" w:rsidR="00D430D5" w:rsidRDefault="005129CF" w:rsidP="00D430D5">
      <w:pPr>
        <w:tabs>
          <w:tab w:val="left" w:pos="1276"/>
        </w:tabs>
        <w:spacing w:line="259" w:lineRule="auto"/>
        <w:ind w:firstLine="567"/>
        <w:jc w:val="both"/>
        <w:rPr>
          <w:rFonts w:ascii="Times New Roman" w:hAnsi="Times New Roman" w:cs="Times New Roman"/>
        </w:rPr>
      </w:pPr>
      <w:r w:rsidRPr="00D430D5">
        <w:rPr>
          <w:rFonts w:ascii="Times New Roman" w:eastAsia="Arial" w:hAnsi="Times New Roman" w:cs="Times New Roman"/>
        </w:rPr>
        <w:t>3</w:t>
      </w:r>
      <w:r w:rsidR="009E7B87" w:rsidRPr="00D430D5">
        <w:rPr>
          <w:rFonts w:ascii="Times New Roman" w:eastAsia="Arial" w:hAnsi="Times New Roman" w:cs="Times New Roman"/>
        </w:rPr>
        <w:t>.</w:t>
      </w:r>
      <w:r w:rsidR="00740106">
        <w:rPr>
          <w:rFonts w:ascii="Times New Roman" w:eastAsia="Arial" w:hAnsi="Times New Roman" w:cs="Times New Roman"/>
        </w:rPr>
        <w:t>2</w:t>
      </w:r>
      <w:r w:rsidR="009E7B87" w:rsidRPr="00D430D5">
        <w:rPr>
          <w:rFonts w:ascii="Times New Roman" w:eastAsia="Arial" w:hAnsi="Times New Roman" w:cs="Times New Roman"/>
        </w:rPr>
        <w:t xml:space="preserve">. </w:t>
      </w:r>
      <w:r w:rsidR="00B34496" w:rsidRPr="00D430D5">
        <w:rPr>
          <w:rFonts w:ascii="Times New Roman" w:hAnsi="Times New Roman" w:cs="Times New Roman"/>
        </w:rPr>
        <w:t>Paslaugos teikiamos vadovaujantis paslaugų teikimo metu Lietuvos Respublikoje galiojančiais teisės aktais, atsižvelgiant į paslaugų rūšį</w:t>
      </w:r>
      <w:r w:rsidR="00051FB6" w:rsidRPr="00D430D5">
        <w:rPr>
          <w:rFonts w:ascii="Times New Roman" w:hAnsi="Times New Roman" w:cs="Times New Roman"/>
        </w:rPr>
        <w:t>,</w:t>
      </w:r>
      <w:r w:rsidR="00B34496" w:rsidRPr="00D430D5">
        <w:rPr>
          <w:rFonts w:ascii="Times New Roman" w:hAnsi="Times New Roman" w:cs="Times New Roman"/>
        </w:rPr>
        <w:t xml:space="preserve"> </w:t>
      </w:r>
      <w:r w:rsidR="00051FB6" w:rsidRPr="00D430D5">
        <w:t xml:space="preserve"> </w:t>
      </w:r>
      <w:r w:rsidR="00051FB6" w:rsidRPr="00D430D5">
        <w:rPr>
          <w:rFonts w:ascii="Times New Roman" w:hAnsi="Times New Roman" w:cs="Times New Roman"/>
        </w:rPr>
        <w:t>įskaitant, bet neapsiribojant:</w:t>
      </w:r>
    </w:p>
    <w:p w14:paraId="199A952E" w14:textId="69C723BA" w:rsidR="001D43A0" w:rsidRPr="00D430D5" w:rsidRDefault="00D430D5" w:rsidP="00D430D5">
      <w:pPr>
        <w:tabs>
          <w:tab w:val="left" w:pos="1276"/>
        </w:tabs>
        <w:spacing w:line="259" w:lineRule="auto"/>
        <w:ind w:firstLine="567"/>
        <w:jc w:val="both"/>
        <w:rPr>
          <w:rFonts w:ascii="Times New Roman" w:hAnsi="Times New Roman" w:cs="Times New Roman"/>
          <w:lang w:val="pt-BR"/>
        </w:rPr>
      </w:pPr>
      <w:r>
        <w:rPr>
          <w:rFonts w:ascii="Times New Roman" w:hAnsi="Times New Roman" w:cs="Times New Roman"/>
        </w:rPr>
        <w:t>3.</w:t>
      </w:r>
      <w:r w:rsidR="00740106">
        <w:rPr>
          <w:rFonts w:ascii="Times New Roman" w:hAnsi="Times New Roman" w:cs="Times New Roman"/>
        </w:rPr>
        <w:t>2</w:t>
      </w:r>
      <w:r>
        <w:rPr>
          <w:rFonts w:ascii="Times New Roman" w:hAnsi="Times New Roman" w:cs="Times New Roman"/>
        </w:rPr>
        <w:t xml:space="preserve">.1. </w:t>
      </w:r>
      <w:r w:rsidR="001D43A0" w:rsidRPr="00D430D5">
        <w:rPr>
          <w:rFonts w:ascii="Times New Roman" w:hAnsi="Times New Roman" w:cs="Times New Roman"/>
        </w:rPr>
        <w:t>L</w:t>
      </w:r>
      <w:r w:rsidR="002D39D9">
        <w:rPr>
          <w:rFonts w:ascii="Times New Roman" w:hAnsi="Times New Roman" w:cs="Times New Roman"/>
        </w:rPr>
        <w:t xml:space="preserve">ietuvos </w:t>
      </w:r>
      <w:r w:rsidR="001D43A0" w:rsidRPr="00D430D5">
        <w:rPr>
          <w:rFonts w:ascii="Times New Roman" w:hAnsi="Times New Roman" w:cs="Times New Roman"/>
        </w:rPr>
        <w:t>R</w:t>
      </w:r>
      <w:r w:rsidR="002D39D9">
        <w:rPr>
          <w:rFonts w:ascii="Times New Roman" w:hAnsi="Times New Roman" w:cs="Times New Roman"/>
        </w:rPr>
        <w:t>espublikos</w:t>
      </w:r>
      <w:r w:rsidR="001D43A0" w:rsidRPr="00D430D5">
        <w:rPr>
          <w:rFonts w:ascii="Times New Roman" w:hAnsi="Times New Roman" w:cs="Times New Roman"/>
          <w:lang w:val="pt-BR"/>
        </w:rPr>
        <w:t xml:space="preserve"> darbuotojų saugos ir sveikatos įstatymu;</w:t>
      </w:r>
    </w:p>
    <w:p w14:paraId="5A59B4D8" w14:textId="38092286" w:rsidR="001D43A0" w:rsidRPr="00D430D5" w:rsidRDefault="00D76726" w:rsidP="00D430D5">
      <w:pPr>
        <w:tabs>
          <w:tab w:val="left" w:pos="426"/>
        </w:tabs>
        <w:spacing w:line="259" w:lineRule="auto"/>
        <w:ind w:firstLine="567"/>
        <w:jc w:val="both"/>
        <w:rPr>
          <w:rFonts w:ascii="Times New Roman" w:hAnsi="Times New Roman" w:cs="Times New Roman"/>
          <w:lang w:val="pt-BR"/>
        </w:rPr>
      </w:pPr>
      <w:r w:rsidRPr="00D430D5">
        <w:rPr>
          <w:rFonts w:ascii="Times New Roman" w:hAnsi="Times New Roman" w:cs="Times New Roman"/>
          <w:lang w:val="pt-BR"/>
        </w:rPr>
        <w:t>3.</w:t>
      </w:r>
      <w:r w:rsidR="00740106">
        <w:rPr>
          <w:rFonts w:ascii="Times New Roman" w:hAnsi="Times New Roman" w:cs="Times New Roman"/>
          <w:lang w:val="pt-BR"/>
        </w:rPr>
        <w:t>2</w:t>
      </w:r>
      <w:r w:rsidR="00D430D5">
        <w:rPr>
          <w:rFonts w:ascii="Times New Roman" w:hAnsi="Times New Roman" w:cs="Times New Roman"/>
          <w:lang w:val="pt-BR"/>
        </w:rPr>
        <w:t>.</w:t>
      </w:r>
      <w:r w:rsidRPr="00D430D5">
        <w:rPr>
          <w:rFonts w:ascii="Times New Roman" w:hAnsi="Times New Roman" w:cs="Times New Roman"/>
          <w:lang w:val="pt-BR"/>
        </w:rPr>
        <w:t>2.</w:t>
      </w:r>
      <w:r w:rsidR="000003A0" w:rsidRPr="00D430D5">
        <w:rPr>
          <w:rFonts w:ascii="Times New Roman" w:hAnsi="Times New Roman" w:cs="Times New Roman"/>
          <w:lang w:val="pt-BR"/>
        </w:rPr>
        <w:t xml:space="preserve"> </w:t>
      </w:r>
      <w:r w:rsidR="001D43A0" w:rsidRPr="00D430D5">
        <w:rPr>
          <w:rFonts w:ascii="Times New Roman" w:hAnsi="Times New Roman" w:cs="Times New Roman"/>
          <w:lang w:val="pt-BR"/>
        </w:rPr>
        <w:t>L</w:t>
      </w:r>
      <w:r w:rsidR="002D39D9">
        <w:rPr>
          <w:rFonts w:ascii="Times New Roman" w:hAnsi="Times New Roman" w:cs="Times New Roman"/>
          <w:lang w:val="pt-BR"/>
        </w:rPr>
        <w:t xml:space="preserve">ietuvos </w:t>
      </w:r>
      <w:r w:rsidR="001D43A0" w:rsidRPr="00D430D5">
        <w:rPr>
          <w:rFonts w:ascii="Times New Roman" w:hAnsi="Times New Roman" w:cs="Times New Roman"/>
          <w:lang w:val="pt-BR"/>
        </w:rPr>
        <w:t>R</w:t>
      </w:r>
      <w:r w:rsidR="002D39D9">
        <w:rPr>
          <w:rFonts w:ascii="Times New Roman" w:hAnsi="Times New Roman" w:cs="Times New Roman"/>
          <w:lang w:val="pt-BR"/>
        </w:rPr>
        <w:t>espublikos</w:t>
      </w:r>
      <w:r w:rsidR="001D43A0" w:rsidRPr="00D430D5">
        <w:rPr>
          <w:rFonts w:ascii="Times New Roman" w:hAnsi="Times New Roman" w:cs="Times New Roman"/>
          <w:lang w:val="pt-BR"/>
        </w:rPr>
        <w:t xml:space="preserve"> sveikatos apsaugos ministro 2000 m. gegužės 31 d. įsakymu Nr. 301 „Dėl profilaktinių sveikatos tikrinimų sveikatos priežiūros įstaigose“ (</w:t>
      </w:r>
      <w:r w:rsidR="006B39F6">
        <w:rPr>
          <w:rFonts w:ascii="Times New Roman" w:hAnsi="Times New Roman" w:cs="Times New Roman"/>
          <w:lang w:val="pt-BR"/>
        </w:rPr>
        <w:t>nauja redakcija</w:t>
      </w:r>
      <w:r w:rsidR="001D43A0" w:rsidRPr="00D430D5">
        <w:rPr>
          <w:rFonts w:ascii="Times New Roman" w:hAnsi="Times New Roman" w:cs="Times New Roman"/>
          <w:lang w:val="pt-BR"/>
        </w:rPr>
        <w:t xml:space="preserve">) pagal darbuotojų asmens sveikatos knygelėse (F. Nr. 048/a) nurodytus kenksmingus sveikatai veiksnius. Pasikeitus teisės aktams, reglamentuojantiems profilaktinių sveikatos tikrinimų tvarką, </w:t>
      </w:r>
      <w:r w:rsidR="00002349">
        <w:rPr>
          <w:rFonts w:ascii="Times New Roman" w:hAnsi="Times New Roman" w:cs="Times New Roman"/>
          <w:lang w:val="pt-BR"/>
        </w:rPr>
        <w:t>P</w:t>
      </w:r>
      <w:r w:rsidR="00EC3787">
        <w:rPr>
          <w:rFonts w:ascii="Times New Roman" w:hAnsi="Times New Roman" w:cs="Times New Roman"/>
          <w:lang w:val="pt-BR"/>
        </w:rPr>
        <w:t>aslaugų t</w:t>
      </w:r>
      <w:r w:rsidR="00CD30B3" w:rsidRPr="00002349">
        <w:rPr>
          <w:rFonts w:ascii="Times New Roman" w:hAnsi="Times New Roman" w:cs="Times New Roman"/>
          <w:lang w:val="pt-BR"/>
        </w:rPr>
        <w:t>ei</w:t>
      </w:r>
      <w:r w:rsidR="001D43A0" w:rsidRPr="00002349">
        <w:rPr>
          <w:rFonts w:ascii="Times New Roman" w:hAnsi="Times New Roman" w:cs="Times New Roman"/>
          <w:lang w:val="pt-BR"/>
        </w:rPr>
        <w:t>kėjas</w:t>
      </w:r>
      <w:r w:rsidR="001D43A0" w:rsidRPr="00D430D5">
        <w:rPr>
          <w:rFonts w:ascii="Times New Roman" w:hAnsi="Times New Roman" w:cs="Times New Roman"/>
          <w:lang w:val="pt-BR"/>
        </w:rPr>
        <w:t xml:space="preserve"> Paslaugas turi suteikti vadovaujantis aktualios redakcijos teisės aktų reikalavimais;</w:t>
      </w:r>
    </w:p>
    <w:p w14:paraId="73EAB48A" w14:textId="568EF58B" w:rsidR="001D43A0" w:rsidRPr="000003A0" w:rsidRDefault="00D76726" w:rsidP="00D430D5">
      <w:pPr>
        <w:tabs>
          <w:tab w:val="left" w:pos="426"/>
        </w:tabs>
        <w:autoSpaceDE w:val="0"/>
        <w:autoSpaceDN w:val="0"/>
        <w:adjustRightInd w:val="0"/>
        <w:ind w:firstLine="567"/>
        <w:jc w:val="both"/>
        <w:rPr>
          <w:rFonts w:ascii="Times New Roman" w:eastAsia="Times New Roman" w:hAnsi="Times New Roman" w:cs="Times New Roman"/>
        </w:rPr>
      </w:pPr>
      <w:r w:rsidRPr="00D430D5">
        <w:rPr>
          <w:rFonts w:ascii="Times New Roman" w:hAnsi="Times New Roman" w:cs="Times New Roman"/>
        </w:rPr>
        <w:t>3.</w:t>
      </w:r>
      <w:r w:rsidR="00740106">
        <w:rPr>
          <w:rFonts w:ascii="Times New Roman" w:hAnsi="Times New Roman" w:cs="Times New Roman"/>
        </w:rPr>
        <w:t>2</w:t>
      </w:r>
      <w:r w:rsidR="00D430D5">
        <w:rPr>
          <w:rFonts w:ascii="Times New Roman" w:hAnsi="Times New Roman" w:cs="Times New Roman"/>
        </w:rPr>
        <w:t>.</w:t>
      </w:r>
      <w:r w:rsidRPr="00D430D5">
        <w:rPr>
          <w:rFonts w:ascii="Times New Roman" w:hAnsi="Times New Roman" w:cs="Times New Roman"/>
        </w:rPr>
        <w:t>3</w:t>
      </w:r>
      <w:r w:rsidR="000003A0" w:rsidRPr="00D430D5">
        <w:rPr>
          <w:rFonts w:ascii="Times New Roman" w:hAnsi="Times New Roman" w:cs="Times New Roman"/>
        </w:rPr>
        <w:t xml:space="preserve">. </w:t>
      </w:r>
      <w:r w:rsidR="001D43A0" w:rsidRPr="00D430D5">
        <w:rPr>
          <w:rFonts w:ascii="Times New Roman" w:hAnsi="Times New Roman" w:cs="Times New Roman"/>
        </w:rPr>
        <w:t>L</w:t>
      </w:r>
      <w:r w:rsidR="002D39D9">
        <w:rPr>
          <w:rFonts w:ascii="Times New Roman" w:hAnsi="Times New Roman" w:cs="Times New Roman"/>
        </w:rPr>
        <w:t xml:space="preserve">ietuvos </w:t>
      </w:r>
      <w:r w:rsidR="001D43A0" w:rsidRPr="00D430D5">
        <w:rPr>
          <w:rFonts w:ascii="Times New Roman" w:hAnsi="Times New Roman" w:cs="Times New Roman"/>
        </w:rPr>
        <w:t>R</w:t>
      </w:r>
      <w:r w:rsidR="002D39D9">
        <w:rPr>
          <w:rFonts w:ascii="Times New Roman" w:hAnsi="Times New Roman" w:cs="Times New Roman"/>
        </w:rPr>
        <w:t>espublikos</w:t>
      </w:r>
      <w:r w:rsidR="001D43A0" w:rsidRPr="00D430D5">
        <w:rPr>
          <w:rFonts w:ascii="Times New Roman" w:hAnsi="Times New Roman" w:cs="Times New Roman"/>
        </w:rPr>
        <w:t xml:space="preserve"> asmens duomenų teisinės apsaugos įstatymu.</w:t>
      </w:r>
    </w:p>
    <w:p w14:paraId="2D7A68B9" w14:textId="6CB0073C" w:rsidR="00723080" w:rsidRPr="00687AFA" w:rsidRDefault="00D93474" w:rsidP="00D430D5">
      <w:pPr>
        <w:tabs>
          <w:tab w:val="left" w:pos="426"/>
          <w:tab w:val="left" w:pos="1134"/>
        </w:tabs>
        <w:autoSpaceDE w:val="0"/>
        <w:autoSpaceDN w:val="0"/>
        <w:adjustRightInd w:val="0"/>
        <w:ind w:firstLine="567"/>
        <w:jc w:val="both"/>
        <w:rPr>
          <w:rFonts w:ascii="Times New Roman" w:hAnsi="Times New Roman" w:cs="Times New Roman"/>
        </w:rPr>
      </w:pPr>
      <w:r>
        <w:rPr>
          <w:rFonts w:ascii="Times New Roman" w:hAnsi="Times New Roman" w:cs="Times New Roman"/>
        </w:rPr>
        <w:t>3.</w:t>
      </w:r>
      <w:r w:rsidR="00740106">
        <w:rPr>
          <w:rFonts w:ascii="Times New Roman" w:hAnsi="Times New Roman" w:cs="Times New Roman"/>
        </w:rPr>
        <w:t>3</w:t>
      </w:r>
      <w:r>
        <w:rPr>
          <w:rFonts w:ascii="Times New Roman" w:hAnsi="Times New Roman" w:cs="Times New Roman"/>
        </w:rPr>
        <w:t xml:space="preserve">. </w:t>
      </w:r>
      <w:r w:rsidR="000E3076" w:rsidRPr="00002349">
        <w:rPr>
          <w:rFonts w:ascii="Times New Roman" w:hAnsi="Times New Roman" w:cs="Times New Roman"/>
        </w:rPr>
        <w:t>Esant p</w:t>
      </w:r>
      <w:r w:rsidR="00723080" w:rsidRPr="00002349">
        <w:rPr>
          <w:rFonts w:ascii="Times New Roman" w:hAnsi="Times New Roman" w:cs="Times New Roman"/>
        </w:rPr>
        <w:t>apildomi</w:t>
      </w:r>
      <w:r w:rsidR="000E3076" w:rsidRPr="00002349">
        <w:rPr>
          <w:rFonts w:ascii="Times New Roman" w:hAnsi="Times New Roman" w:cs="Times New Roman"/>
        </w:rPr>
        <w:t>ems</w:t>
      </w:r>
      <w:r w:rsidR="00723080" w:rsidRPr="00002349">
        <w:rPr>
          <w:rFonts w:ascii="Times New Roman" w:hAnsi="Times New Roman" w:cs="Times New Roman"/>
        </w:rPr>
        <w:t xml:space="preserve"> </w:t>
      </w:r>
      <w:r w:rsidR="00EB61CA" w:rsidRPr="00002349">
        <w:rPr>
          <w:rFonts w:ascii="Times New Roman" w:hAnsi="Times New Roman" w:cs="Times New Roman"/>
        </w:rPr>
        <w:t>rizikos</w:t>
      </w:r>
      <w:r w:rsidR="00723080" w:rsidRPr="00002349">
        <w:rPr>
          <w:rFonts w:ascii="Times New Roman" w:hAnsi="Times New Roman" w:cs="Times New Roman"/>
        </w:rPr>
        <w:t xml:space="preserve"> veiksnia</w:t>
      </w:r>
      <w:r w:rsidR="00EB61CA" w:rsidRPr="00002349">
        <w:rPr>
          <w:rFonts w:ascii="Times New Roman" w:hAnsi="Times New Roman" w:cs="Times New Roman"/>
        </w:rPr>
        <w:t>ms</w:t>
      </w:r>
      <w:r w:rsidR="00002349">
        <w:rPr>
          <w:rFonts w:ascii="Times New Roman" w:hAnsi="Times New Roman" w:cs="Times New Roman"/>
        </w:rPr>
        <w:t>,</w:t>
      </w:r>
      <w:r w:rsidR="002B3223" w:rsidRPr="00002349">
        <w:rPr>
          <w:rFonts w:ascii="Times New Roman" w:hAnsi="Times New Roman" w:cs="Times New Roman"/>
        </w:rPr>
        <w:t xml:space="preserve"> </w:t>
      </w:r>
      <w:r w:rsidR="00002349">
        <w:rPr>
          <w:rFonts w:ascii="Times New Roman" w:hAnsi="Times New Roman" w:cs="Times New Roman"/>
        </w:rPr>
        <w:t>turi būti</w:t>
      </w:r>
      <w:r w:rsidR="00E210A8" w:rsidRPr="00002349">
        <w:rPr>
          <w:rFonts w:ascii="Times New Roman" w:hAnsi="Times New Roman" w:cs="Times New Roman"/>
        </w:rPr>
        <w:t xml:space="preserve"> atl</w:t>
      </w:r>
      <w:r w:rsidR="00002349">
        <w:rPr>
          <w:rFonts w:ascii="Times New Roman" w:hAnsi="Times New Roman" w:cs="Times New Roman"/>
        </w:rPr>
        <w:t>iekami</w:t>
      </w:r>
      <w:r w:rsidR="00E210A8" w:rsidRPr="00002349">
        <w:rPr>
          <w:rFonts w:ascii="Times New Roman" w:hAnsi="Times New Roman" w:cs="Times New Roman"/>
        </w:rPr>
        <w:t xml:space="preserve"> </w:t>
      </w:r>
      <w:r w:rsidR="00723080" w:rsidRPr="00002349">
        <w:rPr>
          <w:rFonts w:ascii="Times New Roman" w:hAnsi="Times New Roman" w:cs="Times New Roman"/>
        </w:rPr>
        <w:t xml:space="preserve">papildomi </w:t>
      </w:r>
      <w:r w:rsidR="00EB61CA" w:rsidRPr="00002349">
        <w:rPr>
          <w:rFonts w:ascii="Times New Roman" w:hAnsi="Times New Roman" w:cs="Times New Roman"/>
        </w:rPr>
        <w:t>tyrimai</w:t>
      </w:r>
      <w:r w:rsidR="00855EE5">
        <w:rPr>
          <w:rFonts w:ascii="Times New Roman" w:hAnsi="Times New Roman" w:cs="Times New Roman"/>
        </w:rPr>
        <w:t xml:space="preserve"> darbuotojams, dirbantiems</w:t>
      </w:r>
      <w:r w:rsidR="00723080" w:rsidRPr="00687AFA">
        <w:rPr>
          <w:rFonts w:ascii="Times New Roman" w:hAnsi="Times New Roman" w:cs="Times New Roman"/>
        </w:rPr>
        <w:t>:</w:t>
      </w:r>
    </w:p>
    <w:p w14:paraId="4C105ABF" w14:textId="72F3A51D" w:rsidR="00723080" w:rsidRPr="00D430D5" w:rsidRDefault="001A01D1" w:rsidP="00D430D5">
      <w:pPr>
        <w:tabs>
          <w:tab w:val="left" w:pos="426"/>
          <w:tab w:val="left" w:pos="1985"/>
        </w:tabs>
        <w:ind w:firstLine="567"/>
        <w:jc w:val="both"/>
        <w:rPr>
          <w:rFonts w:ascii="Times New Roman" w:hAnsi="Times New Roman" w:cs="Times New Roman"/>
        </w:rPr>
      </w:pPr>
      <w:r>
        <w:rPr>
          <w:rFonts w:ascii="Times New Roman" w:hAnsi="Times New Roman" w:cs="Times New Roman"/>
        </w:rPr>
        <w:t>3.</w:t>
      </w:r>
      <w:r w:rsidR="00740106">
        <w:rPr>
          <w:rFonts w:ascii="Times New Roman" w:hAnsi="Times New Roman" w:cs="Times New Roman"/>
        </w:rPr>
        <w:t>3</w:t>
      </w:r>
      <w:r>
        <w:rPr>
          <w:rFonts w:ascii="Times New Roman" w:hAnsi="Times New Roman" w:cs="Times New Roman"/>
        </w:rPr>
        <w:t xml:space="preserve">.1. </w:t>
      </w:r>
      <w:r w:rsidR="002D39D9">
        <w:rPr>
          <w:rFonts w:ascii="Times New Roman" w:hAnsi="Times New Roman" w:cs="Times New Roman"/>
        </w:rPr>
        <w:t>n</w:t>
      </w:r>
      <w:r w:rsidR="00723080" w:rsidRPr="00D430D5">
        <w:rPr>
          <w:rFonts w:ascii="Times New Roman" w:hAnsi="Times New Roman" w:cs="Times New Roman"/>
        </w:rPr>
        <w:t>aktin</w:t>
      </w:r>
      <w:r w:rsidR="00855EE5">
        <w:rPr>
          <w:rFonts w:ascii="Times New Roman" w:hAnsi="Times New Roman" w:cs="Times New Roman"/>
        </w:rPr>
        <w:t>į</w:t>
      </w:r>
      <w:r w:rsidR="00723080" w:rsidRPr="00D430D5">
        <w:rPr>
          <w:rFonts w:ascii="Times New Roman" w:hAnsi="Times New Roman" w:cs="Times New Roman"/>
        </w:rPr>
        <w:t xml:space="preserve"> darb</w:t>
      </w:r>
      <w:r w:rsidR="00855EE5">
        <w:rPr>
          <w:rFonts w:ascii="Times New Roman" w:hAnsi="Times New Roman" w:cs="Times New Roman"/>
        </w:rPr>
        <w:t>ą</w:t>
      </w:r>
      <w:r w:rsidR="00723080" w:rsidRPr="00D430D5">
        <w:rPr>
          <w:rFonts w:ascii="Times New Roman" w:hAnsi="Times New Roman" w:cs="Times New Roman"/>
        </w:rPr>
        <w:t xml:space="preserve">, </w:t>
      </w:r>
      <w:r w:rsidR="00855EE5" w:rsidRPr="00D430D5">
        <w:rPr>
          <w:rFonts w:ascii="Times New Roman" w:hAnsi="Times New Roman" w:cs="Times New Roman"/>
        </w:rPr>
        <w:t>vykdant</w:t>
      </w:r>
      <w:r w:rsidR="00855EE5">
        <w:rPr>
          <w:rFonts w:ascii="Times New Roman" w:hAnsi="Times New Roman" w:cs="Times New Roman"/>
        </w:rPr>
        <w:t>iems</w:t>
      </w:r>
      <w:r w:rsidR="00855EE5" w:rsidRPr="00D430D5">
        <w:rPr>
          <w:rFonts w:ascii="Times New Roman" w:hAnsi="Times New Roman" w:cs="Times New Roman"/>
        </w:rPr>
        <w:t xml:space="preserve"> gyvosios gamtos kontrolės funkcijas</w:t>
      </w:r>
      <w:r w:rsidR="00855EE5">
        <w:rPr>
          <w:rFonts w:ascii="Times New Roman" w:hAnsi="Times New Roman" w:cs="Times New Roman"/>
        </w:rPr>
        <w:t xml:space="preserve">, </w:t>
      </w:r>
      <w:r w:rsidR="00723080" w:rsidRPr="00D430D5">
        <w:rPr>
          <w:rFonts w:ascii="Times New Roman" w:hAnsi="Times New Roman" w:cs="Times New Roman"/>
        </w:rPr>
        <w:t>papildomai atlikti kardiogramą - 5</w:t>
      </w:r>
      <w:r w:rsidR="001054EC" w:rsidRPr="00D430D5">
        <w:rPr>
          <w:rFonts w:ascii="Times New Roman" w:hAnsi="Times New Roman" w:cs="Times New Roman"/>
        </w:rPr>
        <w:t>9</w:t>
      </w:r>
      <w:r w:rsidR="00723080" w:rsidRPr="00D430D5">
        <w:rPr>
          <w:rFonts w:ascii="Times New Roman" w:hAnsi="Times New Roman" w:cs="Times New Roman"/>
        </w:rPr>
        <w:t xml:space="preserve"> darbuotoja</w:t>
      </w:r>
      <w:r w:rsidR="00855EE5">
        <w:rPr>
          <w:rFonts w:ascii="Times New Roman" w:hAnsi="Times New Roman" w:cs="Times New Roman"/>
        </w:rPr>
        <w:t>ms</w:t>
      </w:r>
      <w:r w:rsidR="00723080" w:rsidRPr="00D430D5">
        <w:rPr>
          <w:rFonts w:ascii="Times New Roman" w:hAnsi="Times New Roman" w:cs="Times New Roman"/>
        </w:rPr>
        <w:t>;</w:t>
      </w:r>
    </w:p>
    <w:p w14:paraId="2A762D8D" w14:textId="17C6279D" w:rsidR="00723080" w:rsidRPr="00687AFA" w:rsidRDefault="006C25A3" w:rsidP="00D430D5">
      <w:pPr>
        <w:pStyle w:val="Sraopastraipa"/>
        <w:tabs>
          <w:tab w:val="left" w:pos="709"/>
        </w:tabs>
        <w:ind w:left="0" w:firstLine="567"/>
        <w:jc w:val="both"/>
        <w:rPr>
          <w:rFonts w:ascii="Times New Roman" w:hAnsi="Times New Roman" w:cs="Times New Roman"/>
          <w:lang w:val="lt-LT"/>
        </w:rPr>
      </w:pPr>
      <w:r>
        <w:rPr>
          <w:rFonts w:ascii="Times New Roman" w:hAnsi="Times New Roman" w:cs="Times New Roman"/>
          <w:lang w:val="lt-LT"/>
        </w:rPr>
        <w:t>3.</w:t>
      </w:r>
      <w:r w:rsidR="00740106">
        <w:rPr>
          <w:rFonts w:ascii="Times New Roman" w:hAnsi="Times New Roman" w:cs="Times New Roman"/>
          <w:lang w:val="lt-LT"/>
        </w:rPr>
        <w:t>3</w:t>
      </w:r>
      <w:r>
        <w:rPr>
          <w:rFonts w:ascii="Times New Roman" w:hAnsi="Times New Roman" w:cs="Times New Roman"/>
          <w:lang w:val="lt-LT"/>
        </w:rPr>
        <w:t>.2.</w:t>
      </w:r>
      <w:r w:rsidR="00D430D5">
        <w:rPr>
          <w:rFonts w:ascii="Times New Roman" w:hAnsi="Times New Roman" w:cs="Times New Roman"/>
          <w:lang w:val="lt-LT"/>
        </w:rPr>
        <w:t xml:space="preserve"> </w:t>
      </w:r>
      <w:r w:rsidR="002D39D9">
        <w:rPr>
          <w:rFonts w:ascii="Times New Roman" w:hAnsi="Times New Roman" w:cs="Times New Roman"/>
          <w:lang w:val="lt-LT"/>
        </w:rPr>
        <w:t>d</w:t>
      </w:r>
      <w:r w:rsidR="00723080" w:rsidRPr="00687AFA">
        <w:rPr>
          <w:rFonts w:ascii="Times New Roman" w:hAnsi="Times New Roman" w:cs="Times New Roman"/>
          <w:lang w:val="lt-LT"/>
        </w:rPr>
        <w:t>arb</w:t>
      </w:r>
      <w:r w:rsidR="00855EE5">
        <w:rPr>
          <w:rFonts w:ascii="Times New Roman" w:hAnsi="Times New Roman" w:cs="Times New Roman"/>
          <w:lang w:val="lt-LT"/>
        </w:rPr>
        <w:t>ą</w:t>
      </w:r>
      <w:r w:rsidR="00723080" w:rsidRPr="00687AFA">
        <w:rPr>
          <w:rFonts w:ascii="Times New Roman" w:hAnsi="Times New Roman" w:cs="Times New Roman"/>
          <w:lang w:val="lt-LT"/>
        </w:rPr>
        <w:t xml:space="preserve"> gamtoje, miškuose, papildomai atli</w:t>
      </w:r>
      <w:r w:rsidR="00855EE5">
        <w:rPr>
          <w:rFonts w:ascii="Times New Roman" w:hAnsi="Times New Roman" w:cs="Times New Roman"/>
          <w:lang w:val="lt-LT"/>
        </w:rPr>
        <w:t>kti</w:t>
      </w:r>
      <w:r w:rsidR="00723080" w:rsidRPr="00687AFA">
        <w:rPr>
          <w:rFonts w:ascii="Times New Roman" w:hAnsi="Times New Roman" w:cs="Times New Roman"/>
          <w:lang w:val="lt-LT"/>
        </w:rPr>
        <w:t xml:space="preserve"> antikūnų tyrim</w:t>
      </w:r>
      <w:r w:rsidR="00855EE5">
        <w:rPr>
          <w:rFonts w:ascii="Times New Roman" w:hAnsi="Times New Roman" w:cs="Times New Roman"/>
          <w:lang w:val="lt-LT"/>
        </w:rPr>
        <w:t>us</w:t>
      </w:r>
      <w:r w:rsidR="00723080" w:rsidRPr="00687AFA">
        <w:rPr>
          <w:rFonts w:ascii="Times New Roman" w:hAnsi="Times New Roman" w:cs="Times New Roman"/>
          <w:lang w:val="lt-LT"/>
        </w:rPr>
        <w:t xml:space="preserve">: </w:t>
      </w:r>
      <w:bookmarkStart w:id="0" w:name="_Hlk201134995"/>
      <w:r w:rsidR="00723080" w:rsidRPr="00687AFA">
        <w:rPr>
          <w:rFonts w:ascii="Times New Roman" w:hAnsi="Times New Roman" w:cs="Times New Roman"/>
          <w:lang w:val="lt-LT"/>
        </w:rPr>
        <w:t xml:space="preserve">EE </w:t>
      </w:r>
      <w:proofErr w:type="spellStart"/>
      <w:r w:rsidR="00723080" w:rsidRPr="00687AFA">
        <w:rPr>
          <w:rFonts w:ascii="Times New Roman" w:hAnsi="Times New Roman" w:cs="Times New Roman"/>
          <w:lang w:val="lt-LT"/>
        </w:rPr>
        <w:t>IgG</w:t>
      </w:r>
      <w:proofErr w:type="spellEnd"/>
      <w:r w:rsidR="00723080" w:rsidRPr="00687AFA">
        <w:rPr>
          <w:rFonts w:ascii="Times New Roman" w:hAnsi="Times New Roman" w:cs="Times New Roman"/>
          <w:lang w:val="lt-LT"/>
        </w:rPr>
        <w:t xml:space="preserve"> </w:t>
      </w:r>
      <w:proofErr w:type="spellStart"/>
      <w:r w:rsidR="00723080" w:rsidRPr="00687AFA">
        <w:rPr>
          <w:rFonts w:ascii="Times New Roman" w:hAnsi="Times New Roman" w:cs="Times New Roman"/>
          <w:lang w:val="lt-LT"/>
        </w:rPr>
        <w:t>IgG</w:t>
      </w:r>
      <w:proofErr w:type="spellEnd"/>
      <w:r w:rsidR="00723080" w:rsidRPr="00687AFA">
        <w:rPr>
          <w:rFonts w:ascii="Times New Roman" w:hAnsi="Times New Roman" w:cs="Times New Roman"/>
          <w:lang w:val="lt-LT"/>
        </w:rPr>
        <w:t xml:space="preserve"> antikūnai prieš erkinio encefalito virusą ir LL </w:t>
      </w:r>
      <w:proofErr w:type="spellStart"/>
      <w:r w:rsidR="00723080" w:rsidRPr="00687AFA">
        <w:rPr>
          <w:rFonts w:ascii="Times New Roman" w:hAnsi="Times New Roman" w:cs="Times New Roman"/>
          <w:lang w:val="lt-LT"/>
        </w:rPr>
        <w:t>IgG</w:t>
      </w:r>
      <w:proofErr w:type="spellEnd"/>
      <w:r w:rsidR="00723080" w:rsidRPr="00687AFA">
        <w:rPr>
          <w:rFonts w:ascii="Times New Roman" w:hAnsi="Times New Roman" w:cs="Times New Roman"/>
          <w:lang w:val="lt-LT"/>
        </w:rPr>
        <w:t xml:space="preserve"> antikūnai prieš </w:t>
      </w:r>
      <w:proofErr w:type="spellStart"/>
      <w:r w:rsidR="00723080" w:rsidRPr="00687AFA">
        <w:rPr>
          <w:rFonts w:ascii="Times New Roman" w:hAnsi="Times New Roman" w:cs="Times New Roman"/>
          <w:lang w:val="lt-LT"/>
        </w:rPr>
        <w:t>Borellia</w:t>
      </w:r>
      <w:proofErr w:type="spellEnd"/>
      <w:r w:rsidR="00723080" w:rsidRPr="00687AFA">
        <w:rPr>
          <w:rFonts w:ascii="Times New Roman" w:hAnsi="Times New Roman" w:cs="Times New Roman"/>
          <w:lang w:val="lt-LT"/>
        </w:rPr>
        <w:t xml:space="preserve"> </w:t>
      </w:r>
      <w:proofErr w:type="spellStart"/>
      <w:r w:rsidR="00723080" w:rsidRPr="00687AFA">
        <w:rPr>
          <w:rFonts w:ascii="Times New Roman" w:hAnsi="Times New Roman" w:cs="Times New Roman"/>
          <w:lang w:val="lt-LT"/>
        </w:rPr>
        <w:t>spp</w:t>
      </w:r>
      <w:proofErr w:type="spellEnd"/>
      <w:r w:rsidR="00723080" w:rsidRPr="00687AFA">
        <w:rPr>
          <w:rFonts w:ascii="Times New Roman" w:hAnsi="Times New Roman" w:cs="Times New Roman"/>
          <w:lang w:val="lt-LT"/>
        </w:rPr>
        <w:t xml:space="preserve"> (Laimo boreliozė) </w:t>
      </w:r>
      <w:bookmarkEnd w:id="0"/>
      <w:r w:rsidR="00723080" w:rsidRPr="00687AFA">
        <w:rPr>
          <w:rFonts w:ascii="Times New Roman" w:hAnsi="Times New Roman" w:cs="Times New Roman"/>
          <w:lang w:val="lt-LT"/>
        </w:rPr>
        <w:t>– 92 darbuotoja</w:t>
      </w:r>
      <w:r w:rsidR="00855EE5">
        <w:rPr>
          <w:rFonts w:ascii="Times New Roman" w:hAnsi="Times New Roman" w:cs="Times New Roman"/>
          <w:lang w:val="lt-LT"/>
        </w:rPr>
        <w:t>ms</w:t>
      </w:r>
      <w:r w:rsidR="00723080" w:rsidRPr="00687AFA">
        <w:rPr>
          <w:rFonts w:ascii="Times New Roman" w:hAnsi="Times New Roman" w:cs="Times New Roman"/>
          <w:lang w:val="lt-LT"/>
        </w:rPr>
        <w:t>.</w:t>
      </w:r>
    </w:p>
    <w:p w14:paraId="74336F36" w14:textId="03B84F70" w:rsidR="00B34496" w:rsidRPr="00B34496" w:rsidRDefault="00D603C4" w:rsidP="001E51C8">
      <w:pPr>
        <w:tabs>
          <w:tab w:val="left" w:pos="426"/>
        </w:tabs>
        <w:autoSpaceDE w:val="0"/>
        <w:autoSpaceDN w:val="0"/>
        <w:adjustRightInd w:val="0"/>
        <w:ind w:firstLine="567"/>
        <w:jc w:val="both"/>
        <w:rPr>
          <w:rFonts w:ascii="Times New Roman" w:hAnsi="Times New Roman" w:cs="Times New Roman"/>
        </w:rPr>
      </w:pPr>
      <w:r>
        <w:rPr>
          <w:rFonts w:ascii="Times New Roman" w:eastAsia="Arial" w:hAnsi="Times New Roman" w:cs="Times New Roman"/>
        </w:rPr>
        <w:t>3</w:t>
      </w:r>
      <w:r w:rsidR="009E7B87" w:rsidRPr="00B34496">
        <w:rPr>
          <w:rFonts w:ascii="Times New Roman" w:eastAsia="Arial" w:hAnsi="Times New Roman" w:cs="Times New Roman"/>
        </w:rPr>
        <w:t>.</w:t>
      </w:r>
      <w:r w:rsidR="00740106">
        <w:rPr>
          <w:rFonts w:ascii="Times New Roman" w:eastAsia="Arial" w:hAnsi="Times New Roman" w:cs="Times New Roman"/>
        </w:rPr>
        <w:t>4</w:t>
      </w:r>
      <w:r w:rsidR="009E7B87" w:rsidRPr="00B34496">
        <w:rPr>
          <w:rFonts w:ascii="Times New Roman" w:eastAsia="Arial" w:hAnsi="Times New Roman" w:cs="Times New Roman"/>
        </w:rPr>
        <w:t xml:space="preserve">. </w:t>
      </w:r>
      <w:r w:rsidR="00B34496" w:rsidRPr="00002349">
        <w:rPr>
          <w:rFonts w:ascii="Times New Roman" w:hAnsi="Times New Roman" w:cs="Times New Roman"/>
        </w:rPr>
        <w:t xml:space="preserve">Paslaugų </w:t>
      </w:r>
      <w:r w:rsidR="00944972" w:rsidRPr="00002349">
        <w:rPr>
          <w:rFonts w:ascii="Times New Roman" w:hAnsi="Times New Roman" w:cs="Times New Roman"/>
        </w:rPr>
        <w:t>t</w:t>
      </w:r>
      <w:r w:rsidR="00CD30B3" w:rsidRPr="00002349">
        <w:rPr>
          <w:rFonts w:ascii="Times New Roman" w:hAnsi="Times New Roman" w:cs="Times New Roman"/>
        </w:rPr>
        <w:t>ei</w:t>
      </w:r>
      <w:r w:rsidR="00B34496" w:rsidRPr="00002349">
        <w:rPr>
          <w:rFonts w:ascii="Times New Roman" w:hAnsi="Times New Roman" w:cs="Times New Roman"/>
        </w:rPr>
        <w:t>kėjas</w:t>
      </w:r>
      <w:r w:rsidR="00B34496" w:rsidRPr="00B34496">
        <w:rPr>
          <w:rFonts w:ascii="Times New Roman" w:hAnsi="Times New Roman" w:cs="Times New Roman"/>
        </w:rPr>
        <w:t>, priklausomai nuo suteiktos paslaugos, privalo įrašyti sveikatos tikrinimų duomenis į darbuotojo Asmens medicininę knygelę (sveikatos pasą) ar kitą Lietuvos Respublikos įstatymais ir kitais teisės aktais nustatytą dokumentą, valstybės registrą ar e-sveikata sistemą.</w:t>
      </w:r>
    </w:p>
    <w:p w14:paraId="08619F17" w14:textId="3B651534" w:rsidR="00620F42" w:rsidRPr="00620F42" w:rsidRDefault="00D603C4" w:rsidP="001E51C8">
      <w:pPr>
        <w:tabs>
          <w:tab w:val="left" w:pos="360"/>
          <w:tab w:val="left" w:pos="851"/>
          <w:tab w:val="left" w:pos="1418"/>
        </w:tabs>
        <w:spacing w:line="259" w:lineRule="auto"/>
        <w:ind w:firstLine="567"/>
        <w:jc w:val="both"/>
        <w:rPr>
          <w:rFonts w:ascii="Times New Roman" w:hAnsi="Times New Roman" w:cs="Times New Roman"/>
        </w:rPr>
      </w:pPr>
      <w:r>
        <w:rPr>
          <w:rFonts w:ascii="Times New Roman" w:eastAsia="Arial" w:hAnsi="Times New Roman" w:cs="Times New Roman"/>
        </w:rPr>
        <w:t>3</w:t>
      </w:r>
      <w:r w:rsidR="009E7B87" w:rsidRPr="00620F42">
        <w:rPr>
          <w:rFonts w:ascii="Times New Roman" w:eastAsia="Arial" w:hAnsi="Times New Roman" w:cs="Times New Roman"/>
        </w:rPr>
        <w:t>.</w:t>
      </w:r>
      <w:r w:rsidR="00740106">
        <w:rPr>
          <w:rFonts w:ascii="Times New Roman" w:eastAsia="Arial" w:hAnsi="Times New Roman" w:cs="Times New Roman"/>
        </w:rPr>
        <w:t>5</w:t>
      </w:r>
      <w:r w:rsidR="009E7B87" w:rsidRPr="00620F42">
        <w:rPr>
          <w:rFonts w:ascii="Times New Roman" w:eastAsia="Arial" w:hAnsi="Times New Roman" w:cs="Times New Roman"/>
        </w:rPr>
        <w:t xml:space="preserve">. </w:t>
      </w:r>
      <w:r w:rsidR="00620F42" w:rsidRPr="00620F42">
        <w:rPr>
          <w:rFonts w:ascii="Times New Roman" w:hAnsi="Times New Roman" w:cs="Times New Roman"/>
        </w:rPr>
        <w:t>Jei privalomo</w:t>
      </w:r>
      <w:r w:rsidR="00923325">
        <w:rPr>
          <w:rFonts w:ascii="Times New Roman" w:hAnsi="Times New Roman" w:cs="Times New Roman"/>
        </w:rPr>
        <w:t>jo</w:t>
      </w:r>
      <w:r w:rsidR="00620F42" w:rsidRPr="00620F42">
        <w:rPr>
          <w:rFonts w:ascii="Times New Roman" w:hAnsi="Times New Roman" w:cs="Times New Roman"/>
        </w:rPr>
        <w:t xml:space="preserve">  sveikatos tikrinimo metu </w:t>
      </w:r>
      <w:r w:rsidR="00923325" w:rsidRPr="00E574B7">
        <w:rPr>
          <w:rFonts w:ascii="Times New Roman" w:eastAsia="Arial" w:hAnsi="Times New Roman" w:cs="Times New Roman"/>
          <w:color w:val="000000" w:themeColor="text1"/>
        </w:rPr>
        <w:t>P</w:t>
      </w:r>
      <w:r w:rsidR="000B7637" w:rsidRPr="00E574B7">
        <w:rPr>
          <w:rFonts w:ascii="Times New Roman" w:eastAsia="Arial" w:hAnsi="Times New Roman" w:cs="Times New Roman"/>
          <w:color w:val="000000" w:themeColor="text1"/>
        </w:rPr>
        <w:t>erkančiosios organizacijos</w:t>
      </w:r>
      <w:r w:rsidR="00620F42" w:rsidRPr="00620F42">
        <w:rPr>
          <w:rFonts w:ascii="Times New Roman" w:hAnsi="Times New Roman" w:cs="Times New Roman"/>
        </w:rPr>
        <w:t xml:space="preserve"> darbuotojui įtariama profesinė liga, apie ją pranešama, vadovaujantis Profesinių ligų tyrimo ir apskaitos nuostatais, patvirtintais Lietuvos Respublikos Vyriausybės 2004 m. balandžio 28 d. nutarimu Nr. 487 „Dėl profesinių ligų tyrimo ir apskaitos nuostatų patvirtinimo“.</w:t>
      </w:r>
    </w:p>
    <w:p w14:paraId="54D3C34E" w14:textId="1693A3FA" w:rsidR="0039241B" w:rsidRDefault="005065E7" w:rsidP="001E51C8">
      <w:pPr>
        <w:ind w:firstLine="567"/>
        <w:jc w:val="both"/>
        <w:rPr>
          <w:rFonts w:ascii="Times New Roman" w:hAnsi="Times New Roman" w:cs="Times New Roman"/>
        </w:rPr>
      </w:pPr>
      <w:r>
        <w:rPr>
          <w:rFonts w:ascii="Times New Roman" w:hAnsi="Times New Roman" w:cs="Times New Roman"/>
        </w:rPr>
        <w:t>3</w:t>
      </w:r>
      <w:r w:rsidR="00620F42">
        <w:rPr>
          <w:rFonts w:ascii="Times New Roman" w:hAnsi="Times New Roman" w:cs="Times New Roman"/>
        </w:rPr>
        <w:t>.</w:t>
      </w:r>
      <w:r w:rsidR="00740106">
        <w:rPr>
          <w:rFonts w:ascii="Times New Roman" w:hAnsi="Times New Roman" w:cs="Times New Roman"/>
        </w:rPr>
        <w:t>6</w:t>
      </w:r>
      <w:r w:rsidR="00620F42">
        <w:rPr>
          <w:rFonts w:ascii="Times New Roman" w:hAnsi="Times New Roman" w:cs="Times New Roman"/>
        </w:rPr>
        <w:t xml:space="preserve">. </w:t>
      </w:r>
      <w:r w:rsidR="0039241B" w:rsidRPr="00923325">
        <w:rPr>
          <w:rFonts w:ascii="Times New Roman" w:hAnsi="Times New Roman" w:cs="Times New Roman"/>
        </w:rPr>
        <w:t xml:space="preserve">Paslaugų </w:t>
      </w:r>
      <w:r w:rsidR="00CD30B3" w:rsidRPr="00923325">
        <w:rPr>
          <w:rFonts w:ascii="Times New Roman" w:hAnsi="Times New Roman" w:cs="Times New Roman"/>
        </w:rPr>
        <w:t>tei</w:t>
      </w:r>
      <w:r w:rsidR="0039241B" w:rsidRPr="00923325">
        <w:rPr>
          <w:rFonts w:ascii="Times New Roman" w:hAnsi="Times New Roman" w:cs="Times New Roman"/>
        </w:rPr>
        <w:t xml:space="preserve">kėjas, nedelsiant (ne vėliau kaip per vieną darbo dieną) turi informuoti </w:t>
      </w:r>
      <w:r w:rsidR="00923325">
        <w:rPr>
          <w:rFonts w:ascii="Times New Roman" w:eastAsia="Arial" w:hAnsi="Times New Roman" w:cs="Times New Roman"/>
          <w:color w:val="000000" w:themeColor="text1"/>
        </w:rPr>
        <w:t>P</w:t>
      </w:r>
      <w:r w:rsidR="004D77EB" w:rsidRPr="00923325">
        <w:rPr>
          <w:rFonts w:ascii="Times New Roman" w:eastAsia="Arial" w:hAnsi="Times New Roman" w:cs="Times New Roman"/>
          <w:color w:val="000000" w:themeColor="text1"/>
        </w:rPr>
        <w:t>erkančiąją organizaciją</w:t>
      </w:r>
      <w:r w:rsidR="0039241B" w:rsidRPr="006474C8">
        <w:rPr>
          <w:rFonts w:ascii="Times New Roman" w:hAnsi="Times New Roman" w:cs="Times New Roman"/>
        </w:rPr>
        <w:t xml:space="preserve"> apie atvejus, kai darbuotojams dėl sveikatos būklės turi būti taikomi tam tikri apribojimai ar pakeistos darbo sąlygos į nesusijusias su tam tikru profesinės rizikos veiksniu</w:t>
      </w:r>
      <w:r w:rsidR="00723080">
        <w:rPr>
          <w:rFonts w:ascii="Times New Roman" w:hAnsi="Times New Roman" w:cs="Times New Roman"/>
        </w:rPr>
        <w:t>.</w:t>
      </w:r>
    </w:p>
    <w:p w14:paraId="459E25F6" w14:textId="07F551A5" w:rsidR="00CD58BA" w:rsidRDefault="005065E7" w:rsidP="009E7B87">
      <w:pPr>
        <w:ind w:firstLine="567"/>
        <w:jc w:val="both"/>
        <w:rPr>
          <w:rFonts w:ascii="Times New Roman" w:hAnsi="Times New Roman" w:cs="Times New Roman"/>
        </w:rPr>
      </w:pPr>
      <w:r>
        <w:rPr>
          <w:rFonts w:ascii="Times New Roman" w:eastAsia="Times New Roman" w:hAnsi="Times New Roman" w:cs="Times New Roman"/>
        </w:rPr>
        <w:t>3</w:t>
      </w:r>
      <w:r w:rsidR="009E7B87" w:rsidRPr="1594046C">
        <w:rPr>
          <w:rFonts w:ascii="Times New Roman" w:eastAsia="Times New Roman" w:hAnsi="Times New Roman" w:cs="Times New Roman"/>
        </w:rPr>
        <w:t>.</w:t>
      </w:r>
      <w:r w:rsidR="00740106">
        <w:rPr>
          <w:rFonts w:ascii="Times New Roman" w:eastAsia="Times New Roman" w:hAnsi="Times New Roman" w:cs="Times New Roman"/>
        </w:rPr>
        <w:t>7</w:t>
      </w:r>
      <w:r w:rsidR="009E7B87" w:rsidRPr="1594046C">
        <w:rPr>
          <w:rFonts w:ascii="Times New Roman" w:eastAsia="Times New Roman" w:hAnsi="Times New Roman" w:cs="Times New Roman"/>
        </w:rPr>
        <w:t xml:space="preserve">. </w:t>
      </w:r>
      <w:r w:rsidR="00CD58BA" w:rsidRPr="00CD58BA">
        <w:rPr>
          <w:rFonts w:ascii="Times New Roman" w:hAnsi="Times New Roman" w:cs="Times New Roman"/>
          <w:kern w:val="2"/>
        </w:rPr>
        <w:t xml:space="preserve">Užsakymai teikiami </w:t>
      </w:r>
      <w:r w:rsidR="00CD58BA">
        <w:rPr>
          <w:rFonts w:ascii="Times New Roman" w:hAnsi="Times New Roman" w:cs="Times New Roman"/>
          <w:color w:val="auto"/>
          <w:kern w:val="2"/>
        </w:rPr>
        <w:t>Paslaugų teikėjo</w:t>
      </w:r>
      <w:r w:rsidR="00CD58BA" w:rsidRPr="00CD58BA">
        <w:rPr>
          <w:rFonts w:ascii="Times New Roman" w:hAnsi="Times New Roman" w:cs="Times New Roman"/>
          <w:color w:val="auto"/>
          <w:kern w:val="2"/>
        </w:rPr>
        <w:t xml:space="preserve"> nurodytu elektroniniu paštu</w:t>
      </w:r>
      <w:r w:rsidR="00CD58BA">
        <w:rPr>
          <w:rFonts w:ascii="Times New Roman" w:hAnsi="Times New Roman" w:cs="Times New Roman"/>
          <w:color w:val="auto"/>
          <w:kern w:val="2"/>
        </w:rPr>
        <w:t>. .</w:t>
      </w:r>
      <w:r w:rsidR="00B34496" w:rsidRPr="00B34496">
        <w:rPr>
          <w:rFonts w:ascii="Times New Roman" w:hAnsi="Times New Roman" w:cs="Times New Roman"/>
        </w:rPr>
        <w:t xml:space="preserve">Paslaugos pavadinimas, konkretus darbuotojų, kuriems turi būti suteiktos </w:t>
      </w:r>
      <w:r w:rsidR="006D1CEB">
        <w:rPr>
          <w:rFonts w:ascii="Times New Roman" w:hAnsi="Times New Roman" w:cs="Times New Roman"/>
        </w:rPr>
        <w:t xml:space="preserve">privalomojo </w:t>
      </w:r>
      <w:r w:rsidR="00B34496" w:rsidRPr="00B34496">
        <w:rPr>
          <w:rFonts w:ascii="Times New Roman" w:hAnsi="Times New Roman" w:cs="Times New Roman"/>
        </w:rPr>
        <w:t xml:space="preserve">sveikatos </w:t>
      </w:r>
      <w:r w:rsidR="006D1CEB">
        <w:rPr>
          <w:rFonts w:ascii="Times New Roman" w:hAnsi="Times New Roman" w:cs="Times New Roman"/>
        </w:rPr>
        <w:t>pa</w:t>
      </w:r>
      <w:r w:rsidR="00B34496" w:rsidRPr="00B34496">
        <w:rPr>
          <w:rFonts w:ascii="Times New Roman" w:hAnsi="Times New Roman" w:cs="Times New Roman"/>
        </w:rPr>
        <w:t>tikrinimo paslaugos, skaičius ir Paslaugos suteikimo vieta (adresa</w:t>
      </w:r>
      <w:r w:rsidR="006D1CEB">
        <w:rPr>
          <w:rFonts w:ascii="Times New Roman" w:hAnsi="Times New Roman" w:cs="Times New Roman"/>
        </w:rPr>
        <w:t>s</w:t>
      </w:r>
      <w:r w:rsidR="00B34496" w:rsidRPr="00B34496">
        <w:rPr>
          <w:rFonts w:ascii="Times New Roman" w:hAnsi="Times New Roman" w:cs="Times New Roman"/>
        </w:rPr>
        <w:t>) bus nurodom</w:t>
      </w:r>
      <w:r w:rsidR="006D1CEB">
        <w:rPr>
          <w:rFonts w:ascii="Times New Roman" w:hAnsi="Times New Roman" w:cs="Times New Roman"/>
        </w:rPr>
        <w:t>i</w:t>
      </w:r>
      <w:r w:rsidR="00B34496" w:rsidRPr="00B34496">
        <w:rPr>
          <w:rFonts w:ascii="Times New Roman" w:hAnsi="Times New Roman" w:cs="Times New Roman"/>
        </w:rPr>
        <w:t xml:space="preserve"> </w:t>
      </w:r>
      <w:r w:rsidR="00923325">
        <w:rPr>
          <w:rFonts w:ascii="Times New Roman" w:hAnsi="Times New Roman" w:cs="Times New Roman"/>
        </w:rPr>
        <w:t>P</w:t>
      </w:r>
      <w:r w:rsidR="00FA22B0" w:rsidRPr="00FA22B0">
        <w:rPr>
          <w:rFonts w:ascii="Times New Roman" w:hAnsi="Times New Roman" w:cs="Times New Roman"/>
        </w:rPr>
        <w:t>erkančio</w:t>
      </w:r>
      <w:r w:rsidR="00FA22B0">
        <w:rPr>
          <w:rFonts w:ascii="Times New Roman" w:hAnsi="Times New Roman" w:cs="Times New Roman"/>
        </w:rPr>
        <w:t>sios</w:t>
      </w:r>
      <w:r w:rsidR="00FA22B0" w:rsidRPr="00FA22B0">
        <w:rPr>
          <w:rFonts w:ascii="Times New Roman" w:hAnsi="Times New Roman" w:cs="Times New Roman"/>
        </w:rPr>
        <w:t xml:space="preserve"> organizacij</w:t>
      </w:r>
      <w:r w:rsidR="00FA22B0">
        <w:rPr>
          <w:rFonts w:ascii="Times New Roman" w:hAnsi="Times New Roman" w:cs="Times New Roman"/>
        </w:rPr>
        <w:t>os</w:t>
      </w:r>
      <w:r w:rsidR="00FA22B0" w:rsidRPr="00FA22B0">
        <w:rPr>
          <w:rFonts w:ascii="Times New Roman" w:hAnsi="Times New Roman" w:cs="Times New Roman"/>
        </w:rPr>
        <w:t xml:space="preserve"> </w:t>
      </w:r>
      <w:r w:rsidR="00B34496" w:rsidRPr="00B34496">
        <w:rPr>
          <w:rFonts w:ascii="Times New Roman" w:hAnsi="Times New Roman" w:cs="Times New Roman"/>
        </w:rPr>
        <w:t>pateikt</w:t>
      </w:r>
      <w:r w:rsidR="00E574B7">
        <w:rPr>
          <w:rFonts w:ascii="Times New Roman" w:hAnsi="Times New Roman" w:cs="Times New Roman"/>
        </w:rPr>
        <w:t>uose</w:t>
      </w:r>
      <w:r w:rsidR="00B34496" w:rsidRPr="00B34496">
        <w:rPr>
          <w:rFonts w:ascii="Times New Roman" w:hAnsi="Times New Roman" w:cs="Times New Roman"/>
        </w:rPr>
        <w:t xml:space="preserve"> užsakym</w:t>
      </w:r>
      <w:r w:rsidR="00E574B7">
        <w:rPr>
          <w:rFonts w:ascii="Times New Roman" w:hAnsi="Times New Roman" w:cs="Times New Roman"/>
        </w:rPr>
        <w:t>uose</w:t>
      </w:r>
      <w:r w:rsidR="00B34496" w:rsidRPr="00B34496">
        <w:rPr>
          <w:rFonts w:ascii="Times New Roman" w:hAnsi="Times New Roman" w:cs="Times New Roman"/>
        </w:rPr>
        <w:t xml:space="preserve">. </w:t>
      </w:r>
    </w:p>
    <w:p w14:paraId="424B36EE" w14:textId="5E01846C" w:rsidR="009E7B87" w:rsidRPr="00923325" w:rsidRDefault="00CD58BA" w:rsidP="009E7B87">
      <w:pPr>
        <w:ind w:firstLine="567"/>
        <w:jc w:val="both"/>
        <w:rPr>
          <w:rFonts w:ascii="Times New Roman" w:eastAsia="Times New Roman" w:hAnsi="Times New Roman" w:cs="Times New Roman"/>
        </w:rPr>
      </w:pPr>
      <w:r>
        <w:rPr>
          <w:rFonts w:ascii="Times New Roman" w:hAnsi="Times New Roman" w:cs="Times New Roman"/>
        </w:rPr>
        <w:t xml:space="preserve">3.8. </w:t>
      </w:r>
      <w:r w:rsidR="00B34496" w:rsidRPr="00B34496">
        <w:rPr>
          <w:rFonts w:ascii="Times New Roman" w:hAnsi="Times New Roman" w:cs="Times New Roman"/>
        </w:rPr>
        <w:t xml:space="preserve">Į </w:t>
      </w:r>
      <w:r w:rsidR="00923325">
        <w:rPr>
          <w:rFonts w:ascii="Times New Roman" w:hAnsi="Times New Roman" w:cs="Times New Roman"/>
        </w:rPr>
        <w:t>P</w:t>
      </w:r>
      <w:r w:rsidR="00FA22B0" w:rsidRPr="00FA22B0">
        <w:rPr>
          <w:rFonts w:ascii="Times New Roman" w:hAnsi="Times New Roman" w:cs="Times New Roman"/>
        </w:rPr>
        <w:t>erkančio</w:t>
      </w:r>
      <w:r w:rsidR="00FA22B0">
        <w:rPr>
          <w:rFonts w:ascii="Times New Roman" w:hAnsi="Times New Roman" w:cs="Times New Roman"/>
        </w:rPr>
        <w:t>sios</w:t>
      </w:r>
      <w:r w:rsidR="00FA22B0" w:rsidRPr="00FA22B0">
        <w:rPr>
          <w:rFonts w:ascii="Times New Roman" w:hAnsi="Times New Roman" w:cs="Times New Roman"/>
        </w:rPr>
        <w:t xml:space="preserve"> organizacij</w:t>
      </w:r>
      <w:r w:rsidR="00FA22B0">
        <w:rPr>
          <w:rFonts w:ascii="Times New Roman" w:hAnsi="Times New Roman" w:cs="Times New Roman"/>
        </w:rPr>
        <w:t>os</w:t>
      </w:r>
      <w:r w:rsidR="00FA22B0" w:rsidRPr="00FA22B0">
        <w:rPr>
          <w:rFonts w:ascii="Times New Roman" w:hAnsi="Times New Roman" w:cs="Times New Roman"/>
        </w:rPr>
        <w:t xml:space="preserve"> </w:t>
      </w:r>
      <w:r w:rsidR="00B34496" w:rsidRPr="00B34496">
        <w:rPr>
          <w:rFonts w:ascii="Times New Roman" w:hAnsi="Times New Roman" w:cs="Times New Roman"/>
        </w:rPr>
        <w:t xml:space="preserve">nurodytus padalinius </w:t>
      </w:r>
      <w:r w:rsidR="00923325">
        <w:rPr>
          <w:rFonts w:ascii="Times New Roman" w:hAnsi="Times New Roman" w:cs="Times New Roman"/>
        </w:rPr>
        <w:t>P</w:t>
      </w:r>
      <w:r w:rsidR="00CD30B3" w:rsidRPr="00923325">
        <w:rPr>
          <w:rFonts w:ascii="Times New Roman" w:hAnsi="Times New Roman" w:cs="Times New Roman"/>
        </w:rPr>
        <w:t>aslaugų teikėjas</w:t>
      </w:r>
      <w:r w:rsidR="00B34496" w:rsidRPr="00923325">
        <w:rPr>
          <w:rFonts w:ascii="Times New Roman" w:hAnsi="Times New Roman" w:cs="Times New Roman"/>
        </w:rPr>
        <w:t xml:space="preserve"> </w:t>
      </w:r>
      <w:r w:rsidR="00D7482C">
        <w:rPr>
          <w:rFonts w:ascii="Times New Roman" w:hAnsi="Times New Roman" w:cs="Times New Roman"/>
        </w:rPr>
        <w:t>turi</w:t>
      </w:r>
      <w:r w:rsidR="00D7482C" w:rsidRPr="00923325">
        <w:rPr>
          <w:rFonts w:ascii="Times New Roman" w:hAnsi="Times New Roman" w:cs="Times New Roman"/>
        </w:rPr>
        <w:t xml:space="preserve"> </w:t>
      </w:r>
      <w:r w:rsidR="00B34496" w:rsidRPr="00923325">
        <w:rPr>
          <w:rFonts w:ascii="Times New Roman" w:hAnsi="Times New Roman" w:cs="Times New Roman"/>
        </w:rPr>
        <w:t xml:space="preserve">atvykti savo transportu. </w:t>
      </w:r>
      <w:r w:rsidR="00CD30B3" w:rsidRPr="00923325">
        <w:rPr>
          <w:rFonts w:ascii="Times New Roman" w:hAnsi="Times New Roman" w:cs="Times New Roman"/>
        </w:rPr>
        <w:t>Paslaugų teikėjas</w:t>
      </w:r>
      <w:r w:rsidR="00B34496" w:rsidRPr="00923325">
        <w:rPr>
          <w:rFonts w:ascii="Times New Roman" w:hAnsi="Times New Roman" w:cs="Times New Roman"/>
        </w:rPr>
        <w:t xml:space="preserve"> </w:t>
      </w:r>
      <w:r w:rsidR="002D39D9" w:rsidRPr="00923325">
        <w:rPr>
          <w:rFonts w:ascii="Times New Roman" w:hAnsi="Times New Roman" w:cs="Times New Roman"/>
        </w:rPr>
        <w:t xml:space="preserve">turi </w:t>
      </w:r>
      <w:r w:rsidR="00B34496" w:rsidRPr="00923325">
        <w:rPr>
          <w:rFonts w:ascii="Times New Roman" w:hAnsi="Times New Roman" w:cs="Times New Roman"/>
        </w:rPr>
        <w:t>suteik</w:t>
      </w:r>
      <w:r w:rsidR="002D39D9" w:rsidRPr="00923325">
        <w:rPr>
          <w:rFonts w:ascii="Times New Roman" w:hAnsi="Times New Roman" w:cs="Times New Roman"/>
        </w:rPr>
        <w:t>ti</w:t>
      </w:r>
      <w:r w:rsidR="00B34496" w:rsidRPr="00923325">
        <w:rPr>
          <w:rFonts w:ascii="Times New Roman" w:hAnsi="Times New Roman" w:cs="Times New Roman"/>
        </w:rPr>
        <w:t xml:space="preserve"> galimybę </w:t>
      </w:r>
      <w:r w:rsidR="00923325">
        <w:rPr>
          <w:rFonts w:ascii="Times New Roman" w:eastAsia="Arial" w:hAnsi="Times New Roman" w:cs="Times New Roman"/>
          <w:color w:val="000000" w:themeColor="text1"/>
        </w:rPr>
        <w:t>P</w:t>
      </w:r>
      <w:r w:rsidR="00FA22B0" w:rsidRPr="00923325">
        <w:rPr>
          <w:rFonts w:ascii="Times New Roman" w:eastAsia="Arial" w:hAnsi="Times New Roman" w:cs="Times New Roman"/>
          <w:color w:val="000000" w:themeColor="text1"/>
        </w:rPr>
        <w:t xml:space="preserve">erkančiosios organizacijos </w:t>
      </w:r>
      <w:r w:rsidR="00B34496" w:rsidRPr="00923325">
        <w:rPr>
          <w:rFonts w:ascii="Times New Roman" w:hAnsi="Times New Roman" w:cs="Times New Roman"/>
        </w:rPr>
        <w:t xml:space="preserve">darbuotojams, pageidaujantiems pasitikrinti sveikatą </w:t>
      </w:r>
      <w:r w:rsidR="00923325">
        <w:rPr>
          <w:rFonts w:ascii="Times New Roman" w:hAnsi="Times New Roman" w:cs="Times New Roman"/>
        </w:rPr>
        <w:t>P</w:t>
      </w:r>
      <w:r w:rsidR="00CD30B3" w:rsidRPr="00923325">
        <w:rPr>
          <w:rFonts w:ascii="Times New Roman" w:hAnsi="Times New Roman" w:cs="Times New Roman"/>
        </w:rPr>
        <w:t>aslaugų teikėjo</w:t>
      </w:r>
      <w:r w:rsidR="00B34496" w:rsidRPr="00923325">
        <w:rPr>
          <w:rFonts w:ascii="Times New Roman" w:hAnsi="Times New Roman" w:cs="Times New Roman"/>
        </w:rPr>
        <w:t xml:space="preserve"> patalpose, atvykti pas </w:t>
      </w:r>
      <w:r w:rsidR="00923325">
        <w:rPr>
          <w:rFonts w:ascii="Times New Roman" w:hAnsi="Times New Roman" w:cs="Times New Roman"/>
        </w:rPr>
        <w:t>P</w:t>
      </w:r>
      <w:r w:rsidR="00CD30B3" w:rsidRPr="00923325">
        <w:rPr>
          <w:rFonts w:ascii="Times New Roman" w:hAnsi="Times New Roman" w:cs="Times New Roman"/>
        </w:rPr>
        <w:t>aslaugų teikėją</w:t>
      </w:r>
      <w:r w:rsidR="00B34496" w:rsidRPr="00923325">
        <w:rPr>
          <w:rFonts w:ascii="Times New Roman" w:hAnsi="Times New Roman" w:cs="Times New Roman"/>
        </w:rPr>
        <w:t xml:space="preserve"> jo nurodytu adresu ir pasitikrinti sveikatą</w:t>
      </w:r>
      <w:r w:rsidR="009E7B87" w:rsidRPr="00923325">
        <w:rPr>
          <w:rFonts w:ascii="Times New Roman" w:eastAsia="Times New Roman" w:hAnsi="Times New Roman" w:cs="Times New Roman"/>
        </w:rPr>
        <w:t>.</w:t>
      </w:r>
    </w:p>
    <w:p w14:paraId="174737E2" w14:textId="04D8663F" w:rsidR="00B34496" w:rsidRPr="00923325" w:rsidRDefault="005065E7" w:rsidP="00B34496">
      <w:pPr>
        <w:tabs>
          <w:tab w:val="left" w:pos="426"/>
        </w:tabs>
        <w:autoSpaceDE w:val="0"/>
        <w:autoSpaceDN w:val="0"/>
        <w:adjustRightInd w:val="0"/>
        <w:ind w:firstLine="567"/>
        <w:jc w:val="both"/>
        <w:rPr>
          <w:rFonts w:ascii="Times New Roman" w:hAnsi="Times New Roman" w:cs="Times New Roman"/>
          <w:sz w:val="20"/>
          <w:szCs w:val="20"/>
        </w:rPr>
      </w:pPr>
      <w:r w:rsidRPr="00923325">
        <w:rPr>
          <w:rFonts w:ascii="Times New Roman" w:eastAsia="Times New Roman" w:hAnsi="Times New Roman" w:cs="Times New Roman"/>
        </w:rPr>
        <w:t>3</w:t>
      </w:r>
      <w:r w:rsidR="009E7B87" w:rsidRPr="00923325">
        <w:rPr>
          <w:rFonts w:ascii="Times New Roman" w:eastAsia="Times New Roman" w:hAnsi="Times New Roman" w:cs="Times New Roman"/>
        </w:rPr>
        <w:t>.</w:t>
      </w:r>
      <w:r w:rsidR="00CD58BA">
        <w:rPr>
          <w:rFonts w:ascii="Times New Roman" w:eastAsia="Times New Roman" w:hAnsi="Times New Roman" w:cs="Times New Roman"/>
        </w:rPr>
        <w:t>9</w:t>
      </w:r>
      <w:r w:rsidR="009E7B87" w:rsidRPr="00923325">
        <w:rPr>
          <w:rFonts w:ascii="Times New Roman" w:eastAsia="Times New Roman" w:hAnsi="Times New Roman" w:cs="Times New Roman"/>
        </w:rPr>
        <w:t xml:space="preserve">. </w:t>
      </w:r>
      <w:r w:rsidR="00FA22B0" w:rsidRPr="00923325">
        <w:rPr>
          <w:rFonts w:ascii="Times New Roman" w:hAnsi="Times New Roman" w:cs="Times New Roman"/>
        </w:rPr>
        <w:t xml:space="preserve">Perkančioji organizacija </w:t>
      </w:r>
      <w:r w:rsidR="00B34496" w:rsidRPr="00923325">
        <w:rPr>
          <w:rFonts w:ascii="Times New Roman" w:hAnsi="Times New Roman" w:cs="Times New Roman"/>
        </w:rPr>
        <w:t xml:space="preserve">įsipareigoja bendradarbiauti su </w:t>
      </w:r>
      <w:r w:rsidR="00D7482C">
        <w:rPr>
          <w:rFonts w:ascii="Times New Roman" w:hAnsi="Times New Roman" w:cs="Times New Roman"/>
        </w:rPr>
        <w:t>P</w:t>
      </w:r>
      <w:r w:rsidR="00CD30B3" w:rsidRPr="00923325">
        <w:rPr>
          <w:rFonts w:ascii="Times New Roman" w:hAnsi="Times New Roman" w:cs="Times New Roman"/>
        </w:rPr>
        <w:t>aslaugų teikėju</w:t>
      </w:r>
      <w:r w:rsidR="00B34496" w:rsidRPr="00923325">
        <w:rPr>
          <w:rFonts w:ascii="Times New Roman" w:hAnsi="Times New Roman" w:cs="Times New Roman"/>
        </w:rPr>
        <w:t>, pateikiant informaciją, būtiną tinkamam Paslaugų suteikimui.</w:t>
      </w:r>
      <w:r w:rsidR="00B34496" w:rsidRPr="00923325">
        <w:rPr>
          <w:rFonts w:ascii="Times New Roman" w:hAnsi="Times New Roman" w:cs="Times New Roman"/>
          <w:sz w:val="20"/>
          <w:szCs w:val="20"/>
        </w:rPr>
        <w:t xml:space="preserve"> </w:t>
      </w:r>
    </w:p>
    <w:p w14:paraId="529F3BE6" w14:textId="012E3E9A" w:rsidR="00B34496" w:rsidRPr="00D7482C" w:rsidRDefault="005065E7" w:rsidP="00D7482C">
      <w:pPr>
        <w:ind w:firstLine="567"/>
        <w:jc w:val="both"/>
      </w:pPr>
      <w:r w:rsidRPr="00923325">
        <w:rPr>
          <w:rFonts w:ascii="Times New Roman" w:eastAsia="Times New Roman" w:hAnsi="Times New Roman" w:cs="Times New Roman"/>
        </w:rPr>
        <w:t>3</w:t>
      </w:r>
      <w:r w:rsidR="009E7B87" w:rsidRPr="00923325">
        <w:rPr>
          <w:rFonts w:ascii="Times New Roman" w:eastAsia="Times New Roman" w:hAnsi="Times New Roman" w:cs="Times New Roman"/>
        </w:rPr>
        <w:t>.</w:t>
      </w:r>
      <w:r w:rsidR="00CD58BA">
        <w:rPr>
          <w:rFonts w:ascii="Times New Roman" w:eastAsia="Times New Roman" w:hAnsi="Times New Roman" w:cs="Times New Roman"/>
        </w:rPr>
        <w:t>10</w:t>
      </w:r>
      <w:r w:rsidR="009E7B87" w:rsidRPr="00923325">
        <w:rPr>
          <w:rFonts w:ascii="Times New Roman" w:eastAsia="Times New Roman" w:hAnsi="Times New Roman" w:cs="Times New Roman"/>
        </w:rPr>
        <w:t xml:space="preserve">. </w:t>
      </w:r>
      <w:bookmarkStart w:id="1" w:name="_Hlk73695547"/>
      <w:r w:rsidR="00CD30B3" w:rsidRPr="00923325">
        <w:rPr>
          <w:rFonts w:ascii="Times New Roman" w:hAnsi="Times New Roman" w:cs="Times New Roman"/>
        </w:rPr>
        <w:t>Paslaugų teikėjas</w:t>
      </w:r>
      <w:r w:rsidR="00B34496" w:rsidRPr="00923325">
        <w:rPr>
          <w:rFonts w:ascii="Times New Roman" w:hAnsi="Times New Roman" w:cs="Times New Roman"/>
        </w:rPr>
        <w:t xml:space="preserve"> įsipareigoja po kiekvieno įvykdyto </w:t>
      </w:r>
      <w:r w:rsidR="000B7637" w:rsidRPr="00923325">
        <w:rPr>
          <w:rFonts w:ascii="Times New Roman" w:hAnsi="Times New Roman" w:cs="Times New Roman"/>
        </w:rPr>
        <w:t>p</w:t>
      </w:r>
      <w:r w:rsidR="00FA22B0" w:rsidRPr="00923325">
        <w:rPr>
          <w:rFonts w:ascii="Times New Roman" w:hAnsi="Times New Roman" w:cs="Times New Roman"/>
        </w:rPr>
        <w:t>erkančiosios organi</w:t>
      </w:r>
      <w:r w:rsidR="00FA22B0" w:rsidRPr="00FA22B0">
        <w:rPr>
          <w:rFonts w:ascii="Times New Roman" w:hAnsi="Times New Roman" w:cs="Times New Roman"/>
        </w:rPr>
        <w:t>zacij</w:t>
      </w:r>
      <w:r w:rsidR="00FA22B0">
        <w:rPr>
          <w:rFonts w:ascii="Times New Roman" w:hAnsi="Times New Roman" w:cs="Times New Roman"/>
        </w:rPr>
        <w:t>os</w:t>
      </w:r>
      <w:r w:rsidR="00FA22B0" w:rsidRPr="00FA22B0">
        <w:rPr>
          <w:rFonts w:ascii="Times New Roman" w:hAnsi="Times New Roman" w:cs="Times New Roman"/>
        </w:rPr>
        <w:t xml:space="preserve"> </w:t>
      </w:r>
      <w:r w:rsidR="00B34496" w:rsidRPr="00B34496">
        <w:rPr>
          <w:rFonts w:ascii="Times New Roman" w:hAnsi="Times New Roman" w:cs="Times New Roman"/>
        </w:rPr>
        <w:lastRenderedPageBreak/>
        <w:t xml:space="preserve">užsakymo </w:t>
      </w:r>
      <w:r w:rsidR="00D7482C">
        <w:rPr>
          <w:rFonts w:ascii="Times New Roman" w:hAnsi="Times New Roman" w:cs="Times New Roman"/>
        </w:rPr>
        <w:t>P</w:t>
      </w:r>
      <w:r w:rsidR="00FA22B0" w:rsidRPr="00FA22B0">
        <w:rPr>
          <w:rFonts w:ascii="Times New Roman" w:hAnsi="Times New Roman" w:cs="Times New Roman"/>
        </w:rPr>
        <w:t>erkanči</w:t>
      </w:r>
      <w:r w:rsidR="00FA22B0">
        <w:rPr>
          <w:rFonts w:ascii="Times New Roman" w:hAnsi="Times New Roman" w:cs="Times New Roman"/>
        </w:rPr>
        <w:t>ajai</w:t>
      </w:r>
      <w:r w:rsidR="00FA22B0" w:rsidRPr="00FA22B0">
        <w:rPr>
          <w:rFonts w:ascii="Times New Roman" w:hAnsi="Times New Roman" w:cs="Times New Roman"/>
        </w:rPr>
        <w:t xml:space="preserve"> organizacija</w:t>
      </w:r>
      <w:r w:rsidR="00FA22B0">
        <w:rPr>
          <w:rFonts w:ascii="Times New Roman" w:hAnsi="Times New Roman" w:cs="Times New Roman"/>
        </w:rPr>
        <w:t>i</w:t>
      </w:r>
      <w:r w:rsidR="00FA22B0" w:rsidRPr="00FA22B0">
        <w:rPr>
          <w:rFonts w:ascii="Times New Roman" w:hAnsi="Times New Roman" w:cs="Times New Roman"/>
        </w:rPr>
        <w:t xml:space="preserve"> </w:t>
      </w:r>
      <w:r w:rsidR="00B34496" w:rsidRPr="00B34496">
        <w:rPr>
          <w:rFonts w:ascii="Times New Roman" w:hAnsi="Times New Roman" w:cs="Times New Roman"/>
        </w:rPr>
        <w:t xml:space="preserve">pateikti PVM sąskaitą faktūrą ir </w:t>
      </w:r>
      <w:r w:rsidR="00D7482C">
        <w:rPr>
          <w:rFonts w:ascii="Times New Roman" w:hAnsi="Times New Roman" w:cs="Times New Roman"/>
        </w:rPr>
        <w:t>P</w:t>
      </w:r>
      <w:r w:rsidR="00FA22B0" w:rsidRPr="00FA22B0">
        <w:rPr>
          <w:rFonts w:ascii="Times New Roman" w:hAnsi="Times New Roman" w:cs="Times New Roman"/>
        </w:rPr>
        <w:t>erkančio</w:t>
      </w:r>
      <w:r w:rsidR="00FA22B0">
        <w:rPr>
          <w:rFonts w:ascii="Times New Roman" w:hAnsi="Times New Roman" w:cs="Times New Roman"/>
        </w:rPr>
        <w:t>sios</w:t>
      </w:r>
      <w:r w:rsidR="00FA22B0" w:rsidRPr="00FA22B0">
        <w:rPr>
          <w:rFonts w:ascii="Times New Roman" w:hAnsi="Times New Roman" w:cs="Times New Roman"/>
        </w:rPr>
        <w:t xml:space="preserve"> organizacij</w:t>
      </w:r>
      <w:r w:rsidR="00FA22B0">
        <w:rPr>
          <w:rFonts w:ascii="Times New Roman" w:hAnsi="Times New Roman" w:cs="Times New Roman"/>
        </w:rPr>
        <w:t>os</w:t>
      </w:r>
      <w:r w:rsidR="00FA22B0" w:rsidRPr="00FA22B0">
        <w:rPr>
          <w:rFonts w:ascii="Times New Roman" w:hAnsi="Times New Roman" w:cs="Times New Roman"/>
        </w:rPr>
        <w:t xml:space="preserve"> </w:t>
      </w:r>
      <w:r w:rsidR="00B34496" w:rsidRPr="00B34496">
        <w:rPr>
          <w:rFonts w:ascii="Times New Roman" w:hAnsi="Times New Roman" w:cs="Times New Roman"/>
        </w:rPr>
        <w:t xml:space="preserve">darbuotojų sąrašą, </w:t>
      </w:r>
      <w:r w:rsidR="00040812" w:rsidRPr="00040812">
        <w:rPr>
          <w:rFonts w:ascii="Times New Roman" w:hAnsi="Times New Roman" w:cs="Times New Roman"/>
        </w:rPr>
        <w:t>kuriame turi būti nurodyti</w:t>
      </w:r>
      <w:r w:rsidR="00040812" w:rsidRPr="00040812">
        <w:rPr>
          <w:rFonts w:ascii="Times New Roman" w:hAnsi="Times New Roman" w:cs="Times New Roman"/>
          <w:sz w:val="20"/>
        </w:rPr>
        <w:t xml:space="preserve"> </w:t>
      </w:r>
      <w:r w:rsidR="00040812" w:rsidRPr="00040812">
        <w:rPr>
          <w:rFonts w:ascii="Times New Roman" w:hAnsi="Times New Roman" w:cs="Times New Roman"/>
        </w:rPr>
        <w:t>darbuotojų vardai,</w:t>
      </w:r>
      <w:r w:rsidR="00040812" w:rsidRPr="00040812">
        <w:rPr>
          <w:rFonts w:ascii="Times New Roman" w:hAnsi="Times New Roman" w:cs="Times New Roman"/>
          <w:sz w:val="20"/>
        </w:rPr>
        <w:t xml:space="preserve"> </w:t>
      </w:r>
      <w:r w:rsidR="00040812" w:rsidRPr="00040812">
        <w:rPr>
          <w:rFonts w:ascii="Times New Roman" w:hAnsi="Times New Roman" w:cs="Times New Roman"/>
        </w:rPr>
        <w:t>pavardės ir suteiktų Paslaugų pavadinimas</w:t>
      </w:r>
      <w:r w:rsidR="00040812">
        <w:rPr>
          <w:kern w:val="2"/>
        </w:rPr>
        <w:t>.</w:t>
      </w:r>
    </w:p>
    <w:p w14:paraId="4B42D399" w14:textId="77777777" w:rsidR="00723080" w:rsidRDefault="00723080" w:rsidP="009E7B87">
      <w:pPr>
        <w:ind w:firstLine="567"/>
        <w:jc w:val="both"/>
        <w:rPr>
          <w:rFonts w:ascii="Times New Roman" w:hAnsi="Times New Roman" w:cs="Times New Roman"/>
        </w:rPr>
      </w:pPr>
    </w:p>
    <w:bookmarkEnd w:id="1"/>
    <w:p w14:paraId="407D51AD" w14:textId="119CDDA7" w:rsidR="009E7B87" w:rsidRPr="00D372D1" w:rsidRDefault="005065E7" w:rsidP="009E7B87">
      <w:pPr>
        <w:jc w:val="center"/>
        <w:rPr>
          <w:rFonts w:ascii="Times New Roman" w:eastAsia="Times New Roman" w:hAnsi="Times New Roman" w:cs="Times New Roman"/>
          <w:b/>
          <w:bCs/>
        </w:rPr>
      </w:pPr>
      <w:r>
        <w:rPr>
          <w:rFonts w:ascii="Times New Roman" w:eastAsia="Times New Roman" w:hAnsi="Times New Roman" w:cs="Times New Roman"/>
          <w:b/>
          <w:bCs/>
        </w:rPr>
        <w:t>4</w:t>
      </w:r>
      <w:r w:rsidR="009E7B87" w:rsidRPr="1594046C">
        <w:rPr>
          <w:rFonts w:ascii="Times New Roman" w:eastAsia="Times New Roman" w:hAnsi="Times New Roman" w:cs="Times New Roman"/>
          <w:b/>
          <w:bCs/>
        </w:rPr>
        <w:t xml:space="preserve">. PASLAUGŲ TEIKIMO </w:t>
      </w:r>
      <w:r w:rsidR="00B750E8">
        <w:rPr>
          <w:rFonts w:ascii="Times New Roman" w:eastAsia="Times New Roman" w:hAnsi="Times New Roman" w:cs="Times New Roman"/>
          <w:b/>
          <w:bCs/>
        </w:rPr>
        <w:t>VIETA</w:t>
      </w:r>
      <w:r w:rsidR="009E7B87" w:rsidRPr="1594046C">
        <w:rPr>
          <w:rFonts w:ascii="Times New Roman" w:eastAsia="Times New Roman" w:hAnsi="Times New Roman" w:cs="Times New Roman"/>
          <w:b/>
          <w:bCs/>
        </w:rPr>
        <w:t xml:space="preserve"> IR TERMINAI</w:t>
      </w:r>
    </w:p>
    <w:p w14:paraId="22B3235B" w14:textId="77777777" w:rsidR="009E7B87" w:rsidRDefault="009E7B87" w:rsidP="009E7B87">
      <w:pPr>
        <w:ind w:firstLine="567"/>
        <w:jc w:val="both"/>
        <w:rPr>
          <w:rFonts w:ascii="Times New Roman" w:eastAsia="Times New Roman" w:hAnsi="Times New Roman" w:cs="Times New Roman"/>
        </w:rPr>
      </w:pPr>
    </w:p>
    <w:p w14:paraId="7ECB3128" w14:textId="331A062E" w:rsidR="002B3223" w:rsidRDefault="005065E7" w:rsidP="002B3223">
      <w:pPr>
        <w:spacing w:line="256" w:lineRule="auto"/>
        <w:ind w:firstLine="567"/>
        <w:jc w:val="both"/>
        <w:rPr>
          <w:rFonts w:ascii="Times New Roman" w:eastAsia="Times New Roman" w:hAnsi="Times New Roman" w:cs="Times New Roman"/>
        </w:rPr>
      </w:pPr>
      <w:r>
        <w:rPr>
          <w:rFonts w:ascii="Times New Roman" w:eastAsia="Times New Roman" w:hAnsi="Times New Roman" w:cs="Times New Roman"/>
        </w:rPr>
        <w:t>4</w:t>
      </w:r>
      <w:r w:rsidR="009E7B87" w:rsidRPr="006474C8">
        <w:rPr>
          <w:rFonts w:ascii="Times New Roman" w:eastAsia="Times New Roman" w:hAnsi="Times New Roman" w:cs="Times New Roman"/>
        </w:rPr>
        <w:t xml:space="preserve">.1. </w:t>
      </w:r>
      <w:r w:rsidR="002B3223" w:rsidRPr="00B34496">
        <w:rPr>
          <w:rFonts w:ascii="Times New Roman" w:hAnsi="Times New Roman" w:cs="Times New Roman"/>
        </w:rPr>
        <w:t xml:space="preserve">Paslaugos turės būti teikiamos </w:t>
      </w:r>
      <w:r w:rsidR="00D7482C">
        <w:rPr>
          <w:rFonts w:ascii="Times New Roman" w:eastAsia="Arial" w:hAnsi="Times New Roman" w:cs="Times New Roman"/>
          <w:color w:val="000000" w:themeColor="text1"/>
        </w:rPr>
        <w:t>P</w:t>
      </w:r>
      <w:r w:rsidR="00FA22B0" w:rsidRPr="00D7482C">
        <w:rPr>
          <w:rFonts w:ascii="Times New Roman" w:eastAsia="Arial" w:hAnsi="Times New Roman" w:cs="Times New Roman"/>
          <w:color w:val="000000" w:themeColor="text1"/>
        </w:rPr>
        <w:t xml:space="preserve">erkančiosios organizacijos </w:t>
      </w:r>
      <w:r w:rsidR="002B3223" w:rsidRPr="00B34496">
        <w:rPr>
          <w:rFonts w:ascii="Times New Roman" w:hAnsi="Times New Roman" w:cs="Times New Roman"/>
        </w:rPr>
        <w:t xml:space="preserve">padalinių patalpose (nurodyta techninės specifikacijos </w:t>
      </w:r>
      <w:r w:rsidR="00417DD1">
        <w:rPr>
          <w:rFonts w:ascii="Times New Roman" w:hAnsi="Times New Roman" w:cs="Times New Roman"/>
        </w:rPr>
        <w:t>2</w:t>
      </w:r>
      <w:r w:rsidR="002B3223">
        <w:rPr>
          <w:rFonts w:ascii="Times New Roman" w:hAnsi="Times New Roman" w:cs="Times New Roman"/>
        </w:rPr>
        <w:t>.</w:t>
      </w:r>
      <w:r w:rsidR="002B3223" w:rsidRPr="00B34496">
        <w:rPr>
          <w:rFonts w:ascii="Times New Roman" w:hAnsi="Times New Roman" w:cs="Times New Roman"/>
        </w:rPr>
        <w:t>1</w:t>
      </w:r>
      <w:r w:rsidR="002B3223">
        <w:rPr>
          <w:rFonts w:ascii="Times New Roman" w:hAnsi="Times New Roman" w:cs="Times New Roman"/>
        </w:rPr>
        <w:t>.</w:t>
      </w:r>
      <w:r w:rsidR="002B3223" w:rsidRPr="00B34496">
        <w:rPr>
          <w:rFonts w:ascii="Times New Roman" w:hAnsi="Times New Roman" w:cs="Times New Roman"/>
        </w:rPr>
        <w:t xml:space="preserve"> </w:t>
      </w:r>
      <w:r w:rsidR="002B3223">
        <w:rPr>
          <w:rFonts w:ascii="Times New Roman" w:hAnsi="Times New Roman" w:cs="Times New Roman"/>
        </w:rPr>
        <w:t>punkte</w:t>
      </w:r>
      <w:r w:rsidR="002B3223" w:rsidRPr="00B34496">
        <w:rPr>
          <w:rFonts w:ascii="Times New Roman" w:hAnsi="Times New Roman" w:cs="Times New Roman"/>
        </w:rPr>
        <w:t xml:space="preserve">) ir/arba </w:t>
      </w:r>
      <w:r w:rsidR="00D7482C" w:rsidRPr="00D7482C">
        <w:rPr>
          <w:rFonts w:ascii="Times New Roman" w:hAnsi="Times New Roman" w:cs="Times New Roman"/>
        </w:rPr>
        <w:t>P</w:t>
      </w:r>
      <w:r w:rsidR="00417DD1" w:rsidRPr="00D7482C">
        <w:rPr>
          <w:rFonts w:ascii="Times New Roman" w:hAnsi="Times New Roman" w:cs="Times New Roman"/>
        </w:rPr>
        <w:t>aslaugų teikėjo</w:t>
      </w:r>
      <w:r w:rsidR="002B3223" w:rsidRPr="00B34496">
        <w:rPr>
          <w:rFonts w:ascii="Times New Roman" w:hAnsi="Times New Roman" w:cs="Times New Roman"/>
        </w:rPr>
        <w:t xml:space="preserve"> patalpose. Paslaugų teikimas kiekvieno</w:t>
      </w:r>
      <w:r w:rsidR="00680695">
        <w:rPr>
          <w:rFonts w:ascii="Times New Roman" w:hAnsi="Times New Roman" w:cs="Times New Roman"/>
        </w:rPr>
        <w:t>se</w:t>
      </w:r>
      <w:r w:rsidR="002B3223" w:rsidRPr="00B34496">
        <w:rPr>
          <w:rFonts w:ascii="Times New Roman" w:hAnsi="Times New Roman" w:cs="Times New Roman"/>
        </w:rPr>
        <w:t xml:space="preserve"> </w:t>
      </w:r>
      <w:r w:rsidR="00D7482C">
        <w:rPr>
          <w:rFonts w:ascii="Times New Roman" w:eastAsia="Arial" w:hAnsi="Times New Roman" w:cs="Times New Roman"/>
          <w:color w:val="000000" w:themeColor="text1"/>
        </w:rPr>
        <w:t>P</w:t>
      </w:r>
      <w:r w:rsidR="00FA22B0" w:rsidRPr="00D7482C">
        <w:rPr>
          <w:rFonts w:ascii="Times New Roman" w:eastAsia="Arial" w:hAnsi="Times New Roman" w:cs="Times New Roman"/>
          <w:color w:val="000000" w:themeColor="text1"/>
        </w:rPr>
        <w:t xml:space="preserve">erkančiosios organizacijos </w:t>
      </w:r>
      <w:r w:rsidR="002B3223" w:rsidRPr="00B34496">
        <w:rPr>
          <w:rFonts w:ascii="Times New Roman" w:hAnsi="Times New Roman" w:cs="Times New Roman"/>
        </w:rPr>
        <w:t xml:space="preserve">padalinio patalpose bus užsakomas ne dažniau kaip </w:t>
      </w:r>
      <w:r w:rsidR="002B3223">
        <w:rPr>
          <w:rFonts w:ascii="Times New Roman" w:hAnsi="Times New Roman" w:cs="Times New Roman"/>
        </w:rPr>
        <w:t>vieną kartą</w:t>
      </w:r>
      <w:r w:rsidR="002B3223" w:rsidRPr="00B34496">
        <w:rPr>
          <w:rFonts w:ascii="Times New Roman" w:hAnsi="Times New Roman" w:cs="Times New Roman"/>
        </w:rPr>
        <w:t xml:space="preserve"> per metus</w:t>
      </w:r>
      <w:r w:rsidR="002B3223" w:rsidRPr="1F70D27A">
        <w:rPr>
          <w:rFonts w:ascii="Times New Roman" w:eastAsia="Times New Roman" w:hAnsi="Times New Roman" w:cs="Times New Roman"/>
        </w:rPr>
        <w:t xml:space="preserve">. </w:t>
      </w:r>
    </w:p>
    <w:p w14:paraId="3093AD2B" w14:textId="151EF455" w:rsidR="006474C8" w:rsidRPr="006474C8" w:rsidRDefault="005065E7" w:rsidP="006B39F6">
      <w:pPr>
        <w:tabs>
          <w:tab w:val="left" w:pos="0"/>
          <w:tab w:val="left" w:pos="426"/>
        </w:tabs>
        <w:spacing w:line="256" w:lineRule="auto"/>
        <w:ind w:right="-285" w:firstLine="567"/>
        <w:jc w:val="both"/>
        <w:rPr>
          <w:rFonts w:ascii="Times New Roman" w:eastAsia="Times New Roman" w:hAnsi="Times New Roman" w:cs="Times New Roman"/>
          <w:sz w:val="20"/>
          <w:szCs w:val="20"/>
        </w:rPr>
      </w:pPr>
      <w:r>
        <w:rPr>
          <w:rFonts w:ascii="Times New Roman" w:eastAsia="Times New Roman" w:hAnsi="Times New Roman" w:cs="Times New Roman"/>
        </w:rPr>
        <w:t>4</w:t>
      </w:r>
      <w:r w:rsidR="009E7B87" w:rsidRPr="006474C8">
        <w:rPr>
          <w:rFonts w:ascii="Times New Roman" w:eastAsia="Times New Roman" w:hAnsi="Times New Roman" w:cs="Times New Roman"/>
        </w:rPr>
        <w:t xml:space="preserve">.2. </w:t>
      </w:r>
      <w:r w:rsidR="00FA22B0" w:rsidRPr="00D7482C">
        <w:rPr>
          <w:rFonts w:ascii="Times New Roman" w:eastAsia="Times New Roman" w:hAnsi="Times New Roman" w:cs="Times New Roman"/>
        </w:rPr>
        <w:t>Paslaugų teikėjas</w:t>
      </w:r>
      <w:r w:rsidR="006474C8" w:rsidRPr="006474C8">
        <w:rPr>
          <w:rFonts w:ascii="Times New Roman" w:eastAsia="Times New Roman" w:hAnsi="Times New Roman" w:cs="Times New Roman"/>
        </w:rPr>
        <w:t xml:space="preserve"> turi suteikti Paslaugas ne vėliau </w:t>
      </w:r>
      <w:r w:rsidR="006474C8" w:rsidRPr="006474C8">
        <w:rPr>
          <w:rFonts w:ascii="Times New Roman" w:hAnsi="Times New Roman" w:cs="Times New Roman"/>
        </w:rPr>
        <w:t>kaip per 10 (dešimt) darbo dienų</w:t>
      </w:r>
      <w:r w:rsidR="006474C8" w:rsidRPr="006474C8">
        <w:rPr>
          <w:rFonts w:ascii="Times New Roman" w:eastAsia="Times New Roman" w:hAnsi="Times New Roman" w:cs="Times New Roman"/>
        </w:rPr>
        <w:t xml:space="preserve"> nuo </w:t>
      </w:r>
      <w:r w:rsidR="00CD58BA">
        <w:rPr>
          <w:rFonts w:ascii="Times New Roman" w:eastAsia="Times New Roman" w:hAnsi="Times New Roman" w:cs="Times New Roman"/>
        </w:rPr>
        <w:t>P</w:t>
      </w:r>
      <w:r w:rsidR="006474C8" w:rsidRPr="006474C8">
        <w:rPr>
          <w:rFonts w:ascii="Times New Roman" w:eastAsia="Times New Roman" w:hAnsi="Times New Roman" w:cs="Times New Roman"/>
        </w:rPr>
        <w:t xml:space="preserve">erkančiosios organizacijos raštiško užsakymo pateikimo </w:t>
      </w:r>
      <w:r w:rsidR="00D7482C">
        <w:rPr>
          <w:rFonts w:ascii="Times New Roman" w:eastAsia="Times New Roman" w:hAnsi="Times New Roman" w:cs="Times New Roman"/>
        </w:rPr>
        <w:t>P</w:t>
      </w:r>
      <w:r w:rsidR="00FA22B0" w:rsidRPr="00D7482C">
        <w:rPr>
          <w:rFonts w:ascii="Times New Roman" w:eastAsia="Times New Roman" w:hAnsi="Times New Roman" w:cs="Times New Roman"/>
        </w:rPr>
        <w:t>aslaugų teikėjui</w:t>
      </w:r>
      <w:r w:rsidR="006474C8" w:rsidRPr="006474C8">
        <w:rPr>
          <w:rFonts w:ascii="Times New Roman" w:eastAsia="Times New Roman" w:hAnsi="Times New Roman" w:cs="Times New Roman"/>
        </w:rPr>
        <w:t xml:space="preserve"> dienos.</w:t>
      </w:r>
    </w:p>
    <w:p w14:paraId="3775EB18" w14:textId="6CC31E1A" w:rsidR="009E7B87" w:rsidRDefault="005065E7" w:rsidP="009E7B87">
      <w:pPr>
        <w:ind w:firstLine="567"/>
        <w:jc w:val="both"/>
        <w:rPr>
          <w:rFonts w:ascii="Times New Roman" w:eastAsia="Times New Roman" w:hAnsi="Times New Roman" w:cs="Times New Roman"/>
        </w:rPr>
      </w:pPr>
      <w:r>
        <w:rPr>
          <w:rFonts w:ascii="Times New Roman" w:eastAsia="Times New Roman" w:hAnsi="Times New Roman" w:cs="Times New Roman"/>
        </w:rPr>
        <w:t>4</w:t>
      </w:r>
      <w:r w:rsidR="009E7B87" w:rsidRPr="1594046C">
        <w:rPr>
          <w:rFonts w:ascii="Times New Roman" w:eastAsia="Times New Roman" w:hAnsi="Times New Roman" w:cs="Times New Roman"/>
        </w:rPr>
        <w:t>.</w:t>
      </w:r>
      <w:r w:rsidR="00B750E8">
        <w:rPr>
          <w:rFonts w:ascii="Times New Roman" w:eastAsia="Times New Roman" w:hAnsi="Times New Roman" w:cs="Times New Roman"/>
        </w:rPr>
        <w:t>3</w:t>
      </w:r>
      <w:r w:rsidR="009E7B87" w:rsidRPr="1594046C">
        <w:rPr>
          <w:rFonts w:ascii="Times New Roman" w:eastAsia="Times New Roman" w:hAnsi="Times New Roman" w:cs="Times New Roman"/>
        </w:rPr>
        <w:t>. Reikalavimai dėl Paslaugų teikimo vietų:</w:t>
      </w:r>
    </w:p>
    <w:p w14:paraId="41C8D514" w14:textId="6F441718" w:rsidR="009E7B87" w:rsidRDefault="005065E7" w:rsidP="009E7B87">
      <w:pPr>
        <w:ind w:firstLine="567"/>
        <w:jc w:val="both"/>
        <w:rPr>
          <w:rFonts w:ascii="Times New Roman" w:eastAsia="Times New Roman" w:hAnsi="Times New Roman" w:cs="Times New Roman"/>
        </w:rPr>
      </w:pPr>
      <w:r>
        <w:rPr>
          <w:rFonts w:ascii="Times New Roman" w:eastAsia="Times New Roman" w:hAnsi="Times New Roman" w:cs="Times New Roman"/>
        </w:rPr>
        <w:t>4</w:t>
      </w:r>
      <w:r w:rsidR="009E7B87" w:rsidRPr="1F70D27A">
        <w:rPr>
          <w:rFonts w:ascii="Times New Roman" w:eastAsia="Times New Roman" w:hAnsi="Times New Roman" w:cs="Times New Roman"/>
        </w:rPr>
        <w:t>.</w:t>
      </w:r>
      <w:r w:rsidR="00B750E8">
        <w:rPr>
          <w:rFonts w:ascii="Times New Roman" w:eastAsia="Times New Roman" w:hAnsi="Times New Roman" w:cs="Times New Roman"/>
        </w:rPr>
        <w:t>3</w:t>
      </w:r>
      <w:r w:rsidR="009E7B87" w:rsidRPr="1F70D27A">
        <w:rPr>
          <w:rFonts w:ascii="Times New Roman" w:eastAsia="Times New Roman" w:hAnsi="Times New Roman" w:cs="Times New Roman"/>
        </w:rPr>
        <w:t xml:space="preserve">.1. </w:t>
      </w:r>
      <w:r w:rsidR="003707B6">
        <w:rPr>
          <w:rFonts w:ascii="Times New Roman" w:eastAsia="Times New Roman" w:hAnsi="Times New Roman" w:cs="Times New Roman"/>
        </w:rPr>
        <w:t xml:space="preserve">Vieno </w:t>
      </w:r>
      <w:r w:rsidR="000B7637">
        <w:rPr>
          <w:rFonts w:ascii="Times New Roman" w:eastAsia="Times New Roman" w:hAnsi="Times New Roman" w:cs="Times New Roman"/>
        </w:rPr>
        <w:t>p</w:t>
      </w:r>
      <w:r w:rsidR="00B750E8">
        <w:rPr>
          <w:rFonts w:ascii="Times New Roman" w:eastAsia="Times New Roman" w:hAnsi="Times New Roman" w:cs="Times New Roman"/>
        </w:rPr>
        <w:t>aslaug</w:t>
      </w:r>
      <w:r w:rsidR="003707B6">
        <w:rPr>
          <w:rFonts w:ascii="Times New Roman" w:eastAsia="Times New Roman" w:hAnsi="Times New Roman" w:cs="Times New Roman"/>
        </w:rPr>
        <w:t>ų</w:t>
      </w:r>
      <w:r w:rsidR="00B750E8">
        <w:rPr>
          <w:rFonts w:ascii="Times New Roman" w:eastAsia="Times New Roman" w:hAnsi="Times New Roman" w:cs="Times New Roman"/>
        </w:rPr>
        <w:t xml:space="preserve"> teiki</w:t>
      </w:r>
      <w:r w:rsidR="003707B6">
        <w:rPr>
          <w:rFonts w:ascii="Times New Roman" w:eastAsia="Times New Roman" w:hAnsi="Times New Roman" w:cs="Times New Roman"/>
        </w:rPr>
        <w:t xml:space="preserve">mo metu susidarius </w:t>
      </w:r>
      <w:r w:rsidR="009E7B87" w:rsidRPr="1F70D27A">
        <w:rPr>
          <w:rFonts w:ascii="Times New Roman" w:eastAsia="Times New Roman" w:hAnsi="Times New Roman" w:cs="Times New Roman"/>
        </w:rPr>
        <w:t xml:space="preserve">10 (dešimt) </w:t>
      </w:r>
      <w:r w:rsidR="003707B6">
        <w:rPr>
          <w:rFonts w:ascii="Times New Roman" w:eastAsia="Times New Roman" w:hAnsi="Times New Roman" w:cs="Times New Roman"/>
        </w:rPr>
        <w:t xml:space="preserve">ir daugiau </w:t>
      </w:r>
      <w:r w:rsidR="00D7482C">
        <w:rPr>
          <w:rFonts w:ascii="Times New Roman" w:eastAsia="Arial" w:hAnsi="Times New Roman" w:cs="Times New Roman"/>
          <w:color w:val="000000" w:themeColor="text1"/>
        </w:rPr>
        <w:t>P</w:t>
      </w:r>
      <w:r w:rsidR="00FA22B0" w:rsidRPr="00D7482C">
        <w:rPr>
          <w:rFonts w:ascii="Times New Roman" w:eastAsia="Arial" w:hAnsi="Times New Roman" w:cs="Times New Roman"/>
          <w:color w:val="000000" w:themeColor="text1"/>
        </w:rPr>
        <w:t xml:space="preserve">erkančiosios organizacijos </w:t>
      </w:r>
      <w:r w:rsidR="009E7B87" w:rsidRPr="00D7482C">
        <w:rPr>
          <w:rFonts w:ascii="Times New Roman" w:eastAsia="Times New Roman" w:hAnsi="Times New Roman" w:cs="Times New Roman"/>
        </w:rPr>
        <w:t xml:space="preserve">darbuotojų, </w:t>
      </w:r>
      <w:r w:rsidR="00D7482C">
        <w:rPr>
          <w:rFonts w:ascii="Times New Roman" w:eastAsia="Times New Roman" w:hAnsi="Times New Roman" w:cs="Times New Roman"/>
        </w:rPr>
        <w:t>P</w:t>
      </w:r>
      <w:r w:rsidR="009E7B87" w:rsidRPr="00D7482C">
        <w:rPr>
          <w:rFonts w:ascii="Times New Roman" w:eastAsia="Times New Roman" w:hAnsi="Times New Roman" w:cs="Times New Roman"/>
        </w:rPr>
        <w:t xml:space="preserve">aslaugų teikėjas </w:t>
      </w:r>
      <w:r w:rsidR="00E574B7">
        <w:rPr>
          <w:rFonts w:ascii="Times New Roman" w:eastAsia="Times New Roman" w:hAnsi="Times New Roman" w:cs="Times New Roman"/>
        </w:rPr>
        <w:t>turi</w:t>
      </w:r>
      <w:r w:rsidR="00E574B7" w:rsidRPr="00D7482C">
        <w:rPr>
          <w:rFonts w:ascii="Times New Roman" w:eastAsia="Times New Roman" w:hAnsi="Times New Roman" w:cs="Times New Roman"/>
        </w:rPr>
        <w:t xml:space="preserve"> </w:t>
      </w:r>
      <w:r w:rsidR="009E7B87" w:rsidRPr="00D7482C">
        <w:rPr>
          <w:rFonts w:ascii="Times New Roman" w:eastAsia="Times New Roman" w:hAnsi="Times New Roman" w:cs="Times New Roman"/>
        </w:rPr>
        <w:t xml:space="preserve">atvykti į </w:t>
      </w:r>
      <w:r w:rsidR="00D7482C">
        <w:rPr>
          <w:rFonts w:ascii="Times New Roman" w:eastAsia="Arial" w:hAnsi="Times New Roman" w:cs="Times New Roman"/>
          <w:color w:val="000000" w:themeColor="text1"/>
        </w:rPr>
        <w:t>P</w:t>
      </w:r>
      <w:r w:rsidR="00FA22B0" w:rsidRPr="00D7482C">
        <w:rPr>
          <w:rFonts w:ascii="Times New Roman" w:eastAsia="Arial" w:hAnsi="Times New Roman" w:cs="Times New Roman"/>
          <w:color w:val="000000" w:themeColor="text1"/>
        </w:rPr>
        <w:t xml:space="preserve">erkančiosios organizacijos </w:t>
      </w:r>
      <w:r w:rsidR="009E7B87" w:rsidRPr="1F70D27A">
        <w:rPr>
          <w:rFonts w:ascii="Times New Roman" w:eastAsia="Times New Roman" w:hAnsi="Times New Roman" w:cs="Times New Roman"/>
        </w:rPr>
        <w:t xml:space="preserve">patalpas, nurodytas techninės specifikacijos </w:t>
      </w:r>
      <w:r w:rsidR="00FA22B0">
        <w:rPr>
          <w:rFonts w:ascii="Times New Roman" w:eastAsia="Times New Roman" w:hAnsi="Times New Roman" w:cs="Times New Roman"/>
        </w:rPr>
        <w:t>2</w:t>
      </w:r>
      <w:r w:rsidR="002B2F86">
        <w:rPr>
          <w:rFonts w:ascii="Times New Roman" w:eastAsia="Times New Roman" w:hAnsi="Times New Roman" w:cs="Times New Roman"/>
        </w:rPr>
        <w:t>.</w:t>
      </w:r>
      <w:r w:rsidR="0039241B">
        <w:rPr>
          <w:rFonts w:ascii="Times New Roman" w:eastAsia="Times New Roman" w:hAnsi="Times New Roman" w:cs="Times New Roman"/>
        </w:rPr>
        <w:t>1</w:t>
      </w:r>
      <w:r w:rsidR="002B2F86">
        <w:rPr>
          <w:rFonts w:ascii="Times New Roman" w:eastAsia="Times New Roman" w:hAnsi="Times New Roman" w:cs="Times New Roman"/>
        </w:rPr>
        <w:t>.</w:t>
      </w:r>
      <w:r w:rsidR="009E7B87" w:rsidRPr="1F70D27A">
        <w:rPr>
          <w:rFonts w:ascii="Times New Roman" w:eastAsia="Times New Roman" w:hAnsi="Times New Roman" w:cs="Times New Roman"/>
        </w:rPr>
        <w:t xml:space="preserve"> </w:t>
      </w:r>
      <w:r w:rsidR="002B2F86">
        <w:rPr>
          <w:rFonts w:ascii="Times New Roman" w:eastAsia="Times New Roman" w:hAnsi="Times New Roman" w:cs="Times New Roman"/>
        </w:rPr>
        <w:t>punkte</w:t>
      </w:r>
      <w:r w:rsidR="009E7B87" w:rsidRPr="1F70D27A">
        <w:rPr>
          <w:rFonts w:ascii="Times New Roman" w:eastAsia="Times New Roman" w:hAnsi="Times New Roman" w:cs="Times New Roman"/>
        </w:rPr>
        <w:t xml:space="preserve">, darbo laiku (I-IV 8:00 – 17.00 val., V 8:00 – 15:45 val. Pietų pertrauka 12.00–12.45 val. Šventinių dienų išvakarėse darbo diena yra trumpinama 1 valanda.). Sutarus su </w:t>
      </w:r>
      <w:r w:rsidR="00D7482C">
        <w:rPr>
          <w:rFonts w:ascii="Times New Roman" w:eastAsia="Times New Roman" w:hAnsi="Times New Roman" w:cs="Times New Roman"/>
        </w:rPr>
        <w:t>P</w:t>
      </w:r>
      <w:r w:rsidR="009E7B87" w:rsidRPr="1F70D27A">
        <w:rPr>
          <w:rFonts w:ascii="Times New Roman" w:eastAsia="Times New Roman" w:hAnsi="Times New Roman" w:cs="Times New Roman"/>
        </w:rPr>
        <w:t>aslaugų teikėju, paslaugų teikimo vietos gali būti koreguojamos.</w:t>
      </w:r>
    </w:p>
    <w:p w14:paraId="472342FE" w14:textId="77777777" w:rsidR="009E7B87" w:rsidRPr="007E4C3D" w:rsidRDefault="009E7B87" w:rsidP="009E7B87">
      <w:pPr>
        <w:jc w:val="center"/>
        <w:rPr>
          <w:rFonts w:ascii="Times New Roman" w:eastAsia="Times New Roman" w:hAnsi="Times New Roman" w:cs="Times New Roman"/>
          <w:b/>
          <w:bCs/>
        </w:rPr>
      </w:pPr>
    </w:p>
    <w:p w14:paraId="2ECDF679" w14:textId="125BEE0A" w:rsidR="009E7B87" w:rsidRDefault="00E55734" w:rsidP="009E7B87">
      <w:pPr>
        <w:jc w:val="center"/>
        <w:rPr>
          <w:rFonts w:ascii="Times New Roman" w:hAnsi="Times New Roman" w:cs="Times New Roman"/>
          <w:b/>
          <w:bCs/>
        </w:rPr>
      </w:pPr>
      <w:r>
        <w:rPr>
          <w:rFonts w:ascii="Times New Roman" w:hAnsi="Times New Roman" w:cs="Times New Roman"/>
          <w:b/>
          <w:bCs/>
        </w:rPr>
        <w:t>5</w:t>
      </w:r>
      <w:r w:rsidR="009E7B87" w:rsidRPr="1594046C">
        <w:rPr>
          <w:rFonts w:ascii="Times New Roman" w:hAnsi="Times New Roman" w:cs="Times New Roman"/>
          <w:b/>
          <w:bCs/>
        </w:rPr>
        <w:t>. APLINKOSAUGINIAI REIKALAVIMAI</w:t>
      </w:r>
    </w:p>
    <w:p w14:paraId="2E753E86" w14:textId="77777777" w:rsidR="009E7B87" w:rsidRDefault="009E7B87" w:rsidP="009E7B87">
      <w:pPr>
        <w:jc w:val="center"/>
        <w:rPr>
          <w:rFonts w:ascii="Times New Roman" w:hAnsi="Times New Roman" w:cs="Times New Roman"/>
          <w:b/>
          <w:bCs/>
        </w:rPr>
      </w:pPr>
    </w:p>
    <w:p w14:paraId="7C6BB765" w14:textId="49FE3FB1" w:rsidR="009F0DE1" w:rsidRPr="00687AFA" w:rsidRDefault="00E55734" w:rsidP="00687AFA">
      <w:pPr>
        <w:ind w:firstLine="567"/>
        <w:jc w:val="both"/>
        <w:rPr>
          <w:rFonts w:ascii="Times New Roman" w:hAnsi="Times New Roman" w:cs="Times New Roman"/>
        </w:rPr>
      </w:pPr>
      <w:r>
        <w:rPr>
          <w:rFonts w:ascii="Times New Roman" w:hAnsi="Times New Roman" w:cs="Times New Roman"/>
        </w:rPr>
        <w:t>5</w:t>
      </w:r>
      <w:r w:rsidR="009E7B87" w:rsidRPr="1594046C">
        <w:rPr>
          <w:rFonts w:ascii="Times New Roman" w:hAnsi="Times New Roman" w:cs="Times New Roman"/>
        </w:rPr>
        <w:t xml:space="preserve">.1. </w:t>
      </w:r>
      <w:r w:rsidR="00687AFA" w:rsidRPr="00687AFA">
        <w:rPr>
          <w:rFonts w:ascii="Times New Roman" w:hAnsi="Times New Roman" w:cs="Times New Roman"/>
          <w:bCs/>
        </w:rPr>
        <w:t>Vykdomas žaliasis pirkimas. Vadovaujantis Lietuvos Respublikos aplinkos ministro 2011 m. birželio 28 d. įsakymu Nr. D1-508 patvirtintu Aplinkos apsaugos kriterijų, kuriuos perkančiosios organizacijos ir perkantieji subjektai turi taikyti pirkdamos prekes, paslaugas ar darbus, taikymo tvarkos aprašo 4.4.3 papunktį (perkama tik nematerialaus pobūdžio (intelektinė) ar kitokia paslauga, nesusijusi su materialaus objekto sukūrimu)</w:t>
      </w:r>
      <w:r w:rsidR="00687AFA" w:rsidRPr="00687AFA">
        <w:rPr>
          <w:rStyle w:val="normaltextrun"/>
          <w:rFonts w:ascii="Times New Roman" w:hAnsi="Times New Roman" w:cs="Times New Roman"/>
          <w:shd w:val="clear" w:color="auto" w:fill="FFFFFF"/>
        </w:rPr>
        <w:t>kurios teikimo metu nėra numatomas reikšmingas neigiamas poveikis aplinkai, nesukuriamas taršos šaltinis ir negeneruojamos atliekos</w:t>
      </w:r>
      <w:r w:rsidR="00687AFA">
        <w:rPr>
          <w:rStyle w:val="normaltextrun"/>
          <w:rFonts w:ascii="Times New Roman" w:hAnsi="Times New Roman" w:cs="Times New Roman"/>
          <w:shd w:val="clear" w:color="auto" w:fill="FFFFFF"/>
        </w:rPr>
        <w:t>.</w:t>
      </w:r>
    </w:p>
    <w:p w14:paraId="5F60C01D" w14:textId="77777777" w:rsidR="009F0DE1" w:rsidRPr="009F0DE1" w:rsidRDefault="009F0DE1" w:rsidP="009F0DE1">
      <w:pPr>
        <w:rPr>
          <w:rFonts w:ascii="Times New Roman" w:hAnsi="Times New Roman" w:cs="Times New Roman"/>
        </w:rPr>
      </w:pPr>
    </w:p>
    <w:p w14:paraId="0E12C356" w14:textId="77777777" w:rsidR="009F0DE1" w:rsidRPr="009F0DE1" w:rsidRDefault="009F0DE1" w:rsidP="009F0DE1">
      <w:pPr>
        <w:rPr>
          <w:rFonts w:ascii="Times New Roman" w:hAnsi="Times New Roman" w:cs="Times New Roman"/>
        </w:rPr>
      </w:pPr>
    </w:p>
    <w:p w14:paraId="23335FFA" w14:textId="77777777" w:rsidR="009F0DE1" w:rsidRPr="009F0DE1" w:rsidRDefault="009F0DE1" w:rsidP="009F0DE1">
      <w:pPr>
        <w:rPr>
          <w:rFonts w:ascii="Times New Roman" w:hAnsi="Times New Roman" w:cs="Times New Roman"/>
        </w:rPr>
      </w:pPr>
    </w:p>
    <w:p w14:paraId="603137D7" w14:textId="77777777" w:rsidR="009F0DE1" w:rsidRPr="009F0DE1" w:rsidRDefault="009F0DE1" w:rsidP="009F0DE1">
      <w:pPr>
        <w:rPr>
          <w:rFonts w:ascii="Times New Roman" w:hAnsi="Times New Roman" w:cs="Times New Roman"/>
        </w:rPr>
      </w:pPr>
    </w:p>
    <w:p w14:paraId="14B22F4F" w14:textId="77777777" w:rsidR="009F0DE1" w:rsidRDefault="009F0DE1" w:rsidP="009F0DE1">
      <w:pPr>
        <w:rPr>
          <w:rFonts w:ascii="Times New Roman" w:hAnsi="Times New Roman" w:cs="Times New Roman"/>
        </w:rPr>
      </w:pPr>
    </w:p>
    <w:p w14:paraId="4F668311" w14:textId="77777777" w:rsidR="00E15C8D" w:rsidRPr="00E15C8D" w:rsidRDefault="00E15C8D" w:rsidP="00E15C8D">
      <w:pPr>
        <w:rPr>
          <w:rFonts w:ascii="Times New Roman" w:hAnsi="Times New Roman" w:cs="Times New Roman"/>
        </w:rPr>
      </w:pPr>
    </w:p>
    <w:p w14:paraId="7EFFB176" w14:textId="77777777" w:rsidR="00E15C8D" w:rsidRPr="00E15C8D" w:rsidRDefault="00E15C8D" w:rsidP="00E15C8D">
      <w:pPr>
        <w:rPr>
          <w:rFonts w:ascii="Times New Roman" w:hAnsi="Times New Roman" w:cs="Times New Roman"/>
        </w:rPr>
      </w:pPr>
    </w:p>
    <w:p w14:paraId="0FC34319" w14:textId="77777777" w:rsidR="00E15C8D" w:rsidRPr="00E15C8D" w:rsidRDefault="00E15C8D" w:rsidP="00E15C8D">
      <w:pPr>
        <w:rPr>
          <w:rFonts w:ascii="Times New Roman" w:hAnsi="Times New Roman" w:cs="Times New Roman"/>
        </w:rPr>
      </w:pPr>
    </w:p>
    <w:p w14:paraId="68079686" w14:textId="77777777" w:rsidR="00E15C8D" w:rsidRPr="00E15C8D" w:rsidRDefault="00E15C8D" w:rsidP="00E15C8D">
      <w:pPr>
        <w:rPr>
          <w:rFonts w:ascii="Times New Roman" w:hAnsi="Times New Roman" w:cs="Times New Roman"/>
        </w:rPr>
      </w:pPr>
    </w:p>
    <w:p w14:paraId="0CB90980" w14:textId="77777777" w:rsidR="00E15C8D" w:rsidRPr="00E15C8D" w:rsidRDefault="00E15C8D" w:rsidP="00E15C8D">
      <w:pPr>
        <w:rPr>
          <w:rFonts w:ascii="Times New Roman" w:hAnsi="Times New Roman" w:cs="Times New Roman"/>
        </w:rPr>
      </w:pPr>
    </w:p>
    <w:p w14:paraId="7EF50F31" w14:textId="77777777" w:rsidR="00E15C8D" w:rsidRPr="00E15C8D" w:rsidRDefault="00E15C8D" w:rsidP="00E15C8D">
      <w:pPr>
        <w:rPr>
          <w:rFonts w:ascii="Times New Roman" w:hAnsi="Times New Roman" w:cs="Times New Roman"/>
        </w:rPr>
      </w:pPr>
    </w:p>
    <w:p w14:paraId="3F2577E8" w14:textId="77777777" w:rsidR="00E15C8D" w:rsidRPr="00E15C8D" w:rsidRDefault="00E15C8D" w:rsidP="00E15C8D">
      <w:pPr>
        <w:rPr>
          <w:rFonts w:ascii="Times New Roman" w:hAnsi="Times New Roman" w:cs="Times New Roman"/>
        </w:rPr>
      </w:pPr>
    </w:p>
    <w:p w14:paraId="10628B1B" w14:textId="77777777" w:rsidR="00E15C8D" w:rsidRPr="00E15C8D" w:rsidRDefault="00E15C8D" w:rsidP="00E15C8D">
      <w:pPr>
        <w:rPr>
          <w:rFonts w:ascii="Times New Roman" w:hAnsi="Times New Roman" w:cs="Times New Roman"/>
        </w:rPr>
      </w:pPr>
    </w:p>
    <w:p w14:paraId="3ED03057" w14:textId="77777777" w:rsidR="00E15C8D" w:rsidRPr="00E15C8D" w:rsidRDefault="00E15C8D" w:rsidP="00E15C8D">
      <w:pPr>
        <w:rPr>
          <w:rFonts w:ascii="Times New Roman" w:hAnsi="Times New Roman" w:cs="Times New Roman"/>
        </w:rPr>
      </w:pPr>
    </w:p>
    <w:p w14:paraId="1EB5BE41" w14:textId="77777777" w:rsidR="00E15C8D" w:rsidRPr="00E15C8D" w:rsidRDefault="00E15C8D" w:rsidP="00E15C8D">
      <w:pPr>
        <w:rPr>
          <w:rFonts w:ascii="Times New Roman" w:hAnsi="Times New Roman" w:cs="Times New Roman"/>
        </w:rPr>
      </w:pPr>
    </w:p>
    <w:p w14:paraId="5559C37B" w14:textId="77777777" w:rsidR="00E15C8D" w:rsidRPr="00E15C8D" w:rsidRDefault="00E15C8D" w:rsidP="00E15C8D">
      <w:pPr>
        <w:rPr>
          <w:rFonts w:ascii="Times New Roman" w:hAnsi="Times New Roman" w:cs="Times New Roman"/>
        </w:rPr>
      </w:pPr>
    </w:p>
    <w:p w14:paraId="603D423D" w14:textId="77777777" w:rsidR="00E15C8D" w:rsidRPr="00E15C8D" w:rsidRDefault="00E15C8D" w:rsidP="00E15C8D">
      <w:pPr>
        <w:rPr>
          <w:rFonts w:ascii="Times New Roman" w:hAnsi="Times New Roman" w:cs="Times New Roman"/>
        </w:rPr>
      </w:pPr>
    </w:p>
    <w:p w14:paraId="3E09A43E" w14:textId="77777777" w:rsidR="00E15C8D" w:rsidRDefault="00E15C8D" w:rsidP="00E15C8D">
      <w:pPr>
        <w:rPr>
          <w:rFonts w:ascii="Times New Roman" w:hAnsi="Times New Roman" w:cs="Times New Roman"/>
        </w:rPr>
      </w:pPr>
    </w:p>
    <w:p w14:paraId="68213C1D" w14:textId="77777777" w:rsidR="00E15C8D" w:rsidRDefault="00E15C8D" w:rsidP="00E15C8D">
      <w:pPr>
        <w:rPr>
          <w:rFonts w:ascii="Times New Roman" w:hAnsi="Times New Roman" w:cs="Times New Roman"/>
        </w:rPr>
      </w:pPr>
    </w:p>
    <w:p w14:paraId="11A28714" w14:textId="77777777" w:rsidR="00E15C8D" w:rsidRDefault="00E15C8D" w:rsidP="00E15C8D">
      <w:pPr>
        <w:rPr>
          <w:rFonts w:ascii="Times New Roman" w:hAnsi="Times New Roman" w:cs="Times New Roman"/>
        </w:rPr>
      </w:pPr>
    </w:p>
    <w:sectPr w:rsidR="00E15C8D" w:rsidSect="009E7B8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2344A" w14:textId="77777777" w:rsidR="00667730" w:rsidRDefault="00667730">
      <w:r>
        <w:separator/>
      </w:r>
    </w:p>
  </w:endnote>
  <w:endnote w:type="continuationSeparator" w:id="0">
    <w:p w14:paraId="2603DB71" w14:textId="77777777" w:rsidR="00667730" w:rsidRDefault="00667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495DC" w14:textId="77777777" w:rsidR="00667730" w:rsidRDefault="00667730">
      <w:r>
        <w:separator/>
      </w:r>
    </w:p>
  </w:footnote>
  <w:footnote w:type="continuationSeparator" w:id="0">
    <w:p w14:paraId="3BCD5E45" w14:textId="77777777" w:rsidR="00667730" w:rsidRDefault="00667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2337421"/>
      <w:docPartObj>
        <w:docPartGallery w:val="Page Numbers (Top of Page)"/>
        <w:docPartUnique/>
      </w:docPartObj>
    </w:sdtPr>
    <w:sdtEndPr>
      <w:rPr>
        <w:rFonts w:ascii="Times New Roman" w:hAnsi="Times New Roman" w:cs="Times New Roman"/>
      </w:rPr>
    </w:sdtEndPr>
    <w:sdtContent>
      <w:p w14:paraId="7132C4EB" w14:textId="77777777" w:rsidR="007E4782" w:rsidRPr="00DB6F5C" w:rsidRDefault="000C6522">
        <w:pPr>
          <w:pStyle w:val="Antrats"/>
          <w:jc w:val="center"/>
          <w:rPr>
            <w:rFonts w:ascii="Times New Roman" w:hAnsi="Times New Roman" w:cs="Times New Roman"/>
          </w:rPr>
        </w:pPr>
        <w:r w:rsidRPr="00DB6F5C">
          <w:rPr>
            <w:rFonts w:ascii="Times New Roman" w:hAnsi="Times New Roman" w:cs="Times New Roman"/>
          </w:rPr>
          <w:fldChar w:fldCharType="begin"/>
        </w:r>
        <w:r w:rsidRPr="00DB6F5C">
          <w:rPr>
            <w:rFonts w:ascii="Times New Roman" w:hAnsi="Times New Roman" w:cs="Times New Roman"/>
          </w:rPr>
          <w:instrText>PAGE   \* MERGEFORMAT</w:instrText>
        </w:r>
        <w:r w:rsidRPr="00DB6F5C">
          <w:rPr>
            <w:rFonts w:ascii="Times New Roman" w:hAnsi="Times New Roman" w:cs="Times New Roman"/>
          </w:rPr>
          <w:fldChar w:fldCharType="separate"/>
        </w:r>
        <w:r w:rsidRPr="00DB6F5C">
          <w:rPr>
            <w:rFonts w:ascii="Times New Roman" w:hAnsi="Times New Roman" w:cs="Times New Roman"/>
          </w:rPr>
          <w:t>2</w:t>
        </w:r>
        <w:r w:rsidRPr="00DB6F5C">
          <w:rPr>
            <w:rFonts w:ascii="Times New Roman" w:hAnsi="Times New Roman" w:cs="Times New Roman"/>
          </w:rPr>
          <w:fldChar w:fldCharType="end"/>
        </w:r>
      </w:p>
    </w:sdtContent>
  </w:sdt>
  <w:p w14:paraId="43B954F2" w14:textId="77777777" w:rsidR="007E4782" w:rsidRDefault="007E47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E0052"/>
    <w:multiLevelType w:val="multilevel"/>
    <w:tmpl w:val="A7BECC98"/>
    <w:lvl w:ilvl="0">
      <w:start w:val="1"/>
      <w:numFmt w:val="decimal"/>
      <w:lvlText w:val="%1."/>
      <w:lvlJc w:val="left"/>
      <w:pPr>
        <w:ind w:left="927" w:hanging="360"/>
      </w:pPr>
      <w:rPr>
        <w:rFonts w:hint="default"/>
      </w:rPr>
    </w:lvl>
    <w:lvl w:ilvl="1">
      <w:start w:val="1"/>
      <w:numFmt w:val="decimal"/>
      <w:isLgl/>
      <w:lvlText w:val="%1.%2."/>
      <w:lvlJc w:val="left"/>
      <w:pPr>
        <w:ind w:left="1997" w:hanging="720"/>
      </w:pPr>
      <w:rPr>
        <w:rFonts w:hint="default"/>
        <w:b w:val="0"/>
        <w:color w:val="auto"/>
      </w:rPr>
    </w:lvl>
    <w:lvl w:ilvl="2">
      <w:start w:val="1"/>
      <w:numFmt w:val="decimal"/>
      <w:isLgl/>
      <w:lvlText w:val="%1.%2.%3."/>
      <w:lvlJc w:val="left"/>
      <w:pPr>
        <w:ind w:left="1506" w:hanging="1080"/>
      </w:pPr>
      <w:rPr>
        <w:rFonts w:hint="default"/>
        <w:b w:val="0"/>
      </w:rPr>
    </w:lvl>
    <w:lvl w:ilvl="3">
      <w:start w:val="1"/>
      <w:numFmt w:val="decimal"/>
      <w:isLgl/>
      <w:lvlText w:val="%1.%2.%3.%4."/>
      <w:lvlJc w:val="left"/>
      <w:pPr>
        <w:ind w:left="2727" w:hanging="1080"/>
      </w:pPr>
      <w:rPr>
        <w:rFonts w:hint="default"/>
      </w:rPr>
    </w:lvl>
    <w:lvl w:ilvl="4">
      <w:start w:val="1"/>
      <w:numFmt w:val="decimal"/>
      <w:isLgl/>
      <w:lvlText w:val="%1.%2.%3.%4.%5."/>
      <w:lvlJc w:val="left"/>
      <w:pPr>
        <w:ind w:left="3447" w:hanging="1440"/>
      </w:pPr>
      <w:rPr>
        <w:rFonts w:hint="default"/>
      </w:rPr>
    </w:lvl>
    <w:lvl w:ilvl="5">
      <w:start w:val="1"/>
      <w:numFmt w:val="decimal"/>
      <w:isLgl/>
      <w:lvlText w:val="%1.%2.%3.%4.%5.%6."/>
      <w:lvlJc w:val="left"/>
      <w:pPr>
        <w:ind w:left="4167" w:hanging="180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5247" w:hanging="2160"/>
      </w:pPr>
      <w:rPr>
        <w:rFonts w:hint="default"/>
      </w:rPr>
    </w:lvl>
    <w:lvl w:ilvl="8">
      <w:start w:val="1"/>
      <w:numFmt w:val="decimal"/>
      <w:isLgl/>
      <w:lvlText w:val="%1.%2.%3.%4.%5.%6.%7.%8.%9."/>
      <w:lvlJc w:val="left"/>
      <w:pPr>
        <w:ind w:left="5967" w:hanging="2520"/>
      </w:pPr>
      <w:rPr>
        <w:rFonts w:hint="default"/>
      </w:rPr>
    </w:lvl>
  </w:abstractNum>
  <w:abstractNum w:abstractNumId="1" w15:restartNumberingAfterBreak="0">
    <w:nsid w:val="1CDF40FC"/>
    <w:multiLevelType w:val="multilevel"/>
    <w:tmpl w:val="76A4EC36"/>
    <w:lvl w:ilvl="0">
      <w:start w:val="3"/>
      <w:numFmt w:val="decimal"/>
      <w:lvlText w:val="%1."/>
      <w:lvlJc w:val="left"/>
      <w:pPr>
        <w:ind w:left="612" w:hanging="612"/>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2" w15:restartNumberingAfterBreak="0">
    <w:nsid w:val="26781337"/>
    <w:multiLevelType w:val="hybridMultilevel"/>
    <w:tmpl w:val="02586324"/>
    <w:lvl w:ilvl="0" w:tplc="D4F20956">
      <w:start w:val="1"/>
      <w:numFmt w:val="decimal"/>
      <w:lvlText w:val="4.%1"/>
      <w:lvlJc w:val="left"/>
      <w:pPr>
        <w:ind w:left="2016" w:hanging="360"/>
      </w:pPr>
      <w:rPr>
        <w:b w:val="0"/>
        <w:bCs w:val="0"/>
      </w:rPr>
    </w:lvl>
    <w:lvl w:ilvl="1" w:tplc="04270019">
      <w:start w:val="1"/>
      <w:numFmt w:val="lowerLetter"/>
      <w:lvlText w:val="%2."/>
      <w:lvlJc w:val="left"/>
      <w:pPr>
        <w:ind w:left="2736" w:hanging="360"/>
      </w:pPr>
    </w:lvl>
    <w:lvl w:ilvl="2" w:tplc="0427001B">
      <w:start w:val="1"/>
      <w:numFmt w:val="lowerRoman"/>
      <w:lvlText w:val="%3."/>
      <w:lvlJc w:val="right"/>
      <w:pPr>
        <w:ind w:left="3456" w:hanging="180"/>
      </w:pPr>
    </w:lvl>
    <w:lvl w:ilvl="3" w:tplc="0427000F">
      <w:start w:val="1"/>
      <w:numFmt w:val="decimal"/>
      <w:lvlText w:val="%4."/>
      <w:lvlJc w:val="left"/>
      <w:pPr>
        <w:ind w:left="4176" w:hanging="360"/>
      </w:pPr>
    </w:lvl>
    <w:lvl w:ilvl="4" w:tplc="04270019">
      <w:start w:val="1"/>
      <w:numFmt w:val="lowerLetter"/>
      <w:lvlText w:val="%5."/>
      <w:lvlJc w:val="left"/>
      <w:pPr>
        <w:ind w:left="4896" w:hanging="360"/>
      </w:pPr>
    </w:lvl>
    <w:lvl w:ilvl="5" w:tplc="0427001B">
      <w:start w:val="1"/>
      <w:numFmt w:val="lowerRoman"/>
      <w:lvlText w:val="%6."/>
      <w:lvlJc w:val="right"/>
      <w:pPr>
        <w:ind w:left="5616" w:hanging="180"/>
      </w:pPr>
    </w:lvl>
    <w:lvl w:ilvl="6" w:tplc="0427000F">
      <w:start w:val="1"/>
      <w:numFmt w:val="decimal"/>
      <w:lvlText w:val="%7."/>
      <w:lvlJc w:val="left"/>
      <w:pPr>
        <w:ind w:left="6336" w:hanging="360"/>
      </w:pPr>
    </w:lvl>
    <w:lvl w:ilvl="7" w:tplc="04270019">
      <w:start w:val="1"/>
      <w:numFmt w:val="lowerLetter"/>
      <w:lvlText w:val="%8."/>
      <w:lvlJc w:val="left"/>
      <w:pPr>
        <w:ind w:left="7056" w:hanging="360"/>
      </w:pPr>
    </w:lvl>
    <w:lvl w:ilvl="8" w:tplc="0427001B">
      <w:start w:val="1"/>
      <w:numFmt w:val="lowerRoman"/>
      <w:lvlText w:val="%9."/>
      <w:lvlJc w:val="right"/>
      <w:pPr>
        <w:ind w:left="7776" w:hanging="180"/>
      </w:pPr>
    </w:lvl>
  </w:abstractNum>
  <w:abstractNum w:abstractNumId="3" w15:restartNumberingAfterBreak="0">
    <w:nsid w:val="26E97673"/>
    <w:multiLevelType w:val="multilevel"/>
    <w:tmpl w:val="0427001F"/>
    <w:lvl w:ilvl="0">
      <w:start w:val="1"/>
      <w:numFmt w:val="decimal"/>
      <w:lvlText w:val="%1."/>
      <w:lvlJc w:val="left"/>
      <w:pPr>
        <w:ind w:left="360" w:hanging="360"/>
      </w:pPr>
      <w:rPr>
        <w:rFonts w:hint="default"/>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3C964D2"/>
    <w:multiLevelType w:val="multilevel"/>
    <w:tmpl w:val="4A8C53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EC65A60"/>
    <w:multiLevelType w:val="multilevel"/>
    <w:tmpl w:val="D6FAC81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ABB6068"/>
    <w:multiLevelType w:val="multilevel"/>
    <w:tmpl w:val="797610A0"/>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6C69527D"/>
    <w:multiLevelType w:val="multilevel"/>
    <w:tmpl w:val="B442D1C8"/>
    <w:lvl w:ilvl="0">
      <w:start w:val="2"/>
      <w:numFmt w:val="decimal"/>
      <w:lvlText w:val="%1."/>
      <w:lvlJc w:val="left"/>
      <w:pPr>
        <w:ind w:left="540" w:hanging="540"/>
      </w:pPr>
      <w:rPr>
        <w:rFonts w:ascii="Times New Roman" w:hAnsi="Times New Roman" w:cs="Times New Roman" w:hint="default"/>
      </w:rPr>
    </w:lvl>
    <w:lvl w:ilvl="1">
      <w:start w:val="2"/>
      <w:numFmt w:val="decimal"/>
      <w:lvlText w:val="%1.%2."/>
      <w:lvlJc w:val="left"/>
      <w:pPr>
        <w:ind w:left="933" w:hanging="720"/>
      </w:pPr>
      <w:rPr>
        <w:rFonts w:ascii="Times New Roman" w:hAnsi="Times New Roman" w:cs="Times New Roman" w:hint="default"/>
      </w:rPr>
    </w:lvl>
    <w:lvl w:ilvl="2">
      <w:start w:val="3"/>
      <w:numFmt w:val="decimal"/>
      <w:lvlText w:val="%1.%2.%3."/>
      <w:lvlJc w:val="left"/>
      <w:pPr>
        <w:ind w:left="1146" w:hanging="720"/>
      </w:pPr>
      <w:rPr>
        <w:rFonts w:ascii="Times New Roman" w:hAnsi="Times New Roman" w:cs="Times New Roman" w:hint="default"/>
      </w:rPr>
    </w:lvl>
    <w:lvl w:ilvl="3">
      <w:start w:val="1"/>
      <w:numFmt w:val="decimal"/>
      <w:lvlText w:val="%1.%2.%3.%4."/>
      <w:lvlJc w:val="left"/>
      <w:pPr>
        <w:ind w:left="1719" w:hanging="1080"/>
      </w:pPr>
      <w:rPr>
        <w:rFonts w:ascii="Times New Roman" w:hAnsi="Times New Roman" w:cs="Times New Roman" w:hint="default"/>
      </w:rPr>
    </w:lvl>
    <w:lvl w:ilvl="4">
      <w:start w:val="1"/>
      <w:numFmt w:val="decimal"/>
      <w:lvlText w:val="%1.%2.%3.%4.%5."/>
      <w:lvlJc w:val="left"/>
      <w:pPr>
        <w:ind w:left="1932" w:hanging="1080"/>
      </w:pPr>
      <w:rPr>
        <w:rFonts w:ascii="Times New Roman" w:hAnsi="Times New Roman" w:cs="Times New Roman" w:hint="default"/>
      </w:rPr>
    </w:lvl>
    <w:lvl w:ilvl="5">
      <w:start w:val="1"/>
      <w:numFmt w:val="decimal"/>
      <w:lvlText w:val="%1.%2.%3.%4.%5.%6."/>
      <w:lvlJc w:val="left"/>
      <w:pPr>
        <w:ind w:left="2505" w:hanging="1440"/>
      </w:pPr>
      <w:rPr>
        <w:rFonts w:ascii="Times New Roman" w:hAnsi="Times New Roman" w:cs="Times New Roman" w:hint="default"/>
      </w:rPr>
    </w:lvl>
    <w:lvl w:ilvl="6">
      <w:start w:val="1"/>
      <w:numFmt w:val="decimal"/>
      <w:lvlText w:val="%1.%2.%3.%4.%5.%6.%7."/>
      <w:lvlJc w:val="left"/>
      <w:pPr>
        <w:ind w:left="2718" w:hanging="1440"/>
      </w:pPr>
      <w:rPr>
        <w:rFonts w:ascii="Times New Roman" w:hAnsi="Times New Roman" w:cs="Times New Roman" w:hint="default"/>
      </w:rPr>
    </w:lvl>
    <w:lvl w:ilvl="7">
      <w:start w:val="1"/>
      <w:numFmt w:val="decimal"/>
      <w:lvlText w:val="%1.%2.%3.%4.%5.%6.%7.%8."/>
      <w:lvlJc w:val="left"/>
      <w:pPr>
        <w:ind w:left="3291" w:hanging="1800"/>
      </w:pPr>
      <w:rPr>
        <w:rFonts w:ascii="Times New Roman" w:hAnsi="Times New Roman" w:cs="Times New Roman" w:hint="default"/>
      </w:rPr>
    </w:lvl>
    <w:lvl w:ilvl="8">
      <w:start w:val="1"/>
      <w:numFmt w:val="decimal"/>
      <w:lvlText w:val="%1.%2.%3.%4.%5.%6.%7.%8.%9."/>
      <w:lvlJc w:val="left"/>
      <w:pPr>
        <w:ind w:left="3864" w:hanging="2160"/>
      </w:pPr>
      <w:rPr>
        <w:rFonts w:ascii="Times New Roman" w:hAnsi="Times New Roman" w:cs="Times New Roman" w:hint="default"/>
      </w:rPr>
    </w:lvl>
  </w:abstractNum>
  <w:num w:numId="1" w16cid:durableId="7299640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6547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3624189">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6492725">
    <w:abstractNumId w:val="3"/>
  </w:num>
  <w:num w:numId="5" w16cid:durableId="1776364987">
    <w:abstractNumId w:val="2"/>
  </w:num>
  <w:num w:numId="6" w16cid:durableId="81803000">
    <w:abstractNumId w:val="5"/>
  </w:num>
  <w:num w:numId="7" w16cid:durableId="873731003">
    <w:abstractNumId w:val="0"/>
  </w:num>
  <w:num w:numId="8" w16cid:durableId="1108698093">
    <w:abstractNumId w:val="7"/>
  </w:num>
  <w:num w:numId="9" w16cid:durableId="1257665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3EE"/>
    <w:rsid w:val="000003A0"/>
    <w:rsid w:val="00002349"/>
    <w:rsid w:val="00040812"/>
    <w:rsid w:val="00043B51"/>
    <w:rsid w:val="00044889"/>
    <w:rsid w:val="00051FB6"/>
    <w:rsid w:val="00083F91"/>
    <w:rsid w:val="000849F7"/>
    <w:rsid w:val="000850F2"/>
    <w:rsid w:val="00085E38"/>
    <w:rsid w:val="000968AE"/>
    <w:rsid w:val="000A6412"/>
    <w:rsid w:val="000B7637"/>
    <w:rsid w:val="000C13C7"/>
    <w:rsid w:val="000C6522"/>
    <w:rsid w:val="000E19AF"/>
    <w:rsid w:val="000E3076"/>
    <w:rsid w:val="001054EC"/>
    <w:rsid w:val="00113CFA"/>
    <w:rsid w:val="001428DE"/>
    <w:rsid w:val="00177B16"/>
    <w:rsid w:val="001909CC"/>
    <w:rsid w:val="001A01D1"/>
    <w:rsid w:val="001B3EAF"/>
    <w:rsid w:val="001C08CE"/>
    <w:rsid w:val="001C2A46"/>
    <w:rsid w:val="001C53E5"/>
    <w:rsid w:val="001D43A0"/>
    <w:rsid w:val="001E30B6"/>
    <w:rsid w:val="001E51C8"/>
    <w:rsid w:val="00216348"/>
    <w:rsid w:val="002257FE"/>
    <w:rsid w:val="00241853"/>
    <w:rsid w:val="00250753"/>
    <w:rsid w:val="0026039A"/>
    <w:rsid w:val="00266274"/>
    <w:rsid w:val="00275E6C"/>
    <w:rsid w:val="002A63CF"/>
    <w:rsid w:val="002B2F86"/>
    <w:rsid w:val="002B3223"/>
    <w:rsid w:val="002D39D9"/>
    <w:rsid w:val="003043DC"/>
    <w:rsid w:val="00335D1A"/>
    <w:rsid w:val="003503F5"/>
    <w:rsid w:val="003517EC"/>
    <w:rsid w:val="003707B6"/>
    <w:rsid w:val="00383A18"/>
    <w:rsid w:val="00390FD2"/>
    <w:rsid w:val="0039241B"/>
    <w:rsid w:val="003F2BF3"/>
    <w:rsid w:val="003F6F64"/>
    <w:rsid w:val="0041584B"/>
    <w:rsid w:val="00417DD1"/>
    <w:rsid w:val="004466B9"/>
    <w:rsid w:val="00450E39"/>
    <w:rsid w:val="00466BFD"/>
    <w:rsid w:val="00481E58"/>
    <w:rsid w:val="004A037E"/>
    <w:rsid w:val="004D77EB"/>
    <w:rsid w:val="004E40C5"/>
    <w:rsid w:val="004F04CC"/>
    <w:rsid w:val="004F5D5A"/>
    <w:rsid w:val="005065E7"/>
    <w:rsid w:val="005108EF"/>
    <w:rsid w:val="005129CF"/>
    <w:rsid w:val="005306EE"/>
    <w:rsid w:val="0054108D"/>
    <w:rsid w:val="00546FC7"/>
    <w:rsid w:val="00551AEF"/>
    <w:rsid w:val="00556209"/>
    <w:rsid w:val="00597E55"/>
    <w:rsid w:val="005B22AF"/>
    <w:rsid w:val="005E10D1"/>
    <w:rsid w:val="00604BC7"/>
    <w:rsid w:val="00620F42"/>
    <w:rsid w:val="0062231F"/>
    <w:rsid w:val="00632E32"/>
    <w:rsid w:val="00637FD7"/>
    <w:rsid w:val="00640A04"/>
    <w:rsid w:val="00640C61"/>
    <w:rsid w:val="006474C8"/>
    <w:rsid w:val="00664616"/>
    <w:rsid w:val="00667730"/>
    <w:rsid w:val="006769E9"/>
    <w:rsid w:val="00680695"/>
    <w:rsid w:val="00687AFA"/>
    <w:rsid w:val="006A78BE"/>
    <w:rsid w:val="006B11F8"/>
    <w:rsid w:val="006B39F6"/>
    <w:rsid w:val="006C25A3"/>
    <w:rsid w:val="006C7DCE"/>
    <w:rsid w:val="006D1CEB"/>
    <w:rsid w:val="006D6EA2"/>
    <w:rsid w:val="006D752B"/>
    <w:rsid w:val="007220C9"/>
    <w:rsid w:val="00723080"/>
    <w:rsid w:val="00740106"/>
    <w:rsid w:val="00744C75"/>
    <w:rsid w:val="007522DB"/>
    <w:rsid w:val="00755180"/>
    <w:rsid w:val="007E4782"/>
    <w:rsid w:val="007F36DD"/>
    <w:rsid w:val="007F7CA6"/>
    <w:rsid w:val="00804835"/>
    <w:rsid w:val="0085122D"/>
    <w:rsid w:val="00855EE5"/>
    <w:rsid w:val="00857BAF"/>
    <w:rsid w:val="00866E8E"/>
    <w:rsid w:val="008930A9"/>
    <w:rsid w:val="00894D46"/>
    <w:rsid w:val="008B798A"/>
    <w:rsid w:val="008C66A1"/>
    <w:rsid w:val="008F402F"/>
    <w:rsid w:val="008F6C51"/>
    <w:rsid w:val="00922FBE"/>
    <w:rsid w:val="00923325"/>
    <w:rsid w:val="00944972"/>
    <w:rsid w:val="00962691"/>
    <w:rsid w:val="009717D6"/>
    <w:rsid w:val="00972E78"/>
    <w:rsid w:val="009760E9"/>
    <w:rsid w:val="009869AD"/>
    <w:rsid w:val="009B311B"/>
    <w:rsid w:val="009E7B87"/>
    <w:rsid w:val="009F02EB"/>
    <w:rsid w:val="009F0DE1"/>
    <w:rsid w:val="00A120ED"/>
    <w:rsid w:val="00A16EFA"/>
    <w:rsid w:val="00A26F2C"/>
    <w:rsid w:val="00A27C16"/>
    <w:rsid w:val="00A520E3"/>
    <w:rsid w:val="00A9416D"/>
    <w:rsid w:val="00AE7E5A"/>
    <w:rsid w:val="00B049F8"/>
    <w:rsid w:val="00B34496"/>
    <w:rsid w:val="00B613EE"/>
    <w:rsid w:val="00B750E8"/>
    <w:rsid w:val="00BC3875"/>
    <w:rsid w:val="00BE34DD"/>
    <w:rsid w:val="00C64B0E"/>
    <w:rsid w:val="00C9776E"/>
    <w:rsid w:val="00CB2BD0"/>
    <w:rsid w:val="00CB5858"/>
    <w:rsid w:val="00CD2951"/>
    <w:rsid w:val="00CD30B3"/>
    <w:rsid w:val="00CD58BA"/>
    <w:rsid w:val="00D430D5"/>
    <w:rsid w:val="00D56CAC"/>
    <w:rsid w:val="00D603C4"/>
    <w:rsid w:val="00D67C73"/>
    <w:rsid w:val="00D73E93"/>
    <w:rsid w:val="00D7482C"/>
    <w:rsid w:val="00D76726"/>
    <w:rsid w:val="00D93474"/>
    <w:rsid w:val="00D943A3"/>
    <w:rsid w:val="00DD234B"/>
    <w:rsid w:val="00DE1277"/>
    <w:rsid w:val="00DF230C"/>
    <w:rsid w:val="00E038B4"/>
    <w:rsid w:val="00E039D1"/>
    <w:rsid w:val="00E15C8D"/>
    <w:rsid w:val="00E210A8"/>
    <w:rsid w:val="00E47F5F"/>
    <w:rsid w:val="00E55734"/>
    <w:rsid w:val="00E574B7"/>
    <w:rsid w:val="00E82208"/>
    <w:rsid w:val="00E92F61"/>
    <w:rsid w:val="00EB61CA"/>
    <w:rsid w:val="00EB6814"/>
    <w:rsid w:val="00EC3787"/>
    <w:rsid w:val="00ED621D"/>
    <w:rsid w:val="00F0311B"/>
    <w:rsid w:val="00F349D7"/>
    <w:rsid w:val="00F43B8A"/>
    <w:rsid w:val="00F553B9"/>
    <w:rsid w:val="00FA035C"/>
    <w:rsid w:val="00FA1572"/>
    <w:rsid w:val="00FA22B0"/>
    <w:rsid w:val="00FA73B6"/>
    <w:rsid w:val="00FB61A8"/>
    <w:rsid w:val="00FC25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2C7CF"/>
  <w15:chartTrackingRefBased/>
  <w15:docId w15:val="{B63173B2-A761-4CC0-B1EE-D6B2198F9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7B87"/>
    <w:pPr>
      <w:widowControl w:val="0"/>
      <w:spacing w:after="0" w:line="240" w:lineRule="auto"/>
    </w:pPr>
    <w:rPr>
      <w:rFonts w:ascii="Microsoft Sans Serif" w:eastAsia="Microsoft Sans Serif" w:hAnsi="Microsoft Sans Serif" w:cs="Microsoft Sans Serif"/>
      <w:color w:val="000000"/>
      <w:kern w:val="0"/>
      <w:sz w:val="24"/>
      <w:szCs w:val="24"/>
      <w:lang w:eastAsia="lt-LT" w:bidi="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etai,Bullet EY,List Paragraph21,List Paragraph1,List Paragraph2,lp1,Bullet 1,Use Case List Paragraph,Numbering,ERP-List Paragraph,List Paragraph11,List Paragraph111,Paragraph,Table of contents numbered"/>
    <w:basedOn w:val="prastasis"/>
    <w:link w:val="SraopastraipaDiagrama"/>
    <w:uiPriority w:val="34"/>
    <w:qFormat/>
    <w:rsid w:val="009E7B87"/>
    <w:pPr>
      <w:widowControl/>
      <w:ind w:left="720"/>
      <w:contextualSpacing/>
    </w:pPr>
    <w:rPr>
      <w:rFonts w:asciiTheme="minorHAnsi" w:eastAsiaTheme="minorHAnsi" w:hAnsiTheme="minorHAnsi" w:cstheme="minorBidi"/>
      <w:color w:val="auto"/>
      <w:lang w:val="en-US" w:eastAsia="en-US" w:bidi="ar-SA"/>
    </w:rPr>
  </w:style>
  <w:style w:type="paragraph" w:styleId="Antrats">
    <w:name w:val="header"/>
    <w:basedOn w:val="prastasis"/>
    <w:link w:val="AntratsDiagrama"/>
    <w:uiPriority w:val="99"/>
    <w:unhideWhenUsed/>
    <w:rsid w:val="009E7B87"/>
    <w:pPr>
      <w:tabs>
        <w:tab w:val="center" w:pos="4819"/>
        <w:tab w:val="right" w:pos="9638"/>
      </w:tabs>
    </w:pPr>
  </w:style>
  <w:style w:type="character" w:customStyle="1" w:styleId="AntratsDiagrama">
    <w:name w:val="Antraštės Diagrama"/>
    <w:basedOn w:val="Numatytasispastraiposriftas"/>
    <w:link w:val="Antrats"/>
    <w:uiPriority w:val="99"/>
    <w:rsid w:val="009E7B87"/>
    <w:rPr>
      <w:rFonts w:ascii="Microsoft Sans Serif" w:eastAsia="Microsoft Sans Serif" w:hAnsi="Microsoft Sans Serif" w:cs="Microsoft Sans Serif"/>
      <w:color w:val="000000"/>
      <w:kern w:val="0"/>
      <w:sz w:val="24"/>
      <w:szCs w:val="24"/>
      <w:lang w:eastAsia="lt-LT" w:bidi="lt-LT"/>
      <w14:ligatures w14:val="none"/>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113CFA"/>
    <w:rPr>
      <w:kern w:val="0"/>
      <w:sz w:val="24"/>
      <w:szCs w:val="24"/>
      <w:lang w:val="en-US"/>
      <w14:ligatures w14:val="none"/>
    </w:rPr>
  </w:style>
  <w:style w:type="paragraph" w:customStyle="1" w:styleId="Default">
    <w:name w:val="Default"/>
    <w:qFormat/>
    <w:rsid w:val="00FA035C"/>
    <w:pPr>
      <w:spacing w:after="0" w:line="240" w:lineRule="auto"/>
    </w:pPr>
    <w:rPr>
      <w:rFonts w:ascii="Times New Roman" w:eastAsia="Times New Roman" w:hAnsi="Times New Roman" w:cs="Times New Roman"/>
      <w:color w:val="000000"/>
      <w:kern w:val="0"/>
      <w:sz w:val="24"/>
      <w:szCs w:val="24"/>
      <w:lang w:val="en-US"/>
      <w14:ligatures w14:val="none"/>
    </w:rPr>
  </w:style>
  <w:style w:type="character" w:customStyle="1" w:styleId="normaltextrun">
    <w:name w:val="normaltextrun"/>
    <w:basedOn w:val="Numatytasispastraiposriftas"/>
    <w:qFormat/>
    <w:rsid w:val="00687AFA"/>
  </w:style>
  <w:style w:type="paragraph" w:styleId="Pagrindinistekstas2">
    <w:name w:val="Body Text 2"/>
    <w:basedOn w:val="prastasis"/>
    <w:link w:val="Pagrindinistekstas2Diagrama"/>
    <w:uiPriority w:val="99"/>
    <w:unhideWhenUsed/>
    <w:rsid w:val="001B3EAF"/>
    <w:pPr>
      <w:widowControl/>
      <w:spacing w:after="160" w:line="259" w:lineRule="auto"/>
      <w:jc w:val="center"/>
    </w:pPr>
    <w:rPr>
      <w:rFonts w:ascii="Times New Roman" w:eastAsiaTheme="minorHAnsi" w:hAnsi="Times New Roman" w:cs="Times New Roman"/>
      <w:b/>
      <w:bCs/>
      <w:color w:val="auto"/>
      <w:kern w:val="2"/>
      <w:lang w:eastAsia="en-US" w:bidi="ar-SA"/>
      <w14:ligatures w14:val="standardContextual"/>
    </w:rPr>
  </w:style>
  <w:style w:type="character" w:customStyle="1" w:styleId="Pagrindinistekstas2Diagrama">
    <w:name w:val="Pagrindinis tekstas 2 Diagrama"/>
    <w:basedOn w:val="Numatytasispastraiposriftas"/>
    <w:link w:val="Pagrindinistekstas2"/>
    <w:uiPriority w:val="99"/>
    <w:rsid w:val="001B3EAF"/>
    <w:rPr>
      <w:rFonts w:ascii="Times New Roman" w:hAnsi="Times New Roman" w:cs="Times New Roman"/>
      <w:b/>
      <w:bCs/>
      <w:sz w:val="24"/>
      <w:szCs w:val="24"/>
    </w:rPr>
  </w:style>
  <w:style w:type="character" w:styleId="Komentaronuoroda">
    <w:name w:val="annotation reference"/>
    <w:basedOn w:val="Numatytasispastraiposriftas"/>
    <w:uiPriority w:val="99"/>
    <w:semiHidden/>
    <w:unhideWhenUsed/>
    <w:rsid w:val="00640C61"/>
    <w:rPr>
      <w:sz w:val="16"/>
      <w:szCs w:val="16"/>
    </w:rPr>
  </w:style>
  <w:style w:type="paragraph" w:styleId="Komentarotekstas">
    <w:name w:val="annotation text"/>
    <w:basedOn w:val="prastasis"/>
    <w:link w:val="KomentarotekstasDiagrama"/>
    <w:uiPriority w:val="99"/>
    <w:semiHidden/>
    <w:unhideWhenUsed/>
    <w:rsid w:val="00640C61"/>
    <w:rPr>
      <w:sz w:val="20"/>
      <w:szCs w:val="20"/>
    </w:rPr>
  </w:style>
  <w:style w:type="character" w:customStyle="1" w:styleId="KomentarotekstasDiagrama">
    <w:name w:val="Komentaro tekstas Diagrama"/>
    <w:basedOn w:val="Numatytasispastraiposriftas"/>
    <w:link w:val="Komentarotekstas"/>
    <w:uiPriority w:val="99"/>
    <w:semiHidden/>
    <w:rsid w:val="00640C61"/>
    <w:rPr>
      <w:rFonts w:ascii="Microsoft Sans Serif" w:eastAsia="Microsoft Sans Serif" w:hAnsi="Microsoft Sans Serif" w:cs="Microsoft Sans Serif"/>
      <w:color w:val="000000"/>
      <w:kern w:val="0"/>
      <w:sz w:val="20"/>
      <w:szCs w:val="20"/>
      <w:lang w:eastAsia="lt-LT" w:bidi="lt-LT"/>
      <w14:ligatures w14:val="none"/>
    </w:rPr>
  </w:style>
  <w:style w:type="paragraph" w:styleId="Komentarotema">
    <w:name w:val="annotation subject"/>
    <w:basedOn w:val="Komentarotekstas"/>
    <w:next w:val="Komentarotekstas"/>
    <w:link w:val="KomentarotemaDiagrama"/>
    <w:uiPriority w:val="99"/>
    <w:semiHidden/>
    <w:unhideWhenUsed/>
    <w:rsid w:val="00640C61"/>
    <w:rPr>
      <w:b/>
      <w:bCs/>
    </w:rPr>
  </w:style>
  <w:style w:type="character" w:customStyle="1" w:styleId="KomentarotemaDiagrama">
    <w:name w:val="Komentaro tema Diagrama"/>
    <w:basedOn w:val="KomentarotekstasDiagrama"/>
    <w:link w:val="Komentarotema"/>
    <w:uiPriority w:val="99"/>
    <w:semiHidden/>
    <w:rsid w:val="00640C61"/>
    <w:rPr>
      <w:rFonts w:ascii="Microsoft Sans Serif" w:eastAsia="Microsoft Sans Serif" w:hAnsi="Microsoft Sans Serif" w:cs="Microsoft Sans Serif"/>
      <w:b/>
      <w:bCs/>
      <w:color w:val="000000"/>
      <w:kern w:val="0"/>
      <w:sz w:val="20"/>
      <w:szCs w:val="20"/>
      <w:lang w:eastAsia="lt-LT" w:bidi="lt-LT"/>
      <w14:ligatures w14:val="none"/>
    </w:rPr>
  </w:style>
  <w:style w:type="paragraph" w:styleId="Pataisymai">
    <w:name w:val="Revision"/>
    <w:hidden/>
    <w:uiPriority w:val="99"/>
    <w:semiHidden/>
    <w:rsid w:val="00640C61"/>
    <w:pPr>
      <w:spacing w:after="0" w:line="240" w:lineRule="auto"/>
    </w:pPr>
    <w:rPr>
      <w:rFonts w:ascii="Microsoft Sans Serif" w:eastAsia="Microsoft Sans Serif" w:hAnsi="Microsoft Sans Serif" w:cs="Microsoft Sans Serif"/>
      <w:color w:val="000000"/>
      <w:kern w:val="0"/>
      <w:sz w:val="24"/>
      <w:szCs w:val="24"/>
      <w:lang w:eastAsia="lt-LT" w:bidi="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515203">
      <w:bodyDiv w:val="1"/>
      <w:marLeft w:val="0"/>
      <w:marRight w:val="0"/>
      <w:marTop w:val="0"/>
      <w:marBottom w:val="0"/>
      <w:divBdr>
        <w:top w:val="none" w:sz="0" w:space="0" w:color="auto"/>
        <w:left w:val="none" w:sz="0" w:space="0" w:color="auto"/>
        <w:bottom w:val="none" w:sz="0" w:space="0" w:color="auto"/>
        <w:right w:val="none" w:sz="0" w:space="0" w:color="auto"/>
      </w:divBdr>
    </w:div>
    <w:div w:id="533617837">
      <w:bodyDiv w:val="1"/>
      <w:marLeft w:val="0"/>
      <w:marRight w:val="0"/>
      <w:marTop w:val="0"/>
      <w:marBottom w:val="0"/>
      <w:divBdr>
        <w:top w:val="none" w:sz="0" w:space="0" w:color="auto"/>
        <w:left w:val="none" w:sz="0" w:space="0" w:color="auto"/>
        <w:bottom w:val="none" w:sz="0" w:space="0" w:color="auto"/>
        <w:right w:val="none" w:sz="0" w:space="0" w:color="auto"/>
      </w:divBdr>
    </w:div>
    <w:div w:id="879828072">
      <w:bodyDiv w:val="1"/>
      <w:marLeft w:val="0"/>
      <w:marRight w:val="0"/>
      <w:marTop w:val="0"/>
      <w:marBottom w:val="0"/>
      <w:divBdr>
        <w:top w:val="none" w:sz="0" w:space="0" w:color="auto"/>
        <w:left w:val="none" w:sz="0" w:space="0" w:color="auto"/>
        <w:bottom w:val="none" w:sz="0" w:space="0" w:color="auto"/>
        <w:right w:val="none" w:sz="0" w:space="0" w:color="auto"/>
      </w:divBdr>
    </w:div>
    <w:div w:id="927153901">
      <w:bodyDiv w:val="1"/>
      <w:marLeft w:val="0"/>
      <w:marRight w:val="0"/>
      <w:marTop w:val="0"/>
      <w:marBottom w:val="0"/>
      <w:divBdr>
        <w:top w:val="none" w:sz="0" w:space="0" w:color="auto"/>
        <w:left w:val="none" w:sz="0" w:space="0" w:color="auto"/>
        <w:bottom w:val="none" w:sz="0" w:space="0" w:color="auto"/>
        <w:right w:val="none" w:sz="0" w:space="0" w:color="auto"/>
      </w:divBdr>
    </w:div>
    <w:div w:id="1100183083">
      <w:bodyDiv w:val="1"/>
      <w:marLeft w:val="0"/>
      <w:marRight w:val="0"/>
      <w:marTop w:val="0"/>
      <w:marBottom w:val="0"/>
      <w:divBdr>
        <w:top w:val="none" w:sz="0" w:space="0" w:color="auto"/>
        <w:left w:val="none" w:sz="0" w:space="0" w:color="auto"/>
        <w:bottom w:val="none" w:sz="0" w:space="0" w:color="auto"/>
        <w:right w:val="none" w:sz="0" w:space="0" w:color="auto"/>
      </w:divBdr>
      <w:divsChild>
        <w:div w:id="1641618262">
          <w:marLeft w:val="0"/>
          <w:marRight w:val="0"/>
          <w:marTop w:val="0"/>
          <w:marBottom w:val="0"/>
          <w:divBdr>
            <w:top w:val="none" w:sz="0" w:space="0" w:color="auto"/>
            <w:left w:val="none" w:sz="0" w:space="0" w:color="auto"/>
            <w:bottom w:val="none" w:sz="0" w:space="0" w:color="auto"/>
            <w:right w:val="none" w:sz="0" w:space="0" w:color="auto"/>
          </w:divBdr>
        </w:div>
        <w:div w:id="848252648">
          <w:marLeft w:val="0"/>
          <w:marRight w:val="0"/>
          <w:marTop w:val="0"/>
          <w:marBottom w:val="0"/>
          <w:divBdr>
            <w:top w:val="none" w:sz="0" w:space="0" w:color="auto"/>
            <w:left w:val="none" w:sz="0" w:space="0" w:color="auto"/>
            <w:bottom w:val="none" w:sz="0" w:space="0" w:color="auto"/>
            <w:right w:val="none" w:sz="0" w:space="0" w:color="auto"/>
          </w:divBdr>
        </w:div>
      </w:divsChild>
    </w:div>
    <w:div w:id="1184055010">
      <w:bodyDiv w:val="1"/>
      <w:marLeft w:val="0"/>
      <w:marRight w:val="0"/>
      <w:marTop w:val="0"/>
      <w:marBottom w:val="0"/>
      <w:divBdr>
        <w:top w:val="none" w:sz="0" w:space="0" w:color="auto"/>
        <w:left w:val="none" w:sz="0" w:space="0" w:color="auto"/>
        <w:bottom w:val="none" w:sz="0" w:space="0" w:color="auto"/>
        <w:right w:val="none" w:sz="0" w:space="0" w:color="auto"/>
      </w:divBdr>
    </w:div>
    <w:div w:id="1188327192">
      <w:bodyDiv w:val="1"/>
      <w:marLeft w:val="0"/>
      <w:marRight w:val="0"/>
      <w:marTop w:val="0"/>
      <w:marBottom w:val="0"/>
      <w:divBdr>
        <w:top w:val="none" w:sz="0" w:space="0" w:color="auto"/>
        <w:left w:val="none" w:sz="0" w:space="0" w:color="auto"/>
        <w:bottom w:val="none" w:sz="0" w:space="0" w:color="auto"/>
        <w:right w:val="none" w:sz="0" w:space="0" w:color="auto"/>
      </w:divBdr>
      <w:divsChild>
        <w:div w:id="1277756812">
          <w:marLeft w:val="0"/>
          <w:marRight w:val="0"/>
          <w:marTop w:val="0"/>
          <w:marBottom w:val="0"/>
          <w:divBdr>
            <w:top w:val="none" w:sz="0" w:space="0" w:color="auto"/>
            <w:left w:val="none" w:sz="0" w:space="0" w:color="auto"/>
            <w:bottom w:val="none" w:sz="0" w:space="0" w:color="auto"/>
            <w:right w:val="none" w:sz="0" w:space="0" w:color="auto"/>
          </w:divBdr>
        </w:div>
        <w:div w:id="1678583175">
          <w:marLeft w:val="0"/>
          <w:marRight w:val="0"/>
          <w:marTop w:val="0"/>
          <w:marBottom w:val="0"/>
          <w:divBdr>
            <w:top w:val="none" w:sz="0" w:space="0" w:color="auto"/>
            <w:left w:val="none" w:sz="0" w:space="0" w:color="auto"/>
            <w:bottom w:val="none" w:sz="0" w:space="0" w:color="auto"/>
            <w:right w:val="none" w:sz="0" w:space="0" w:color="auto"/>
          </w:divBdr>
        </w:div>
      </w:divsChild>
    </w:div>
    <w:div w:id="165972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30298-204B-4632-80E8-B1BCA45E8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5007</Words>
  <Characters>2854</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Vaičiulionė</dc:creator>
  <cp:lastModifiedBy>Neringa Baltrimaitė</cp:lastModifiedBy>
  <cp:revision>4</cp:revision>
  <cp:lastPrinted>2025-01-07T07:55:00Z</cp:lastPrinted>
  <dcterms:created xsi:type="dcterms:W3CDTF">2025-07-04T07:57:00Z</dcterms:created>
  <dcterms:modified xsi:type="dcterms:W3CDTF">2025-07-07T08:50:00Z</dcterms:modified>
</cp:coreProperties>
</file>