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6A51" w14:textId="7093DA19" w:rsidR="002F396F" w:rsidRPr="003022D6" w:rsidRDefault="002F396F" w:rsidP="007C0612">
      <w:pPr>
        <w:pStyle w:val="Paantrat"/>
        <w:spacing w:line="240" w:lineRule="auto"/>
        <w:jc w:val="center"/>
        <w:rPr>
          <w:rFonts w:ascii="Arial" w:hAnsi="Arial" w:cs="Arial"/>
          <w:b/>
          <w:bCs/>
          <w:smallCaps/>
          <w:sz w:val="22"/>
          <w:szCs w:val="22"/>
        </w:rPr>
      </w:pPr>
      <w:r w:rsidRPr="003022D6">
        <w:rPr>
          <w:rFonts w:ascii="Arial" w:hAnsi="Arial" w:cs="Arial"/>
          <w:b/>
          <w:bCs/>
          <w:smallCaps/>
          <w:sz w:val="22"/>
          <w:szCs w:val="22"/>
        </w:rPr>
        <w:t>TIEKĖJŲ KVALIFIKACIJOS REIKALAVIMAI</w:t>
      </w:r>
      <w:r w:rsidR="00955F2F" w:rsidRPr="003022D6">
        <w:rPr>
          <w:rFonts w:ascii="Arial" w:hAnsi="Arial" w:cs="Arial"/>
          <w:b/>
          <w:bCs/>
          <w:smallCaps/>
          <w:sz w:val="22"/>
          <w:szCs w:val="22"/>
        </w:rPr>
        <w:t xml:space="preserve"> IR REIKALAVIMAI LAIKYTIS </w:t>
      </w:r>
      <w:r w:rsidR="00955F2F" w:rsidRPr="003022D6">
        <w:rPr>
          <w:rFonts w:ascii="Arial" w:hAnsi="Arial" w:cs="Arial"/>
          <w:b/>
          <w:bCs/>
          <w:sz w:val="22"/>
          <w:szCs w:val="22"/>
          <w:lang w:eastAsia="en-US"/>
        </w:rPr>
        <w:t>KOKYBĖS VADYBOS SISTEMOS IR (ARBA) APLINKOS APSAUGOS VADYBOS SISTEMOS STANDARTŲ</w:t>
      </w:r>
    </w:p>
    <w:p w14:paraId="1AF609AF" w14:textId="0F6BCD2E" w:rsidR="006015A1" w:rsidRPr="00D75B2F" w:rsidRDefault="006015A1" w:rsidP="005B19E4">
      <w:pPr>
        <w:spacing w:after="0" w:line="240" w:lineRule="auto"/>
        <w:ind w:firstLine="567"/>
        <w:jc w:val="both"/>
        <w:rPr>
          <w:rFonts w:ascii="Arial" w:hAnsi="Arial" w:cs="Arial"/>
          <w:i/>
          <w:color w:val="000000" w:themeColor="text1"/>
          <w:sz w:val="22"/>
          <w:szCs w:val="22"/>
          <w:lang w:eastAsia="en-US"/>
        </w:rPr>
      </w:pPr>
      <w:r w:rsidRPr="00D75B2F">
        <w:rPr>
          <w:rFonts w:ascii="Arial" w:hAnsi="Arial" w:cs="Arial"/>
          <w:i/>
          <w:color w:val="000000" w:themeColor="text1"/>
          <w:sz w:val="22"/>
          <w:szCs w:val="22"/>
          <w:lang w:eastAsia="en-US"/>
        </w:rPr>
        <w:t>Tiekėjo kvalifikacijos reikalavimai nustatomi vadovaujantis</w:t>
      </w:r>
      <w:r w:rsidR="00C85D49" w:rsidRPr="00D75B2F">
        <w:rPr>
          <w:rFonts w:ascii="Arial" w:hAnsi="Arial" w:cs="Arial"/>
          <w:i/>
          <w:color w:val="000000" w:themeColor="text1"/>
          <w:sz w:val="22"/>
          <w:szCs w:val="22"/>
          <w:lang w:eastAsia="en-US"/>
        </w:rPr>
        <w:t xml:space="preserve"> </w:t>
      </w:r>
      <w:hyperlink r:id="rId11" w:history="1">
        <w:r w:rsidR="00DE2046" w:rsidRPr="00D75B2F">
          <w:rPr>
            <w:rStyle w:val="Hipersaitas"/>
            <w:rFonts w:ascii="Arial" w:hAnsi="Arial" w:cs="Arial"/>
            <w:i/>
            <w:iCs/>
            <w:color w:val="000000" w:themeColor="text1"/>
            <w:sz w:val="22"/>
            <w:szCs w:val="22"/>
          </w:rPr>
          <w:t>Tiekėjo kvalifikacijos reikalavimų nustatymo metodika</w:t>
        </w:r>
      </w:hyperlink>
      <w:r w:rsidRPr="00D75B2F">
        <w:rPr>
          <w:rFonts w:ascii="Arial" w:hAnsi="Arial" w:cs="Arial"/>
          <w:i/>
          <w:iCs/>
          <w:color w:val="000000" w:themeColor="text1"/>
          <w:sz w:val="22"/>
          <w:szCs w:val="22"/>
        </w:rPr>
        <w:t>, patvirtinta Viešųjų pirkimų tarnybos direktoriaus 2017 m. birželio 29 d. įsakymu Nr. 1S-105.</w:t>
      </w:r>
    </w:p>
    <w:p w14:paraId="2C68D0D2" w14:textId="77777777" w:rsidR="004017E7" w:rsidRPr="00D75B2F" w:rsidRDefault="002F396F" w:rsidP="003127FC">
      <w:pPr>
        <w:pStyle w:val="Sraopastraipa"/>
        <w:spacing w:after="0" w:line="240" w:lineRule="auto"/>
        <w:ind w:left="0" w:firstLine="567"/>
        <w:jc w:val="both"/>
        <w:rPr>
          <w:rFonts w:ascii="Arial" w:eastAsiaTheme="minorHAnsi" w:hAnsi="Arial" w:cs="Arial"/>
          <w:sz w:val="22"/>
          <w:szCs w:val="22"/>
        </w:rPr>
      </w:pPr>
      <w:r w:rsidRPr="00D75B2F">
        <w:rPr>
          <w:rFonts w:ascii="Arial" w:eastAsiaTheme="minorHAnsi" w:hAnsi="Arial" w:cs="Arial"/>
          <w:sz w:val="22"/>
          <w:szCs w:val="22"/>
          <w:lang w:eastAsia="en-US"/>
        </w:rPr>
        <w:t>Tiekėjo kvalifikacija turi atitikti ši</w:t>
      </w:r>
      <w:r w:rsidR="005B19E4" w:rsidRPr="00D75B2F">
        <w:rPr>
          <w:rFonts w:ascii="Arial" w:eastAsiaTheme="minorHAnsi" w:hAnsi="Arial" w:cs="Arial"/>
          <w:sz w:val="22"/>
          <w:szCs w:val="22"/>
          <w:lang w:eastAsia="en-US"/>
        </w:rPr>
        <w:t xml:space="preserve">ame priede nustatytus </w:t>
      </w:r>
      <w:r w:rsidRPr="00D75B2F">
        <w:rPr>
          <w:rFonts w:ascii="Arial" w:eastAsiaTheme="minorHAnsi" w:hAnsi="Arial" w:cs="Arial"/>
          <w:sz w:val="22"/>
          <w:szCs w:val="22"/>
          <w:lang w:eastAsia="en-US"/>
        </w:rPr>
        <w:t>reikalavimus kvalifikacijai</w:t>
      </w:r>
      <w:r w:rsidR="005B19E4" w:rsidRPr="00D75B2F">
        <w:rPr>
          <w:rFonts w:ascii="Arial" w:eastAsiaTheme="minorHAnsi" w:hAnsi="Arial" w:cs="Arial"/>
          <w:sz w:val="22"/>
          <w:szCs w:val="22"/>
          <w:lang w:eastAsia="en-US"/>
        </w:rPr>
        <w:t>.</w:t>
      </w:r>
      <w:r w:rsidR="008F38C8" w:rsidRPr="00D75B2F">
        <w:rPr>
          <w:rFonts w:ascii="Arial" w:eastAsiaTheme="minorHAnsi" w:hAnsi="Arial" w:cs="Arial"/>
          <w:sz w:val="22"/>
          <w:szCs w:val="22"/>
        </w:rPr>
        <w:t xml:space="preserve"> </w:t>
      </w:r>
    </w:p>
    <w:p w14:paraId="0DB8D79C" w14:textId="50ABAB8A" w:rsidR="0020417D" w:rsidRPr="00D75B2F" w:rsidRDefault="0020417D" w:rsidP="002D71B6">
      <w:pPr>
        <w:spacing w:before="60" w:after="60" w:line="256" w:lineRule="auto"/>
        <w:rPr>
          <w:rFonts w:ascii="Arial" w:eastAsiaTheme="minorHAnsi" w:hAnsi="Arial" w:cs="Arial"/>
          <w:b/>
          <w:bCs/>
          <w:sz w:val="22"/>
          <w:szCs w:val="22"/>
        </w:rPr>
        <w:sectPr w:rsidR="0020417D" w:rsidRPr="00D75B2F" w:rsidSect="00C3566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6"/>
          <w:cols w:space="720"/>
          <w:titlePg/>
          <w:docGrid w:linePitch="360"/>
        </w:sectPr>
      </w:pPr>
    </w:p>
    <w:tbl>
      <w:tblPr>
        <w:tblStyle w:val="TableGrid3"/>
        <w:tblpPr w:leftFromText="180" w:rightFromText="180" w:horzAnchor="margin" w:tblpY="770"/>
        <w:tblW w:w="5049" w:type="pct"/>
        <w:tblLayout w:type="fixed"/>
        <w:tblLook w:val="04A0" w:firstRow="1" w:lastRow="0" w:firstColumn="1" w:lastColumn="0" w:noHBand="0" w:noVBand="1"/>
      </w:tblPr>
      <w:tblGrid>
        <w:gridCol w:w="591"/>
        <w:gridCol w:w="3004"/>
        <w:gridCol w:w="3489"/>
        <w:gridCol w:w="2976"/>
      </w:tblGrid>
      <w:tr w:rsidR="003F2587" w:rsidRPr="00D75B2F" w14:paraId="4E32B1E2" w14:textId="647459D9" w:rsidTr="004B1B11">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D75B2F" w:rsidRDefault="002F396F" w:rsidP="00C8691A">
            <w:pPr>
              <w:spacing w:before="60" w:after="60" w:line="256" w:lineRule="auto"/>
              <w:jc w:val="center"/>
              <w:rPr>
                <w:rFonts w:ascii="Arial" w:hAnsi="Arial" w:cs="Arial"/>
                <w:b/>
                <w:bCs/>
                <w:sz w:val="22"/>
                <w:szCs w:val="22"/>
              </w:rPr>
            </w:pPr>
            <w:r w:rsidRPr="00D75B2F">
              <w:rPr>
                <w:rFonts w:ascii="Arial" w:eastAsiaTheme="minorHAnsi" w:hAnsi="Arial" w:cs="Arial"/>
                <w:b/>
                <w:bCs/>
                <w:sz w:val="22"/>
                <w:szCs w:val="22"/>
              </w:rPr>
              <w:lastRenderedPageBreak/>
              <w:t>Eil. Nr.</w:t>
            </w: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D75B2F" w:rsidRDefault="003D5EC9" w:rsidP="00C8691A">
            <w:pPr>
              <w:spacing w:before="60" w:after="60" w:line="256" w:lineRule="auto"/>
              <w:jc w:val="center"/>
              <w:rPr>
                <w:rFonts w:ascii="Arial" w:eastAsiaTheme="minorEastAsia" w:hAnsi="Arial" w:cs="Arial"/>
                <w:b/>
                <w:bCs/>
                <w:sz w:val="22"/>
                <w:szCs w:val="22"/>
              </w:rPr>
            </w:pPr>
            <w:r w:rsidRPr="00D75B2F">
              <w:rPr>
                <w:rFonts w:ascii="Arial" w:hAnsi="Arial" w:cs="Arial"/>
                <w:b/>
                <w:bCs/>
                <w:color w:val="000000"/>
                <w:sz w:val="22"/>
                <w:szCs w:val="22"/>
              </w:rPr>
              <w:t>Kvalifikacijos reikalavimas</w:t>
            </w:r>
            <w:r w:rsidR="00515CBD" w:rsidRPr="00D75B2F">
              <w:rPr>
                <w:rStyle w:val="Puslapioinaosnuoroda"/>
                <w:rFonts w:ascii="Arial" w:hAnsi="Arial" w:cs="Arial"/>
                <w:b/>
                <w:bCs/>
                <w:color w:val="000000"/>
                <w:sz w:val="22"/>
                <w:szCs w:val="22"/>
              </w:rPr>
              <w:footnoteReference w:id="2"/>
            </w: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D75B2F" w:rsidRDefault="002F396F" w:rsidP="00C8691A">
            <w:pPr>
              <w:autoSpaceDE w:val="0"/>
              <w:autoSpaceDN w:val="0"/>
              <w:adjustRightInd w:val="0"/>
              <w:jc w:val="center"/>
              <w:rPr>
                <w:rFonts w:ascii="Arial" w:hAnsi="Arial" w:cs="Arial"/>
                <w:b/>
                <w:bCs/>
                <w:color w:val="000000"/>
                <w:sz w:val="22"/>
                <w:szCs w:val="22"/>
              </w:rPr>
            </w:pPr>
            <w:r w:rsidRPr="00D75B2F">
              <w:rPr>
                <w:rFonts w:ascii="Arial" w:hAnsi="Arial" w:cs="Arial"/>
                <w:b/>
                <w:bCs/>
                <w:color w:val="000000"/>
                <w:sz w:val="22"/>
                <w:szCs w:val="22"/>
              </w:rPr>
              <w:t xml:space="preserve">Atitiktį reikalavimui įrodantys </w:t>
            </w:r>
            <w:r w:rsidR="00C8691A" w:rsidRPr="00D75B2F">
              <w:rPr>
                <w:rFonts w:ascii="Arial" w:hAnsi="Arial" w:cs="Arial"/>
                <w:b/>
                <w:bCs/>
                <w:color w:val="000000"/>
                <w:sz w:val="22"/>
                <w:szCs w:val="22"/>
              </w:rPr>
              <w:t xml:space="preserve"> dokumentai</w:t>
            </w: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D75B2F" w:rsidRDefault="0020417D" w:rsidP="00C8691A">
            <w:pPr>
              <w:autoSpaceDE w:val="0"/>
              <w:autoSpaceDN w:val="0"/>
              <w:adjustRightInd w:val="0"/>
              <w:jc w:val="center"/>
              <w:rPr>
                <w:rFonts w:ascii="Arial" w:hAnsi="Arial" w:cs="Arial"/>
                <w:b/>
                <w:bCs/>
                <w:color w:val="000000"/>
                <w:sz w:val="22"/>
                <w:szCs w:val="22"/>
              </w:rPr>
            </w:pPr>
            <w:r w:rsidRPr="00D75B2F">
              <w:rPr>
                <w:rFonts w:ascii="Arial" w:hAnsi="Arial" w:cs="Arial"/>
                <w:b/>
                <w:bCs/>
                <w:color w:val="000000"/>
                <w:sz w:val="22"/>
                <w:szCs w:val="22"/>
              </w:rPr>
              <w:t>Subjektas, kuris turi atitikti reikalavimą</w:t>
            </w:r>
          </w:p>
          <w:p w14:paraId="34C190FD" w14:textId="5DBC206F" w:rsidR="0020417D" w:rsidRPr="00D75B2F" w:rsidRDefault="0020417D" w:rsidP="00C8691A">
            <w:pPr>
              <w:autoSpaceDE w:val="0"/>
              <w:autoSpaceDN w:val="0"/>
              <w:adjustRightInd w:val="0"/>
              <w:jc w:val="center"/>
              <w:rPr>
                <w:rFonts w:ascii="Arial" w:hAnsi="Arial" w:cs="Arial"/>
                <w:b/>
                <w:bCs/>
                <w:color w:val="000000"/>
                <w:sz w:val="22"/>
                <w:szCs w:val="22"/>
              </w:rPr>
            </w:pPr>
          </w:p>
        </w:tc>
      </w:tr>
      <w:tr w:rsidR="00C8691A" w:rsidRPr="00D75B2F" w14:paraId="6775693A" w14:textId="299BC8A8" w:rsidTr="004B1B1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75B2F" w:rsidRDefault="00C8691A" w:rsidP="0097765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75B2F" w:rsidRDefault="00C8691A" w:rsidP="00C8691A">
            <w:pPr>
              <w:autoSpaceDE w:val="0"/>
              <w:autoSpaceDN w:val="0"/>
              <w:adjustRightInd w:val="0"/>
              <w:rPr>
                <w:rFonts w:ascii="Arial" w:hAnsi="Arial" w:cs="Arial"/>
                <w:b/>
                <w:bCs/>
                <w:color w:val="000000"/>
                <w:sz w:val="22"/>
                <w:szCs w:val="22"/>
              </w:rPr>
            </w:pPr>
            <w:r w:rsidRPr="00D75B2F">
              <w:rPr>
                <w:rFonts w:ascii="Arial" w:hAnsi="Arial" w:cs="Arial"/>
                <w:b/>
                <w:bCs/>
                <w:color w:val="000000"/>
                <w:sz w:val="22"/>
                <w:szCs w:val="22"/>
              </w:rPr>
              <w:t>Finansinis</w:t>
            </w:r>
            <w:r w:rsidRPr="00D75B2F">
              <w:rPr>
                <w:rFonts w:ascii="Arial" w:hAnsi="Arial" w:cs="Arial"/>
                <w:color w:val="000000"/>
                <w:sz w:val="22"/>
                <w:szCs w:val="22"/>
              </w:rPr>
              <w:t xml:space="preserve"> </w:t>
            </w:r>
            <w:r w:rsidRPr="00D75B2F">
              <w:rPr>
                <w:rFonts w:ascii="Arial" w:hAnsi="Arial" w:cs="Arial"/>
                <w:b/>
                <w:bCs/>
                <w:color w:val="000000"/>
                <w:sz w:val="22"/>
                <w:szCs w:val="22"/>
              </w:rPr>
              <w:t>ir ekonominis pajėgumas</w:t>
            </w:r>
          </w:p>
        </w:tc>
      </w:tr>
      <w:tr w:rsidR="00C8691A" w:rsidRPr="00D75B2F" w14:paraId="53AA187A" w14:textId="3F0674A2" w:rsidTr="004B1B1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D75B2F" w:rsidRDefault="00C8691A" w:rsidP="0097765E">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tcPr>
          <w:p w14:paraId="0788D55C" w14:textId="0FA55E6A" w:rsidR="00B360A7" w:rsidRPr="00B360A7" w:rsidRDefault="00B360A7" w:rsidP="00B360A7">
            <w:pPr>
              <w:autoSpaceDE w:val="0"/>
              <w:autoSpaceDN w:val="0"/>
              <w:adjustRightInd w:val="0"/>
              <w:rPr>
                <w:rFonts w:ascii="Arial" w:hAnsi="Arial" w:cs="Arial"/>
                <w:color w:val="000000"/>
                <w:sz w:val="22"/>
                <w:szCs w:val="22"/>
              </w:rPr>
            </w:pPr>
            <w:r w:rsidRPr="00B360A7">
              <w:rPr>
                <w:rFonts w:ascii="Arial" w:hAnsi="Arial" w:cs="Arial"/>
                <w:color w:val="000000"/>
                <w:sz w:val="22"/>
                <w:szCs w:val="22"/>
              </w:rPr>
              <w:t xml:space="preserve">Tiekėjo vidutinės metinės </w:t>
            </w:r>
            <w:r w:rsidR="004B1B11">
              <w:rPr>
                <w:rFonts w:ascii="Arial" w:hAnsi="Arial" w:cs="Arial"/>
                <w:color w:val="000000"/>
                <w:sz w:val="22"/>
                <w:szCs w:val="22"/>
              </w:rPr>
              <w:t xml:space="preserve">visos veiklos pajamos per pastaruosius </w:t>
            </w:r>
            <w:r w:rsidRPr="00B360A7">
              <w:rPr>
                <w:rFonts w:ascii="Arial" w:hAnsi="Arial" w:cs="Arial"/>
                <w:color w:val="000000"/>
                <w:sz w:val="22"/>
                <w:szCs w:val="22"/>
              </w:rPr>
              <w:t xml:space="preserve">3 </w:t>
            </w:r>
            <w:r w:rsidR="004B1B11">
              <w:rPr>
                <w:rFonts w:ascii="Arial" w:hAnsi="Arial" w:cs="Arial"/>
                <w:color w:val="000000"/>
                <w:sz w:val="22"/>
                <w:szCs w:val="22"/>
              </w:rPr>
              <w:t>finansinius metus</w:t>
            </w:r>
            <w:r w:rsidRPr="00B360A7">
              <w:rPr>
                <w:rFonts w:ascii="Arial" w:hAnsi="Arial" w:cs="Arial"/>
                <w:color w:val="000000"/>
                <w:sz w:val="22"/>
                <w:szCs w:val="22"/>
              </w:rPr>
              <w:t xml:space="preserve"> (jeigu tiekėjas įregistruotas ar veiklą pradėjo vykdyti vėliau, – nuo tiekėjo įregistravimo dienos ar veiklos vykdymo pradžios)</w:t>
            </w:r>
            <w:r w:rsidR="004B1B11">
              <w:rPr>
                <w:rFonts w:ascii="Arial" w:hAnsi="Arial" w:cs="Arial"/>
                <w:color w:val="000000"/>
                <w:sz w:val="22"/>
                <w:szCs w:val="22"/>
              </w:rPr>
              <w:t xml:space="preserve"> </w:t>
            </w:r>
            <w:r w:rsidRPr="00B360A7">
              <w:rPr>
                <w:rFonts w:ascii="Arial" w:hAnsi="Arial" w:cs="Arial"/>
                <w:color w:val="000000"/>
                <w:sz w:val="22"/>
                <w:szCs w:val="22"/>
              </w:rPr>
              <w:t xml:space="preserve">turi būti ne mažesnės kaip </w:t>
            </w:r>
            <w:r w:rsidR="00C54FDC">
              <w:rPr>
                <w:rFonts w:ascii="Arial" w:hAnsi="Arial" w:cs="Arial"/>
                <w:color w:val="000000"/>
                <w:sz w:val="22"/>
                <w:szCs w:val="22"/>
              </w:rPr>
              <w:t>79</w:t>
            </w:r>
            <w:r w:rsidRPr="00B360A7">
              <w:rPr>
                <w:rFonts w:ascii="Arial" w:hAnsi="Arial" w:cs="Arial"/>
                <w:color w:val="000000"/>
                <w:sz w:val="22"/>
                <w:szCs w:val="22"/>
              </w:rPr>
              <w:t xml:space="preserve"> 000 EUR be PVM.</w:t>
            </w:r>
          </w:p>
          <w:p w14:paraId="46CD790F" w14:textId="2D4F4595" w:rsidR="00C8691A" w:rsidRPr="00D75B2F" w:rsidRDefault="00C8691A" w:rsidP="00B360A7">
            <w:pPr>
              <w:autoSpaceDE w:val="0"/>
              <w:autoSpaceDN w:val="0"/>
              <w:adjustRightInd w:val="0"/>
              <w:rPr>
                <w:rFonts w:ascii="Arial" w:hAnsi="Arial" w:cs="Arial"/>
                <w:color w:val="000000"/>
                <w:sz w:val="22"/>
                <w:szCs w:val="22"/>
              </w:rPr>
            </w:pP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tcPr>
          <w:p w14:paraId="79303E47" w14:textId="35D9CF67" w:rsidR="003A1946" w:rsidRPr="003A1946" w:rsidRDefault="003A1946" w:rsidP="003A1946">
            <w:pPr>
              <w:autoSpaceDE w:val="0"/>
              <w:autoSpaceDN w:val="0"/>
              <w:adjustRightInd w:val="0"/>
              <w:rPr>
                <w:rFonts w:ascii="Arial" w:hAnsi="Arial" w:cs="Arial"/>
                <w:color w:val="000000"/>
                <w:sz w:val="22"/>
                <w:szCs w:val="22"/>
              </w:rPr>
            </w:pPr>
            <w:r w:rsidRPr="00D75B2F">
              <w:rPr>
                <w:rFonts w:ascii="Arial" w:hAnsi="Arial" w:cs="Arial"/>
                <w:i/>
                <w:iCs/>
                <w:color w:val="000000"/>
                <w:sz w:val="22"/>
                <w:szCs w:val="22"/>
              </w:rPr>
              <w:t>Dokumentų</w:t>
            </w:r>
            <w:r w:rsidRPr="003A1946">
              <w:rPr>
                <w:rFonts w:ascii="Arial" w:hAnsi="Arial" w:cs="Arial"/>
                <w:i/>
                <w:iCs/>
                <w:color w:val="000000"/>
                <w:sz w:val="22"/>
                <w:szCs w:val="22"/>
              </w:rPr>
              <w:t xml:space="preserve"> kopijos arba nuorodos į nacionalines duomenų bazes bet kurioje valstybėje narėje, prie kurių pirkimo vykdytojas turės galimybę tiesiogiai ir neatlygintinai prisijungusi ir susipažinti su reikalaujamais dokumentais ir (ar) informacija</w:t>
            </w:r>
            <w:r w:rsidRPr="003A1946">
              <w:rPr>
                <w:rFonts w:ascii="Arial" w:hAnsi="Arial" w:cs="Arial"/>
                <w:color w:val="000000"/>
                <w:sz w:val="22"/>
                <w:szCs w:val="22"/>
              </w:rPr>
              <w:t>:</w:t>
            </w:r>
          </w:p>
          <w:p w14:paraId="176B35F2" w14:textId="6F535E27" w:rsidR="004B1B11" w:rsidRPr="004B1B11" w:rsidRDefault="004B1B11" w:rsidP="004B1B1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paskutinių trijų metų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7013180" w14:textId="77777777" w:rsidR="004B1B11" w:rsidRPr="004B1B11" w:rsidRDefault="004B1B11" w:rsidP="004B1B1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 xml:space="preserve">Jeigu tiekėjas dėl pateisinamų priežasčių negali pateikti pirkimo vykdytojo reikalaujamų jo </w:t>
            </w:r>
            <w:r w:rsidRPr="004B1B11">
              <w:rPr>
                <w:rFonts w:ascii="Arial" w:hAnsi="Arial" w:cs="Arial"/>
                <w:color w:val="000000"/>
                <w:sz w:val="22"/>
                <w:szCs w:val="22"/>
              </w:rPr>
              <w:lastRenderedPageBreak/>
              <w:t>finansinį ir ekonominį pajėgumą įrodančių dokumentų, jis turi teisę pateikti kitus pirkimo vykdytojui priimtinus dokumentus.</w:t>
            </w:r>
          </w:p>
          <w:p w14:paraId="5F3951A0" w14:textId="77777777" w:rsidR="00C8691A" w:rsidRPr="00D75B2F" w:rsidRDefault="00C8691A" w:rsidP="004B1B11">
            <w:pPr>
              <w:autoSpaceDE w:val="0"/>
              <w:autoSpaceDN w:val="0"/>
              <w:adjustRightInd w:val="0"/>
              <w:rPr>
                <w:rFonts w:ascii="Arial" w:hAnsi="Arial" w:cs="Arial"/>
                <w:color w:val="000000"/>
                <w:sz w:val="22"/>
                <w:szCs w:val="22"/>
              </w:rPr>
            </w:pP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8FA47" w14:textId="52D28180" w:rsidR="004B1B11" w:rsidRPr="004B1B11" w:rsidRDefault="004B1B11" w:rsidP="004B1B1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lastRenderedPageBreak/>
              <w:t> </w:t>
            </w:r>
            <w:r>
              <w:rPr>
                <w:rFonts w:ascii="Arial" w:hAnsi="Arial" w:cs="Arial"/>
                <w:color w:val="000000"/>
                <w:sz w:val="22"/>
                <w:szCs w:val="22"/>
              </w:rPr>
              <w:t>J</w:t>
            </w:r>
            <w:r w:rsidRPr="004B1B11">
              <w:rPr>
                <w:rFonts w:ascii="Arial" w:hAnsi="Arial" w:cs="Arial"/>
                <w:color w:val="000000"/>
                <w:sz w:val="22"/>
                <w:szCs w:val="22"/>
              </w:rPr>
              <w:t>eigu pasiūlymą teikia ūkio subjektų grupė – reikalavimą turi atitikti visi kartu (pajėgumai sumuojami);</w:t>
            </w:r>
          </w:p>
          <w:p w14:paraId="54162C6A" w14:textId="77777777" w:rsidR="004B1B11" w:rsidRPr="004B1B11" w:rsidRDefault="004B1B11" w:rsidP="004B1B1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17988508" w14:textId="77BE0A8C" w:rsidR="003A1946" w:rsidRPr="003A1946" w:rsidRDefault="00CA3BF0" w:rsidP="003A1946">
            <w:pPr>
              <w:autoSpaceDE w:val="0"/>
              <w:autoSpaceDN w:val="0"/>
              <w:adjustRightInd w:val="0"/>
              <w:rPr>
                <w:rFonts w:ascii="Arial" w:hAnsi="Arial" w:cs="Arial"/>
                <w:color w:val="000000"/>
                <w:sz w:val="22"/>
                <w:szCs w:val="22"/>
              </w:rPr>
            </w:pPr>
            <w:r w:rsidRPr="00D75B2F">
              <w:rPr>
                <w:rFonts w:ascii="Arial" w:hAnsi="Arial" w:cs="Arial"/>
                <w:color w:val="000000"/>
                <w:sz w:val="22"/>
                <w:szCs w:val="22"/>
              </w:rPr>
              <w:t>S</w:t>
            </w:r>
            <w:r w:rsidR="003A1946" w:rsidRPr="003A1946">
              <w:rPr>
                <w:rFonts w:ascii="Arial" w:hAnsi="Arial" w:cs="Arial"/>
                <w:color w:val="000000"/>
                <w:sz w:val="22"/>
                <w:szCs w:val="22"/>
              </w:rPr>
              <w:t>ubtiekėjams šis reikalavimas nenustatoma</w:t>
            </w:r>
            <w:r w:rsidR="004B1B11">
              <w:rPr>
                <w:rFonts w:ascii="Arial" w:hAnsi="Arial" w:cs="Arial"/>
                <w:color w:val="000000"/>
                <w:sz w:val="22"/>
                <w:szCs w:val="22"/>
              </w:rPr>
              <w:t>s</w:t>
            </w:r>
            <w:r w:rsidR="003A1946" w:rsidRPr="003A1946">
              <w:rPr>
                <w:rFonts w:ascii="Arial" w:hAnsi="Arial" w:cs="Arial"/>
                <w:color w:val="000000"/>
                <w:sz w:val="22"/>
                <w:szCs w:val="22"/>
              </w:rPr>
              <w:t>.</w:t>
            </w:r>
          </w:p>
          <w:p w14:paraId="33BC215E" w14:textId="0FEBAC2F" w:rsidR="00C8691A" w:rsidRPr="00D75B2F" w:rsidRDefault="00C8691A" w:rsidP="00C8691A">
            <w:pPr>
              <w:autoSpaceDE w:val="0"/>
              <w:autoSpaceDN w:val="0"/>
              <w:adjustRightInd w:val="0"/>
              <w:rPr>
                <w:rFonts w:ascii="Arial" w:hAnsi="Arial" w:cs="Arial"/>
                <w:color w:val="000000"/>
                <w:sz w:val="22"/>
                <w:szCs w:val="22"/>
              </w:rPr>
            </w:pPr>
          </w:p>
        </w:tc>
      </w:tr>
      <w:tr w:rsidR="00C8691A" w:rsidRPr="00D75B2F" w14:paraId="0EEB4D39" w14:textId="5F154C99" w:rsidTr="004B1B1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75B2F" w:rsidRDefault="00C8691A" w:rsidP="0097765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75B2F" w:rsidRDefault="00C8691A" w:rsidP="00C8691A">
            <w:pPr>
              <w:autoSpaceDE w:val="0"/>
              <w:autoSpaceDN w:val="0"/>
              <w:adjustRightInd w:val="0"/>
              <w:rPr>
                <w:rFonts w:ascii="Arial" w:hAnsi="Arial" w:cs="Arial"/>
                <w:b/>
                <w:bCs/>
                <w:color w:val="000000"/>
                <w:sz w:val="22"/>
                <w:szCs w:val="22"/>
              </w:rPr>
            </w:pPr>
            <w:r w:rsidRPr="00D75B2F">
              <w:rPr>
                <w:rFonts w:ascii="Arial" w:hAnsi="Arial" w:cs="Arial"/>
                <w:b/>
                <w:bCs/>
                <w:color w:val="000000"/>
                <w:sz w:val="22"/>
                <w:szCs w:val="22"/>
              </w:rPr>
              <w:t>Techninis ir profesinis pajėgumas</w:t>
            </w:r>
          </w:p>
        </w:tc>
      </w:tr>
      <w:tr w:rsidR="00C8691A" w:rsidRPr="00D75B2F" w14:paraId="3B360BFB" w14:textId="41E448BB" w:rsidTr="004B1B1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D75B2F" w:rsidRDefault="00C8691A" w:rsidP="0097765E">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tcPr>
          <w:p w14:paraId="688225B0" w14:textId="52375A1F" w:rsidR="00352D7D" w:rsidRPr="004B1B11" w:rsidRDefault="00B360A7" w:rsidP="00B360A7">
            <w:pPr>
              <w:autoSpaceDE w:val="0"/>
              <w:autoSpaceDN w:val="0"/>
              <w:adjustRightInd w:val="0"/>
              <w:rPr>
                <w:rFonts w:ascii="Arial" w:hAnsi="Arial" w:cs="Arial"/>
                <w:sz w:val="22"/>
                <w:szCs w:val="22"/>
              </w:rPr>
            </w:pPr>
            <w:r w:rsidRPr="004B1B11">
              <w:rPr>
                <w:rFonts w:ascii="Arial" w:hAnsi="Arial" w:cs="Arial"/>
                <w:sz w:val="22"/>
                <w:szCs w:val="22"/>
              </w:rPr>
              <w:t>Tiekėjas per pastaruosius 3 metus</w:t>
            </w:r>
            <w:r w:rsidR="00D75B2F" w:rsidRPr="004B1B11">
              <w:rPr>
                <w:rFonts w:ascii="Arial" w:hAnsi="Arial" w:cs="Arial"/>
                <w:sz w:val="22"/>
                <w:szCs w:val="22"/>
              </w:rPr>
              <w:t xml:space="preserve"> iki pasiūlymo pateikimo dienos</w:t>
            </w:r>
            <w:r w:rsidRPr="004B1B11">
              <w:rPr>
                <w:rFonts w:ascii="Arial" w:hAnsi="Arial" w:cs="Arial"/>
                <w:sz w:val="22"/>
                <w:szCs w:val="22"/>
              </w:rPr>
              <w:t xml:space="preserve"> arba per laiką nuo tiekėjo įregistravimo dienos (jeigu tiekėjas vykdė veiklą mažiau nei 3 metus), turi būti </w:t>
            </w:r>
            <w:r w:rsidR="00D75B2F" w:rsidRPr="004B1B11">
              <w:rPr>
                <w:rFonts w:ascii="Arial" w:hAnsi="Arial" w:cs="Arial"/>
                <w:sz w:val="22"/>
                <w:szCs w:val="22"/>
              </w:rPr>
              <w:t>suteikęs šias paslaugas</w:t>
            </w:r>
            <w:r w:rsidRPr="004B1B11">
              <w:rPr>
                <w:rFonts w:ascii="Arial" w:hAnsi="Arial" w:cs="Arial"/>
                <w:sz w:val="22"/>
                <w:szCs w:val="22"/>
              </w:rPr>
              <w:t>, kurios atitinka reikalavimus: (A) kuri</w:t>
            </w:r>
            <w:r w:rsidR="00D75B2F" w:rsidRPr="004B1B11">
              <w:rPr>
                <w:rFonts w:ascii="Arial" w:hAnsi="Arial" w:cs="Arial"/>
                <w:sz w:val="22"/>
                <w:szCs w:val="22"/>
              </w:rPr>
              <w:t>ų bendra vertė</w:t>
            </w:r>
            <w:r w:rsidRPr="004B1B11">
              <w:rPr>
                <w:rFonts w:ascii="Arial" w:hAnsi="Arial" w:cs="Arial"/>
                <w:sz w:val="22"/>
                <w:szCs w:val="22"/>
              </w:rPr>
              <w:t xml:space="preserve"> ne mažesn</w:t>
            </w:r>
            <w:r w:rsidR="00D75B2F" w:rsidRPr="004B1B11">
              <w:rPr>
                <w:rFonts w:ascii="Arial" w:hAnsi="Arial" w:cs="Arial"/>
                <w:sz w:val="22"/>
                <w:szCs w:val="22"/>
              </w:rPr>
              <w:t>ė</w:t>
            </w:r>
            <w:r w:rsidRPr="004B1B11">
              <w:rPr>
                <w:rFonts w:ascii="Arial" w:hAnsi="Arial" w:cs="Arial"/>
                <w:sz w:val="22"/>
                <w:szCs w:val="22"/>
              </w:rPr>
              <w:t xml:space="preserve"> nei </w:t>
            </w:r>
            <w:r w:rsidR="00C54FDC">
              <w:rPr>
                <w:rFonts w:ascii="Arial" w:hAnsi="Arial" w:cs="Arial"/>
                <w:sz w:val="22"/>
                <w:szCs w:val="22"/>
              </w:rPr>
              <w:t>7</w:t>
            </w:r>
            <w:r w:rsidR="00C54FDC">
              <w:rPr>
                <w:sz w:val="22"/>
                <w:szCs w:val="22"/>
              </w:rPr>
              <w:t>9</w:t>
            </w:r>
            <w:r w:rsidRPr="004B1B11">
              <w:rPr>
                <w:rFonts w:ascii="Arial" w:hAnsi="Arial" w:cs="Arial"/>
                <w:sz w:val="22"/>
                <w:szCs w:val="22"/>
              </w:rPr>
              <w:t xml:space="preserve"> 000 EUR be PVM, - informacinės sistemos kūrimo, vystymo, plėtros ar priežiūros </w:t>
            </w:r>
            <w:r w:rsidR="00D75B2F" w:rsidRPr="004B1B11">
              <w:rPr>
                <w:rFonts w:ascii="Arial" w:hAnsi="Arial" w:cs="Arial"/>
                <w:sz w:val="22"/>
                <w:szCs w:val="22"/>
              </w:rPr>
              <w:t>paslaugos</w:t>
            </w:r>
            <w:r w:rsidRPr="004B1B11">
              <w:rPr>
                <w:rFonts w:ascii="Arial" w:hAnsi="Arial" w:cs="Arial"/>
                <w:sz w:val="22"/>
                <w:szCs w:val="22"/>
              </w:rPr>
              <w:t xml:space="preserve">. </w:t>
            </w:r>
          </w:p>
          <w:p w14:paraId="0B155250" w14:textId="77777777" w:rsidR="00352D7D" w:rsidRDefault="00B360A7" w:rsidP="00B360A7">
            <w:pPr>
              <w:autoSpaceDE w:val="0"/>
              <w:autoSpaceDN w:val="0"/>
              <w:adjustRightInd w:val="0"/>
              <w:rPr>
                <w:rFonts w:ascii="Arial" w:hAnsi="Arial" w:cs="Arial"/>
                <w:color w:val="000000"/>
                <w:sz w:val="22"/>
                <w:szCs w:val="22"/>
              </w:rPr>
            </w:pPr>
            <w:r w:rsidRPr="004B1B11">
              <w:rPr>
                <w:rFonts w:ascii="Arial" w:hAnsi="Arial" w:cs="Arial"/>
                <w:sz w:val="22"/>
                <w:szCs w:val="22"/>
              </w:rPr>
              <w:t xml:space="preserve">(B) kurios kūrimo, diegimo ir/arba modernizavimo, ar priežiūros metu buvo naudojamos internetinės technologijos (JAVA, ASP.NET arba lygiavertes). (C) kurios kūrimo, diegimo ir/arba modernizavimo metu buvo naudojama </w:t>
            </w:r>
            <w:proofErr w:type="spellStart"/>
            <w:r w:rsidRPr="004B1B11">
              <w:rPr>
                <w:rFonts w:ascii="Arial" w:hAnsi="Arial" w:cs="Arial"/>
                <w:sz w:val="22"/>
                <w:szCs w:val="22"/>
              </w:rPr>
              <w:t>mikropaslaugų</w:t>
            </w:r>
            <w:proofErr w:type="spellEnd"/>
            <w:r w:rsidRPr="004B1B11">
              <w:rPr>
                <w:rFonts w:ascii="Arial" w:hAnsi="Arial" w:cs="Arial"/>
                <w:sz w:val="22"/>
                <w:szCs w:val="22"/>
              </w:rPr>
              <w:t xml:space="preserve"> architektūra (angl. </w:t>
            </w:r>
            <w:proofErr w:type="spellStart"/>
            <w:r w:rsidRPr="004B1B11">
              <w:rPr>
                <w:rFonts w:ascii="Arial" w:hAnsi="Arial" w:cs="Arial"/>
                <w:sz w:val="22"/>
                <w:szCs w:val="22"/>
              </w:rPr>
              <w:t>Microservice</w:t>
            </w:r>
            <w:proofErr w:type="spellEnd"/>
            <w:r w:rsidRPr="004B1B11">
              <w:rPr>
                <w:rFonts w:ascii="Arial" w:hAnsi="Arial" w:cs="Arial"/>
                <w:sz w:val="22"/>
                <w:szCs w:val="22"/>
              </w:rPr>
              <w:t xml:space="preserve"> </w:t>
            </w:r>
            <w:proofErr w:type="spellStart"/>
            <w:r w:rsidRPr="004B1B11">
              <w:rPr>
                <w:rFonts w:ascii="Arial" w:hAnsi="Arial" w:cs="Arial"/>
                <w:sz w:val="22"/>
                <w:szCs w:val="22"/>
              </w:rPr>
              <w:t>Architecture</w:t>
            </w:r>
            <w:proofErr w:type="spellEnd"/>
            <w:r w:rsidRPr="004B1B11">
              <w:rPr>
                <w:rFonts w:ascii="Arial" w:hAnsi="Arial" w:cs="Arial"/>
                <w:sz w:val="22"/>
                <w:szCs w:val="22"/>
              </w:rPr>
              <w:t xml:space="preserve">) arba </w:t>
            </w:r>
            <w:r w:rsidRPr="00B360A7">
              <w:rPr>
                <w:rFonts w:ascii="Arial" w:hAnsi="Arial" w:cs="Arial"/>
                <w:color w:val="000000"/>
                <w:sz w:val="22"/>
                <w:szCs w:val="22"/>
              </w:rPr>
              <w:t>lygiavertės technologijos. (D) kurios apimtyje buvo sukurta ar modifikuota informacinė sistema ir / ar vykdyta jos priežiūra, prieinama ir naudojama išorinių naudotojų (gyventojų ir/ar verslo subjektų).</w:t>
            </w:r>
          </w:p>
          <w:p w14:paraId="63A54AF5" w14:textId="63ECB62A" w:rsidR="00B360A7" w:rsidRPr="00B360A7" w:rsidRDefault="00B360A7" w:rsidP="00B360A7">
            <w:pPr>
              <w:autoSpaceDE w:val="0"/>
              <w:autoSpaceDN w:val="0"/>
              <w:adjustRightInd w:val="0"/>
              <w:rPr>
                <w:rFonts w:ascii="Arial" w:hAnsi="Arial" w:cs="Arial"/>
                <w:color w:val="000000"/>
                <w:sz w:val="22"/>
                <w:szCs w:val="22"/>
              </w:rPr>
            </w:pPr>
            <w:r w:rsidRPr="00B360A7">
              <w:rPr>
                <w:rFonts w:ascii="Arial" w:hAnsi="Arial" w:cs="Arial"/>
                <w:color w:val="000000"/>
                <w:sz w:val="22"/>
                <w:szCs w:val="22"/>
              </w:rPr>
              <w:t xml:space="preserve"> (E) kuri</w:t>
            </w:r>
            <w:r w:rsidR="00352D7D">
              <w:rPr>
                <w:rFonts w:ascii="Arial" w:hAnsi="Arial" w:cs="Arial"/>
                <w:color w:val="000000"/>
                <w:sz w:val="22"/>
                <w:szCs w:val="22"/>
              </w:rPr>
              <w:t>ų</w:t>
            </w:r>
            <w:r w:rsidRPr="00B360A7">
              <w:rPr>
                <w:rFonts w:ascii="Arial" w:hAnsi="Arial" w:cs="Arial"/>
                <w:color w:val="000000"/>
                <w:sz w:val="22"/>
                <w:szCs w:val="22"/>
              </w:rPr>
              <w:t xml:space="preserve"> apimtyje buvo sukurta ar modifikuota integraciją su ne mažiau kaip 1 informacine sistema / registru.</w:t>
            </w:r>
          </w:p>
          <w:p w14:paraId="7D80563F" w14:textId="20740FCE" w:rsidR="00C8691A" w:rsidRPr="00D75B2F" w:rsidRDefault="00C8691A" w:rsidP="00B360A7">
            <w:pPr>
              <w:autoSpaceDE w:val="0"/>
              <w:autoSpaceDN w:val="0"/>
              <w:adjustRightInd w:val="0"/>
              <w:rPr>
                <w:rFonts w:ascii="Arial" w:hAnsi="Arial" w:cs="Arial"/>
                <w:color w:val="000000"/>
                <w:sz w:val="22"/>
                <w:szCs w:val="22"/>
              </w:rPr>
            </w:pP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tcPr>
          <w:p w14:paraId="6A088095" w14:textId="45FDEF07" w:rsidR="00352D7D" w:rsidRDefault="00945557" w:rsidP="00352D7D">
            <w:pPr>
              <w:spacing w:line="257" w:lineRule="atLeast"/>
              <w:jc w:val="both"/>
              <w:rPr>
                <w:color w:val="000000"/>
                <w:sz w:val="24"/>
                <w:szCs w:val="24"/>
                <w:lang w:eastAsia="en-US"/>
              </w:rPr>
            </w:pPr>
            <w:r w:rsidRPr="00B360A7">
              <w:rPr>
                <w:rFonts w:ascii="Arial" w:hAnsi="Arial" w:cs="Arial"/>
                <w:color w:val="000000"/>
                <w:sz w:val="22"/>
                <w:szCs w:val="22"/>
              </w:rPr>
              <w:lastRenderedPageBreak/>
              <w:t xml:space="preserve">Pateikiama informacija </w:t>
            </w:r>
            <w:r w:rsidR="00352D7D">
              <w:rPr>
                <w:rFonts w:ascii="Arial" w:hAnsi="Arial" w:cs="Arial"/>
                <w:color w:val="000000"/>
                <w:sz w:val="22"/>
                <w:szCs w:val="22"/>
              </w:rPr>
              <w:t xml:space="preserve">Pirkimo sąlygų </w:t>
            </w:r>
            <w:r w:rsidR="009B42B9">
              <w:rPr>
                <w:rFonts w:ascii="Arial" w:hAnsi="Arial" w:cs="Arial"/>
                <w:color w:val="000000"/>
                <w:sz w:val="22"/>
                <w:szCs w:val="22"/>
              </w:rPr>
              <w:t>7</w:t>
            </w:r>
            <w:r w:rsidRPr="00B360A7">
              <w:rPr>
                <w:rFonts w:ascii="Arial" w:hAnsi="Arial" w:cs="Arial"/>
                <w:color w:val="000000"/>
                <w:sz w:val="22"/>
                <w:szCs w:val="22"/>
              </w:rPr>
              <w:t xml:space="preserve"> priede </w:t>
            </w:r>
            <w:r w:rsidR="00352D7D">
              <w:rPr>
                <w:rFonts w:ascii="Arial" w:hAnsi="Arial" w:cs="Arial"/>
                <w:color w:val="000000"/>
                <w:sz w:val="22"/>
                <w:szCs w:val="22"/>
              </w:rPr>
              <w:t>„Paslaugų sąrašas“</w:t>
            </w:r>
            <w:r w:rsidR="00352D7D" w:rsidRPr="00A934D1">
              <w:rPr>
                <w:color w:val="000000"/>
                <w:sz w:val="24"/>
                <w:szCs w:val="24"/>
                <w:lang w:eastAsia="en-US"/>
              </w:rPr>
              <w:t xml:space="preserve"> </w:t>
            </w:r>
          </w:p>
          <w:p w14:paraId="6B4FF8FA" w14:textId="6CDCB494" w:rsidR="00352D7D" w:rsidRPr="00352D7D" w:rsidRDefault="00352D7D" w:rsidP="00352D7D">
            <w:pPr>
              <w:spacing w:line="257" w:lineRule="atLeast"/>
              <w:jc w:val="both"/>
              <w:rPr>
                <w:rFonts w:ascii="Arial" w:hAnsi="Arial" w:cs="Arial"/>
                <w:color w:val="000000"/>
                <w:sz w:val="22"/>
                <w:szCs w:val="22"/>
                <w:lang w:eastAsia="en-US"/>
              </w:rPr>
            </w:pPr>
            <w:r w:rsidRPr="00352D7D">
              <w:rPr>
                <w:rFonts w:ascii="Arial" w:hAnsi="Arial" w:cs="Arial"/>
                <w:color w:val="000000"/>
                <w:sz w:val="22"/>
                <w:szCs w:val="22"/>
                <w:lang w:eastAsia="en-US"/>
              </w:rPr>
              <w:t>Kartu pateikti užsakovų pažymas kuriose nurodyta, ar paslaugos buvo suteiktos tinkamai.</w:t>
            </w:r>
          </w:p>
          <w:p w14:paraId="247D5DDF" w14:textId="760F7B17" w:rsidR="00352D7D" w:rsidRDefault="00352D7D" w:rsidP="00945557">
            <w:pPr>
              <w:autoSpaceDE w:val="0"/>
              <w:autoSpaceDN w:val="0"/>
              <w:adjustRightInd w:val="0"/>
              <w:rPr>
                <w:rFonts w:ascii="Arial" w:hAnsi="Arial" w:cs="Arial"/>
                <w:color w:val="000000"/>
                <w:sz w:val="22"/>
                <w:szCs w:val="22"/>
              </w:rPr>
            </w:pPr>
          </w:p>
          <w:p w14:paraId="6B994A80" w14:textId="77777777" w:rsidR="00352D7D" w:rsidRDefault="00352D7D" w:rsidP="00945557">
            <w:pPr>
              <w:autoSpaceDE w:val="0"/>
              <w:autoSpaceDN w:val="0"/>
              <w:adjustRightInd w:val="0"/>
              <w:rPr>
                <w:rFonts w:ascii="Arial" w:hAnsi="Arial" w:cs="Arial"/>
                <w:color w:val="000000"/>
                <w:sz w:val="22"/>
                <w:szCs w:val="22"/>
              </w:rPr>
            </w:pPr>
          </w:p>
          <w:p w14:paraId="18002E48" w14:textId="77777777" w:rsidR="00352D7D" w:rsidRDefault="00352D7D" w:rsidP="00945557">
            <w:pPr>
              <w:autoSpaceDE w:val="0"/>
              <w:autoSpaceDN w:val="0"/>
              <w:adjustRightInd w:val="0"/>
              <w:rPr>
                <w:rFonts w:ascii="Arial" w:hAnsi="Arial" w:cs="Arial"/>
                <w:color w:val="000000"/>
                <w:sz w:val="22"/>
                <w:szCs w:val="22"/>
              </w:rPr>
            </w:pPr>
          </w:p>
          <w:p w14:paraId="3BBD1ADE" w14:textId="77777777" w:rsidR="00352D7D" w:rsidRDefault="00352D7D" w:rsidP="00945557">
            <w:pPr>
              <w:autoSpaceDE w:val="0"/>
              <w:autoSpaceDN w:val="0"/>
              <w:adjustRightInd w:val="0"/>
              <w:rPr>
                <w:rFonts w:ascii="Arial" w:hAnsi="Arial" w:cs="Arial"/>
                <w:color w:val="000000"/>
                <w:sz w:val="22"/>
                <w:szCs w:val="22"/>
              </w:rPr>
            </w:pPr>
          </w:p>
          <w:p w14:paraId="3DB21510" w14:textId="77777777" w:rsidR="00352D7D" w:rsidRDefault="00352D7D" w:rsidP="00945557">
            <w:pPr>
              <w:autoSpaceDE w:val="0"/>
              <w:autoSpaceDN w:val="0"/>
              <w:adjustRightInd w:val="0"/>
              <w:rPr>
                <w:rFonts w:ascii="Arial" w:hAnsi="Arial" w:cs="Arial"/>
                <w:color w:val="000000"/>
                <w:sz w:val="22"/>
                <w:szCs w:val="22"/>
              </w:rPr>
            </w:pPr>
          </w:p>
          <w:p w14:paraId="4A40229D" w14:textId="77777777" w:rsidR="00352D7D" w:rsidRDefault="00352D7D" w:rsidP="00945557">
            <w:pPr>
              <w:autoSpaceDE w:val="0"/>
              <w:autoSpaceDN w:val="0"/>
              <w:adjustRightInd w:val="0"/>
              <w:rPr>
                <w:rFonts w:ascii="Arial" w:hAnsi="Arial" w:cs="Arial"/>
                <w:color w:val="000000"/>
                <w:sz w:val="22"/>
                <w:szCs w:val="22"/>
              </w:rPr>
            </w:pPr>
          </w:p>
          <w:p w14:paraId="60C978AB" w14:textId="77777777" w:rsidR="00352D7D" w:rsidRDefault="00352D7D" w:rsidP="00945557">
            <w:pPr>
              <w:autoSpaceDE w:val="0"/>
              <w:autoSpaceDN w:val="0"/>
              <w:adjustRightInd w:val="0"/>
              <w:rPr>
                <w:rFonts w:ascii="Arial" w:hAnsi="Arial" w:cs="Arial"/>
                <w:color w:val="000000"/>
                <w:sz w:val="22"/>
                <w:szCs w:val="22"/>
              </w:rPr>
            </w:pPr>
          </w:p>
          <w:p w14:paraId="71E31C4C" w14:textId="77777777" w:rsidR="00352D7D" w:rsidRDefault="00352D7D" w:rsidP="00945557">
            <w:pPr>
              <w:autoSpaceDE w:val="0"/>
              <w:autoSpaceDN w:val="0"/>
              <w:adjustRightInd w:val="0"/>
              <w:rPr>
                <w:rFonts w:ascii="Arial" w:hAnsi="Arial" w:cs="Arial"/>
                <w:color w:val="000000"/>
                <w:sz w:val="22"/>
                <w:szCs w:val="22"/>
              </w:rPr>
            </w:pPr>
          </w:p>
          <w:p w14:paraId="08222514" w14:textId="77777777" w:rsidR="00352D7D" w:rsidRDefault="00352D7D" w:rsidP="00945557">
            <w:pPr>
              <w:autoSpaceDE w:val="0"/>
              <w:autoSpaceDN w:val="0"/>
              <w:adjustRightInd w:val="0"/>
              <w:rPr>
                <w:rFonts w:ascii="Arial" w:hAnsi="Arial" w:cs="Arial"/>
                <w:color w:val="000000"/>
                <w:sz w:val="22"/>
                <w:szCs w:val="22"/>
              </w:rPr>
            </w:pPr>
          </w:p>
          <w:p w14:paraId="776621D2" w14:textId="77777777" w:rsidR="00352D7D" w:rsidRDefault="00352D7D" w:rsidP="00945557">
            <w:pPr>
              <w:autoSpaceDE w:val="0"/>
              <w:autoSpaceDN w:val="0"/>
              <w:adjustRightInd w:val="0"/>
              <w:rPr>
                <w:rFonts w:ascii="Arial" w:hAnsi="Arial" w:cs="Arial"/>
                <w:color w:val="000000"/>
                <w:sz w:val="22"/>
                <w:szCs w:val="22"/>
              </w:rPr>
            </w:pPr>
          </w:p>
          <w:p w14:paraId="52C42293" w14:textId="75B8F4C2" w:rsidR="00C8691A" w:rsidRPr="00D75B2F" w:rsidRDefault="00C8691A" w:rsidP="00945557">
            <w:pPr>
              <w:autoSpaceDE w:val="0"/>
              <w:autoSpaceDN w:val="0"/>
              <w:adjustRightInd w:val="0"/>
              <w:rPr>
                <w:rFonts w:ascii="Arial" w:hAnsi="Arial" w:cs="Arial"/>
                <w:color w:val="000000"/>
                <w:sz w:val="22"/>
                <w:szCs w:val="22"/>
              </w:rPr>
            </w:pP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C8691A" w:rsidRPr="00D75B2F" w:rsidRDefault="00C8691A" w:rsidP="00C8691A">
            <w:pPr>
              <w:autoSpaceDE w:val="0"/>
              <w:autoSpaceDN w:val="0"/>
              <w:adjustRightInd w:val="0"/>
              <w:rPr>
                <w:rFonts w:ascii="Arial" w:hAnsi="Arial" w:cs="Arial"/>
                <w:color w:val="000000"/>
                <w:sz w:val="22"/>
                <w:szCs w:val="22"/>
              </w:rPr>
            </w:pPr>
          </w:p>
        </w:tc>
      </w:tr>
      <w:tr w:rsidR="00C8691A" w:rsidRPr="00D75B2F" w14:paraId="407DC93E" w14:textId="51CA0242" w:rsidTr="004B1B1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5A38EF72" w:rsidR="00C8691A" w:rsidRPr="00D75B2F" w:rsidRDefault="00945557" w:rsidP="00945557">
            <w:pPr>
              <w:spacing w:before="60" w:after="60" w:line="257" w:lineRule="auto"/>
              <w:rPr>
                <w:rFonts w:ascii="Arial" w:eastAsiaTheme="minorHAnsi" w:hAnsi="Arial" w:cs="Arial"/>
                <w:sz w:val="22"/>
                <w:szCs w:val="22"/>
              </w:rPr>
            </w:pPr>
            <w:r w:rsidRPr="00D75B2F">
              <w:rPr>
                <w:rFonts w:ascii="Arial" w:eastAsiaTheme="minorHAnsi" w:hAnsi="Arial" w:cs="Arial"/>
                <w:color w:val="000000" w:themeColor="text1"/>
                <w:sz w:val="22"/>
                <w:szCs w:val="22"/>
              </w:rPr>
              <w:t>3.2.</w:t>
            </w: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tcPr>
          <w:p w14:paraId="0ACD6347" w14:textId="77777777" w:rsidR="00A731E5"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Tiekėjas turi turėti kvalifikuotus specialistus, galinčius suteikti reikalaujamas paslaugas, t. y. specialistai turi tenkinti šiuos žemiau nurodytus reikalavimus. </w:t>
            </w:r>
            <w:r w:rsidRPr="00A731E5">
              <w:rPr>
                <w:rFonts w:ascii="Arial" w:hAnsi="Arial" w:cs="Arial"/>
                <w:b/>
                <w:bCs/>
                <w:i/>
                <w:iCs/>
                <w:color w:val="000000"/>
                <w:sz w:val="22"/>
                <w:szCs w:val="22"/>
              </w:rPr>
              <w:t>Visiems siūlomiems specialistams reikalaujama aukštasis universitetinis arba jam prilygintas išsilavinimas.</w:t>
            </w:r>
            <w:r w:rsidRPr="00D75B2F">
              <w:rPr>
                <w:rFonts w:ascii="Arial" w:hAnsi="Arial" w:cs="Arial"/>
                <w:color w:val="000000"/>
                <w:sz w:val="22"/>
                <w:szCs w:val="22"/>
              </w:rPr>
              <w:t xml:space="preserve"> </w:t>
            </w:r>
          </w:p>
          <w:p w14:paraId="643CFA15" w14:textId="77777777" w:rsidR="00A731E5" w:rsidRDefault="00A731E5" w:rsidP="00C8691A">
            <w:pPr>
              <w:autoSpaceDE w:val="0"/>
              <w:autoSpaceDN w:val="0"/>
              <w:adjustRightInd w:val="0"/>
              <w:jc w:val="both"/>
              <w:rPr>
                <w:rFonts w:ascii="Arial" w:hAnsi="Arial" w:cs="Arial"/>
                <w:color w:val="000000"/>
                <w:sz w:val="22"/>
                <w:szCs w:val="22"/>
              </w:rPr>
            </w:pPr>
          </w:p>
          <w:p w14:paraId="13363ED4" w14:textId="046650F8" w:rsidR="00945557"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Šie </w:t>
            </w:r>
            <w:r w:rsidRPr="00A731E5">
              <w:rPr>
                <w:rFonts w:ascii="Arial" w:hAnsi="Arial" w:cs="Arial"/>
                <w:b/>
                <w:bCs/>
                <w:i/>
                <w:iCs/>
                <w:color w:val="000000"/>
                <w:sz w:val="22"/>
                <w:szCs w:val="22"/>
              </w:rPr>
              <w:t xml:space="preserve">specialistai turi laisvai kalbėti ir rašyti lietuvių kalba arba jei specialistas nemoka lietuvių kalbos, reikalavimas gali būti tenkinamas numatant vertimo žodžiu ir raštu paslaugas; </w:t>
            </w:r>
            <w:r w:rsidRPr="00D75B2F">
              <w:rPr>
                <w:rFonts w:ascii="Arial" w:hAnsi="Arial" w:cs="Arial"/>
                <w:color w:val="000000"/>
                <w:sz w:val="22"/>
                <w:szCs w:val="22"/>
              </w:rPr>
              <w:t xml:space="preserve">išlaidos vertimo paslaugoms turės būti įskaičiuotos į bendrą pasiūlymo kainą. </w:t>
            </w:r>
          </w:p>
          <w:p w14:paraId="2ACAAE4F" w14:textId="77777777" w:rsidR="00A731E5" w:rsidRDefault="00A731E5" w:rsidP="00C8691A">
            <w:pPr>
              <w:autoSpaceDE w:val="0"/>
              <w:autoSpaceDN w:val="0"/>
              <w:adjustRightInd w:val="0"/>
              <w:jc w:val="both"/>
              <w:rPr>
                <w:rFonts w:ascii="Arial" w:hAnsi="Arial" w:cs="Arial"/>
                <w:b/>
                <w:bCs/>
                <w:color w:val="000000"/>
                <w:sz w:val="22"/>
                <w:szCs w:val="22"/>
              </w:rPr>
            </w:pPr>
          </w:p>
          <w:p w14:paraId="272EB7B5" w14:textId="77777777" w:rsidR="00A731E5" w:rsidRDefault="00A731E5" w:rsidP="00C8691A">
            <w:pPr>
              <w:autoSpaceDE w:val="0"/>
              <w:autoSpaceDN w:val="0"/>
              <w:adjustRightInd w:val="0"/>
              <w:jc w:val="both"/>
              <w:rPr>
                <w:rFonts w:ascii="Arial" w:hAnsi="Arial" w:cs="Arial"/>
                <w:b/>
                <w:bCs/>
                <w:color w:val="000000"/>
                <w:sz w:val="22"/>
                <w:szCs w:val="22"/>
              </w:rPr>
            </w:pPr>
          </w:p>
          <w:p w14:paraId="30370A9A" w14:textId="77777777" w:rsidR="00A731E5" w:rsidRDefault="00A731E5" w:rsidP="00C8691A">
            <w:pPr>
              <w:autoSpaceDE w:val="0"/>
              <w:autoSpaceDN w:val="0"/>
              <w:adjustRightInd w:val="0"/>
              <w:jc w:val="both"/>
              <w:rPr>
                <w:rFonts w:ascii="Arial" w:hAnsi="Arial" w:cs="Arial"/>
                <w:b/>
                <w:bCs/>
                <w:color w:val="000000"/>
                <w:sz w:val="22"/>
                <w:szCs w:val="22"/>
              </w:rPr>
            </w:pPr>
          </w:p>
          <w:p w14:paraId="3C670D14" w14:textId="77777777" w:rsidR="00A731E5" w:rsidRDefault="00A731E5" w:rsidP="00C8691A">
            <w:pPr>
              <w:autoSpaceDE w:val="0"/>
              <w:autoSpaceDN w:val="0"/>
              <w:adjustRightInd w:val="0"/>
              <w:jc w:val="both"/>
              <w:rPr>
                <w:rFonts w:ascii="Arial" w:hAnsi="Arial" w:cs="Arial"/>
                <w:b/>
                <w:bCs/>
                <w:color w:val="000000"/>
                <w:sz w:val="22"/>
                <w:szCs w:val="22"/>
              </w:rPr>
            </w:pPr>
          </w:p>
          <w:p w14:paraId="7AE1D1A3" w14:textId="77777777" w:rsidR="00A731E5" w:rsidRDefault="00A731E5" w:rsidP="00C8691A">
            <w:pPr>
              <w:autoSpaceDE w:val="0"/>
              <w:autoSpaceDN w:val="0"/>
              <w:adjustRightInd w:val="0"/>
              <w:jc w:val="both"/>
              <w:rPr>
                <w:rFonts w:ascii="Arial" w:hAnsi="Arial" w:cs="Arial"/>
                <w:b/>
                <w:bCs/>
                <w:color w:val="000000"/>
                <w:sz w:val="22"/>
                <w:szCs w:val="22"/>
              </w:rPr>
            </w:pPr>
          </w:p>
          <w:p w14:paraId="27890C1A" w14:textId="77777777" w:rsidR="00A731E5" w:rsidRDefault="00A731E5" w:rsidP="00C8691A">
            <w:pPr>
              <w:autoSpaceDE w:val="0"/>
              <w:autoSpaceDN w:val="0"/>
              <w:adjustRightInd w:val="0"/>
              <w:jc w:val="both"/>
              <w:rPr>
                <w:rFonts w:ascii="Arial" w:hAnsi="Arial" w:cs="Arial"/>
                <w:b/>
                <w:bCs/>
                <w:color w:val="000000"/>
                <w:sz w:val="22"/>
                <w:szCs w:val="22"/>
              </w:rPr>
            </w:pPr>
          </w:p>
          <w:p w14:paraId="177F4265" w14:textId="77777777" w:rsidR="00A731E5" w:rsidRDefault="00A731E5" w:rsidP="00C8691A">
            <w:pPr>
              <w:autoSpaceDE w:val="0"/>
              <w:autoSpaceDN w:val="0"/>
              <w:adjustRightInd w:val="0"/>
              <w:jc w:val="both"/>
              <w:rPr>
                <w:rFonts w:ascii="Arial" w:hAnsi="Arial" w:cs="Arial"/>
                <w:b/>
                <w:bCs/>
                <w:color w:val="000000"/>
                <w:sz w:val="22"/>
                <w:szCs w:val="22"/>
              </w:rPr>
            </w:pPr>
          </w:p>
          <w:p w14:paraId="3C2E210F" w14:textId="77777777" w:rsidR="00A731E5" w:rsidRDefault="00A731E5" w:rsidP="00C8691A">
            <w:pPr>
              <w:autoSpaceDE w:val="0"/>
              <w:autoSpaceDN w:val="0"/>
              <w:adjustRightInd w:val="0"/>
              <w:jc w:val="both"/>
              <w:rPr>
                <w:rFonts w:ascii="Arial" w:hAnsi="Arial" w:cs="Arial"/>
                <w:b/>
                <w:bCs/>
                <w:color w:val="000000"/>
                <w:sz w:val="22"/>
                <w:szCs w:val="22"/>
              </w:rPr>
            </w:pPr>
          </w:p>
          <w:p w14:paraId="19F61108" w14:textId="77777777" w:rsidR="00A731E5" w:rsidRDefault="00A731E5" w:rsidP="00C8691A">
            <w:pPr>
              <w:autoSpaceDE w:val="0"/>
              <w:autoSpaceDN w:val="0"/>
              <w:adjustRightInd w:val="0"/>
              <w:jc w:val="both"/>
              <w:rPr>
                <w:rFonts w:ascii="Arial" w:hAnsi="Arial" w:cs="Arial"/>
                <w:b/>
                <w:bCs/>
                <w:color w:val="000000"/>
                <w:sz w:val="22"/>
                <w:szCs w:val="22"/>
              </w:rPr>
            </w:pPr>
          </w:p>
          <w:p w14:paraId="3F031A9F" w14:textId="77777777" w:rsidR="00A731E5" w:rsidRDefault="00A731E5" w:rsidP="00C8691A">
            <w:pPr>
              <w:autoSpaceDE w:val="0"/>
              <w:autoSpaceDN w:val="0"/>
              <w:adjustRightInd w:val="0"/>
              <w:jc w:val="both"/>
              <w:rPr>
                <w:rFonts w:ascii="Arial" w:hAnsi="Arial" w:cs="Arial"/>
                <w:b/>
                <w:bCs/>
                <w:color w:val="000000"/>
                <w:sz w:val="22"/>
                <w:szCs w:val="22"/>
              </w:rPr>
            </w:pPr>
          </w:p>
          <w:p w14:paraId="132AC418" w14:textId="77777777" w:rsidR="00A731E5" w:rsidRDefault="00A731E5" w:rsidP="00C8691A">
            <w:pPr>
              <w:autoSpaceDE w:val="0"/>
              <w:autoSpaceDN w:val="0"/>
              <w:adjustRightInd w:val="0"/>
              <w:jc w:val="both"/>
              <w:rPr>
                <w:rFonts w:ascii="Arial" w:hAnsi="Arial" w:cs="Arial"/>
                <w:b/>
                <w:bCs/>
                <w:color w:val="000000"/>
                <w:sz w:val="22"/>
                <w:szCs w:val="22"/>
              </w:rPr>
            </w:pPr>
          </w:p>
          <w:p w14:paraId="37E30094" w14:textId="77777777" w:rsidR="00A731E5" w:rsidRDefault="00A731E5" w:rsidP="00C8691A">
            <w:pPr>
              <w:autoSpaceDE w:val="0"/>
              <w:autoSpaceDN w:val="0"/>
              <w:adjustRightInd w:val="0"/>
              <w:jc w:val="both"/>
              <w:rPr>
                <w:rFonts w:ascii="Arial" w:hAnsi="Arial" w:cs="Arial"/>
                <w:b/>
                <w:bCs/>
                <w:color w:val="000000"/>
                <w:sz w:val="22"/>
                <w:szCs w:val="22"/>
              </w:rPr>
            </w:pPr>
          </w:p>
          <w:p w14:paraId="4852E0EB" w14:textId="77777777" w:rsidR="00B1686A" w:rsidRDefault="00B1686A" w:rsidP="00C8691A">
            <w:pPr>
              <w:autoSpaceDE w:val="0"/>
              <w:autoSpaceDN w:val="0"/>
              <w:adjustRightInd w:val="0"/>
              <w:jc w:val="both"/>
              <w:rPr>
                <w:rFonts w:ascii="Arial" w:hAnsi="Arial" w:cs="Arial"/>
                <w:b/>
                <w:bCs/>
                <w:color w:val="000000"/>
                <w:sz w:val="22"/>
                <w:szCs w:val="22"/>
              </w:rPr>
            </w:pPr>
          </w:p>
          <w:p w14:paraId="35524400" w14:textId="77777777" w:rsidR="00B1686A" w:rsidRDefault="00B1686A" w:rsidP="00C8691A">
            <w:pPr>
              <w:autoSpaceDE w:val="0"/>
              <w:autoSpaceDN w:val="0"/>
              <w:adjustRightInd w:val="0"/>
              <w:jc w:val="both"/>
              <w:rPr>
                <w:rFonts w:ascii="Arial" w:hAnsi="Arial" w:cs="Arial"/>
                <w:b/>
                <w:bCs/>
                <w:color w:val="000000"/>
                <w:sz w:val="22"/>
                <w:szCs w:val="22"/>
              </w:rPr>
            </w:pPr>
          </w:p>
          <w:p w14:paraId="29416C2A" w14:textId="77777777" w:rsidR="00B1686A" w:rsidRDefault="00B1686A" w:rsidP="00C8691A">
            <w:pPr>
              <w:autoSpaceDE w:val="0"/>
              <w:autoSpaceDN w:val="0"/>
              <w:adjustRightInd w:val="0"/>
              <w:jc w:val="both"/>
              <w:rPr>
                <w:rFonts w:ascii="Arial" w:hAnsi="Arial" w:cs="Arial"/>
                <w:b/>
                <w:bCs/>
                <w:color w:val="000000"/>
                <w:sz w:val="22"/>
                <w:szCs w:val="22"/>
              </w:rPr>
            </w:pPr>
          </w:p>
          <w:p w14:paraId="09F3B7EB" w14:textId="77777777" w:rsidR="00B1686A" w:rsidRDefault="00B1686A" w:rsidP="00C8691A">
            <w:pPr>
              <w:autoSpaceDE w:val="0"/>
              <w:autoSpaceDN w:val="0"/>
              <w:adjustRightInd w:val="0"/>
              <w:jc w:val="both"/>
              <w:rPr>
                <w:rFonts w:ascii="Arial" w:hAnsi="Arial" w:cs="Arial"/>
                <w:b/>
                <w:bCs/>
                <w:color w:val="000000"/>
                <w:sz w:val="22"/>
                <w:szCs w:val="22"/>
              </w:rPr>
            </w:pPr>
          </w:p>
          <w:p w14:paraId="5FD286FC" w14:textId="77777777" w:rsidR="00B1686A" w:rsidRDefault="00B1686A" w:rsidP="00C8691A">
            <w:pPr>
              <w:autoSpaceDE w:val="0"/>
              <w:autoSpaceDN w:val="0"/>
              <w:adjustRightInd w:val="0"/>
              <w:jc w:val="both"/>
              <w:rPr>
                <w:rFonts w:ascii="Arial" w:hAnsi="Arial" w:cs="Arial"/>
                <w:b/>
                <w:bCs/>
                <w:color w:val="000000"/>
                <w:sz w:val="22"/>
                <w:szCs w:val="22"/>
              </w:rPr>
            </w:pPr>
          </w:p>
          <w:p w14:paraId="263C01A7" w14:textId="77777777" w:rsidR="00B1686A" w:rsidRDefault="00B1686A" w:rsidP="00C8691A">
            <w:pPr>
              <w:autoSpaceDE w:val="0"/>
              <w:autoSpaceDN w:val="0"/>
              <w:adjustRightInd w:val="0"/>
              <w:jc w:val="both"/>
              <w:rPr>
                <w:rFonts w:ascii="Arial" w:hAnsi="Arial" w:cs="Arial"/>
                <w:b/>
                <w:bCs/>
                <w:color w:val="000000"/>
                <w:sz w:val="22"/>
                <w:szCs w:val="22"/>
              </w:rPr>
            </w:pPr>
          </w:p>
          <w:p w14:paraId="23C3A687" w14:textId="77777777" w:rsidR="00B1686A" w:rsidRDefault="00B1686A" w:rsidP="00C8691A">
            <w:pPr>
              <w:autoSpaceDE w:val="0"/>
              <w:autoSpaceDN w:val="0"/>
              <w:adjustRightInd w:val="0"/>
              <w:jc w:val="both"/>
              <w:rPr>
                <w:rFonts w:ascii="Arial" w:hAnsi="Arial" w:cs="Arial"/>
                <w:b/>
                <w:bCs/>
                <w:color w:val="000000"/>
                <w:sz w:val="22"/>
                <w:szCs w:val="22"/>
              </w:rPr>
            </w:pPr>
          </w:p>
          <w:p w14:paraId="3BC432E6" w14:textId="77777777" w:rsidR="00B1686A" w:rsidRDefault="00B1686A" w:rsidP="00C8691A">
            <w:pPr>
              <w:autoSpaceDE w:val="0"/>
              <w:autoSpaceDN w:val="0"/>
              <w:adjustRightInd w:val="0"/>
              <w:jc w:val="both"/>
              <w:rPr>
                <w:rFonts w:ascii="Arial" w:hAnsi="Arial" w:cs="Arial"/>
                <w:b/>
                <w:bCs/>
                <w:color w:val="000000"/>
                <w:sz w:val="22"/>
                <w:szCs w:val="22"/>
              </w:rPr>
            </w:pPr>
          </w:p>
          <w:p w14:paraId="1622198A" w14:textId="77777777" w:rsidR="00B1686A" w:rsidRDefault="00B1686A" w:rsidP="00C8691A">
            <w:pPr>
              <w:autoSpaceDE w:val="0"/>
              <w:autoSpaceDN w:val="0"/>
              <w:adjustRightInd w:val="0"/>
              <w:jc w:val="both"/>
              <w:rPr>
                <w:rFonts w:ascii="Arial" w:hAnsi="Arial" w:cs="Arial"/>
                <w:b/>
                <w:bCs/>
                <w:color w:val="000000"/>
                <w:sz w:val="22"/>
                <w:szCs w:val="22"/>
              </w:rPr>
            </w:pPr>
          </w:p>
          <w:p w14:paraId="1DE81BBA" w14:textId="77777777" w:rsidR="00B1686A" w:rsidRDefault="00B1686A" w:rsidP="00C8691A">
            <w:pPr>
              <w:autoSpaceDE w:val="0"/>
              <w:autoSpaceDN w:val="0"/>
              <w:adjustRightInd w:val="0"/>
              <w:jc w:val="both"/>
              <w:rPr>
                <w:rFonts w:ascii="Arial" w:hAnsi="Arial" w:cs="Arial"/>
                <w:b/>
                <w:bCs/>
                <w:color w:val="000000"/>
                <w:sz w:val="22"/>
                <w:szCs w:val="22"/>
              </w:rPr>
            </w:pPr>
          </w:p>
          <w:p w14:paraId="7D53DACD" w14:textId="77777777" w:rsidR="00B1686A" w:rsidRDefault="00B1686A" w:rsidP="00C8691A">
            <w:pPr>
              <w:autoSpaceDE w:val="0"/>
              <w:autoSpaceDN w:val="0"/>
              <w:adjustRightInd w:val="0"/>
              <w:jc w:val="both"/>
              <w:rPr>
                <w:rFonts w:ascii="Arial" w:hAnsi="Arial" w:cs="Arial"/>
                <w:b/>
                <w:bCs/>
                <w:color w:val="000000"/>
                <w:sz w:val="22"/>
                <w:szCs w:val="22"/>
              </w:rPr>
            </w:pPr>
          </w:p>
          <w:p w14:paraId="6A7753BB" w14:textId="77777777" w:rsidR="00B1686A" w:rsidRDefault="00B1686A" w:rsidP="00C8691A">
            <w:pPr>
              <w:autoSpaceDE w:val="0"/>
              <w:autoSpaceDN w:val="0"/>
              <w:adjustRightInd w:val="0"/>
              <w:jc w:val="both"/>
              <w:rPr>
                <w:rFonts w:ascii="Arial" w:hAnsi="Arial" w:cs="Arial"/>
                <w:b/>
                <w:bCs/>
                <w:color w:val="000000"/>
                <w:sz w:val="22"/>
                <w:szCs w:val="22"/>
              </w:rPr>
            </w:pPr>
          </w:p>
          <w:p w14:paraId="2D3904DD" w14:textId="77777777" w:rsidR="00B1686A" w:rsidRDefault="00B1686A" w:rsidP="00C8691A">
            <w:pPr>
              <w:autoSpaceDE w:val="0"/>
              <w:autoSpaceDN w:val="0"/>
              <w:adjustRightInd w:val="0"/>
              <w:jc w:val="both"/>
              <w:rPr>
                <w:rFonts w:ascii="Arial" w:hAnsi="Arial" w:cs="Arial"/>
                <w:b/>
                <w:bCs/>
                <w:color w:val="000000"/>
                <w:sz w:val="22"/>
                <w:szCs w:val="22"/>
              </w:rPr>
            </w:pPr>
          </w:p>
          <w:p w14:paraId="5EE04C40" w14:textId="77777777" w:rsidR="00B1686A" w:rsidRDefault="00B1686A" w:rsidP="00C8691A">
            <w:pPr>
              <w:autoSpaceDE w:val="0"/>
              <w:autoSpaceDN w:val="0"/>
              <w:adjustRightInd w:val="0"/>
              <w:jc w:val="both"/>
              <w:rPr>
                <w:rFonts w:ascii="Arial" w:hAnsi="Arial" w:cs="Arial"/>
                <w:b/>
                <w:bCs/>
                <w:color w:val="000000"/>
                <w:sz w:val="22"/>
                <w:szCs w:val="22"/>
              </w:rPr>
            </w:pPr>
          </w:p>
          <w:p w14:paraId="1300E857" w14:textId="77777777" w:rsidR="00B1686A" w:rsidRDefault="00B1686A" w:rsidP="00C8691A">
            <w:pPr>
              <w:autoSpaceDE w:val="0"/>
              <w:autoSpaceDN w:val="0"/>
              <w:adjustRightInd w:val="0"/>
              <w:jc w:val="both"/>
              <w:rPr>
                <w:rFonts w:ascii="Arial" w:hAnsi="Arial" w:cs="Arial"/>
                <w:b/>
                <w:bCs/>
                <w:color w:val="000000"/>
                <w:sz w:val="22"/>
                <w:szCs w:val="22"/>
              </w:rPr>
            </w:pPr>
          </w:p>
          <w:p w14:paraId="7350957D" w14:textId="77777777" w:rsidR="00B1686A" w:rsidRDefault="00B1686A" w:rsidP="00C8691A">
            <w:pPr>
              <w:autoSpaceDE w:val="0"/>
              <w:autoSpaceDN w:val="0"/>
              <w:adjustRightInd w:val="0"/>
              <w:jc w:val="both"/>
              <w:rPr>
                <w:rFonts w:ascii="Arial" w:hAnsi="Arial" w:cs="Arial"/>
                <w:b/>
                <w:bCs/>
                <w:color w:val="000000"/>
                <w:sz w:val="22"/>
                <w:szCs w:val="22"/>
              </w:rPr>
            </w:pPr>
          </w:p>
          <w:p w14:paraId="5E62C867" w14:textId="77777777" w:rsidR="00B1686A" w:rsidRDefault="00B1686A" w:rsidP="00C8691A">
            <w:pPr>
              <w:autoSpaceDE w:val="0"/>
              <w:autoSpaceDN w:val="0"/>
              <w:adjustRightInd w:val="0"/>
              <w:jc w:val="both"/>
              <w:rPr>
                <w:rFonts w:ascii="Arial" w:hAnsi="Arial" w:cs="Arial"/>
                <w:b/>
                <w:bCs/>
                <w:color w:val="000000"/>
                <w:sz w:val="22"/>
                <w:szCs w:val="22"/>
              </w:rPr>
            </w:pPr>
          </w:p>
          <w:p w14:paraId="6972B6C0" w14:textId="77777777" w:rsidR="00B1686A" w:rsidRDefault="00B1686A" w:rsidP="00C8691A">
            <w:pPr>
              <w:autoSpaceDE w:val="0"/>
              <w:autoSpaceDN w:val="0"/>
              <w:adjustRightInd w:val="0"/>
              <w:jc w:val="both"/>
              <w:rPr>
                <w:rFonts w:ascii="Arial" w:hAnsi="Arial" w:cs="Arial"/>
                <w:b/>
                <w:bCs/>
                <w:color w:val="000000"/>
                <w:sz w:val="22"/>
                <w:szCs w:val="22"/>
              </w:rPr>
            </w:pPr>
          </w:p>
          <w:p w14:paraId="6CE6548B" w14:textId="77777777" w:rsidR="00B1686A" w:rsidRDefault="00B1686A" w:rsidP="00C8691A">
            <w:pPr>
              <w:autoSpaceDE w:val="0"/>
              <w:autoSpaceDN w:val="0"/>
              <w:adjustRightInd w:val="0"/>
              <w:jc w:val="both"/>
              <w:rPr>
                <w:rFonts w:ascii="Arial" w:hAnsi="Arial" w:cs="Arial"/>
                <w:b/>
                <w:bCs/>
                <w:color w:val="000000"/>
                <w:sz w:val="22"/>
                <w:szCs w:val="22"/>
              </w:rPr>
            </w:pPr>
          </w:p>
          <w:p w14:paraId="3019D293" w14:textId="77777777" w:rsidR="00B1686A" w:rsidRDefault="00B1686A" w:rsidP="00C8691A">
            <w:pPr>
              <w:autoSpaceDE w:val="0"/>
              <w:autoSpaceDN w:val="0"/>
              <w:adjustRightInd w:val="0"/>
              <w:jc w:val="both"/>
              <w:rPr>
                <w:rFonts w:ascii="Arial" w:hAnsi="Arial" w:cs="Arial"/>
                <w:b/>
                <w:bCs/>
                <w:color w:val="000000"/>
                <w:sz w:val="22"/>
                <w:szCs w:val="22"/>
              </w:rPr>
            </w:pPr>
          </w:p>
          <w:p w14:paraId="25A5E4A3" w14:textId="77777777" w:rsidR="00B1686A" w:rsidRDefault="00B1686A" w:rsidP="00C8691A">
            <w:pPr>
              <w:autoSpaceDE w:val="0"/>
              <w:autoSpaceDN w:val="0"/>
              <w:adjustRightInd w:val="0"/>
              <w:jc w:val="both"/>
              <w:rPr>
                <w:rFonts w:ascii="Arial" w:hAnsi="Arial" w:cs="Arial"/>
                <w:b/>
                <w:bCs/>
                <w:color w:val="000000"/>
                <w:sz w:val="22"/>
                <w:szCs w:val="22"/>
              </w:rPr>
            </w:pPr>
          </w:p>
          <w:p w14:paraId="23BDA503" w14:textId="77777777" w:rsidR="00B1686A" w:rsidRDefault="00B1686A" w:rsidP="00C8691A">
            <w:pPr>
              <w:autoSpaceDE w:val="0"/>
              <w:autoSpaceDN w:val="0"/>
              <w:adjustRightInd w:val="0"/>
              <w:jc w:val="both"/>
              <w:rPr>
                <w:rFonts w:ascii="Arial" w:hAnsi="Arial" w:cs="Arial"/>
                <w:b/>
                <w:bCs/>
                <w:color w:val="000000"/>
                <w:sz w:val="22"/>
                <w:szCs w:val="22"/>
              </w:rPr>
            </w:pPr>
          </w:p>
          <w:p w14:paraId="1230713C" w14:textId="77777777" w:rsidR="00B1686A" w:rsidRDefault="00B1686A" w:rsidP="00C8691A">
            <w:pPr>
              <w:autoSpaceDE w:val="0"/>
              <w:autoSpaceDN w:val="0"/>
              <w:adjustRightInd w:val="0"/>
              <w:jc w:val="both"/>
              <w:rPr>
                <w:rFonts w:ascii="Arial" w:hAnsi="Arial" w:cs="Arial"/>
                <w:b/>
                <w:bCs/>
                <w:color w:val="000000"/>
                <w:sz w:val="22"/>
                <w:szCs w:val="22"/>
              </w:rPr>
            </w:pPr>
          </w:p>
          <w:p w14:paraId="08438C1C" w14:textId="77777777" w:rsidR="00B1686A" w:rsidRDefault="00B1686A" w:rsidP="00C8691A">
            <w:pPr>
              <w:autoSpaceDE w:val="0"/>
              <w:autoSpaceDN w:val="0"/>
              <w:adjustRightInd w:val="0"/>
              <w:jc w:val="both"/>
              <w:rPr>
                <w:rFonts w:ascii="Arial" w:hAnsi="Arial" w:cs="Arial"/>
                <w:b/>
                <w:bCs/>
                <w:color w:val="000000"/>
                <w:sz w:val="22"/>
                <w:szCs w:val="22"/>
              </w:rPr>
            </w:pPr>
          </w:p>
          <w:p w14:paraId="414CF33F" w14:textId="77777777" w:rsidR="00B1686A" w:rsidRDefault="00B1686A" w:rsidP="00C8691A">
            <w:pPr>
              <w:autoSpaceDE w:val="0"/>
              <w:autoSpaceDN w:val="0"/>
              <w:adjustRightInd w:val="0"/>
              <w:jc w:val="both"/>
              <w:rPr>
                <w:rFonts w:ascii="Arial" w:hAnsi="Arial" w:cs="Arial"/>
                <w:b/>
                <w:bCs/>
                <w:color w:val="000000"/>
                <w:sz w:val="22"/>
                <w:szCs w:val="22"/>
              </w:rPr>
            </w:pPr>
          </w:p>
          <w:p w14:paraId="20605D27" w14:textId="77777777" w:rsidR="00B1686A" w:rsidRDefault="00B1686A" w:rsidP="00C8691A">
            <w:pPr>
              <w:autoSpaceDE w:val="0"/>
              <w:autoSpaceDN w:val="0"/>
              <w:adjustRightInd w:val="0"/>
              <w:jc w:val="both"/>
              <w:rPr>
                <w:rFonts w:ascii="Arial" w:hAnsi="Arial" w:cs="Arial"/>
                <w:b/>
                <w:bCs/>
                <w:color w:val="000000"/>
                <w:sz w:val="22"/>
                <w:szCs w:val="22"/>
              </w:rPr>
            </w:pPr>
          </w:p>
          <w:p w14:paraId="53CFF682" w14:textId="77777777" w:rsidR="00B1686A" w:rsidRDefault="00B1686A" w:rsidP="00C8691A">
            <w:pPr>
              <w:autoSpaceDE w:val="0"/>
              <w:autoSpaceDN w:val="0"/>
              <w:adjustRightInd w:val="0"/>
              <w:jc w:val="both"/>
              <w:rPr>
                <w:rFonts w:ascii="Arial" w:hAnsi="Arial" w:cs="Arial"/>
                <w:b/>
                <w:bCs/>
                <w:color w:val="000000"/>
                <w:sz w:val="22"/>
                <w:szCs w:val="22"/>
              </w:rPr>
            </w:pPr>
          </w:p>
          <w:p w14:paraId="25EA66FA" w14:textId="77777777" w:rsidR="00B1686A" w:rsidRDefault="00B1686A" w:rsidP="00C8691A">
            <w:pPr>
              <w:autoSpaceDE w:val="0"/>
              <w:autoSpaceDN w:val="0"/>
              <w:adjustRightInd w:val="0"/>
              <w:jc w:val="both"/>
              <w:rPr>
                <w:rFonts w:ascii="Arial" w:hAnsi="Arial" w:cs="Arial"/>
                <w:b/>
                <w:bCs/>
                <w:color w:val="000000"/>
                <w:sz w:val="22"/>
                <w:szCs w:val="22"/>
              </w:rPr>
            </w:pPr>
          </w:p>
          <w:p w14:paraId="5BE841A4" w14:textId="77777777" w:rsidR="00B1686A" w:rsidRDefault="00B1686A" w:rsidP="00C8691A">
            <w:pPr>
              <w:autoSpaceDE w:val="0"/>
              <w:autoSpaceDN w:val="0"/>
              <w:adjustRightInd w:val="0"/>
              <w:jc w:val="both"/>
              <w:rPr>
                <w:rFonts w:ascii="Arial" w:hAnsi="Arial" w:cs="Arial"/>
                <w:b/>
                <w:bCs/>
                <w:color w:val="000000"/>
                <w:sz w:val="22"/>
                <w:szCs w:val="22"/>
              </w:rPr>
            </w:pPr>
          </w:p>
          <w:p w14:paraId="2812E756" w14:textId="77777777" w:rsidR="00B1686A" w:rsidRDefault="00B1686A" w:rsidP="00C8691A">
            <w:pPr>
              <w:autoSpaceDE w:val="0"/>
              <w:autoSpaceDN w:val="0"/>
              <w:adjustRightInd w:val="0"/>
              <w:jc w:val="both"/>
              <w:rPr>
                <w:rFonts w:ascii="Arial" w:hAnsi="Arial" w:cs="Arial"/>
                <w:b/>
                <w:bCs/>
                <w:color w:val="000000"/>
                <w:sz w:val="22"/>
                <w:szCs w:val="22"/>
              </w:rPr>
            </w:pPr>
          </w:p>
          <w:p w14:paraId="064228B0" w14:textId="77777777" w:rsidR="00B1686A" w:rsidRDefault="00B1686A" w:rsidP="00C8691A">
            <w:pPr>
              <w:autoSpaceDE w:val="0"/>
              <w:autoSpaceDN w:val="0"/>
              <w:adjustRightInd w:val="0"/>
              <w:jc w:val="both"/>
              <w:rPr>
                <w:rFonts w:ascii="Arial" w:hAnsi="Arial" w:cs="Arial"/>
                <w:b/>
                <w:bCs/>
                <w:color w:val="000000"/>
                <w:sz w:val="22"/>
                <w:szCs w:val="22"/>
              </w:rPr>
            </w:pPr>
          </w:p>
          <w:p w14:paraId="60B66ADD" w14:textId="77777777" w:rsidR="00B1686A" w:rsidRDefault="00B1686A" w:rsidP="00C8691A">
            <w:pPr>
              <w:autoSpaceDE w:val="0"/>
              <w:autoSpaceDN w:val="0"/>
              <w:adjustRightInd w:val="0"/>
              <w:jc w:val="both"/>
              <w:rPr>
                <w:rFonts w:ascii="Arial" w:hAnsi="Arial" w:cs="Arial"/>
                <w:b/>
                <w:bCs/>
                <w:color w:val="000000"/>
                <w:sz w:val="22"/>
                <w:szCs w:val="22"/>
              </w:rPr>
            </w:pPr>
          </w:p>
          <w:p w14:paraId="28A483C6" w14:textId="77777777" w:rsidR="00B1686A" w:rsidRDefault="00B1686A" w:rsidP="00C8691A">
            <w:pPr>
              <w:autoSpaceDE w:val="0"/>
              <w:autoSpaceDN w:val="0"/>
              <w:adjustRightInd w:val="0"/>
              <w:jc w:val="both"/>
              <w:rPr>
                <w:rFonts w:ascii="Arial" w:hAnsi="Arial" w:cs="Arial"/>
                <w:b/>
                <w:bCs/>
                <w:color w:val="000000"/>
                <w:sz w:val="22"/>
                <w:szCs w:val="22"/>
              </w:rPr>
            </w:pPr>
          </w:p>
          <w:p w14:paraId="1E05CC4C" w14:textId="6AB18909" w:rsidR="00945557"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1.1 Projekto vadovas</w:t>
            </w:r>
            <w:r w:rsidRPr="00D75B2F">
              <w:rPr>
                <w:rFonts w:ascii="Arial" w:hAnsi="Arial" w:cs="Arial"/>
                <w:color w:val="000000"/>
                <w:sz w:val="22"/>
                <w:szCs w:val="22"/>
              </w:rPr>
              <w:t xml:space="preserve"> - turi turėti projektų vadybos specialisto kvalifikaciją. - projekto vadovo darbo patirtį per paskutinius 3 (tris) metus įvykdytoje ne mažiau kaip 1 (vienoje) informacinės sistemos (registro) programinės įrangos kūrimo ir diegimo ir/ar priežiūros sutartyje (projekte), kurios objektas atitinka reikalavimus: a) kurios metu sukurta ar modifikuota informacinė sistema prieinama ir naudojama išorinių naudotojų (gyventojų ir/ar verslo subjektų);</w:t>
            </w:r>
          </w:p>
          <w:p w14:paraId="5DFCBDE1" w14:textId="48006B3A" w:rsidR="00945557"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kurių vienos vertė ne mažesnė nei </w:t>
            </w:r>
            <w:r w:rsidR="00A278FD">
              <w:rPr>
                <w:rFonts w:ascii="Arial" w:hAnsi="Arial" w:cs="Arial"/>
                <w:color w:val="000000"/>
                <w:sz w:val="22"/>
                <w:szCs w:val="22"/>
              </w:rPr>
              <w:t> </w:t>
            </w:r>
            <w:r w:rsidR="00C54FDC">
              <w:rPr>
                <w:rFonts w:ascii="Arial" w:hAnsi="Arial" w:cs="Arial"/>
                <w:color w:val="000000"/>
                <w:sz w:val="22"/>
                <w:szCs w:val="22"/>
              </w:rPr>
              <w:t>7</w:t>
            </w:r>
            <w:r w:rsidR="00C54FDC">
              <w:rPr>
                <w:color w:val="000000"/>
                <w:sz w:val="22"/>
                <w:szCs w:val="22"/>
              </w:rPr>
              <w:t>9</w:t>
            </w:r>
            <w:r w:rsidR="00A278FD">
              <w:rPr>
                <w:rFonts w:ascii="Arial" w:hAnsi="Arial" w:cs="Arial"/>
                <w:color w:val="000000"/>
                <w:sz w:val="22"/>
                <w:szCs w:val="22"/>
                <w:lang w:val="en-US"/>
              </w:rPr>
              <w:t xml:space="preserve"> 000</w:t>
            </w:r>
            <w:r w:rsidRPr="00D75B2F">
              <w:rPr>
                <w:rFonts w:ascii="Arial" w:hAnsi="Arial" w:cs="Arial"/>
                <w:color w:val="000000"/>
                <w:sz w:val="22"/>
                <w:szCs w:val="22"/>
              </w:rPr>
              <w:t xml:space="preserve"> EUR be PVM). </w:t>
            </w:r>
          </w:p>
          <w:p w14:paraId="2C350D27"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lastRenderedPageBreak/>
              <w:t>1.2.</w:t>
            </w:r>
            <w:r w:rsidRPr="00D75B2F">
              <w:rPr>
                <w:rFonts w:ascii="Arial" w:hAnsi="Arial" w:cs="Arial"/>
                <w:color w:val="000000"/>
                <w:sz w:val="22"/>
                <w:szCs w:val="22"/>
              </w:rPr>
              <w:t xml:space="preserve"> </w:t>
            </w:r>
            <w:r w:rsidRPr="00D75B2F">
              <w:rPr>
                <w:rFonts w:ascii="Arial" w:hAnsi="Arial" w:cs="Arial"/>
                <w:b/>
                <w:bCs/>
                <w:color w:val="000000"/>
                <w:sz w:val="22"/>
                <w:szCs w:val="22"/>
              </w:rPr>
              <w:t>Informacinių sistemų analitikas</w:t>
            </w:r>
            <w:r w:rsidRPr="00D75B2F">
              <w:rPr>
                <w:rFonts w:ascii="Arial" w:hAnsi="Arial" w:cs="Arial"/>
                <w:color w:val="000000"/>
                <w:sz w:val="22"/>
                <w:szCs w:val="22"/>
              </w:rPr>
              <w:t xml:space="preserve"> - turi turėti informacinių sistemų analitiko kvalifikaciją patvirtinantį sertifikatą; - informacinių sistemų analitiko darbo patirtį per paskutinius 3 (tris) metus įvykdytoje ne mažiau kaip 1 (vienoje) informacinės sistemos (registro) programinės įrangos kūrimo ir diegimo ir/ar priežiūros sutartyje (projekte), kurios objektas atitinka reikalavimus: a) kurios metu sukurta ar modifikuota informacinė sistema prieinama ir naudojama išorinių naudotojų (gyventojų ir/ar verslo subjektų); </w:t>
            </w:r>
          </w:p>
          <w:p w14:paraId="4516A1EE"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w:t>
            </w:r>
          </w:p>
          <w:p w14:paraId="4FE65EE7" w14:textId="77777777"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1.3.</w:t>
            </w:r>
            <w:r w:rsidRPr="00D75B2F">
              <w:rPr>
                <w:rFonts w:ascii="Arial" w:hAnsi="Arial" w:cs="Arial"/>
                <w:color w:val="000000"/>
                <w:sz w:val="22"/>
                <w:szCs w:val="22"/>
              </w:rPr>
              <w:t xml:space="preserve"> </w:t>
            </w:r>
            <w:r w:rsidR="00945557" w:rsidRPr="00D75B2F">
              <w:rPr>
                <w:rFonts w:ascii="Arial" w:hAnsi="Arial" w:cs="Arial"/>
                <w:b/>
                <w:bCs/>
                <w:color w:val="000000"/>
                <w:sz w:val="22"/>
                <w:szCs w:val="22"/>
              </w:rPr>
              <w:t>Informacinių sistemų architektas</w:t>
            </w:r>
            <w:r w:rsidR="00945557" w:rsidRPr="00D75B2F">
              <w:rPr>
                <w:rFonts w:ascii="Arial" w:hAnsi="Arial" w:cs="Arial"/>
                <w:color w:val="000000"/>
                <w:sz w:val="22"/>
                <w:szCs w:val="22"/>
              </w:rPr>
              <w:t xml:space="preserve"> - turi turėti informacinių sistemų architekto kvalifikaciją patvirtinantį sertifikatą; - informacinių sistemų architekto darbo patirtį per paskutinius 3 (tris) metus įvykdytoje ne mažiau kaip 1 (vienoje) informacinės sistemos (registro) programinės įrangos kūrimo ir diegimo ir/ar priežiūros sutartyje (projekte), rengiant informacinės sistemos ar registro architektūrą, kurios metu buvo naudojamos ASP.NET technologijos ir kurios objektas atitinka reikalavimus: </w:t>
            </w:r>
          </w:p>
          <w:p w14:paraId="76722300"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lastRenderedPageBreak/>
              <w:t xml:space="preserve">a) kurios metu sukurta ar modifikuota informacinė sistema prieinama ir naudojama išorinių naudotojų (gyventojų ir/ar verslo subjektų); </w:t>
            </w:r>
          </w:p>
          <w:p w14:paraId="3E13EE1F"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w:t>
            </w:r>
          </w:p>
          <w:p w14:paraId="157E2330"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c) kurios kūrimo, diegimo ir/arba modernizavimo metu buvo naudojama </w:t>
            </w:r>
            <w:proofErr w:type="spellStart"/>
            <w:r w:rsidRPr="00D75B2F">
              <w:rPr>
                <w:rFonts w:ascii="Arial" w:hAnsi="Arial" w:cs="Arial"/>
                <w:color w:val="000000"/>
                <w:sz w:val="22"/>
                <w:szCs w:val="22"/>
              </w:rPr>
              <w:t>mikropaslaugų</w:t>
            </w:r>
            <w:proofErr w:type="spellEnd"/>
            <w:r w:rsidRPr="00D75B2F">
              <w:rPr>
                <w:rFonts w:ascii="Arial" w:hAnsi="Arial" w:cs="Arial"/>
                <w:color w:val="000000"/>
                <w:sz w:val="22"/>
                <w:szCs w:val="22"/>
              </w:rPr>
              <w:t xml:space="preserve"> architektūra (angl. </w:t>
            </w:r>
            <w:proofErr w:type="spellStart"/>
            <w:r w:rsidRPr="00D75B2F">
              <w:rPr>
                <w:rFonts w:ascii="Arial" w:hAnsi="Arial" w:cs="Arial"/>
                <w:color w:val="000000"/>
                <w:sz w:val="22"/>
                <w:szCs w:val="22"/>
              </w:rPr>
              <w:t>Microservice</w:t>
            </w:r>
            <w:proofErr w:type="spellEnd"/>
            <w:r w:rsidRPr="00D75B2F">
              <w:rPr>
                <w:rFonts w:ascii="Arial" w:hAnsi="Arial" w:cs="Arial"/>
                <w:color w:val="000000"/>
                <w:sz w:val="22"/>
                <w:szCs w:val="22"/>
              </w:rPr>
              <w:t xml:space="preserve"> </w:t>
            </w:r>
            <w:proofErr w:type="spellStart"/>
            <w:r w:rsidRPr="00D75B2F">
              <w:rPr>
                <w:rFonts w:ascii="Arial" w:hAnsi="Arial" w:cs="Arial"/>
                <w:color w:val="000000"/>
                <w:sz w:val="22"/>
                <w:szCs w:val="22"/>
              </w:rPr>
              <w:t>Architecture</w:t>
            </w:r>
            <w:proofErr w:type="spellEnd"/>
            <w:r w:rsidRPr="00D75B2F">
              <w:rPr>
                <w:rFonts w:ascii="Arial" w:hAnsi="Arial" w:cs="Arial"/>
                <w:color w:val="000000"/>
                <w:sz w:val="22"/>
                <w:szCs w:val="22"/>
              </w:rPr>
              <w:t xml:space="preserve">) arba lygiavertės technologijos. (vertinamos per paskutinius 3 (tris) metus tinkamai įvykdytos sutartys, atitinkančios aukščiau nurodytus reikalavimus). </w:t>
            </w:r>
          </w:p>
          <w:p w14:paraId="1FC858F8" w14:textId="77777777"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1.4. </w:t>
            </w:r>
            <w:r w:rsidR="00945557" w:rsidRPr="00D75B2F">
              <w:rPr>
                <w:rFonts w:ascii="Arial" w:hAnsi="Arial" w:cs="Arial"/>
                <w:b/>
                <w:bCs/>
                <w:color w:val="000000"/>
                <w:sz w:val="22"/>
                <w:szCs w:val="22"/>
              </w:rPr>
              <w:t>Duomenų bazių valdymo sistemos ekspertas</w:t>
            </w:r>
            <w:r w:rsidR="00945557" w:rsidRPr="00D75B2F">
              <w:rPr>
                <w:rFonts w:ascii="Arial" w:hAnsi="Arial" w:cs="Arial"/>
                <w:color w:val="000000"/>
                <w:sz w:val="22"/>
                <w:szCs w:val="22"/>
              </w:rPr>
              <w:t xml:space="preserve"> - turi turėti duomenų bazių valdymo sistemos eksperto kvalifikaciją patvirtinantį sertifikatą; - duomenų bazių valdymo sistemos eksperto darbo patirtį per paskutinius 3 (tris) metus įvykdytoje ne mažiau kaip 1 (vienoje) informacinės sistemos (registro) programinės įrangos kūrimo ir diegimo ir/ar priežiūros sutartyje (projekte), kurios objektas atitinka reikalavimus:</w:t>
            </w:r>
          </w:p>
          <w:p w14:paraId="1641C226"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a) kurios metu sukurta ar modifikuota informacinė sistema prieinama ir naudojama išorinių naudotojų (gyventojų ir/ar verslo subjektų);</w:t>
            </w:r>
          </w:p>
          <w:p w14:paraId="15E2407A"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w:t>
            </w:r>
            <w:r w:rsidRPr="00D75B2F">
              <w:rPr>
                <w:rFonts w:ascii="Arial" w:hAnsi="Arial" w:cs="Arial"/>
                <w:color w:val="000000"/>
                <w:sz w:val="22"/>
                <w:szCs w:val="22"/>
              </w:rPr>
              <w:lastRenderedPageBreak/>
              <w:t xml:space="preserve">3 (tris) metus tinkamai įvykdytos sutartys, atitinkančios aukščiau nurodytus reikalavimus). </w:t>
            </w:r>
          </w:p>
          <w:p w14:paraId="090B3655" w14:textId="77777777"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1.5. </w:t>
            </w:r>
            <w:r w:rsidR="00945557" w:rsidRPr="00D75B2F">
              <w:rPr>
                <w:rFonts w:ascii="Arial" w:hAnsi="Arial" w:cs="Arial"/>
                <w:b/>
                <w:bCs/>
                <w:color w:val="000000"/>
                <w:sz w:val="22"/>
                <w:szCs w:val="22"/>
              </w:rPr>
              <w:t>Programuotojai (ne mažiau kaip 2):</w:t>
            </w:r>
            <w:r w:rsidR="00945557" w:rsidRPr="00D75B2F">
              <w:rPr>
                <w:rFonts w:ascii="Arial" w:hAnsi="Arial" w:cs="Arial"/>
                <w:color w:val="000000"/>
                <w:sz w:val="22"/>
                <w:szCs w:val="22"/>
              </w:rPr>
              <w:t xml:space="preserve"> - turi turėti informacinių sistemų programuotojo kvalifikaciją patvirtinantį sertifikatą; - informacinių sistemų programuotojo darbo patirtį per paskutinius 3 (tris) metus įvykdytoje ne mažiau kaip 1 (vienoje) informacinės sistemos (registro) programinės įrangos kūrimo ir diegimo ir/ar priežiūros sutartyje (projekte), rengiant informacinės sistemos ar registro architektūrą, kurios metu buvo naudojamos ASP.NET technologijos ir kurios objektas atitinka reikalavimus:</w:t>
            </w:r>
          </w:p>
          <w:p w14:paraId="571D496C"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a) kurios metu sukurta ar modifikuota informacinė sistema prieinama ir naudojama išorinių naudotojų (gyventojų ir/ar verslo subjektų); </w:t>
            </w:r>
          </w:p>
          <w:p w14:paraId="4787BDB5"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w:t>
            </w:r>
          </w:p>
          <w:p w14:paraId="01FD63AF" w14:textId="77777777"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1.6. </w:t>
            </w:r>
            <w:r w:rsidR="00945557" w:rsidRPr="00D75B2F">
              <w:rPr>
                <w:rFonts w:ascii="Arial" w:hAnsi="Arial" w:cs="Arial"/>
                <w:b/>
                <w:bCs/>
                <w:color w:val="000000"/>
                <w:sz w:val="22"/>
                <w:szCs w:val="22"/>
              </w:rPr>
              <w:t>Ergonomikos (vartotojo sąsajos kokybės) specialistas</w:t>
            </w:r>
            <w:r w:rsidR="00945557" w:rsidRPr="00D75B2F">
              <w:rPr>
                <w:rFonts w:ascii="Arial" w:hAnsi="Arial" w:cs="Arial"/>
                <w:color w:val="000000"/>
                <w:sz w:val="22"/>
                <w:szCs w:val="22"/>
              </w:rPr>
              <w:t xml:space="preserve"> – turi turėti naudotojo sąsajos ergonomikos vertinimo specialisto kvalifikaciją; - informacinių ergonomikos specialisto darbo patirtį per paskutinius 3 (tris) metus įvykdytoje ne mažiau kaip 1 (vienoje) informacinės sistemos (registro) </w:t>
            </w:r>
            <w:r w:rsidR="00945557" w:rsidRPr="00D75B2F">
              <w:rPr>
                <w:rFonts w:ascii="Arial" w:hAnsi="Arial" w:cs="Arial"/>
                <w:color w:val="000000"/>
                <w:sz w:val="22"/>
                <w:szCs w:val="22"/>
              </w:rPr>
              <w:lastRenderedPageBreak/>
              <w:t xml:space="preserve">programinės įrangos kūrimo ir diegimo ir/ar priežiūros sutartyje (projekte), teikiant informacinių sistemų vartotojo sąsajos patogumo (angl. </w:t>
            </w:r>
            <w:proofErr w:type="spellStart"/>
            <w:r w:rsidR="00945557" w:rsidRPr="00D75B2F">
              <w:rPr>
                <w:rFonts w:ascii="Arial" w:hAnsi="Arial" w:cs="Arial"/>
                <w:color w:val="000000"/>
                <w:sz w:val="22"/>
                <w:szCs w:val="22"/>
              </w:rPr>
              <w:t>usability</w:t>
            </w:r>
            <w:proofErr w:type="spellEnd"/>
            <w:r w:rsidR="00945557" w:rsidRPr="00D75B2F">
              <w:rPr>
                <w:rFonts w:ascii="Arial" w:hAnsi="Arial" w:cs="Arial"/>
                <w:color w:val="000000"/>
                <w:sz w:val="22"/>
                <w:szCs w:val="22"/>
              </w:rPr>
              <w:t xml:space="preserve">) analizės paslaugas ir kurios objektas atitinka reikalavimus: </w:t>
            </w:r>
          </w:p>
          <w:p w14:paraId="3FD4C81A"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a) kurios metu sukurta ar modifikuota informacinė sistema prieinama ir naudojama išorinių naudotojų (gyventojų ir/ar verslo subjektų); </w:t>
            </w:r>
          </w:p>
          <w:p w14:paraId="553F72B3"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w:t>
            </w:r>
          </w:p>
          <w:p w14:paraId="1AEA78B6" w14:textId="77777777"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1.7. </w:t>
            </w:r>
            <w:r w:rsidR="00945557" w:rsidRPr="00D75B2F">
              <w:rPr>
                <w:rFonts w:ascii="Arial" w:hAnsi="Arial" w:cs="Arial"/>
                <w:b/>
                <w:bCs/>
                <w:color w:val="000000"/>
                <w:sz w:val="22"/>
                <w:szCs w:val="22"/>
              </w:rPr>
              <w:t>Testuotojas</w:t>
            </w:r>
            <w:r w:rsidR="00945557" w:rsidRPr="00D75B2F">
              <w:rPr>
                <w:rFonts w:ascii="Arial" w:hAnsi="Arial" w:cs="Arial"/>
                <w:color w:val="000000"/>
                <w:sz w:val="22"/>
                <w:szCs w:val="22"/>
              </w:rPr>
              <w:t xml:space="preserve"> – turi turėti testuotojo specialisto kvalifikaciją; – turi turėti ne trumpesnę nei 3 metų testuotojo patirtis testuojant informacines sistemas. </w:t>
            </w:r>
          </w:p>
          <w:p w14:paraId="302AF6C2" w14:textId="77777777" w:rsidR="00B1686A" w:rsidRDefault="00B1686A" w:rsidP="00C8691A">
            <w:pPr>
              <w:autoSpaceDE w:val="0"/>
              <w:autoSpaceDN w:val="0"/>
              <w:adjustRightInd w:val="0"/>
              <w:jc w:val="both"/>
              <w:rPr>
                <w:rFonts w:ascii="Arial" w:hAnsi="Arial" w:cs="Arial"/>
                <w:b/>
                <w:bCs/>
                <w:color w:val="000000"/>
                <w:sz w:val="22"/>
                <w:szCs w:val="22"/>
              </w:rPr>
            </w:pPr>
          </w:p>
          <w:p w14:paraId="432B3453" w14:textId="77777777" w:rsidR="00B1686A" w:rsidRDefault="00B1686A" w:rsidP="00C8691A">
            <w:pPr>
              <w:autoSpaceDE w:val="0"/>
              <w:autoSpaceDN w:val="0"/>
              <w:adjustRightInd w:val="0"/>
              <w:jc w:val="both"/>
              <w:rPr>
                <w:rFonts w:ascii="Arial" w:hAnsi="Arial" w:cs="Arial"/>
                <w:b/>
                <w:bCs/>
                <w:color w:val="000000"/>
                <w:sz w:val="22"/>
                <w:szCs w:val="22"/>
              </w:rPr>
            </w:pPr>
          </w:p>
          <w:p w14:paraId="44D06FD7" w14:textId="77777777" w:rsidR="00AE019C" w:rsidRDefault="00AE019C" w:rsidP="00C8691A">
            <w:pPr>
              <w:autoSpaceDE w:val="0"/>
              <w:autoSpaceDN w:val="0"/>
              <w:adjustRightInd w:val="0"/>
              <w:jc w:val="both"/>
              <w:rPr>
                <w:rFonts w:ascii="Arial" w:hAnsi="Arial" w:cs="Arial"/>
                <w:b/>
                <w:bCs/>
                <w:color w:val="000000"/>
                <w:sz w:val="22"/>
                <w:szCs w:val="22"/>
              </w:rPr>
            </w:pPr>
          </w:p>
          <w:p w14:paraId="67E6B01B" w14:textId="77777777" w:rsidR="00AE019C" w:rsidRDefault="00AE019C" w:rsidP="00C8691A">
            <w:pPr>
              <w:autoSpaceDE w:val="0"/>
              <w:autoSpaceDN w:val="0"/>
              <w:adjustRightInd w:val="0"/>
              <w:jc w:val="both"/>
              <w:rPr>
                <w:rFonts w:ascii="Arial" w:hAnsi="Arial" w:cs="Arial"/>
                <w:b/>
                <w:bCs/>
                <w:color w:val="000000"/>
                <w:sz w:val="22"/>
                <w:szCs w:val="22"/>
              </w:rPr>
            </w:pPr>
          </w:p>
          <w:p w14:paraId="2B16FC46" w14:textId="77777777" w:rsidR="00AE019C" w:rsidRDefault="00AE019C" w:rsidP="00C8691A">
            <w:pPr>
              <w:autoSpaceDE w:val="0"/>
              <w:autoSpaceDN w:val="0"/>
              <w:adjustRightInd w:val="0"/>
              <w:jc w:val="both"/>
              <w:rPr>
                <w:rFonts w:ascii="Arial" w:hAnsi="Arial" w:cs="Arial"/>
                <w:b/>
                <w:bCs/>
                <w:color w:val="000000"/>
                <w:sz w:val="22"/>
                <w:szCs w:val="22"/>
              </w:rPr>
            </w:pPr>
          </w:p>
          <w:p w14:paraId="37FB9D9D" w14:textId="77777777" w:rsidR="00AE019C" w:rsidRDefault="00AE019C" w:rsidP="00C8691A">
            <w:pPr>
              <w:autoSpaceDE w:val="0"/>
              <w:autoSpaceDN w:val="0"/>
              <w:adjustRightInd w:val="0"/>
              <w:jc w:val="both"/>
              <w:rPr>
                <w:rFonts w:ascii="Arial" w:hAnsi="Arial" w:cs="Arial"/>
                <w:b/>
                <w:bCs/>
                <w:color w:val="000000"/>
                <w:sz w:val="22"/>
                <w:szCs w:val="22"/>
              </w:rPr>
            </w:pPr>
          </w:p>
          <w:p w14:paraId="36FA351C" w14:textId="77777777" w:rsidR="00AE019C" w:rsidRDefault="00AE019C" w:rsidP="00C8691A">
            <w:pPr>
              <w:autoSpaceDE w:val="0"/>
              <w:autoSpaceDN w:val="0"/>
              <w:adjustRightInd w:val="0"/>
              <w:jc w:val="both"/>
              <w:rPr>
                <w:rFonts w:ascii="Arial" w:hAnsi="Arial" w:cs="Arial"/>
                <w:b/>
                <w:bCs/>
                <w:color w:val="000000"/>
                <w:sz w:val="22"/>
                <w:szCs w:val="22"/>
              </w:rPr>
            </w:pPr>
          </w:p>
          <w:p w14:paraId="65ACA87E" w14:textId="77777777" w:rsidR="00AE019C" w:rsidRDefault="00AE019C" w:rsidP="00C8691A">
            <w:pPr>
              <w:autoSpaceDE w:val="0"/>
              <w:autoSpaceDN w:val="0"/>
              <w:adjustRightInd w:val="0"/>
              <w:jc w:val="both"/>
              <w:rPr>
                <w:rFonts w:ascii="Arial" w:hAnsi="Arial" w:cs="Arial"/>
                <w:b/>
                <w:bCs/>
                <w:color w:val="000000"/>
                <w:sz w:val="22"/>
                <w:szCs w:val="22"/>
              </w:rPr>
            </w:pPr>
          </w:p>
          <w:p w14:paraId="553813D4" w14:textId="77777777" w:rsidR="00AE019C" w:rsidRDefault="00AE019C" w:rsidP="00C8691A">
            <w:pPr>
              <w:autoSpaceDE w:val="0"/>
              <w:autoSpaceDN w:val="0"/>
              <w:adjustRightInd w:val="0"/>
              <w:jc w:val="both"/>
              <w:rPr>
                <w:rFonts w:ascii="Arial" w:hAnsi="Arial" w:cs="Arial"/>
                <w:b/>
                <w:bCs/>
                <w:color w:val="000000"/>
                <w:sz w:val="22"/>
                <w:szCs w:val="22"/>
              </w:rPr>
            </w:pPr>
          </w:p>
          <w:p w14:paraId="1757C38D" w14:textId="77777777" w:rsidR="00AE019C" w:rsidRDefault="00AE019C" w:rsidP="00C8691A">
            <w:pPr>
              <w:autoSpaceDE w:val="0"/>
              <w:autoSpaceDN w:val="0"/>
              <w:adjustRightInd w:val="0"/>
              <w:jc w:val="both"/>
              <w:rPr>
                <w:rFonts w:ascii="Arial" w:hAnsi="Arial" w:cs="Arial"/>
                <w:b/>
                <w:bCs/>
                <w:color w:val="000000"/>
                <w:sz w:val="22"/>
                <w:szCs w:val="22"/>
              </w:rPr>
            </w:pPr>
          </w:p>
          <w:p w14:paraId="18895B09" w14:textId="77777777" w:rsidR="00AE019C" w:rsidRDefault="00AE019C" w:rsidP="00C8691A">
            <w:pPr>
              <w:autoSpaceDE w:val="0"/>
              <w:autoSpaceDN w:val="0"/>
              <w:adjustRightInd w:val="0"/>
              <w:jc w:val="both"/>
              <w:rPr>
                <w:rFonts w:ascii="Arial" w:hAnsi="Arial" w:cs="Arial"/>
                <w:b/>
                <w:bCs/>
                <w:color w:val="000000"/>
                <w:sz w:val="22"/>
                <w:szCs w:val="22"/>
              </w:rPr>
            </w:pPr>
          </w:p>
          <w:p w14:paraId="1A9F6BAF" w14:textId="77777777" w:rsidR="00AE019C" w:rsidRDefault="00AE019C" w:rsidP="00C8691A">
            <w:pPr>
              <w:autoSpaceDE w:val="0"/>
              <w:autoSpaceDN w:val="0"/>
              <w:adjustRightInd w:val="0"/>
              <w:jc w:val="both"/>
              <w:rPr>
                <w:rFonts w:ascii="Arial" w:hAnsi="Arial" w:cs="Arial"/>
                <w:b/>
                <w:bCs/>
                <w:color w:val="000000"/>
                <w:sz w:val="22"/>
                <w:szCs w:val="22"/>
              </w:rPr>
            </w:pPr>
          </w:p>
          <w:p w14:paraId="3050E074" w14:textId="77777777" w:rsidR="00AE019C" w:rsidRDefault="00AE019C" w:rsidP="00C8691A">
            <w:pPr>
              <w:autoSpaceDE w:val="0"/>
              <w:autoSpaceDN w:val="0"/>
              <w:adjustRightInd w:val="0"/>
              <w:jc w:val="both"/>
              <w:rPr>
                <w:rFonts w:ascii="Arial" w:hAnsi="Arial" w:cs="Arial"/>
                <w:b/>
                <w:bCs/>
                <w:color w:val="000000"/>
                <w:sz w:val="22"/>
                <w:szCs w:val="22"/>
              </w:rPr>
            </w:pPr>
          </w:p>
          <w:p w14:paraId="33B0A1CF" w14:textId="77777777" w:rsidR="00AE019C" w:rsidRDefault="00AE019C" w:rsidP="00C8691A">
            <w:pPr>
              <w:autoSpaceDE w:val="0"/>
              <w:autoSpaceDN w:val="0"/>
              <w:adjustRightInd w:val="0"/>
              <w:jc w:val="both"/>
              <w:rPr>
                <w:rFonts w:ascii="Arial" w:hAnsi="Arial" w:cs="Arial"/>
                <w:b/>
                <w:bCs/>
                <w:color w:val="000000"/>
                <w:sz w:val="22"/>
                <w:szCs w:val="22"/>
              </w:rPr>
            </w:pPr>
          </w:p>
          <w:p w14:paraId="17C94723" w14:textId="77777777" w:rsidR="00AE019C" w:rsidRDefault="00AE019C" w:rsidP="00C8691A">
            <w:pPr>
              <w:autoSpaceDE w:val="0"/>
              <w:autoSpaceDN w:val="0"/>
              <w:adjustRightInd w:val="0"/>
              <w:jc w:val="both"/>
              <w:rPr>
                <w:rFonts w:ascii="Arial" w:hAnsi="Arial" w:cs="Arial"/>
                <w:b/>
                <w:bCs/>
                <w:color w:val="000000"/>
                <w:sz w:val="22"/>
                <w:szCs w:val="22"/>
              </w:rPr>
            </w:pPr>
          </w:p>
          <w:p w14:paraId="5AD90862" w14:textId="77777777" w:rsidR="00AE019C" w:rsidRDefault="00AE019C" w:rsidP="00C8691A">
            <w:pPr>
              <w:autoSpaceDE w:val="0"/>
              <w:autoSpaceDN w:val="0"/>
              <w:adjustRightInd w:val="0"/>
              <w:jc w:val="both"/>
              <w:rPr>
                <w:rFonts w:ascii="Arial" w:hAnsi="Arial" w:cs="Arial"/>
                <w:b/>
                <w:bCs/>
                <w:color w:val="000000"/>
                <w:sz w:val="22"/>
                <w:szCs w:val="22"/>
              </w:rPr>
            </w:pPr>
          </w:p>
          <w:p w14:paraId="1544A560" w14:textId="77777777" w:rsidR="00AE019C" w:rsidRDefault="00AE019C" w:rsidP="00C8691A">
            <w:pPr>
              <w:autoSpaceDE w:val="0"/>
              <w:autoSpaceDN w:val="0"/>
              <w:adjustRightInd w:val="0"/>
              <w:jc w:val="both"/>
              <w:rPr>
                <w:rFonts w:ascii="Arial" w:hAnsi="Arial" w:cs="Arial"/>
                <w:b/>
                <w:bCs/>
                <w:color w:val="000000"/>
                <w:sz w:val="22"/>
                <w:szCs w:val="22"/>
              </w:rPr>
            </w:pPr>
          </w:p>
          <w:p w14:paraId="77A37A11" w14:textId="77777777" w:rsidR="00AE019C" w:rsidRDefault="00AE019C" w:rsidP="00C8691A">
            <w:pPr>
              <w:autoSpaceDE w:val="0"/>
              <w:autoSpaceDN w:val="0"/>
              <w:adjustRightInd w:val="0"/>
              <w:jc w:val="both"/>
              <w:rPr>
                <w:rFonts w:ascii="Arial" w:hAnsi="Arial" w:cs="Arial"/>
                <w:b/>
                <w:bCs/>
                <w:color w:val="000000"/>
                <w:sz w:val="22"/>
                <w:szCs w:val="22"/>
              </w:rPr>
            </w:pPr>
          </w:p>
          <w:p w14:paraId="2FAF08B9" w14:textId="0589197D"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1.8. </w:t>
            </w:r>
            <w:r w:rsidR="00945557" w:rsidRPr="00D75B2F">
              <w:rPr>
                <w:rFonts w:ascii="Arial" w:hAnsi="Arial" w:cs="Arial"/>
                <w:b/>
                <w:bCs/>
                <w:color w:val="000000"/>
                <w:sz w:val="22"/>
                <w:szCs w:val="22"/>
              </w:rPr>
              <w:t>IT paslaugų priežiūros specialistas</w:t>
            </w:r>
            <w:r w:rsidR="00945557" w:rsidRPr="00D75B2F">
              <w:rPr>
                <w:rFonts w:ascii="Arial" w:hAnsi="Arial" w:cs="Arial"/>
                <w:color w:val="000000"/>
                <w:sz w:val="22"/>
                <w:szCs w:val="22"/>
              </w:rPr>
              <w:t xml:space="preserve"> – turi turėti IT </w:t>
            </w:r>
            <w:r w:rsidR="00945557" w:rsidRPr="00D75B2F">
              <w:rPr>
                <w:rFonts w:ascii="Arial" w:hAnsi="Arial" w:cs="Arial"/>
                <w:color w:val="000000"/>
                <w:sz w:val="22"/>
                <w:szCs w:val="22"/>
              </w:rPr>
              <w:lastRenderedPageBreak/>
              <w:t xml:space="preserve">paslaugų priežiūros specialisto kvalifikaciją; – turi turėti ne trumpesnę nei 3 metų patirtį informacinių sistemų priežiūros srityje. </w:t>
            </w:r>
          </w:p>
          <w:p w14:paraId="2DC2C52A" w14:textId="77777777" w:rsidR="00B1686A" w:rsidRDefault="00B1686A" w:rsidP="00C8691A">
            <w:pPr>
              <w:autoSpaceDE w:val="0"/>
              <w:autoSpaceDN w:val="0"/>
              <w:adjustRightInd w:val="0"/>
              <w:jc w:val="both"/>
              <w:rPr>
                <w:rFonts w:ascii="Arial" w:hAnsi="Arial" w:cs="Arial"/>
                <w:b/>
                <w:bCs/>
                <w:color w:val="000000"/>
                <w:sz w:val="22"/>
                <w:szCs w:val="22"/>
              </w:rPr>
            </w:pPr>
          </w:p>
          <w:p w14:paraId="7DA146B1" w14:textId="77777777" w:rsidR="00AE019C" w:rsidRDefault="00AE019C" w:rsidP="00C8691A">
            <w:pPr>
              <w:autoSpaceDE w:val="0"/>
              <w:autoSpaceDN w:val="0"/>
              <w:adjustRightInd w:val="0"/>
              <w:jc w:val="both"/>
              <w:rPr>
                <w:rFonts w:ascii="Arial" w:hAnsi="Arial" w:cs="Arial"/>
                <w:b/>
                <w:bCs/>
                <w:color w:val="000000"/>
                <w:sz w:val="22"/>
                <w:szCs w:val="22"/>
              </w:rPr>
            </w:pPr>
          </w:p>
          <w:p w14:paraId="450F8637" w14:textId="77777777" w:rsidR="00AE019C" w:rsidRDefault="00AE019C" w:rsidP="00C8691A">
            <w:pPr>
              <w:autoSpaceDE w:val="0"/>
              <w:autoSpaceDN w:val="0"/>
              <w:adjustRightInd w:val="0"/>
              <w:jc w:val="both"/>
              <w:rPr>
                <w:rFonts w:ascii="Arial" w:hAnsi="Arial" w:cs="Arial"/>
                <w:b/>
                <w:bCs/>
                <w:color w:val="000000"/>
                <w:sz w:val="22"/>
                <w:szCs w:val="22"/>
              </w:rPr>
            </w:pPr>
          </w:p>
          <w:p w14:paraId="3997DAE8" w14:textId="77777777" w:rsidR="00AE019C" w:rsidRDefault="00AE019C" w:rsidP="00C8691A">
            <w:pPr>
              <w:autoSpaceDE w:val="0"/>
              <w:autoSpaceDN w:val="0"/>
              <w:adjustRightInd w:val="0"/>
              <w:jc w:val="both"/>
              <w:rPr>
                <w:rFonts w:ascii="Arial" w:hAnsi="Arial" w:cs="Arial"/>
                <w:b/>
                <w:bCs/>
                <w:color w:val="000000"/>
                <w:sz w:val="22"/>
                <w:szCs w:val="22"/>
              </w:rPr>
            </w:pPr>
          </w:p>
          <w:p w14:paraId="0440A67E" w14:textId="77777777" w:rsidR="00AE019C" w:rsidRDefault="00AE019C" w:rsidP="00C8691A">
            <w:pPr>
              <w:autoSpaceDE w:val="0"/>
              <w:autoSpaceDN w:val="0"/>
              <w:adjustRightInd w:val="0"/>
              <w:jc w:val="both"/>
              <w:rPr>
                <w:rFonts w:ascii="Arial" w:hAnsi="Arial" w:cs="Arial"/>
                <w:b/>
                <w:bCs/>
                <w:color w:val="000000"/>
                <w:sz w:val="22"/>
                <w:szCs w:val="22"/>
              </w:rPr>
            </w:pPr>
          </w:p>
          <w:p w14:paraId="122312BC" w14:textId="77777777" w:rsidR="00AE019C" w:rsidRDefault="00AE019C" w:rsidP="00C8691A">
            <w:pPr>
              <w:autoSpaceDE w:val="0"/>
              <w:autoSpaceDN w:val="0"/>
              <w:adjustRightInd w:val="0"/>
              <w:jc w:val="both"/>
              <w:rPr>
                <w:rFonts w:ascii="Arial" w:hAnsi="Arial" w:cs="Arial"/>
                <w:b/>
                <w:bCs/>
                <w:color w:val="000000"/>
                <w:sz w:val="22"/>
                <w:szCs w:val="22"/>
              </w:rPr>
            </w:pPr>
          </w:p>
          <w:p w14:paraId="1A1EA089" w14:textId="77777777" w:rsidR="00AE019C" w:rsidRDefault="00AE019C" w:rsidP="00C8691A">
            <w:pPr>
              <w:autoSpaceDE w:val="0"/>
              <w:autoSpaceDN w:val="0"/>
              <w:adjustRightInd w:val="0"/>
              <w:jc w:val="both"/>
              <w:rPr>
                <w:rFonts w:ascii="Arial" w:hAnsi="Arial" w:cs="Arial"/>
                <w:b/>
                <w:bCs/>
                <w:color w:val="000000"/>
                <w:sz w:val="22"/>
                <w:szCs w:val="22"/>
              </w:rPr>
            </w:pPr>
          </w:p>
          <w:p w14:paraId="64A2FFB6" w14:textId="77777777" w:rsidR="00AE019C" w:rsidRDefault="00AE019C" w:rsidP="00C8691A">
            <w:pPr>
              <w:autoSpaceDE w:val="0"/>
              <w:autoSpaceDN w:val="0"/>
              <w:adjustRightInd w:val="0"/>
              <w:jc w:val="both"/>
              <w:rPr>
                <w:rFonts w:ascii="Arial" w:hAnsi="Arial" w:cs="Arial"/>
                <w:b/>
                <w:bCs/>
                <w:color w:val="000000"/>
                <w:sz w:val="22"/>
                <w:szCs w:val="22"/>
              </w:rPr>
            </w:pPr>
          </w:p>
          <w:p w14:paraId="098D77D1" w14:textId="77777777" w:rsidR="00AE019C" w:rsidRDefault="00AE019C" w:rsidP="00C8691A">
            <w:pPr>
              <w:autoSpaceDE w:val="0"/>
              <w:autoSpaceDN w:val="0"/>
              <w:adjustRightInd w:val="0"/>
              <w:jc w:val="both"/>
              <w:rPr>
                <w:rFonts w:ascii="Arial" w:hAnsi="Arial" w:cs="Arial"/>
                <w:b/>
                <w:bCs/>
                <w:color w:val="000000"/>
                <w:sz w:val="22"/>
                <w:szCs w:val="22"/>
              </w:rPr>
            </w:pPr>
          </w:p>
          <w:p w14:paraId="3C91C36B" w14:textId="77777777" w:rsidR="00AE019C" w:rsidRDefault="00AE019C" w:rsidP="00C8691A">
            <w:pPr>
              <w:autoSpaceDE w:val="0"/>
              <w:autoSpaceDN w:val="0"/>
              <w:adjustRightInd w:val="0"/>
              <w:jc w:val="both"/>
              <w:rPr>
                <w:rFonts w:ascii="Arial" w:hAnsi="Arial" w:cs="Arial"/>
                <w:b/>
                <w:bCs/>
                <w:color w:val="000000"/>
                <w:sz w:val="22"/>
                <w:szCs w:val="22"/>
              </w:rPr>
            </w:pPr>
          </w:p>
          <w:p w14:paraId="662851F6" w14:textId="77777777" w:rsidR="00AE019C" w:rsidRDefault="00AE019C" w:rsidP="00C8691A">
            <w:pPr>
              <w:autoSpaceDE w:val="0"/>
              <w:autoSpaceDN w:val="0"/>
              <w:adjustRightInd w:val="0"/>
              <w:jc w:val="both"/>
              <w:rPr>
                <w:rFonts w:ascii="Arial" w:hAnsi="Arial" w:cs="Arial"/>
                <w:b/>
                <w:bCs/>
                <w:color w:val="000000"/>
                <w:sz w:val="22"/>
                <w:szCs w:val="22"/>
              </w:rPr>
            </w:pPr>
          </w:p>
          <w:p w14:paraId="4766840B" w14:textId="77777777" w:rsidR="00AE019C" w:rsidRDefault="00AE019C" w:rsidP="00C8691A">
            <w:pPr>
              <w:autoSpaceDE w:val="0"/>
              <w:autoSpaceDN w:val="0"/>
              <w:adjustRightInd w:val="0"/>
              <w:jc w:val="both"/>
              <w:rPr>
                <w:rFonts w:ascii="Arial" w:hAnsi="Arial" w:cs="Arial"/>
                <w:b/>
                <w:bCs/>
                <w:color w:val="000000"/>
                <w:sz w:val="22"/>
                <w:szCs w:val="22"/>
              </w:rPr>
            </w:pPr>
          </w:p>
          <w:p w14:paraId="52FD163D" w14:textId="77777777" w:rsidR="00AE019C" w:rsidRDefault="00AE019C" w:rsidP="00C8691A">
            <w:pPr>
              <w:autoSpaceDE w:val="0"/>
              <w:autoSpaceDN w:val="0"/>
              <w:adjustRightInd w:val="0"/>
              <w:jc w:val="both"/>
              <w:rPr>
                <w:rFonts w:ascii="Arial" w:hAnsi="Arial" w:cs="Arial"/>
                <w:b/>
                <w:bCs/>
                <w:color w:val="000000"/>
                <w:sz w:val="22"/>
                <w:szCs w:val="22"/>
              </w:rPr>
            </w:pPr>
          </w:p>
          <w:p w14:paraId="23058E6A" w14:textId="77777777" w:rsidR="00AE019C" w:rsidRDefault="00AE019C" w:rsidP="00C8691A">
            <w:pPr>
              <w:autoSpaceDE w:val="0"/>
              <w:autoSpaceDN w:val="0"/>
              <w:adjustRightInd w:val="0"/>
              <w:jc w:val="both"/>
              <w:rPr>
                <w:rFonts w:ascii="Arial" w:hAnsi="Arial" w:cs="Arial"/>
                <w:b/>
                <w:bCs/>
                <w:color w:val="000000"/>
                <w:sz w:val="22"/>
                <w:szCs w:val="22"/>
              </w:rPr>
            </w:pPr>
          </w:p>
          <w:p w14:paraId="3FB11F87" w14:textId="77777777" w:rsidR="00AE019C" w:rsidRDefault="00AE019C" w:rsidP="00C8691A">
            <w:pPr>
              <w:autoSpaceDE w:val="0"/>
              <w:autoSpaceDN w:val="0"/>
              <w:adjustRightInd w:val="0"/>
              <w:jc w:val="both"/>
              <w:rPr>
                <w:rFonts w:ascii="Arial" w:hAnsi="Arial" w:cs="Arial"/>
                <w:b/>
                <w:bCs/>
                <w:color w:val="000000"/>
                <w:sz w:val="22"/>
                <w:szCs w:val="22"/>
              </w:rPr>
            </w:pPr>
          </w:p>
          <w:p w14:paraId="44FA17F7" w14:textId="77777777" w:rsidR="00AE019C" w:rsidRDefault="00AE019C" w:rsidP="00C8691A">
            <w:pPr>
              <w:autoSpaceDE w:val="0"/>
              <w:autoSpaceDN w:val="0"/>
              <w:adjustRightInd w:val="0"/>
              <w:jc w:val="both"/>
              <w:rPr>
                <w:rFonts w:ascii="Arial" w:hAnsi="Arial" w:cs="Arial"/>
                <w:b/>
                <w:bCs/>
                <w:color w:val="000000"/>
                <w:sz w:val="22"/>
                <w:szCs w:val="22"/>
              </w:rPr>
            </w:pPr>
          </w:p>
          <w:p w14:paraId="57148E55" w14:textId="77777777" w:rsidR="00AE019C" w:rsidRDefault="00AE019C" w:rsidP="00C8691A">
            <w:pPr>
              <w:autoSpaceDE w:val="0"/>
              <w:autoSpaceDN w:val="0"/>
              <w:adjustRightInd w:val="0"/>
              <w:jc w:val="both"/>
              <w:rPr>
                <w:rFonts w:ascii="Arial" w:hAnsi="Arial" w:cs="Arial"/>
                <w:b/>
                <w:bCs/>
                <w:color w:val="000000"/>
                <w:sz w:val="22"/>
                <w:szCs w:val="22"/>
              </w:rPr>
            </w:pPr>
          </w:p>
          <w:p w14:paraId="512245DB" w14:textId="49763679" w:rsidR="00C8691A"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1.9. </w:t>
            </w:r>
            <w:r w:rsidR="00945557" w:rsidRPr="00D75B2F">
              <w:rPr>
                <w:rFonts w:ascii="Arial" w:hAnsi="Arial" w:cs="Arial"/>
                <w:b/>
                <w:bCs/>
                <w:color w:val="000000"/>
                <w:sz w:val="22"/>
                <w:szCs w:val="22"/>
              </w:rPr>
              <w:t>IT saugos specialistas</w:t>
            </w:r>
            <w:r w:rsidR="00945557" w:rsidRPr="00D75B2F">
              <w:rPr>
                <w:rFonts w:ascii="Arial" w:hAnsi="Arial" w:cs="Arial"/>
                <w:color w:val="000000"/>
                <w:sz w:val="22"/>
                <w:szCs w:val="22"/>
              </w:rPr>
              <w:t>: – turi turėti IT saugos specialisto kvalifikaciją; – ne trumpesnė nei 3 metų patirtis dalyvaujant projektuose informacinių sistemų srityje, vertinant informacinių sistemų saugos aspektus. - turi būti dalyvavęs kaip saugos specialistas, kurios vykdymo metu užtikrino kuriamos, modernizuojamos ar prižiūrimos informacinės sistemos ar registro duomenų saugumą.</w:t>
            </w: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tcPr>
          <w:p w14:paraId="413AF80F" w14:textId="405266E1" w:rsidR="00A731E5" w:rsidRPr="00B1686A" w:rsidRDefault="00945557" w:rsidP="00C8691A">
            <w:pPr>
              <w:autoSpaceDE w:val="0"/>
              <w:autoSpaceDN w:val="0"/>
              <w:adjustRightInd w:val="0"/>
              <w:jc w:val="both"/>
              <w:rPr>
                <w:rFonts w:ascii="Arial" w:hAnsi="Arial" w:cs="Arial"/>
                <w:b/>
                <w:i/>
                <w:iCs/>
                <w:sz w:val="22"/>
                <w:szCs w:val="22"/>
              </w:rPr>
            </w:pPr>
            <w:r w:rsidRPr="00B1686A">
              <w:rPr>
                <w:rFonts w:ascii="Arial" w:hAnsi="Arial" w:cs="Arial"/>
                <w:color w:val="000000"/>
                <w:sz w:val="22"/>
                <w:szCs w:val="22"/>
              </w:rPr>
              <w:lastRenderedPageBreak/>
              <w:t>Pateikiamas visų specialistų sąrašas</w:t>
            </w:r>
            <w:r w:rsidR="00A731E5" w:rsidRPr="00B1686A">
              <w:rPr>
                <w:rFonts w:ascii="Arial" w:hAnsi="Arial" w:cs="Arial"/>
                <w:color w:val="000000"/>
                <w:sz w:val="22"/>
                <w:szCs w:val="22"/>
              </w:rPr>
              <w:t xml:space="preserve"> pagal </w:t>
            </w:r>
            <w:r w:rsidR="009B42B9">
              <w:rPr>
                <w:rFonts w:ascii="Arial" w:hAnsi="Arial" w:cs="Arial"/>
                <w:color w:val="000000"/>
                <w:sz w:val="22"/>
                <w:szCs w:val="22"/>
              </w:rPr>
              <w:t>8</w:t>
            </w:r>
            <w:r w:rsidR="00A731E5" w:rsidRPr="00B1686A">
              <w:rPr>
                <w:rFonts w:ascii="Arial" w:hAnsi="Arial" w:cs="Arial"/>
                <w:color w:val="000000"/>
                <w:sz w:val="22"/>
                <w:szCs w:val="22"/>
              </w:rPr>
              <w:t xml:space="preserve"> priedą</w:t>
            </w:r>
            <w:r w:rsidRPr="00B1686A">
              <w:rPr>
                <w:rFonts w:ascii="Arial" w:hAnsi="Arial" w:cs="Arial"/>
                <w:color w:val="000000"/>
                <w:sz w:val="22"/>
                <w:szCs w:val="22"/>
              </w:rPr>
              <w:t>, informacija apie specialisto vykdytas sutartis arba projektus ir kiekvieno specialisto gyvenimo aprašymai (CV)</w:t>
            </w:r>
            <w:r w:rsidR="00A731E5" w:rsidRPr="00B1686A">
              <w:rPr>
                <w:rFonts w:ascii="Arial" w:hAnsi="Arial" w:cs="Arial"/>
                <w:color w:val="000000"/>
                <w:sz w:val="22"/>
                <w:szCs w:val="22"/>
              </w:rPr>
              <w:t>,</w:t>
            </w:r>
            <w:r w:rsidR="00A731E5" w:rsidRPr="00B1686A">
              <w:rPr>
                <w:rFonts w:ascii="Arial" w:hAnsi="Arial" w:cs="Arial"/>
                <w:bCs/>
                <w:color w:val="000000"/>
                <w:sz w:val="22"/>
                <w:szCs w:val="22"/>
              </w:rPr>
              <w:t xml:space="preserve"> </w:t>
            </w:r>
            <w:r w:rsidR="00A731E5" w:rsidRPr="00B1686A">
              <w:rPr>
                <w:rFonts w:ascii="Arial" w:hAnsi="Arial" w:cs="Arial"/>
                <w:b/>
                <w:i/>
                <w:iCs/>
                <w:sz w:val="22"/>
                <w:szCs w:val="22"/>
              </w:rPr>
              <w:t xml:space="preserve">užpildyti pagal </w:t>
            </w:r>
            <w:proofErr w:type="spellStart"/>
            <w:r w:rsidR="00A731E5" w:rsidRPr="00B1686A">
              <w:rPr>
                <w:rFonts w:ascii="Arial" w:hAnsi="Arial" w:cs="Arial"/>
                <w:b/>
                <w:i/>
                <w:iCs/>
                <w:sz w:val="22"/>
                <w:szCs w:val="22"/>
              </w:rPr>
              <w:t>Europass</w:t>
            </w:r>
            <w:proofErr w:type="spellEnd"/>
            <w:r w:rsidR="00A731E5" w:rsidRPr="00B1686A">
              <w:rPr>
                <w:rFonts w:ascii="Arial" w:hAnsi="Arial" w:cs="Arial"/>
                <w:b/>
                <w:i/>
                <w:iCs/>
                <w:sz w:val="22"/>
                <w:szCs w:val="22"/>
              </w:rPr>
              <w:t xml:space="preserve"> CV formą.</w:t>
            </w:r>
          </w:p>
          <w:p w14:paraId="3D6A4E40" w14:textId="77777777" w:rsidR="00B1686A" w:rsidRPr="00B1686A" w:rsidRDefault="00945557" w:rsidP="00C8691A">
            <w:pPr>
              <w:autoSpaceDE w:val="0"/>
              <w:autoSpaceDN w:val="0"/>
              <w:adjustRightInd w:val="0"/>
              <w:jc w:val="both"/>
              <w:rPr>
                <w:rFonts w:ascii="Arial" w:hAnsi="Arial" w:cs="Arial"/>
                <w:color w:val="000000"/>
                <w:sz w:val="22"/>
                <w:szCs w:val="22"/>
              </w:rPr>
            </w:pPr>
            <w:r w:rsidRPr="00B1686A">
              <w:rPr>
                <w:rFonts w:ascii="Arial" w:hAnsi="Arial" w:cs="Arial"/>
                <w:color w:val="000000"/>
                <w:sz w:val="22"/>
                <w:szCs w:val="22"/>
              </w:rPr>
              <w:t xml:space="preserve">Specialisto specifinė patirtis tam tikroje srityje turi būti pagrindžiama nurodant įvykdytas (vykdomas) sutartis, kurių aprašymai pateikiami gyvenimo aprašyme (CV). Pateikiama kiekvieno specialisto gyvenimo aprašyme (CV) nurodytų diplomų, pažymėjimų, kvalifikacijos sertifikatai ar lygiaverčiai dokumentai. </w:t>
            </w:r>
          </w:p>
          <w:p w14:paraId="3248B914" w14:textId="77777777" w:rsidR="00B1686A" w:rsidRPr="00B1686A" w:rsidRDefault="00B1686A" w:rsidP="00B1686A">
            <w:pPr>
              <w:widowControl w:val="0"/>
              <w:autoSpaceDE w:val="0"/>
              <w:autoSpaceDN w:val="0"/>
              <w:adjustRightInd w:val="0"/>
              <w:spacing w:after="200" w:line="276" w:lineRule="auto"/>
              <w:ind w:left="63"/>
              <w:contextualSpacing/>
              <w:mirrorIndents/>
              <w:jc w:val="both"/>
              <w:rPr>
                <w:rFonts w:ascii="Arial" w:hAnsi="Arial" w:cs="Arial"/>
                <w:color w:val="000000"/>
                <w:sz w:val="22"/>
                <w:szCs w:val="22"/>
              </w:rPr>
            </w:pPr>
            <w:r w:rsidRPr="00B1686A">
              <w:rPr>
                <w:rFonts w:ascii="Arial" w:hAnsi="Arial" w:cs="Arial"/>
                <w:b/>
                <w:bCs/>
                <w:i/>
                <w:iCs/>
                <w:color w:val="000000"/>
                <w:sz w:val="22"/>
                <w:szCs w:val="22"/>
              </w:rPr>
              <w:t>Jeigu tiekėjo siūlomas specialistas yra subtiekėjo / ūkio subjekto, kurio pajėgumais tiekėjas remiasi, darbuotojas,</w:t>
            </w:r>
            <w:r w:rsidRPr="00B1686A">
              <w:rPr>
                <w:rFonts w:ascii="Arial" w:hAnsi="Arial" w:cs="Arial"/>
                <w:color w:val="000000"/>
                <w:sz w:val="22"/>
                <w:szCs w:val="22"/>
              </w:rPr>
              <w:t xml:space="preserve">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2AF10736" w14:textId="77777777" w:rsidR="00B1686A" w:rsidRPr="00B1686A" w:rsidRDefault="00B1686A" w:rsidP="00B1686A">
            <w:pPr>
              <w:widowControl w:val="0"/>
              <w:autoSpaceDE w:val="0"/>
              <w:autoSpaceDN w:val="0"/>
              <w:adjustRightInd w:val="0"/>
              <w:spacing w:after="200" w:line="276" w:lineRule="auto"/>
              <w:ind w:left="63"/>
              <w:contextualSpacing/>
              <w:mirrorIndents/>
              <w:jc w:val="both"/>
              <w:rPr>
                <w:rFonts w:ascii="Arial" w:hAnsi="Arial" w:cs="Arial"/>
                <w:color w:val="000000"/>
                <w:sz w:val="22"/>
                <w:szCs w:val="22"/>
              </w:rPr>
            </w:pPr>
            <w:r w:rsidRPr="00B1686A">
              <w:rPr>
                <w:rFonts w:ascii="Arial" w:hAnsi="Arial" w:cs="Arial"/>
                <w:b/>
                <w:bCs/>
                <w:i/>
                <w:iCs/>
                <w:color w:val="000000"/>
                <w:sz w:val="22"/>
                <w:szCs w:val="22"/>
              </w:rPr>
              <w:t>Jeigu tiekėjo siūlomas specialistas nėra subtiekėjo / ūkio subjekto, kurio pajėgumais tiekėjas remiasi, darbuotojas (</w:t>
            </w:r>
            <w:proofErr w:type="spellStart"/>
            <w:r w:rsidRPr="00B1686A">
              <w:rPr>
                <w:rFonts w:ascii="Arial" w:hAnsi="Arial" w:cs="Arial"/>
                <w:b/>
                <w:bCs/>
                <w:i/>
                <w:iCs/>
                <w:color w:val="000000"/>
                <w:sz w:val="22"/>
                <w:szCs w:val="22"/>
              </w:rPr>
              <w:t>kvazisubtiekėjas</w:t>
            </w:r>
            <w:proofErr w:type="spellEnd"/>
            <w:r w:rsidRPr="00B1686A">
              <w:rPr>
                <w:rFonts w:ascii="Arial" w:hAnsi="Arial" w:cs="Arial"/>
                <w:b/>
                <w:bCs/>
                <w:i/>
                <w:iCs/>
                <w:color w:val="000000"/>
                <w:sz w:val="22"/>
                <w:szCs w:val="22"/>
              </w:rPr>
              <w:t>)</w:t>
            </w:r>
            <w:r w:rsidRPr="00B1686A">
              <w:rPr>
                <w:rFonts w:ascii="Arial" w:hAnsi="Arial" w:cs="Arial"/>
                <w:color w:val="000000"/>
                <w:sz w:val="22"/>
                <w:szCs w:val="22"/>
              </w:rPr>
              <w:t xml:space="preserve">, privalo būti pateikta subtiekėjo / ūkio subjekto, kurio pajėgumais tiekėjas remiasi, ir siūlomo specialisto teisinio pobūdžio ryšius pagrindžiančio dokumento </w:t>
            </w:r>
            <w:r w:rsidRPr="00B1686A">
              <w:rPr>
                <w:rFonts w:ascii="Arial" w:hAnsi="Arial" w:cs="Arial"/>
                <w:color w:val="000000"/>
                <w:sz w:val="22"/>
                <w:szCs w:val="22"/>
              </w:rPr>
              <w:lastRenderedPageBreak/>
              <w:t>‒ dvišalio (ūkio subjekto, kurio pajėgumais tiekėjas remiasi, ir būsimo darbuotojo (specialisto) pasirašyto dokumento ‒ ketinimo protokolo ar preliminaraus susitarimo dėl darbo santykių sukūrimo pagal darbo sutartį, kopija.</w:t>
            </w:r>
          </w:p>
          <w:p w14:paraId="7BAE7F60" w14:textId="77777777" w:rsidR="00B1686A" w:rsidRPr="00B1686A" w:rsidRDefault="00B1686A" w:rsidP="00B1686A">
            <w:pPr>
              <w:tabs>
                <w:tab w:val="left" w:pos="0"/>
                <w:tab w:val="left" w:pos="993"/>
              </w:tabs>
              <w:contextualSpacing/>
              <w:mirrorIndents/>
              <w:jc w:val="both"/>
              <w:rPr>
                <w:rFonts w:ascii="Arial" w:hAnsi="Arial" w:cs="Arial"/>
                <w:b/>
                <w:bCs/>
                <w:i/>
                <w:iCs/>
                <w:color w:val="000000"/>
                <w:sz w:val="22"/>
                <w:szCs w:val="22"/>
                <w:u w:val="single"/>
              </w:rPr>
            </w:pPr>
            <w:r w:rsidRPr="00B1686A">
              <w:rPr>
                <w:rFonts w:ascii="Arial" w:hAnsi="Arial" w:cs="Arial"/>
                <w:b/>
                <w:bCs/>
                <w:i/>
                <w:iCs/>
                <w:color w:val="000000"/>
                <w:sz w:val="22"/>
                <w:szCs w:val="22"/>
                <w:u w:val="single"/>
              </w:rPr>
              <w:t>Pateikiami skenuoti dokumentai elektroninėje formoje.</w:t>
            </w:r>
          </w:p>
          <w:p w14:paraId="70598121" w14:textId="77777777" w:rsidR="00B1686A" w:rsidRPr="00B1686A" w:rsidRDefault="00B1686A" w:rsidP="00B1686A">
            <w:pPr>
              <w:tabs>
                <w:tab w:val="left" w:pos="0"/>
                <w:tab w:val="left" w:pos="993"/>
              </w:tabs>
              <w:contextualSpacing/>
              <w:mirrorIndents/>
              <w:jc w:val="both"/>
              <w:rPr>
                <w:rFonts w:ascii="Arial" w:hAnsi="Arial" w:cs="Arial"/>
                <w:color w:val="000000"/>
                <w:sz w:val="22"/>
                <w:szCs w:val="22"/>
              </w:rPr>
            </w:pPr>
          </w:p>
          <w:p w14:paraId="1E4DB7BF" w14:textId="77777777" w:rsidR="00B1686A" w:rsidRDefault="00945557" w:rsidP="00C8691A">
            <w:pPr>
              <w:autoSpaceDE w:val="0"/>
              <w:autoSpaceDN w:val="0"/>
              <w:adjustRightInd w:val="0"/>
              <w:jc w:val="both"/>
              <w:rPr>
                <w:rFonts w:ascii="Arial" w:hAnsi="Arial" w:cs="Arial"/>
                <w:color w:val="000000"/>
                <w:sz w:val="22"/>
                <w:szCs w:val="22"/>
              </w:rPr>
            </w:pPr>
            <w:r w:rsidRPr="00B1686A">
              <w:rPr>
                <w:rFonts w:ascii="Arial" w:hAnsi="Arial" w:cs="Arial"/>
                <w:color w:val="000000"/>
                <w:sz w:val="22"/>
                <w:szCs w:val="22"/>
              </w:rPr>
              <w:t xml:space="preserve">Perkančioji organizacija pasilieka sau teisę reikalauti reikiamą tiekėjo patirtį įrodyti užsakovų pažymomis ar kitais įrodančiais dokumentais. </w:t>
            </w:r>
          </w:p>
          <w:p w14:paraId="545BF0D4" w14:textId="77777777" w:rsidR="00B1686A" w:rsidRDefault="00B1686A" w:rsidP="00C8691A">
            <w:pPr>
              <w:autoSpaceDE w:val="0"/>
              <w:autoSpaceDN w:val="0"/>
              <w:adjustRightInd w:val="0"/>
              <w:jc w:val="both"/>
              <w:rPr>
                <w:rFonts w:ascii="Arial" w:hAnsi="Arial" w:cs="Arial"/>
                <w:color w:val="000000"/>
                <w:sz w:val="22"/>
                <w:szCs w:val="22"/>
              </w:rPr>
            </w:pPr>
          </w:p>
          <w:p w14:paraId="638126D8" w14:textId="268EEE62" w:rsidR="00CA3BF0" w:rsidRPr="00B1686A" w:rsidRDefault="00A731E5" w:rsidP="00C8691A">
            <w:pPr>
              <w:autoSpaceDE w:val="0"/>
              <w:autoSpaceDN w:val="0"/>
              <w:adjustRightInd w:val="0"/>
              <w:jc w:val="both"/>
              <w:rPr>
                <w:rFonts w:ascii="Arial" w:hAnsi="Arial" w:cs="Arial"/>
                <w:color w:val="000000"/>
                <w:sz w:val="22"/>
                <w:szCs w:val="22"/>
              </w:rPr>
            </w:pPr>
            <w:r w:rsidRPr="00B1686A">
              <w:rPr>
                <w:rFonts w:ascii="Arial" w:hAnsi="Arial" w:cs="Arial"/>
                <w:color w:val="000000"/>
                <w:sz w:val="22"/>
                <w:szCs w:val="22"/>
              </w:rPr>
              <w:t xml:space="preserve">1.1. </w:t>
            </w:r>
            <w:r w:rsidR="00945557" w:rsidRPr="00B1686A">
              <w:rPr>
                <w:rFonts w:ascii="Arial" w:hAnsi="Arial" w:cs="Arial"/>
                <w:b/>
                <w:bCs/>
                <w:color w:val="000000"/>
                <w:sz w:val="22"/>
                <w:szCs w:val="22"/>
              </w:rPr>
              <w:t>Projekto vadovui</w:t>
            </w:r>
            <w:r w:rsidR="00945557" w:rsidRPr="00B1686A">
              <w:rPr>
                <w:rFonts w:ascii="Arial" w:hAnsi="Arial" w:cs="Arial"/>
                <w:color w:val="000000"/>
                <w:sz w:val="22"/>
                <w:szCs w:val="22"/>
              </w:rPr>
              <w:t xml:space="preserve">: tarptautiniu mastu pripažįstamas sertifikatas (pvz., PMP, </w:t>
            </w:r>
            <w:proofErr w:type="spellStart"/>
            <w:r w:rsidR="00945557" w:rsidRPr="00B1686A">
              <w:rPr>
                <w:rFonts w:ascii="Arial" w:hAnsi="Arial" w:cs="Arial"/>
                <w:color w:val="000000"/>
                <w:sz w:val="22"/>
                <w:szCs w:val="22"/>
              </w:rPr>
              <w:t>CompTIA</w:t>
            </w:r>
            <w:proofErr w:type="spellEnd"/>
            <w:r w:rsidR="00945557" w:rsidRPr="00B1686A">
              <w:rPr>
                <w:rFonts w:ascii="Arial" w:hAnsi="Arial" w:cs="Arial"/>
                <w:color w:val="000000"/>
                <w:sz w:val="22"/>
                <w:szCs w:val="22"/>
              </w:rPr>
              <w:t xml:space="preserve"> Project+, Prince2 ar lygiaverčiai dokumentai). Dokumento lygiavertiškumą turi įrodyti tiekėjas. </w:t>
            </w:r>
          </w:p>
          <w:p w14:paraId="1EE5D08D" w14:textId="77777777" w:rsidR="00B1686A" w:rsidRDefault="00B1686A" w:rsidP="00C8691A">
            <w:pPr>
              <w:autoSpaceDE w:val="0"/>
              <w:autoSpaceDN w:val="0"/>
              <w:adjustRightInd w:val="0"/>
              <w:jc w:val="both"/>
              <w:rPr>
                <w:rFonts w:ascii="Arial" w:hAnsi="Arial" w:cs="Arial"/>
                <w:b/>
                <w:bCs/>
                <w:color w:val="000000"/>
                <w:sz w:val="22"/>
                <w:szCs w:val="22"/>
              </w:rPr>
            </w:pPr>
          </w:p>
          <w:p w14:paraId="66AC2AAE" w14:textId="77777777" w:rsidR="00AE019C" w:rsidRPr="00BF6917" w:rsidRDefault="00AE019C" w:rsidP="00AE019C">
            <w:pPr>
              <w:autoSpaceDE w:val="0"/>
              <w:autoSpaceDN w:val="0"/>
              <w:adjustRightInd w:val="0"/>
              <w:jc w:val="both"/>
              <w:rPr>
                <w:rFonts w:ascii="Arial" w:hAnsi="Arial" w:cs="Arial"/>
                <w:color w:val="000000"/>
                <w:sz w:val="22"/>
                <w:szCs w:val="22"/>
              </w:rPr>
            </w:pPr>
            <w:r w:rsidRPr="00BF6917">
              <w:rPr>
                <w:rFonts w:ascii="Arial" w:hAnsi="Arial" w:cs="Arial"/>
                <w:color w:val="000000"/>
                <w:sz w:val="22"/>
                <w:szCs w:val="22"/>
              </w:rPr>
              <w:t xml:space="preserve">Mokymų kursų išklausymo pažymėjimai nevertinami. </w:t>
            </w:r>
          </w:p>
          <w:p w14:paraId="1B00A0A6" w14:textId="75EE3E55" w:rsidR="00B1686A" w:rsidRPr="00AE019C" w:rsidRDefault="00AE019C" w:rsidP="00AE019C">
            <w:pPr>
              <w:autoSpaceDE w:val="0"/>
              <w:autoSpaceDN w:val="0"/>
              <w:adjustRightInd w:val="0"/>
              <w:jc w:val="both"/>
              <w:rPr>
                <w:rFonts w:ascii="Arial" w:hAnsi="Arial" w:cs="Arial"/>
                <w:color w:val="000000"/>
                <w:sz w:val="22"/>
                <w:szCs w:val="22"/>
              </w:rPr>
            </w:pPr>
            <w:r w:rsidRPr="00BF6917">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w:t>
            </w:r>
            <w:r w:rsidRPr="00BF6917">
              <w:rPr>
                <w:rFonts w:ascii="Arial" w:hAnsi="Arial" w:cs="Arial"/>
                <w:b/>
                <w:bCs/>
                <w:color w:val="000000"/>
                <w:sz w:val="22"/>
                <w:szCs w:val="22"/>
              </w:rPr>
              <w:t xml:space="preserve"> </w:t>
            </w:r>
            <w:r w:rsidRPr="00BF6917">
              <w:rPr>
                <w:rFonts w:ascii="Arial" w:hAnsi="Arial" w:cs="Arial"/>
                <w:color w:val="000000"/>
                <w:sz w:val="22"/>
                <w:szCs w:val="22"/>
              </w:rPr>
              <w:t>sertifikato registrą ir galimybę sertifikatą</w:t>
            </w:r>
            <w:r w:rsidRPr="00AE019C">
              <w:rPr>
                <w:rFonts w:ascii="Arial" w:hAnsi="Arial" w:cs="Arial"/>
                <w:color w:val="000000"/>
                <w:sz w:val="22"/>
                <w:szCs w:val="22"/>
              </w:rPr>
              <w:t xml:space="preserve"> jame patikrinti ar, jeigu tokio registro nėra, kontaktinius sertifikatą išdavusios įmonės ar organizacijos duomenis ir pan.</w:t>
            </w:r>
          </w:p>
          <w:p w14:paraId="154C50D0" w14:textId="77777777" w:rsidR="00B1686A" w:rsidRDefault="00B1686A" w:rsidP="00C8691A">
            <w:pPr>
              <w:autoSpaceDE w:val="0"/>
              <w:autoSpaceDN w:val="0"/>
              <w:adjustRightInd w:val="0"/>
              <w:jc w:val="both"/>
              <w:rPr>
                <w:rFonts w:ascii="Arial" w:hAnsi="Arial" w:cs="Arial"/>
                <w:b/>
                <w:bCs/>
                <w:color w:val="000000"/>
                <w:sz w:val="22"/>
                <w:szCs w:val="22"/>
              </w:rPr>
            </w:pPr>
          </w:p>
          <w:p w14:paraId="40495652" w14:textId="77777777" w:rsidR="00B1686A" w:rsidRDefault="00B1686A" w:rsidP="00C8691A">
            <w:pPr>
              <w:autoSpaceDE w:val="0"/>
              <w:autoSpaceDN w:val="0"/>
              <w:adjustRightInd w:val="0"/>
              <w:jc w:val="both"/>
              <w:rPr>
                <w:rFonts w:ascii="Arial" w:hAnsi="Arial" w:cs="Arial"/>
                <w:b/>
                <w:bCs/>
                <w:color w:val="000000"/>
                <w:sz w:val="22"/>
                <w:szCs w:val="22"/>
              </w:rPr>
            </w:pPr>
          </w:p>
          <w:p w14:paraId="76B64D38" w14:textId="77777777" w:rsidR="00B1686A" w:rsidRDefault="00B1686A" w:rsidP="00C8691A">
            <w:pPr>
              <w:autoSpaceDE w:val="0"/>
              <w:autoSpaceDN w:val="0"/>
              <w:adjustRightInd w:val="0"/>
              <w:jc w:val="both"/>
              <w:rPr>
                <w:rFonts w:ascii="Arial" w:hAnsi="Arial" w:cs="Arial"/>
                <w:b/>
                <w:bCs/>
                <w:color w:val="000000"/>
                <w:sz w:val="22"/>
                <w:szCs w:val="22"/>
              </w:rPr>
            </w:pPr>
          </w:p>
          <w:p w14:paraId="5A259EC9" w14:textId="77777777" w:rsidR="00B1686A" w:rsidRDefault="00B1686A" w:rsidP="00C8691A">
            <w:pPr>
              <w:autoSpaceDE w:val="0"/>
              <w:autoSpaceDN w:val="0"/>
              <w:adjustRightInd w:val="0"/>
              <w:jc w:val="both"/>
              <w:rPr>
                <w:rFonts w:ascii="Arial" w:hAnsi="Arial" w:cs="Arial"/>
                <w:b/>
                <w:bCs/>
                <w:color w:val="000000"/>
                <w:sz w:val="22"/>
                <w:szCs w:val="22"/>
              </w:rPr>
            </w:pPr>
          </w:p>
          <w:p w14:paraId="4B417EA7" w14:textId="77777777" w:rsidR="00B1686A" w:rsidRDefault="00B1686A" w:rsidP="00C8691A">
            <w:pPr>
              <w:autoSpaceDE w:val="0"/>
              <w:autoSpaceDN w:val="0"/>
              <w:adjustRightInd w:val="0"/>
              <w:jc w:val="both"/>
              <w:rPr>
                <w:rFonts w:ascii="Arial" w:hAnsi="Arial" w:cs="Arial"/>
                <w:b/>
                <w:bCs/>
                <w:color w:val="000000"/>
                <w:sz w:val="22"/>
                <w:szCs w:val="22"/>
              </w:rPr>
            </w:pPr>
          </w:p>
          <w:p w14:paraId="091BE055" w14:textId="77777777" w:rsidR="00B1686A" w:rsidRDefault="00B1686A" w:rsidP="00C8691A">
            <w:pPr>
              <w:autoSpaceDE w:val="0"/>
              <w:autoSpaceDN w:val="0"/>
              <w:adjustRightInd w:val="0"/>
              <w:jc w:val="both"/>
              <w:rPr>
                <w:rFonts w:ascii="Arial" w:hAnsi="Arial" w:cs="Arial"/>
                <w:b/>
                <w:bCs/>
                <w:color w:val="000000"/>
                <w:sz w:val="22"/>
                <w:szCs w:val="22"/>
              </w:rPr>
            </w:pPr>
          </w:p>
          <w:p w14:paraId="181AE3A0" w14:textId="77777777" w:rsidR="00B1686A" w:rsidRDefault="00B1686A" w:rsidP="00C8691A">
            <w:pPr>
              <w:autoSpaceDE w:val="0"/>
              <w:autoSpaceDN w:val="0"/>
              <w:adjustRightInd w:val="0"/>
              <w:jc w:val="both"/>
              <w:rPr>
                <w:rFonts w:ascii="Arial" w:hAnsi="Arial" w:cs="Arial"/>
                <w:b/>
                <w:bCs/>
                <w:color w:val="000000"/>
                <w:sz w:val="22"/>
                <w:szCs w:val="22"/>
              </w:rPr>
            </w:pPr>
          </w:p>
          <w:p w14:paraId="36A1E6AD" w14:textId="55DF1515" w:rsidR="00CA3BF0" w:rsidRPr="00B1686A" w:rsidRDefault="00CA3BF0" w:rsidP="00B1686A">
            <w:pPr>
              <w:pStyle w:val="Sraopastraipa"/>
              <w:numPr>
                <w:ilvl w:val="1"/>
                <w:numId w:val="18"/>
              </w:numPr>
              <w:autoSpaceDE w:val="0"/>
              <w:autoSpaceDN w:val="0"/>
              <w:adjustRightInd w:val="0"/>
              <w:jc w:val="both"/>
              <w:rPr>
                <w:rFonts w:ascii="Arial" w:hAnsi="Arial" w:cs="Arial"/>
                <w:color w:val="000000"/>
                <w:sz w:val="22"/>
                <w:szCs w:val="22"/>
              </w:rPr>
            </w:pPr>
            <w:r w:rsidRPr="00B1686A">
              <w:rPr>
                <w:rFonts w:ascii="Arial" w:hAnsi="Arial" w:cs="Arial"/>
                <w:b/>
                <w:bCs/>
                <w:color w:val="000000"/>
                <w:sz w:val="22"/>
                <w:szCs w:val="22"/>
              </w:rPr>
              <w:lastRenderedPageBreak/>
              <w:t xml:space="preserve">Informacinių sistemų </w:t>
            </w:r>
            <w:r w:rsidR="00945557" w:rsidRPr="00B1686A">
              <w:rPr>
                <w:rFonts w:ascii="Arial" w:hAnsi="Arial" w:cs="Arial"/>
                <w:b/>
                <w:bCs/>
                <w:color w:val="000000"/>
                <w:sz w:val="22"/>
                <w:szCs w:val="22"/>
              </w:rPr>
              <w:t xml:space="preserve"> analitikui</w:t>
            </w:r>
            <w:r w:rsidR="00945557" w:rsidRPr="00B1686A">
              <w:rPr>
                <w:rFonts w:ascii="Arial" w:hAnsi="Arial" w:cs="Arial"/>
                <w:color w:val="000000"/>
                <w:sz w:val="22"/>
                <w:szCs w:val="22"/>
              </w:rPr>
              <w:t xml:space="preserve">: tarptautiniu mastu pripažįstamas sertifikatas (pvz., OMG UML </w:t>
            </w:r>
            <w:proofErr w:type="spellStart"/>
            <w:r w:rsidR="00945557" w:rsidRPr="00B1686A">
              <w:rPr>
                <w:rFonts w:ascii="Arial" w:hAnsi="Arial" w:cs="Arial"/>
                <w:color w:val="000000"/>
                <w:sz w:val="22"/>
                <w:szCs w:val="22"/>
              </w:rPr>
              <w:t>Intermediate</w:t>
            </w:r>
            <w:proofErr w:type="spellEnd"/>
            <w:r w:rsidR="00945557" w:rsidRPr="00B1686A">
              <w:rPr>
                <w:rFonts w:ascii="Arial" w:hAnsi="Arial" w:cs="Arial"/>
                <w:color w:val="000000"/>
                <w:sz w:val="22"/>
                <w:szCs w:val="22"/>
              </w:rPr>
              <w:t xml:space="preserve"> arba IBM </w:t>
            </w:r>
            <w:proofErr w:type="spellStart"/>
            <w:r w:rsidR="00945557" w:rsidRPr="00B1686A">
              <w:rPr>
                <w:rFonts w:ascii="Arial" w:hAnsi="Arial" w:cs="Arial"/>
                <w:color w:val="000000"/>
                <w:sz w:val="22"/>
                <w:szCs w:val="22"/>
              </w:rPr>
              <w:t>Object</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Oriented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Analysis</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and</w:t>
            </w:r>
            <w:proofErr w:type="spellEnd"/>
            <w:r w:rsidR="00945557" w:rsidRPr="00B1686A">
              <w:rPr>
                <w:rFonts w:ascii="Arial" w:hAnsi="Arial" w:cs="Arial"/>
                <w:color w:val="000000"/>
                <w:sz w:val="22"/>
                <w:szCs w:val="22"/>
              </w:rPr>
              <w:t xml:space="preserve"> Design arba lygiavertis). Dokumento lygiavertiškumą turi įrodyti tiekėjas. </w:t>
            </w:r>
          </w:p>
          <w:p w14:paraId="5E67F998" w14:textId="77777777" w:rsidR="00B1686A" w:rsidRDefault="00B1686A" w:rsidP="00B1686A">
            <w:pPr>
              <w:autoSpaceDE w:val="0"/>
              <w:autoSpaceDN w:val="0"/>
              <w:adjustRightInd w:val="0"/>
              <w:jc w:val="both"/>
              <w:rPr>
                <w:rFonts w:ascii="Arial" w:hAnsi="Arial" w:cs="Arial"/>
                <w:color w:val="000000"/>
                <w:sz w:val="22"/>
                <w:szCs w:val="22"/>
              </w:rPr>
            </w:pPr>
          </w:p>
          <w:p w14:paraId="7F2354A9"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2D9592CD" w14:textId="0973C71E" w:rsidR="00B1686A"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159C08B4" w14:textId="77777777" w:rsidR="00B1686A" w:rsidRDefault="00B1686A" w:rsidP="00B1686A">
            <w:pPr>
              <w:autoSpaceDE w:val="0"/>
              <w:autoSpaceDN w:val="0"/>
              <w:adjustRightInd w:val="0"/>
              <w:jc w:val="both"/>
              <w:rPr>
                <w:rFonts w:ascii="Arial" w:hAnsi="Arial" w:cs="Arial"/>
                <w:color w:val="000000"/>
                <w:sz w:val="22"/>
                <w:szCs w:val="22"/>
              </w:rPr>
            </w:pPr>
          </w:p>
          <w:p w14:paraId="00EDF345" w14:textId="77777777" w:rsidR="00B1686A" w:rsidRDefault="00B1686A" w:rsidP="00B1686A">
            <w:pPr>
              <w:autoSpaceDE w:val="0"/>
              <w:autoSpaceDN w:val="0"/>
              <w:adjustRightInd w:val="0"/>
              <w:jc w:val="both"/>
              <w:rPr>
                <w:rFonts w:ascii="Arial" w:hAnsi="Arial" w:cs="Arial"/>
                <w:color w:val="000000"/>
                <w:sz w:val="22"/>
                <w:szCs w:val="22"/>
              </w:rPr>
            </w:pPr>
          </w:p>
          <w:p w14:paraId="0F9C312D" w14:textId="77777777" w:rsidR="00B1686A" w:rsidRDefault="00B1686A" w:rsidP="00B1686A">
            <w:pPr>
              <w:autoSpaceDE w:val="0"/>
              <w:autoSpaceDN w:val="0"/>
              <w:adjustRightInd w:val="0"/>
              <w:jc w:val="both"/>
              <w:rPr>
                <w:rFonts w:ascii="Arial" w:hAnsi="Arial" w:cs="Arial"/>
                <w:color w:val="000000"/>
                <w:sz w:val="22"/>
                <w:szCs w:val="22"/>
              </w:rPr>
            </w:pPr>
          </w:p>
          <w:p w14:paraId="7605887C" w14:textId="77777777" w:rsidR="00B1686A" w:rsidRDefault="00B1686A" w:rsidP="00B1686A">
            <w:pPr>
              <w:autoSpaceDE w:val="0"/>
              <w:autoSpaceDN w:val="0"/>
              <w:adjustRightInd w:val="0"/>
              <w:jc w:val="both"/>
              <w:rPr>
                <w:rFonts w:ascii="Arial" w:hAnsi="Arial" w:cs="Arial"/>
                <w:color w:val="000000"/>
                <w:sz w:val="22"/>
                <w:szCs w:val="22"/>
              </w:rPr>
            </w:pPr>
          </w:p>
          <w:p w14:paraId="1B4CC954" w14:textId="6CA6899E" w:rsidR="00CA3BF0" w:rsidRPr="00B1686A" w:rsidRDefault="00B1686A" w:rsidP="00C8691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1.3. </w:t>
            </w:r>
            <w:r w:rsidR="00CA3BF0" w:rsidRPr="00B1686A">
              <w:rPr>
                <w:rFonts w:ascii="Arial" w:hAnsi="Arial" w:cs="Arial"/>
                <w:b/>
                <w:bCs/>
                <w:color w:val="000000"/>
                <w:sz w:val="22"/>
                <w:szCs w:val="22"/>
              </w:rPr>
              <w:t>I</w:t>
            </w:r>
            <w:r w:rsidR="00945557" w:rsidRPr="00B1686A">
              <w:rPr>
                <w:rFonts w:ascii="Arial" w:hAnsi="Arial" w:cs="Arial"/>
                <w:b/>
                <w:bCs/>
                <w:color w:val="000000"/>
                <w:sz w:val="22"/>
                <w:szCs w:val="22"/>
              </w:rPr>
              <w:t>nformacinių sistemų architektui</w:t>
            </w:r>
            <w:r w:rsidR="00945557" w:rsidRPr="00B1686A">
              <w:rPr>
                <w:rFonts w:ascii="Arial" w:hAnsi="Arial" w:cs="Arial"/>
                <w:color w:val="000000"/>
                <w:sz w:val="22"/>
                <w:szCs w:val="22"/>
              </w:rPr>
              <w:t xml:space="preserve">: tarptautiniu mastu pripažįstamas sertifikatas (pvz., TOGAF® 9 </w:t>
            </w:r>
            <w:proofErr w:type="spellStart"/>
            <w:r w:rsidR="00945557" w:rsidRPr="00B1686A">
              <w:rPr>
                <w:rFonts w:ascii="Arial" w:hAnsi="Arial" w:cs="Arial"/>
                <w:color w:val="000000"/>
                <w:sz w:val="22"/>
                <w:szCs w:val="22"/>
              </w:rPr>
              <w:t>Certification</w:t>
            </w:r>
            <w:proofErr w:type="spellEnd"/>
            <w:r w:rsidR="00945557" w:rsidRPr="00B1686A">
              <w:rPr>
                <w:rFonts w:ascii="Arial" w:hAnsi="Arial" w:cs="Arial"/>
                <w:color w:val="000000"/>
                <w:sz w:val="22"/>
                <w:szCs w:val="22"/>
              </w:rPr>
              <w:t xml:space="preserve">, AWS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Solution</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Architect</w:t>
            </w:r>
            <w:proofErr w:type="spellEnd"/>
            <w:r w:rsidR="00945557" w:rsidRPr="00B1686A">
              <w:rPr>
                <w:rFonts w:ascii="Arial" w:hAnsi="Arial" w:cs="Arial"/>
                <w:color w:val="000000"/>
                <w:sz w:val="22"/>
                <w:szCs w:val="22"/>
              </w:rPr>
              <w:t xml:space="preserve">, CPSA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professional</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for</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software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architecture</w:t>
            </w:r>
            <w:proofErr w:type="spellEnd"/>
            <w:r w:rsidR="00945557" w:rsidRPr="00B1686A">
              <w:rPr>
                <w:rFonts w:ascii="Arial" w:hAnsi="Arial" w:cs="Arial"/>
                <w:color w:val="000000"/>
                <w:sz w:val="22"/>
                <w:szCs w:val="22"/>
              </w:rPr>
              <w:t xml:space="preserve">, Java (EE) </w:t>
            </w:r>
            <w:proofErr w:type="spellStart"/>
            <w:r w:rsidR="00945557" w:rsidRPr="00B1686A">
              <w:rPr>
                <w:rFonts w:ascii="Arial" w:hAnsi="Arial" w:cs="Arial"/>
                <w:color w:val="000000"/>
                <w:sz w:val="22"/>
                <w:szCs w:val="22"/>
              </w:rPr>
              <w:t>Enterprise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Architect</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Master</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Essay</w:t>
            </w:r>
            <w:proofErr w:type="spellEnd"/>
            <w:r w:rsidR="00945557" w:rsidRPr="00B1686A">
              <w:rPr>
                <w:rFonts w:ascii="Arial" w:hAnsi="Arial" w:cs="Arial"/>
                <w:color w:val="000000"/>
                <w:sz w:val="22"/>
                <w:szCs w:val="22"/>
              </w:rPr>
              <w:t xml:space="preserve"> sertifikatas arba kitas lygiavertis dokumentas). Dokumento lygiavertiškumą turi įrodyti tiekėjas. </w:t>
            </w:r>
          </w:p>
          <w:p w14:paraId="2999A6FE" w14:textId="77777777" w:rsidR="00B1686A" w:rsidRDefault="00B1686A" w:rsidP="00C8691A">
            <w:pPr>
              <w:autoSpaceDE w:val="0"/>
              <w:autoSpaceDN w:val="0"/>
              <w:adjustRightInd w:val="0"/>
              <w:jc w:val="both"/>
              <w:rPr>
                <w:rFonts w:ascii="Arial" w:hAnsi="Arial" w:cs="Arial"/>
                <w:b/>
                <w:bCs/>
                <w:color w:val="000000"/>
                <w:sz w:val="22"/>
                <w:szCs w:val="22"/>
              </w:rPr>
            </w:pPr>
          </w:p>
          <w:p w14:paraId="5C591CA1"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61AC4199"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Pateikiant sertifikatus ar jų kopijas, kartu pateikiama informacija apie tai, kaip patikrinti sertifikatų autentiškumą, galiojimą ir priklausomybę konkrečiam specialistui, pvz. internetinė </w:t>
            </w:r>
            <w:r w:rsidRPr="00AE019C">
              <w:rPr>
                <w:rFonts w:ascii="Arial" w:hAnsi="Arial" w:cs="Arial"/>
                <w:color w:val="000000"/>
                <w:sz w:val="22"/>
                <w:szCs w:val="22"/>
              </w:rPr>
              <w:lastRenderedPageBreak/>
              <w:t>nuoroda į konkretaus sertifikato registrą ir galimybę sertifikatą jame patikrinti ar, jeigu tokio registro nėra, kontaktinius sertifikatą išdavusios įmonės ar organizacijos duomenis ir pan.</w:t>
            </w:r>
          </w:p>
          <w:p w14:paraId="7C193DC0" w14:textId="77777777" w:rsidR="00B1686A" w:rsidRDefault="00B1686A" w:rsidP="00C8691A">
            <w:pPr>
              <w:autoSpaceDE w:val="0"/>
              <w:autoSpaceDN w:val="0"/>
              <w:adjustRightInd w:val="0"/>
              <w:jc w:val="both"/>
              <w:rPr>
                <w:rFonts w:ascii="Arial" w:hAnsi="Arial" w:cs="Arial"/>
                <w:b/>
                <w:bCs/>
                <w:color w:val="000000"/>
                <w:sz w:val="22"/>
                <w:szCs w:val="22"/>
              </w:rPr>
            </w:pPr>
          </w:p>
          <w:p w14:paraId="40B540FA" w14:textId="77777777" w:rsidR="00B1686A" w:rsidRDefault="00B1686A" w:rsidP="00C8691A">
            <w:pPr>
              <w:autoSpaceDE w:val="0"/>
              <w:autoSpaceDN w:val="0"/>
              <w:adjustRightInd w:val="0"/>
              <w:jc w:val="both"/>
              <w:rPr>
                <w:rFonts w:ascii="Arial" w:hAnsi="Arial" w:cs="Arial"/>
                <w:b/>
                <w:bCs/>
                <w:color w:val="000000"/>
                <w:sz w:val="22"/>
                <w:szCs w:val="22"/>
              </w:rPr>
            </w:pPr>
          </w:p>
          <w:p w14:paraId="53F068A6" w14:textId="77777777" w:rsidR="00B1686A" w:rsidRDefault="00B1686A" w:rsidP="00C8691A">
            <w:pPr>
              <w:autoSpaceDE w:val="0"/>
              <w:autoSpaceDN w:val="0"/>
              <w:adjustRightInd w:val="0"/>
              <w:jc w:val="both"/>
              <w:rPr>
                <w:rFonts w:ascii="Arial" w:hAnsi="Arial" w:cs="Arial"/>
                <w:b/>
                <w:bCs/>
                <w:color w:val="000000"/>
                <w:sz w:val="22"/>
                <w:szCs w:val="22"/>
              </w:rPr>
            </w:pPr>
          </w:p>
          <w:p w14:paraId="11CF2A5F" w14:textId="77777777" w:rsidR="00B1686A" w:rsidRDefault="00B1686A" w:rsidP="00C8691A">
            <w:pPr>
              <w:autoSpaceDE w:val="0"/>
              <w:autoSpaceDN w:val="0"/>
              <w:adjustRightInd w:val="0"/>
              <w:jc w:val="both"/>
              <w:rPr>
                <w:rFonts w:ascii="Arial" w:hAnsi="Arial" w:cs="Arial"/>
                <w:b/>
                <w:bCs/>
                <w:color w:val="000000"/>
                <w:sz w:val="22"/>
                <w:szCs w:val="22"/>
              </w:rPr>
            </w:pPr>
          </w:p>
          <w:p w14:paraId="3617147B" w14:textId="77777777" w:rsidR="00B1686A" w:rsidRDefault="00B1686A" w:rsidP="00C8691A">
            <w:pPr>
              <w:autoSpaceDE w:val="0"/>
              <w:autoSpaceDN w:val="0"/>
              <w:adjustRightInd w:val="0"/>
              <w:jc w:val="both"/>
              <w:rPr>
                <w:rFonts w:ascii="Arial" w:hAnsi="Arial" w:cs="Arial"/>
                <w:b/>
                <w:bCs/>
                <w:color w:val="000000"/>
                <w:sz w:val="22"/>
                <w:szCs w:val="22"/>
              </w:rPr>
            </w:pPr>
          </w:p>
          <w:p w14:paraId="07530AE4" w14:textId="77777777" w:rsidR="00B1686A" w:rsidRDefault="00B1686A" w:rsidP="00C8691A">
            <w:pPr>
              <w:autoSpaceDE w:val="0"/>
              <w:autoSpaceDN w:val="0"/>
              <w:adjustRightInd w:val="0"/>
              <w:jc w:val="both"/>
              <w:rPr>
                <w:rFonts w:ascii="Arial" w:hAnsi="Arial" w:cs="Arial"/>
                <w:b/>
                <w:bCs/>
                <w:color w:val="000000"/>
                <w:sz w:val="22"/>
                <w:szCs w:val="22"/>
              </w:rPr>
            </w:pPr>
          </w:p>
          <w:p w14:paraId="751AFCD5" w14:textId="77777777" w:rsidR="00B1686A" w:rsidRDefault="00B1686A" w:rsidP="00C8691A">
            <w:pPr>
              <w:autoSpaceDE w:val="0"/>
              <w:autoSpaceDN w:val="0"/>
              <w:adjustRightInd w:val="0"/>
              <w:jc w:val="both"/>
              <w:rPr>
                <w:rFonts w:ascii="Arial" w:hAnsi="Arial" w:cs="Arial"/>
                <w:b/>
                <w:bCs/>
                <w:color w:val="000000"/>
                <w:sz w:val="22"/>
                <w:szCs w:val="22"/>
              </w:rPr>
            </w:pPr>
          </w:p>
          <w:p w14:paraId="05CC3550" w14:textId="77777777" w:rsidR="00B1686A" w:rsidRDefault="00B1686A" w:rsidP="00C8691A">
            <w:pPr>
              <w:autoSpaceDE w:val="0"/>
              <w:autoSpaceDN w:val="0"/>
              <w:adjustRightInd w:val="0"/>
              <w:jc w:val="both"/>
              <w:rPr>
                <w:rFonts w:ascii="Arial" w:hAnsi="Arial" w:cs="Arial"/>
                <w:b/>
                <w:bCs/>
                <w:color w:val="000000"/>
                <w:sz w:val="22"/>
                <w:szCs w:val="22"/>
              </w:rPr>
            </w:pPr>
          </w:p>
          <w:p w14:paraId="7981E35C" w14:textId="77777777" w:rsidR="00B1686A" w:rsidRDefault="00B1686A" w:rsidP="00C8691A">
            <w:pPr>
              <w:autoSpaceDE w:val="0"/>
              <w:autoSpaceDN w:val="0"/>
              <w:adjustRightInd w:val="0"/>
              <w:jc w:val="both"/>
              <w:rPr>
                <w:rFonts w:ascii="Arial" w:hAnsi="Arial" w:cs="Arial"/>
                <w:b/>
                <w:bCs/>
                <w:color w:val="000000"/>
                <w:sz w:val="22"/>
                <w:szCs w:val="22"/>
              </w:rPr>
            </w:pPr>
          </w:p>
          <w:p w14:paraId="171FA240" w14:textId="77777777" w:rsidR="00B1686A" w:rsidRDefault="00B1686A" w:rsidP="00C8691A">
            <w:pPr>
              <w:autoSpaceDE w:val="0"/>
              <w:autoSpaceDN w:val="0"/>
              <w:adjustRightInd w:val="0"/>
              <w:jc w:val="both"/>
              <w:rPr>
                <w:rFonts w:ascii="Arial" w:hAnsi="Arial" w:cs="Arial"/>
                <w:b/>
                <w:bCs/>
                <w:color w:val="000000"/>
                <w:sz w:val="22"/>
                <w:szCs w:val="22"/>
              </w:rPr>
            </w:pPr>
          </w:p>
          <w:p w14:paraId="235FD1B7" w14:textId="77777777" w:rsidR="00B1686A" w:rsidRDefault="00B1686A" w:rsidP="00C8691A">
            <w:pPr>
              <w:autoSpaceDE w:val="0"/>
              <w:autoSpaceDN w:val="0"/>
              <w:adjustRightInd w:val="0"/>
              <w:jc w:val="both"/>
              <w:rPr>
                <w:rFonts w:ascii="Arial" w:hAnsi="Arial" w:cs="Arial"/>
                <w:b/>
                <w:bCs/>
                <w:color w:val="000000"/>
                <w:sz w:val="22"/>
                <w:szCs w:val="22"/>
              </w:rPr>
            </w:pPr>
          </w:p>
          <w:p w14:paraId="645091D9" w14:textId="77777777" w:rsidR="00B1686A" w:rsidRDefault="00B1686A" w:rsidP="00C8691A">
            <w:pPr>
              <w:autoSpaceDE w:val="0"/>
              <w:autoSpaceDN w:val="0"/>
              <w:adjustRightInd w:val="0"/>
              <w:jc w:val="both"/>
              <w:rPr>
                <w:rFonts w:ascii="Arial" w:hAnsi="Arial" w:cs="Arial"/>
                <w:b/>
                <w:bCs/>
                <w:color w:val="000000"/>
                <w:sz w:val="22"/>
                <w:szCs w:val="22"/>
              </w:rPr>
            </w:pPr>
          </w:p>
          <w:p w14:paraId="28540413" w14:textId="77777777" w:rsidR="00B1686A" w:rsidRDefault="00B1686A" w:rsidP="00C8691A">
            <w:pPr>
              <w:autoSpaceDE w:val="0"/>
              <w:autoSpaceDN w:val="0"/>
              <w:adjustRightInd w:val="0"/>
              <w:jc w:val="both"/>
              <w:rPr>
                <w:rFonts w:ascii="Arial" w:hAnsi="Arial" w:cs="Arial"/>
                <w:b/>
                <w:bCs/>
                <w:color w:val="000000"/>
                <w:sz w:val="22"/>
                <w:szCs w:val="22"/>
              </w:rPr>
            </w:pPr>
          </w:p>
          <w:p w14:paraId="6EA7AD0D" w14:textId="77777777" w:rsidR="00B1686A" w:rsidRDefault="00B1686A" w:rsidP="00C8691A">
            <w:pPr>
              <w:autoSpaceDE w:val="0"/>
              <w:autoSpaceDN w:val="0"/>
              <w:adjustRightInd w:val="0"/>
              <w:jc w:val="both"/>
              <w:rPr>
                <w:rFonts w:ascii="Arial" w:hAnsi="Arial" w:cs="Arial"/>
                <w:b/>
                <w:bCs/>
                <w:color w:val="000000"/>
                <w:sz w:val="22"/>
                <w:szCs w:val="22"/>
              </w:rPr>
            </w:pPr>
          </w:p>
          <w:p w14:paraId="65EE7CEF" w14:textId="627D9F97" w:rsidR="00CA3BF0" w:rsidRPr="00B1686A" w:rsidRDefault="00AE019C" w:rsidP="00B1686A">
            <w:pPr>
              <w:autoSpaceDE w:val="0"/>
              <w:autoSpaceDN w:val="0"/>
              <w:adjustRightInd w:val="0"/>
              <w:jc w:val="both"/>
              <w:rPr>
                <w:rFonts w:ascii="Arial" w:hAnsi="Arial" w:cs="Arial"/>
                <w:color w:val="000000"/>
                <w:sz w:val="22"/>
                <w:szCs w:val="22"/>
              </w:rPr>
            </w:pPr>
            <w:r>
              <w:rPr>
                <w:rFonts w:ascii="Arial" w:hAnsi="Arial" w:cs="Arial"/>
                <w:b/>
                <w:bCs/>
                <w:color w:val="000000"/>
                <w:sz w:val="22"/>
                <w:szCs w:val="22"/>
                <w:lang w:val="en-US"/>
              </w:rPr>
              <w:t>1</w:t>
            </w:r>
            <w:r w:rsidR="00B1686A" w:rsidRPr="00B1686A">
              <w:rPr>
                <w:rFonts w:ascii="Arial" w:hAnsi="Arial" w:cs="Arial"/>
                <w:b/>
                <w:bCs/>
                <w:color w:val="000000"/>
                <w:sz w:val="22"/>
                <w:szCs w:val="22"/>
              </w:rPr>
              <w:t>.</w:t>
            </w:r>
            <w:r w:rsidR="00B1686A">
              <w:rPr>
                <w:rFonts w:ascii="Arial" w:hAnsi="Arial" w:cs="Arial"/>
                <w:b/>
                <w:bCs/>
                <w:color w:val="000000"/>
                <w:sz w:val="22"/>
                <w:szCs w:val="22"/>
              </w:rPr>
              <w:t xml:space="preserve">4. </w:t>
            </w:r>
            <w:r w:rsidR="00CA3BF0" w:rsidRPr="00B1686A">
              <w:rPr>
                <w:rFonts w:ascii="Arial" w:hAnsi="Arial" w:cs="Arial"/>
                <w:b/>
                <w:bCs/>
                <w:color w:val="000000"/>
                <w:sz w:val="22"/>
                <w:szCs w:val="22"/>
              </w:rPr>
              <w:t>D</w:t>
            </w:r>
            <w:r w:rsidR="00945557" w:rsidRPr="00B1686A">
              <w:rPr>
                <w:rFonts w:ascii="Arial" w:hAnsi="Arial" w:cs="Arial"/>
                <w:b/>
                <w:bCs/>
                <w:color w:val="000000"/>
                <w:sz w:val="22"/>
                <w:szCs w:val="22"/>
              </w:rPr>
              <w:t>uomenų bazių valdymo sistemos ekspertui</w:t>
            </w:r>
            <w:r w:rsidR="00945557" w:rsidRPr="00B1686A">
              <w:rPr>
                <w:rFonts w:ascii="Arial" w:hAnsi="Arial" w:cs="Arial"/>
                <w:color w:val="000000"/>
                <w:sz w:val="22"/>
                <w:szCs w:val="22"/>
              </w:rPr>
              <w:t xml:space="preserve">: tarptautiniu mastu pripažįstamas sertifikatas (pvz., Microsoft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Solutions</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Expert</w:t>
            </w:r>
            <w:proofErr w:type="spellEnd"/>
            <w:r w:rsidR="00945557" w:rsidRPr="00B1686A">
              <w:rPr>
                <w:rFonts w:ascii="Arial" w:hAnsi="Arial" w:cs="Arial"/>
                <w:color w:val="000000"/>
                <w:sz w:val="22"/>
                <w:szCs w:val="22"/>
              </w:rPr>
              <w:t xml:space="preserve">: Data </w:t>
            </w:r>
            <w:proofErr w:type="spellStart"/>
            <w:r w:rsidR="00945557" w:rsidRPr="00B1686A">
              <w:rPr>
                <w:rFonts w:ascii="Arial" w:hAnsi="Arial" w:cs="Arial"/>
                <w:color w:val="000000"/>
                <w:sz w:val="22"/>
                <w:szCs w:val="22"/>
              </w:rPr>
              <w:t>Management</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and</w:t>
            </w:r>
            <w:proofErr w:type="spellEnd"/>
            <w:r w:rsidR="00945557" w:rsidRPr="00B1686A">
              <w:rPr>
                <w:rFonts w:ascii="Arial" w:hAnsi="Arial" w:cs="Arial"/>
                <w:color w:val="000000"/>
                <w:sz w:val="22"/>
                <w:szCs w:val="22"/>
              </w:rPr>
              <w:t xml:space="preserve"> Analytics arba </w:t>
            </w:r>
            <w:proofErr w:type="spellStart"/>
            <w:r w:rsidR="00945557" w:rsidRPr="00B1686A">
              <w:rPr>
                <w:rFonts w:ascii="Arial" w:hAnsi="Arial" w:cs="Arial"/>
                <w:color w:val="000000"/>
                <w:sz w:val="22"/>
                <w:szCs w:val="22"/>
              </w:rPr>
              <w:t>Oracle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Database</w:t>
            </w:r>
            <w:proofErr w:type="spellEnd"/>
            <w:r w:rsidR="00945557" w:rsidRPr="00B1686A">
              <w:rPr>
                <w:rFonts w:ascii="Arial" w:hAnsi="Arial" w:cs="Arial"/>
                <w:color w:val="000000"/>
                <w:sz w:val="22"/>
                <w:szCs w:val="22"/>
              </w:rPr>
              <w:t xml:space="preserve"> 12c </w:t>
            </w:r>
            <w:proofErr w:type="spellStart"/>
            <w:r w:rsidR="00945557" w:rsidRPr="00B1686A">
              <w:rPr>
                <w:rFonts w:ascii="Arial" w:hAnsi="Arial" w:cs="Arial"/>
                <w:color w:val="000000"/>
                <w:sz w:val="22"/>
                <w:szCs w:val="22"/>
              </w:rPr>
              <w:t>Administrator</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Professional arba lygiavertis dokumentas). Dokumento lygiavertiškumą turi įrodyti tiekėjas. </w:t>
            </w:r>
          </w:p>
          <w:p w14:paraId="2ECA018C" w14:textId="77777777" w:rsidR="00B1686A" w:rsidRDefault="00B1686A" w:rsidP="00C8691A">
            <w:pPr>
              <w:autoSpaceDE w:val="0"/>
              <w:autoSpaceDN w:val="0"/>
              <w:adjustRightInd w:val="0"/>
              <w:jc w:val="both"/>
              <w:rPr>
                <w:rFonts w:ascii="Arial" w:hAnsi="Arial" w:cs="Arial"/>
                <w:b/>
                <w:bCs/>
                <w:color w:val="000000"/>
                <w:sz w:val="22"/>
                <w:szCs w:val="22"/>
              </w:rPr>
            </w:pPr>
          </w:p>
          <w:p w14:paraId="086042CB"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6FEF1E8A"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221A7B04" w14:textId="77777777" w:rsidR="00B1686A" w:rsidRDefault="00B1686A" w:rsidP="00C8691A">
            <w:pPr>
              <w:autoSpaceDE w:val="0"/>
              <w:autoSpaceDN w:val="0"/>
              <w:adjustRightInd w:val="0"/>
              <w:jc w:val="both"/>
              <w:rPr>
                <w:rFonts w:ascii="Arial" w:hAnsi="Arial" w:cs="Arial"/>
                <w:b/>
                <w:bCs/>
                <w:color w:val="000000"/>
                <w:sz w:val="22"/>
                <w:szCs w:val="22"/>
              </w:rPr>
            </w:pPr>
          </w:p>
          <w:p w14:paraId="041146AB" w14:textId="77777777" w:rsidR="00B1686A" w:rsidRDefault="00B1686A" w:rsidP="00C8691A">
            <w:pPr>
              <w:autoSpaceDE w:val="0"/>
              <w:autoSpaceDN w:val="0"/>
              <w:adjustRightInd w:val="0"/>
              <w:jc w:val="both"/>
              <w:rPr>
                <w:rFonts w:ascii="Arial" w:hAnsi="Arial" w:cs="Arial"/>
                <w:b/>
                <w:bCs/>
                <w:color w:val="000000"/>
                <w:sz w:val="22"/>
                <w:szCs w:val="22"/>
              </w:rPr>
            </w:pPr>
          </w:p>
          <w:p w14:paraId="52DF706E" w14:textId="77777777" w:rsidR="00B1686A" w:rsidRDefault="00B1686A" w:rsidP="00C8691A">
            <w:pPr>
              <w:autoSpaceDE w:val="0"/>
              <w:autoSpaceDN w:val="0"/>
              <w:adjustRightInd w:val="0"/>
              <w:jc w:val="both"/>
              <w:rPr>
                <w:rFonts w:ascii="Arial" w:hAnsi="Arial" w:cs="Arial"/>
                <w:b/>
                <w:bCs/>
                <w:color w:val="000000"/>
                <w:sz w:val="22"/>
                <w:szCs w:val="22"/>
              </w:rPr>
            </w:pPr>
          </w:p>
          <w:p w14:paraId="0F38B43A" w14:textId="7A5A2817" w:rsidR="00CA3BF0" w:rsidRPr="00B1686A" w:rsidRDefault="00B1686A" w:rsidP="00C8691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1.5. </w:t>
            </w:r>
            <w:r w:rsidR="00CA3BF0" w:rsidRPr="00B1686A">
              <w:rPr>
                <w:rFonts w:ascii="Arial" w:hAnsi="Arial" w:cs="Arial"/>
                <w:b/>
                <w:bCs/>
                <w:color w:val="000000"/>
                <w:sz w:val="22"/>
                <w:szCs w:val="22"/>
              </w:rPr>
              <w:t>P</w:t>
            </w:r>
            <w:r w:rsidR="00945557" w:rsidRPr="00B1686A">
              <w:rPr>
                <w:rFonts w:ascii="Arial" w:hAnsi="Arial" w:cs="Arial"/>
                <w:b/>
                <w:bCs/>
                <w:color w:val="000000"/>
                <w:sz w:val="22"/>
                <w:szCs w:val="22"/>
              </w:rPr>
              <w:t>rogramuotojams:</w:t>
            </w:r>
            <w:r w:rsidR="00945557" w:rsidRPr="00B1686A">
              <w:rPr>
                <w:rFonts w:ascii="Arial" w:hAnsi="Arial" w:cs="Arial"/>
                <w:color w:val="000000"/>
                <w:sz w:val="22"/>
                <w:szCs w:val="22"/>
              </w:rPr>
              <w:t xml:space="preserve"> tarptautiniu mastu pripažįstamas sertifikatas (pvz., Microsoft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Solutions</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Developer</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Web</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Applications</w:t>
            </w:r>
            <w:proofErr w:type="spellEnd"/>
            <w:r w:rsidR="00945557" w:rsidRPr="00B1686A">
              <w:rPr>
                <w:rFonts w:ascii="Arial" w:hAnsi="Arial" w:cs="Arial"/>
                <w:color w:val="000000"/>
                <w:sz w:val="22"/>
                <w:szCs w:val="22"/>
              </w:rPr>
              <w:t xml:space="preserve">, arba Microsoft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Professional </w:t>
            </w:r>
            <w:proofErr w:type="spellStart"/>
            <w:r w:rsidR="00945557" w:rsidRPr="00B1686A">
              <w:rPr>
                <w:rFonts w:ascii="Arial" w:hAnsi="Arial" w:cs="Arial"/>
                <w:color w:val="000000"/>
                <w:sz w:val="22"/>
                <w:szCs w:val="22"/>
              </w:rPr>
              <w:t>Developer</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Web</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Developer</w:t>
            </w:r>
            <w:proofErr w:type="spellEnd"/>
            <w:r w:rsidR="00945557" w:rsidRPr="00B1686A">
              <w:rPr>
                <w:rFonts w:ascii="Arial" w:hAnsi="Arial" w:cs="Arial"/>
                <w:color w:val="000000"/>
                <w:sz w:val="22"/>
                <w:szCs w:val="22"/>
              </w:rPr>
              <w:t xml:space="preserve"> 4 arba lygiavertis dokumentas). Dokumento lygiavertiškumą turi įrodyti tiekėjas. </w:t>
            </w:r>
          </w:p>
          <w:p w14:paraId="56457521" w14:textId="77777777" w:rsidR="00B1686A" w:rsidRDefault="00B1686A" w:rsidP="00C8691A">
            <w:pPr>
              <w:autoSpaceDE w:val="0"/>
              <w:autoSpaceDN w:val="0"/>
              <w:adjustRightInd w:val="0"/>
              <w:jc w:val="both"/>
              <w:rPr>
                <w:rFonts w:ascii="Arial" w:hAnsi="Arial" w:cs="Arial"/>
                <w:b/>
                <w:bCs/>
                <w:color w:val="000000"/>
                <w:sz w:val="22"/>
                <w:szCs w:val="22"/>
              </w:rPr>
            </w:pPr>
          </w:p>
          <w:p w14:paraId="43738832"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423CCDF1"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672A4A98" w14:textId="77777777" w:rsidR="00B1686A" w:rsidRDefault="00B1686A" w:rsidP="00C8691A">
            <w:pPr>
              <w:autoSpaceDE w:val="0"/>
              <w:autoSpaceDN w:val="0"/>
              <w:adjustRightInd w:val="0"/>
              <w:jc w:val="both"/>
              <w:rPr>
                <w:rFonts w:ascii="Arial" w:hAnsi="Arial" w:cs="Arial"/>
                <w:b/>
                <w:bCs/>
                <w:color w:val="000000"/>
                <w:sz w:val="22"/>
                <w:szCs w:val="22"/>
              </w:rPr>
            </w:pPr>
          </w:p>
          <w:p w14:paraId="33B07A99" w14:textId="77777777" w:rsidR="00B1686A" w:rsidRDefault="00B1686A" w:rsidP="00C8691A">
            <w:pPr>
              <w:autoSpaceDE w:val="0"/>
              <w:autoSpaceDN w:val="0"/>
              <w:adjustRightInd w:val="0"/>
              <w:jc w:val="both"/>
              <w:rPr>
                <w:rFonts w:ascii="Arial" w:hAnsi="Arial" w:cs="Arial"/>
                <w:b/>
                <w:bCs/>
                <w:color w:val="000000"/>
                <w:sz w:val="22"/>
                <w:szCs w:val="22"/>
              </w:rPr>
            </w:pPr>
          </w:p>
          <w:p w14:paraId="2D4ACA45" w14:textId="77777777" w:rsidR="00B1686A" w:rsidRDefault="00B1686A" w:rsidP="00C8691A">
            <w:pPr>
              <w:autoSpaceDE w:val="0"/>
              <w:autoSpaceDN w:val="0"/>
              <w:adjustRightInd w:val="0"/>
              <w:jc w:val="both"/>
              <w:rPr>
                <w:rFonts w:ascii="Arial" w:hAnsi="Arial" w:cs="Arial"/>
                <w:b/>
                <w:bCs/>
                <w:color w:val="000000"/>
                <w:sz w:val="22"/>
                <w:szCs w:val="22"/>
              </w:rPr>
            </w:pPr>
          </w:p>
          <w:p w14:paraId="5CAE4CF5" w14:textId="77777777" w:rsidR="00B1686A" w:rsidRDefault="00B1686A" w:rsidP="00C8691A">
            <w:pPr>
              <w:autoSpaceDE w:val="0"/>
              <w:autoSpaceDN w:val="0"/>
              <w:adjustRightInd w:val="0"/>
              <w:jc w:val="both"/>
              <w:rPr>
                <w:rFonts w:ascii="Arial" w:hAnsi="Arial" w:cs="Arial"/>
                <w:b/>
                <w:bCs/>
                <w:color w:val="000000"/>
                <w:sz w:val="22"/>
                <w:szCs w:val="22"/>
              </w:rPr>
            </w:pPr>
          </w:p>
          <w:p w14:paraId="00A65393" w14:textId="77777777" w:rsidR="00B1686A" w:rsidRDefault="00B1686A" w:rsidP="00C8691A">
            <w:pPr>
              <w:autoSpaceDE w:val="0"/>
              <w:autoSpaceDN w:val="0"/>
              <w:adjustRightInd w:val="0"/>
              <w:jc w:val="both"/>
              <w:rPr>
                <w:rFonts w:ascii="Arial" w:hAnsi="Arial" w:cs="Arial"/>
                <w:b/>
                <w:bCs/>
                <w:color w:val="000000"/>
                <w:sz w:val="22"/>
                <w:szCs w:val="22"/>
              </w:rPr>
            </w:pPr>
          </w:p>
          <w:p w14:paraId="56D96258" w14:textId="77777777" w:rsidR="00B1686A" w:rsidRDefault="00B1686A" w:rsidP="00C8691A">
            <w:pPr>
              <w:autoSpaceDE w:val="0"/>
              <w:autoSpaceDN w:val="0"/>
              <w:adjustRightInd w:val="0"/>
              <w:jc w:val="both"/>
              <w:rPr>
                <w:rFonts w:ascii="Arial" w:hAnsi="Arial" w:cs="Arial"/>
                <w:b/>
                <w:bCs/>
                <w:color w:val="000000"/>
                <w:sz w:val="22"/>
                <w:szCs w:val="22"/>
              </w:rPr>
            </w:pPr>
          </w:p>
          <w:p w14:paraId="1FD1FD63" w14:textId="77777777" w:rsidR="00B1686A" w:rsidRDefault="00B1686A" w:rsidP="00C8691A">
            <w:pPr>
              <w:autoSpaceDE w:val="0"/>
              <w:autoSpaceDN w:val="0"/>
              <w:adjustRightInd w:val="0"/>
              <w:jc w:val="both"/>
              <w:rPr>
                <w:rFonts w:ascii="Arial" w:hAnsi="Arial" w:cs="Arial"/>
                <w:b/>
                <w:bCs/>
                <w:color w:val="000000"/>
                <w:sz w:val="22"/>
                <w:szCs w:val="22"/>
              </w:rPr>
            </w:pPr>
          </w:p>
          <w:p w14:paraId="51792695" w14:textId="77777777" w:rsidR="00B1686A" w:rsidRDefault="00B1686A" w:rsidP="00C8691A">
            <w:pPr>
              <w:autoSpaceDE w:val="0"/>
              <w:autoSpaceDN w:val="0"/>
              <w:adjustRightInd w:val="0"/>
              <w:jc w:val="both"/>
              <w:rPr>
                <w:rFonts w:ascii="Arial" w:hAnsi="Arial" w:cs="Arial"/>
                <w:b/>
                <w:bCs/>
                <w:color w:val="000000"/>
                <w:sz w:val="22"/>
                <w:szCs w:val="22"/>
              </w:rPr>
            </w:pPr>
          </w:p>
          <w:p w14:paraId="75FEC64B" w14:textId="77777777" w:rsidR="00B1686A" w:rsidRDefault="00B1686A" w:rsidP="00C8691A">
            <w:pPr>
              <w:autoSpaceDE w:val="0"/>
              <w:autoSpaceDN w:val="0"/>
              <w:adjustRightInd w:val="0"/>
              <w:jc w:val="both"/>
              <w:rPr>
                <w:rFonts w:ascii="Arial" w:hAnsi="Arial" w:cs="Arial"/>
                <w:b/>
                <w:bCs/>
                <w:color w:val="000000"/>
                <w:sz w:val="22"/>
                <w:szCs w:val="22"/>
              </w:rPr>
            </w:pPr>
          </w:p>
          <w:p w14:paraId="7929FCA6" w14:textId="39E3C30B" w:rsidR="00B1686A" w:rsidRPr="00B1686A" w:rsidRDefault="00B1686A" w:rsidP="00B1686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1.6. </w:t>
            </w:r>
            <w:r w:rsidR="00CA3BF0" w:rsidRPr="00B1686A">
              <w:rPr>
                <w:rFonts w:ascii="Arial" w:hAnsi="Arial" w:cs="Arial"/>
                <w:b/>
                <w:bCs/>
                <w:color w:val="000000"/>
                <w:sz w:val="22"/>
                <w:szCs w:val="22"/>
              </w:rPr>
              <w:t>E</w:t>
            </w:r>
            <w:r w:rsidR="00945557" w:rsidRPr="00B1686A">
              <w:rPr>
                <w:rFonts w:ascii="Arial" w:hAnsi="Arial" w:cs="Arial"/>
                <w:b/>
                <w:bCs/>
                <w:color w:val="000000"/>
                <w:sz w:val="22"/>
                <w:szCs w:val="22"/>
              </w:rPr>
              <w:t>rgonomikos (vartotojo sąsajos kokybės) specialistui</w:t>
            </w:r>
            <w:r w:rsidR="00945557" w:rsidRPr="00B1686A">
              <w:rPr>
                <w:rFonts w:ascii="Arial" w:hAnsi="Arial" w:cs="Arial"/>
                <w:color w:val="000000"/>
                <w:sz w:val="22"/>
                <w:szCs w:val="22"/>
              </w:rPr>
              <w:t>: tarptautiniu mastu pripažįstamas sertifikatas (pvz. CXA arba CUA sertifikatai arba kitas lygiavertis dokumentas, pagrindžiantis naudotojo sąsajos ergonomikos vertinimo specialisto kvalifikaciją. Sertifikatai ergonomikos specialistui BCPE (</w:t>
            </w:r>
            <w:proofErr w:type="spellStart"/>
            <w:r w:rsidR="00945557" w:rsidRPr="00B1686A">
              <w:rPr>
                <w:rFonts w:ascii="Arial" w:hAnsi="Arial" w:cs="Arial"/>
                <w:color w:val="000000"/>
                <w:sz w:val="22"/>
                <w:szCs w:val="22"/>
              </w:rPr>
              <w:t>Board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of</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Certification</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in</w:t>
            </w:r>
            <w:proofErr w:type="spellEnd"/>
            <w:r w:rsidR="00945557" w:rsidRPr="00B1686A">
              <w:rPr>
                <w:rFonts w:ascii="Arial" w:hAnsi="Arial" w:cs="Arial"/>
                <w:color w:val="000000"/>
                <w:sz w:val="22"/>
                <w:szCs w:val="22"/>
              </w:rPr>
              <w:t xml:space="preserve"> Professional </w:t>
            </w:r>
            <w:proofErr w:type="spellStart"/>
            <w:r w:rsidR="00945557" w:rsidRPr="00B1686A">
              <w:rPr>
                <w:rFonts w:ascii="Arial" w:hAnsi="Arial" w:cs="Arial"/>
                <w:color w:val="000000"/>
                <w:sz w:val="22"/>
                <w:szCs w:val="22"/>
              </w:rPr>
              <w:t>Ergonomics</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UXLabs</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Usability</w:t>
            </w:r>
            <w:proofErr w:type="spellEnd"/>
            <w:r w:rsidR="00945557" w:rsidRPr="00B1686A">
              <w:rPr>
                <w:rFonts w:ascii="Arial" w:hAnsi="Arial" w:cs="Arial"/>
                <w:color w:val="000000"/>
                <w:sz w:val="22"/>
                <w:szCs w:val="22"/>
              </w:rPr>
              <w:t xml:space="preserve"> Professional (UCUP) ir CUE bus laikomi lygiaverčiais. </w:t>
            </w:r>
            <w:r w:rsidRPr="00B1686A">
              <w:rPr>
                <w:rFonts w:ascii="Arial" w:hAnsi="Arial" w:cs="Arial"/>
                <w:color w:val="000000"/>
                <w:sz w:val="22"/>
                <w:szCs w:val="22"/>
              </w:rPr>
              <w:t xml:space="preserve"> </w:t>
            </w:r>
            <w:r w:rsidRPr="00B1686A">
              <w:rPr>
                <w:rFonts w:ascii="Arial" w:hAnsi="Arial" w:cs="Arial"/>
                <w:color w:val="000000"/>
                <w:sz w:val="22"/>
                <w:szCs w:val="22"/>
              </w:rPr>
              <w:lastRenderedPageBreak/>
              <w:t xml:space="preserve">Dokumento lygiavertiškumą turi įrodyti tiekėjas. </w:t>
            </w:r>
          </w:p>
          <w:p w14:paraId="26B2E8B9" w14:textId="5ACE5D72" w:rsidR="00CA3BF0" w:rsidRPr="00B1686A" w:rsidRDefault="00CA3BF0" w:rsidP="00C8691A">
            <w:pPr>
              <w:autoSpaceDE w:val="0"/>
              <w:autoSpaceDN w:val="0"/>
              <w:adjustRightInd w:val="0"/>
              <w:jc w:val="both"/>
              <w:rPr>
                <w:rFonts w:ascii="Arial" w:hAnsi="Arial" w:cs="Arial"/>
                <w:color w:val="000000"/>
                <w:sz w:val="22"/>
                <w:szCs w:val="22"/>
              </w:rPr>
            </w:pPr>
          </w:p>
          <w:p w14:paraId="31B55FFB"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162FFA53"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04C3D092" w14:textId="77777777" w:rsidR="00B1686A" w:rsidRDefault="00B1686A" w:rsidP="00C8691A">
            <w:pPr>
              <w:autoSpaceDE w:val="0"/>
              <w:autoSpaceDN w:val="0"/>
              <w:adjustRightInd w:val="0"/>
              <w:jc w:val="both"/>
              <w:rPr>
                <w:rFonts w:ascii="Arial" w:hAnsi="Arial" w:cs="Arial"/>
                <w:b/>
                <w:bCs/>
                <w:color w:val="000000"/>
                <w:sz w:val="22"/>
                <w:szCs w:val="22"/>
              </w:rPr>
            </w:pPr>
          </w:p>
          <w:p w14:paraId="0EA9F127" w14:textId="77777777" w:rsidR="00AE019C" w:rsidRDefault="00AE019C" w:rsidP="00C8691A">
            <w:pPr>
              <w:autoSpaceDE w:val="0"/>
              <w:autoSpaceDN w:val="0"/>
              <w:adjustRightInd w:val="0"/>
              <w:jc w:val="both"/>
              <w:rPr>
                <w:rFonts w:ascii="Arial" w:hAnsi="Arial" w:cs="Arial"/>
                <w:b/>
                <w:bCs/>
                <w:color w:val="000000"/>
                <w:sz w:val="22"/>
                <w:szCs w:val="22"/>
              </w:rPr>
            </w:pPr>
          </w:p>
          <w:p w14:paraId="70F2BA14" w14:textId="77777777" w:rsidR="00B1686A" w:rsidRDefault="00B1686A" w:rsidP="00C8691A">
            <w:pPr>
              <w:autoSpaceDE w:val="0"/>
              <w:autoSpaceDN w:val="0"/>
              <w:adjustRightInd w:val="0"/>
              <w:jc w:val="both"/>
              <w:rPr>
                <w:rFonts w:ascii="Arial" w:hAnsi="Arial" w:cs="Arial"/>
                <w:b/>
                <w:bCs/>
                <w:color w:val="000000"/>
                <w:sz w:val="22"/>
                <w:szCs w:val="22"/>
              </w:rPr>
            </w:pPr>
          </w:p>
          <w:p w14:paraId="55C478A6" w14:textId="07CC2808" w:rsidR="00CA3BF0" w:rsidRDefault="00B1686A" w:rsidP="00C8691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1.7. </w:t>
            </w:r>
            <w:r w:rsidR="00CA3BF0" w:rsidRPr="00B1686A">
              <w:rPr>
                <w:rFonts w:ascii="Arial" w:hAnsi="Arial" w:cs="Arial"/>
                <w:b/>
                <w:bCs/>
                <w:color w:val="000000"/>
                <w:sz w:val="22"/>
                <w:szCs w:val="22"/>
              </w:rPr>
              <w:t>T</w:t>
            </w:r>
            <w:r w:rsidR="00945557" w:rsidRPr="00B1686A">
              <w:rPr>
                <w:rFonts w:ascii="Arial" w:hAnsi="Arial" w:cs="Arial"/>
                <w:b/>
                <w:bCs/>
                <w:color w:val="000000"/>
                <w:sz w:val="22"/>
                <w:szCs w:val="22"/>
              </w:rPr>
              <w:t>estuotojui:</w:t>
            </w:r>
            <w:r w:rsidR="00945557" w:rsidRPr="00B1686A">
              <w:rPr>
                <w:rFonts w:ascii="Arial" w:hAnsi="Arial" w:cs="Arial"/>
                <w:color w:val="000000"/>
                <w:sz w:val="22"/>
                <w:szCs w:val="22"/>
              </w:rPr>
              <w:t xml:space="preserve"> tarptautiniu mastu pripažįstamas sertifikatas (pvz., ISEB, arba BCS </w:t>
            </w:r>
            <w:proofErr w:type="spellStart"/>
            <w:r w:rsidR="00945557" w:rsidRPr="00B1686A">
              <w:rPr>
                <w:rFonts w:ascii="Arial" w:hAnsi="Arial" w:cs="Arial"/>
                <w:color w:val="000000"/>
                <w:sz w:val="22"/>
                <w:szCs w:val="22"/>
              </w:rPr>
              <w:t>Foundation</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Certificate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in</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Software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Testing</w:t>
            </w:r>
            <w:proofErr w:type="spellEnd"/>
            <w:r w:rsidR="00945557" w:rsidRPr="00B1686A">
              <w:rPr>
                <w:rFonts w:ascii="Arial" w:hAnsi="Arial" w:cs="Arial"/>
                <w:color w:val="000000"/>
                <w:sz w:val="22"/>
                <w:szCs w:val="22"/>
              </w:rPr>
              <w:t xml:space="preserve"> arba lygiavertis dokumentas). Dokumento lygiavertiškumą turi įrodyti tiekėjas. </w:t>
            </w:r>
          </w:p>
          <w:p w14:paraId="795B3512" w14:textId="77777777" w:rsidR="00AE019C" w:rsidRDefault="00AE019C" w:rsidP="00C8691A">
            <w:pPr>
              <w:autoSpaceDE w:val="0"/>
              <w:autoSpaceDN w:val="0"/>
              <w:adjustRightInd w:val="0"/>
              <w:jc w:val="both"/>
              <w:rPr>
                <w:rFonts w:ascii="Arial" w:hAnsi="Arial" w:cs="Arial"/>
                <w:color w:val="000000"/>
                <w:sz w:val="22"/>
                <w:szCs w:val="22"/>
              </w:rPr>
            </w:pPr>
          </w:p>
          <w:p w14:paraId="1F4BFD56"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41427D52"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6B185399" w14:textId="77777777" w:rsidR="00AE019C" w:rsidRPr="00B1686A" w:rsidRDefault="00AE019C" w:rsidP="00C8691A">
            <w:pPr>
              <w:autoSpaceDE w:val="0"/>
              <w:autoSpaceDN w:val="0"/>
              <w:adjustRightInd w:val="0"/>
              <w:jc w:val="both"/>
              <w:rPr>
                <w:rFonts w:ascii="Arial" w:hAnsi="Arial" w:cs="Arial"/>
                <w:color w:val="000000"/>
                <w:sz w:val="22"/>
                <w:szCs w:val="22"/>
              </w:rPr>
            </w:pPr>
          </w:p>
          <w:p w14:paraId="5092C75D" w14:textId="1EAD4B2F" w:rsidR="00D75B2F" w:rsidRDefault="00B1686A" w:rsidP="00C8691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1.8. </w:t>
            </w:r>
            <w:r w:rsidR="00945557" w:rsidRPr="00B1686A">
              <w:rPr>
                <w:rFonts w:ascii="Arial" w:hAnsi="Arial" w:cs="Arial"/>
                <w:b/>
                <w:bCs/>
                <w:color w:val="000000"/>
                <w:sz w:val="22"/>
                <w:szCs w:val="22"/>
              </w:rPr>
              <w:t>IT paslaugų priežiūros specialistui:</w:t>
            </w:r>
            <w:r w:rsidR="00945557" w:rsidRPr="00B1686A">
              <w:rPr>
                <w:rFonts w:ascii="Arial" w:hAnsi="Arial" w:cs="Arial"/>
                <w:color w:val="000000"/>
                <w:sz w:val="22"/>
                <w:szCs w:val="22"/>
              </w:rPr>
              <w:t xml:space="preserve"> tarptautiniu mastu pripažįstamas sertifikatas (pvz., ITIL </w:t>
            </w:r>
            <w:proofErr w:type="spellStart"/>
            <w:r w:rsidR="00945557" w:rsidRPr="00B1686A">
              <w:rPr>
                <w:rFonts w:ascii="Arial" w:hAnsi="Arial" w:cs="Arial"/>
                <w:color w:val="000000"/>
                <w:sz w:val="22"/>
                <w:szCs w:val="22"/>
              </w:rPr>
              <w:t>Foundation</w:t>
            </w:r>
            <w:proofErr w:type="spellEnd"/>
            <w:r w:rsidR="00945557" w:rsidRPr="00B1686A">
              <w:rPr>
                <w:rFonts w:ascii="Arial" w:hAnsi="Arial" w:cs="Arial"/>
                <w:color w:val="000000"/>
                <w:sz w:val="22"/>
                <w:szCs w:val="22"/>
              </w:rPr>
              <w:t xml:space="preserve"> IT </w:t>
            </w:r>
            <w:proofErr w:type="spellStart"/>
            <w:r w:rsidR="00945557" w:rsidRPr="00B1686A">
              <w:rPr>
                <w:rFonts w:ascii="Arial" w:hAnsi="Arial" w:cs="Arial"/>
                <w:color w:val="000000"/>
                <w:sz w:val="22"/>
                <w:szCs w:val="22"/>
              </w:rPr>
              <w:t>Service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lastRenderedPageBreak/>
              <w:t>Management</w:t>
            </w:r>
            <w:proofErr w:type="spellEnd"/>
            <w:r w:rsidR="00945557" w:rsidRPr="00B1686A">
              <w:rPr>
                <w:rFonts w:ascii="Arial" w:hAnsi="Arial" w:cs="Arial"/>
                <w:color w:val="000000"/>
                <w:sz w:val="22"/>
                <w:szCs w:val="22"/>
              </w:rPr>
              <w:t xml:space="preserve"> arba ITIL v3 arba jam lygiavertis dokumentas). Dokumento lygiavertiškumą turi įrodyti tiekėjas. </w:t>
            </w:r>
          </w:p>
          <w:p w14:paraId="64EA8180" w14:textId="77777777" w:rsidR="00AE019C" w:rsidRDefault="00AE019C" w:rsidP="00C8691A">
            <w:pPr>
              <w:autoSpaceDE w:val="0"/>
              <w:autoSpaceDN w:val="0"/>
              <w:adjustRightInd w:val="0"/>
              <w:jc w:val="both"/>
              <w:rPr>
                <w:rFonts w:ascii="Arial" w:hAnsi="Arial" w:cs="Arial"/>
                <w:color w:val="000000"/>
                <w:sz w:val="22"/>
                <w:szCs w:val="22"/>
              </w:rPr>
            </w:pPr>
          </w:p>
          <w:p w14:paraId="72D9D59D"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29E4DC8D"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56BB8493" w14:textId="77777777" w:rsidR="00AE019C" w:rsidRPr="00B1686A" w:rsidRDefault="00AE019C" w:rsidP="00C8691A">
            <w:pPr>
              <w:autoSpaceDE w:val="0"/>
              <w:autoSpaceDN w:val="0"/>
              <w:adjustRightInd w:val="0"/>
              <w:jc w:val="both"/>
              <w:rPr>
                <w:rFonts w:ascii="Arial" w:hAnsi="Arial" w:cs="Arial"/>
                <w:color w:val="000000"/>
                <w:sz w:val="22"/>
                <w:szCs w:val="22"/>
              </w:rPr>
            </w:pPr>
          </w:p>
          <w:p w14:paraId="6644F93A" w14:textId="29241E23" w:rsidR="00B1686A" w:rsidRPr="00B1686A" w:rsidRDefault="00B1686A" w:rsidP="00B1686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1.9. </w:t>
            </w:r>
            <w:r w:rsidR="00945557" w:rsidRPr="00B1686A">
              <w:rPr>
                <w:rFonts w:ascii="Arial" w:hAnsi="Arial" w:cs="Arial"/>
                <w:b/>
                <w:bCs/>
                <w:color w:val="000000"/>
                <w:sz w:val="22"/>
                <w:szCs w:val="22"/>
              </w:rPr>
              <w:t>IT saugos specialistui</w:t>
            </w:r>
            <w:r w:rsidR="00945557" w:rsidRPr="00B1686A">
              <w:rPr>
                <w:rFonts w:ascii="Arial" w:hAnsi="Arial" w:cs="Arial"/>
                <w:color w:val="000000"/>
                <w:sz w:val="22"/>
                <w:szCs w:val="22"/>
              </w:rPr>
              <w:t>: tarptautiniu mastu pripažįstamas sertifikatas (pvz., CISM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Information</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Security</w:t>
            </w:r>
            <w:proofErr w:type="spellEnd"/>
            <w:r w:rsidR="00945557" w:rsidRPr="00B1686A">
              <w:rPr>
                <w:rFonts w:ascii="Arial" w:hAnsi="Arial" w:cs="Arial"/>
                <w:color w:val="000000"/>
                <w:sz w:val="22"/>
                <w:szCs w:val="22"/>
              </w:rPr>
              <w:t xml:space="preserve"> Manager) arba CISSP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Information</w:t>
            </w:r>
            <w:proofErr w:type="spellEnd"/>
            <w:r w:rsidR="00945557" w:rsidRPr="00B1686A">
              <w:rPr>
                <w:rFonts w:ascii="Arial" w:hAnsi="Arial" w:cs="Arial"/>
                <w:color w:val="000000"/>
                <w:sz w:val="22"/>
                <w:szCs w:val="22"/>
              </w:rPr>
              <w:t xml:space="preserve"> System </w:t>
            </w:r>
            <w:proofErr w:type="spellStart"/>
            <w:r w:rsidR="00945557" w:rsidRPr="00B1686A">
              <w:rPr>
                <w:rFonts w:ascii="Arial" w:hAnsi="Arial" w:cs="Arial"/>
                <w:color w:val="000000"/>
                <w:sz w:val="22"/>
                <w:szCs w:val="22"/>
              </w:rPr>
              <w:t>Security</w:t>
            </w:r>
            <w:proofErr w:type="spellEnd"/>
            <w:r w:rsidR="00945557" w:rsidRPr="00B1686A">
              <w:rPr>
                <w:rFonts w:ascii="Arial" w:hAnsi="Arial" w:cs="Arial"/>
                <w:color w:val="000000"/>
                <w:sz w:val="22"/>
                <w:szCs w:val="22"/>
              </w:rPr>
              <w:t xml:space="preserve"> Professional) sertifikatas ar lygiavertis).</w:t>
            </w:r>
            <w:r>
              <w:rPr>
                <w:rFonts w:ascii="Arial" w:hAnsi="Arial" w:cs="Arial"/>
                <w:color w:val="000000"/>
                <w:sz w:val="22"/>
                <w:szCs w:val="22"/>
              </w:rPr>
              <w:t xml:space="preserve"> </w:t>
            </w:r>
            <w:r w:rsidRPr="00B1686A">
              <w:rPr>
                <w:rFonts w:ascii="Arial" w:hAnsi="Arial" w:cs="Arial"/>
                <w:color w:val="000000"/>
                <w:sz w:val="22"/>
                <w:szCs w:val="22"/>
              </w:rPr>
              <w:t xml:space="preserve"> Dokumento lygiavertiškumą turi įrodyti tiekėjas. </w:t>
            </w:r>
          </w:p>
          <w:p w14:paraId="3DABA0C6" w14:textId="77777777" w:rsidR="00C8691A" w:rsidRDefault="00C8691A" w:rsidP="00C8691A">
            <w:pPr>
              <w:autoSpaceDE w:val="0"/>
              <w:autoSpaceDN w:val="0"/>
              <w:adjustRightInd w:val="0"/>
              <w:jc w:val="both"/>
              <w:rPr>
                <w:rFonts w:ascii="Arial" w:hAnsi="Arial" w:cs="Arial"/>
                <w:color w:val="000000"/>
                <w:sz w:val="22"/>
                <w:szCs w:val="22"/>
              </w:rPr>
            </w:pPr>
          </w:p>
          <w:p w14:paraId="7C43AD8F"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311B0618" w14:textId="2BEA2A54" w:rsidR="00AE019C" w:rsidRPr="00B1686A"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0779F" w14:textId="25A69F4B" w:rsidR="00CA3BF0" w:rsidRPr="00D75B2F" w:rsidRDefault="00D75B2F" w:rsidP="00CA3BF0">
            <w:pPr>
              <w:ind w:firstLine="592"/>
              <w:jc w:val="both"/>
              <w:rPr>
                <w:rFonts w:ascii="Arial" w:hAnsi="Arial" w:cs="Arial"/>
                <w:color w:val="000000"/>
                <w:sz w:val="22"/>
                <w:szCs w:val="22"/>
                <w:lang w:eastAsia="en-US"/>
              </w:rPr>
            </w:pPr>
            <w:r w:rsidRPr="00D75B2F">
              <w:rPr>
                <w:rFonts w:ascii="Arial" w:hAnsi="Arial" w:cs="Arial"/>
                <w:color w:val="000000"/>
                <w:sz w:val="22"/>
                <w:szCs w:val="22"/>
                <w:lang w:eastAsia="en-US"/>
              </w:rPr>
              <w:lastRenderedPageBreak/>
              <w:t>J</w:t>
            </w:r>
            <w:r w:rsidR="00CA3BF0" w:rsidRPr="00D75B2F">
              <w:rPr>
                <w:rFonts w:ascii="Arial" w:hAnsi="Arial" w:cs="Arial"/>
                <w:color w:val="000000"/>
                <w:sz w:val="22"/>
                <w:szCs w:val="22"/>
                <w:lang w:eastAsia="en-US"/>
              </w:rPr>
              <w:t>eigu pasiūlymą teikia ūkio subjektų grupė – reikalavimą turi atitikti ūkio subjektų grupės nario (-</w:t>
            </w:r>
            <w:proofErr w:type="spellStart"/>
            <w:r w:rsidR="00CA3BF0" w:rsidRPr="00D75B2F">
              <w:rPr>
                <w:rFonts w:ascii="Arial" w:hAnsi="Arial" w:cs="Arial"/>
                <w:color w:val="000000"/>
                <w:sz w:val="22"/>
                <w:szCs w:val="22"/>
                <w:lang w:eastAsia="en-US"/>
              </w:rPr>
              <w:t>ių</w:t>
            </w:r>
            <w:proofErr w:type="spellEnd"/>
            <w:r w:rsidR="00CA3BF0" w:rsidRPr="00D75B2F">
              <w:rPr>
                <w:rFonts w:ascii="Arial" w:hAnsi="Arial" w:cs="Arial"/>
                <w:color w:val="000000"/>
                <w:sz w:val="22"/>
                <w:szCs w:val="22"/>
                <w:lang w:eastAsia="en-US"/>
              </w:rPr>
              <w:t>) specialistai, atsižvelgiant į jų prisiimamus įsipareigojimus pirkimo sutarčiai vykdyti;</w:t>
            </w:r>
          </w:p>
          <w:p w14:paraId="0759ED53" w14:textId="77777777" w:rsidR="00CA3BF0" w:rsidRPr="00D75B2F" w:rsidRDefault="00CA3BF0" w:rsidP="00CA3BF0">
            <w:pPr>
              <w:ind w:firstLine="592"/>
              <w:jc w:val="both"/>
              <w:rPr>
                <w:rFonts w:ascii="Arial" w:hAnsi="Arial" w:cs="Arial"/>
                <w:color w:val="000000"/>
                <w:sz w:val="22"/>
                <w:szCs w:val="22"/>
                <w:lang w:eastAsia="en-US"/>
              </w:rPr>
            </w:pPr>
            <w:r w:rsidRPr="00D75B2F">
              <w:rPr>
                <w:rFonts w:ascii="Arial" w:hAnsi="Arial" w:cs="Arial"/>
                <w:color w:val="000000"/>
                <w:sz w:val="22"/>
                <w:szCs w:val="22"/>
                <w:lang w:eastAsia="en-US"/>
              </w:rPr>
              <w:t>tiekėjas gali remtis kitų ūkio subjektų pajėgumais tik tuo atveju, jeigu tie subjektai (jų darbuotojai) patys vykdys tą pirkimo sutarties dalį, kuriai reikia jų turimų pajėgumų;</w:t>
            </w:r>
          </w:p>
          <w:p w14:paraId="4DC57677" w14:textId="1FF24579" w:rsidR="00C8691A" w:rsidRPr="00D75B2F" w:rsidRDefault="00CA3BF0" w:rsidP="00CA3BF0">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lang w:eastAsia="en-US"/>
              </w:rPr>
              <w:t>subtiekėjai – jei tiekėjas (jo pasitelkiami specialistai) pats atitinka nustatytą reikalavimą, tačiau ketina pasitelkti subtiekėjus (jo specialistus), subtiekėjų specialistai privalo atitikti nustatytus</w:t>
            </w:r>
            <w:r w:rsidRPr="00D75B2F">
              <w:rPr>
                <w:rFonts w:ascii="Arial" w:hAnsi="Arial" w:cs="Arial"/>
                <w:b/>
                <w:bCs/>
                <w:color w:val="000000"/>
                <w:sz w:val="22"/>
                <w:szCs w:val="22"/>
                <w:lang w:eastAsia="en-US"/>
              </w:rPr>
              <w:t> </w:t>
            </w:r>
            <w:r w:rsidRPr="00D75B2F">
              <w:rPr>
                <w:rFonts w:ascii="Arial" w:hAnsi="Arial" w:cs="Arial"/>
                <w:color w:val="000000"/>
                <w:sz w:val="22"/>
                <w:szCs w:val="22"/>
                <w:lang w:eastAsia="en-US"/>
              </w:rPr>
              <w:t>reikalavimus, jeigu subtiekėjai (jų darbuotojai) patys vykdys tą pirkimo sutarties dalį, kuriai reikia nustatytos kvalifikacijos</w:t>
            </w:r>
          </w:p>
        </w:tc>
      </w:tr>
    </w:tbl>
    <w:p w14:paraId="2AE912CA" w14:textId="60E66F18" w:rsidR="002F396F" w:rsidRPr="00D75B2F" w:rsidRDefault="23669F6D" w:rsidP="2E3255FC">
      <w:pPr>
        <w:tabs>
          <w:tab w:val="left" w:pos="720"/>
        </w:tabs>
        <w:spacing w:after="0" w:line="240" w:lineRule="auto"/>
        <w:ind w:firstLine="567"/>
        <w:jc w:val="center"/>
        <w:rPr>
          <w:rFonts w:ascii="Arial" w:eastAsia="Calibri" w:hAnsi="Arial" w:cs="Arial"/>
          <w:b/>
          <w:bCs/>
          <w:color w:val="000000" w:themeColor="text1"/>
          <w:sz w:val="22"/>
          <w:szCs w:val="22"/>
          <w:lang w:eastAsia="en-US"/>
        </w:rPr>
      </w:pPr>
      <w:r w:rsidRPr="00D75B2F">
        <w:rPr>
          <w:rFonts w:ascii="Arial" w:eastAsia="Calibri" w:hAnsi="Arial" w:cs="Arial"/>
          <w:b/>
          <w:bCs/>
          <w:sz w:val="22"/>
          <w:szCs w:val="22"/>
          <w:lang w:eastAsia="en-US"/>
        </w:rPr>
        <w:lastRenderedPageBreak/>
        <w:t xml:space="preserve">Tiekėjams keliami reikalavimai dėl kokybės vadybos sistemos ir </w:t>
      </w:r>
      <w:r w:rsidR="50CC865C" w:rsidRPr="00D75B2F">
        <w:rPr>
          <w:rFonts w:ascii="Arial" w:eastAsia="Calibri" w:hAnsi="Arial" w:cs="Arial"/>
          <w:b/>
          <w:bCs/>
          <w:sz w:val="22"/>
          <w:szCs w:val="22"/>
          <w:lang w:eastAsia="en-US"/>
        </w:rPr>
        <w:t xml:space="preserve">(ar) </w:t>
      </w:r>
      <w:r w:rsidRPr="00D75B2F">
        <w:rPr>
          <w:rFonts w:ascii="Arial" w:eastAsia="Calibri" w:hAnsi="Arial" w:cs="Arial"/>
          <w:b/>
          <w:bCs/>
          <w:sz w:val="22"/>
          <w:szCs w:val="22"/>
          <w:lang w:eastAsia="en-US"/>
        </w:rPr>
        <w:t xml:space="preserve">aplinkos apsaugos vadybos sistemos </w:t>
      </w:r>
      <w:r w:rsidRPr="00D75B2F">
        <w:rPr>
          <w:rFonts w:ascii="Arial" w:eastAsia="Calibri" w:hAnsi="Arial" w:cs="Arial"/>
          <w:b/>
          <w:bCs/>
          <w:color w:val="000000" w:themeColor="text1"/>
          <w:sz w:val="22"/>
          <w:szCs w:val="22"/>
          <w:lang w:eastAsia="en-US"/>
        </w:rPr>
        <w:t>standartų</w:t>
      </w:r>
      <w:r w:rsidR="13C3E59B" w:rsidRPr="00D75B2F">
        <w:rPr>
          <w:rFonts w:ascii="Arial" w:eastAsia="Calibri" w:hAnsi="Arial" w:cs="Arial"/>
          <w:b/>
          <w:bCs/>
          <w:color w:val="000000" w:themeColor="text1"/>
          <w:sz w:val="22"/>
          <w:szCs w:val="22"/>
          <w:lang w:eastAsia="en-US"/>
        </w:rPr>
        <w:t xml:space="preserve"> reikalavimai</w:t>
      </w:r>
    </w:p>
    <w:p w14:paraId="07691038" w14:textId="77777777" w:rsidR="002D71B6" w:rsidRPr="00D75B2F" w:rsidRDefault="002D71B6" w:rsidP="005B19E4">
      <w:pPr>
        <w:tabs>
          <w:tab w:val="left" w:pos="720"/>
        </w:tabs>
        <w:spacing w:after="0" w:line="240" w:lineRule="auto"/>
        <w:ind w:firstLine="567"/>
        <w:jc w:val="both"/>
        <w:rPr>
          <w:rFonts w:ascii="Arial" w:eastAsia="Calibri" w:hAnsi="Arial" w:cs="Arial"/>
          <w:i/>
          <w:iCs/>
          <w:color w:val="000000" w:themeColor="text1"/>
          <w:sz w:val="22"/>
          <w:szCs w:val="22"/>
          <w:lang w:eastAsia="en-US"/>
        </w:rPr>
      </w:pPr>
    </w:p>
    <w:p w14:paraId="14753958" w14:textId="2687599B" w:rsidR="008F38C8" w:rsidRPr="00D75B2F" w:rsidRDefault="00E55E1A" w:rsidP="006638AF">
      <w:pPr>
        <w:pStyle w:val="Sraopastraipa"/>
        <w:spacing w:after="0" w:line="240" w:lineRule="auto"/>
        <w:ind w:left="0" w:firstLine="567"/>
        <w:jc w:val="both"/>
        <w:rPr>
          <w:rFonts w:ascii="Arial" w:eastAsia="Calibri" w:hAnsi="Arial" w:cs="Arial"/>
          <w:color w:val="000000" w:themeColor="text1"/>
          <w:sz w:val="22"/>
          <w:szCs w:val="22"/>
          <w:lang w:eastAsia="en-US"/>
        </w:rPr>
      </w:pPr>
      <w:r w:rsidRPr="00D75B2F">
        <w:rPr>
          <w:rFonts w:ascii="Arial" w:eastAsia="Calibri" w:hAnsi="Arial" w:cs="Arial"/>
          <w:color w:val="000000" w:themeColor="text1"/>
          <w:sz w:val="22"/>
          <w:szCs w:val="22"/>
          <w:lang w:eastAsia="en-US"/>
        </w:rPr>
        <w:t>T</w:t>
      </w:r>
      <w:r w:rsidR="002F396F" w:rsidRPr="00D75B2F">
        <w:rPr>
          <w:rFonts w:ascii="Arial" w:eastAsia="Calibri" w:hAnsi="Arial" w:cs="Arial"/>
          <w:color w:val="000000" w:themeColor="text1"/>
          <w:sz w:val="22"/>
          <w:szCs w:val="22"/>
          <w:lang w:eastAsia="en-US"/>
        </w:rPr>
        <w:t>iekėjai turi atitikti š</w:t>
      </w:r>
      <w:r w:rsidR="005B19E4" w:rsidRPr="00D75B2F">
        <w:rPr>
          <w:rFonts w:ascii="Arial" w:eastAsia="Calibri" w:hAnsi="Arial" w:cs="Arial"/>
          <w:color w:val="000000" w:themeColor="text1"/>
          <w:sz w:val="22"/>
          <w:szCs w:val="22"/>
          <w:lang w:eastAsia="en-US"/>
        </w:rPr>
        <w:t>iame priede nustatytus</w:t>
      </w:r>
      <w:r w:rsidR="002F396F" w:rsidRPr="00D75B2F">
        <w:rPr>
          <w:rFonts w:ascii="Arial" w:eastAsia="Calibri" w:hAnsi="Arial" w:cs="Arial"/>
          <w:color w:val="000000" w:themeColor="text1"/>
          <w:sz w:val="22"/>
          <w:szCs w:val="22"/>
          <w:lang w:eastAsia="en-US"/>
        </w:rPr>
        <w:t xml:space="preserve"> reikalavimus</w:t>
      </w:r>
      <w:r w:rsidR="002F396F" w:rsidRPr="00D75B2F">
        <w:rPr>
          <w:rFonts w:ascii="Arial" w:eastAsiaTheme="minorHAnsi" w:hAnsi="Arial" w:cs="Arial"/>
          <w:color w:val="000000" w:themeColor="text1"/>
          <w:sz w:val="22"/>
          <w:szCs w:val="22"/>
          <w:lang w:eastAsia="en-US"/>
        </w:rPr>
        <w:t xml:space="preserve"> </w:t>
      </w:r>
      <w:r w:rsidR="008F38C8" w:rsidRPr="00D75B2F">
        <w:rPr>
          <w:rFonts w:ascii="Arial" w:eastAsiaTheme="minorHAnsi" w:hAnsi="Arial" w:cs="Arial"/>
          <w:color w:val="000000" w:themeColor="text1"/>
          <w:sz w:val="22"/>
          <w:szCs w:val="22"/>
          <w:lang w:eastAsia="en-US"/>
        </w:rPr>
        <w:t xml:space="preserve">dėl </w:t>
      </w:r>
      <w:r w:rsidR="008F38C8" w:rsidRPr="00D75B2F">
        <w:rPr>
          <w:rFonts w:ascii="Arial" w:eastAsia="Calibri" w:hAnsi="Arial" w:cs="Arial"/>
          <w:color w:val="000000" w:themeColor="text1"/>
          <w:sz w:val="22"/>
          <w:szCs w:val="22"/>
          <w:lang w:eastAsia="en-US"/>
        </w:rPr>
        <w:t>k</w:t>
      </w:r>
      <w:r w:rsidR="008F38C8" w:rsidRPr="00D75B2F">
        <w:rPr>
          <w:rFonts w:ascii="Arial" w:eastAsia="Calibri" w:hAnsi="Arial" w:cs="Arial"/>
          <w:iCs/>
          <w:color w:val="000000" w:themeColor="text1"/>
          <w:sz w:val="22"/>
          <w:szCs w:val="22"/>
          <w:lang w:eastAsia="en-US"/>
        </w:rPr>
        <w:t>okybės vadybos sistemos standartų</w:t>
      </w:r>
      <w:r w:rsidR="008F38C8" w:rsidRPr="00D75B2F">
        <w:rPr>
          <w:rFonts w:ascii="Arial" w:eastAsiaTheme="minorHAnsi" w:hAnsi="Arial" w:cs="Arial"/>
          <w:color w:val="000000" w:themeColor="text1"/>
          <w:sz w:val="22"/>
          <w:szCs w:val="22"/>
          <w:lang w:eastAsia="en-US"/>
        </w:rPr>
        <w:t xml:space="preserve"> laikymosi.</w:t>
      </w:r>
    </w:p>
    <w:p w14:paraId="5662F532" w14:textId="6E62D492" w:rsidR="002F396F" w:rsidRPr="00D75B2F" w:rsidRDefault="002F396F" w:rsidP="00942BCA">
      <w:pPr>
        <w:tabs>
          <w:tab w:val="left" w:pos="709"/>
        </w:tabs>
        <w:spacing w:after="0" w:line="240" w:lineRule="auto"/>
        <w:ind w:firstLine="567"/>
        <w:jc w:val="right"/>
        <w:rPr>
          <w:rFonts w:ascii="Arial" w:eastAsiaTheme="minorHAnsi" w:hAnsi="Arial" w:cs="Arial"/>
          <w:color w:val="000000" w:themeColor="text1"/>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536292" w:rsidRPr="00D75B2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D75B2F" w:rsidRDefault="002F396F" w:rsidP="00942BCA">
            <w:pPr>
              <w:spacing w:before="60" w:after="60" w:line="256" w:lineRule="auto"/>
              <w:rPr>
                <w:rFonts w:ascii="Arial" w:hAnsi="Arial" w:cs="Arial"/>
                <w:b/>
                <w:bCs/>
                <w:color w:val="000000" w:themeColor="text1"/>
                <w:sz w:val="22"/>
                <w:szCs w:val="22"/>
              </w:rPr>
            </w:pPr>
            <w:r w:rsidRPr="00D75B2F">
              <w:rPr>
                <w:rFonts w:ascii="Arial" w:eastAsiaTheme="minorHAnsi" w:hAnsi="Arial" w:cs="Arial"/>
                <w:b/>
                <w:bCs/>
                <w:color w:val="000000" w:themeColor="text1"/>
                <w:sz w:val="22"/>
                <w:szCs w:val="22"/>
              </w:rPr>
              <w:lastRenderedPageBreak/>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834D4C1" w:rsidR="002F396F" w:rsidRPr="00D75B2F" w:rsidRDefault="003D5EC9" w:rsidP="00132FC0">
            <w:pPr>
              <w:spacing w:before="60" w:after="60" w:line="256" w:lineRule="auto"/>
              <w:jc w:val="center"/>
              <w:rPr>
                <w:rFonts w:ascii="Arial" w:eastAsiaTheme="minorHAnsi" w:hAnsi="Arial" w:cs="Arial"/>
                <w:b/>
                <w:bCs/>
                <w:color w:val="000000" w:themeColor="text1"/>
                <w:sz w:val="22"/>
                <w:szCs w:val="22"/>
              </w:rPr>
            </w:pPr>
            <w:r w:rsidRPr="00D75B2F">
              <w:rPr>
                <w:rFonts w:ascii="Arial" w:hAnsi="Arial" w:cs="Arial"/>
                <w:b/>
                <w:bCs/>
                <w:color w:val="000000" w:themeColor="text1"/>
                <w:sz w:val="22"/>
                <w:szCs w:val="22"/>
              </w:rPr>
              <w:t>Reikalavimas</w:t>
            </w:r>
            <w:r w:rsidR="00DB7F65" w:rsidRPr="00D75B2F">
              <w:rPr>
                <w:rFonts w:ascii="Arial" w:hAnsi="Arial" w:cs="Arial"/>
                <w:b/>
                <w:bCs/>
                <w:color w:val="000000" w:themeColor="text1"/>
                <w:sz w:val="22"/>
                <w:szCs w:val="22"/>
              </w:rPr>
              <w:t xml:space="preserve"> </w:t>
            </w:r>
            <w:r w:rsidR="00DB7F65" w:rsidRPr="00D75B2F">
              <w:rPr>
                <w:rFonts w:ascii="Arial" w:eastAsiaTheme="minorHAnsi" w:hAnsi="Arial" w:cs="Arial"/>
                <w:b/>
                <w:bCs/>
                <w:color w:val="000000" w:themeColor="text1"/>
                <w:sz w:val="22"/>
                <w:szCs w:val="22"/>
                <w:lang w:eastAsia="en-US"/>
              </w:rPr>
              <w:t xml:space="preserve">dėl </w:t>
            </w:r>
            <w:r w:rsidR="00DB7F65" w:rsidRPr="00D75B2F">
              <w:rPr>
                <w:rFonts w:ascii="Arial" w:eastAsia="Calibri" w:hAnsi="Arial" w:cs="Arial"/>
                <w:b/>
                <w:bCs/>
                <w:color w:val="000000" w:themeColor="text1"/>
                <w:sz w:val="22"/>
                <w:szCs w:val="22"/>
                <w:lang w:eastAsia="en-US"/>
              </w:rPr>
              <w:t>k</w:t>
            </w:r>
            <w:r w:rsidR="00DB7F65" w:rsidRPr="00D75B2F">
              <w:rPr>
                <w:rFonts w:ascii="Arial" w:eastAsia="Calibri" w:hAnsi="Arial" w:cs="Arial"/>
                <w:b/>
                <w:bCs/>
                <w:iCs/>
                <w:color w:val="000000" w:themeColor="text1"/>
                <w:sz w:val="22"/>
                <w:szCs w:val="22"/>
                <w:lang w:eastAsia="en-US"/>
              </w:rPr>
              <w:t>okybės vadybos sistemos standartų</w:t>
            </w:r>
            <w:r w:rsidR="00DB7F65" w:rsidRPr="00D75B2F">
              <w:rPr>
                <w:rFonts w:ascii="Arial" w:eastAsiaTheme="minorHAnsi" w:hAnsi="Arial" w:cs="Arial"/>
                <w:b/>
                <w:bCs/>
                <w:color w:val="000000" w:themeColor="text1"/>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D75B2F" w:rsidRDefault="002F396F" w:rsidP="00132FC0">
            <w:pPr>
              <w:autoSpaceDE w:val="0"/>
              <w:autoSpaceDN w:val="0"/>
              <w:adjustRightInd w:val="0"/>
              <w:jc w:val="center"/>
              <w:rPr>
                <w:rFonts w:ascii="Arial" w:hAnsi="Arial" w:cs="Arial"/>
                <w:b/>
                <w:bCs/>
                <w:color w:val="000000" w:themeColor="text1"/>
                <w:sz w:val="22"/>
                <w:szCs w:val="22"/>
              </w:rPr>
            </w:pPr>
            <w:r w:rsidRPr="00D75B2F">
              <w:rPr>
                <w:rFonts w:ascii="Arial" w:hAnsi="Arial" w:cs="Arial"/>
                <w:b/>
                <w:bCs/>
                <w:color w:val="000000" w:themeColor="text1"/>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413A5B16" w:rsidR="002D71B6" w:rsidRPr="00D75B2F" w:rsidRDefault="002D71B6" w:rsidP="00536292">
            <w:pPr>
              <w:autoSpaceDE w:val="0"/>
              <w:autoSpaceDN w:val="0"/>
              <w:adjustRightInd w:val="0"/>
              <w:jc w:val="center"/>
              <w:rPr>
                <w:rFonts w:ascii="Arial" w:hAnsi="Arial" w:cs="Arial"/>
                <w:b/>
                <w:bCs/>
                <w:color w:val="000000" w:themeColor="text1"/>
                <w:sz w:val="22"/>
                <w:szCs w:val="22"/>
              </w:rPr>
            </w:pPr>
            <w:r w:rsidRPr="00D75B2F">
              <w:rPr>
                <w:rFonts w:ascii="Arial" w:hAnsi="Arial" w:cs="Arial"/>
                <w:b/>
                <w:bCs/>
                <w:color w:val="000000" w:themeColor="text1"/>
                <w:sz w:val="22"/>
                <w:szCs w:val="22"/>
              </w:rPr>
              <w:t>Subjektas, kuris turi atitikti reikalavimą</w:t>
            </w:r>
          </w:p>
        </w:tc>
      </w:tr>
      <w:tr w:rsidR="00536292" w:rsidRPr="00D75B2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D75B2F" w:rsidRDefault="002F396F" w:rsidP="00942BCA">
            <w:pPr>
              <w:spacing w:before="60" w:after="60" w:line="256" w:lineRule="auto"/>
              <w:jc w:val="center"/>
              <w:rPr>
                <w:rFonts w:ascii="Arial" w:eastAsiaTheme="minorHAnsi" w:hAnsi="Arial" w:cs="Arial"/>
                <w:b/>
                <w:bCs/>
                <w:color w:val="000000" w:themeColor="text1"/>
                <w:sz w:val="22"/>
                <w:szCs w:val="22"/>
              </w:rPr>
            </w:pPr>
            <w:r w:rsidRPr="00D75B2F">
              <w:rPr>
                <w:rFonts w:ascii="Arial" w:eastAsiaTheme="minorHAnsi" w:hAnsi="Arial" w:cs="Arial"/>
                <w:b/>
                <w:bCs/>
                <w:color w:val="000000" w:themeColor="text1"/>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75B2F" w:rsidRDefault="00132FC0" w:rsidP="00942BCA">
            <w:pPr>
              <w:autoSpaceDE w:val="0"/>
              <w:autoSpaceDN w:val="0"/>
              <w:adjustRightInd w:val="0"/>
              <w:rPr>
                <w:rFonts w:ascii="Arial" w:hAnsi="Arial" w:cs="Arial"/>
                <w:b/>
                <w:bCs/>
                <w:color w:val="000000" w:themeColor="text1"/>
                <w:sz w:val="22"/>
                <w:szCs w:val="22"/>
              </w:rPr>
            </w:pPr>
            <w:r w:rsidRPr="00D75B2F">
              <w:rPr>
                <w:rFonts w:ascii="Arial" w:hAnsi="Arial" w:cs="Arial"/>
                <w:b/>
                <w:bCs/>
                <w:color w:val="000000" w:themeColor="text1"/>
                <w:sz w:val="22"/>
                <w:szCs w:val="22"/>
              </w:rPr>
              <w:t>Kokybės vadybos sistemos taikymas</w:t>
            </w:r>
          </w:p>
        </w:tc>
      </w:tr>
      <w:tr w:rsidR="00536292" w:rsidRPr="00D75B2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D75B2F" w:rsidRDefault="00132FC0" w:rsidP="00942BCA">
            <w:pPr>
              <w:spacing w:before="60" w:after="60" w:line="256" w:lineRule="auto"/>
              <w:jc w:val="center"/>
              <w:rPr>
                <w:rFonts w:ascii="Arial" w:eastAsiaTheme="minorHAnsi" w:hAnsi="Arial" w:cs="Arial"/>
                <w:color w:val="000000" w:themeColor="text1"/>
                <w:sz w:val="22"/>
                <w:szCs w:val="22"/>
              </w:rPr>
            </w:pPr>
            <w:r w:rsidRPr="00D75B2F">
              <w:rPr>
                <w:rFonts w:ascii="Arial" w:eastAsiaTheme="minorHAnsi" w:hAnsi="Arial" w:cs="Arial"/>
                <w:color w:val="000000" w:themeColor="text1"/>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6FBA118C" w14:textId="168AF0EA" w:rsidR="00536292" w:rsidRPr="00536292" w:rsidRDefault="00536292" w:rsidP="00536292">
            <w:pPr>
              <w:autoSpaceDE w:val="0"/>
              <w:autoSpaceDN w:val="0"/>
              <w:adjustRightInd w:val="0"/>
              <w:rPr>
                <w:rFonts w:ascii="Arial" w:hAnsi="Arial" w:cs="Arial"/>
                <w:color w:val="000000" w:themeColor="text1"/>
                <w:sz w:val="22"/>
                <w:szCs w:val="22"/>
              </w:rPr>
            </w:pPr>
            <w:r w:rsidRPr="00536292">
              <w:rPr>
                <w:rFonts w:ascii="Arial" w:hAnsi="Arial" w:cs="Arial"/>
                <w:color w:val="000000" w:themeColor="text1"/>
                <w:sz w:val="22"/>
                <w:szCs w:val="22"/>
              </w:rPr>
              <w:t>Tiekėjas turi būti įsidiegęs ir dirbti pagal kokybės vadybos sistemą, atitinkančią LST EN ISO 9001 standarto reikalavimus arba lygiavertes kokybės vadybos priemones informacinių technologijų srityje.</w:t>
            </w:r>
          </w:p>
          <w:p w14:paraId="5A64653B" w14:textId="77777777" w:rsidR="002F396F" w:rsidRPr="00D75B2F" w:rsidRDefault="002F396F" w:rsidP="00536292">
            <w:pPr>
              <w:autoSpaceDE w:val="0"/>
              <w:autoSpaceDN w:val="0"/>
              <w:adjustRightInd w:val="0"/>
              <w:rPr>
                <w:rFonts w:ascii="Arial" w:hAnsi="Arial" w:cs="Arial"/>
                <w:color w:val="000000" w:themeColor="text1"/>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03A8EF3D" w14:textId="77777777" w:rsidR="00536292" w:rsidRPr="00536292" w:rsidRDefault="00536292" w:rsidP="00536292">
            <w:pPr>
              <w:autoSpaceDE w:val="0"/>
              <w:autoSpaceDN w:val="0"/>
              <w:adjustRightInd w:val="0"/>
              <w:rPr>
                <w:rFonts w:ascii="Arial" w:hAnsi="Arial" w:cs="Arial"/>
                <w:color w:val="000000" w:themeColor="text1"/>
                <w:sz w:val="22"/>
                <w:szCs w:val="22"/>
              </w:rPr>
            </w:pPr>
            <w:r w:rsidRPr="00536292">
              <w:rPr>
                <w:rFonts w:ascii="Arial" w:hAnsi="Arial" w:cs="Arial"/>
                <w:color w:val="000000" w:themeColor="text1"/>
                <w:sz w:val="22"/>
                <w:szCs w:val="22"/>
              </w:rPr>
              <w:t>Pateikiamas nepriklausomos įstaigos išduotas galiojantis sertifikatas arba lygiavertis kokybės vadybos užtikrinimo priemonių įrodymas. Dokumentai turi galioti pasiūlymo galiojimo metu. Sertifikato galiojimui pasibaigus sutartinių įsipareigojimų vykdymo metu, Tiekėjas privalo įgyti naują sertifikatą, užtikrinant nenutrūkstamą jo galiojimą. (Pateikiami dokumentai elektronine forma)</w:t>
            </w:r>
          </w:p>
          <w:p w14:paraId="588C5FE0" w14:textId="77777777" w:rsidR="002F396F" w:rsidRPr="00D75B2F" w:rsidRDefault="002F396F" w:rsidP="00942BCA">
            <w:pPr>
              <w:autoSpaceDE w:val="0"/>
              <w:autoSpaceDN w:val="0"/>
              <w:adjustRightInd w:val="0"/>
              <w:rPr>
                <w:rFonts w:ascii="Arial" w:hAnsi="Arial" w:cs="Arial"/>
                <w:color w:val="000000" w:themeColor="text1"/>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6217B6E7" w14:textId="1C7101FF" w:rsidR="00536292" w:rsidRPr="00D75B2F" w:rsidRDefault="00536292" w:rsidP="00536292">
            <w:pPr>
              <w:pStyle w:val="Sraopastraipa"/>
              <w:tabs>
                <w:tab w:val="left" w:pos="851"/>
              </w:tabs>
              <w:ind w:left="0" w:firstLine="567"/>
              <w:jc w:val="both"/>
              <w:rPr>
                <w:rFonts w:ascii="Arial" w:eastAsia="Calibri" w:hAnsi="Arial" w:cs="Arial"/>
                <w:color w:val="000000" w:themeColor="text1"/>
                <w:sz w:val="22"/>
                <w:szCs w:val="22"/>
                <w:lang w:eastAsia="en-US"/>
              </w:rPr>
            </w:pPr>
            <w:r w:rsidRPr="00D75B2F">
              <w:rPr>
                <w:rFonts w:ascii="Arial" w:eastAsiaTheme="minorHAnsi" w:hAnsi="Arial" w:cs="Arial"/>
                <w:i/>
                <w:iCs/>
                <w:color w:val="000000" w:themeColor="text1"/>
                <w:sz w:val="22"/>
                <w:szCs w:val="22"/>
                <w:lang w:eastAsia="en-US"/>
              </w:rPr>
              <w:t>Šį reikalavimą turi atitikti ūkio subjektų grupė, veikianti pagal jungtinės veiklos sutartį.</w:t>
            </w:r>
          </w:p>
          <w:p w14:paraId="3FCAC940" w14:textId="77777777" w:rsidR="002D71B6" w:rsidRPr="00D75B2F" w:rsidRDefault="002D71B6" w:rsidP="00942BCA">
            <w:pPr>
              <w:autoSpaceDE w:val="0"/>
              <w:autoSpaceDN w:val="0"/>
              <w:adjustRightInd w:val="0"/>
              <w:rPr>
                <w:rFonts w:ascii="Arial" w:hAnsi="Arial" w:cs="Arial"/>
                <w:color w:val="000000" w:themeColor="text1"/>
                <w:sz w:val="22"/>
                <w:szCs w:val="22"/>
              </w:rPr>
            </w:pPr>
          </w:p>
        </w:tc>
      </w:tr>
      <w:tr w:rsidR="00B360A7" w:rsidRPr="00D75B2F" w14:paraId="001A1DB6" w14:textId="77777777" w:rsidTr="00132FC0">
        <w:tc>
          <w:tcPr>
            <w:tcW w:w="695" w:type="dxa"/>
            <w:tcBorders>
              <w:top w:val="single" w:sz="4" w:space="0" w:color="000000"/>
              <w:left w:val="single" w:sz="4" w:space="0" w:color="000000"/>
              <w:bottom w:val="single" w:sz="4" w:space="0" w:color="000000"/>
              <w:right w:val="single" w:sz="4" w:space="0" w:color="000000"/>
            </w:tcBorders>
          </w:tcPr>
          <w:p w14:paraId="502157BB" w14:textId="302D15A2" w:rsidR="00B360A7" w:rsidRPr="00D75B2F" w:rsidRDefault="00B360A7" w:rsidP="00942BCA">
            <w:pPr>
              <w:spacing w:before="60" w:after="60" w:line="256" w:lineRule="auto"/>
              <w:jc w:val="center"/>
              <w:rPr>
                <w:rFonts w:ascii="Arial" w:eastAsiaTheme="minorHAnsi" w:hAnsi="Arial" w:cs="Arial"/>
                <w:color w:val="000000" w:themeColor="text1"/>
                <w:sz w:val="22"/>
                <w:szCs w:val="22"/>
              </w:rPr>
            </w:pPr>
            <w:r w:rsidRPr="00D75B2F">
              <w:rPr>
                <w:rFonts w:ascii="Arial" w:eastAsiaTheme="minorHAnsi" w:hAnsi="Arial" w:cs="Arial"/>
                <w:color w:val="000000" w:themeColor="text1"/>
                <w:sz w:val="22"/>
                <w:szCs w:val="22"/>
              </w:rPr>
              <w:t>1.2.</w:t>
            </w:r>
          </w:p>
        </w:tc>
        <w:tc>
          <w:tcPr>
            <w:tcW w:w="3958" w:type="dxa"/>
            <w:tcBorders>
              <w:top w:val="single" w:sz="4" w:space="0" w:color="000000"/>
              <w:left w:val="single" w:sz="4" w:space="0" w:color="000000"/>
              <w:bottom w:val="single" w:sz="4" w:space="0" w:color="000000"/>
              <w:right w:val="single" w:sz="4" w:space="0" w:color="000000"/>
            </w:tcBorders>
          </w:tcPr>
          <w:p w14:paraId="2792FDD9" w14:textId="77777777" w:rsidR="00B360A7" w:rsidRPr="00B360A7" w:rsidRDefault="00B360A7" w:rsidP="00B360A7">
            <w:pPr>
              <w:autoSpaceDE w:val="0"/>
              <w:autoSpaceDN w:val="0"/>
              <w:adjustRightInd w:val="0"/>
              <w:rPr>
                <w:rFonts w:ascii="Arial" w:hAnsi="Arial" w:cs="Arial"/>
                <w:color w:val="000000" w:themeColor="text1"/>
                <w:sz w:val="22"/>
                <w:szCs w:val="22"/>
              </w:rPr>
            </w:pPr>
            <w:r w:rsidRPr="00B360A7">
              <w:rPr>
                <w:rFonts w:ascii="Arial" w:hAnsi="Arial" w:cs="Arial"/>
                <w:color w:val="000000" w:themeColor="text1"/>
                <w:sz w:val="22"/>
                <w:szCs w:val="22"/>
              </w:rPr>
              <w:t>Teikėjas turi užtikrinti informacijos saugumo valdymo standartų laikymąsi. Tiekėjo informacijos saugumo valdymo sistema turi atitikti ISO/IEC 27001:2013 ar lygiaverčio standarto reikalavimus.</w:t>
            </w:r>
          </w:p>
          <w:p w14:paraId="2A2F7F45" w14:textId="77777777" w:rsidR="00B360A7" w:rsidRPr="00D75B2F" w:rsidRDefault="00B360A7" w:rsidP="00B360A7">
            <w:pPr>
              <w:autoSpaceDE w:val="0"/>
              <w:autoSpaceDN w:val="0"/>
              <w:adjustRightInd w:val="0"/>
              <w:rPr>
                <w:rFonts w:ascii="Arial" w:hAnsi="Arial" w:cs="Arial"/>
                <w:color w:val="000000" w:themeColor="text1"/>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05418447" w14:textId="77777777" w:rsidR="00B360A7" w:rsidRPr="00B360A7" w:rsidRDefault="00B360A7" w:rsidP="00B360A7">
            <w:pPr>
              <w:autoSpaceDE w:val="0"/>
              <w:autoSpaceDN w:val="0"/>
              <w:adjustRightInd w:val="0"/>
              <w:rPr>
                <w:rFonts w:ascii="Arial" w:hAnsi="Arial" w:cs="Arial"/>
                <w:color w:val="000000" w:themeColor="text1"/>
                <w:sz w:val="22"/>
                <w:szCs w:val="22"/>
              </w:rPr>
            </w:pPr>
            <w:r w:rsidRPr="00B360A7">
              <w:rPr>
                <w:rFonts w:ascii="Arial" w:hAnsi="Arial" w:cs="Arial"/>
                <w:color w:val="000000" w:themeColor="text1"/>
                <w:sz w:val="22"/>
                <w:szCs w:val="22"/>
              </w:rPr>
              <w:t>Pateikiama nepriklausomos įstaigos išduoto ISO/IEC 27001:2013 (arba LST ISO/IEC 27001:2013) sertifikato arba atitinkamo lygiaverčio dokumento kopija. Dokumentai turi galioti pasiūlymo galiojimo metu. Taip pat priimami kiti lygiaverčių informacijos saugumo valdymo užtikrinimo priemonių įrodymai. Sertifikatui pasibaigus sutartinių įsipareigojimų vykdymo metu, Tiekėjas privalo įgyti naują sertifikatą, užtikrinant nenutrūkstamą jo galiojimą. (Pateikiami dokumentai elektronine forma)</w:t>
            </w:r>
          </w:p>
          <w:p w14:paraId="7B3247D7" w14:textId="77777777" w:rsidR="00B360A7" w:rsidRPr="00D75B2F" w:rsidRDefault="00B360A7" w:rsidP="00536292">
            <w:pPr>
              <w:autoSpaceDE w:val="0"/>
              <w:autoSpaceDN w:val="0"/>
              <w:adjustRightInd w:val="0"/>
              <w:rPr>
                <w:rFonts w:ascii="Arial" w:hAnsi="Arial" w:cs="Arial"/>
                <w:color w:val="000000" w:themeColor="text1"/>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1C17B1E5" w14:textId="77777777" w:rsidR="003022D6" w:rsidRPr="00D75B2F" w:rsidRDefault="003022D6" w:rsidP="003022D6">
            <w:pPr>
              <w:pStyle w:val="Sraopastraipa"/>
              <w:tabs>
                <w:tab w:val="left" w:pos="851"/>
              </w:tabs>
              <w:ind w:left="0" w:firstLine="567"/>
              <w:jc w:val="both"/>
              <w:rPr>
                <w:rFonts w:ascii="Arial" w:eastAsia="Calibri" w:hAnsi="Arial" w:cs="Arial"/>
                <w:color w:val="000000" w:themeColor="text1"/>
                <w:sz w:val="22"/>
                <w:szCs w:val="22"/>
                <w:lang w:eastAsia="en-US"/>
              </w:rPr>
            </w:pPr>
            <w:r w:rsidRPr="00D75B2F">
              <w:rPr>
                <w:rFonts w:ascii="Arial" w:eastAsiaTheme="minorHAnsi" w:hAnsi="Arial" w:cs="Arial"/>
                <w:i/>
                <w:iCs/>
                <w:color w:val="000000" w:themeColor="text1"/>
                <w:sz w:val="22"/>
                <w:szCs w:val="22"/>
                <w:lang w:eastAsia="en-US"/>
              </w:rPr>
              <w:t>Šį reikalavimą turi atitikti ūkio subjektų grupė, veikianti pagal jungtinės veiklos sutartį.</w:t>
            </w:r>
          </w:p>
          <w:p w14:paraId="52FAF1C6" w14:textId="77777777" w:rsidR="00B360A7" w:rsidRPr="00D75B2F" w:rsidRDefault="00B360A7" w:rsidP="00536292">
            <w:pPr>
              <w:pStyle w:val="Sraopastraipa"/>
              <w:tabs>
                <w:tab w:val="left" w:pos="851"/>
              </w:tabs>
              <w:ind w:left="0" w:firstLine="567"/>
              <w:jc w:val="both"/>
              <w:rPr>
                <w:rFonts w:ascii="Arial" w:eastAsiaTheme="minorHAnsi" w:hAnsi="Arial" w:cs="Arial"/>
                <w:i/>
                <w:iCs/>
                <w:color w:val="000000" w:themeColor="text1"/>
                <w:sz w:val="22"/>
                <w:szCs w:val="22"/>
                <w:lang w:eastAsia="en-US"/>
              </w:rPr>
            </w:pPr>
          </w:p>
        </w:tc>
      </w:tr>
    </w:tbl>
    <w:p w14:paraId="09870E7B" w14:textId="77777777" w:rsidR="006545F9" w:rsidRPr="00D75B2F" w:rsidRDefault="006545F9" w:rsidP="00384F5A">
      <w:pPr>
        <w:spacing w:after="0" w:line="240" w:lineRule="auto"/>
        <w:jc w:val="center"/>
        <w:rPr>
          <w:rFonts w:ascii="Arial" w:eastAsiaTheme="minorHAnsi" w:hAnsi="Arial" w:cs="Arial"/>
          <w:sz w:val="22"/>
          <w:szCs w:val="22"/>
          <w:lang w:eastAsia="en-US"/>
        </w:rPr>
      </w:pPr>
    </w:p>
    <w:p w14:paraId="054BBDB1" w14:textId="6778349B" w:rsidR="002F396F" w:rsidRPr="00D75B2F" w:rsidRDefault="00384F5A" w:rsidP="00384F5A">
      <w:pPr>
        <w:spacing w:after="0" w:line="240" w:lineRule="auto"/>
        <w:jc w:val="center"/>
        <w:rPr>
          <w:rFonts w:ascii="Arial" w:hAnsi="Arial" w:cs="Arial"/>
          <w:b/>
          <w:bCs/>
          <w:smallCaps/>
          <w:sz w:val="22"/>
          <w:szCs w:val="22"/>
        </w:rPr>
      </w:pPr>
      <w:r w:rsidRPr="00D75B2F">
        <w:rPr>
          <w:rFonts w:ascii="Arial" w:eastAsiaTheme="minorHAnsi" w:hAnsi="Arial" w:cs="Arial"/>
          <w:sz w:val="22"/>
          <w:szCs w:val="22"/>
          <w:lang w:eastAsia="en-US"/>
        </w:rPr>
        <w:t>__________</w:t>
      </w:r>
    </w:p>
    <w:p w14:paraId="6821DAB9" w14:textId="72266726" w:rsidR="00A4599F" w:rsidRPr="00D75B2F" w:rsidRDefault="00A4599F" w:rsidP="00DE290C">
      <w:pPr>
        <w:rPr>
          <w:rFonts w:ascii="Arial" w:hAnsi="Arial" w:cs="Arial"/>
          <w:b/>
          <w:bCs/>
          <w:smallCaps/>
          <w:sz w:val="22"/>
          <w:szCs w:val="22"/>
        </w:rPr>
      </w:pPr>
    </w:p>
    <w:sectPr w:rsidR="00A4599F" w:rsidRPr="00D75B2F" w:rsidSect="00DD194D">
      <w:pgSz w:w="12240" w:h="15840"/>
      <w:pgMar w:top="1134" w:right="567" w:bottom="1134" w:left="1701" w:header="720"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2113" w14:textId="77777777" w:rsidR="004A5AA0" w:rsidRDefault="004A5AA0" w:rsidP="00D05666">
      <w:r>
        <w:separator/>
      </w:r>
    </w:p>
  </w:endnote>
  <w:endnote w:type="continuationSeparator" w:id="0">
    <w:p w14:paraId="4318B942" w14:textId="77777777" w:rsidR="004A5AA0" w:rsidRDefault="004A5AA0" w:rsidP="00D05666">
      <w:r>
        <w:continuationSeparator/>
      </w:r>
    </w:p>
  </w:endnote>
  <w:endnote w:type="continuationNotice" w:id="1">
    <w:p w14:paraId="48BA4AC1" w14:textId="77777777" w:rsidR="004A5AA0" w:rsidRDefault="004A5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9E20" w14:textId="51739DE3" w:rsidR="008D0915" w:rsidRDefault="00DD194D">
    <w:pPr>
      <w:pStyle w:val="Porat"/>
    </w:pPr>
    <w: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387808"/>
      <w:docPartObj>
        <w:docPartGallery w:val="Page Numbers (Bottom of Page)"/>
        <w:docPartUnique/>
      </w:docPartObj>
    </w:sdtPr>
    <w:sdtContent>
      <w:p w14:paraId="15363B6E" w14:textId="1DB459CD" w:rsidR="00DD194D" w:rsidRDefault="00DD194D">
        <w:pPr>
          <w:pStyle w:val="Porat"/>
          <w:jc w:val="center"/>
        </w:pPr>
        <w:r>
          <w:t>11</w:t>
        </w:r>
      </w:p>
    </w:sdtContent>
  </w:sdt>
  <w:p w14:paraId="7EBEB242" w14:textId="77777777" w:rsidR="008D0915" w:rsidRDefault="008D091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319802"/>
      <w:docPartObj>
        <w:docPartGallery w:val="Page Numbers (Bottom of Page)"/>
        <w:docPartUnique/>
      </w:docPartObj>
    </w:sdtPr>
    <w:sdtContent>
      <w:p w14:paraId="21474620" w14:textId="57F92E0E" w:rsidR="008D0915" w:rsidRDefault="00DD194D">
        <w:pPr>
          <w:pStyle w:val="Porat"/>
        </w:pPr>
        <w:r>
          <w:t>2</w:t>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0886" w14:textId="77777777" w:rsidR="004A5AA0" w:rsidRDefault="004A5AA0" w:rsidP="00D05666">
      <w:r>
        <w:separator/>
      </w:r>
    </w:p>
  </w:footnote>
  <w:footnote w:type="continuationSeparator" w:id="0">
    <w:p w14:paraId="6E861BA4" w14:textId="77777777" w:rsidR="004A5AA0" w:rsidRDefault="004A5AA0" w:rsidP="00D05666">
      <w:r>
        <w:continuationSeparator/>
      </w:r>
    </w:p>
  </w:footnote>
  <w:footnote w:type="continuationNotice" w:id="1">
    <w:p w14:paraId="792E0C5D" w14:textId="77777777" w:rsidR="004A5AA0" w:rsidRDefault="004A5AA0">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B9DF" w14:textId="77777777" w:rsidR="008D0915" w:rsidRDefault="008D0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446B" w14:textId="77777777" w:rsidR="008D0915" w:rsidRDefault="008D09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D751" w14:textId="77777777" w:rsidR="008D0915" w:rsidRDefault="008D0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6343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A76F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797F30"/>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C56987"/>
    <w:multiLevelType w:val="hybridMultilevel"/>
    <w:tmpl w:val="7EA4D9AA"/>
    <w:lvl w:ilvl="0" w:tplc="4D5AF684">
      <w:numFmt w:val="bullet"/>
      <w:lvlText w:val="•"/>
      <w:lvlJc w:val="left"/>
      <w:pPr>
        <w:ind w:left="1245" w:hanging="885"/>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34127B"/>
    <w:multiLevelType w:val="multilevel"/>
    <w:tmpl w:val="61521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Times New Roman" w:hAnsi="Times New Roman" w:cs="Times New Roman" w:hint="default"/>
        <w:sz w:val="24"/>
        <w:szCs w:val="24"/>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F411186"/>
    <w:multiLevelType w:val="multilevel"/>
    <w:tmpl w:val="C34A87A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93104"/>
    <w:multiLevelType w:val="hybridMultilevel"/>
    <w:tmpl w:val="6B9CBA12"/>
    <w:lvl w:ilvl="0" w:tplc="3B6649AE">
      <w:numFmt w:val="bullet"/>
      <w:lvlText w:val="-"/>
      <w:lvlJc w:val="left"/>
      <w:pPr>
        <w:ind w:left="885" w:hanging="885"/>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7E6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0526A9"/>
    <w:multiLevelType w:val="hybridMultilevel"/>
    <w:tmpl w:val="AB9E3DDC"/>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7490F29"/>
    <w:multiLevelType w:val="multilevel"/>
    <w:tmpl w:val="9B7EB2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A330E"/>
    <w:multiLevelType w:val="multilevel"/>
    <w:tmpl w:val="0E5A12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6062EDDA"/>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E752E43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18"/>
  </w:num>
  <w:num w:numId="4" w16cid:durableId="1484615006">
    <w:abstractNumId w:val="21"/>
  </w:num>
  <w:num w:numId="5" w16cid:durableId="607934237">
    <w:abstractNumId w:val="17"/>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20"/>
  </w:num>
  <w:num w:numId="12" w16cid:durableId="32313854">
    <w:abstractNumId w:val="13"/>
  </w:num>
  <w:num w:numId="13" w16cid:durableId="1318921492">
    <w:abstractNumId w:val="16"/>
  </w:num>
  <w:num w:numId="14" w16cid:durableId="1864435576">
    <w:abstractNumId w:val="22"/>
  </w:num>
  <w:num w:numId="15" w16cid:durableId="1941065713">
    <w:abstractNumId w:val="4"/>
  </w:num>
  <w:num w:numId="16" w16cid:durableId="19859238">
    <w:abstractNumId w:val="6"/>
  </w:num>
  <w:num w:numId="17" w16cid:durableId="1297491117">
    <w:abstractNumId w:val="15"/>
  </w:num>
  <w:num w:numId="18" w16cid:durableId="1064062016">
    <w:abstractNumId w:val="14"/>
  </w:num>
  <w:num w:numId="19" w16cid:durableId="410081533">
    <w:abstractNumId w:val="5"/>
  </w:num>
  <w:num w:numId="20" w16cid:durableId="1559392064">
    <w:abstractNumId w:val="19"/>
  </w:num>
  <w:num w:numId="21" w16cid:durableId="1239360337">
    <w:abstractNumId w:val="10"/>
  </w:num>
  <w:num w:numId="22" w16cid:durableId="80955704">
    <w:abstractNumId w:val="7"/>
  </w:num>
  <w:num w:numId="23" w16cid:durableId="792554413">
    <w:abstractNumId w:val="8"/>
  </w:num>
  <w:num w:numId="24" w16cid:durableId="449007639">
    <w:abstractNumId w:val="1"/>
  </w:num>
  <w:num w:numId="25" w16cid:durableId="1451627241">
    <w:abstractNumId w:val="3"/>
  </w:num>
  <w:num w:numId="26" w16cid:durableId="624700219">
    <w:abstractNumId w:val="11"/>
  </w:num>
  <w:num w:numId="27" w16cid:durableId="83888627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C59"/>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100"/>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993"/>
    <w:rsid w:val="00181168"/>
    <w:rsid w:val="00181511"/>
    <w:rsid w:val="00182729"/>
    <w:rsid w:val="00182CBF"/>
    <w:rsid w:val="00182E25"/>
    <w:rsid w:val="00182FE4"/>
    <w:rsid w:val="0018349F"/>
    <w:rsid w:val="00183AD9"/>
    <w:rsid w:val="00183BC8"/>
    <w:rsid w:val="00183BF1"/>
    <w:rsid w:val="001849BD"/>
    <w:rsid w:val="001853B6"/>
    <w:rsid w:val="00185454"/>
    <w:rsid w:val="00185882"/>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7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D70"/>
    <w:rsid w:val="00212C25"/>
    <w:rsid w:val="00212F68"/>
    <w:rsid w:val="002135C6"/>
    <w:rsid w:val="002140C5"/>
    <w:rsid w:val="00214B9D"/>
    <w:rsid w:val="00214D4B"/>
    <w:rsid w:val="00215748"/>
    <w:rsid w:val="00215B09"/>
    <w:rsid w:val="00215FB5"/>
    <w:rsid w:val="002163DC"/>
    <w:rsid w:val="00216766"/>
    <w:rsid w:val="00216820"/>
    <w:rsid w:val="00217893"/>
    <w:rsid w:val="00220588"/>
    <w:rsid w:val="00220B88"/>
    <w:rsid w:val="002211A8"/>
    <w:rsid w:val="00221235"/>
    <w:rsid w:val="0022170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8D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770"/>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A0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2D6"/>
    <w:rsid w:val="0030230E"/>
    <w:rsid w:val="003025DB"/>
    <w:rsid w:val="003026C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D7D"/>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DA2"/>
    <w:rsid w:val="00365384"/>
    <w:rsid w:val="003660B8"/>
    <w:rsid w:val="003671C3"/>
    <w:rsid w:val="00370489"/>
    <w:rsid w:val="00370682"/>
    <w:rsid w:val="003710BF"/>
    <w:rsid w:val="003713E4"/>
    <w:rsid w:val="00371433"/>
    <w:rsid w:val="00373245"/>
    <w:rsid w:val="003735DA"/>
    <w:rsid w:val="00373C97"/>
    <w:rsid w:val="003741D5"/>
    <w:rsid w:val="00374529"/>
    <w:rsid w:val="00374650"/>
    <w:rsid w:val="00374A04"/>
    <w:rsid w:val="0037514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94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804"/>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F5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5C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AA0"/>
    <w:rsid w:val="004A60B1"/>
    <w:rsid w:val="004A7223"/>
    <w:rsid w:val="004A7485"/>
    <w:rsid w:val="004A7F0E"/>
    <w:rsid w:val="004B0E0C"/>
    <w:rsid w:val="004B15B4"/>
    <w:rsid w:val="004B1B04"/>
    <w:rsid w:val="004B1B11"/>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33F"/>
    <w:rsid w:val="004C234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4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32"/>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29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999"/>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755"/>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5C8"/>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183"/>
    <w:rsid w:val="006242E9"/>
    <w:rsid w:val="006250F6"/>
    <w:rsid w:val="006258F1"/>
    <w:rsid w:val="00625F95"/>
    <w:rsid w:val="00626341"/>
    <w:rsid w:val="00626BBC"/>
    <w:rsid w:val="006274B9"/>
    <w:rsid w:val="0062770C"/>
    <w:rsid w:val="00627808"/>
    <w:rsid w:val="0062788C"/>
    <w:rsid w:val="00627A9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1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38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F1"/>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6F"/>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857"/>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CA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46"/>
    <w:rsid w:val="007E5F3B"/>
    <w:rsid w:val="007E5F55"/>
    <w:rsid w:val="007E625C"/>
    <w:rsid w:val="007E6857"/>
    <w:rsid w:val="007E7010"/>
    <w:rsid w:val="007E7231"/>
    <w:rsid w:val="007E7B23"/>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20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F58"/>
    <w:rsid w:val="00881064"/>
    <w:rsid w:val="00881B1D"/>
    <w:rsid w:val="0088228F"/>
    <w:rsid w:val="00882826"/>
    <w:rsid w:val="00882956"/>
    <w:rsid w:val="008834C6"/>
    <w:rsid w:val="00884B13"/>
    <w:rsid w:val="00884D1B"/>
    <w:rsid w:val="00885259"/>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915"/>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BC3"/>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8B1"/>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26E"/>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557"/>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23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D63"/>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2B9"/>
    <w:rsid w:val="009B490F"/>
    <w:rsid w:val="009B62AA"/>
    <w:rsid w:val="009B654D"/>
    <w:rsid w:val="009B6595"/>
    <w:rsid w:val="009B6E32"/>
    <w:rsid w:val="009B6F95"/>
    <w:rsid w:val="009B711D"/>
    <w:rsid w:val="009C00DC"/>
    <w:rsid w:val="009C06DA"/>
    <w:rsid w:val="009C1155"/>
    <w:rsid w:val="009C17C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8F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E5"/>
    <w:rsid w:val="00A73BF7"/>
    <w:rsid w:val="00A744AD"/>
    <w:rsid w:val="00A747AC"/>
    <w:rsid w:val="00A74B22"/>
    <w:rsid w:val="00A74B37"/>
    <w:rsid w:val="00A74E3D"/>
    <w:rsid w:val="00A75114"/>
    <w:rsid w:val="00A75148"/>
    <w:rsid w:val="00A7657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71B"/>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4E2"/>
    <w:rsid w:val="00AC4934"/>
    <w:rsid w:val="00AC69AA"/>
    <w:rsid w:val="00AC6CCC"/>
    <w:rsid w:val="00AC6F14"/>
    <w:rsid w:val="00AC7575"/>
    <w:rsid w:val="00AC7C29"/>
    <w:rsid w:val="00AD010C"/>
    <w:rsid w:val="00AD0431"/>
    <w:rsid w:val="00AD0911"/>
    <w:rsid w:val="00AD0F22"/>
    <w:rsid w:val="00AD16FA"/>
    <w:rsid w:val="00AD1B88"/>
    <w:rsid w:val="00AD2428"/>
    <w:rsid w:val="00AD243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19C"/>
    <w:rsid w:val="00AE0668"/>
    <w:rsid w:val="00AE1244"/>
    <w:rsid w:val="00AE1C5F"/>
    <w:rsid w:val="00AE2B70"/>
    <w:rsid w:val="00AE2BEF"/>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86A"/>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A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490"/>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0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17"/>
    <w:rsid w:val="00BF6ABE"/>
    <w:rsid w:val="00BF6BED"/>
    <w:rsid w:val="00BF6C92"/>
    <w:rsid w:val="00BF73B5"/>
    <w:rsid w:val="00BF780E"/>
    <w:rsid w:val="00C00C5D"/>
    <w:rsid w:val="00C00D94"/>
    <w:rsid w:val="00C00F86"/>
    <w:rsid w:val="00C01740"/>
    <w:rsid w:val="00C0177E"/>
    <w:rsid w:val="00C018FC"/>
    <w:rsid w:val="00C01B4A"/>
    <w:rsid w:val="00C02115"/>
    <w:rsid w:val="00C02307"/>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243"/>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66C"/>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FD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F0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F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AE"/>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B2F"/>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94D"/>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CF"/>
    <w:rsid w:val="00DF17DB"/>
    <w:rsid w:val="00DF1869"/>
    <w:rsid w:val="00DF27B3"/>
    <w:rsid w:val="00DF28BA"/>
    <w:rsid w:val="00DF3708"/>
    <w:rsid w:val="00DF3B34"/>
    <w:rsid w:val="00DF3DDF"/>
    <w:rsid w:val="00DF41B8"/>
    <w:rsid w:val="00DF488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AA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0A"/>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B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76C"/>
    <w:rsid w:val="00F44F39"/>
    <w:rsid w:val="00F4541C"/>
    <w:rsid w:val="00F45ADC"/>
    <w:rsid w:val="00F45EB2"/>
    <w:rsid w:val="00F46943"/>
    <w:rsid w:val="00F46984"/>
    <w:rsid w:val="00F46CA3"/>
    <w:rsid w:val="00F46E88"/>
    <w:rsid w:val="00F472AA"/>
    <w:rsid w:val="00F500F9"/>
    <w:rsid w:val="00F50491"/>
    <w:rsid w:val="00F504C4"/>
    <w:rsid w:val="00F50872"/>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9D2"/>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602C434-18FC-45FC-B6C4-653B9598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84D63"/>
    <w:pPr>
      <w:tabs>
        <w:tab w:val="left" w:pos="142"/>
        <w:tab w:val="right" w:leader="dot" w:pos="9962"/>
      </w:tabs>
      <w:spacing w:after="0"/>
      <w:ind w:left="426" w:hanging="284"/>
    </w:pPr>
    <w:rPr>
      <w:rFonts w:ascii="Arial" w:hAnsi="Arial" w:cs="Arial"/>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Punktai">
    <w:name w:val="0_Punktai"/>
    <w:basedOn w:val="prastasis"/>
    <w:uiPriority w:val="99"/>
    <w:rsid w:val="00A9271B"/>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99"/>
    <w:rsid w:val="00EF020A"/>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807606">
      <w:bodyDiv w:val="1"/>
      <w:marLeft w:val="0"/>
      <w:marRight w:val="0"/>
      <w:marTop w:val="0"/>
      <w:marBottom w:val="0"/>
      <w:divBdr>
        <w:top w:val="none" w:sz="0" w:space="0" w:color="auto"/>
        <w:left w:val="none" w:sz="0" w:space="0" w:color="auto"/>
        <w:bottom w:val="none" w:sz="0" w:space="0" w:color="auto"/>
        <w:right w:val="none" w:sz="0" w:space="0" w:color="auto"/>
      </w:divBdr>
      <w:divsChild>
        <w:div w:id="15428713">
          <w:marLeft w:val="-225"/>
          <w:marRight w:val="-225"/>
          <w:marTop w:val="0"/>
          <w:marBottom w:val="15"/>
          <w:divBdr>
            <w:top w:val="none" w:sz="0" w:space="0" w:color="auto"/>
            <w:left w:val="none" w:sz="0" w:space="0" w:color="auto"/>
            <w:bottom w:val="none" w:sz="0" w:space="0" w:color="auto"/>
            <w:right w:val="none" w:sz="0" w:space="0" w:color="auto"/>
          </w:divBdr>
          <w:divsChild>
            <w:div w:id="1395006713">
              <w:marLeft w:val="0"/>
              <w:marRight w:val="0"/>
              <w:marTop w:val="0"/>
              <w:marBottom w:val="0"/>
              <w:divBdr>
                <w:top w:val="none" w:sz="0" w:space="0" w:color="auto"/>
                <w:left w:val="none" w:sz="0" w:space="0" w:color="auto"/>
                <w:bottom w:val="none" w:sz="0" w:space="0" w:color="auto"/>
                <w:right w:val="none" w:sz="0" w:space="0" w:color="auto"/>
              </w:divBdr>
            </w:div>
          </w:divsChild>
        </w:div>
        <w:div w:id="1083796788">
          <w:marLeft w:val="-225"/>
          <w:marRight w:val="-225"/>
          <w:marTop w:val="0"/>
          <w:marBottom w:val="15"/>
          <w:divBdr>
            <w:top w:val="none" w:sz="0" w:space="0" w:color="auto"/>
            <w:left w:val="none" w:sz="0" w:space="0" w:color="auto"/>
            <w:bottom w:val="none" w:sz="0" w:space="0" w:color="auto"/>
            <w:right w:val="none" w:sz="0" w:space="0" w:color="auto"/>
          </w:divBdr>
          <w:divsChild>
            <w:div w:id="2413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54589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68071">
      <w:bodyDiv w:val="1"/>
      <w:marLeft w:val="0"/>
      <w:marRight w:val="0"/>
      <w:marTop w:val="0"/>
      <w:marBottom w:val="0"/>
      <w:divBdr>
        <w:top w:val="none" w:sz="0" w:space="0" w:color="auto"/>
        <w:left w:val="none" w:sz="0" w:space="0" w:color="auto"/>
        <w:bottom w:val="none" w:sz="0" w:space="0" w:color="auto"/>
        <w:right w:val="none" w:sz="0" w:space="0" w:color="auto"/>
      </w:divBdr>
      <w:divsChild>
        <w:div w:id="280503791">
          <w:marLeft w:val="-225"/>
          <w:marRight w:val="-225"/>
          <w:marTop w:val="0"/>
          <w:marBottom w:val="15"/>
          <w:divBdr>
            <w:top w:val="none" w:sz="0" w:space="0" w:color="auto"/>
            <w:left w:val="none" w:sz="0" w:space="0" w:color="auto"/>
            <w:bottom w:val="none" w:sz="0" w:space="0" w:color="auto"/>
            <w:right w:val="none" w:sz="0" w:space="0" w:color="auto"/>
          </w:divBdr>
          <w:divsChild>
            <w:div w:id="1730373316">
              <w:marLeft w:val="0"/>
              <w:marRight w:val="0"/>
              <w:marTop w:val="0"/>
              <w:marBottom w:val="0"/>
              <w:divBdr>
                <w:top w:val="none" w:sz="0" w:space="0" w:color="auto"/>
                <w:left w:val="none" w:sz="0" w:space="0" w:color="auto"/>
                <w:bottom w:val="none" w:sz="0" w:space="0" w:color="auto"/>
                <w:right w:val="none" w:sz="0" w:space="0" w:color="auto"/>
              </w:divBdr>
            </w:div>
          </w:divsChild>
        </w:div>
        <w:div w:id="1551572915">
          <w:marLeft w:val="-225"/>
          <w:marRight w:val="-225"/>
          <w:marTop w:val="0"/>
          <w:marBottom w:val="15"/>
          <w:divBdr>
            <w:top w:val="none" w:sz="0" w:space="0" w:color="auto"/>
            <w:left w:val="none" w:sz="0" w:space="0" w:color="auto"/>
            <w:bottom w:val="none" w:sz="0" w:space="0" w:color="auto"/>
            <w:right w:val="none" w:sz="0" w:space="0" w:color="auto"/>
          </w:divBdr>
          <w:divsChild>
            <w:div w:id="12875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101985">
      <w:bodyDiv w:val="1"/>
      <w:marLeft w:val="0"/>
      <w:marRight w:val="0"/>
      <w:marTop w:val="0"/>
      <w:marBottom w:val="0"/>
      <w:divBdr>
        <w:top w:val="none" w:sz="0" w:space="0" w:color="auto"/>
        <w:left w:val="none" w:sz="0" w:space="0" w:color="auto"/>
        <w:bottom w:val="none" w:sz="0" w:space="0" w:color="auto"/>
        <w:right w:val="none" w:sz="0" w:space="0" w:color="auto"/>
      </w:divBdr>
      <w:divsChild>
        <w:div w:id="1240292332">
          <w:marLeft w:val="-225"/>
          <w:marRight w:val="-225"/>
          <w:marTop w:val="0"/>
          <w:marBottom w:val="15"/>
          <w:divBdr>
            <w:top w:val="none" w:sz="0" w:space="0" w:color="auto"/>
            <w:left w:val="none" w:sz="0" w:space="0" w:color="auto"/>
            <w:bottom w:val="none" w:sz="0" w:space="0" w:color="auto"/>
            <w:right w:val="none" w:sz="0" w:space="0" w:color="auto"/>
          </w:divBdr>
          <w:divsChild>
            <w:div w:id="1516924631">
              <w:marLeft w:val="0"/>
              <w:marRight w:val="0"/>
              <w:marTop w:val="0"/>
              <w:marBottom w:val="0"/>
              <w:divBdr>
                <w:top w:val="none" w:sz="0" w:space="0" w:color="auto"/>
                <w:left w:val="none" w:sz="0" w:space="0" w:color="auto"/>
                <w:bottom w:val="none" w:sz="0" w:space="0" w:color="auto"/>
                <w:right w:val="none" w:sz="0" w:space="0" w:color="auto"/>
              </w:divBdr>
            </w:div>
          </w:divsChild>
        </w:div>
        <w:div w:id="2067608301">
          <w:marLeft w:val="-225"/>
          <w:marRight w:val="-225"/>
          <w:marTop w:val="0"/>
          <w:marBottom w:val="15"/>
          <w:divBdr>
            <w:top w:val="none" w:sz="0" w:space="0" w:color="auto"/>
            <w:left w:val="none" w:sz="0" w:space="0" w:color="auto"/>
            <w:bottom w:val="none" w:sz="0" w:space="0" w:color="auto"/>
            <w:right w:val="none" w:sz="0" w:space="0" w:color="auto"/>
          </w:divBdr>
          <w:divsChild>
            <w:div w:id="5862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6022">
      <w:bodyDiv w:val="1"/>
      <w:marLeft w:val="0"/>
      <w:marRight w:val="0"/>
      <w:marTop w:val="0"/>
      <w:marBottom w:val="0"/>
      <w:divBdr>
        <w:top w:val="none" w:sz="0" w:space="0" w:color="auto"/>
        <w:left w:val="none" w:sz="0" w:space="0" w:color="auto"/>
        <w:bottom w:val="none" w:sz="0" w:space="0" w:color="auto"/>
        <w:right w:val="none" w:sz="0" w:space="0" w:color="auto"/>
      </w:divBdr>
      <w:divsChild>
        <w:div w:id="754790859">
          <w:marLeft w:val="-225"/>
          <w:marRight w:val="-225"/>
          <w:marTop w:val="0"/>
          <w:marBottom w:val="15"/>
          <w:divBdr>
            <w:top w:val="none" w:sz="0" w:space="0" w:color="auto"/>
            <w:left w:val="none" w:sz="0" w:space="0" w:color="auto"/>
            <w:bottom w:val="none" w:sz="0" w:space="0" w:color="auto"/>
            <w:right w:val="none" w:sz="0" w:space="0" w:color="auto"/>
          </w:divBdr>
          <w:divsChild>
            <w:div w:id="374696338">
              <w:marLeft w:val="0"/>
              <w:marRight w:val="0"/>
              <w:marTop w:val="0"/>
              <w:marBottom w:val="0"/>
              <w:divBdr>
                <w:top w:val="none" w:sz="0" w:space="0" w:color="auto"/>
                <w:left w:val="none" w:sz="0" w:space="0" w:color="auto"/>
                <w:bottom w:val="none" w:sz="0" w:space="0" w:color="auto"/>
                <w:right w:val="none" w:sz="0" w:space="0" w:color="auto"/>
              </w:divBdr>
            </w:div>
          </w:divsChild>
        </w:div>
        <w:div w:id="1668290790">
          <w:marLeft w:val="-225"/>
          <w:marRight w:val="-225"/>
          <w:marTop w:val="0"/>
          <w:marBottom w:val="15"/>
          <w:divBdr>
            <w:top w:val="none" w:sz="0" w:space="0" w:color="auto"/>
            <w:left w:val="none" w:sz="0" w:space="0" w:color="auto"/>
            <w:bottom w:val="none" w:sz="0" w:space="0" w:color="auto"/>
            <w:right w:val="none" w:sz="0" w:space="0" w:color="auto"/>
          </w:divBdr>
          <w:divsChild>
            <w:div w:id="1508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7112">
      <w:bodyDiv w:val="1"/>
      <w:marLeft w:val="0"/>
      <w:marRight w:val="0"/>
      <w:marTop w:val="0"/>
      <w:marBottom w:val="0"/>
      <w:divBdr>
        <w:top w:val="none" w:sz="0" w:space="0" w:color="auto"/>
        <w:left w:val="none" w:sz="0" w:space="0" w:color="auto"/>
        <w:bottom w:val="none" w:sz="0" w:space="0" w:color="auto"/>
        <w:right w:val="none" w:sz="0" w:space="0" w:color="auto"/>
      </w:divBdr>
    </w:div>
    <w:div w:id="1109667198">
      <w:bodyDiv w:val="1"/>
      <w:marLeft w:val="0"/>
      <w:marRight w:val="0"/>
      <w:marTop w:val="0"/>
      <w:marBottom w:val="0"/>
      <w:divBdr>
        <w:top w:val="none" w:sz="0" w:space="0" w:color="auto"/>
        <w:left w:val="none" w:sz="0" w:space="0" w:color="auto"/>
        <w:bottom w:val="none" w:sz="0" w:space="0" w:color="auto"/>
        <w:right w:val="none" w:sz="0" w:space="0" w:color="auto"/>
      </w:divBdr>
      <w:divsChild>
        <w:div w:id="610816656">
          <w:marLeft w:val="-225"/>
          <w:marRight w:val="-225"/>
          <w:marTop w:val="0"/>
          <w:marBottom w:val="15"/>
          <w:divBdr>
            <w:top w:val="none" w:sz="0" w:space="0" w:color="auto"/>
            <w:left w:val="none" w:sz="0" w:space="0" w:color="auto"/>
            <w:bottom w:val="none" w:sz="0" w:space="0" w:color="auto"/>
            <w:right w:val="none" w:sz="0" w:space="0" w:color="auto"/>
          </w:divBdr>
          <w:divsChild>
            <w:div w:id="5594093">
              <w:marLeft w:val="0"/>
              <w:marRight w:val="0"/>
              <w:marTop w:val="0"/>
              <w:marBottom w:val="0"/>
              <w:divBdr>
                <w:top w:val="none" w:sz="0" w:space="0" w:color="auto"/>
                <w:left w:val="none" w:sz="0" w:space="0" w:color="auto"/>
                <w:bottom w:val="none" w:sz="0" w:space="0" w:color="auto"/>
                <w:right w:val="none" w:sz="0" w:space="0" w:color="auto"/>
              </w:divBdr>
            </w:div>
          </w:divsChild>
        </w:div>
        <w:div w:id="364790907">
          <w:marLeft w:val="-225"/>
          <w:marRight w:val="-225"/>
          <w:marTop w:val="0"/>
          <w:marBottom w:val="15"/>
          <w:divBdr>
            <w:top w:val="none" w:sz="0" w:space="0" w:color="auto"/>
            <w:left w:val="none" w:sz="0" w:space="0" w:color="auto"/>
            <w:bottom w:val="none" w:sz="0" w:space="0" w:color="auto"/>
            <w:right w:val="none" w:sz="0" w:space="0" w:color="auto"/>
          </w:divBdr>
          <w:divsChild>
            <w:div w:id="872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22480">
      <w:bodyDiv w:val="1"/>
      <w:marLeft w:val="0"/>
      <w:marRight w:val="0"/>
      <w:marTop w:val="0"/>
      <w:marBottom w:val="0"/>
      <w:divBdr>
        <w:top w:val="none" w:sz="0" w:space="0" w:color="auto"/>
        <w:left w:val="none" w:sz="0" w:space="0" w:color="auto"/>
        <w:bottom w:val="none" w:sz="0" w:space="0" w:color="auto"/>
        <w:right w:val="none" w:sz="0" w:space="0" w:color="auto"/>
      </w:divBdr>
    </w:div>
    <w:div w:id="1138450653">
      <w:bodyDiv w:val="1"/>
      <w:marLeft w:val="0"/>
      <w:marRight w:val="0"/>
      <w:marTop w:val="0"/>
      <w:marBottom w:val="0"/>
      <w:divBdr>
        <w:top w:val="none" w:sz="0" w:space="0" w:color="auto"/>
        <w:left w:val="none" w:sz="0" w:space="0" w:color="auto"/>
        <w:bottom w:val="none" w:sz="0" w:space="0" w:color="auto"/>
        <w:right w:val="none" w:sz="0" w:space="0" w:color="auto"/>
      </w:divBdr>
      <w:divsChild>
        <w:div w:id="95293784">
          <w:marLeft w:val="-225"/>
          <w:marRight w:val="-225"/>
          <w:marTop w:val="0"/>
          <w:marBottom w:val="15"/>
          <w:divBdr>
            <w:top w:val="none" w:sz="0" w:space="0" w:color="auto"/>
            <w:left w:val="none" w:sz="0" w:space="0" w:color="auto"/>
            <w:bottom w:val="none" w:sz="0" w:space="0" w:color="auto"/>
            <w:right w:val="none" w:sz="0" w:space="0" w:color="auto"/>
          </w:divBdr>
          <w:divsChild>
            <w:div w:id="1504321905">
              <w:marLeft w:val="0"/>
              <w:marRight w:val="0"/>
              <w:marTop w:val="0"/>
              <w:marBottom w:val="0"/>
              <w:divBdr>
                <w:top w:val="none" w:sz="0" w:space="0" w:color="auto"/>
                <w:left w:val="none" w:sz="0" w:space="0" w:color="auto"/>
                <w:bottom w:val="none" w:sz="0" w:space="0" w:color="auto"/>
                <w:right w:val="none" w:sz="0" w:space="0" w:color="auto"/>
              </w:divBdr>
            </w:div>
          </w:divsChild>
        </w:div>
        <w:div w:id="1872263832">
          <w:marLeft w:val="-225"/>
          <w:marRight w:val="-225"/>
          <w:marTop w:val="0"/>
          <w:marBottom w:val="15"/>
          <w:divBdr>
            <w:top w:val="none" w:sz="0" w:space="0" w:color="auto"/>
            <w:left w:val="none" w:sz="0" w:space="0" w:color="auto"/>
            <w:bottom w:val="none" w:sz="0" w:space="0" w:color="auto"/>
            <w:right w:val="none" w:sz="0" w:space="0" w:color="auto"/>
          </w:divBdr>
          <w:divsChild>
            <w:div w:id="16509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99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4081914">
      <w:bodyDiv w:val="1"/>
      <w:marLeft w:val="0"/>
      <w:marRight w:val="0"/>
      <w:marTop w:val="0"/>
      <w:marBottom w:val="0"/>
      <w:divBdr>
        <w:top w:val="none" w:sz="0" w:space="0" w:color="auto"/>
        <w:left w:val="none" w:sz="0" w:space="0" w:color="auto"/>
        <w:bottom w:val="none" w:sz="0" w:space="0" w:color="auto"/>
        <w:right w:val="none" w:sz="0" w:space="0" w:color="auto"/>
      </w:divBdr>
      <w:divsChild>
        <w:div w:id="951670063">
          <w:marLeft w:val="-225"/>
          <w:marRight w:val="-225"/>
          <w:marTop w:val="0"/>
          <w:marBottom w:val="15"/>
          <w:divBdr>
            <w:top w:val="none" w:sz="0" w:space="0" w:color="auto"/>
            <w:left w:val="none" w:sz="0" w:space="0" w:color="auto"/>
            <w:bottom w:val="none" w:sz="0" w:space="0" w:color="auto"/>
            <w:right w:val="none" w:sz="0" w:space="0" w:color="auto"/>
          </w:divBdr>
          <w:divsChild>
            <w:div w:id="376855683">
              <w:marLeft w:val="0"/>
              <w:marRight w:val="0"/>
              <w:marTop w:val="0"/>
              <w:marBottom w:val="0"/>
              <w:divBdr>
                <w:top w:val="none" w:sz="0" w:space="0" w:color="auto"/>
                <w:left w:val="none" w:sz="0" w:space="0" w:color="auto"/>
                <w:bottom w:val="none" w:sz="0" w:space="0" w:color="auto"/>
                <w:right w:val="none" w:sz="0" w:space="0" w:color="auto"/>
              </w:divBdr>
            </w:div>
          </w:divsChild>
        </w:div>
        <w:div w:id="338385675">
          <w:marLeft w:val="-225"/>
          <w:marRight w:val="-225"/>
          <w:marTop w:val="0"/>
          <w:marBottom w:val="15"/>
          <w:divBdr>
            <w:top w:val="none" w:sz="0" w:space="0" w:color="auto"/>
            <w:left w:val="none" w:sz="0" w:space="0" w:color="auto"/>
            <w:bottom w:val="none" w:sz="0" w:space="0" w:color="auto"/>
            <w:right w:val="none" w:sz="0" w:space="0" w:color="auto"/>
          </w:divBdr>
          <w:divsChild>
            <w:div w:id="5049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1536">
      <w:bodyDiv w:val="1"/>
      <w:marLeft w:val="0"/>
      <w:marRight w:val="0"/>
      <w:marTop w:val="0"/>
      <w:marBottom w:val="0"/>
      <w:divBdr>
        <w:top w:val="none" w:sz="0" w:space="0" w:color="auto"/>
        <w:left w:val="none" w:sz="0" w:space="0" w:color="auto"/>
        <w:bottom w:val="none" w:sz="0" w:space="0" w:color="auto"/>
        <w:right w:val="none" w:sz="0" w:space="0" w:color="auto"/>
      </w:divBdr>
      <w:divsChild>
        <w:div w:id="114063245">
          <w:marLeft w:val="-225"/>
          <w:marRight w:val="-225"/>
          <w:marTop w:val="0"/>
          <w:marBottom w:val="15"/>
          <w:divBdr>
            <w:top w:val="none" w:sz="0" w:space="0" w:color="auto"/>
            <w:left w:val="none" w:sz="0" w:space="0" w:color="auto"/>
            <w:bottom w:val="none" w:sz="0" w:space="0" w:color="auto"/>
            <w:right w:val="none" w:sz="0" w:space="0" w:color="auto"/>
          </w:divBdr>
          <w:divsChild>
            <w:div w:id="1385838462">
              <w:marLeft w:val="0"/>
              <w:marRight w:val="0"/>
              <w:marTop w:val="0"/>
              <w:marBottom w:val="0"/>
              <w:divBdr>
                <w:top w:val="none" w:sz="0" w:space="0" w:color="auto"/>
                <w:left w:val="none" w:sz="0" w:space="0" w:color="auto"/>
                <w:bottom w:val="none" w:sz="0" w:space="0" w:color="auto"/>
                <w:right w:val="none" w:sz="0" w:space="0" w:color="auto"/>
              </w:divBdr>
            </w:div>
          </w:divsChild>
        </w:div>
        <w:div w:id="398944072">
          <w:marLeft w:val="-225"/>
          <w:marRight w:val="-225"/>
          <w:marTop w:val="0"/>
          <w:marBottom w:val="15"/>
          <w:divBdr>
            <w:top w:val="none" w:sz="0" w:space="0" w:color="auto"/>
            <w:left w:val="none" w:sz="0" w:space="0" w:color="auto"/>
            <w:bottom w:val="none" w:sz="0" w:space="0" w:color="auto"/>
            <w:right w:val="none" w:sz="0" w:space="0" w:color="auto"/>
          </w:divBdr>
          <w:divsChild>
            <w:div w:id="21429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6618666">
      <w:bodyDiv w:val="1"/>
      <w:marLeft w:val="0"/>
      <w:marRight w:val="0"/>
      <w:marTop w:val="0"/>
      <w:marBottom w:val="0"/>
      <w:divBdr>
        <w:top w:val="none" w:sz="0" w:space="0" w:color="auto"/>
        <w:left w:val="none" w:sz="0" w:space="0" w:color="auto"/>
        <w:bottom w:val="none" w:sz="0" w:space="0" w:color="auto"/>
        <w:right w:val="none" w:sz="0" w:space="0" w:color="auto"/>
      </w:divBdr>
      <w:divsChild>
        <w:div w:id="344409541">
          <w:marLeft w:val="-225"/>
          <w:marRight w:val="-225"/>
          <w:marTop w:val="0"/>
          <w:marBottom w:val="15"/>
          <w:divBdr>
            <w:top w:val="none" w:sz="0" w:space="0" w:color="auto"/>
            <w:left w:val="none" w:sz="0" w:space="0" w:color="auto"/>
            <w:bottom w:val="none" w:sz="0" w:space="0" w:color="auto"/>
            <w:right w:val="none" w:sz="0" w:space="0" w:color="auto"/>
          </w:divBdr>
          <w:divsChild>
            <w:div w:id="1630815234">
              <w:marLeft w:val="0"/>
              <w:marRight w:val="0"/>
              <w:marTop w:val="0"/>
              <w:marBottom w:val="0"/>
              <w:divBdr>
                <w:top w:val="none" w:sz="0" w:space="0" w:color="auto"/>
                <w:left w:val="none" w:sz="0" w:space="0" w:color="auto"/>
                <w:bottom w:val="none" w:sz="0" w:space="0" w:color="auto"/>
                <w:right w:val="none" w:sz="0" w:space="0" w:color="auto"/>
              </w:divBdr>
            </w:div>
          </w:divsChild>
        </w:div>
        <w:div w:id="140005147">
          <w:marLeft w:val="-225"/>
          <w:marRight w:val="-225"/>
          <w:marTop w:val="0"/>
          <w:marBottom w:val="15"/>
          <w:divBdr>
            <w:top w:val="none" w:sz="0" w:space="0" w:color="auto"/>
            <w:left w:val="none" w:sz="0" w:space="0" w:color="auto"/>
            <w:bottom w:val="none" w:sz="0" w:space="0" w:color="auto"/>
            <w:right w:val="none" w:sz="0" w:space="0" w:color="auto"/>
          </w:divBdr>
          <w:divsChild>
            <w:div w:id="1134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09030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194866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1762426">
      <w:bodyDiv w:val="1"/>
      <w:marLeft w:val="0"/>
      <w:marRight w:val="0"/>
      <w:marTop w:val="0"/>
      <w:marBottom w:val="0"/>
      <w:divBdr>
        <w:top w:val="none" w:sz="0" w:space="0" w:color="auto"/>
        <w:left w:val="none" w:sz="0" w:space="0" w:color="auto"/>
        <w:bottom w:val="none" w:sz="0" w:space="0" w:color="auto"/>
        <w:right w:val="none" w:sz="0" w:space="0" w:color="auto"/>
      </w:divBdr>
      <w:divsChild>
        <w:div w:id="1203205879">
          <w:marLeft w:val="-225"/>
          <w:marRight w:val="-225"/>
          <w:marTop w:val="0"/>
          <w:marBottom w:val="15"/>
          <w:divBdr>
            <w:top w:val="none" w:sz="0" w:space="0" w:color="auto"/>
            <w:left w:val="none" w:sz="0" w:space="0" w:color="auto"/>
            <w:bottom w:val="none" w:sz="0" w:space="0" w:color="auto"/>
            <w:right w:val="none" w:sz="0" w:space="0" w:color="auto"/>
          </w:divBdr>
          <w:divsChild>
            <w:div w:id="1065487679">
              <w:marLeft w:val="0"/>
              <w:marRight w:val="0"/>
              <w:marTop w:val="0"/>
              <w:marBottom w:val="0"/>
              <w:divBdr>
                <w:top w:val="none" w:sz="0" w:space="0" w:color="auto"/>
                <w:left w:val="none" w:sz="0" w:space="0" w:color="auto"/>
                <w:bottom w:val="none" w:sz="0" w:space="0" w:color="auto"/>
                <w:right w:val="none" w:sz="0" w:space="0" w:color="auto"/>
              </w:divBdr>
            </w:div>
          </w:divsChild>
        </w:div>
        <w:div w:id="917133365">
          <w:marLeft w:val="-225"/>
          <w:marRight w:val="-225"/>
          <w:marTop w:val="0"/>
          <w:marBottom w:val="15"/>
          <w:divBdr>
            <w:top w:val="none" w:sz="0" w:space="0" w:color="auto"/>
            <w:left w:val="none" w:sz="0" w:space="0" w:color="auto"/>
            <w:bottom w:val="none" w:sz="0" w:space="0" w:color="auto"/>
            <w:right w:val="none" w:sz="0" w:space="0" w:color="auto"/>
          </w:divBdr>
          <w:divsChild>
            <w:div w:id="528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3128</Words>
  <Characters>17832</Characters>
  <Application>Microsoft Office Word</Application>
  <DocSecurity>0</DocSecurity>
  <Lines>148</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Mūrienė</dc:creator>
  <cp:keywords/>
  <dc:description/>
  <cp:lastModifiedBy>Daiva Mūrienė</cp:lastModifiedBy>
  <cp:revision>2</cp:revision>
  <dcterms:created xsi:type="dcterms:W3CDTF">2025-07-01T08:46:00Z</dcterms:created>
  <dcterms:modified xsi:type="dcterms:W3CDTF">2025-07-01T08:46:00Z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