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2905" w14:textId="77777777" w:rsidR="00BB5B84" w:rsidRPr="00BB5B84" w:rsidRDefault="00BB5B84" w:rsidP="00BB5B84">
      <w:pPr>
        <w:pStyle w:val="Default"/>
        <w:rPr>
          <w:sz w:val="22"/>
          <w:szCs w:val="22"/>
        </w:rPr>
      </w:pPr>
    </w:p>
    <w:p w14:paraId="395182C7" w14:textId="6B90D5E3" w:rsidR="00BB5B84" w:rsidRPr="004D0AE7" w:rsidRDefault="00BB5B84" w:rsidP="00BB5B84">
      <w:pPr>
        <w:pStyle w:val="Default"/>
        <w:jc w:val="center"/>
        <w:rPr>
          <w:b/>
          <w:bCs/>
        </w:rPr>
      </w:pPr>
      <w:r w:rsidRPr="004D0AE7">
        <w:rPr>
          <w:b/>
          <w:bCs/>
        </w:rPr>
        <w:t>ELEKTRO</w:t>
      </w:r>
      <w:r w:rsidR="004D0AE7">
        <w:rPr>
          <w:b/>
          <w:bCs/>
        </w:rPr>
        <w:t>AUTOBUSŲ</w:t>
      </w:r>
      <w:r w:rsidRPr="004D0AE7">
        <w:rPr>
          <w:b/>
          <w:bCs/>
        </w:rPr>
        <w:t xml:space="preserve"> ĮKROVIMO STOTELIŲ TECHNINĖ SPECIFIKACIJA (24 KW)</w:t>
      </w:r>
    </w:p>
    <w:p w14:paraId="6A508367" w14:textId="59BFAA9C" w:rsidR="00BB5B84" w:rsidRDefault="009D56E1" w:rsidP="00BB5B84">
      <w:pPr>
        <w:pStyle w:val="Default"/>
        <w:jc w:val="center"/>
        <w:rPr>
          <w:b/>
          <w:bCs/>
          <w:sz w:val="22"/>
          <w:szCs w:val="22"/>
        </w:rPr>
      </w:pPr>
      <w:r w:rsidRPr="004D0AE7">
        <w:rPr>
          <w:b/>
          <w:bCs/>
          <w:sz w:val="22"/>
          <w:szCs w:val="22"/>
        </w:rPr>
        <w:t xml:space="preserve">(viso perkama </w:t>
      </w:r>
      <w:r w:rsidR="00704E6A" w:rsidRPr="004D0AE7">
        <w:rPr>
          <w:b/>
          <w:bCs/>
          <w:sz w:val="22"/>
          <w:szCs w:val="22"/>
        </w:rPr>
        <w:t>penkios</w:t>
      </w:r>
      <w:r w:rsidRPr="004D0AE7">
        <w:rPr>
          <w:b/>
          <w:bCs/>
          <w:sz w:val="22"/>
          <w:szCs w:val="22"/>
        </w:rPr>
        <w:t xml:space="preserve"> įkrovimo stotelės, kurios montuojamos adresa</w:t>
      </w:r>
      <w:r w:rsidR="004D0AE7">
        <w:rPr>
          <w:b/>
          <w:bCs/>
          <w:sz w:val="22"/>
          <w:szCs w:val="22"/>
        </w:rPr>
        <w:t>u</w:t>
      </w:r>
      <w:r w:rsidRPr="004D0AE7">
        <w:rPr>
          <w:b/>
          <w:bCs/>
          <w:sz w:val="22"/>
          <w:szCs w:val="22"/>
        </w:rPr>
        <w:t xml:space="preserve"> : Vytauto g. </w:t>
      </w:r>
      <w:r w:rsidRPr="004D0AE7">
        <w:rPr>
          <w:b/>
          <w:bCs/>
          <w:sz w:val="22"/>
          <w:szCs w:val="22"/>
          <w:lang w:val="en-GB"/>
        </w:rPr>
        <w:t>114, Kretinga (UAB Kretingos autobus</w:t>
      </w:r>
      <w:r w:rsidRPr="004D0AE7">
        <w:rPr>
          <w:b/>
          <w:bCs/>
          <w:sz w:val="22"/>
          <w:szCs w:val="22"/>
        </w:rPr>
        <w:t>ų parkas)</w:t>
      </w:r>
    </w:p>
    <w:p w14:paraId="4784294A" w14:textId="77777777" w:rsidR="000E6CCA" w:rsidRPr="00EF6380" w:rsidRDefault="000E6CCA" w:rsidP="00BB5B84">
      <w:pPr>
        <w:pStyle w:val="Default"/>
        <w:jc w:val="center"/>
        <w:rPr>
          <w:sz w:val="22"/>
          <w:szCs w:val="22"/>
        </w:rPr>
      </w:pPr>
    </w:p>
    <w:p w14:paraId="7599F2C1" w14:textId="77777777" w:rsidR="007B50A8" w:rsidRPr="00EF6380" w:rsidRDefault="007B50A8" w:rsidP="007B50A8">
      <w:pPr>
        <w:pStyle w:val="Default"/>
        <w:rPr>
          <w:sz w:val="22"/>
          <w:szCs w:val="22"/>
        </w:rPr>
      </w:pPr>
      <w:r w:rsidRPr="00EF6380">
        <w:rPr>
          <w:b/>
          <w:bCs/>
        </w:rPr>
        <w:t xml:space="preserve">1. Bendrieji reikalavimai įrenginiams ir jų komponentėms </w:t>
      </w:r>
    </w:p>
    <w:p w14:paraId="2E02DC50" w14:textId="77777777" w:rsidR="007B50A8" w:rsidRPr="00EF6380" w:rsidRDefault="007B50A8" w:rsidP="007B50A8">
      <w:pPr>
        <w:pStyle w:val="Default"/>
        <w:numPr>
          <w:ilvl w:val="0"/>
          <w:numId w:val="1"/>
        </w:numPr>
        <w:spacing w:after="27"/>
        <w:ind w:left="360" w:hanging="360"/>
      </w:pPr>
      <w:r w:rsidRPr="00EF6380">
        <w:t xml:space="preserve">Siūlomus įrenginius turi sudaryti įranga, pasižyminti ilgalaikiu patikimu darbu bei ilgaamžiškumu ir naujausiais pažangiais technologiniais sprendimais. </w:t>
      </w:r>
    </w:p>
    <w:p w14:paraId="3ECAA8D4" w14:textId="77777777" w:rsidR="007B50A8" w:rsidRPr="00EF6380" w:rsidRDefault="007B50A8" w:rsidP="007B50A8">
      <w:pPr>
        <w:pStyle w:val="Default"/>
        <w:numPr>
          <w:ilvl w:val="0"/>
          <w:numId w:val="1"/>
        </w:numPr>
        <w:spacing w:after="27"/>
        <w:ind w:left="360" w:hanging="360"/>
      </w:pPr>
      <w:r w:rsidRPr="00EF6380">
        <w:t xml:space="preserve">Visa tiekiama įranga turi būti nauja. </w:t>
      </w:r>
    </w:p>
    <w:p w14:paraId="7FBB9697" w14:textId="77777777" w:rsidR="007B50A8" w:rsidRPr="00EF6380" w:rsidRDefault="007B50A8" w:rsidP="007B50A8">
      <w:pPr>
        <w:pStyle w:val="Default"/>
        <w:numPr>
          <w:ilvl w:val="0"/>
          <w:numId w:val="1"/>
        </w:numPr>
        <w:spacing w:after="27"/>
        <w:ind w:left="360" w:hanging="360"/>
      </w:pPr>
      <w:r w:rsidRPr="00EF6380">
        <w:t xml:space="preserve">Tiekiama įranga turi būti tarpusavyje keičiama, kiekvienas įrenginys, valdiklis ir kita įranga turi veikti perkėlus į kitą vietą. </w:t>
      </w:r>
    </w:p>
    <w:p w14:paraId="5A8D2D4B" w14:textId="77777777" w:rsidR="007B50A8" w:rsidRPr="00EF6380" w:rsidRDefault="007B50A8" w:rsidP="007B50A8">
      <w:pPr>
        <w:pStyle w:val="Default"/>
        <w:numPr>
          <w:ilvl w:val="0"/>
          <w:numId w:val="1"/>
        </w:numPr>
        <w:spacing w:after="27"/>
        <w:ind w:left="360" w:hanging="360"/>
      </w:pPr>
      <w:r w:rsidRPr="00EF6380">
        <w:t xml:space="preserve">Vieno ar kelių įrenginių gedimas arba išmontavimas neturi pakenkti likusiųjų įrenginių darbui, sutrikdyti ryšio ir duomenų perdavimo. </w:t>
      </w:r>
    </w:p>
    <w:p w14:paraId="750F7B9F" w14:textId="77777777" w:rsidR="007B50A8" w:rsidRPr="00EF6380" w:rsidRDefault="007B50A8" w:rsidP="007B50A8">
      <w:pPr>
        <w:pStyle w:val="Default"/>
        <w:numPr>
          <w:ilvl w:val="0"/>
          <w:numId w:val="1"/>
        </w:numPr>
        <w:spacing w:after="27"/>
        <w:ind w:left="360" w:hanging="360"/>
      </w:pPr>
      <w:r w:rsidRPr="00EF6380">
        <w:t xml:space="preserve">Įrenginiai turi būti sukonstruoti taip, kad būtų maksimaliai sumažintas priežiūros darbų, įrangos derinimo poreikis. </w:t>
      </w:r>
    </w:p>
    <w:p w14:paraId="6E0679BF" w14:textId="77777777" w:rsidR="007B50A8" w:rsidRPr="00EF6380" w:rsidRDefault="007B50A8" w:rsidP="007B50A8">
      <w:pPr>
        <w:pStyle w:val="Default"/>
        <w:numPr>
          <w:ilvl w:val="0"/>
          <w:numId w:val="1"/>
        </w:numPr>
        <w:spacing w:after="27"/>
        <w:ind w:left="360" w:hanging="360"/>
      </w:pPr>
      <w:r w:rsidRPr="00EF6380">
        <w:t xml:space="preserve">Turi būti pateikti dokumentai, įrodantys atitikimą šioms sąlygoms (gamintojo deklaracija, gaminių katalogai, aprašymai ir pan.). </w:t>
      </w:r>
    </w:p>
    <w:p w14:paraId="09797F50" w14:textId="77777777" w:rsidR="007B50A8" w:rsidRDefault="007B50A8" w:rsidP="007B50A8">
      <w:pPr>
        <w:pStyle w:val="Default"/>
        <w:numPr>
          <w:ilvl w:val="0"/>
          <w:numId w:val="1"/>
        </w:numPr>
        <w:ind w:left="360" w:hanging="360"/>
      </w:pPr>
      <w:r w:rsidRPr="00EF6380">
        <w:t xml:space="preserve">Visos pateiktos specifikacijos turi būti laikomos minimaliais reikalavimais. Ten kur nurodytos tikslios reikšmės, reiškia kad tai yra minimalios reikšmės (arba maksimalios reikšmės, priklausomai nuo konteksto – siūloma įranga turi atitikti reikalaujamą reikšmę arba būti geresnė). Jeigu tam tikro lygio įrangos neįmanoma pateikti, turi būti siūloma aukštesnio lygio įranga. </w:t>
      </w:r>
    </w:p>
    <w:p w14:paraId="1515DB55" w14:textId="77777777" w:rsidR="007B50A8" w:rsidRPr="00D67434" w:rsidRDefault="007B50A8" w:rsidP="007B50A8">
      <w:pPr>
        <w:pStyle w:val="Default"/>
        <w:numPr>
          <w:ilvl w:val="0"/>
          <w:numId w:val="1"/>
        </w:numPr>
        <w:ind w:left="360" w:hanging="360"/>
      </w:pPr>
      <w:r w:rsidRPr="002E52B5">
        <w:rPr>
          <w:rFonts w:eastAsia="Times New Roman"/>
        </w:rPr>
        <w:t>Tiekėjas turi turėti teisę verstis veikla, kuri reikalinga pirkimo sutarčiai įvykdyti</w:t>
      </w:r>
      <w:r>
        <w:rPr>
          <w:rFonts w:eastAsia="Times New Roman"/>
        </w:rPr>
        <w:t xml:space="preserve">, </w:t>
      </w:r>
      <w:r w:rsidRPr="002E52B5">
        <w:rPr>
          <w:rFonts w:eastAsia="Times New Roman"/>
        </w:rPr>
        <w:t>jeigu pasiūlymą teikia ūkio subjektų grupė – reikalavimą turi atitikti kiekvienas ūkio subjektų grupės narys (-iai), pagal jų prisiimamus įsipareigojimus pirkimo sutarčiai vykdyti</w:t>
      </w:r>
      <w:r>
        <w:rPr>
          <w:rFonts w:eastAsia="Times New Roman"/>
        </w:rPr>
        <w:t>.</w:t>
      </w:r>
    </w:p>
    <w:p w14:paraId="028C195C" w14:textId="4EED8799" w:rsidR="007B50A8" w:rsidRPr="006612EE" w:rsidRDefault="009A581A" w:rsidP="002F6CC1">
      <w:pPr>
        <w:pStyle w:val="Default"/>
        <w:numPr>
          <w:ilvl w:val="0"/>
          <w:numId w:val="1"/>
        </w:numPr>
        <w:ind w:left="360" w:hanging="360"/>
      </w:pPr>
      <w:bookmarkStart w:id="0" w:name="_Hlk190247922"/>
      <w:r>
        <w:t>Tais atvejais kai siūloma elektros įkrovimo stotelių įranga, t</w:t>
      </w:r>
      <w:r w:rsidR="007B50A8" w:rsidRPr="00D67434">
        <w:t xml:space="preserve">iekėjas turi būti apdraudęs </w:t>
      </w:r>
      <w:r>
        <w:t>elektros stotelių įrengimo</w:t>
      </w:r>
      <w:r w:rsidR="007B50A8" w:rsidRPr="00D67434">
        <w:t xml:space="preserve"> darbus ne mažesne </w:t>
      </w:r>
      <w:r w:rsidR="003E433C">
        <w:t>kaip</w:t>
      </w:r>
      <w:r w:rsidR="007B50A8" w:rsidRPr="00D67434">
        <w:t xml:space="preserve"> konkurso pasiūlymo suma</w:t>
      </w:r>
      <w:r w:rsidR="002F6CC1">
        <w:t xml:space="preserve">, numatytam garantiniam laikotarpiui. </w:t>
      </w:r>
      <w:r w:rsidR="007B50A8" w:rsidRPr="00D67434">
        <w:t>Tais atvejais kuomet siūlomi darbai</w:t>
      </w:r>
      <w:r>
        <w:t>,</w:t>
      </w:r>
      <w:r w:rsidR="007B50A8" w:rsidRPr="00D67434">
        <w:t xml:space="preserve"> tiekėjas turi būti apdraudęs </w:t>
      </w:r>
      <w:r>
        <w:t>elektros stotel</w:t>
      </w:r>
      <w:r w:rsidR="003E433C">
        <w:t>ių</w:t>
      </w:r>
      <w:r>
        <w:t xml:space="preserve"> įr</w:t>
      </w:r>
      <w:r w:rsidR="003E433C">
        <w:t>angą</w:t>
      </w:r>
      <w:r w:rsidR="007B50A8" w:rsidRPr="00D67434">
        <w:t xml:space="preserve"> </w:t>
      </w:r>
      <w:r w:rsidR="00E121B8" w:rsidRPr="00D67434">
        <w:t xml:space="preserve">ne mažesne </w:t>
      </w:r>
      <w:r w:rsidR="00E121B8">
        <w:t>kaip</w:t>
      </w:r>
      <w:r w:rsidR="00E121B8" w:rsidRPr="00D67434">
        <w:t xml:space="preserve"> konkurso pasiūlymo sum</w:t>
      </w:r>
      <w:r w:rsidR="00E121B8">
        <w:t>os</w:t>
      </w:r>
      <w:r w:rsidR="002F6CC1">
        <w:t xml:space="preserve">, numatytam garantiniam laikotarpiui.  </w:t>
      </w:r>
      <w:r w:rsidR="003E433C">
        <w:t xml:space="preserve"> </w:t>
      </w:r>
    </w:p>
    <w:bookmarkEnd w:id="0"/>
    <w:p w14:paraId="53B58ADA" w14:textId="040BB8C3" w:rsidR="007B50A8" w:rsidRPr="00D67434" w:rsidRDefault="007B50A8" w:rsidP="007B50A8">
      <w:pPr>
        <w:pStyle w:val="Default"/>
        <w:numPr>
          <w:ilvl w:val="0"/>
          <w:numId w:val="1"/>
        </w:numPr>
        <w:ind w:left="360" w:hanging="360"/>
      </w:pPr>
      <w:r w:rsidRPr="00D67434">
        <w:rPr>
          <w:rFonts w:eastAsia="Times New Roman"/>
        </w:rPr>
        <w:t>Pateikiama valstybinės energetikos reguliavimo tarybos (VERT) (iki 2019 m. liepos 1 d. Valstybinės energetikos inspekcija prie Energetikos ministerijos) išduodamų atestatų, suteikiančių teisę</w:t>
      </w:r>
      <w:r w:rsidR="00AB6FC6">
        <w:rPr>
          <w:rFonts w:eastAsia="Times New Roman"/>
        </w:rPr>
        <w:t xml:space="preserve"> </w:t>
      </w:r>
      <w:bookmarkStart w:id="1" w:name="_Hlk190260991"/>
      <w:r w:rsidRPr="00D67434">
        <w:rPr>
          <w:rFonts w:eastAsia="Times New Roman"/>
        </w:rPr>
        <w:t>įrengti ir eksploatuoti</w:t>
      </w:r>
      <w:r w:rsidR="00AB6FC6">
        <w:rPr>
          <w:rFonts w:eastAsia="Times New Roman"/>
        </w:rPr>
        <w:t xml:space="preserve"> elektros įkrovimo stoteles</w:t>
      </w:r>
      <w:bookmarkEnd w:id="1"/>
      <w:r w:rsidRPr="00D67434">
        <w:rPr>
          <w:rFonts w:eastAsia="Times New Roman"/>
        </w:rPr>
        <w:t>, kopijos ar kitas lygiavertis dokumentas: -Elektros įrenginių iki 1000 V įrengimo darbai</w:t>
      </w:r>
      <w:r w:rsidR="00053E7F">
        <w:rPr>
          <w:rFonts w:eastAsia="Times New Roman"/>
        </w:rPr>
        <w:t>:</w:t>
      </w:r>
      <w:r w:rsidRPr="00D67434">
        <w:rPr>
          <w:rFonts w:eastAsia="Times New Roman"/>
        </w:rPr>
        <w:t xml:space="preserve"> </w:t>
      </w:r>
    </w:p>
    <w:p w14:paraId="769CC262" w14:textId="77777777" w:rsidR="007B50A8" w:rsidRPr="00D67434" w:rsidRDefault="007B50A8" w:rsidP="007B50A8">
      <w:pPr>
        <w:pStyle w:val="Default"/>
        <w:rPr>
          <w:rFonts w:eastAsia="Times New Roman"/>
        </w:rPr>
      </w:pPr>
      <w:r w:rsidRPr="00D67434">
        <w:rPr>
          <w:rFonts w:eastAsia="Times New Roman"/>
        </w:rPr>
        <w:t xml:space="preserve">      -Elektros tinklo ir įrenginių iki 1000 V eksploatavimo darbai;</w:t>
      </w:r>
    </w:p>
    <w:p w14:paraId="76DA1DBD" w14:textId="77777777" w:rsidR="007B50A8" w:rsidRDefault="007B50A8" w:rsidP="007B50A8">
      <w:pPr>
        <w:pStyle w:val="Default"/>
        <w:rPr>
          <w:rFonts w:eastAsia="Times New Roman"/>
        </w:rPr>
      </w:pPr>
      <w:r w:rsidRPr="00D67434">
        <w:rPr>
          <w:rFonts w:eastAsia="Times New Roman"/>
        </w:rPr>
        <w:t xml:space="preserve">      -Elektros instaliacijos iki 1000 V eksploatavimo darbai;</w:t>
      </w:r>
    </w:p>
    <w:p w14:paraId="72D4207E" w14:textId="77777777" w:rsidR="007B50A8" w:rsidRDefault="007B50A8" w:rsidP="007B50A8">
      <w:pPr>
        <w:pStyle w:val="Default"/>
        <w:rPr>
          <w:rFonts w:eastAsia="Times New Roman"/>
        </w:rPr>
      </w:pPr>
    </w:p>
    <w:p w14:paraId="61F41DC2" w14:textId="5E305602" w:rsidR="00BB5B84" w:rsidRPr="00BB5B84" w:rsidRDefault="00BB5B84" w:rsidP="00BB5B84">
      <w:pPr>
        <w:pStyle w:val="Default"/>
        <w:rPr>
          <w:b/>
          <w:bCs/>
        </w:rPr>
      </w:pPr>
      <w:r w:rsidRPr="00BB5B84">
        <w:rPr>
          <w:b/>
          <w:bCs/>
        </w:rPr>
        <w:t>2</w:t>
      </w:r>
      <w:r w:rsidRPr="00BB5B84">
        <w:rPr>
          <w:b/>
          <w:bCs/>
          <w:sz w:val="22"/>
          <w:szCs w:val="22"/>
        </w:rPr>
        <w:t>.</w:t>
      </w:r>
      <w:r w:rsidRPr="00BB5B84">
        <w:rPr>
          <w:b/>
          <w:bCs/>
        </w:rPr>
        <w:t xml:space="preserve"> Reikalavimai elektromobilių įkrovimo stotelėms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170"/>
      </w:tblGrid>
      <w:tr w:rsidR="00BB5B84" w:rsidRPr="00BB5B84" w14:paraId="0B3EABE6" w14:textId="77777777" w:rsidTr="00BB5B84">
        <w:trPr>
          <w:trHeight w:val="245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26953C" w14:textId="4F6E86A5" w:rsidR="00BB5B84" w:rsidRPr="00BB5B84" w:rsidRDefault="00BB5B84">
            <w:pPr>
              <w:pStyle w:val="Default"/>
            </w:pPr>
            <w:r w:rsidRPr="00BB5B84">
              <w:rPr>
                <w:b/>
                <w:bCs/>
                <w:color w:val="212121"/>
              </w:rPr>
              <w:t xml:space="preserve">Eil. Nr. </w:t>
            </w: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37FF00" w14:textId="04FC7AA2" w:rsidR="00BB5B84" w:rsidRPr="00BB5B84" w:rsidRDefault="00BB5B84">
            <w:pPr>
              <w:pStyle w:val="Default"/>
            </w:pPr>
            <w:r w:rsidRPr="00BB5B84">
              <w:rPr>
                <w:b/>
                <w:bCs/>
                <w:color w:val="212121"/>
              </w:rPr>
              <w:t xml:space="preserve">Reikalavimai </w:t>
            </w:r>
            <w:r w:rsidR="00D5142E">
              <w:rPr>
                <w:b/>
                <w:bCs/>
                <w:color w:val="212121"/>
              </w:rPr>
              <w:t>vidutinės</w:t>
            </w:r>
            <w:r w:rsidRPr="00BB5B84">
              <w:rPr>
                <w:b/>
                <w:bCs/>
                <w:color w:val="212121"/>
              </w:rPr>
              <w:t xml:space="preserve"> galios elektr</w:t>
            </w:r>
            <w:r w:rsidR="004D0AE7">
              <w:rPr>
                <w:b/>
                <w:bCs/>
                <w:color w:val="212121"/>
              </w:rPr>
              <w:t xml:space="preserve">oautobusų </w:t>
            </w:r>
            <w:r w:rsidRPr="00BB5B84">
              <w:rPr>
                <w:b/>
                <w:bCs/>
                <w:color w:val="212121"/>
              </w:rPr>
              <w:t xml:space="preserve"> įkrovimo prieigai </w:t>
            </w:r>
          </w:p>
        </w:tc>
      </w:tr>
      <w:tr w:rsidR="00BB5B84" w:rsidRPr="004D0AE7" w14:paraId="190F3872" w14:textId="77777777" w:rsidTr="00BB5B84">
        <w:trPr>
          <w:trHeight w:val="523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E5544A2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  <w:p w14:paraId="2836EFE4" w14:textId="77777777" w:rsidR="00BB5B84" w:rsidRPr="00BB5B84" w:rsidRDefault="00BB5B84" w:rsidP="00BB5B84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</w:p>
          <w:p w14:paraId="5E9DCD2D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28AA44" w14:textId="77777777" w:rsidR="00D31287" w:rsidRDefault="00D31287" w:rsidP="00BB5B84">
            <w:pPr>
              <w:pStyle w:val="Default"/>
            </w:pPr>
          </w:p>
          <w:p w14:paraId="57864514" w14:textId="77777777" w:rsidR="00BB5B84" w:rsidRDefault="00BB5B84" w:rsidP="00BB5B84">
            <w:pPr>
              <w:pStyle w:val="Default"/>
              <w:rPr>
                <w:b/>
                <w:bCs/>
              </w:rPr>
            </w:pPr>
            <w:r w:rsidRPr="004D0AE7">
              <w:t xml:space="preserve">Visos sistemos dalys, įskaitant valdiklį, jutiklių sąsajas, ryšio įrenginį, ir kitą reikalingą įrangą, turi būti patalpintos į hermetišką spintą, apsaugančią nuo kritulių, drėgmės, dulkių, vabzdžių ir atitinkančią mažiausiai </w:t>
            </w:r>
            <w:r w:rsidRPr="00E64D50">
              <w:rPr>
                <w:color w:val="auto"/>
              </w:rPr>
              <w:t>IP</w:t>
            </w:r>
            <w:r w:rsidR="00DD7F61" w:rsidRPr="00E64D50">
              <w:rPr>
                <w:color w:val="auto"/>
                <w:lang w:val="en-GB"/>
              </w:rPr>
              <w:t>54</w:t>
            </w:r>
            <w:r w:rsidRPr="00E64D50">
              <w:t xml:space="preserve"> </w:t>
            </w:r>
            <w:r w:rsidRPr="004D0AE7">
              <w:t>apsaugos klasę. Elektro</w:t>
            </w:r>
            <w:r w:rsidR="00D5142E">
              <w:t>autobusų</w:t>
            </w:r>
            <w:r w:rsidRPr="004D0AE7">
              <w:t xml:space="preserve"> įkrovimo stotelės korpusas turi būti atsparus korozijai ir agresyviai aplinkai</w:t>
            </w:r>
            <w:r w:rsidRPr="004D0AE7">
              <w:rPr>
                <w:b/>
                <w:bCs/>
              </w:rPr>
              <w:t xml:space="preserve">. </w:t>
            </w:r>
          </w:p>
          <w:p w14:paraId="66D51EE6" w14:textId="563C9B8F" w:rsidR="00D31287" w:rsidRPr="004D0AE7" w:rsidRDefault="00D31287" w:rsidP="00BB5B84">
            <w:pPr>
              <w:pStyle w:val="Default"/>
            </w:pPr>
          </w:p>
        </w:tc>
      </w:tr>
      <w:tr w:rsidR="00BB5B84" w:rsidRPr="00BB5B84" w14:paraId="6CA47C16" w14:textId="77777777" w:rsidTr="00BB5B84">
        <w:trPr>
          <w:trHeight w:val="247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7F52D8D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  <w:p w14:paraId="13E166A6" w14:textId="376539FB" w:rsidR="00BB5B84" w:rsidRPr="00BB5B84" w:rsidRDefault="00BB5B84" w:rsidP="00BB5B84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</w:p>
          <w:p w14:paraId="492B9B7C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040BC1" w14:textId="6593193F" w:rsidR="009B17CD" w:rsidRPr="00704E6A" w:rsidRDefault="00BB5B84" w:rsidP="00796F7C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  <w14:ligatures w14:val="none"/>
              </w:rPr>
            </w:pPr>
            <w:r w:rsidRPr="00704E6A">
              <w:rPr>
                <w:color w:val="212121"/>
              </w:rPr>
              <w:t>Elektro</w:t>
            </w:r>
            <w:r w:rsidR="00D5142E">
              <w:rPr>
                <w:color w:val="212121"/>
              </w:rPr>
              <w:t>autobusų</w:t>
            </w:r>
            <w:r w:rsidRPr="00704E6A">
              <w:rPr>
                <w:color w:val="212121"/>
              </w:rPr>
              <w:t xml:space="preserve"> įkrovimo prieiga turi atitikti šiuos </w:t>
            </w:r>
            <w:r w:rsidRPr="00704E6A">
              <w:t>įkrovimo standartus arba lygiaverčius:</w:t>
            </w:r>
            <w:r w:rsidR="003B5FD3" w:rsidRPr="00704E6A">
              <w:t xml:space="preserve"> </w:t>
            </w:r>
            <w:r w:rsidR="003B5FD3" w:rsidRPr="00DD7F61">
              <w:rPr>
                <w:b/>
                <w:bCs/>
                <w:lang w:val="en-US"/>
              </w:rPr>
              <w:t>CCS Combo 2 (CCS2</w:t>
            </w:r>
            <w:r w:rsidR="00796F7C" w:rsidRPr="00DD7F61">
              <w:rPr>
                <w:b/>
                <w:bCs/>
                <w:lang w:val="en-US"/>
              </w:rPr>
              <w:t>),</w:t>
            </w:r>
            <w:r w:rsidR="00796F7C" w:rsidRPr="00704E6A">
              <w:rPr>
                <w:lang w:val="en-US"/>
              </w:rPr>
              <w:t xml:space="preserve"> </w:t>
            </w:r>
            <w:r w:rsidR="0022777D" w:rsidRPr="00704E6A">
              <w:t xml:space="preserve"> ne mažesnės kaip </w:t>
            </w:r>
            <w:r w:rsidRPr="00704E6A">
              <w:t>24 kW galios</w:t>
            </w:r>
            <w:r w:rsidR="00423739" w:rsidRPr="00704E6A">
              <w:t>.</w:t>
            </w:r>
            <w:r w:rsidR="000733A4">
              <w:t xml:space="preserve"> Elektros įkrovimo stotelės turi turėti galimybę veikiant kartu užtik</w:t>
            </w:r>
            <w:r w:rsidR="001B0337">
              <w:t>rinti</w:t>
            </w:r>
            <w:r w:rsidR="000733A4">
              <w:t xml:space="preserve"> ne mažesnę </w:t>
            </w:r>
            <w:r w:rsidR="000733A4" w:rsidRPr="00704E6A">
              <w:t>kaip 24 kW gali</w:t>
            </w:r>
            <w:r w:rsidR="000733A4">
              <w:t>ą</w:t>
            </w:r>
            <w:r w:rsidR="000C1177">
              <w:t xml:space="preserve"> ir esant poreikiui bet kuri jungtis turi turėti galimybę </w:t>
            </w:r>
            <w:r w:rsidR="000C1177" w:rsidRPr="001B0337">
              <w:t xml:space="preserve">patiekti </w:t>
            </w:r>
            <w:r w:rsidR="002E52B5" w:rsidRPr="001B0337">
              <w:rPr>
                <w:lang w:val="en-GB"/>
              </w:rPr>
              <w:t>40</w:t>
            </w:r>
            <w:r w:rsidR="000C1177" w:rsidRPr="001B0337">
              <w:t xml:space="preserve"> </w:t>
            </w:r>
            <w:r w:rsidR="002E52B5" w:rsidRPr="001B0337">
              <w:t xml:space="preserve">kW </w:t>
            </w:r>
            <w:r w:rsidR="00D31287" w:rsidRPr="001B0337">
              <w:t>ar</w:t>
            </w:r>
            <w:r w:rsidR="002E52B5" w:rsidRPr="001B0337">
              <w:t xml:space="preserve"> didesnę</w:t>
            </w:r>
            <w:r w:rsidR="000C1177" w:rsidRPr="001B0337">
              <w:t xml:space="preserve"> galią.</w:t>
            </w:r>
            <w:r w:rsidR="000733A4">
              <w:t xml:space="preserve"> </w:t>
            </w:r>
            <w:r w:rsidR="000733A4" w:rsidRPr="00704E6A">
              <w:rPr>
                <w:lang w:val="en-US"/>
              </w:rPr>
              <w:t xml:space="preserve"> </w:t>
            </w:r>
            <w:r w:rsidR="00006DE8">
              <w:t>C</w:t>
            </w:r>
            <w:r w:rsidR="00006DE8" w:rsidRPr="00704E6A">
              <w:t>entralizuota sistema galios paskirstymui</w:t>
            </w:r>
            <w:r w:rsidR="00006DE8">
              <w:t xml:space="preserve"> </w:t>
            </w:r>
            <w:r w:rsidR="00006DE8" w:rsidRPr="00704E6A">
              <w:t xml:space="preserve">visoms jungtims veikiant </w:t>
            </w:r>
            <w:r w:rsidR="00006DE8" w:rsidRPr="00704E6A">
              <w:lastRenderedPageBreak/>
              <w:t xml:space="preserve">kartu </w:t>
            </w:r>
            <w:r w:rsidR="00006DE8">
              <w:t xml:space="preserve">būtų privalumas. </w:t>
            </w:r>
            <w:r w:rsidR="00796F7C" w:rsidRPr="00704E6A">
              <w:rPr>
                <w:lang w:val="en-US"/>
              </w:rPr>
              <w:t>Kištukai turi atitikti matmenų suderinamumo ir sukeičiamumo reikalavimus, keliamus tikslinėms nuolatinės srovės, kombinuotoms kintamosios ir nuolatinės srovės kaištinėms bei kontaktinėms vamzdinėms transporto priemonių jungtims (IEC 62196-3:2014) nustatytus reikalavimus.</w:t>
            </w:r>
            <w:r w:rsidR="003627D0" w:rsidRPr="00704E6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  <w14:ligatures w14:val="none"/>
              </w:rPr>
              <w:t xml:space="preserve"> </w:t>
            </w:r>
          </w:p>
          <w:p w14:paraId="725D0F67" w14:textId="19B05D9D" w:rsidR="00796F7C" w:rsidRPr="009B17CD" w:rsidRDefault="003627D0" w:rsidP="00796F7C">
            <w:pPr>
              <w:pStyle w:val="Default"/>
              <w:rPr>
                <w:color w:val="000000" w:themeColor="text1"/>
                <w:lang w:val="en-US"/>
              </w:rPr>
            </w:pPr>
            <w:r w:rsidRPr="00704E6A">
              <w:rPr>
                <w:color w:val="000000" w:themeColor="text1"/>
                <w:lang w:val="en-US"/>
              </w:rPr>
              <w:t xml:space="preserve">Palaikoma </w:t>
            </w:r>
            <w:r w:rsidRPr="00704E6A">
              <w:rPr>
                <w:color w:val="000000" w:themeColor="text1"/>
              </w:rPr>
              <w:t>į</w:t>
            </w:r>
            <w:r w:rsidRPr="00704E6A">
              <w:rPr>
                <w:color w:val="000000" w:themeColor="text1"/>
                <w:lang w:val="en-US"/>
              </w:rPr>
              <w:t>krovimo įtampa</w:t>
            </w:r>
            <w:r w:rsidR="009B17CD" w:rsidRPr="00704E6A">
              <w:rPr>
                <w:color w:val="000000" w:themeColor="text1"/>
                <w:lang w:val="en-US"/>
              </w:rPr>
              <w:t xml:space="preserve"> </w:t>
            </w:r>
            <w:r w:rsidR="009B17CD" w:rsidRPr="00704E6A">
              <w:rPr>
                <w:color w:val="000000" w:themeColor="text1"/>
                <w:lang w:val="en-GB"/>
              </w:rPr>
              <w:t>7</w:t>
            </w:r>
            <w:r w:rsidRPr="00704E6A">
              <w:rPr>
                <w:color w:val="000000" w:themeColor="text1"/>
                <w:lang w:val="en-GB"/>
              </w:rPr>
              <w:t xml:space="preserve">00 </w:t>
            </w:r>
            <w:r w:rsidR="009B17CD" w:rsidRPr="00704E6A">
              <w:rPr>
                <w:color w:val="000000" w:themeColor="text1"/>
                <w:lang w:val="en-GB"/>
              </w:rPr>
              <w:t>V– 900V.</w:t>
            </w:r>
          </w:p>
          <w:p w14:paraId="28F8D231" w14:textId="7724CA31" w:rsidR="00BB5B84" w:rsidRPr="00BB5B84" w:rsidRDefault="00BB5B84" w:rsidP="00BB5B84">
            <w:pPr>
              <w:pStyle w:val="Default"/>
            </w:pPr>
          </w:p>
        </w:tc>
      </w:tr>
      <w:tr w:rsidR="00BB5B84" w:rsidRPr="00BB5B84" w14:paraId="0A92D72A" w14:textId="77777777" w:rsidTr="00BB5B84">
        <w:trPr>
          <w:trHeight w:val="247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395378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  <w:bookmarkStart w:id="2" w:name="_Hlk190253042"/>
          </w:p>
          <w:p w14:paraId="1B442FFC" w14:textId="38D1B77F" w:rsidR="00BB5B84" w:rsidRPr="00BB5B84" w:rsidRDefault="00BB5B84" w:rsidP="00BB5B84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</w:p>
          <w:p w14:paraId="21F1A719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A427AC" w14:textId="45255B83" w:rsidR="00BB5B84" w:rsidRPr="00BB5B84" w:rsidRDefault="00BB5B84" w:rsidP="00BB5B84">
            <w:pPr>
              <w:pStyle w:val="Default"/>
            </w:pPr>
            <w:r w:rsidRPr="00BB5B84">
              <w:rPr>
                <w:color w:val="212121"/>
              </w:rPr>
              <w:t>Elektro</w:t>
            </w:r>
            <w:r w:rsidR="009641EE">
              <w:rPr>
                <w:color w:val="212121"/>
              </w:rPr>
              <w:t>autobusų</w:t>
            </w:r>
            <w:r w:rsidRPr="00BB5B84">
              <w:rPr>
                <w:color w:val="212121"/>
              </w:rPr>
              <w:t xml:space="preserve"> įkrovimo stotelė privalo turėti galimybę įkrauti </w:t>
            </w:r>
            <w:r w:rsidR="00A54D14">
              <w:rPr>
                <w:color w:val="212121"/>
              </w:rPr>
              <w:t>du</w:t>
            </w:r>
            <w:r w:rsidRPr="00BB5B84">
              <w:rPr>
                <w:color w:val="212121"/>
              </w:rPr>
              <w:t xml:space="preserve"> elektr</w:t>
            </w:r>
            <w:r w:rsidR="009641EE">
              <w:rPr>
                <w:color w:val="212121"/>
              </w:rPr>
              <w:t>oautobu</w:t>
            </w:r>
            <w:r w:rsidR="00A54D14">
              <w:rPr>
                <w:color w:val="212121"/>
              </w:rPr>
              <w:t xml:space="preserve">sus, užprogramuojant skirtingus įkrovimo periodus. </w:t>
            </w:r>
            <w:r w:rsidRPr="00BB5B84">
              <w:rPr>
                <w:color w:val="212121"/>
              </w:rPr>
              <w:t xml:space="preserve"> </w:t>
            </w:r>
          </w:p>
        </w:tc>
      </w:tr>
      <w:bookmarkEnd w:id="2"/>
      <w:tr w:rsidR="00BB5B84" w:rsidRPr="00BB5B84" w14:paraId="691A700F" w14:textId="77777777" w:rsidTr="00BB5B84">
        <w:trPr>
          <w:trHeight w:val="109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552C64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  <w:p w14:paraId="6494D2C4" w14:textId="686BDB85" w:rsidR="00BB5B84" w:rsidRPr="00BB5B84" w:rsidRDefault="00BB5B84" w:rsidP="00BB5B84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</w:p>
          <w:p w14:paraId="3C668C42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1F9EC3" w14:textId="20326A03" w:rsidR="00BB5B84" w:rsidRPr="000639A6" w:rsidRDefault="00BB5B84" w:rsidP="00BB5B84">
            <w:pPr>
              <w:pStyle w:val="Default"/>
              <w:rPr>
                <w:color w:val="212121"/>
                <w:lang w:val="en-GB"/>
              </w:rPr>
            </w:pPr>
            <w:r w:rsidRPr="00BB5B84">
              <w:rPr>
                <w:color w:val="212121"/>
              </w:rPr>
              <w:t>Įkrovimo prieigose turi būti įrengtas stacionarus įkrovimo kabelis</w:t>
            </w:r>
            <w:r w:rsidR="000639A6" w:rsidRPr="009641EE">
              <w:rPr>
                <w:color w:val="212121"/>
              </w:rPr>
              <w:t>, kurio ilgis ne</w:t>
            </w:r>
            <w:r w:rsidR="0022777D" w:rsidRPr="009641EE">
              <w:rPr>
                <w:color w:val="212121"/>
              </w:rPr>
              <w:t xml:space="preserve"> </w:t>
            </w:r>
            <w:r w:rsidR="000639A6" w:rsidRPr="009641EE">
              <w:rPr>
                <w:color w:val="212121"/>
              </w:rPr>
              <w:t xml:space="preserve">mažesnis kaip </w:t>
            </w:r>
            <w:r w:rsidR="00D146AA" w:rsidRPr="009641EE">
              <w:rPr>
                <w:color w:val="212121"/>
                <w:lang w:val="en-GB"/>
              </w:rPr>
              <w:t>6</w:t>
            </w:r>
            <w:r w:rsidR="000639A6" w:rsidRPr="009641EE">
              <w:rPr>
                <w:color w:val="212121"/>
                <w:lang w:val="en-GB"/>
              </w:rPr>
              <w:t xml:space="preserve"> m’</w:t>
            </w:r>
            <w:r w:rsidR="009641EE">
              <w:rPr>
                <w:color w:val="212121"/>
                <w:lang w:val="en-GB"/>
              </w:rPr>
              <w:t xml:space="preserve">, kuris pakabintas ant stabilios konstrukcijos ir yra paslankus. </w:t>
            </w:r>
          </w:p>
        </w:tc>
      </w:tr>
      <w:tr w:rsidR="00BB5B84" w:rsidRPr="00BB5B84" w14:paraId="49D167DA" w14:textId="77777777" w:rsidTr="00BB5B84">
        <w:trPr>
          <w:trHeight w:val="247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649EBC2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  <w:p w14:paraId="4CE63210" w14:textId="22A6FDB0" w:rsidR="00BB5B84" w:rsidRPr="00BB5B84" w:rsidRDefault="00BB5B84" w:rsidP="00BB5B84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</w:p>
          <w:p w14:paraId="361B7FAE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FE1751" w14:textId="5FD8F001" w:rsidR="00BB5B84" w:rsidRPr="00BB5B84" w:rsidRDefault="00BB5B84" w:rsidP="00BB5B84">
            <w:pPr>
              <w:pStyle w:val="Default"/>
            </w:pPr>
            <w:r w:rsidRPr="00BB5B84">
              <w:rPr>
                <w:color w:val="212121"/>
              </w:rPr>
              <w:t>Elektro</w:t>
            </w:r>
            <w:r w:rsidR="009641EE">
              <w:rPr>
                <w:color w:val="212121"/>
              </w:rPr>
              <w:t>autobusų</w:t>
            </w:r>
            <w:r w:rsidRPr="00BB5B84">
              <w:rPr>
                <w:color w:val="212121"/>
              </w:rPr>
              <w:t xml:space="preserve"> įkrovimo stotelės atsparumo klasė smūgiams ne mažiau kaip </w:t>
            </w:r>
            <w:r w:rsidRPr="009641EE">
              <w:rPr>
                <w:color w:val="212121"/>
              </w:rPr>
              <w:t>IK</w:t>
            </w:r>
            <w:r w:rsidR="000639A6" w:rsidRPr="009641EE">
              <w:rPr>
                <w:color w:val="212121"/>
              </w:rPr>
              <w:t>10</w:t>
            </w:r>
            <w:r w:rsidRPr="00BB5B84">
              <w:rPr>
                <w:color w:val="212121"/>
              </w:rPr>
              <w:t xml:space="preserve"> </w:t>
            </w:r>
            <w:r w:rsidRPr="00BB5B84">
              <w:t xml:space="preserve">ar lygiavertis standartas. </w:t>
            </w:r>
          </w:p>
        </w:tc>
      </w:tr>
      <w:tr w:rsidR="00BB5B84" w:rsidRPr="00BB5B84" w14:paraId="080434C3" w14:textId="77777777" w:rsidTr="00BB5B84">
        <w:trPr>
          <w:trHeight w:val="385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89DF7B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  <w:p w14:paraId="214F1786" w14:textId="6D46F822" w:rsidR="00BB5B84" w:rsidRP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6.</w:t>
            </w:r>
          </w:p>
          <w:p w14:paraId="72463F1A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D3F9F33" w14:textId="77777777" w:rsid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t xml:space="preserve">Spintoje turi būti sumontuota ryšio įranga (mobilusis 4G/5G ryšys, Ethernet (RJ45)) skirta 24 val. per parą stebėti įrenginio veikimui, jo administravimui. </w:t>
            </w:r>
            <w:r w:rsidRPr="00BB5B84">
              <w:rPr>
                <w:color w:val="212121"/>
              </w:rPr>
              <w:t xml:space="preserve">(SIM kortelę įrenginiui suteikia ir su jos aptarnavimu susijusias išlaidas padengia perkančioji organizacija). </w:t>
            </w:r>
          </w:p>
          <w:p w14:paraId="0BEFC278" w14:textId="77777777" w:rsidR="00D31287" w:rsidRPr="00BB5B84" w:rsidRDefault="00D31287" w:rsidP="00BB5B84">
            <w:pPr>
              <w:pStyle w:val="Default"/>
            </w:pPr>
          </w:p>
        </w:tc>
      </w:tr>
      <w:tr w:rsidR="00BB5B84" w:rsidRPr="00BB5B84" w14:paraId="71EBF825" w14:textId="77777777" w:rsidTr="00BB5B84">
        <w:trPr>
          <w:trHeight w:val="385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68D50A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  <w:p w14:paraId="64C19CF3" w14:textId="5616375F" w:rsidR="00BB5B84" w:rsidRP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7.</w:t>
            </w:r>
          </w:p>
          <w:p w14:paraId="72AEF895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4A3F55" w14:textId="77777777" w:rsidR="00BB5B84" w:rsidRDefault="00BB5B84" w:rsidP="00BB5B84">
            <w:pPr>
              <w:pStyle w:val="Default"/>
            </w:pPr>
            <w:r w:rsidRPr="00BB5B84">
              <w:t>Elektro</w:t>
            </w:r>
            <w:r w:rsidR="009641EE">
              <w:t>autobusų</w:t>
            </w:r>
            <w:r w:rsidRPr="00BB5B84">
              <w:t xml:space="preserve"> įkrovimo stotelės spinta turi apsaugoti sistemą nuo nesankcionuoto priėjimo į elektro</w:t>
            </w:r>
            <w:r w:rsidR="009641EE">
              <w:t>autobusų</w:t>
            </w:r>
            <w:r w:rsidRPr="00BB5B84">
              <w:t xml:space="preserve"> įkrovimo stotelės vidų. Visų tiekiamų įrenginių spintos turi būti rakinamos raktu. Negali būti naudojamas universalūs užraktų tipai (pavyzdžiui, trikampis raktas). </w:t>
            </w:r>
          </w:p>
          <w:p w14:paraId="3D8351F5" w14:textId="28DDB494" w:rsidR="00D31287" w:rsidRPr="00BB5B84" w:rsidRDefault="00D31287" w:rsidP="00BB5B84">
            <w:pPr>
              <w:pStyle w:val="Default"/>
            </w:pPr>
          </w:p>
        </w:tc>
      </w:tr>
      <w:tr w:rsidR="00BB5B84" w:rsidRPr="00BB5B84" w14:paraId="0C4D597E" w14:textId="77777777" w:rsidTr="00BB5B84">
        <w:trPr>
          <w:trHeight w:val="385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9BA2F9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  <w:p w14:paraId="61C7E3ED" w14:textId="02A00015" w:rsidR="00BB5B84" w:rsidRP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8.</w:t>
            </w:r>
          </w:p>
          <w:p w14:paraId="4C7FE126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94B8DE" w14:textId="26086303" w:rsidR="00BB5B84" w:rsidRDefault="00BB5B84" w:rsidP="00BB5B84">
            <w:pPr>
              <w:pStyle w:val="Default"/>
            </w:pPr>
            <w:r w:rsidRPr="00BB5B84">
              <w:t>Elektro</w:t>
            </w:r>
            <w:r w:rsidR="009641EE">
              <w:t>autobusų</w:t>
            </w:r>
            <w:r w:rsidRPr="00BB5B84">
              <w:t xml:space="preserve"> įkrovimo stotelė turi užtikrinti visos </w:t>
            </w:r>
            <w:r w:rsidRPr="00BB5B84">
              <w:rPr>
                <w:color w:val="212121"/>
              </w:rPr>
              <w:t xml:space="preserve">ne senesnės kaip 1.6 “Open Charge Point Protocol” ar lygiaverčio protokolo versijos specifikacijoje nurodytos informacijos perdavimą į </w:t>
            </w:r>
            <w:r w:rsidR="00F4357B" w:rsidRPr="00F4357B">
              <w:rPr>
                <w:color w:val="212121"/>
              </w:rPr>
              <w:t>Perkantysis subjektas</w:t>
            </w:r>
            <w:r w:rsidR="00F4357B">
              <w:rPr>
                <w:color w:val="212121"/>
              </w:rPr>
              <w:t xml:space="preserve"> </w:t>
            </w:r>
            <w:r w:rsidRPr="00BB5B84">
              <w:rPr>
                <w:color w:val="212121"/>
              </w:rPr>
              <w:t xml:space="preserve">nurodytą </w:t>
            </w:r>
            <w:r w:rsidRPr="00BB5B84">
              <w:t xml:space="preserve">informacinę sistemą. </w:t>
            </w:r>
          </w:p>
          <w:p w14:paraId="60ED57C7" w14:textId="36D2E7D5" w:rsidR="00D31287" w:rsidRPr="00BB5B84" w:rsidRDefault="00D31287" w:rsidP="00BB5B84">
            <w:pPr>
              <w:pStyle w:val="Default"/>
            </w:pPr>
          </w:p>
        </w:tc>
      </w:tr>
      <w:tr w:rsidR="00BB5B84" w:rsidRPr="00BB5B84" w14:paraId="461DCF8F" w14:textId="77777777" w:rsidTr="00BB5B84">
        <w:trPr>
          <w:trHeight w:val="661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6EF558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  <w:p w14:paraId="51C6D7C8" w14:textId="7B82FD24" w:rsidR="00BB5B84" w:rsidRP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9.</w:t>
            </w:r>
          </w:p>
          <w:p w14:paraId="5450F0F1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B8BCD15" w14:textId="2B8E88E9" w:rsidR="00BB5B84" w:rsidRPr="00D31287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Įkrovimo stotelė turi turėti valdymo ir administravimo sistemos prieigą su elektros apskaita. Apskaitos failas turi būti suformuotas tekstiniu formatu, kurį būtų galima perduoti Perkančiojo subjekto apskaitos sistemai pasirinktu komunikacijos būdu. </w:t>
            </w:r>
            <w:r w:rsidR="00A32635" w:rsidRPr="00A32635">
              <w:rPr>
                <w:color w:val="212121"/>
              </w:rPr>
              <w:t>Elektros įkrovimo kiekiai pateikiami pagal kiekvieną autobusą.</w:t>
            </w:r>
            <w:r w:rsidR="00A32635">
              <w:rPr>
                <w:color w:val="212121"/>
              </w:rPr>
              <w:t xml:space="preserve"> </w:t>
            </w:r>
            <w:r w:rsidRPr="00BB5B84">
              <w:rPr>
                <w:color w:val="212121"/>
              </w:rPr>
              <w:t xml:space="preserve">Sistemos prieigos aptarnavimo mokestis turi būti įskaičiuotas viso garantinio laikotarpio metu (jeigu yra mokamas). </w:t>
            </w:r>
            <w:r w:rsidR="00D31287" w:rsidRPr="00D31287">
              <w:rPr>
                <w:color w:val="212121"/>
              </w:rPr>
              <w:t xml:space="preserve">Užtikrinamas nenutrūkstamas elektros įkrovimo stotelių veikimas. </w:t>
            </w:r>
          </w:p>
          <w:p w14:paraId="40382CDC" w14:textId="329EBE9A" w:rsidR="00D31287" w:rsidRPr="00BB5B84" w:rsidRDefault="00D31287" w:rsidP="00BB5B84">
            <w:pPr>
              <w:pStyle w:val="Default"/>
            </w:pPr>
          </w:p>
        </w:tc>
      </w:tr>
      <w:tr w:rsidR="00BB5B84" w14:paraId="5FA56CC2" w14:textId="77777777" w:rsidTr="00BB5B84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0EE926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2C132CE6" w14:textId="54A02D04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10.</w:t>
            </w:r>
          </w:p>
          <w:p w14:paraId="76AE4214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B3356E" w14:textId="77777777" w:rsidR="00D31287" w:rsidRDefault="00D31287" w:rsidP="00BB5B84">
            <w:pPr>
              <w:pStyle w:val="Default"/>
              <w:rPr>
                <w:color w:val="212121"/>
              </w:rPr>
            </w:pPr>
          </w:p>
          <w:p w14:paraId="1629E0E5" w14:textId="357DD723" w:rsidR="00BB5B84" w:rsidRP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Įkrovimo stotelė turi atitikti transporto priemonės gamintojo reikalaujamus sertifikatus. Jei reikalaujama. </w:t>
            </w:r>
          </w:p>
        </w:tc>
      </w:tr>
      <w:tr w:rsidR="00BB5B84" w14:paraId="41C60C36" w14:textId="77777777" w:rsidTr="00BB5B84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4A37D3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024C8255" w14:textId="1DEBFDD7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11.</w:t>
            </w:r>
          </w:p>
          <w:p w14:paraId="4C30A0D7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8D22D4" w14:textId="77777777" w:rsidR="00D31287" w:rsidRDefault="00D31287" w:rsidP="00BB5B84">
            <w:pPr>
              <w:pStyle w:val="Default"/>
              <w:rPr>
                <w:color w:val="212121"/>
              </w:rPr>
            </w:pPr>
          </w:p>
          <w:p w14:paraId="00972729" w14:textId="0D4754CE" w:rsidR="00BB5B84" w:rsidRP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Turi būti atspari UV spinduliams. </w:t>
            </w:r>
          </w:p>
        </w:tc>
      </w:tr>
      <w:tr w:rsidR="00BB5B84" w14:paraId="6D779DEF" w14:textId="77777777" w:rsidTr="00BB5B84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CF55EC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5E203006" w14:textId="01817935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12.</w:t>
            </w:r>
          </w:p>
          <w:p w14:paraId="13DF4899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6A34A2" w14:textId="77777777" w:rsidR="00D31287" w:rsidRDefault="00D31287" w:rsidP="00BB5B84">
            <w:pPr>
              <w:pStyle w:val="Default"/>
              <w:rPr>
                <w:color w:val="212121"/>
              </w:rPr>
            </w:pPr>
          </w:p>
          <w:p w14:paraId="77F0D711" w14:textId="5DCD6EA9" w:rsidR="00BB5B84" w:rsidRPr="00BB5B84" w:rsidRDefault="008D4313" w:rsidP="00BB5B84">
            <w:pPr>
              <w:pStyle w:val="Default"/>
              <w:rPr>
                <w:color w:val="212121"/>
              </w:rPr>
            </w:pPr>
            <w:r>
              <w:t>E</w:t>
            </w:r>
            <w:r>
              <w:t>lektrinių autobusų įkrovimo stotelės turi atitikti saugos reikalavimus pagal Europos Sąjungos Direktyvos darnųjį standartą EN IEC 61851-1:2019.</w:t>
            </w:r>
          </w:p>
        </w:tc>
      </w:tr>
      <w:tr w:rsidR="00BB5B84" w14:paraId="60935F2A" w14:textId="77777777" w:rsidTr="00BB5B84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F2D648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1F1356C2" w14:textId="49E29017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13.</w:t>
            </w:r>
          </w:p>
          <w:p w14:paraId="43F418B5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DA4F98" w14:textId="77777777" w:rsidR="00D31287" w:rsidRDefault="00D31287" w:rsidP="00BB5B84">
            <w:pPr>
              <w:pStyle w:val="Default"/>
              <w:rPr>
                <w:color w:val="212121"/>
              </w:rPr>
            </w:pPr>
          </w:p>
          <w:p w14:paraId="0664B57E" w14:textId="65720297" w:rsidR="00BB5B84" w:rsidRP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Darbinė temperatūra ne mažiau kaip nuo </w:t>
            </w:r>
            <w:r w:rsidRPr="00736EBA">
              <w:rPr>
                <w:color w:val="212121"/>
              </w:rPr>
              <w:t>-</w:t>
            </w:r>
            <w:r w:rsidR="002E52B5" w:rsidRPr="00736EBA">
              <w:rPr>
                <w:color w:val="212121"/>
                <w:lang w:val="en-GB"/>
              </w:rPr>
              <w:t>25</w:t>
            </w:r>
            <w:r w:rsidRPr="00736EBA">
              <w:rPr>
                <w:color w:val="212121"/>
              </w:rPr>
              <w:t xml:space="preserve"> °C iki +50 °C. </w:t>
            </w:r>
          </w:p>
        </w:tc>
      </w:tr>
      <w:tr w:rsidR="00BB5B84" w14:paraId="0022E846" w14:textId="77777777" w:rsidTr="00BB5B84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B6B789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4CABBE1D" w14:textId="55D7531F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14.</w:t>
            </w:r>
          </w:p>
          <w:p w14:paraId="73A932FA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9BD561" w14:textId="77777777" w:rsidR="00D31287" w:rsidRDefault="00D31287" w:rsidP="00BB5B84">
            <w:pPr>
              <w:pStyle w:val="Default"/>
              <w:rPr>
                <w:color w:val="212121"/>
              </w:rPr>
            </w:pPr>
          </w:p>
          <w:p w14:paraId="3D1595DC" w14:textId="0F2C53E9" w:rsidR="00BB5B84" w:rsidRP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Apsauga nuo trumpo jungimo. </w:t>
            </w:r>
          </w:p>
        </w:tc>
      </w:tr>
      <w:tr w:rsidR="00BB5B84" w14:paraId="486ABBA3" w14:textId="77777777" w:rsidTr="00BB5B84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35869E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5E7A3649" w14:textId="230C612A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15.</w:t>
            </w:r>
          </w:p>
          <w:p w14:paraId="11818369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7AF77D" w14:textId="77777777" w:rsidR="00D31287" w:rsidRDefault="00D31287" w:rsidP="00BB5B84">
            <w:pPr>
              <w:pStyle w:val="Default"/>
              <w:rPr>
                <w:color w:val="212121"/>
              </w:rPr>
            </w:pPr>
          </w:p>
          <w:p w14:paraId="309B1469" w14:textId="1F55CBDF" w:rsidR="00BB5B84" w:rsidRP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RFID ar lygiavertis vartotojo identifikavimas. </w:t>
            </w:r>
          </w:p>
        </w:tc>
      </w:tr>
      <w:tr w:rsidR="00BB5B84" w14:paraId="7BDCFA57" w14:textId="77777777" w:rsidTr="00BB5B84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AD3E99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2E473A04" w14:textId="5B4601CF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16.</w:t>
            </w:r>
          </w:p>
          <w:p w14:paraId="7D897B66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4FF0FE" w14:textId="77777777" w:rsidR="00BB5B84" w:rsidRP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Srovės viršijimo apsauga. </w:t>
            </w:r>
          </w:p>
        </w:tc>
      </w:tr>
      <w:tr w:rsidR="00BB5B84" w14:paraId="222A3DEE" w14:textId="77777777" w:rsidTr="00BB5B84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7CD30A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3AB91527" w14:textId="479E8955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17.</w:t>
            </w:r>
          </w:p>
          <w:p w14:paraId="696D4FEF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06AB4" w14:textId="77777777" w:rsidR="00BB5B84" w:rsidRP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Srovės nutekėjimo apsauga. </w:t>
            </w:r>
          </w:p>
        </w:tc>
      </w:tr>
      <w:tr w:rsidR="00BB5B84" w14:paraId="0A02E8BA" w14:textId="77777777" w:rsidTr="00BB5B84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969253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30786334" w14:textId="67D44443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18.</w:t>
            </w:r>
          </w:p>
          <w:p w14:paraId="15828EB2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A8FD1C" w14:textId="16494031" w:rsidR="00BB5B84" w:rsidRP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>Elektro</w:t>
            </w:r>
            <w:r w:rsidR="009641EE">
              <w:rPr>
                <w:color w:val="212121"/>
              </w:rPr>
              <w:t>autobusų</w:t>
            </w:r>
            <w:r w:rsidRPr="00BB5B84">
              <w:rPr>
                <w:color w:val="212121"/>
              </w:rPr>
              <w:t xml:space="preserve"> įkrovimo stotelės valdymas turi būti vykdomas lietimui jautriu ekranu arba tam skirtais „antivandaliniais“ mygtukais su laisvai prieinamu avariniu išjungimo mygtuku. </w:t>
            </w:r>
          </w:p>
        </w:tc>
      </w:tr>
      <w:tr w:rsidR="00BB5B84" w14:paraId="378E2020" w14:textId="77777777" w:rsidTr="00BB5B84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A6DAF9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182B4D2A" w14:textId="422DF592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19.</w:t>
            </w:r>
          </w:p>
          <w:p w14:paraId="503BFB68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89C8B2" w14:textId="77777777" w:rsidR="00D31287" w:rsidRDefault="00D31287" w:rsidP="00BB5B84">
            <w:pPr>
              <w:pStyle w:val="Default"/>
              <w:rPr>
                <w:color w:val="212121"/>
              </w:rPr>
            </w:pPr>
          </w:p>
          <w:p w14:paraId="282892A2" w14:textId="361E96BE" w:rsidR="00BB5B84" w:rsidRP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Montavimas: Pastatoma ant betoninio pamato. </w:t>
            </w:r>
          </w:p>
        </w:tc>
      </w:tr>
      <w:tr w:rsidR="00BB5B84" w14:paraId="48517CEE" w14:textId="77777777" w:rsidTr="00BB5B84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734C35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7C3F6C42" w14:textId="49EBC160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20.</w:t>
            </w:r>
          </w:p>
          <w:p w14:paraId="28292C78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9BC13F" w14:textId="77777777" w:rsidR="00BB5B84" w:rsidRP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Įkrovimo stoteles tiekėjas pateikia kartu su vartotojo ir montavimo instrukcija, bei reikalavimus pajungimui lietuvių kalba. </w:t>
            </w:r>
          </w:p>
        </w:tc>
      </w:tr>
      <w:tr w:rsidR="00BB5B84" w14:paraId="2DAFC8DD" w14:textId="77777777" w:rsidTr="00BB5B84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9FB520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08F43EE8" w14:textId="40FC1C16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CB5BAE">
              <w:rPr>
                <w:color w:val="auto"/>
              </w:rPr>
              <w:t>1</w:t>
            </w:r>
            <w:r>
              <w:rPr>
                <w:color w:val="auto"/>
              </w:rPr>
              <w:t>.</w:t>
            </w:r>
          </w:p>
          <w:p w14:paraId="1D1DF930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ED750A" w14:textId="0B1666A5" w:rsidR="00BB5B84" w:rsidRP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Visiems įrangos komponentams turi būti suteikiama ne mažesnė kaip </w:t>
            </w:r>
            <w:r w:rsidR="006752E8">
              <w:rPr>
                <w:color w:val="212121"/>
              </w:rPr>
              <w:t>3</w:t>
            </w:r>
            <w:r w:rsidRPr="00BB5B84">
              <w:rPr>
                <w:color w:val="212121"/>
              </w:rPr>
              <w:t xml:space="preserve"> me</w:t>
            </w:r>
            <w:r w:rsidR="006752E8">
              <w:rPr>
                <w:color w:val="212121"/>
              </w:rPr>
              <w:t>tų</w:t>
            </w:r>
            <w:r w:rsidRPr="00BB5B84">
              <w:rPr>
                <w:color w:val="212121"/>
              </w:rPr>
              <w:t xml:space="preserve"> garantija ir techninis aptarnavimas. Jei Tiekėjas pasiūlyme nurodo papildomą prekių garantinį ir techninio aptarnavimo terminą, tokiu atveju visiems įrangos komponentams taikomas tiekėjo nurodytas terminas. </w:t>
            </w:r>
          </w:p>
        </w:tc>
      </w:tr>
    </w:tbl>
    <w:p w14:paraId="4A72B18A" w14:textId="77777777" w:rsidR="00571632" w:rsidRDefault="00571632">
      <w:pPr>
        <w:rPr>
          <w:rFonts w:ascii="Times New Roman" w:hAnsi="Times New Roman" w:cs="Times New Roman"/>
          <w:sz w:val="24"/>
          <w:szCs w:val="24"/>
        </w:rPr>
      </w:pPr>
    </w:p>
    <w:p w14:paraId="17BE515A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6AC0C05D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4EF477F7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27F6D266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6817AC92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29220E95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0E16FCAC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3908CDC0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5D8653E9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1B666DAB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1D51FABD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2402A367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78636646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6E0280B9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38FA4F2D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52ABCCF9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6123A23F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338F7CB5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553DF09D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18C3CD07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6EF72B96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68EB6AF2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0E8C3111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7BAD8685" w14:textId="77777777" w:rsidR="00714E41" w:rsidRDefault="00714E41">
      <w:pPr>
        <w:rPr>
          <w:rFonts w:ascii="Times New Roman" w:hAnsi="Times New Roman" w:cs="Times New Roman"/>
          <w:sz w:val="24"/>
          <w:szCs w:val="24"/>
        </w:rPr>
      </w:pPr>
    </w:p>
    <w:p w14:paraId="08BA4189" w14:textId="77777777" w:rsidR="00714E41" w:rsidRDefault="00714E41">
      <w:pPr>
        <w:rPr>
          <w:rFonts w:ascii="Times New Roman" w:hAnsi="Times New Roman" w:cs="Times New Roman"/>
          <w:sz w:val="24"/>
          <w:szCs w:val="24"/>
        </w:rPr>
      </w:pPr>
    </w:p>
    <w:p w14:paraId="40279A6E" w14:textId="77777777" w:rsidR="00714E41" w:rsidRDefault="00714E41">
      <w:pPr>
        <w:rPr>
          <w:rFonts w:ascii="Times New Roman" w:hAnsi="Times New Roman" w:cs="Times New Roman"/>
          <w:sz w:val="24"/>
          <w:szCs w:val="24"/>
        </w:rPr>
      </w:pPr>
    </w:p>
    <w:p w14:paraId="508EDCE7" w14:textId="77777777" w:rsidR="00714E41" w:rsidRDefault="00714E41">
      <w:pPr>
        <w:rPr>
          <w:rFonts w:ascii="Times New Roman" w:hAnsi="Times New Roman" w:cs="Times New Roman"/>
          <w:sz w:val="24"/>
          <w:szCs w:val="24"/>
        </w:rPr>
      </w:pPr>
    </w:p>
    <w:p w14:paraId="6626FE70" w14:textId="77777777" w:rsidR="00714E41" w:rsidRDefault="00714E41">
      <w:pPr>
        <w:rPr>
          <w:rFonts w:ascii="Times New Roman" w:hAnsi="Times New Roman" w:cs="Times New Roman"/>
          <w:sz w:val="24"/>
          <w:szCs w:val="24"/>
        </w:rPr>
      </w:pPr>
    </w:p>
    <w:p w14:paraId="5BE34B67" w14:textId="77777777" w:rsidR="00714E41" w:rsidRDefault="00714E41">
      <w:pPr>
        <w:rPr>
          <w:rFonts w:ascii="Times New Roman" w:hAnsi="Times New Roman" w:cs="Times New Roman"/>
          <w:sz w:val="24"/>
          <w:szCs w:val="24"/>
        </w:rPr>
      </w:pPr>
    </w:p>
    <w:p w14:paraId="117DD84E" w14:textId="77777777" w:rsidR="00714E41" w:rsidRDefault="00714E41">
      <w:pPr>
        <w:rPr>
          <w:rFonts w:ascii="Times New Roman" w:hAnsi="Times New Roman" w:cs="Times New Roman"/>
          <w:sz w:val="24"/>
          <w:szCs w:val="24"/>
        </w:rPr>
      </w:pPr>
    </w:p>
    <w:p w14:paraId="304BBD31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sectPr w:rsidR="00BB5B8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C2E46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A811C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E0C65C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19FCD3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1B1B3A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1ADAFB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A6E8A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6B5357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AF7273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BBF9A19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BC45442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CC82C37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D41A15D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DD1F473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DD60EAB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343A0B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E43D7AA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E7B6E75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F3BBB71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F71220F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F9C2A1C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499E16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707435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A453D5C"/>
    <w:multiLevelType w:val="multilevel"/>
    <w:tmpl w:val="6E54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93FD6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13870C4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1646994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1666F6C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1F83B51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209C4721"/>
    <w:multiLevelType w:val="multilevel"/>
    <w:tmpl w:val="0B60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796FA7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2BFEC64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3C9CF69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6DAEBF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88D893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A8B8DB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4C15472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4D18F97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504D199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516F40E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5390B6B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59F9C88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689F60A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693AC15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6A4067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6DCC289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6E17F73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6A3245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39714170">
    <w:abstractNumId w:val="6"/>
  </w:num>
  <w:num w:numId="2" w16cid:durableId="1241720930">
    <w:abstractNumId w:val="28"/>
  </w:num>
  <w:num w:numId="3" w16cid:durableId="80295620">
    <w:abstractNumId w:val="20"/>
  </w:num>
  <w:num w:numId="4" w16cid:durableId="1161580827">
    <w:abstractNumId w:val="37"/>
  </w:num>
  <w:num w:numId="5" w16cid:durableId="1063942528">
    <w:abstractNumId w:val="2"/>
  </w:num>
  <w:num w:numId="6" w16cid:durableId="2026205866">
    <w:abstractNumId w:val="9"/>
  </w:num>
  <w:num w:numId="7" w16cid:durableId="876232757">
    <w:abstractNumId w:val="17"/>
  </w:num>
  <w:num w:numId="8" w16cid:durableId="1861577413">
    <w:abstractNumId w:val="1"/>
  </w:num>
  <w:num w:numId="9" w16cid:durableId="1141582909">
    <w:abstractNumId w:val="8"/>
  </w:num>
  <w:num w:numId="10" w16cid:durableId="1339623048">
    <w:abstractNumId w:val="21"/>
  </w:num>
  <w:num w:numId="11" w16cid:durableId="480003004">
    <w:abstractNumId w:val="19"/>
  </w:num>
  <w:num w:numId="12" w16cid:durableId="1210535872">
    <w:abstractNumId w:val="25"/>
  </w:num>
  <w:num w:numId="13" w16cid:durableId="990213756">
    <w:abstractNumId w:val="14"/>
  </w:num>
  <w:num w:numId="14" w16cid:durableId="1354578179">
    <w:abstractNumId w:val="46"/>
  </w:num>
  <w:num w:numId="15" w16cid:durableId="1988581669">
    <w:abstractNumId w:val="44"/>
  </w:num>
  <w:num w:numId="16" w16cid:durableId="633869275">
    <w:abstractNumId w:val="45"/>
  </w:num>
  <w:num w:numId="17" w16cid:durableId="1760517831">
    <w:abstractNumId w:val="36"/>
  </w:num>
  <w:num w:numId="18" w16cid:durableId="1273169977">
    <w:abstractNumId w:val="32"/>
  </w:num>
  <w:num w:numId="19" w16cid:durableId="684012777">
    <w:abstractNumId w:val="3"/>
  </w:num>
  <w:num w:numId="20" w16cid:durableId="463739822">
    <w:abstractNumId w:val="47"/>
  </w:num>
  <w:num w:numId="21" w16cid:durableId="555552511">
    <w:abstractNumId w:val="27"/>
  </w:num>
  <w:num w:numId="22" w16cid:durableId="274021497">
    <w:abstractNumId w:val="33"/>
  </w:num>
  <w:num w:numId="23" w16cid:durableId="1088893212">
    <w:abstractNumId w:val="26"/>
  </w:num>
  <w:num w:numId="24" w16cid:durableId="654258107">
    <w:abstractNumId w:val="39"/>
  </w:num>
  <w:num w:numId="25" w16cid:durableId="1575701965">
    <w:abstractNumId w:val="15"/>
  </w:num>
  <w:num w:numId="26" w16cid:durableId="1709526907">
    <w:abstractNumId w:val="22"/>
  </w:num>
  <w:num w:numId="27" w16cid:durableId="1429501531">
    <w:abstractNumId w:val="12"/>
  </w:num>
  <w:num w:numId="28" w16cid:durableId="1256668310">
    <w:abstractNumId w:val="5"/>
  </w:num>
  <w:num w:numId="29" w16cid:durableId="1976257613">
    <w:abstractNumId w:val="4"/>
  </w:num>
  <w:num w:numId="30" w16cid:durableId="2117946207">
    <w:abstractNumId w:val="11"/>
  </w:num>
  <w:num w:numId="31" w16cid:durableId="786314264">
    <w:abstractNumId w:val="31"/>
  </w:num>
  <w:num w:numId="32" w16cid:durableId="1108238982">
    <w:abstractNumId w:val="0"/>
  </w:num>
  <w:num w:numId="33" w16cid:durableId="1949047387">
    <w:abstractNumId w:val="18"/>
  </w:num>
  <w:num w:numId="34" w16cid:durableId="1410618459">
    <w:abstractNumId w:val="7"/>
  </w:num>
  <w:num w:numId="35" w16cid:durableId="1956673859">
    <w:abstractNumId w:val="42"/>
  </w:num>
  <w:num w:numId="36" w16cid:durableId="1429346419">
    <w:abstractNumId w:val="38"/>
  </w:num>
  <w:num w:numId="37" w16cid:durableId="969092706">
    <w:abstractNumId w:val="41"/>
  </w:num>
  <w:num w:numId="38" w16cid:durableId="420566424">
    <w:abstractNumId w:val="34"/>
  </w:num>
  <w:num w:numId="39" w16cid:durableId="1692147724">
    <w:abstractNumId w:val="30"/>
  </w:num>
  <w:num w:numId="40" w16cid:durableId="662507746">
    <w:abstractNumId w:val="13"/>
  </w:num>
  <w:num w:numId="41" w16cid:durableId="1497841729">
    <w:abstractNumId w:val="40"/>
  </w:num>
  <w:num w:numId="42" w16cid:durableId="948657687">
    <w:abstractNumId w:val="10"/>
  </w:num>
  <w:num w:numId="43" w16cid:durableId="1908683007">
    <w:abstractNumId w:val="24"/>
  </w:num>
  <w:num w:numId="44" w16cid:durableId="1469205633">
    <w:abstractNumId w:val="16"/>
  </w:num>
  <w:num w:numId="45" w16cid:durableId="1122648820">
    <w:abstractNumId w:val="35"/>
  </w:num>
  <w:num w:numId="46" w16cid:durableId="1468158032">
    <w:abstractNumId w:val="43"/>
  </w:num>
  <w:num w:numId="47" w16cid:durableId="3404684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613770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84"/>
    <w:rsid w:val="00006DE8"/>
    <w:rsid w:val="000108A7"/>
    <w:rsid w:val="00053E7F"/>
    <w:rsid w:val="000639A6"/>
    <w:rsid w:val="00065F11"/>
    <w:rsid w:val="000733A4"/>
    <w:rsid w:val="00073C6F"/>
    <w:rsid w:val="000966B7"/>
    <w:rsid w:val="000C1177"/>
    <w:rsid w:val="000E6CCA"/>
    <w:rsid w:val="001100DC"/>
    <w:rsid w:val="00120C8B"/>
    <w:rsid w:val="001310B1"/>
    <w:rsid w:val="001515EB"/>
    <w:rsid w:val="00186875"/>
    <w:rsid w:val="001B0337"/>
    <w:rsid w:val="001B2CAD"/>
    <w:rsid w:val="001C2561"/>
    <w:rsid w:val="001F5EE6"/>
    <w:rsid w:val="0022777D"/>
    <w:rsid w:val="00283C44"/>
    <w:rsid w:val="002860F9"/>
    <w:rsid w:val="002E52B5"/>
    <w:rsid w:val="002F6CC1"/>
    <w:rsid w:val="0031745D"/>
    <w:rsid w:val="00361D98"/>
    <w:rsid w:val="003627D0"/>
    <w:rsid w:val="00370BFF"/>
    <w:rsid w:val="003B5FD3"/>
    <w:rsid w:val="003D2035"/>
    <w:rsid w:val="003E433C"/>
    <w:rsid w:val="00423739"/>
    <w:rsid w:val="0048205A"/>
    <w:rsid w:val="004D0AE7"/>
    <w:rsid w:val="00551AF7"/>
    <w:rsid w:val="0055235A"/>
    <w:rsid w:val="00571632"/>
    <w:rsid w:val="005A5761"/>
    <w:rsid w:val="00602881"/>
    <w:rsid w:val="00602EFE"/>
    <w:rsid w:val="006612EE"/>
    <w:rsid w:val="006752E8"/>
    <w:rsid w:val="006D4491"/>
    <w:rsid w:val="006E3CBB"/>
    <w:rsid w:val="00704E6A"/>
    <w:rsid w:val="00714E41"/>
    <w:rsid w:val="00736EBA"/>
    <w:rsid w:val="0075247F"/>
    <w:rsid w:val="00796F7C"/>
    <w:rsid w:val="007A6EAA"/>
    <w:rsid w:val="007B50A8"/>
    <w:rsid w:val="007E726E"/>
    <w:rsid w:val="008D4313"/>
    <w:rsid w:val="00932892"/>
    <w:rsid w:val="009519A3"/>
    <w:rsid w:val="009641EE"/>
    <w:rsid w:val="009A581A"/>
    <w:rsid w:val="009B17CD"/>
    <w:rsid w:val="009B709C"/>
    <w:rsid w:val="009D56E1"/>
    <w:rsid w:val="00A017C2"/>
    <w:rsid w:val="00A32635"/>
    <w:rsid w:val="00A34C03"/>
    <w:rsid w:val="00A54D14"/>
    <w:rsid w:val="00A70305"/>
    <w:rsid w:val="00AB6FC6"/>
    <w:rsid w:val="00AE03EC"/>
    <w:rsid w:val="00B504A3"/>
    <w:rsid w:val="00B848C5"/>
    <w:rsid w:val="00BB5B84"/>
    <w:rsid w:val="00BF69A5"/>
    <w:rsid w:val="00C66B97"/>
    <w:rsid w:val="00CA374B"/>
    <w:rsid w:val="00CB077E"/>
    <w:rsid w:val="00CB5BAE"/>
    <w:rsid w:val="00CF5936"/>
    <w:rsid w:val="00D146AA"/>
    <w:rsid w:val="00D31287"/>
    <w:rsid w:val="00D5142E"/>
    <w:rsid w:val="00DA5F76"/>
    <w:rsid w:val="00DD5F90"/>
    <w:rsid w:val="00DD7F61"/>
    <w:rsid w:val="00E0297B"/>
    <w:rsid w:val="00E063D8"/>
    <w:rsid w:val="00E121B8"/>
    <w:rsid w:val="00E4401B"/>
    <w:rsid w:val="00E64D50"/>
    <w:rsid w:val="00EB4945"/>
    <w:rsid w:val="00EF6380"/>
    <w:rsid w:val="00F421D8"/>
    <w:rsid w:val="00F4357B"/>
    <w:rsid w:val="00F93CB0"/>
    <w:rsid w:val="00F9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709E"/>
  <w15:chartTrackingRefBased/>
  <w15:docId w15:val="{8EA36D19-6E96-46D4-95D7-E4086C2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B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B8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B5B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4221</Words>
  <Characters>2407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Projektų administravimo komanda</dc:creator>
  <cp:keywords/>
  <dc:description/>
  <cp:lastModifiedBy>HP</cp:lastModifiedBy>
  <cp:revision>56</cp:revision>
  <dcterms:created xsi:type="dcterms:W3CDTF">2024-10-07T07:34:00Z</dcterms:created>
  <dcterms:modified xsi:type="dcterms:W3CDTF">2025-07-07T11:48:00Z</dcterms:modified>
</cp:coreProperties>
</file>