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3417" w14:textId="1893BFD9" w:rsidR="00486375" w:rsidRPr="00693ED0" w:rsidRDefault="00486375" w:rsidP="00486375">
      <w:pPr>
        <w:spacing w:before="100" w:beforeAutospacing="1" w:after="100" w:afterAutospacing="1" w:line="240" w:lineRule="auto"/>
        <w:jc w:val="right"/>
        <w:rPr>
          <w:rFonts w:ascii="Times New Roman" w:eastAsia="Calibri" w:hAnsi="Times New Roman" w:cs="Times New Roman"/>
          <w:lang w:val="lt-LT"/>
        </w:rPr>
      </w:pPr>
      <w:bookmarkStart w:id="0" w:name="_Ref39484039"/>
      <w:bookmarkStart w:id="1" w:name="_Ref40278562"/>
      <w:r w:rsidRPr="00693ED0">
        <w:rPr>
          <w:rFonts w:ascii="Times New Roman" w:eastAsia="Calibri" w:hAnsi="Times New Roman" w:cs="Times New Roman"/>
          <w:lang w:val="lt-LT"/>
        </w:rPr>
        <w:t>Pirkimo sąlygų 2 priedas „Techninė specifikacija“</w:t>
      </w:r>
      <w:bookmarkEnd w:id="0"/>
      <w:bookmarkEnd w:id="1"/>
    </w:p>
    <w:p w14:paraId="0E4005E6" w14:textId="77777777" w:rsidR="00D258CD" w:rsidRPr="00D258CD" w:rsidRDefault="00D258CD" w:rsidP="00D258CD">
      <w:pPr>
        <w:spacing w:before="120" w:after="0" w:line="240" w:lineRule="auto"/>
        <w:ind w:left="-142"/>
        <w:jc w:val="center"/>
        <w:rPr>
          <w:rFonts w:ascii="Times New Roman" w:eastAsia="Times New Roman" w:hAnsi="Times New Roman" w:cs="Times New Roman"/>
          <w:b/>
          <w:bCs/>
          <w:kern w:val="0"/>
          <w:lang w:val="lt-LT" w:eastAsia="en-GB"/>
          <w14:ligatures w14:val="none"/>
        </w:rPr>
      </w:pPr>
      <w:r w:rsidRPr="00D258CD">
        <w:rPr>
          <w:rFonts w:ascii="Times New Roman" w:eastAsia="Times New Roman" w:hAnsi="Times New Roman" w:cs="Times New Roman"/>
          <w:b/>
          <w:bCs/>
          <w:kern w:val="0"/>
          <w:lang w:val="lt-LT" w:eastAsia="en-GB"/>
          <w14:ligatures w14:val="none"/>
        </w:rPr>
        <w:t>VAIZDO IR GARSO TECHNIKOS NUOMOS, ĮRENGIMO IR TECHNINIO APTARNAVIMO PASLAUGŲ TECHNINĖ SPECIFIKACIJA</w:t>
      </w:r>
    </w:p>
    <w:p w14:paraId="01645D33" w14:textId="77777777" w:rsidR="00C129BC" w:rsidRDefault="00C129BC" w:rsidP="00D258CD">
      <w:pPr>
        <w:spacing w:before="120" w:after="0" w:line="240" w:lineRule="auto"/>
        <w:ind w:left="-142"/>
        <w:rPr>
          <w:rFonts w:ascii="Times New Roman" w:eastAsia="Times New Roman" w:hAnsi="Times New Roman" w:cs="Times New Roman"/>
          <w:b/>
          <w:bCs/>
          <w:kern w:val="0"/>
          <w:lang w:val="lt-LT" w:eastAsia="en-GB"/>
          <w14:ligatures w14:val="none"/>
        </w:rPr>
      </w:pPr>
    </w:p>
    <w:p w14:paraId="10957C9C" w14:textId="5947BDC3" w:rsidR="00646610" w:rsidRDefault="00377FD4" w:rsidP="00A54B3C">
      <w:pPr>
        <w:spacing w:after="0" w:line="276" w:lineRule="auto"/>
        <w:ind w:left="-142"/>
        <w:rPr>
          <w:rFonts w:ascii="Times New Roman" w:eastAsia="Times New Roman" w:hAnsi="Times New Roman" w:cs="Times New Roman"/>
          <w:kern w:val="0"/>
          <w:lang w:val="lt-LT" w:eastAsia="en-GB"/>
          <w14:ligatures w14:val="none"/>
        </w:rPr>
      </w:pPr>
      <w:r w:rsidRPr="00693ED0">
        <w:rPr>
          <w:rFonts w:ascii="Times New Roman" w:eastAsia="Times New Roman" w:hAnsi="Times New Roman" w:cs="Times New Roman"/>
          <w:b/>
          <w:bCs/>
          <w:kern w:val="0"/>
          <w:lang w:val="lt-LT" w:eastAsia="en-GB"/>
          <w14:ligatures w14:val="none"/>
        </w:rPr>
        <w:t>BENDRI REIKALAVIMAI</w:t>
      </w:r>
      <w:r w:rsidRPr="00693ED0">
        <w:rPr>
          <w:rFonts w:ascii="Times New Roman" w:eastAsia="Times New Roman" w:hAnsi="Times New Roman" w:cs="Times New Roman"/>
          <w:kern w:val="0"/>
          <w:lang w:val="lt-LT" w:eastAsia="en-GB"/>
          <w14:ligatures w14:val="none"/>
        </w:rPr>
        <w:br/>
        <w:t>1. </w:t>
      </w:r>
      <w:r w:rsidR="00320F44" w:rsidRPr="00693ED0">
        <w:rPr>
          <w:rFonts w:ascii="Times New Roman" w:eastAsia="Times New Roman" w:hAnsi="Times New Roman" w:cs="Times New Roman"/>
          <w:b/>
          <w:bCs/>
          <w:kern w:val="0"/>
          <w:lang w:val="lt-LT" w:eastAsia="en-GB"/>
          <w14:ligatures w14:val="none"/>
        </w:rPr>
        <w:t>Lietuvos irklavimo federacija</w:t>
      </w:r>
      <w:r w:rsidRPr="00693ED0">
        <w:rPr>
          <w:rFonts w:ascii="Times New Roman" w:eastAsia="Times New Roman" w:hAnsi="Times New Roman" w:cs="Times New Roman"/>
          <w:kern w:val="0"/>
          <w:lang w:val="lt-LT" w:eastAsia="en-GB"/>
          <w14:ligatures w14:val="none"/>
        </w:rPr>
        <w:t xml:space="preserve"> (toliau – Perkančioji organizacija) </w:t>
      </w:r>
      <w:r w:rsidR="00076A68" w:rsidRPr="00076A68">
        <w:rPr>
          <w:rFonts w:ascii="Times New Roman" w:eastAsia="Times New Roman" w:hAnsi="Times New Roman" w:cs="Times New Roman"/>
          <w:kern w:val="0"/>
          <w:lang w:val="lt-LT" w:eastAsia="en-GB"/>
          <w14:ligatures w14:val="none"/>
        </w:rPr>
        <w:t>) šiuo pirkimu siekia įsigyti vaizdo ir garso technikos nuomos, įrengimo ir techninio aptarnavimo paslaugas 2025 m. pasaulio jaunių iki 19 metų irklavimo čempionatui (toliau – Paslaugos), kuris vyks Trakuose, Galvės ežero teritorijoje (toliau – Lokacija), 2025 m. rugpjūčio 5 – 10 dienomis.</w:t>
      </w:r>
    </w:p>
    <w:p w14:paraId="72C795DC" w14:textId="4E19CFCD" w:rsidR="00456AFE" w:rsidRDefault="00377FD4" w:rsidP="00A54B3C">
      <w:pPr>
        <w:spacing w:after="0" w:line="276" w:lineRule="auto"/>
        <w:ind w:left="-142"/>
        <w:rPr>
          <w:rFonts w:ascii="Times New Roman" w:eastAsia="Times New Roman" w:hAnsi="Times New Roman" w:cs="Times New Roman"/>
          <w:kern w:val="0"/>
          <w:lang w:val="lt-LT" w:eastAsia="en-GB"/>
          <w14:ligatures w14:val="none"/>
        </w:rPr>
      </w:pPr>
      <w:r w:rsidRPr="00693ED0">
        <w:rPr>
          <w:rFonts w:ascii="Times New Roman" w:eastAsia="Times New Roman" w:hAnsi="Times New Roman" w:cs="Times New Roman"/>
          <w:kern w:val="0"/>
          <w:lang w:val="lt-LT" w:eastAsia="en-GB"/>
          <w14:ligatures w14:val="none"/>
        </w:rPr>
        <w:t xml:space="preserve">2. </w:t>
      </w:r>
      <w:r w:rsidR="00646610" w:rsidRPr="00646610">
        <w:rPr>
          <w:rFonts w:ascii="Times New Roman" w:eastAsia="Times New Roman" w:hAnsi="Times New Roman" w:cs="Times New Roman"/>
          <w:kern w:val="0"/>
          <w:lang w:val="lt-LT" w:eastAsia="en-GB"/>
          <w14:ligatures w14:val="none"/>
        </w:rPr>
        <w:t>Visą paslaugai teikti būtiną įrangą, Paslaugų teikėjas privalo pristatyti į Lokaciją ir įrengti ne vėliau kaip viena diena prieš renginio pradžią (iki rugpjūčio 4 d. 19:00 val.).</w:t>
      </w:r>
    </w:p>
    <w:p w14:paraId="004289A3" w14:textId="42C93E92" w:rsidR="00A63C47" w:rsidRDefault="00377FD4" w:rsidP="00A54B3C">
      <w:pPr>
        <w:spacing w:after="0" w:line="276" w:lineRule="auto"/>
        <w:ind w:left="-142"/>
        <w:rPr>
          <w:rFonts w:ascii="Times New Roman" w:eastAsia="Times New Roman" w:hAnsi="Times New Roman" w:cs="Times New Roman"/>
          <w:kern w:val="0"/>
          <w:lang w:val="lt-LT" w:eastAsia="en-GB"/>
          <w14:ligatures w14:val="none"/>
        </w:rPr>
      </w:pPr>
      <w:r w:rsidRPr="00693ED0">
        <w:rPr>
          <w:rFonts w:ascii="Times New Roman" w:eastAsia="Times New Roman" w:hAnsi="Times New Roman" w:cs="Times New Roman"/>
          <w:kern w:val="0"/>
          <w:lang w:val="lt-LT" w:eastAsia="en-GB"/>
          <w14:ligatures w14:val="none"/>
        </w:rPr>
        <w:t xml:space="preserve">3. </w:t>
      </w:r>
      <w:r w:rsidR="00456AFE" w:rsidRPr="00456AFE">
        <w:rPr>
          <w:rFonts w:ascii="Times New Roman" w:eastAsia="Times New Roman" w:hAnsi="Times New Roman" w:cs="Times New Roman"/>
          <w:kern w:val="0"/>
          <w:lang w:val="lt-LT" w:eastAsia="en-GB"/>
          <w14:ligatures w14:val="none"/>
        </w:rPr>
        <w:t>Paslaugų teikėjas turi užti</w:t>
      </w:r>
      <w:r w:rsidR="00456AFE">
        <w:rPr>
          <w:rFonts w:ascii="Times New Roman" w:eastAsia="Times New Roman" w:hAnsi="Times New Roman" w:cs="Times New Roman"/>
          <w:kern w:val="0"/>
          <w:lang w:val="lt-LT" w:eastAsia="en-GB"/>
          <w14:ligatures w14:val="none"/>
        </w:rPr>
        <w:t>k</w:t>
      </w:r>
      <w:r w:rsidR="00456AFE" w:rsidRPr="00456AFE">
        <w:rPr>
          <w:rFonts w:ascii="Times New Roman" w:eastAsia="Times New Roman" w:hAnsi="Times New Roman" w:cs="Times New Roman"/>
          <w:kern w:val="0"/>
          <w:lang w:val="lt-LT" w:eastAsia="en-GB"/>
          <w14:ligatures w14:val="none"/>
        </w:rPr>
        <w:t>rinti galimybę naudotis įranga pilna apimtimi nuo 2025 m. rugpjūčio 5 d. 08:00 iki 2025 m. rugpjūčio 10 d. 20:00 val. Tikslus grafikas bus suderintas po sutarties pasirašymo su Perkančiąja organizacija, ne vėliau kaip prieš 2 (dvi) savaites iki renginio pradžios.</w:t>
      </w:r>
    </w:p>
    <w:p w14:paraId="660707B9" w14:textId="634F67FC" w:rsidR="002457D2" w:rsidRDefault="00377FD4" w:rsidP="00A54B3C">
      <w:pPr>
        <w:spacing w:after="0" w:line="276" w:lineRule="auto"/>
        <w:ind w:left="-142"/>
        <w:rPr>
          <w:rFonts w:ascii="Times New Roman" w:eastAsia="Times New Roman" w:hAnsi="Times New Roman" w:cs="Times New Roman"/>
          <w:kern w:val="0"/>
          <w:lang w:val="lt-LT" w:eastAsia="en-GB"/>
          <w14:ligatures w14:val="none"/>
        </w:rPr>
      </w:pPr>
      <w:r w:rsidRPr="00693ED0">
        <w:rPr>
          <w:rFonts w:ascii="Times New Roman" w:eastAsia="Times New Roman" w:hAnsi="Times New Roman" w:cs="Times New Roman"/>
          <w:kern w:val="0"/>
          <w:lang w:val="lt-LT" w:eastAsia="en-GB"/>
          <w14:ligatures w14:val="none"/>
        </w:rPr>
        <w:t xml:space="preserve">4. </w:t>
      </w:r>
      <w:r w:rsidR="00A63C47" w:rsidRPr="00A63C47">
        <w:rPr>
          <w:rFonts w:ascii="Times New Roman" w:eastAsia="Times New Roman" w:hAnsi="Times New Roman" w:cs="Times New Roman"/>
          <w:kern w:val="0"/>
          <w:lang w:val="lt-LT" w:eastAsia="en-GB"/>
          <w14:ligatures w14:val="none"/>
        </w:rPr>
        <w:t>Reikalavimai paslaugoms pateikiami šioje Techninėje specifikacijoje. Paslaugos apima vaizdo ir garso technikos pristatymą, įrengimą ir jos techninį aptarnavimą iki renginio ir renginio metu.</w:t>
      </w:r>
    </w:p>
    <w:p w14:paraId="6E8D16D2" w14:textId="7E1D0138" w:rsidR="00FA473C" w:rsidRDefault="00A63C47" w:rsidP="00A54B3C">
      <w:pPr>
        <w:spacing w:after="0" w:line="276" w:lineRule="auto"/>
        <w:ind w:left="-142"/>
        <w:rPr>
          <w:rFonts w:ascii="Times New Roman" w:eastAsia="Times New Roman" w:hAnsi="Times New Roman" w:cs="Times New Roman"/>
          <w:kern w:val="0"/>
          <w:lang w:val="lt-LT" w:eastAsia="en-GB"/>
          <w14:ligatures w14:val="none"/>
        </w:rPr>
      </w:pPr>
      <w:r>
        <w:rPr>
          <w:rFonts w:ascii="Times New Roman" w:eastAsia="Times New Roman" w:hAnsi="Times New Roman" w:cs="Times New Roman"/>
          <w:kern w:val="0"/>
          <w:lang w:eastAsia="en-GB"/>
          <w14:ligatures w14:val="none"/>
        </w:rPr>
        <w:t xml:space="preserve">5. </w:t>
      </w:r>
      <w:r w:rsidR="0099478A" w:rsidRPr="0099478A">
        <w:rPr>
          <w:rFonts w:ascii="Times New Roman" w:eastAsia="Times New Roman" w:hAnsi="Times New Roman" w:cs="Times New Roman"/>
          <w:kern w:val="0"/>
          <w:lang w:val="lt-LT" w:eastAsia="en-GB"/>
          <w14:ligatures w14:val="none"/>
        </w:rPr>
        <w:t>Paslaugų teikėjas iki paslaugos teikimo ir varžybų metu privalo darbų eigą ir techninį įgyvendinimą derinti su Perkančiąja organizacija, Tarptautinės irklavimo federacijos techniniais delegatais, laiko matavimo, tiesioginės vaizdo transliacijos, žiūrovinių tribūnų nuomos paslaugų teikėjais ir Tarptautinės irklavimo federacijos paskirtais garso ir vaizdo operatoriais.</w:t>
      </w:r>
      <w:r w:rsidR="00377FD4" w:rsidRPr="00693ED0">
        <w:rPr>
          <w:rFonts w:ascii="Times New Roman" w:eastAsia="Times New Roman" w:hAnsi="Times New Roman" w:cs="Times New Roman"/>
          <w:kern w:val="0"/>
          <w:lang w:val="lt-LT" w:eastAsia="en-GB"/>
          <w14:ligatures w14:val="none"/>
        </w:rPr>
        <w:br/>
        <w:t xml:space="preserve">6. </w:t>
      </w:r>
      <w:r w:rsidR="002457D2" w:rsidRPr="002457D2">
        <w:rPr>
          <w:rFonts w:ascii="Times New Roman" w:eastAsia="Times New Roman" w:hAnsi="Times New Roman" w:cs="Times New Roman"/>
          <w:kern w:val="0"/>
          <w:lang w:val="lt-LT" w:eastAsia="en-GB"/>
          <w14:ligatures w14:val="none"/>
        </w:rPr>
        <w:t>Paslaugų teikėjas ne vėliau kaip prieš 2 (dvi) sav. iki renginio pradžios su perkanči</w:t>
      </w:r>
      <w:r w:rsidR="009B21F4">
        <w:rPr>
          <w:rFonts w:ascii="Times New Roman" w:eastAsia="Times New Roman" w:hAnsi="Times New Roman" w:cs="Times New Roman"/>
          <w:kern w:val="0"/>
          <w:lang w:val="lt-LT" w:eastAsia="en-GB"/>
          <w14:ligatures w14:val="none"/>
        </w:rPr>
        <w:t>ą</w:t>
      </w:r>
      <w:r w:rsidR="002457D2" w:rsidRPr="002457D2">
        <w:rPr>
          <w:rFonts w:ascii="Times New Roman" w:eastAsia="Times New Roman" w:hAnsi="Times New Roman" w:cs="Times New Roman"/>
          <w:kern w:val="0"/>
          <w:lang w:val="lt-LT" w:eastAsia="en-GB"/>
          <w14:ligatures w14:val="none"/>
        </w:rPr>
        <w:t>ja organizacija turi susiderinti tikslią kabelių komutacijos schemą.</w:t>
      </w:r>
    </w:p>
    <w:p w14:paraId="443B4F26" w14:textId="4B141743" w:rsidR="004D55A7" w:rsidRDefault="00377FD4" w:rsidP="00A54B3C">
      <w:pPr>
        <w:spacing w:after="0" w:line="276" w:lineRule="auto"/>
        <w:ind w:left="-142"/>
        <w:rPr>
          <w:rFonts w:ascii="Times New Roman" w:eastAsia="Times New Roman" w:hAnsi="Times New Roman" w:cs="Times New Roman"/>
          <w:kern w:val="0"/>
          <w:lang w:val="lt-LT" w:eastAsia="en-GB"/>
          <w14:ligatures w14:val="none"/>
        </w:rPr>
      </w:pPr>
      <w:r w:rsidRPr="00693ED0">
        <w:rPr>
          <w:rFonts w:ascii="Times New Roman" w:eastAsia="Times New Roman" w:hAnsi="Times New Roman" w:cs="Times New Roman"/>
          <w:kern w:val="0"/>
          <w:lang w:val="lt-LT" w:eastAsia="en-GB"/>
          <w14:ligatures w14:val="none"/>
        </w:rPr>
        <w:t xml:space="preserve">7. </w:t>
      </w:r>
      <w:r w:rsidR="00FA473C" w:rsidRPr="00FA473C">
        <w:rPr>
          <w:rFonts w:ascii="Times New Roman" w:eastAsia="Times New Roman" w:hAnsi="Times New Roman" w:cs="Times New Roman"/>
          <w:kern w:val="0"/>
          <w:lang w:val="lt-LT" w:eastAsia="en-GB"/>
          <w14:ligatures w14:val="none"/>
        </w:rPr>
        <w:t>Paslaugų teikėjas privalo užtikrinti, kad specialistai, kuriems keliami kvalifikacijos reikalavimai, mokėtų anglų kalbą ne mažesniu nei B2 lygiu. Jei Paslaugų teikėjo specialistai, kuriems keliami kvalifikacijos reikalavimai, nemoka anglų kalbos nurodytu lygiu, paslaugos teikimo metu teikėjo sąskaita turi būti užtikrinta vertimo žodžiu ir raštu paslauga.</w:t>
      </w:r>
    </w:p>
    <w:p w14:paraId="6165AF4A" w14:textId="46DE51D3" w:rsidR="007D1CD4" w:rsidRDefault="009E2C1B" w:rsidP="00A54B3C">
      <w:pPr>
        <w:spacing w:after="0" w:line="276" w:lineRule="auto"/>
        <w:ind w:left="-142"/>
        <w:rPr>
          <w:rFonts w:ascii="Times New Roman" w:eastAsia="Times New Roman" w:hAnsi="Times New Roman" w:cs="Times New Roman"/>
          <w:kern w:val="0"/>
          <w:lang w:val="lt-LT" w:eastAsia="en-GB"/>
          <w14:ligatures w14:val="none"/>
        </w:rPr>
      </w:pPr>
      <w:r w:rsidRPr="00693ED0">
        <w:rPr>
          <w:rFonts w:ascii="Times New Roman" w:eastAsia="Times New Roman" w:hAnsi="Times New Roman" w:cs="Times New Roman"/>
          <w:kern w:val="0"/>
          <w:lang w:val="lt-LT" w:eastAsia="en-GB"/>
          <w14:ligatures w14:val="none"/>
        </w:rPr>
        <w:t xml:space="preserve">8. </w:t>
      </w:r>
      <w:r w:rsidR="004D55A7" w:rsidRPr="004D55A7">
        <w:rPr>
          <w:rFonts w:ascii="Times New Roman" w:eastAsia="Times New Roman" w:hAnsi="Times New Roman" w:cs="Times New Roman"/>
          <w:kern w:val="0"/>
          <w:lang w:val="lt-LT" w:eastAsia="en-GB"/>
          <w14:ligatures w14:val="none"/>
        </w:rPr>
        <w:t>Transportavimo, montavimo/demontavimo, vizualinio projekto pateikimo išlaidos turi būti įtrauktos įskaičiuojant į bendrą kainą.</w:t>
      </w:r>
    </w:p>
    <w:p w14:paraId="3EA3935C" w14:textId="4B1E312D" w:rsidR="00542DDB" w:rsidRDefault="004D55A7" w:rsidP="00A54B3C">
      <w:pPr>
        <w:spacing w:after="0" w:line="276" w:lineRule="auto"/>
        <w:ind w:left="-142"/>
        <w:rPr>
          <w:rFonts w:ascii="Times New Roman" w:eastAsia="Times New Roman" w:hAnsi="Times New Roman" w:cs="Times New Roman"/>
          <w:kern w:val="0"/>
          <w:lang w:val="lt-LT" w:eastAsia="en-GB"/>
          <w14:ligatures w14:val="none"/>
        </w:rPr>
      </w:pPr>
      <w:r>
        <w:rPr>
          <w:rFonts w:ascii="Times New Roman" w:eastAsia="Times New Roman" w:hAnsi="Times New Roman" w:cs="Times New Roman"/>
          <w:kern w:val="0"/>
          <w:lang w:eastAsia="en-GB"/>
          <w14:ligatures w14:val="none"/>
        </w:rPr>
        <w:t xml:space="preserve">9. </w:t>
      </w:r>
      <w:r w:rsidR="007D1CD4" w:rsidRPr="007D1CD4">
        <w:rPr>
          <w:rFonts w:ascii="Times New Roman" w:eastAsia="Times New Roman" w:hAnsi="Times New Roman" w:cs="Times New Roman"/>
          <w:kern w:val="0"/>
          <w:lang w:val="lt-LT" w:eastAsia="en-GB"/>
          <w14:ligatures w14:val="none"/>
        </w:rPr>
        <w:t>Transportavimo, montavimo/demontavimo, vizualinio projekto pateikimo išlaidos turi būti įtrauktos įskaičiuojant į bendrą kainą.</w:t>
      </w:r>
    </w:p>
    <w:p w14:paraId="05CC0AF3" w14:textId="77777777" w:rsidR="00542DDB" w:rsidRDefault="00542DDB" w:rsidP="00542DDB">
      <w:pPr>
        <w:spacing w:after="0" w:line="240" w:lineRule="auto"/>
        <w:ind w:left="-142"/>
        <w:rPr>
          <w:rFonts w:ascii="Times New Roman" w:eastAsia="Times New Roman" w:hAnsi="Times New Roman" w:cs="Times New Roman"/>
          <w:kern w:val="0"/>
          <w:lang w:val="lt-LT" w:eastAsia="en-GB"/>
          <w14:ligatures w14:val="none"/>
        </w:rPr>
      </w:pPr>
    </w:p>
    <w:p w14:paraId="03279BF2" w14:textId="245902C5" w:rsidR="00542DDB" w:rsidRPr="00542DDB" w:rsidRDefault="00542DDB" w:rsidP="00542DDB">
      <w:pPr>
        <w:spacing w:after="0" w:line="240" w:lineRule="auto"/>
        <w:ind w:left="-142"/>
        <w:rPr>
          <w:rFonts w:ascii="Times New Roman" w:eastAsia="Times New Roman" w:hAnsi="Times New Roman" w:cs="Times New Roman"/>
          <w:kern w:val="0"/>
          <w:lang w:val="lt-LT" w:eastAsia="en-GB"/>
          <w14:ligatures w14:val="none"/>
        </w:rPr>
      </w:pPr>
      <w:r w:rsidRPr="00542DDB">
        <w:rPr>
          <w:rFonts w:ascii="Times New Roman" w:hAnsi="Times New Roman" w:cs="Times New Roman"/>
          <w:b/>
          <w:bCs/>
          <w:lang w:val="lt-LT"/>
        </w:rPr>
        <w:t>TECHNINĖ SPECIFIKACIJA</w:t>
      </w:r>
    </w:p>
    <w:p w14:paraId="219647BE" w14:textId="3445DAFB" w:rsidR="00542DDB" w:rsidRPr="00BE4B3D" w:rsidRDefault="00542DDB" w:rsidP="00BE4B3D">
      <w:pPr>
        <w:pStyle w:val="ListParagraph"/>
        <w:numPr>
          <w:ilvl w:val="0"/>
          <w:numId w:val="5"/>
        </w:numPr>
        <w:rPr>
          <w:rFonts w:ascii="Times New Roman" w:hAnsi="Times New Roman" w:cs="Times New Roman"/>
          <w:b/>
          <w:bCs/>
          <w:u w:val="single"/>
          <w:lang w:val="lt-LT"/>
        </w:rPr>
      </w:pPr>
      <w:r w:rsidRPr="00BE4B3D">
        <w:rPr>
          <w:rFonts w:ascii="Times New Roman" w:hAnsi="Times New Roman" w:cs="Times New Roman"/>
          <w:b/>
          <w:bCs/>
          <w:u w:val="single"/>
          <w:lang w:val="lt-LT"/>
        </w:rPr>
        <w:t>. Čempionato atidarymo ceremonija (Trakų pusiasalio pilies vidinis kiemas)</w:t>
      </w:r>
    </w:p>
    <w:p w14:paraId="1D4AF9AD" w14:textId="77777777" w:rsidR="00542DDB" w:rsidRPr="009623F3" w:rsidRDefault="00542DDB" w:rsidP="00BE4B3D">
      <w:pPr>
        <w:pStyle w:val="ListParagraph"/>
        <w:numPr>
          <w:ilvl w:val="1"/>
          <w:numId w:val="5"/>
        </w:numPr>
        <w:rPr>
          <w:rFonts w:ascii="Times New Roman" w:hAnsi="Times New Roman" w:cs="Times New Roman"/>
          <w:lang w:val="lt-LT"/>
        </w:rPr>
      </w:pPr>
      <w:r w:rsidRPr="009623F3">
        <w:rPr>
          <w:rFonts w:ascii="Times New Roman" w:hAnsi="Times New Roman" w:cs="Times New Roman"/>
          <w:lang w:val="lt-LT"/>
        </w:rPr>
        <w:t>LED ekranas 5,5 x 3 m, pritaikytas naudoti lauko sąlygomis. Atstumas tarp pikselių – ne didesnis kaip 4 mm. Ryškumas - ne mažiau kaip 4500 cd/m</w:t>
      </w:r>
      <w:r w:rsidRPr="009623F3">
        <w:rPr>
          <w:rFonts w:ascii="Times New Roman" w:hAnsi="Times New Roman" w:cs="Times New Roman"/>
          <w:vertAlign w:val="superscript"/>
          <w:lang w:val="lt-LT"/>
        </w:rPr>
        <w:t>2</w:t>
      </w:r>
      <w:r w:rsidRPr="009623F3">
        <w:rPr>
          <w:rFonts w:ascii="Times New Roman" w:hAnsi="Times New Roman" w:cs="Times New Roman"/>
          <w:lang w:val="lt-LT"/>
        </w:rPr>
        <w:t>. Visi LED ekrano moduliai turi būti vieno gamintojo ir vienos gamybos partijos. Maksimalus LED ekrano svoris – 30 kg/kv.m.</w:t>
      </w:r>
    </w:p>
    <w:p w14:paraId="60592E6C" w14:textId="77777777" w:rsidR="00542DDB" w:rsidRPr="00542DDB" w:rsidRDefault="00542DDB" w:rsidP="00BE4B3D">
      <w:pPr>
        <w:numPr>
          <w:ilvl w:val="1"/>
          <w:numId w:val="5"/>
        </w:numPr>
        <w:rPr>
          <w:rFonts w:ascii="Times New Roman" w:hAnsi="Times New Roman" w:cs="Times New Roman"/>
          <w:lang w:val="lt-LT"/>
        </w:rPr>
      </w:pPr>
      <w:r w:rsidRPr="00542DDB">
        <w:rPr>
          <w:rFonts w:ascii="Times New Roman" w:hAnsi="Times New Roman" w:cs="Times New Roman"/>
          <w:lang w:val="lt-LT"/>
        </w:rPr>
        <w:t xml:space="preserve">Ekranas turės būti pastatytas ant „layher“ tipo konstrukcijos su galine atrama. Konstrukcijų įrengimu rūpinasi perkančioji organizacija. Visais kitais LED ekrano </w:t>
      </w:r>
      <w:r w:rsidRPr="00542DDB">
        <w:rPr>
          <w:rFonts w:ascii="Times New Roman" w:hAnsi="Times New Roman" w:cs="Times New Roman"/>
          <w:lang w:val="lt-LT"/>
        </w:rPr>
        <w:lastRenderedPageBreak/>
        <w:t>pakabinimo elementais (santvara ekranui pakabinti ir pan.) rūpinasi ir už jų tinkamą parinkimą atsako tiekėjas.</w:t>
      </w:r>
    </w:p>
    <w:p w14:paraId="5856D780" w14:textId="77777777" w:rsidR="00542DDB" w:rsidRPr="00542DDB" w:rsidRDefault="00542DDB" w:rsidP="00BE4B3D">
      <w:pPr>
        <w:numPr>
          <w:ilvl w:val="1"/>
          <w:numId w:val="5"/>
        </w:numPr>
        <w:rPr>
          <w:rFonts w:ascii="Times New Roman" w:hAnsi="Times New Roman" w:cs="Times New Roman"/>
          <w:lang w:val="lt-LT"/>
        </w:rPr>
      </w:pPr>
      <w:r w:rsidRPr="00542DDB">
        <w:rPr>
          <w:rFonts w:ascii="Times New Roman" w:hAnsi="Times New Roman" w:cs="Times New Roman"/>
          <w:lang w:val="lt-LT"/>
        </w:rPr>
        <w:t>Video serveris su „Resolume Arena“ arba lygiaverte programine įranga, turintis išorinę garso kortą, skirtas video failų ir video grafikos transliacijai į ekraną ir galintis priimti ne mažiau kaip 2 išorinius SDI/HDMI video signalus.</w:t>
      </w:r>
    </w:p>
    <w:p w14:paraId="1696236B" w14:textId="77777777" w:rsidR="00542DDB" w:rsidRPr="00542DDB" w:rsidRDefault="00542DDB" w:rsidP="00BE4B3D">
      <w:pPr>
        <w:numPr>
          <w:ilvl w:val="1"/>
          <w:numId w:val="5"/>
        </w:numPr>
        <w:rPr>
          <w:rFonts w:ascii="Times New Roman" w:hAnsi="Times New Roman" w:cs="Times New Roman"/>
          <w:lang w:val="lt-LT"/>
        </w:rPr>
      </w:pPr>
      <w:r w:rsidRPr="00542DDB">
        <w:rPr>
          <w:rFonts w:ascii="Times New Roman" w:hAnsi="Times New Roman" w:cs="Times New Roman"/>
          <w:lang w:val="lt-LT"/>
        </w:rPr>
        <w:t>Visa įranga komplektuojama su reikiama video signalo ir elektros distribucija (komutatoriai, kabeliai, šakotuvai, distributoriai, konverteriai ir pan.), užtikrinant visos sistemos sklandų veikimą.</w:t>
      </w:r>
    </w:p>
    <w:p w14:paraId="18D97227" w14:textId="77777777" w:rsidR="00542DDB" w:rsidRPr="00542DDB" w:rsidRDefault="00542DDB" w:rsidP="00BE4B3D">
      <w:pPr>
        <w:numPr>
          <w:ilvl w:val="1"/>
          <w:numId w:val="5"/>
        </w:numPr>
        <w:rPr>
          <w:rFonts w:ascii="Times New Roman" w:hAnsi="Times New Roman" w:cs="Times New Roman"/>
          <w:lang w:val="lt-LT"/>
        </w:rPr>
      </w:pPr>
      <w:r w:rsidRPr="00542DDB">
        <w:rPr>
          <w:rFonts w:ascii="Times New Roman" w:hAnsi="Times New Roman" w:cs="Times New Roman"/>
          <w:lang w:val="lt-LT"/>
        </w:rPr>
        <w:t>Įrangai aptarnauti reikalingas reikiamą patirtį ir kvalifikaciją turintis personalas:</w:t>
      </w:r>
    </w:p>
    <w:p w14:paraId="68FCF112" w14:textId="77777777" w:rsidR="00542DDB" w:rsidRPr="00542DDB" w:rsidRDefault="00542DDB" w:rsidP="00DE0793">
      <w:pPr>
        <w:ind w:left="1134"/>
        <w:rPr>
          <w:rFonts w:ascii="Times New Roman" w:hAnsi="Times New Roman" w:cs="Times New Roman"/>
          <w:lang w:val="lt-LT"/>
        </w:rPr>
      </w:pPr>
      <w:r w:rsidRPr="00542DDB">
        <w:rPr>
          <w:rFonts w:ascii="Times New Roman" w:hAnsi="Times New Roman" w:cs="Times New Roman"/>
          <w:lang w:val="lt-LT"/>
        </w:rPr>
        <w:t>- LED ekrano operatorius (</w:t>
      </w:r>
      <w:r w:rsidRPr="00542DDB">
        <w:rPr>
          <w:rFonts w:ascii="Times New Roman" w:hAnsi="Times New Roman" w:cs="Times New Roman"/>
          <w:i/>
          <w:iCs/>
          <w:lang w:val="lt-LT"/>
        </w:rPr>
        <w:t>angl. video jockey arba VJ</w:t>
      </w:r>
      <w:r w:rsidRPr="00542DDB">
        <w:rPr>
          <w:rFonts w:ascii="Times New Roman" w:hAnsi="Times New Roman" w:cs="Times New Roman"/>
          <w:lang w:val="lt-LT"/>
        </w:rPr>
        <w:t>) – grafikos ir kitų video šaltinių atvaizdavimui į LED ekraną (darbas 1 renginio dieną);</w:t>
      </w:r>
    </w:p>
    <w:p w14:paraId="4AB93480" w14:textId="77777777" w:rsidR="00542DDB" w:rsidRDefault="00542DDB" w:rsidP="00DE0793">
      <w:pPr>
        <w:ind w:left="1134" w:firstLine="66"/>
        <w:rPr>
          <w:rFonts w:ascii="Times New Roman" w:hAnsi="Times New Roman" w:cs="Times New Roman"/>
          <w:lang w:val="lt-LT"/>
        </w:rPr>
      </w:pPr>
      <w:r w:rsidRPr="00542DDB">
        <w:rPr>
          <w:rFonts w:ascii="Times New Roman" w:hAnsi="Times New Roman" w:cs="Times New Roman"/>
          <w:lang w:val="lt-LT"/>
        </w:rPr>
        <w:t>- Budintis technikas, išmanantis visą sistemą ir gebantis operatyviai spręsti galimas problemas (darbas 1 renginio dieną).</w:t>
      </w:r>
    </w:p>
    <w:p w14:paraId="0A5C5CA4" w14:textId="77777777" w:rsidR="00AB36D3" w:rsidRPr="00542DDB" w:rsidRDefault="00AB36D3" w:rsidP="00DE0793">
      <w:pPr>
        <w:ind w:left="1134" w:firstLine="66"/>
        <w:rPr>
          <w:rFonts w:ascii="Times New Roman" w:hAnsi="Times New Roman" w:cs="Times New Roman"/>
          <w:lang w:val="lt-LT"/>
        </w:rPr>
      </w:pPr>
    </w:p>
    <w:p w14:paraId="15B76902" w14:textId="77777777" w:rsidR="00AB36D3" w:rsidRDefault="009623F3" w:rsidP="00AB36D3">
      <w:pPr>
        <w:pStyle w:val="ListParagraph"/>
        <w:numPr>
          <w:ilvl w:val="0"/>
          <w:numId w:val="5"/>
        </w:numPr>
        <w:rPr>
          <w:rFonts w:ascii="Times New Roman" w:hAnsi="Times New Roman" w:cs="Times New Roman"/>
          <w:b/>
          <w:bCs/>
          <w:u w:val="single"/>
          <w:lang w:val="lt-LT"/>
        </w:rPr>
      </w:pPr>
      <w:r w:rsidRPr="0080718B">
        <w:rPr>
          <w:rFonts w:ascii="Times New Roman" w:hAnsi="Times New Roman" w:cs="Times New Roman"/>
          <w:b/>
          <w:bCs/>
          <w:u w:val="single"/>
          <w:lang w:val="lt-LT"/>
        </w:rPr>
        <w:t>Pagrindinė čempionato teritorija (Lietuvos sporto centro Trakų irklavimo bazė)</w:t>
      </w:r>
    </w:p>
    <w:p w14:paraId="6E5D2F4A" w14:textId="77777777" w:rsidR="00AB36D3" w:rsidRPr="00AB36D3" w:rsidRDefault="00AB36D3" w:rsidP="00AB36D3">
      <w:pPr>
        <w:pStyle w:val="ListParagraph"/>
        <w:ind w:left="426"/>
        <w:rPr>
          <w:rFonts w:ascii="Times New Roman" w:hAnsi="Times New Roman" w:cs="Times New Roman"/>
          <w:b/>
          <w:bCs/>
          <w:u w:val="single"/>
          <w:lang w:val="lt-LT"/>
        </w:rPr>
      </w:pPr>
    </w:p>
    <w:p w14:paraId="02C4CFAC" w14:textId="1165182D" w:rsidR="009623F3" w:rsidRPr="00AB36D3" w:rsidRDefault="009623F3" w:rsidP="00AB36D3">
      <w:pPr>
        <w:pStyle w:val="ListParagraph"/>
        <w:numPr>
          <w:ilvl w:val="1"/>
          <w:numId w:val="5"/>
        </w:numPr>
        <w:ind w:left="426"/>
        <w:rPr>
          <w:rFonts w:ascii="Times New Roman" w:hAnsi="Times New Roman" w:cs="Times New Roman"/>
          <w:b/>
          <w:bCs/>
          <w:u w:val="single"/>
          <w:lang w:val="lt-LT"/>
        </w:rPr>
      </w:pPr>
      <w:r w:rsidRPr="00AB36D3">
        <w:rPr>
          <w:rFonts w:ascii="Times New Roman" w:hAnsi="Times New Roman" w:cs="Times New Roman"/>
          <w:u w:val="single"/>
          <w:lang w:val="lt-LT"/>
        </w:rPr>
        <w:t>Susirinkimų – konferencijų salė</w:t>
      </w:r>
    </w:p>
    <w:p w14:paraId="535FBD85" w14:textId="77777777" w:rsidR="009623F3" w:rsidRPr="009623F3" w:rsidRDefault="009623F3" w:rsidP="00AB36D3">
      <w:pPr>
        <w:numPr>
          <w:ilvl w:val="0"/>
          <w:numId w:val="6"/>
        </w:numPr>
        <w:ind w:left="709"/>
        <w:rPr>
          <w:rFonts w:ascii="Times New Roman" w:hAnsi="Times New Roman" w:cs="Times New Roman"/>
          <w:lang w:val="lt-LT"/>
        </w:rPr>
      </w:pPr>
      <w:r w:rsidRPr="009623F3">
        <w:rPr>
          <w:rFonts w:ascii="Times New Roman" w:hAnsi="Times New Roman" w:cs="Times New Roman"/>
          <w:lang w:val="lt-LT"/>
        </w:rPr>
        <w:t>LED ekranas 4,5 x 2,5 m. Atstumas tarp pikselių – ne didesnis kaip 4 mm. Ryškumas – ne mažiau kaip 4500 cd/m</w:t>
      </w:r>
      <w:r w:rsidRPr="009623F3">
        <w:rPr>
          <w:rFonts w:ascii="Times New Roman" w:hAnsi="Times New Roman" w:cs="Times New Roman"/>
          <w:vertAlign w:val="superscript"/>
          <w:lang w:val="lt-LT"/>
        </w:rPr>
        <w:t>2</w:t>
      </w:r>
      <w:r w:rsidRPr="009623F3">
        <w:rPr>
          <w:rFonts w:ascii="Times New Roman" w:hAnsi="Times New Roman" w:cs="Times New Roman"/>
          <w:lang w:val="lt-LT"/>
        </w:rPr>
        <w:t>. Visi LED ekrano moduliai turi būti vieno gamintojo ir vienos gamybos partijos. Maksimalus LED ekrano svoris – 30 kg/kv.m.</w:t>
      </w:r>
    </w:p>
    <w:p w14:paraId="1AF66E77" w14:textId="77777777" w:rsidR="009623F3" w:rsidRPr="009623F3" w:rsidRDefault="009623F3" w:rsidP="00AB36D3">
      <w:pPr>
        <w:numPr>
          <w:ilvl w:val="0"/>
          <w:numId w:val="6"/>
        </w:numPr>
        <w:ind w:left="709"/>
        <w:rPr>
          <w:rFonts w:ascii="Times New Roman" w:hAnsi="Times New Roman" w:cs="Times New Roman"/>
          <w:lang w:val="lt-LT"/>
        </w:rPr>
      </w:pPr>
      <w:r w:rsidRPr="009623F3">
        <w:rPr>
          <w:rFonts w:ascii="Times New Roman" w:hAnsi="Times New Roman" w:cs="Times New Roman"/>
          <w:lang w:val="lt-LT"/>
        </w:rPr>
        <w:t>Ekranas turės būti pastatytas ant pakylos, kurios įrengimu rūpinasi perkančioji organizacija. Visais kitais LED ekrano pastatymo elementais rūpinasi ir už jų tinkamą parinkimą atsako tiekėjas.</w:t>
      </w:r>
    </w:p>
    <w:p w14:paraId="7AF878DC" w14:textId="77777777" w:rsidR="009623F3" w:rsidRPr="009623F3" w:rsidRDefault="009623F3" w:rsidP="00AB36D3">
      <w:pPr>
        <w:numPr>
          <w:ilvl w:val="0"/>
          <w:numId w:val="6"/>
        </w:numPr>
        <w:ind w:left="709"/>
        <w:rPr>
          <w:rFonts w:ascii="Times New Roman" w:hAnsi="Times New Roman" w:cs="Times New Roman"/>
          <w:lang w:val="lt-LT"/>
        </w:rPr>
      </w:pPr>
      <w:r w:rsidRPr="009623F3">
        <w:rPr>
          <w:rFonts w:ascii="Times New Roman" w:hAnsi="Times New Roman" w:cs="Times New Roman"/>
          <w:lang w:val="lt-LT"/>
        </w:rPr>
        <w:t>TV sufleriai (2 vnt.) – ne mažiau 50 colių įstrižainės TV ekranai, sumontuoti ant grindų pasvirusiu (30 – 40 laipsnių) kampu priešais pakylą. TV ekranai rodo tą patį vaizdą kaip ir LED ekranas.</w:t>
      </w:r>
    </w:p>
    <w:p w14:paraId="29418184" w14:textId="77777777" w:rsidR="009623F3" w:rsidRPr="009623F3" w:rsidRDefault="009623F3" w:rsidP="00AB36D3">
      <w:pPr>
        <w:numPr>
          <w:ilvl w:val="0"/>
          <w:numId w:val="6"/>
        </w:numPr>
        <w:ind w:left="709"/>
        <w:rPr>
          <w:rFonts w:ascii="Times New Roman" w:hAnsi="Times New Roman" w:cs="Times New Roman"/>
          <w:lang w:val="lt-LT"/>
        </w:rPr>
      </w:pPr>
      <w:r w:rsidRPr="009623F3">
        <w:rPr>
          <w:rFonts w:ascii="Times New Roman" w:hAnsi="Times New Roman" w:cs="Times New Roman"/>
          <w:lang w:val="lt-LT"/>
        </w:rPr>
        <w:t>Nešiojamas kompiuteris su programine įranga video failų ir skaidrių rodymui į ekranus;</w:t>
      </w:r>
    </w:p>
    <w:p w14:paraId="51126684" w14:textId="77777777" w:rsidR="009623F3" w:rsidRPr="009623F3" w:rsidRDefault="009623F3" w:rsidP="00AB36D3">
      <w:pPr>
        <w:numPr>
          <w:ilvl w:val="0"/>
          <w:numId w:val="6"/>
        </w:numPr>
        <w:ind w:left="709"/>
        <w:rPr>
          <w:rFonts w:ascii="Times New Roman" w:hAnsi="Times New Roman" w:cs="Times New Roman"/>
          <w:lang w:val="lt-LT"/>
        </w:rPr>
      </w:pPr>
      <w:r w:rsidRPr="009623F3">
        <w:rPr>
          <w:rFonts w:ascii="Times New Roman" w:hAnsi="Times New Roman" w:cs="Times New Roman"/>
          <w:lang w:val="lt-LT"/>
        </w:rPr>
        <w:t>Video pultas, skirtas video signalo komutacijai ir perdavimui į ekranus, galintis priimti ne mažiau kaip 2 išorinius SDI/HDMI video signalus. Tiekėjas turės pasirūpinti burtų traukimo video signalo priėmimu iš „Swiss Timing” kompiuterio (atstumas nuo kompiuterio iki video pulto iki 30 metrų).</w:t>
      </w:r>
    </w:p>
    <w:p w14:paraId="49F3AD52" w14:textId="77777777" w:rsidR="009623F3" w:rsidRPr="009623F3" w:rsidRDefault="009623F3" w:rsidP="00AB36D3">
      <w:pPr>
        <w:numPr>
          <w:ilvl w:val="0"/>
          <w:numId w:val="6"/>
        </w:numPr>
        <w:tabs>
          <w:tab w:val="left" w:pos="207"/>
        </w:tabs>
        <w:ind w:left="709"/>
        <w:rPr>
          <w:rFonts w:ascii="Times New Roman" w:hAnsi="Times New Roman" w:cs="Times New Roman"/>
          <w:lang w:val="lt-LT"/>
        </w:rPr>
      </w:pPr>
      <w:r w:rsidRPr="009623F3">
        <w:rPr>
          <w:rFonts w:ascii="Times New Roman" w:hAnsi="Times New Roman" w:cs="Times New Roman"/>
          <w:lang w:val="lt-LT"/>
        </w:rPr>
        <w:t>Visa įranga komplektuojama su reikiama video signalo ir elektros distribucija (komutatoriai, kabeliai, šakotuvai, distributoriai, konverteriai ir pan.), užtikrinant visos sistemos sklandų veikimą.</w:t>
      </w:r>
    </w:p>
    <w:p w14:paraId="244CF4B0" w14:textId="77777777" w:rsidR="009623F3" w:rsidRPr="009623F3" w:rsidRDefault="009623F3" w:rsidP="00AB36D3">
      <w:pPr>
        <w:numPr>
          <w:ilvl w:val="0"/>
          <w:numId w:val="6"/>
        </w:numPr>
        <w:tabs>
          <w:tab w:val="left" w:pos="207"/>
        </w:tabs>
        <w:ind w:left="709"/>
        <w:rPr>
          <w:rFonts w:ascii="Times New Roman" w:hAnsi="Times New Roman" w:cs="Times New Roman"/>
          <w:lang w:val="lt-LT"/>
        </w:rPr>
      </w:pPr>
      <w:r w:rsidRPr="009623F3">
        <w:rPr>
          <w:rFonts w:ascii="Times New Roman" w:hAnsi="Times New Roman" w:cs="Times New Roman"/>
          <w:lang w:val="lt-LT"/>
        </w:rPr>
        <w:lastRenderedPageBreak/>
        <w:t>Pagrindinės garso kolonėlės salės įgarsinimui. Žemų dažnių garsiakalbis ne mažesnis nei 12”, aukštų – 3”. Padengimo kryptingumas – ne mažesnis nei 90° horizontaliai bei 30° vertikaliai (2 vnt.).</w:t>
      </w:r>
    </w:p>
    <w:p w14:paraId="3753CBDF" w14:textId="77777777" w:rsidR="009623F3" w:rsidRPr="009623F3" w:rsidRDefault="009623F3" w:rsidP="00AB36D3">
      <w:pPr>
        <w:numPr>
          <w:ilvl w:val="0"/>
          <w:numId w:val="6"/>
        </w:numPr>
        <w:ind w:left="709"/>
        <w:rPr>
          <w:rFonts w:ascii="Times New Roman" w:hAnsi="Times New Roman" w:cs="Times New Roman"/>
          <w:lang w:val="lt-LT"/>
        </w:rPr>
      </w:pPr>
      <w:r w:rsidRPr="009623F3">
        <w:rPr>
          <w:rFonts w:ascii="Times New Roman" w:hAnsi="Times New Roman" w:cs="Times New Roman"/>
          <w:lang w:val="lt-LT"/>
        </w:rPr>
        <w:t>Papildomos garso kolonėlės salės šonams įgarsinti. Žemų dažnių garsiakalbis ne mažesnis nei 8”, aukštų – 1.5”. Kolonėlės kryptingumas – ne mažesnis nei 100° horizontaliai bei vertikaliai. Atkuriamų dažnių diapazonas – ne mažesnis nei 65 Hz – 20 kHz (2 vnt.)</w:t>
      </w:r>
    </w:p>
    <w:p w14:paraId="24C0EBE0" w14:textId="77777777" w:rsidR="009623F3" w:rsidRPr="009623F3" w:rsidRDefault="009623F3" w:rsidP="00AB36D3">
      <w:pPr>
        <w:numPr>
          <w:ilvl w:val="0"/>
          <w:numId w:val="6"/>
        </w:numPr>
        <w:ind w:left="709"/>
        <w:rPr>
          <w:rFonts w:ascii="Times New Roman" w:hAnsi="Times New Roman" w:cs="Times New Roman"/>
          <w:lang w:val="lt-LT"/>
        </w:rPr>
      </w:pPr>
      <w:r w:rsidRPr="009623F3">
        <w:rPr>
          <w:rFonts w:ascii="Times New Roman" w:hAnsi="Times New Roman" w:cs="Times New Roman"/>
          <w:lang w:val="lt-LT"/>
        </w:rPr>
        <w:t>Monitorinė garso kolonėlė. Žemų dažnių garsiakalbis ne mažesnis nei 8”, aukštų – 1.5”. Kolonėlės kryptingumas – ne mažesnis nei 100° horizontaliai bei vertikaliai. Atkuriamų dažnių diapazonas – ne mažesnis nei 65 Hz – 20 kHz (1 vnt.)</w:t>
      </w:r>
    </w:p>
    <w:p w14:paraId="1825BD41" w14:textId="77777777" w:rsidR="009623F3" w:rsidRPr="009623F3" w:rsidRDefault="009623F3" w:rsidP="00AB36D3">
      <w:pPr>
        <w:numPr>
          <w:ilvl w:val="0"/>
          <w:numId w:val="6"/>
        </w:numPr>
        <w:ind w:left="709"/>
        <w:rPr>
          <w:rFonts w:ascii="Times New Roman" w:hAnsi="Times New Roman" w:cs="Times New Roman"/>
          <w:lang w:val="lt-LT"/>
        </w:rPr>
      </w:pPr>
      <w:r w:rsidRPr="009623F3">
        <w:rPr>
          <w:rFonts w:ascii="Times New Roman" w:hAnsi="Times New Roman" w:cs="Times New Roman"/>
          <w:lang w:val="lt-LT"/>
        </w:rPr>
        <w:t>Stiprintuvai garso kolonėlėms. Stiprintuvai privalo turėti galimybę kontroliuoti pagrindinius garso parametrus (garso filtrai, ekvalizacija, kompresija, garso vėlinimas) (1 kompl.).</w:t>
      </w:r>
    </w:p>
    <w:p w14:paraId="7ADA2806" w14:textId="77777777" w:rsidR="009623F3" w:rsidRPr="009623F3" w:rsidRDefault="009623F3" w:rsidP="00AB36D3">
      <w:pPr>
        <w:numPr>
          <w:ilvl w:val="0"/>
          <w:numId w:val="6"/>
        </w:numPr>
        <w:ind w:left="709"/>
        <w:rPr>
          <w:rFonts w:ascii="Times New Roman" w:hAnsi="Times New Roman" w:cs="Times New Roman"/>
          <w:lang w:val="lt-LT"/>
        </w:rPr>
      </w:pPr>
      <w:r w:rsidRPr="009623F3">
        <w:rPr>
          <w:rFonts w:ascii="Times New Roman" w:hAnsi="Times New Roman" w:cs="Times New Roman"/>
          <w:lang w:val="lt-LT"/>
        </w:rPr>
        <w:t>Belaidžių mikrofonų sistema. Sistemos turi būti skaitmeninės, privalo veikti 470 MHz – 690 MHz ruože, sujungtos į bendrą antenų skirstytuvą. Radijo sistemos turi būti komplektuojamos su aktyviomis kryptinėmis antenomis (4 vnt.).</w:t>
      </w:r>
    </w:p>
    <w:p w14:paraId="1E3E5DFA" w14:textId="77777777" w:rsidR="009623F3" w:rsidRPr="009623F3" w:rsidRDefault="009623F3" w:rsidP="00AB36D3">
      <w:pPr>
        <w:numPr>
          <w:ilvl w:val="0"/>
          <w:numId w:val="6"/>
        </w:numPr>
        <w:ind w:left="709"/>
        <w:rPr>
          <w:rFonts w:ascii="Times New Roman" w:hAnsi="Times New Roman" w:cs="Times New Roman"/>
          <w:lang w:val="lt-LT"/>
        </w:rPr>
      </w:pPr>
      <w:r w:rsidRPr="009623F3">
        <w:rPr>
          <w:rFonts w:ascii="Times New Roman" w:hAnsi="Times New Roman" w:cs="Times New Roman"/>
          <w:lang w:val="lt-LT"/>
        </w:rPr>
        <w:t>Garso valdymo pultas. Pultas privalo būti skaitmeninis, su ne mažiau kaip 16 mikrofonų įėjimų, kiekviename pulto įėjime turi būti pilnas parametrinis ekvalaizeris, reguliuojamas žemų dažnių filtras, kompresoriai. Ne mažiau nei 8 AUX išėjimai, galimybė perduoti garsą DANTE protokolu (1 vnt.).</w:t>
      </w:r>
    </w:p>
    <w:p w14:paraId="59A7F398" w14:textId="77777777" w:rsidR="009623F3" w:rsidRPr="009623F3" w:rsidRDefault="009623F3" w:rsidP="00AB36D3">
      <w:pPr>
        <w:numPr>
          <w:ilvl w:val="0"/>
          <w:numId w:val="6"/>
        </w:numPr>
        <w:ind w:left="709"/>
        <w:rPr>
          <w:rFonts w:ascii="Times New Roman" w:hAnsi="Times New Roman" w:cs="Times New Roman"/>
          <w:lang w:val="lt-LT"/>
        </w:rPr>
      </w:pPr>
      <w:r w:rsidRPr="009623F3">
        <w:rPr>
          <w:rFonts w:ascii="Times New Roman" w:hAnsi="Times New Roman" w:cs="Times New Roman"/>
          <w:lang w:val="lt-LT"/>
        </w:rPr>
        <w:t>Garso kabelių komplektas. Signalo bei įtampos kabeliai, skirti sujungti garso sistemą (1 kompl.).</w:t>
      </w:r>
    </w:p>
    <w:p w14:paraId="1B38FBC4" w14:textId="77777777" w:rsidR="009623F3" w:rsidRPr="009623F3" w:rsidRDefault="009623F3" w:rsidP="009623F3">
      <w:pPr>
        <w:rPr>
          <w:rFonts w:ascii="Times New Roman" w:hAnsi="Times New Roman" w:cs="Times New Roman"/>
          <w:u w:val="single"/>
          <w:lang w:val="lt-LT"/>
        </w:rPr>
      </w:pPr>
      <w:r w:rsidRPr="009623F3">
        <w:rPr>
          <w:rFonts w:ascii="Times New Roman" w:hAnsi="Times New Roman" w:cs="Times New Roman"/>
          <w:u w:val="single"/>
          <w:lang w:val="lt-LT"/>
        </w:rPr>
        <w:t>2.2. Finišo bokštas - pagrindinė operatorinė</w:t>
      </w:r>
    </w:p>
    <w:p w14:paraId="741F571B" w14:textId="77777777" w:rsidR="009623F3" w:rsidRPr="009623F3" w:rsidRDefault="009623F3" w:rsidP="009623F3">
      <w:pPr>
        <w:numPr>
          <w:ilvl w:val="0"/>
          <w:numId w:val="7"/>
        </w:numPr>
        <w:rPr>
          <w:rFonts w:ascii="Times New Roman" w:hAnsi="Times New Roman" w:cs="Times New Roman"/>
          <w:lang w:val="lt-LT"/>
        </w:rPr>
      </w:pPr>
      <w:r w:rsidRPr="009623F3">
        <w:rPr>
          <w:rFonts w:ascii="Times New Roman" w:hAnsi="Times New Roman" w:cs="Times New Roman"/>
          <w:lang w:val="lt-LT"/>
        </w:rPr>
        <w:t>Video signalų perdavimas iš kilnojamos televizijos stoties (KTS) į finišo bokštą. Finišo bokšto ir KTS pozicija teritorijoje pažymėta plane. Tiekėjas turės pasirūpinti 4-iomis signalo perdavimo linijomis (optiniai kabeliai, SDI signalo konverteriai, kabelių apsaugos ir pan.) iš KTS į finišo bokštą.</w:t>
      </w:r>
    </w:p>
    <w:p w14:paraId="715D9CE5" w14:textId="77777777" w:rsidR="009623F3" w:rsidRPr="009623F3" w:rsidRDefault="009623F3" w:rsidP="009623F3">
      <w:pPr>
        <w:numPr>
          <w:ilvl w:val="0"/>
          <w:numId w:val="7"/>
        </w:numPr>
        <w:rPr>
          <w:rFonts w:ascii="Times New Roman" w:hAnsi="Times New Roman" w:cs="Times New Roman"/>
          <w:lang w:val="lt-LT"/>
        </w:rPr>
      </w:pPr>
      <w:r w:rsidRPr="009623F3">
        <w:rPr>
          <w:rFonts w:ascii="Times New Roman" w:hAnsi="Times New Roman" w:cs="Times New Roman"/>
          <w:lang w:val="lt-LT"/>
        </w:rPr>
        <w:t>Vaizdo monitoriai, ne mažiau 24’ colių įstrižainės (3 vnt.).</w:t>
      </w:r>
    </w:p>
    <w:p w14:paraId="2F58E139" w14:textId="1D10BBB8" w:rsidR="009623F3" w:rsidRPr="009623F3" w:rsidRDefault="009623F3" w:rsidP="009623F3">
      <w:pPr>
        <w:numPr>
          <w:ilvl w:val="0"/>
          <w:numId w:val="7"/>
        </w:numPr>
        <w:rPr>
          <w:rFonts w:ascii="Times New Roman" w:hAnsi="Times New Roman" w:cs="Times New Roman"/>
          <w:lang w:val="lt-LT"/>
        </w:rPr>
      </w:pPr>
      <w:r w:rsidRPr="009623F3">
        <w:rPr>
          <w:rFonts w:ascii="Times New Roman" w:hAnsi="Times New Roman" w:cs="Times New Roman"/>
          <w:lang w:val="lt-LT"/>
        </w:rPr>
        <w:t>Vaizdo signalas į ekranus čempionato teritorijoje bus transliuojam</w:t>
      </w:r>
      <w:r w:rsidR="00AE1642">
        <w:rPr>
          <w:rFonts w:ascii="Times New Roman" w:hAnsi="Times New Roman" w:cs="Times New Roman"/>
          <w:lang w:val="lt-LT"/>
        </w:rPr>
        <w:t>a</w:t>
      </w:r>
      <w:r w:rsidRPr="009623F3">
        <w:rPr>
          <w:rFonts w:ascii="Times New Roman" w:hAnsi="Times New Roman" w:cs="Times New Roman"/>
          <w:lang w:val="lt-LT"/>
        </w:rPr>
        <w:t>s iš čempionato organizatorių video pulto. Tiekėjas turės pasirūpinti SDI video signalo perdavimu iš finišo bokšto (organizatorių video pulto) į VIP tribūnos, žiūrovų tribūnos ir fanų zonos ekranus.</w:t>
      </w:r>
    </w:p>
    <w:p w14:paraId="7FC50E10" w14:textId="77777777" w:rsidR="009623F3" w:rsidRPr="009623F3" w:rsidRDefault="009623F3" w:rsidP="009623F3">
      <w:pPr>
        <w:numPr>
          <w:ilvl w:val="0"/>
          <w:numId w:val="7"/>
        </w:numPr>
        <w:rPr>
          <w:rFonts w:ascii="Times New Roman" w:hAnsi="Times New Roman" w:cs="Times New Roman"/>
          <w:lang w:val="lt-LT"/>
        </w:rPr>
      </w:pPr>
      <w:r w:rsidRPr="009623F3">
        <w:rPr>
          <w:rFonts w:ascii="Times New Roman" w:hAnsi="Times New Roman" w:cs="Times New Roman"/>
          <w:lang w:val="lt-LT"/>
        </w:rPr>
        <w:t>Garso valdymo pultas. Pagrindinis garso pultas turi būti skaitmeninis, su ne mažiau kaip 48 garso kanalais. Kiekviename pulto įėjime turi būti pilnas parametrinis ekvalaizeris, reguliuojamas žemų dažnių filtras, kompresoriai. Garso pultas turi būti komplektuojamas su nepertraukiamo elektros maitinimo šaltiniu (UPS). Garso pultas privalo būti pritaikytas darbui DANTE tinkle (1 vnt.).</w:t>
      </w:r>
    </w:p>
    <w:p w14:paraId="45B96B28" w14:textId="77777777" w:rsidR="009623F3" w:rsidRPr="009623F3" w:rsidRDefault="009623F3" w:rsidP="009623F3">
      <w:pPr>
        <w:numPr>
          <w:ilvl w:val="0"/>
          <w:numId w:val="7"/>
        </w:numPr>
        <w:rPr>
          <w:rFonts w:ascii="Times New Roman" w:hAnsi="Times New Roman" w:cs="Times New Roman"/>
          <w:lang w:val="lt-LT"/>
        </w:rPr>
      </w:pPr>
      <w:r w:rsidRPr="009623F3">
        <w:rPr>
          <w:rFonts w:ascii="Times New Roman" w:hAnsi="Times New Roman" w:cs="Times New Roman"/>
          <w:lang w:val="lt-LT"/>
        </w:rPr>
        <w:lastRenderedPageBreak/>
        <w:t>Monitorinė garso kolonėlė. Kolonėlė turi būti aktyvi, žemų dažnių garsiakalbis ne mažesnis nei 12”, aukštų – 3”. Kolonėlės kryptingumas – ne mažesnis nei 90° horizontaliai bei vertikaliai (1 vnt.)</w:t>
      </w:r>
    </w:p>
    <w:p w14:paraId="7550B45F" w14:textId="77777777" w:rsidR="009623F3" w:rsidRPr="009623F3" w:rsidRDefault="009623F3" w:rsidP="009623F3">
      <w:pPr>
        <w:numPr>
          <w:ilvl w:val="0"/>
          <w:numId w:val="7"/>
        </w:numPr>
        <w:rPr>
          <w:rFonts w:ascii="Times New Roman" w:hAnsi="Times New Roman" w:cs="Times New Roman"/>
          <w:lang w:val="lt-LT"/>
        </w:rPr>
      </w:pPr>
      <w:r w:rsidRPr="009623F3">
        <w:rPr>
          <w:rFonts w:ascii="Times New Roman" w:hAnsi="Times New Roman" w:cs="Times New Roman"/>
          <w:lang w:val="lt-LT"/>
        </w:rPr>
        <w:t>Belaidžių mikrofonų sistema. Sistemos turi būti skaitmeninės, privalo veikti 470 MHz – 690 MHz ruože, sujungtos į bendrą antenų skirstytuvą. Radijo sistemos turi būti komplektuojamos su aktyviomis kryptinėmis antenomis (8 vnt.).</w:t>
      </w:r>
    </w:p>
    <w:p w14:paraId="34248E5C" w14:textId="77777777" w:rsidR="009623F3" w:rsidRPr="009623F3" w:rsidRDefault="009623F3" w:rsidP="009623F3">
      <w:pPr>
        <w:numPr>
          <w:ilvl w:val="0"/>
          <w:numId w:val="7"/>
        </w:numPr>
        <w:rPr>
          <w:rFonts w:ascii="Times New Roman" w:hAnsi="Times New Roman" w:cs="Times New Roman"/>
          <w:lang w:val="lt-LT"/>
        </w:rPr>
      </w:pPr>
      <w:r w:rsidRPr="009623F3">
        <w:rPr>
          <w:rFonts w:ascii="Times New Roman" w:hAnsi="Times New Roman" w:cs="Times New Roman"/>
          <w:lang w:val="lt-LT"/>
        </w:rPr>
        <w:t>Garso pajungimo priedai DI-Box. DI-Box privalo būti aktyvūs, dviejų kanalų tipo (stereo), atkurti 20 Hz – 20 kHz dažnių diapazoną, turėti ne didesnius dažnuminius iškraipymus nei &lt; 0.005% @ 1 kHz, +10 dBu (4 vnt.).</w:t>
      </w:r>
    </w:p>
    <w:p w14:paraId="79761DFC" w14:textId="77777777" w:rsidR="009623F3" w:rsidRDefault="009623F3" w:rsidP="009623F3">
      <w:pPr>
        <w:numPr>
          <w:ilvl w:val="0"/>
          <w:numId w:val="7"/>
        </w:numPr>
        <w:rPr>
          <w:rFonts w:ascii="Times New Roman" w:hAnsi="Times New Roman" w:cs="Times New Roman"/>
          <w:lang w:val="lt-LT"/>
        </w:rPr>
      </w:pPr>
      <w:r w:rsidRPr="009623F3">
        <w:rPr>
          <w:rFonts w:ascii="Times New Roman" w:hAnsi="Times New Roman" w:cs="Times New Roman"/>
          <w:lang w:val="lt-LT"/>
        </w:rPr>
        <w:t>Garso kabelių komplektas. Signalo bei įtampos kabeliai, skirti sujungti garso sistemą (1 kompl.).</w:t>
      </w:r>
    </w:p>
    <w:p w14:paraId="43694016" w14:textId="6EACF194" w:rsidR="009623F3" w:rsidRPr="009623F3" w:rsidRDefault="009623F3" w:rsidP="009623F3">
      <w:pPr>
        <w:rPr>
          <w:rFonts w:ascii="Times New Roman" w:hAnsi="Times New Roman" w:cs="Times New Roman"/>
          <w:u w:val="single"/>
          <w:lang w:val="lt-LT"/>
        </w:rPr>
      </w:pPr>
      <w:r w:rsidRPr="009623F3">
        <w:rPr>
          <w:rFonts w:ascii="Times New Roman" w:hAnsi="Times New Roman" w:cs="Times New Roman"/>
          <w:u w:val="single"/>
          <w:lang w:val="lt-LT"/>
        </w:rPr>
        <w:t>2.3. VIP tribūna</w:t>
      </w:r>
    </w:p>
    <w:p w14:paraId="37CC696E" w14:textId="77777777" w:rsidR="009623F3" w:rsidRPr="009623F3" w:rsidRDefault="009623F3" w:rsidP="009623F3">
      <w:pPr>
        <w:numPr>
          <w:ilvl w:val="0"/>
          <w:numId w:val="8"/>
        </w:numPr>
        <w:rPr>
          <w:rFonts w:ascii="Times New Roman" w:hAnsi="Times New Roman" w:cs="Times New Roman"/>
          <w:lang w:val="lt-LT"/>
        </w:rPr>
      </w:pPr>
      <w:r w:rsidRPr="009623F3">
        <w:rPr>
          <w:rFonts w:ascii="Times New Roman" w:hAnsi="Times New Roman" w:cs="Times New Roman"/>
          <w:lang w:val="lt-LT"/>
        </w:rPr>
        <w:t>LED ekranai 3,5 x 2 m (2 vnt.), pritaikyti naudoti lauko sąlygomis. Atstumas tarp pikselių – ne didesnis kaip 4 mm. Ryškumas – ne mažiau kaip 4500 cd/m</w:t>
      </w:r>
      <w:r w:rsidRPr="009623F3">
        <w:rPr>
          <w:rFonts w:ascii="Times New Roman" w:hAnsi="Times New Roman" w:cs="Times New Roman"/>
          <w:vertAlign w:val="superscript"/>
          <w:lang w:val="lt-LT"/>
        </w:rPr>
        <w:t>2</w:t>
      </w:r>
      <w:r w:rsidRPr="009623F3">
        <w:rPr>
          <w:rFonts w:ascii="Times New Roman" w:hAnsi="Times New Roman" w:cs="Times New Roman"/>
          <w:lang w:val="lt-LT"/>
        </w:rPr>
        <w:t>. Visi LED ekranų moduliai turi būti vieno gamintojo ir vienos gamybos partijos. Maksimalus LED ekrano svoris – 30 kg/kv.m.</w:t>
      </w:r>
    </w:p>
    <w:p w14:paraId="37F567D8" w14:textId="77777777" w:rsidR="009623F3" w:rsidRPr="009623F3" w:rsidRDefault="009623F3" w:rsidP="009623F3">
      <w:pPr>
        <w:numPr>
          <w:ilvl w:val="0"/>
          <w:numId w:val="8"/>
        </w:numPr>
        <w:rPr>
          <w:rFonts w:ascii="Times New Roman" w:hAnsi="Times New Roman" w:cs="Times New Roman"/>
          <w:lang w:val="lt-LT"/>
        </w:rPr>
      </w:pPr>
      <w:r w:rsidRPr="009623F3">
        <w:rPr>
          <w:rFonts w:ascii="Times New Roman" w:hAnsi="Times New Roman" w:cs="Times New Roman"/>
          <w:lang w:val="lt-LT"/>
        </w:rPr>
        <w:t>Ekranai turės būti pakabinti ant sceninės konstrukcijos/tribūnos, montuojant juos tiesiogiai (be papildomų keltuvų ir santvarų) prie tribūnos stogo konstrukcijų. Tribūnos konstrukcijų įrengimu rūpinasi perkančioji organizacija. Visais kitais LED ekrano pakabinimo elementais (vamzdžiais, sąvaržomis, pagalbinėmis montažo priemonėmis ir pan.) rūpinasi ir už jų tinkamą parinkimą atsako tiekėjas.</w:t>
      </w:r>
    </w:p>
    <w:p w14:paraId="5C9D9CDD" w14:textId="77777777" w:rsidR="009623F3" w:rsidRPr="009623F3" w:rsidRDefault="009623F3" w:rsidP="009623F3">
      <w:pPr>
        <w:numPr>
          <w:ilvl w:val="0"/>
          <w:numId w:val="8"/>
        </w:numPr>
        <w:rPr>
          <w:rFonts w:ascii="Times New Roman" w:hAnsi="Times New Roman" w:cs="Times New Roman"/>
          <w:lang w:val="lt-LT"/>
        </w:rPr>
      </w:pPr>
      <w:r w:rsidRPr="009623F3">
        <w:rPr>
          <w:rFonts w:ascii="Times New Roman" w:hAnsi="Times New Roman" w:cs="Times New Roman"/>
          <w:lang w:val="lt-LT"/>
        </w:rPr>
        <w:t>Visa įranga komplektuojama su reikiama video signalo ir elektros distribucija (komutatoriai, kabeliai, šakotuvai, distributoriai, konverteriai ir pan.), užtikrinant video signalo perdavimą iš finišo bokšto į ekranus ir visos sistemos sklandų veikimą.</w:t>
      </w:r>
    </w:p>
    <w:p w14:paraId="2597AA7F" w14:textId="77777777" w:rsidR="009623F3" w:rsidRPr="009623F3" w:rsidRDefault="009623F3" w:rsidP="009623F3">
      <w:pPr>
        <w:numPr>
          <w:ilvl w:val="0"/>
          <w:numId w:val="8"/>
        </w:numPr>
        <w:rPr>
          <w:rFonts w:ascii="Times New Roman" w:hAnsi="Times New Roman" w:cs="Times New Roman"/>
          <w:lang w:val="lt-LT"/>
        </w:rPr>
      </w:pPr>
      <w:r w:rsidRPr="009623F3">
        <w:rPr>
          <w:rFonts w:ascii="Times New Roman" w:hAnsi="Times New Roman" w:cs="Times New Roman"/>
          <w:lang w:val="lt-LT"/>
        </w:rPr>
        <w:t>Pagrindinė garso sistema. Kolonėlės privalo būti „line array“ tipo, kiekvieną kolonėlių masyvą turi sudaryti ne mažiau nei 4 kolonėlės. Kolonėlės privalo būti komplektuojamos su pakabinimo rėmais atitinkančiais saugumo standartus kolonėlių tvirtinimui virš žmonių. Žemų dažnių garsiakalbis turi būti ne mažesnis nei 10”, aukštų – 2.5”. Atkuriamų dažnių diapazonas ne siauresnis nei 70 Hz – 20 kHz. Kolonėlės privalo būti pritaikytos darbui lauke, ne mažesnis nei IP55 standartas (4 kompl.).</w:t>
      </w:r>
    </w:p>
    <w:p w14:paraId="4674864E" w14:textId="77777777" w:rsidR="009623F3" w:rsidRPr="009623F3" w:rsidRDefault="009623F3" w:rsidP="009623F3">
      <w:pPr>
        <w:numPr>
          <w:ilvl w:val="0"/>
          <w:numId w:val="8"/>
        </w:numPr>
        <w:rPr>
          <w:rFonts w:ascii="Times New Roman" w:hAnsi="Times New Roman" w:cs="Times New Roman"/>
          <w:lang w:val="lt-LT"/>
        </w:rPr>
      </w:pPr>
      <w:r w:rsidRPr="009623F3">
        <w:rPr>
          <w:rFonts w:ascii="Times New Roman" w:hAnsi="Times New Roman" w:cs="Times New Roman"/>
          <w:lang w:val="lt-LT"/>
        </w:rPr>
        <w:t>Stiprintuvai garso kolonėlėms. Stiprintuvai privalo turėti galimybę kontroliuoti pagrindinius garso parametrus (garso filtrai, ekvalizacija, kompresija, garso vėlinimas) (1 kompl.).</w:t>
      </w:r>
    </w:p>
    <w:p w14:paraId="7F5132B4" w14:textId="77777777" w:rsidR="009623F3" w:rsidRPr="009623F3" w:rsidRDefault="009623F3" w:rsidP="009623F3">
      <w:pPr>
        <w:numPr>
          <w:ilvl w:val="0"/>
          <w:numId w:val="8"/>
        </w:numPr>
        <w:rPr>
          <w:rFonts w:ascii="Times New Roman" w:hAnsi="Times New Roman" w:cs="Times New Roman"/>
          <w:lang w:val="lt-LT"/>
        </w:rPr>
      </w:pPr>
      <w:r w:rsidRPr="009623F3">
        <w:rPr>
          <w:rFonts w:ascii="Times New Roman" w:hAnsi="Times New Roman" w:cs="Times New Roman"/>
          <w:lang w:val="lt-LT"/>
        </w:rPr>
        <w:t>Pakabinimo sistemos. Elektriniai keltuvai garso kolonėlėms pakabinti, keliamoji galia ne mažesnė nei 500 kg. Keltuvo saugumo standartas D8+ (4 vnt.)</w:t>
      </w:r>
    </w:p>
    <w:p w14:paraId="69131175" w14:textId="77777777" w:rsidR="009623F3" w:rsidRPr="009623F3" w:rsidRDefault="009623F3" w:rsidP="009623F3">
      <w:pPr>
        <w:numPr>
          <w:ilvl w:val="0"/>
          <w:numId w:val="8"/>
        </w:numPr>
        <w:rPr>
          <w:rFonts w:ascii="Times New Roman" w:hAnsi="Times New Roman" w:cs="Times New Roman"/>
          <w:lang w:val="lt-LT"/>
        </w:rPr>
      </w:pPr>
      <w:r w:rsidRPr="009623F3">
        <w:rPr>
          <w:rFonts w:ascii="Times New Roman" w:hAnsi="Times New Roman" w:cs="Times New Roman"/>
          <w:lang w:val="lt-LT"/>
        </w:rPr>
        <w:t>Garso kabelių komplektas. Signalo bei įtampos kabeliai, skirti sujungti garso sistemą (1 kompl.)</w:t>
      </w:r>
    </w:p>
    <w:p w14:paraId="1B91AF44" w14:textId="77777777" w:rsidR="009623F3" w:rsidRPr="009623F3" w:rsidRDefault="009623F3" w:rsidP="009623F3">
      <w:pPr>
        <w:rPr>
          <w:rFonts w:ascii="Times New Roman" w:hAnsi="Times New Roman" w:cs="Times New Roman"/>
          <w:u w:val="single"/>
          <w:lang w:val="lt-LT"/>
        </w:rPr>
      </w:pPr>
      <w:r w:rsidRPr="009623F3">
        <w:rPr>
          <w:rFonts w:ascii="Times New Roman" w:hAnsi="Times New Roman" w:cs="Times New Roman"/>
          <w:u w:val="single"/>
          <w:lang w:val="lt-LT"/>
        </w:rPr>
        <w:lastRenderedPageBreak/>
        <w:t>2.4. Žiūrovų tribūna</w:t>
      </w:r>
    </w:p>
    <w:p w14:paraId="3EFD7D8C" w14:textId="77777777" w:rsidR="009623F3" w:rsidRPr="009623F3" w:rsidRDefault="009623F3" w:rsidP="009623F3">
      <w:pPr>
        <w:numPr>
          <w:ilvl w:val="0"/>
          <w:numId w:val="9"/>
        </w:numPr>
        <w:rPr>
          <w:rFonts w:ascii="Times New Roman" w:hAnsi="Times New Roman" w:cs="Times New Roman"/>
          <w:lang w:val="lt-LT"/>
        </w:rPr>
      </w:pPr>
      <w:r w:rsidRPr="009623F3">
        <w:rPr>
          <w:rFonts w:ascii="Times New Roman" w:hAnsi="Times New Roman" w:cs="Times New Roman"/>
          <w:lang w:val="lt-LT"/>
        </w:rPr>
        <w:t>LED ekranai 3,5 x 2 m. (2 vnt.), pritaikyti naudoti lauko sąlygomis. Atstumas tarp pikselių – ne didesnis kaip 4 mm. Ryškumas – ne mažiau kaip 4500 cd/m</w:t>
      </w:r>
      <w:r w:rsidRPr="009623F3">
        <w:rPr>
          <w:rFonts w:ascii="Times New Roman" w:hAnsi="Times New Roman" w:cs="Times New Roman"/>
          <w:vertAlign w:val="superscript"/>
          <w:lang w:val="lt-LT"/>
        </w:rPr>
        <w:t>2</w:t>
      </w:r>
      <w:r w:rsidRPr="009623F3">
        <w:rPr>
          <w:rFonts w:ascii="Times New Roman" w:hAnsi="Times New Roman" w:cs="Times New Roman"/>
          <w:lang w:val="lt-LT"/>
        </w:rPr>
        <w:t>. Visi LED ekranų moduliai turi būti vieno gamintojo ir vienos gamybos partijos. Maksimalus LED ekrano svoris – 30 kg/kv.m.</w:t>
      </w:r>
    </w:p>
    <w:p w14:paraId="1DC64664" w14:textId="77777777" w:rsidR="009623F3" w:rsidRPr="009623F3" w:rsidRDefault="009623F3" w:rsidP="009623F3">
      <w:pPr>
        <w:numPr>
          <w:ilvl w:val="0"/>
          <w:numId w:val="9"/>
        </w:numPr>
        <w:rPr>
          <w:rFonts w:ascii="Times New Roman" w:hAnsi="Times New Roman" w:cs="Times New Roman"/>
          <w:lang w:val="lt-LT"/>
        </w:rPr>
      </w:pPr>
      <w:r w:rsidRPr="009623F3">
        <w:rPr>
          <w:rFonts w:ascii="Times New Roman" w:hAnsi="Times New Roman" w:cs="Times New Roman"/>
          <w:lang w:val="lt-LT"/>
        </w:rPr>
        <w:t>Ekranai turės būti pastatyti priešais tribūną ant ežero krantinės, pasvirusiu ~30 – 40 laipsnių kampu. Tikslus pasvirimo kampas turės būti suderintas su perkančiaja organizacija. Ekranų konstrukcijų įrengimu rūpinasi ir už jų tinkamą parinkimą atsako tiekėjas.</w:t>
      </w:r>
    </w:p>
    <w:p w14:paraId="5A873EB2" w14:textId="77777777" w:rsidR="009623F3" w:rsidRPr="009623F3" w:rsidRDefault="009623F3" w:rsidP="009623F3">
      <w:pPr>
        <w:numPr>
          <w:ilvl w:val="0"/>
          <w:numId w:val="9"/>
        </w:numPr>
        <w:rPr>
          <w:rFonts w:ascii="Times New Roman" w:hAnsi="Times New Roman" w:cs="Times New Roman"/>
          <w:lang w:val="lt-LT"/>
        </w:rPr>
      </w:pPr>
      <w:r w:rsidRPr="009623F3">
        <w:rPr>
          <w:rFonts w:ascii="Times New Roman" w:hAnsi="Times New Roman" w:cs="Times New Roman"/>
          <w:lang w:val="lt-LT"/>
        </w:rPr>
        <w:t>Visa įranga komplektuojama su reikiama video signalo ir elektros distribucija (komutatoriai, kabeliai, šakotuvai, distributoriai, konverteriai ir pan.), užtikrinant video signalo perdavimą iš finišo bokšto į ekranus ir visos sistemos sklandų veikimą.</w:t>
      </w:r>
    </w:p>
    <w:p w14:paraId="117D20BD" w14:textId="77777777" w:rsidR="009623F3" w:rsidRPr="009623F3" w:rsidRDefault="009623F3" w:rsidP="009623F3">
      <w:pPr>
        <w:numPr>
          <w:ilvl w:val="0"/>
          <w:numId w:val="9"/>
        </w:numPr>
        <w:rPr>
          <w:rFonts w:ascii="Times New Roman" w:hAnsi="Times New Roman" w:cs="Times New Roman"/>
          <w:lang w:val="lt-LT"/>
        </w:rPr>
      </w:pPr>
      <w:r w:rsidRPr="009623F3">
        <w:rPr>
          <w:rFonts w:ascii="Times New Roman" w:hAnsi="Times New Roman" w:cs="Times New Roman"/>
          <w:lang w:val="lt-LT"/>
        </w:rPr>
        <w:t>Pagrindinė garso sistema. Garso sistemą privalo sudaryti bent viena žemų dažnių kolonėlė („subwoofer“) bei ne mažiau nei 3 aukštų dažnių „line array“ tipo kolonėlės, sujungtos į vieną bendrą ant žemės pastatomą „ground stack“ konfigūraciją. Žemų dažnių kolonėlės garsiakalbis ne mažesnis nei 18”. Aukštų dažnių kolonėlės garsiakalbiai ne mažesni nei 2x8” bei 1x3”. Bendras sistemos atkuriamų dažnių diapazonas ne mažesnis nei 35 Hz – 20 kHz. Kolonėlės privalo būti pritaikytos darbui lauke, ne mažesnis nei IP55 standartas (4 kompl.).</w:t>
      </w:r>
    </w:p>
    <w:p w14:paraId="085D9F9F" w14:textId="77777777" w:rsidR="009623F3" w:rsidRPr="009623F3" w:rsidRDefault="009623F3" w:rsidP="009623F3">
      <w:pPr>
        <w:numPr>
          <w:ilvl w:val="0"/>
          <w:numId w:val="9"/>
        </w:numPr>
        <w:rPr>
          <w:rFonts w:ascii="Times New Roman" w:hAnsi="Times New Roman" w:cs="Times New Roman"/>
          <w:lang w:val="lt-LT"/>
        </w:rPr>
      </w:pPr>
      <w:r w:rsidRPr="009623F3">
        <w:rPr>
          <w:rFonts w:ascii="Times New Roman" w:hAnsi="Times New Roman" w:cs="Times New Roman"/>
          <w:lang w:val="lt-LT"/>
        </w:rPr>
        <w:t>Stiprintuvai garso kolonėlėms. Stiprintuvai privalo turėti galimybę kontroliuoti pagrindinius garso parametrus (garso filtrai, ekvalizacija, kompresija, garso vėlinimas) (1 kompl.).</w:t>
      </w:r>
    </w:p>
    <w:p w14:paraId="0AC149A4" w14:textId="77777777" w:rsidR="009623F3" w:rsidRPr="009623F3" w:rsidRDefault="009623F3" w:rsidP="009623F3">
      <w:pPr>
        <w:numPr>
          <w:ilvl w:val="0"/>
          <w:numId w:val="9"/>
        </w:numPr>
        <w:rPr>
          <w:rFonts w:ascii="Times New Roman" w:hAnsi="Times New Roman" w:cs="Times New Roman"/>
          <w:lang w:val="lt-LT"/>
        </w:rPr>
      </w:pPr>
      <w:r w:rsidRPr="009623F3">
        <w:rPr>
          <w:rFonts w:ascii="Times New Roman" w:hAnsi="Times New Roman" w:cs="Times New Roman"/>
          <w:lang w:val="lt-LT"/>
        </w:rPr>
        <w:t>Garso kabelių komplektas. Signalo bei įtampos kabeliai, skirti sujungti garso sistemą (1 kompl.).</w:t>
      </w:r>
    </w:p>
    <w:p w14:paraId="3432D8DE" w14:textId="77777777" w:rsidR="009623F3" w:rsidRPr="009623F3" w:rsidRDefault="009623F3" w:rsidP="009623F3">
      <w:pPr>
        <w:rPr>
          <w:rFonts w:ascii="Times New Roman" w:hAnsi="Times New Roman" w:cs="Times New Roman"/>
          <w:u w:val="single"/>
          <w:lang w:val="lt-LT"/>
        </w:rPr>
      </w:pPr>
      <w:r w:rsidRPr="009623F3">
        <w:rPr>
          <w:rFonts w:ascii="Times New Roman" w:hAnsi="Times New Roman" w:cs="Times New Roman"/>
          <w:u w:val="single"/>
          <w:lang w:val="lt-LT"/>
        </w:rPr>
        <w:t>2.5. Sportininkų ir žiūrovų zona</w:t>
      </w:r>
    </w:p>
    <w:p w14:paraId="1DB690A5" w14:textId="77777777" w:rsidR="009623F3" w:rsidRPr="009623F3" w:rsidRDefault="009623F3" w:rsidP="009623F3">
      <w:pPr>
        <w:numPr>
          <w:ilvl w:val="0"/>
          <w:numId w:val="10"/>
        </w:numPr>
        <w:rPr>
          <w:rFonts w:ascii="Times New Roman" w:hAnsi="Times New Roman" w:cs="Times New Roman"/>
          <w:lang w:val="lt-LT"/>
        </w:rPr>
      </w:pPr>
      <w:r w:rsidRPr="009623F3">
        <w:rPr>
          <w:rFonts w:ascii="Times New Roman" w:hAnsi="Times New Roman" w:cs="Times New Roman"/>
          <w:lang w:val="lt-LT"/>
        </w:rPr>
        <w:t>LED ekranas 6 x 3,5 m, pritaikytas naudoti lauko sąlygomis. Atstumas tarp pikselių – ne didesnis kaip 5 mm. Ryškumas – ne mažiau kaip 4500 cd/m</w:t>
      </w:r>
      <w:r w:rsidRPr="009623F3">
        <w:rPr>
          <w:rFonts w:ascii="Times New Roman" w:hAnsi="Times New Roman" w:cs="Times New Roman"/>
          <w:vertAlign w:val="superscript"/>
          <w:lang w:val="lt-LT"/>
        </w:rPr>
        <w:t>2</w:t>
      </w:r>
      <w:r w:rsidRPr="009623F3">
        <w:rPr>
          <w:rFonts w:ascii="Times New Roman" w:hAnsi="Times New Roman" w:cs="Times New Roman"/>
          <w:lang w:val="lt-LT"/>
        </w:rPr>
        <w:t>. Visi LED ekranų moduliai turi būti vieno gamintojo ir vienos gamybos partijos. Maksimalus LED ekrano svoris – 30 kg/kv.m.</w:t>
      </w:r>
    </w:p>
    <w:p w14:paraId="7FD7D52A" w14:textId="77777777" w:rsidR="009623F3" w:rsidRPr="009623F3" w:rsidRDefault="009623F3" w:rsidP="009623F3">
      <w:pPr>
        <w:numPr>
          <w:ilvl w:val="0"/>
          <w:numId w:val="10"/>
        </w:numPr>
        <w:rPr>
          <w:rFonts w:ascii="Times New Roman" w:hAnsi="Times New Roman" w:cs="Times New Roman"/>
          <w:lang w:val="lt-LT"/>
        </w:rPr>
      </w:pPr>
      <w:r w:rsidRPr="009623F3">
        <w:rPr>
          <w:rFonts w:ascii="Times New Roman" w:hAnsi="Times New Roman" w:cs="Times New Roman"/>
          <w:lang w:val="lt-LT"/>
        </w:rPr>
        <w:t>Ekranas turės būti pakabintas po scenine konstrukcija (arka). Konstrukcijų įrengimu rūpinasi perkančioji organizacija. Visais kitais LED ekrano pakabinimo elementais (grandiniais keltuvais, santvara ekranui pakabinti ir pan.) rūpinasi ir už jų tinkamą parinkimą atsako tiekėjas.</w:t>
      </w:r>
    </w:p>
    <w:p w14:paraId="1619BA8D" w14:textId="77777777" w:rsidR="009623F3" w:rsidRPr="009623F3" w:rsidRDefault="009623F3" w:rsidP="009623F3">
      <w:pPr>
        <w:numPr>
          <w:ilvl w:val="0"/>
          <w:numId w:val="10"/>
        </w:numPr>
        <w:rPr>
          <w:rFonts w:ascii="Times New Roman" w:hAnsi="Times New Roman" w:cs="Times New Roman"/>
          <w:lang w:val="lt-LT"/>
        </w:rPr>
      </w:pPr>
      <w:r w:rsidRPr="009623F3">
        <w:rPr>
          <w:rFonts w:ascii="Times New Roman" w:hAnsi="Times New Roman" w:cs="Times New Roman"/>
          <w:lang w:val="lt-LT"/>
        </w:rPr>
        <w:t xml:space="preserve">Nešiojamas kompiuteris su Resolume Arena arba lygiaverte programine įranga, turintis išorinę garso kortą, skirtas video failų ir video grafikos transliacijai iš lokalios sportininkų ir žiūrovų zonos operatorinės (reikalingas 2025.08.09 – 10 d.). </w:t>
      </w:r>
    </w:p>
    <w:p w14:paraId="7416644C" w14:textId="77777777" w:rsidR="009623F3" w:rsidRPr="009623F3" w:rsidRDefault="009623F3" w:rsidP="009623F3">
      <w:pPr>
        <w:numPr>
          <w:ilvl w:val="0"/>
          <w:numId w:val="10"/>
        </w:numPr>
        <w:rPr>
          <w:rFonts w:ascii="Times New Roman" w:hAnsi="Times New Roman" w:cs="Times New Roman"/>
          <w:lang w:val="lt-LT"/>
        </w:rPr>
      </w:pPr>
      <w:r w:rsidRPr="009623F3">
        <w:rPr>
          <w:rFonts w:ascii="Times New Roman" w:hAnsi="Times New Roman" w:cs="Times New Roman"/>
          <w:lang w:val="lt-LT"/>
        </w:rPr>
        <w:t xml:space="preserve">Visa įranga komplektuojama su reikiama video signalo ir elektros distribucija (komutatoriai, kabeliai, šakotuvai, distributoriai, konverteriai ir pan.), užtikrinant </w:t>
      </w:r>
      <w:r w:rsidRPr="009623F3">
        <w:rPr>
          <w:rFonts w:ascii="Times New Roman" w:hAnsi="Times New Roman" w:cs="Times New Roman"/>
          <w:lang w:val="lt-LT"/>
        </w:rPr>
        <w:lastRenderedPageBreak/>
        <w:t>video signalo perdavimą iš finišo bokšto į ekraną ir visos sistemos sklandų veikimą. Sportininkų ir žiūrovų zonoje 2025.08.09 – 10 d. vyksiančių atskirų renginių metu turi būti galimybė perjunginėti vaizdo signalo šaltinį (signalas iš finišo bokšto arba nešiojamo kompiuterio). Tiekėjas turės pasirūpinti palapine apsaugai nuo lietaus sportininkų ir žiūrovų zonos operatorinei, LED ekrano operatoriaus darbo vietai.</w:t>
      </w:r>
    </w:p>
    <w:p w14:paraId="1A12B6D7" w14:textId="77777777" w:rsidR="009623F3" w:rsidRPr="009623F3" w:rsidRDefault="009623F3" w:rsidP="009623F3">
      <w:pPr>
        <w:numPr>
          <w:ilvl w:val="0"/>
          <w:numId w:val="10"/>
        </w:numPr>
        <w:rPr>
          <w:rFonts w:ascii="Times New Roman" w:hAnsi="Times New Roman" w:cs="Times New Roman"/>
          <w:lang w:val="lt-LT"/>
        </w:rPr>
      </w:pPr>
      <w:r w:rsidRPr="009623F3">
        <w:rPr>
          <w:rFonts w:ascii="Times New Roman" w:hAnsi="Times New Roman" w:cs="Times New Roman"/>
          <w:lang w:val="lt-LT"/>
        </w:rPr>
        <w:t>Pagrindinė garso sistema. Garso sistemą privalo sudaryti bent trys žemų dažnių kolonėlės („subwoofer“) bei ne mažiau nei 3 aukštų dažnių „line array“ tipo kolonėlės, sujungtos į vieną bendrą ant žemės pastatomą „ground stack“ konfiguraciją. Žemų dažnių kolonėlės garsiakalbis ne mažesnis nei 18”. Aukštų dažnių kolonėlės garsiakalbiai ne mažesni nei 2x8” bei 1x3”. Bendras sistemos atkuriamų dažnių diapazonas ne mažesnis nei 35 Hz – 20 kHz. Kolonėlės privalo būti pritaikytos darbui lauke, ne mažesnis nei IP55 standartas (2 kompl.).</w:t>
      </w:r>
    </w:p>
    <w:p w14:paraId="5AFD1A10" w14:textId="77777777" w:rsidR="009623F3" w:rsidRPr="009623F3" w:rsidRDefault="009623F3" w:rsidP="009623F3">
      <w:pPr>
        <w:numPr>
          <w:ilvl w:val="0"/>
          <w:numId w:val="10"/>
        </w:numPr>
        <w:rPr>
          <w:rFonts w:ascii="Times New Roman" w:hAnsi="Times New Roman" w:cs="Times New Roman"/>
          <w:lang w:val="lt-LT"/>
        </w:rPr>
      </w:pPr>
      <w:r w:rsidRPr="009623F3">
        <w:rPr>
          <w:rFonts w:ascii="Times New Roman" w:hAnsi="Times New Roman" w:cs="Times New Roman"/>
          <w:lang w:val="lt-LT"/>
        </w:rPr>
        <w:t>Papildomos garso kolonėlės teritorijai įgarsinti. Žemų dažnių garsiakalbis ne mažesnis nei 12”, aukštų – 3”. Padengimo kryptingumas – ne mažesnis nei 90° horizontaliai bei 30° vertikaliai (4 vnt.).</w:t>
      </w:r>
    </w:p>
    <w:p w14:paraId="3ADDCE5A" w14:textId="77777777" w:rsidR="009623F3" w:rsidRPr="009623F3" w:rsidRDefault="009623F3" w:rsidP="009623F3">
      <w:pPr>
        <w:numPr>
          <w:ilvl w:val="0"/>
          <w:numId w:val="10"/>
        </w:numPr>
        <w:rPr>
          <w:rFonts w:ascii="Times New Roman" w:hAnsi="Times New Roman" w:cs="Times New Roman"/>
          <w:lang w:val="lt-LT"/>
        </w:rPr>
      </w:pPr>
      <w:r w:rsidRPr="009623F3">
        <w:rPr>
          <w:rFonts w:ascii="Times New Roman" w:hAnsi="Times New Roman" w:cs="Times New Roman"/>
          <w:lang w:val="lt-LT"/>
        </w:rPr>
        <w:t>Monitorinė garso kolonėlė. Žemų dažnių garsiakalbis ne mažesnis nei 8”, aukštų – 1.5”. Kolonėlės kryptingumas – ne mažesnis nei 100° horizontaliai bei vertikaliai. Atkuriamų dažnių diapazonas – ne mažesnis nei 65 Hz – 20 kHz (2 vnt.)</w:t>
      </w:r>
    </w:p>
    <w:p w14:paraId="6A4213CE" w14:textId="77777777" w:rsidR="009623F3" w:rsidRPr="009623F3" w:rsidRDefault="009623F3" w:rsidP="009623F3">
      <w:pPr>
        <w:numPr>
          <w:ilvl w:val="0"/>
          <w:numId w:val="10"/>
        </w:numPr>
        <w:rPr>
          <w:rFonts w:ascii="Times New Roman" w:hAnsi="Times New Roman" w:cs="Times New Roman"/>
          <w:lang w:val="lt-LT"/>
        </w:rPr>
      </w:pPr>
      <w:r w:rsidRPr="009623F3">
        <w:rPr>
          <w:rFonts w:ascii="Times New Roman" w:hAnsi="Times New Roman" w:cs="Times New Roman"/>
          <w:lang w:val="lt-LT"/>
        </w:rPr>
        <w:t>Stiprintuvai garso kolonėlėms. Stiprintuvai privalo turėti galimybę kontroliuoti pagrindinius garso parametrus (garso filtrai, ekvalizacija, kompresija, garso vėlinimas) (1 kompl.).</w:t>
      </w:r>
    </w:p>
    <w:p w14:paraId="03FEC01F" w14:textId="77777777" w:rsidR="009623F3" w:rsidRPr="009623F3" w:rsidRDefault="009623F3" w:rsidP="009623F3">
      <w:pPr>
        <w:numPr>
          <w:ilvl w:val="0"/>
          <w:numId w:val="10"/>
        </w:numPr>
        <w:rPr>
          <w:rFonts w:ascii="Times New Roman" w:hAnsi="Times New Roman" w:cs="Times New Roman"/>
          <w:lang w:val="lt-LT"/>
        </w:rPr>
      </w:pPr>
      <w:r w:rsidRPr="009623F3">
        <w:rPr>
          <w:rFonts w:ascii="Times New Roman" w:hAnsi="Times New Roman" w:cs="Times New Roman"/>
          <w:lang w:val="lt-LT"/>
        </w:rPr>
        <w:t>Garso valdymo pultas. Pultas privalo būti skaitmeninis, su ne mažiau kaip 16 mikrofonų įėjimų, kiekviename pulto įėjime turi būti pilnas parametrinis ekvalaizeris, reguliuojamas žemų dažnių filtras, kompresoriai. Ne mažiau nei 8 AUX išėjimai (1 vnt.).</w:t>
      </w:r>
    </w:p>
    <w:p w14:paraId="5F1D2985" w14:textId="77777777" w:rsidR="009623F3" w:rsidRPr="009623F3" w:rsidRDefault="009623F3" w:rsidP="009623F3">
      <w:pPr>
        <w:numPr>
          <w:ilvl w:val="0"/>
          <w:numId w:val="10"/>
        </w:numPr>
        <w:rPr>
          <w:rFonts w:ascii="Times New Roman" w:hAnsi="Times New Roman" w:cs="Times New Roman"/>
          <w:lang w:val="lt-LT"/>
        </w:rPr>
      </w:pPr>
      <w:r w:rsidRPr="009623F3">
        <w:rPr>
          <w:rFonts w:ascii="Times New Roman" w:hAnsi="Times New Roman" w:cs="Times New Roman"/>
          <w:lang w:val="lt-LT"/>
        </w:rPr>
        <w:t>Belaidžių mikrofonų sistema. Sistemos turi būti skaitmeninės, privalo veikti 470 MHz – 690 MHz ruože, sujungtos į bendrą antenų skirstytuvą. Radijo sistemos turi būti komplektuojamos su aktyviomis kryptinėmis antenomis (4 vnt.).</w:t>
      </w:r>
    </w:p>
    <w:p w14:paraId="7CCEBF5C" w14:textId="77777777" w:rsidR="009623F3" w:rsidRPr="009623F3" w:rsidRDefault="009623F3" w:rsidP="009623F3">
      <w:pPr>
        <w:numPr>
          <w:ilvl w:val="0"/>
          <w:numId w:val="10"/>
        </w:numPr>
        <w:rPr>
          <w:rFonts w:ascii="Times New Roman" w:hAnsi="Times New Roman" w:cs="Times New Roman"/>
          <w:lang w:val="lt-LT"/>
        </w:rPr>
      </w:pPr>
      <w:r w:rsidRPr="009623F3">
        <w:rPr>
          <w:rFonts w:ascii="Times New Roman" w:hAnsi="Times New Roman" w:cs="Times New Roman"/>
          <w:lang w:val="lt-LT"/>
        </w:rPr>
        <w:t>Papildomos kolonėlės veikloms įgarsinti. Kolonėlė turėtų būti aktyvaus tipo, atkuriamų dažnių diapazonas – ne siauresnis nei 70 Hz – 20 kHz, padengimo kampas – ne mažesnis nei 90° horizontaliai bei vertikaliai (4 vnt.).</w:t>
      </w:r>
    </w:p>
    <w:p w14:paraId="229029C7" w14:textId="77777777" w:rsidR="009623F3" w:rsidRPr="009623F3" w:rsidRDefault="009623F3" w:rsidP="009623F3">
      <w:pPr>
        <w:numPr>
          <w:ilvl w:val="0"/>
          <w:numId w:val="10"/>
        </w:numPr>
        <w:rPr>
          <w:rFonts w:ascii="Times New Roman" w:hAnsi="Times New Roman" w:cs="Times New Roman"/>
          <w:lang w:val="lt-LT"/>
        </w:rPr>
      </w:pPr>
      <w:r w:rsidRPr="009623F3">
        <w:rPr>
          <w:rFonts w:ascii="Times New Roman" w:hAnsi="Times New Roman" w:cs="Times New Roman"/>
          <w:lang w:val="lt-LT"/>
        </w:rPr>
        <w:t>Garso kabelių komplektas. Signalo bei įtampos kabeliai, skirti sujungti garso sistemą (1 kompl).</w:t>
      </w:r>
    </w:p>
    <w:p w14:paraId="0F9F8CCA" w14:textId="77777777" w:rsidR="009623F3" w:rsidRPr="009623F3" w:rsidRDefault="009623F3" w:rsidP="009623F3">
      <w:pPr>
        <w:rPr>
          <w:rFonts w:ascii="Times New Roman" w:hAnsi="Times New Roman" w:cs="Times New Roman"/>
          <w:u w:val="single"/>
          <w:lang w:val="lt-LT"/>
        </w:rPr>
      </w:pPr>
      <w:r w:rsidRPr="009623F3">
        <w:rPr>
          <w:rFonts w:ascii="Times New Roman" w:hAnsi="Times New Roman" w:cs="Times New Roman"/>
          <w:u w:val="single"/>
          <w:lang w:val="lt-LT"/>
        </w:rPr>
        <w:t>2.6. Info centras, tarptautinės federacijos ofisas, maitinimo palapinė</w:t>
      </w:r>
    </w:p>
    <w:p w14:paraId="76E8DE85" w14:textId="77777777" w:rsidR="009623F3" w:rsidRPr="009623F3" w:rsidRDefault="009623F3" w:rsidP="009623F3">
      <w:pPr>
        <w:numPr>
          <w:ilvl w:val="0"/>
          <w:numId w:val="11"/>
        </w:numPr>
        <w:rPr>
          <w:rFonts w:ascii="Times New Roman" w:hAnsi="Times New Roman" w:cs="Times New Roman"/>
          <w:lang w:val="lt-LT"/>
        </w:rPr>
      </w:pPr>
      <w:r w:rsidRPr="009623F3">
        <w:rPr>
          <w:rFonts w:ascii="Times New Roman" w:hAnsi="Times New Roman" w:cs="Times New Roman"/>
          <w:lang w:val="lt-LT"/>
        </w:rPr>
        <w:t>TV ekranai (3 vnt.), ne mažiau 65‘ colių įstrižainės, komplektuojami su stovais. Montuojami nurodytose vietose (info centre, tarptautinės federacijos ofise, maitinimo palapinėje).</w:t>
      </w:r>
    </w:p>
    <w:p w14:paraId="5EAD9CE9" w14:textId="77777777" w:rsidR="009623F3" w:rsidRPr="009623F3" w:rsidRDefault="009623F3" w:rsidP="009623F3">
      <w:pPr>
        <w:numPr>
          <w:ilvl w:val="0"/>
          <w:numId w:val="11"/>
        </w:numPr>
        <w:rPr>
          <w:rFonts w:ascii="Times New Roman" w:hAnsi="Times New Roman" w:cs="Times New Roman"/>
          <w:lang w:val="lt-LT"/>
        </w:rPr>
      </w:pPr>
      <w:r w:rsidRPr="009623F3">
        <w:rPr>
          <w:rFonts w:ascii="Times New Roman" w:hAnsi="Times New Roman" w:cs="Times New Roman"/>
          <w:lang w:val="lt-LT"/>
        </w:rPr>
        <w:lastRenderedPageBreak/>
        <w:t>Įranga TV transliacijos retransliavimui – tiekėjas turės pasirūpinti Lietuvos nacionalinio radijo ir televizijos kanalu rodomos transliacijos retransliavimu į visus TV ekranus.</w:t>
      </w:r>
    </w:p>
    <w:p w14:paraId="45697594" w14:textId="77777777" w:rsidR="009623F3" w:rsidRPr="009623F3" w:rsidRDefault="009623F3" w:rsidP="009623F3">
      <w:pPr>
        <w:rPr>
          <w:rFonts w:ascii="Times New Roman" w:hAnsi="Times New Roman" w:cs="Times New Roman"/>
          <w:u w:val="single"/>
          <w:lang w:val="lt-LT"/>
        </w:rPr>
      </w:pPr>
      <w:r w:rsidRPr="009623F3">
        <w:rPr>
          <w:rFonts w:ascii="Times New Roman" w:hAnsi="Times New Roman" w:cs="Times New Roman"/>
          <w:u w:val="single"/>
          <w:lang w:val="lt-LT"/>
        </w:rPr>
        <w:t>2.7. Apdovanojimų lieptas</w:t>
      </w:r>
    </w:p>
    <w:p w14:paraId="79D08DEC" w14:textId="77777777" w:rsidR="009623F3" w:rsidRPr="009623F3" w:rsidRDefault="009623F3" w:rsidP="009623F3">
      <w:pPr>
        <w:numPr>
          <w:ilvl w:val="0"/>
          <w:numId w:val="14"/>
        </w:numPr>
        <w:rPr>
          <w:rFonts w:ascii="Times New Roman" w:hAnsi="Times New Roman" w:cs="Times New Roman"/>
          <w:lang w:val="lt-LT"/>
        </w:rPr>
      </w:pPr>
      <w:r w:rsidRPr="009623F3">
        <w:rPr>
          <w:rFonts w:ascii="Times New Roman" w:hAnsi="Times New Roman" w:cs="Times New Roman"/>
          <w:lang w:val="lt-LT"/>
        </w:rPr>
        <w:t>Belaidžių mikrofonų sistema. Sistemos turi būti skaitmeninės, privalo veikti 470 MHz – 690 MHz ruože, sujungtos į bendrą antenų skirstytuvą. Radijo sistemos turi būti komplektuojamos su aktyviomis kryptinėmis antenomis (2 vnt.).</w:t>
      </w:r>
    </w:p>
    <w:p w14:paraId="50E18ACC" w14:textId="77777777" w:rsidR="009623F3" w:rsidRPr="009623F3" w:rsidRDefault="009623F3" w:rsidP="009623F3">
      <w:pPr>
        <w:numPr>
          <w:ilvl w:val="0"/>
          <w:numId w:val="14"/>
        </w:numPr>
        <w:rPr>
          <w:rFonts w:ascii="Times New Roman" w:hAnsi="Times New Roman" w:cs="Times New Roman"/>
          <w:lang w:val="lt-LT"/>
        </w:rPr>
      </w:pPr>
      <w:r w:rsidRPr="009623F3">
        <w:rPr>
          <w:rFonts w:ascii="Times New Roman" w:hAnsi="Times New Roman" w:cs="Times New Roman"/>
          <w:lang w:val="lt-LT"/>
        </w:rPr>
        <w:t>Monitorinė garso kolonėlė. Žemų dažnių garsiakalbis ne mažesnis nei 12”, aukštų – 3”. Atkūriamų dažnių diapazonas ne siauresnis nei 65 Hz – 18 kHz, kolonėlės kryptingumas ne siauresnis nei 90° horizontaliai bei vertikaliai (2 vnt.).</w:t>
      </w:r>
    </w:p>
    <w:p w14:paraId="77969BE2" w14:textId="77777777" w:rsidR="009623F3" w:rsidRPr="009623F3" w:rsidRDefault="009623F3" w:rsidP="009623F3">
      <w:pPr>
        <w:numPr>
          <w:ilvl w:val="0"/>
          <w:numId w:val="14"/>
        </w:numPr>
        <w:rPr>
          <w:rFonts w:ascii="Times New Roman" w:hAnsi="Times New Roman" w:cs="Times New Roman"/>
          <w:lang w:val="lt-LT"/>
        </w:rPr>
      </w:pPr>
      <w:r w:rsidRPr="009623F3">
        <w:rPr>
          <w:rFonts w:ascii="Times New Roman" w:hAnsi="Times New Roman" w:cs="Times New Roman"/>
          <w:lang w:val="lt-LT"/>
        </w:rPr>
        <w:t>Stiprintuvai garso kolonėlėms. Stiprintuvai privalo turėti galimybę kontroliuoti pagrindinius garso parametrus (garso filtrai, ekvalizacija, kompresija, garso vėlinimas) (1 kompl.).</w:t>
      </w:r>
    </w:p>
    <w:p w14:paraId="67E71CE4" w14:textId="77777777" w:rsidR="009623F3" w:rsidRPr="009623F3" w:rsidRDefault="009623F3" w:rsidP="009623F3">
      <w:pPr>
        <w:numPr>
          <w:ilvl w:val="0"/>
          <w:numId w:val="14"/>
        </w:numPr>
        <w:rPr>
          <w:rFonts w:ascii="Times New Roman" w:hAnsi="Times New Roman" w:cs="Times New Roman"/>
          <w:lang w:val="lt-LT"/>
        </w:rPr>
      </w:pPr>
      <w:r w:rsidRPr="009623F3">
        <w:rPr>
          <w:rFonts w:ascii="Times New Roman" w:hAnsi="Times New Roman" w:cs="Times New Roman"/>
          <w:lang w:val="lt-LT"/>
        </w:rPr>
        <w:t>Garso kabelių komplektas. Signalo bei įtampos kabeliai, skirti sujungti garso sistemą (1 kompl.).</w:t>
      </w:r>
    </w:p>
    <w:p w14:paraId="284C5755" w14:textId="77777777" w:rsidR="009623F3" w:rsidRPr="009623F3" w:rsidRDefault="009623F3" w:rsidP="009623F3">
      <w:pPr>
        <w:rPr>
          <w:rFonts w:ascii="Times New Roman" w:hAnsi="Times New Roman" w:cs="Times New Roman"/>
          <w:u w:val="single"/>
          <w:lang w:val="lt-LT"/>
        </w:rPr>
      </w:pPr>
      <w:r w:rsidRPr="009623F3">
        <w:rPr>
          <w:rFonts w:ascii="Times New Roman" w:hAnsi="Times New Roman" w:cs="Times New Roman"/>
          <w:u w:val="single"/>
          <w:lang w:val="lt-LT"/>
        </w:rPr>
        <w:t>2.8. Starto lieptas</w:t>
      </w:r>
    </w:p>
    <w:p w14:paraId="13BF1F10" w14:textId="77777777" w:rsidR="009623F3" w:rsidRPr="009623F3" w:rsidRDefault="009623F3" w:rsidP="009623F3">
      <w:pPr>
        <w:numPr>
          <w:ilvl w:val="0"/>
          <w:numId w:val="15"/>
        </w:numPr>
        <w:rPr>
          <w:rFonts w:ascii="Times New Roman" w:hAnsi="Times New Roman" w:cs="Times New Roman"/>
          <w:lang w:val="lt-LT"/>
        </w:rPr>
      </w:pPr>
      <w:r w:rsidRPr="009623F3">
        <w:rPr>
          <w:rFonts w:ascii="Times New Roman" w:hAnsi="Times New Roman" w:cs="Times New Roman"/>
          <w:lang w:val="lt-LT"/>
        </w:rPr>
        <w:t>Pagrindinė garso kolonėlė. Žemų dažnių garsiakalbis ne mažesnis nei 15”, aukštų – 3”. Atkūriamų dažnių diapazonas ne siauresnis nei 60 Hz – 18 kHz, kolonėlės kryptingumas ne siauresnis nei 80° horizontaliai bei vertikaliai. Maksimalus ilgalaikis („continous“) kolonėlės garso slėgis ne mažesnis nei 122 dB (4 vnt.).</w:t>
      </w:r>
    </w:p>
    <w:p w14:paraId="261771B8" w14:textId="77777777" w:rsidR="009623F3" w:rsidRPr="009623F3" w:rsidRDefault="009623F3" w:rsidP="009623F3">
      <w:pPr>
        <w:numPr>
          <w:ilvl w:val="0"/>
          <w:numId w:val="15"/>
        </w:numPr>
        <w:rPr>
          <w:rFonts w:ascii="Times New Roman" w:hAnsi="Times New Roman" w:cs="Times New Roman"/>
          <w:lang w:val="lt-LT"/>
        </w:rPr>
      </w:pPr>
      <w:r w:rsidRPr="009623F3">
        <w:rPr>
          <w:rFonts w:ascii="Times New Roman" w:hAnsi="Times New Roman" w:cs="Times New Roman"/>
          <w:lang w:val="lt-LT"/>
        </w:rPr>
        <w:t>Stiprintuvai garso kolonėlėms. Stiprintuvai privalo turėti galimybę kontroliuoti pagrindinius garso parametrus (garso filtrai, ekvalizacija, kompresija, garso vėlinimas) (1 kompl.).</w:t>
      </w:r>
    </w:p>
    <w:p w14:paraId="6C726F91" w14:textId="77777777" w:rsidR="009623F3" w:rsidRPr="009623F3" w:rsidRDefault="009623F3" w:rsidP="009623F3">
      <w:pPr>
        <w:numPr>
          <w:ilvl w:val="0"/>
          <w:numId w:val="15"/>
        </w:numPr>
        <w:rPr>
          <w:rFonts w:ascii="Times New Roman" w:hAnsi="Times New Roman" w:cs="Times New Roman"/>
          <w:lang w:val="lt-LT"/>
        </w:rPr>
      </w:pPr>
      <w:r w:rsidRPr="009623F3">
        <w:rPr>
          <w:rFonts w:ascii="Times New Roman" w:hAnsi="Times New Roman" w:cs="Times New Roman"/>
          <w:lang w:val="lt-LT"/>
        </w:rPr>
        <w:t>Garso valdymo pultas (starto bokštelyje). Pultas turi turėti bent 4 garso įėjimus, kiekviename pulto įėjime turi būti ekvalaizeris, reguliuojamas žemų dažnių filtras, kompresoriai (1 vnt.).</w:t>
      </w:r>
    </w:p>
    <w:p w14:paraId="7D2EF1B4" w14:textId="77777777" w:rsidR="009623F3" w:rsidRPr="009623F3" w:rsidRDefault="009623F3" w:rsidP="009623F3">
      <w:pPr>
        <w:numPr>
          <w:ilvl w:val="0"/>
          <w:numId w:val="15"/>
        </w:numPr>
        <w:rPr>
          <w:rFonts w:ascii="Times New Roman" w:hAnsi="Times New Roman" w:cs="Times New Roman"/>
          <w:lang w:val="lt-LT"/>
        </w:rPr>
      </w:pPr>
      <w:r w:rsidRPr="009623F3">
        <w:rPr>
          <w:rFonts w:ascii="Times New Roman" w:hAnsi="Times New Roman" w:cs="Times New Roman"/>
          <w:lang w:val="lt-LT"/>
        </w:rPr>
        <w:t>Garso kabelių komplektas. Signalo bei įtampos kabeliai, skirti sujungti garso sistemą (1 kompl).</w:t>
      </w:r>
    </w:p>
    <w:p w14:paraId="0CFB731D" w14:textId="77777777" w:rsidR="009623F3" w:rsidRPr="009623F3" w:rsidRDefault="009623F3" w:rsidP="009623F3">
      <w:pPr>
        <w:numPr>
          <w:ilvl w:val="0"/>
          <w:numId w:val="15"/>
        </w:numPr>
        <w:rPr>
          <w:rFonts w:ascii="Times New Roman" w:hAnsi="Times New Roman" w:cs="Times New Roman"/>
          <w:lang w:val="lt-LT"/>
        </w:rPr>
      </w:pPr>
      <w:r w:rsidRPr="009623F3">
        <w:rPr>
          <w:rFonts w:ascii="Times New Roman" w:hAnsi="Times New Roman" w:cs="Times New Roman"/>
          <w:lang w:val="lt-LT"/>
        </w:rPr>
        <w:t>Garso signalas perduodamas į starto bokštelį bei į finišo bokštą (pagrindinę operatorinę) irklavimo trasoje įrengtu optiniu kabeliu (starto bokštelis – finišo bokštas).</w:t>
      </w:r>
    </w:p>
    <w:p w14:paraId="257BE898" w14:textId="77777777" w:rsidR="009623F3" w:rsidRPr="009623F3" w:rsidRDefault="009623F3" w:rsidP="009623F3">
      <w:pPr>
        <w:rPr>
          <w:rFonts w:ascii="Times New Roman" w:hAnsi="Times New Roman" w:cs="Times New Roman"/>
          <w:u w:val="single"/>
          <w:lang w:val="lt-LT"/>
        </w:rPr>
      </w:pPr>
      <w:r w:rsidRPr="009623F3">
        <w:rPr>
          <w:rFonts w:ascii="Times New Roman" w:hAnsi="Times New Roman" w:cs="Times New Roman"/>
          <w:u w:val="single"/>
          <w:lang w:val="lt-LT"/>
        </w:rPr>
        <w:t>2.9. Techninė zona</w:t>
      </w:r>
    </w:p>
    <w:p w14:paraId="1D96C685" w14:textId="77777777" w:rsidR="009623F3" w:rsidRPr="009623F3" w:rsidRDefault="009623F3" w:rsidP="009623F3">
      <w:pPr>
        <w:numPr>
          <w:ilvl w:val="0"/>
          <w:numId w:val="16"/>
        </w:numPr>
        <w:rPr>
          <w:rFonts w:ascii="Times New Roman" w:hAnsi="Times New Roman" w:cs="Times New Roman"/>
          <w:lang w:val="lt-LT"/>
        </w:rPr>
      </w:pPr>
      <w:r w:rsidRPr="009623F3">
        <w:rPr>
          <w:rFonts w:ascii="Times New Roman" w:hAnsi="Times New Roman" w:cs="Times New Roman"/>
          <w:lang w:val="lt-LT"/>
        </w:rPr>
        <w:t>Didesnio formato garso kolonėlės. Žemų dažnių garsiakalbis ne mažesnis nei 15”, aukštų – 3”. Atkūriamų dažnių diapazonas ne siauresnis nei 60 Hz – 18 kHz, kolonėlės kryptingumas ne siauresnis nei 80° horizontaliai bei vertikaliai. Maksimalus ilgalaikis („continous“) kolonėlės garso slėgis ne mažesnis nei 122 dB (12 vnt.).</w:t>
      </w:r>
    </w:p>
    <w:p w14:paraId="3C4A91BE" w14:textId="77777777" w:rsidR="009623F3" w:rsidRPr="009623F3" w:rsidRDefault="009623F3" w:rsidP="009623F3">
      <w:pPr>
        <w:numPr>
          <w:ilvl w:val="0"/>
          <w:numId w:val="16"/>
        </w:numPr>
        <w:rPr>
          <w:rFonts w:ascii="Times New Roman" w:hAnsi="Times New Roman" w:cs="Times New Roman"/>
          <w:lang w:val="lt-LT"/>
        </w:rPr>
      </w:pPr>
      <w:r w:rsidRPr="009623F3">
        <w:rPr>
          <w:rFonts w:ascii="Times New Roman" w:hAnsi="Times New Roman" w:cs="Times New Roman"/>
          <w:lang w:val="lt-LT"/>
        </w:rPr>
        <w:lastRenderedPageBreak/>
        <w:t>Mažesnio formato garso kolonėlės. Žemų dažnių garsiakalbis ne mažesnis nei 12”, aukštų – 3”. Atkūriamų dažnių diapazonas ne siauresnis nei 65 Hz – 18 kHz, kolonėlės kryptingumas ne siauresnis nei 90° horizontaliai bei vertikaliai (12 vnt.).</w:t>
      </w:r>
    </w:p>
    <w:p w14:paraId="13C5ED0F" w14:textId="77777777" w:rsidR="009623F3" w:rsidRPr="009623F3" w:rsidRDefault="009623F3" w:rsidP="009623F3">
      <w:pPr>
        <w:numPr>
          <w:ilvl w:val="0"/>
          <w:numId w:val="16"/>
        </w:numPr>
        <w:rPr>
          <w:rFonts w:ascii="Times New Roman" w:hAnsi="Times New Roman" w:cs="Times New Roman"/>
          <w:lang w:val="lt-LT"/>
        </w:rPr>
      </w:pPr>
      <w:r w:rsidRPr="009623F3">
        <w:rPr>
          <w:rFonts w:ascii="Times New Roman" w:hAnsi="Times New Roman" w:cs="Times New Roman"/>
          <w:lang w:val="lt-LT"/>
        </w:rPr>
        <w:t>Stiprintuvai garso kolonėlėms. Stiprintuvai privalo turėti galimybę kontroliuoti pagrindinius garso parametrus (garso filtrai, ekvalizacija, kompresija, garso vėlinimas) (1 kompl.).</w:t>
      </w:r>
    </w:p>
    <w:p w14:paraId="2B24136B" w14:textId="77777777" w:rsidR="009623F3" w:rsidRDefault="009623F3" w:rsidP="009623F3">
      <w:pPr>
        <w:numPr>
          <w:ilvl w:val="0"/>
          <w:numId w:val="16"/>
        </w:numPr>
        <w:rPr>
          <w:rFonts w:ascii="Times New Roman" w:hAnsi="Times New Roman" w:cs="Times New Roman"/>
          <w:lang w:val="lt-LT"/>
        </w:rPr>
      </w:pPr>
      <w:r w:rsidRPr="009623F3">
        <w:rPr>
          <w:rFonts w:ascii="Times New Roman" w:hAnsi="Times New Roman" w:cs="Times New Roman"/>
          <w:lang w:val="lt-LT"/>
        </w:rPr>
        <w:t>Garso kabelių komplektas. Signalo bei įtampos kabeliai, skirti sujungti garso sistemą (1 kompl.)</w:t>
      </w:r>
    </w:p>
    <w:p w14:paraId="684913E1" w14:textId="3EFAAFF3" w:rsidR="001A1540" w:rsidRPr="00391EAF" w:rsidRDefault="00950A99" w:rsidP="006625A2">
      <w:pPr>
        <w:numPr>
          <w:ilvl w:val="0"/>
          <w:numId w:val="16"/>
        </w:numPr>
        <w:rPr>
          <w:rFonts w:ascii="Times New Roman" w:hAnsi="Times New Roman" w:cs="Times New Roman"/>
          <w:lang w:val="lt-LT"/>
        </w:rPr>
      </w:pPr>
      <w:r w:rsidRPr="00950A99">
        <w:rPr>
          <w:rFonts w:ascii="Times New Roman" w:hAnsi="Times New Roman" w:cs="Times New Roman"/>
        </w:rPr>
        <w:t>Visa Techninės zonos įgarsinimui skirta įranga privalo būti montuojama ant apšvietimo stulpų ar kitų teritorijoje jau esančių nuolatinių objektų. Papildomų stovų, laikiklių, konstrukcijų statymas ant žemės šioje zonoje negalimas.</w:t>
      </w:r>
    </w:p>
    <w:p w14:paraId="014AFBC2" w14:textId="1272B86A" w:rsidR="00391EAF" w:rsidRPr="00391EAF" w:rsidRDefault="00391EAF" w:rsidP="00391EAF">
      <w:pPr>
        <w:rPr>
          <w:rFonts w:ascii="Times New Roman" w:hAnsi="Times New Roman" w:cs="Times New Roman"/>
          <w:u w:val="single"/>
        </w:rPr>
      </w:pPr>
      <w:r w:rsidRPr="00391EAF">
        <w:rPr>
          <w:rFonts w:ascii="Times New Roman" w:hAnsi="Times New Roman" w:cs="Times New Roman"/>
          <w:u w:val="single"/>
        </w:rPr>
        <w:t>2.10. Pagrindinėje čempionato teritorijoje į</w:t>
      </w:r>
      <w:r w:rsidRPr="00391EAF">
        <w:rPr>
          <w:rFonts w:ascii="Times New Roman" w:hAnsi="Times New Roman" w:cs="Times New Roman"/>
          <w:u w:val="single"/>
          <w:lang w:val="lt-LT"/>
        </w:rPr>
        <w:t>rangai aptarnauti reikalingas reikiamą patirtį ir kvalifikaciją turintis personalas:</w:t>
      </w:r>
    </w:p>
    <w:p w14:paraId="4238C6DC" w14:textId="3B661252" w:rsidR="00391EAF" w:rsidRDefault="00391EAF" w:rsidP="00391EAF">
      <w:pPr>
        <w:pStyle w:val="ListParagraph"/>
        <w:numPr>
          <w:ilvl w:val="1"/>
          <w:numId w:val="20"/>
        </w:numPr>
        <w:spacing w:after="0"/>
        <w:ind w:left="720"/>
        <w:jc w:val="both"/>
        <w:rPr>
          <w:rFonts w:ascii="Times New Roman" w:hAnsi="Times New Roman" w:cs="Times New Roman"/>
          <w:color w:val="000000"/>
          <w:lang w:val="lt-LT"/>
        </w:rPr>
      </w:pPr>
      <w:r w:rsidRPr="00391EAF">
        <w:rPr>
          <w:rFonts w:ascii="Times New Roman" w:hAnsi="Times New Roman" w:cs="Times New Roman"/>
          <w:color w:val="000000"/>
          <w:lang w:val="lt-LT"/>
        </w:rPr>
        <w:t>Kvalifikuotas video inžinierius/pagrindinis</w:t>
      </w:r>
      <w:r w:rsidRPr="00391EAF">
        <w:rPr>
          <w:rStyle w:val="apple-converted-space"/>
          <w:rFonts w:ascii="Times New Roman" w:eastAsiaTheme="majorEastAsia" w:hAnsi="Times New Roman" w:cs="Times New Roman"/>
          <w:color w:val="000000"/>
          <w:lang w:val="lt-LT"/>
        </w:rPr>
        <w:t> </w:t>
      </w:r>
      <w:r w:rsidRPr="00391EAF">
        <w:rPr>
          <w:rFonts w:ascii="Times New Roman" w:hAnsi="Times New Roman" w:cs="Times New Roman"/>
          <w:color w:val="000000"/>
          <w:lang w:val="lt-LT"/>
        </w:rPr>
        <w:t>technikas, išmanantis visą sistemą ir gebantis operatyviai spręsti galimas problemas (darbas rugpjūčio 05</w:t>
      </w:r>
      <w:r>
        <w:rPr>
          <w:rFonts w:ascii="Times New Roman" w:hAnsi="Times New Roman" w:cs="Times New Roman"/>
          <w:color w:val="000000"/>
          <w:lang w:val="lt-LT"/>
        </w:rPr>
        <w:t xml:space="preserve"> – </w:t>
      </w:r>
      <w:r w:rsidRPr="00391EAF">
        <w:rPr>
          <w:rFonts w:ascii="Times New Roman" w:hAnsi="Times New Roman" w:cs="Times New Roman"/>
          <w:color w:val="000000"/>
          <w:lang w:val="lt-LT"/>
        </w:rPr>
        <w:t>10 dienomis);</w:t>
      </w:r>
    </w:p>
    <w:p w14:paraId="2CF295D9" w14:textId="64803F4B" w:rsidR="00391EAF" w:rsidRDefault="00391EAF" w:rsidP="00391EAF">
      <w:pPr>
        <w:pStyle w:val="ListParagraph"/>
        <w:numPr>
          <w:ilvl w:val="1"/>
          <w:numId w:val="20"/>
        </w:numPr>
        <w:spacing w:after="0"/>
        <w:ind w:left="720"/>
        <w:jc w:val="both"/>
        <w:rPr>
          <w:rFonts w:ascii="Times New Roman" w:hAnsi="Times New Roman" w:cs="Times New Roman"/>
          <w:color w:val="000000"/>
          <w:lang w:val="lt-LT"/>
        </w:rPr>
      </w:pPr>
      <w:r w:rsidRPr="00391EAF">
        <w:rPr>
          <w:rFonts w:ascii="Times New Roman" w:hAnsi="Times New Roman" w:cs="Times New Roman"/>
          <w:color w:val="000000"/>
          <w:lang w:val="lt-LT"/>
        </w:rPr>
        <w:t>Kvalifikuotas video inžinierius/budintis</w:t>
      </w:r>
      <w:r w:rsidRPr="00391EAF">
        <w:rPr>
          <w:rStyle w:val="apple-converted-space"/>
          <w:rFonts w:ascii="Times New Roman" w:eastAsiaTheme="majorEastAsia" w:hAnsi="Times New Roman" w:cs="Times New Roman"/>
          <w:color w:val="000000"/>
          <w:lang w:val="lt-LT"/>
        </w:rPr>
        <w:t> </w:t>
      </w:r>
      <w:r w:rsidRPr="00391EAF">
        <w:rPr>
          <w:rFonts w:ascii="Times New Roman" w:hAnsi="Times New Roman" w:cs="Times New Roman"/>
          <w:color w:val="000000"/>
          <w:lang w:val="lt-LT"/>
        </w:rPr>
        <w:t>technikas</w:t>
      </w:r>
      <w:r>
        <w:rPr>
          <w:rFonts w:ascii="Times New Roman" w:hAnsi="Times New Roman" w:cs="Times New Roman"/>
          <w:color w:val="000000"/>
          <w:lang w:val="lt-LT"/>
        </w:rPr>
        <w:t xml:space="preserve"> – </w:t>
      </w:r>
      <w:r w:rsidRPr="00391EAF">
        <w:rPr>
          <w:rFonts w:ascii="Times New Roman" w:hAnsi="Times New Roman" w:cs="Times New Roman"/>
          <w:color w:val="000000"/>
          <w:lang w:val="lt-LT"/>
        </w:rPr>
        <w:t>kamerų operatorius, išmanantis visą sistemą ir gebantis operatyviai spręsti galimas problemas. Taip pat, esant poreikiui, gebantis dirbti su čempionato organizatorių vaizdo kameromis finišo bokšte (darbas rugpjūčio 05</w:t>
      </w:r>
      <w:r>
        <w:rPr>
          <w:rFonts w:ascii="Times New Roman" w:hAnsi="Times New Roman" w:cs="Times New Roman"/>
          <w:color w:val="000000"/>
          <w:lang w:val="lt-LT"/>
        </w:rPr>
        <w:t xml:space="preserve"> – </w:t>
      </w:r>
      <w:r w:rsidRPr="00391EAF">
        <w:rPr>
          <w:rFonts w:ascii="Times New Roman" w:hAnsi="Times New Roman" w:cs="Times New Roman"/>
          <w:color w:val="000000"/>
          <w:lang w:val="lt-LT"/>
        </w:rPr>
        <w:t xml:space="preserve">10 dienomis); </w:t>
      </w:r>
    </w:p>
    <w:p w14:paraId="42848B5A" w14:textId="60EA2238" w:rsidR="00391EAF" w:rsidRDefault="00391EAF" w:rsidP="00391EAF">
      <w:pPr>
        <w:pStyle w:val="ListParagraph"/>
        <w:numPr>
          <w:ilvl w:val="1"/>
          <w:numId w:val="20"/>
        </w:numPr>
        <w:spacing w:after="0"/>
        <w:ind w:left="720"/>
        <w:jc w:val="both"/>
        <w:rPr>
          <w:rFonts w:ascii="Times New Roman" w:hAnsi="Times New Roman" w:cs="Times New Roman"/>
          <w:color w:val="000000"/>
          <w:lang w:val="lt-LT"/>
        </w:rPr>
      </w:pPr>
      <w:r w:rsidRPr="00391EAF">
        <w:rPr>
          <w:rFonts w:ascii="Times New Roman" w:hAnsi="Times New Roman" w:cs="Times New Roman"/>
          <w:color w:val="000000"/>
          <w:lang w:val="lt-LT"/>
        </w:rPr>
        <w:t>LED ekrano operatorius (angl. </w:t>
      </w:r>
      <w:r w:rsidRPr="00391EAF">
        <w:rPr>
          <w:rStyle w:val="gmail-il"/>
          <w:rFonts w:ascii="Times New Roman" w:eastAsiaTheme="majorEastAsia" w:hAnsi="Times New Roman" w:cs="Times New Roman"/>
          <w:color w:val="000000"/>
          <w:lang w:val="lt-LT"/>
        </w:rPr>
        <w:t>video</w:t>
      </w:r>
      <w:r w:rsidRPr="00391EAF">
        <w:rPr>
          <w:rFonts w:ascii="Times New Roman" w:hAnsi="Times New Roman" w:cs="Times New Roman"/>
          <w:color w:val="000000"/>
          <w:lang w:val="lt-LT"/>
        </w:rPr>
        <w:t> </w:t>
      </w:r>
      <w:r w:rsidRPr="00391EAF">
        <w:rPr>
          <w:rStyle w:val="gmail-il"/>
          <w:rFonts w:ascii="Times New Roman" w:eastAsiaTheme="majorEastAsia" w:hAnsi="Times New Roman" w:cs="Times New Roman"/>
          <w:color w:val="000000"/>
          <w:lang w:val="lt-LT"/>
        </w:rPr>
        <w:t>jockey</w:t>
      </w:r>
      <w:r w:rsidRPr="00391EAF">
        <w:rPr>
          <w:rFonts w:ascii="Times New Roman" w:hAnsi="Times New Roman" w:cs="Times New Roman"/>
          <w:color w:val="000000"/>
          <w:lang w:val="lt-LT"/>
        </w:rPr>
        <w:t> arba VJ) – grafikos ir kitų </w:t>
      </w:r>
      <w:r w:rsidRPr="00391EAF">
        <w:rPr>
          <w:rStyle w:val="gmail-il"/>
          <w:rFonts w:ascii="Times New Roman" w:eastAsiaTheme="majorEastAsia" w:hAnsi="Times New Roman" w:cs="Times New Roman"/>
          <w:color w:val="000000"/>
          <w:lang w:val="lt-LT"/>
        </w:rPr>
        <w:t>video</w:t>
      </w:r>
      <w:r w:rsidRPr="00391EAF">
        <w:rPr>
          <w:rFonts w:ascii="Times New Roman" w:hAnsi="Times New Roman" w:cs="Times New Roman"/>
          <w:color w:val="000000"/>
          <w:lang w:val="lt-LT"/>
        </w:rPr>
        <w:t> šaltinių atvaizdavimui į LED ekraną (darbas rugpjūčio 06</w:t>
      </w:r>
      <w:r>
        <w:rPr>
          <w:rFonts w:ascii="Times New Roman" w:hAnsi="Times New Roman" w:cs="Times New Roman"/>
          <w:color w:val="000000"/>
          <w:lang w:val="lt-LT"/>
        </w:rPr>
        <w:t xml:space="preserve"> </w:t>
      </w:r>
      <w:r w:rsidRPr="00391EAF">
        <w:rPr>
          <w:rFonts w:ascii="Times New Roman" w:hAnsi="Times New Roman" w:cs="Times New Roman"/>
          <w:color w:val="000000"/>
          <w:lang w:val="lt-LT"/>
        </w:rPr>
        <w:t>d</w:t>
      </w:r>
      <w:r>
        <w:rPr>
          <w:rFonts w:ascii="Times New Roman" w:hAnsi="Times New Roman" w:cs="Times New Roman"/>
          <w:color w:val="000000"/>
          <w:lang w:val="lt-LT"/>
        </w:rPr>
        <w:t>.</w:t>
      </w:r>
      <w:r w:rsidRPr="00391EAF">
        <w:rPr>
          <w:rFonts w:ascii="Times New Roman" w:hAnsi="Times New Roman" w:cs="Times New Roman"/>
          <w:color w:val="000000"/>
          <w:lang w:val="lt-LT"/>
        </w:rPr>
        <w:t xml:space="preserve"> susirinkimų salėje ir rugpjūčio 09</w:t>
      </w:r>
      <w:r>
        <w:rPr>
          <w:rFonts w:ascii="Times New Roman" w:hAnsi="Times New Roman" w:cs="Times New Roman"/>
          <w:color w:val="000000"/>
          <w:lang w:val="lt-LT"/>
        </w:rPr>
        <w:t xml:space="preserve"> – </w:t>
      </w:r>
      <w:r w:rsidRPr="00391EAF">
        <w:rPr>
          <w:rFonts w:ascii="Times New Roman" w:hAnsi="Times New Roman" w:cs="Times New Roman"/>
          <w:color w:val="000000"/>
          <w:lang w:val="lt-LT"/>
        </w:rPr>
        <w:t>10</w:t>
      </w:r>
      <w:r>
        <w:rPr>
          <w:rFonts w:ascii="Times New Roman" w:hAnsi="Times New Roman" w:cs="Times New Roman"/>
          <w:color w:val="000000"/>
          <w:lang w:val="lt-LT"/>
        </w:rPr>
        <w:t xml:space="preserve"> </w:t>
      </w:r>
      <w:r w:rsidRPr="00391EAF">
        <w:rPr>
          <w:rFonts w:ascii="Times New Roman" w:hAnsi="Times New Roman" w:cs="Times New Roman"/>
          <w:color w:val="000000"/>
          <w:lang w:val="lt-LT"/>
        </w:rPr>
        <w:t>d</w:t>
      </w:r>
      <w:r>
        <w:rPr>
          <w:rFonts w:ascii="Times New Roman" w:hAnsi="Times New Roman" w:cs="Times New Roman"/>
          <w:color w:val="000000"/>
          <w:lang w:val="lt-LT"/>
        </w:rPr>
        <w:t>.</w:t>
      </w:r>
      <w:r w:rsidRPr="00391EAF">
        <w:rPr>
          <w:rFonts w:ascii="Times New Roman" w:hAnsi="Times New Roman" w:cs="Times New Roman"/>
          <w:color w:val="000000"/>
          <w:lang w:val="lt-LT"/>
        </w:rPr>
        <w:t xml:space="preserve"> prie </w:t>
      </w:r>
      <w:r>
        <w:rPr>
          <w:rFonts w:ascii="Times New Roman" w:hAnsi="Times New Roman" w:cs="Times New Roman"/>
          <w:color w:val="000000"/>
          <w:lang w:val="lt-LT"/>
        </w:rPr>
        <w:t>sportininkų ir žiūrovų</w:t>
      </w:r>
      <w:r w:rsidRPr="00391EAF">
        <w:rPr>
          <w:rFonts w:ascii="Times New Roman" w:hAnsi="Times New Roman" w:cs="Times New Roman"/>
          <w:color w:val="000000"/>
          <w:lang w:val="lt-LT"/>
        </w:rPr>
        <w:t xml:space="preserve"> zonos ekrano).</w:t>
      </w:r>
    </w:p>
    <w:p w14:paraId="03ECFD0F" w14:textId="637D854D" w:rsidR="00391EAF" w:rsidRPr="00391EAF" w:rsidRDefault="00391EAF" w:rsidP="00391EAF">
      <w:pPr>
        <w:pStyle w:val="ListParagraph"/>
        <w:numPr>
          <w:ilvl w:val="1"/>
          <w:numId w:val="20"/>
        </w:numPr>
        <w:spacing w:after="0"/>
        <w:ind w:left="720"/>
        <w:jc w:val="both"/>
        <w:rPr>
          <w:rFonts w:ascii="Times New Roman" w:hAnsi="Times New Roman" w:cs="Times New Roman"/>
          <w:color w:val="000000"/>
          <w:lang w:val="lt-LT"/>
        </w:rPr>
      </w:pPr>
      <w:r w:rsidRPr="00391EAF">
        <w:rPr>
          <w:rFonts w:ascii="Times New Roman" w:hAnsi="Times New Roman" w:cs="Times New Roman"/>
          <w:color w:val="000000"/>
          <w:lang w:val="lt-LT"/>
        </w:rPr>
        <w:t xml:space="preserve">Kvalifikuotas garso operatorius/inžinierius </w:t>
      </w:r>
      <w:r>
        <w:rPr>
          <w:rFonts w:ascii="Times New Roman" w:hAnsi="Times New Roman" w:cs="Times New Roman"/>
          <w:color w:val="000000"/>
          <w:lang w:val="lt-LT"/>
        </w:rPr>
        <w:t>–</w:t>
      </w:r>
      <w:r w:rsidRPr="00391EAF">
        <w:rPr>
          <w:rFonts w:ascii="Times New Roman" w:hAnsi="Times New Roman" w:cs="Times New Roman"/>
          <w:color w:val="000000"/>
          <w:lang w:val="lt-LT"/>
        </w:rPr>
        <w:t xml:space="preserve"> išmanantis visą sistemą ir gebantis operatyviai spręsti galimas problemas (darbas </w:t>
      </w:r>
      <w:r>
        <w:rPr>
          <w:rFonts w:ascii="Times New Roman" w:hAnsi="Times New Roman" w:cs="Times New Roman"/>
          <w:color w:val="000000"/>
          <w:lang w:val="lt-LT"/>
        </w:rPr>
        <w:t xml:space="preserve">rugpjūčio </w:t>
      </w:r>
      <w:r w:rsidRPr="00391EAF">
        <w:rPr>
          <w:rFonts w:ascii="Times New Roman" w:hAnsi="Times New Roman" w:cs="Times New Roman"/>
          <w:color w:val="000000"/>
          <w:lang w:val="lt-LT"/>
        </w:rPr>
        <w:t>05</w:t>
      </w:r>
      <w:r>
        <w:rPr>
          <w:rFonts w:ascii="Times New Roman" w:hAnsi="Times New Roman" w:cs="Times New Roman"/>
          <w:color w:val="000000"/>
          <w:lang w:val="lt-LT"/>
        </w:rPr>
        <w:t xml:space="preserve"> – </w:t>
      </w:r>
      <w:r w:rsidRPr="00391EAF">
        <w:rPr>
          <w:rFonts w:ascii="Times New Roman" w:hAnsi="Times New Roman" w:cs="Times New Roman"/>
          <w:color w:val="000000"/>
          <w:lang w:val="lt-LT"/>
        </w:rPr>
        <w:t>10 dienomis).</w:t>
      </w:r>
    </w:p>
    <w:p w14:paraId="133A4C45" w14:textId="4735DF93" w:rsidR="00391EAF" w:rsidRPr="00391EAF" w:rsidRDefault="00391EAF" w:rsidP="00391EAF">
      <w:pPr>
        <w:pStyle w:val="ListParagraph"/>
        <w:numPr>
          <w:ilvl w:val="1"/>
          <w:numId w:val="20"/>
        </w:numPr>
        <w:spacing w:after="0"/>
        <w:ind w:left="720"/>
        <w:jc w:val="both"/>
        <w:rPr>
          <w:rFonts w:ascii="Times New Roman" w:hAnsi="Times New Roman" w:cs="Times New Roman"/>
          <w:color w:val="000000"/>
          <w:lang w:val="lt-LT"/>
        </w:rPr>
      </w:pPr>
      <w:r w:rsidRPr="00391EAF">
        <w:rPr>
          <w:rFonts w:ascii="Times New Roman" w:hAnsi="Times New Roman" w:cs="Times New Roman"/>
          <w:color w:val="000000"/>
          <w:lang w:val="lt-LT"/>
        </w:rPr>
        <w:t xml:space="preserve">Kvalifikuotas garso technikas - išmanantis visą sistemą ir gebantis operatyviai spręsti galimas problemas (darbas </w:t>
      </w:r>
      <w:r>
        <w:rPr>
          <w:rFonts w:ascii="Times New Roman" w:hAnsi="Times New Roman" w:cs="Times New Roman"/>
          <w:color w:val="000000"/>
          <w:lang w:val="lt-LT"/>
        </w:rPr>
        <w:t xml:space="preserve">rugpjūčio </w:t>
      </w:r>
      <w:r w:rsidRPr="00391EAF">
        <w:rPr>
          <w:rFonts w:ascii="Times New Roman" w:hAnsi="Times New Roman" w:cs="Times New Roman"/>
          <w:color w:val="000000"/>
          <w:lang w:val="lt-LT"/>
        </w:rPr>
        <w:t>05</w:t>
      </w:r>
      <w:r>
        <w:rPr>
          <w:rFonts w:ascii="Times New Roman" w:hAnsi="Times New Roman" w:cs="Times New Roman"/>
          <w:color w:val="000000"/>
          <w:lang w:val="lt-LT"/>
        </w:rPr>
        <w:t xml:space="preserve"> – </w:t>
      </w:r>
      <w:r w:rsidRPr="00391EAF">
        <w:rPr>
          <w:rFonts w:ascii="Times New Roman" w:hAnsi="Times New Roman" w:cs="Times New Roman"/>
          <w:color w:val="000000"/>
          <w:lang w:val="lt-LT"/>
        </w:rPr>
        <w:t>10 dienomis).</w:t>
      </w:r>
    </w:p>
    <w:p w14:paraId="3D33A4ED" w14:textId="77777777" w:rsidR="00391EAF" w:rsidRPr="006625A2" w:rsidRDefault="00391EAF" w:rsidP="00391EAF">
      <w:pPr>
        <w:rPr>
          <w:rFonts w:ascii="Times New Roman" w:hAnsi="Times New Roman" w:cs="Times New Roman"/>
          <w:lang w:val="lt-LT"/>
        </w:rPr>
      </w:pPr>
    </w:p>
    <w:p w14:paraId="2209C7D7" w14:textId="77777777" w:rsidR="009623F3" w:rsidRPr="009623F3" w:rsidRDefault="009623F3" w:rsidP="009623F3">
      <w:pPr>
        <w:rPr>
          <w:rFonts w:ascii="Times New Roman" w:hAnsi="Times New Roman" w:cs="Times New Roman"/>
          <w:b/>
          <w:bCs/>
          <w:u w:val="single"/>
          <w:lang w:val="lt-LT"/>
        </w:rPr>
      </w:pPr>
      <w:r w:rsidRPr="009623F3">
        <w:rPr>
          <w:rFonts w:ascii="Times New Roman" w:hAnsi="Times New Roman" w:cs="Times New Roman"/>
          <w:b/>
          <w:bCs/>
          <w:u w:val="single"/>
          <w:lang w:val="lt-LT"/>
        </w:rPr>
        <w:t>3. Fanų zona Trakų mieste</w:t>
      </w:r>
    </w:p>
    <w:p w14:paraId="6C444005" w14:textId="4BE36D3D" w:rsidR="009623F3" w:rsidRPr="009623F3" w:rsidRDefault="009623F3" w:rsidP="009623F3">
      <w:pPr>
        <w:numPr>
          <w:ilvl w:val="0"/>
          <w:numId w:val="13"/>
        </w:numPr>
        <w:rPr>
          <w:rFonts w:ascii="Times New Roman" w:hAnsi="Times New Roman" w:cs="Times New Roman"/>
          <w:lang w:val="lt-LT"/>
        </w:rPr>
      </w:pPr>
      <w:r w:rsidRPr="009623F3">
        <w:rPr>
          <w:rFonts w:ascii="Times New Roman" w:hAnsi="Times New Roman" w:cs="Times New Roman"/>
          <w:lang w:val="lt-LT"/>
        </w:rPr>
        <w:t>Mobilus (sumontuotas ant automobilinės priekabos) arba modulinis su layher tipo konstrukcija LED ekranas 6 x 3,5 m, pritaikytas naudoti lauko sąlygomis. Atstumas tarp pikselių – ne didesnis kaip 5 mm. Ryškumas – ne mažiau kaip 4500 cd/m</w:t>
      </w:r>
      <w:r w:rsidRPr="009623F3">
        <w:rPr>
          <w:rFonts w:ascii="Times New Roman" w:hAnsi="Times New Roman" w:cs="Times New Roman"/>
          <w:vertAlign w:val="superscript"/>
          <w:lang w:val="lt-LT"/>
        </w:rPr>
        <w:t>2</w:t>
      </w:r>
      <w:r w:rsidRPr="009623F3">
        <w:rPr>
          <w:rFonts w:ascii="Times New Roman" w:hAnsi="Times New Roman" w:cs="Times New Roman"/>
          <w:lang w:val="lt-LT"/>
        </w:rPr>
        <w:t>. LED ekrano pakėlimo aukštis – ne mažiau 2 m nuo ekrano apač</w:t>
      </w:r>
      <w:r w:rsidR="008A5AB8">
        <w:rPr>
          <w:rFonts w:ascii="Times New Roman" w:hAnsi="Times New Roman" w:cs="Times New Roman"/>
          <w:lang w:val="lt-LT"/>
        </w:rPr>
        <w:t>i</w:t>
      </w:r>
      <w:r w:rsidRPr="009623F3">
        <w:rPr>
          <w:rFonts w:ascii="Times New Roman" w:hAnsi="Times New Roman" w:cs="Times New Roman"/>
          <w:lang w:val="lt-LT"/>
        </w:rPr>
        <w:t>os iki žemės. Visi LED ekrano moduliai turi būti vieno gamintojo ir vienos gamybos partijos Maksimalus LED ekrano svoris – 30 kg/kv.m.</w:t>
      </w:r>
      <w:r w:rsidR="002B1F9D">
        <w:rPr>
          <w:rFonts w:ascii="Times New Roman" w:hAnsi="Times New Roman" w:cs="Times New Roman"/>
          <w:lang w:val="lt-LT"/>
        </w:rPr>
        <w:t xml:space="preserve"> </w:t>
      </w:r>
      <w:r w:rsidR="002B1F9D" w:rsidRPr="002B1F9D">
        <w:rPr>
          <w:rFonts w:ascii="Times New Roman" w:hAnsi="Times New Roman" w:cs="Times New Roman"/>
          <w:lang w:val="lt-LT"/>
        </w:rPr>
        <w:t>Mobilus (sumontuotas ant automobilinės priekabos) arba modulinis su layher tipo konstrukcija LED ekranas (Fanų zona Trakų mieste) naudojamas 1 dieną (</w:t>
      </w:r>
      <w:r w:rsidR="002B1F9D">
        <w:rPr>
          <w:rFonts w:ascii="Times New Roman" w:hAnsi="Times New Roman" w:cs="Times New Roman"/>
          <w:lang w:val="lt-LT"/>
        </w:rPr>
        <w:t xml:space="preserve">rugpjūčio </w:t>
      </w:r>
      <w:r w:rsidR="002B1F9D" w:rsidRPr="002B1F9D">
        <w:rPr>
          <w:rFonts w:ascii="Times New Roman" w:hAnsi="Times New Roman" w:cs="Times New Roman"/>
          <w:lang w:val="lt-LT"/>
        </w:rPr>
        <w:t>10</w:t>
      </w:r>
      <w:r w:rsidR="002B1F9D">
        <w:rPr>
          <w:rFonts w:ascii="Times New Roman" w:hAnsi="Times New Roman" w:cs="Times New Roman"/>
          <w:lang w:val="lt-LT"/>
        </w:rPr>
        <w:t xml:space="preserve"> d.</w:t>
      </w:r>
      <w:r w:rsidR="002B1F9D" w:rsidRPr="002B1F9D">
        <w:rPr>
          <w:rFonts w:ascii="Times New Roman" w:hAnsi="Times New Roman" w:cs="Times New Roman"/>
          <w:lang w:val="lt-LT"/>
        </w:rPr>
        <w:t>)</w:t>
      </w:r>
    </w:p>
    <w:p w14:paraId="1158F382" w14:textId="77777777" w:rsidR="009623F3" w:rsidRPr="009623F3" w:rsidRDefault="009623F3" w:rsidP="009623F3">
      <w:pPr>
        <w:numPr>
          <w:ilvl w:val="0"/>
          <w:numId w:val="13"/>
        </w:numPr>
        <w:rPr>
          <w:rFonts w:ascii="Times New Roman" w:hAnsi="Times New Roman" w:cs="Times New Roman"/>
          <w:lang w:val="lt-LT"/>
        </w:rPr>
      </w:pPr>
      <w:r w:rsidRPr="009623F3">
        <w:rPr>
          <w:rFonts w:ascii="Times New Roman" w:hAnsi="Times New Roman" w:cs="Times New Roman"/>
          <w:lang w:val="lt-LT"/>
        </w:rPr>
        <w:t>Nešiojamas kompiuteris su programine įranga video failų ir skaidrių rodymui į ekraną.</w:t>
      </w:r>
    </w:p>
    <w:p w14:paraId="1C828717" w14:textId="77777777" w:rsidR="009623F3" w:rsidRPr="009623F3" w:rsidRDefault="009623F3" w:rsidP="009623F3">
      <w:pPr>
        <w:numPr>
          <w:ilvl w:val="0"/>
          <w:numId w:val="13"/>
        </w:numPr>
        <w:rPr>
          <w:rFonts w:ascii="Times New Roman" w:hAnsi="Times New Roman" w:cs="Times New Roman"/>
          <w:lang w:val="lt-LT"/>
        </w:rPr>
      </w:pPr>
      <w:r w:rsidRPr="009623F3">
        <w:rPr>
          <w:rFonts w:ascii="Times New Roman" w:hAnsi="Times New Roman" w:cs="Times New Roman"/>
          <w:lang w:val="lt-LT"/>
        </w:rPr>
        <w:lastRenderedPageBreak/>
        <w:t>Įranga TV transliacijos retransliavimui – tiekėjas turės pasirūpinti Lietuvos nacionalinio radijo ir televizijos kanalu rodomos transliacijos retransliavimu į LED ekraną.</w:t>
      </w:r>
    </w:p>
    <w:p w14:paraId="56852E0F" w14:textId="77777777" w:rsidR="009623F3" w:rsidRPr="009623F3" w:rsidRDefault="009623F3" w:rsidP="009623F3">
      <w:pPr>
        <w:numPr>
          <w:ilvl w:val="0"/>
          <w:numId w:val="13"/>
        </w:numPr>
        <w:rPr>
          <w:rFonts w:ascii="Times New Roman" w:hAnsi="Times New Roman" w:cs="Times New Roman"/>
          <w:lang w:val="lt-LT"/>
        </w:rPr>
      </w:pPr>
      <w:r w:rsidRPr="009623F3">
        <w:rPr>
          <w:rFonts w:ascii="Times New Roman" w:hAnsi="Times New Roman" w:cs="Times New Roman"/>
          <w:lang w:val="lt-LT"/>
        </w:rPr>
        <w:t>Visa įranga komplektuojama su reikiama video signalo ir elektros distribucija (komutatoriai, kabeliai, šakotuvai, distributoriai, konverteriai ir pan.), užtikrinant visos sistemos sklandų veikimą.</w:t>
      </w:r>
    </w:p>
    <w:p w14:paraId="4E44D1D6" w14:textId="77777777" w:rsidR="009623F3" w:rsidRPr="009623F3" w:rsidRDefault="009623F3" w:rsidP="009623F3">
      <w:pPr>
        <w:numPr>
          <w:ilvl w:val="0"/>
          <w:numId w:val="13"/>
        </w:numPr>
        <w:rPr>
          <w:rFonts w:ascii="Times New Roman" w:hAnsi="Times New Roman" w:cs="Times New Roman"/>
          <w:lang w:val="lt-LT"/>
        </w:rPr>
      </w:pPr>
      <w:r w:rsidRPr="009623F3">
        <w:rPr>
          <w:rFonts w:ascii="Times New Roman" w:hAnsi="Times New Roman" w:cs="Times New Roman"/>
          <w:lang w:val="lt-LT"/>
        </w:rPr>
        <w:t>Įrangai aptarnauti reikalingas reikiamą patirtį ir kvalifikaciją turintis personalas:</w:t>
      </w:r>
    </w:p>
    <w:p w14:paraId="4132D728" w14:textId="77777777" w:rsidR="009623F3" w:rsidRPr="009623F3" w:rsidRDefault="009623F3" w:rsidP="009623F3">
      <w:pPr>
        <w:numPr>
          <w:ilvl w:val="0"/>
          <w:numId w:val="12"/>
        </w:numPr>
        <w:rPr>
          <w:rFonts w:ascii="Times New Roman" w:hAnsi="Times New Roman" w:cs="Times New Roman"/>
          <w:lang w:val="lt-LT"/>
        </w:rPr>
      </w:pPr>
      <w:r w:rsidRPr="009623F3">
        <w:rPr>
          <w:rFonts w:ascii="Times New Roman" w:hAnsi="Times New Roman" w:cs="Times New Roman"/>
          <w:lang w:val="lt-LT"/>
        </w:rPr>
        <w:t>LED ekrano operatorius (</w:t>
      </w:r>
      <w:r w:rsidRPr="009623F3">
        <w:rPr>
          <w:rFonts w:ascii="Times New Roman" w:hAnsi="Times New Roman" w:cs="Times New Roman"/>
          <w:i/>
          <w:iCs/>
          <w:lang w:val="lt-LT"/>
        </w:rPr>
        <w:t>angl. video jockey arba VJ</w:t>
      </w:r>
      <w:r w:rsidRPr="009623F3">
        <w:rPr>
          <w:rFonts w:ascii="Times New Roman" w:hAnsi="Times New Roman" w:cs="Times New Roman"/>
          <w:lang w:val="lt-LT"/>
        </w:rPr>
        <w:t>)/budintis technikas – grafikos ir kitų video šaltinių atvaizdavimui į LED ekraną, išmanantis visą sistemą ir gebantis operatyviai spręsti galimas problemas  (darbas 1 renginio dieną).</w:t>
      </w:r>
    </w:p>
    <w:p w14:paraId="56750042" w14:textId="77777777" w:rsidR="009623F3" w:rsidRPr="009623F3" w:rsidRDefault="009623F3" w:rsidP="009623F3">
      <w:pPr>
        <w:rPr>
          <w:rFonts w:ascii="Times New Roman" w:hAnsi="Times New Roman" w:cs="Times New Roman"/>
          <w:b/>
          <w:bCs/>
          <w:u w:val="single"/>
          <w:lang w:val="lt-LT"/>
        </w:rPr>
      </w:pPr>
      <w:r w:rsidRPr="009623F3">
        <w:rPr>
          <w:rFonts w:ascii="Times New Roman" w:hAnsi="Times New Roman" w:cs="Times New Roman"/>
          <w:b/>
          <w:bCs/>
          <w:u w:val="single"/>
          <w:lang w:val="lt-LT"/>
        </w:rPr>
        <w:t>4. Papildoma įranga</w:t>
      </w:r>
    </w:p>
    <w:p w14:paraId="6197BEF0" w14:textId="77777777" w:rsidR="009623F3" w:rsidRPr="009623F3" w:rsidRDefault="009623F3" w:rsidP="009623F3">
      <w:pPr>
        <w:numPr>
          <w:ilvl w:val="0"/>
          <w:numId w:val="17"/>
        </w:numPr>
        <w:rPr>
          <w:rFonts w:ascii="Times New Roman" w:hAnsi="Times New Roman" w:cs="Times New Roman"/>
          <w:lang w:val="lt-LT"/>
        </w:rPr>
      </w:pPr>
      <w:r w:rsidRPr="009623F3">
        <w:rPr>
          <w:rFonts w:ascii="Times New Roman" w:hAnsi="Times New Roman" w:cs="Times New Roman"/>
          <w:lang w:val="lt-LT"/>
        </w:rPr>
        <w:t>Kabelių apsaugos. Laidų uždengimo takeliai visose zonose apsaugant garso signalo bei įtampos kabelius (1 kompl.).</w:t>
      </w:r>
    </w:p>
    <w:p w14:paraId="1584EAA9" w14:textId="77777777" w:rsidR="009623F3" w:rsidRPr="009623F3" w:rsidRDefault="009623F3" w:rsidP="009623F3">
      <w:pPr>
        <w:numPr>
          <w:ilvl w:val="0"/>
          <w:numId w:val="17"/>
        </w:numPr>
        <w:rPr>
          <w:rFonts w:ascii="Times New Roman" w:hAnsi="Times New Roman" w:cs="Times New Roman"/>
          <w:lang w:val="lt-LT"/>
        </w:rPr>
      </w:pPr>
      <w:r w:rsidRPr="009623F3">
        <w:rPr>
          <w:rFonts w:ascii="Times New Roman" w:hAnsi="Times New Roman" w:cs="Times New Roman"/>
          <w:lang w:val="lt-LT"/>
        </w:rPr>
        <w:t>32A Elektros įvado paskirstymo dėžės (2 vnt.).</w:t>
      </w:r>
    </w:p>
    <w:p w14:paraId="272B1755" w14:textId="77777777" w:rsidR="009623F3" w:rsidRPr="009623F3" w:rsidRDefault="009623F3" w:rsidP="009623F3">
      <w:pPr>
        <w:numPr>
          <w:ilvl w:val="0"/>
          <w:numId w:val="17"/>
        </w:numPr>
        <w:rPr>
          <w:rFonts w:ascii="Times New Roman" w:hAnsi="Times New Roman" w:cs="Times New Roman"/>
          <w:lang w:val="lt-LT"/>
        </w:rPr>
      </w:pPr>
      <w:r w:rsidRPr="009623F3">
        <w:rPr>
          <w:rFonts w:ascii="Times New Roman" w:hAnsi="Times New Roman" w:cs="Times New Roman"/>
          <w:lang w:val="lt-LT"/>
        </w:rPr>
        <w:t>Trifaziai įtampos kabeliai. Kabeliai privalo užtikrinti elektros tiekimą visoms garso zonoms, apsaugoti nuo lietaus sujungimo vietose (1 kompl.)</w:t>
      </w:r>
    </w:p>
    <w:p w14:paraId="549CF9C2" w14:textId="0297DD8D" w:rsidR="00693ED0" w:rsidRPr="00B525A1" w:rsidRDefault="009623F3" w:rsidP="00E60AAE">
      <w:pPr>
        <w:numPr>
          <w:ilvl w:val="0"/>
          <w:numId w:val="17"/>
        </w:numPr>
        <w:rPr>
          <w:rFonts w:ascii="Times New Roman" w:hAnsi="Times New Roman" w:cs="Times New Roman"/>
          <w:lang w:val="lt-LT"/>
        </w:rPr>
      </w:pPr>
      <w:r w:rsidRPr="00B525A1">
        <w:rPr>
          <w:rFonts w:ascii="Times New Roman" w:hAnsi="Times New Roman" w:cs="Times New Roman"/>
          <w:lang w:val="lt-LT"/>
        </w:rPr>
        <w:t>Mikrofoninių bei kolonėlinių stovų komplektas. Stovai leidžiantys saugiai montuoti kolonėles lauko sąlygomis bei mikrofoniniai stovai kiekvienai zonai pagal mikrofonų kiekį (1 kompl.)</w:t>
      </w:r>
    </w:p>
    <w:sectPr w:rsidR="00693ED0" w:rsidRPr="00B525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457D79"/>
    <w:multiLevelType w:val="hybridMultilevel"/>
    <w:tmpl w:val="DC786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E7EE0"/>
    <w:multiLevelType w:val="hybridMultilevel"/>
    <w:tmpl w:val="41CCA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84DC8"/>
    <w:multiLevelType w:val="multilevel"/>
    <w:tmpl w:val="4640729C"/>
    <w:lvl w:ilvl="0">
      <w:start w:val="1"/>
      <w:numFmt w:val="decimal"/>
      <w:lvlText w:val="%1."/>
      <w:lvlJc w:val="left"/>
      <w:pPr>
        <w:ind w:left="360" w:hanging="360"/>
      </w:p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916EA3"/>
    <w:multiLevelType w:val="hybridMultilevel"/>
    <w:tmpl w:val="879CE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84C5B"/>
    <w:multiLevelType w:val="hybridMultilevel"/>
    <w:tmpl w:val="04881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862C61"/>
    <w:multiLevelType w:val="hybridMultilevel"/>
    <w:tmpl w:val="6E68E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42EA6"/>
    <w:multiLevelType w:val="hybridMultilevel"/>
    <w:tmpl w:val="8A9AD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D7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967ABA"/>
    <w:multiLevelType w:val="multilevel"/>
    <w:tmpl w:val="2A7C6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F35736"/>
    <w:multiLevelType w:val="hybridMultilevel"/>
    <w:tmpl w:val="01E4F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6A145B"/>
    <w:multiLevelType w:val="multilevel"/>
    <w:tmpl w:val="0409001F"/>
    <w:lvl w:ilvl="0">
      <w:start w:val="1"/>
      <w:numFmt w:val="decimal"/>
      <w:lvlText w:val="%1."/>
      <w:lvlJc w:val="left"/>
      <w:pPr>
        <w:ind w:left="360" w:hanging="360"/>
      </w:pPr>
    </w:lvl>
    <w:lvl w:ilvl="1">
      <w:start w:val="1"/>
      <w:numFmt w:val="decimal"/>
      <w:lvlText w:val="%1.%2."/>
      <w:lvlJc w:val="left"/>
      <w:pPr>
        <w:ind w:left="12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142488"/>
    <w:multiLevelType w:val="hybridMultilevel"/>
    <w:tmpl w:val="6B260E2C"/>
    <w:lvl w:ilvl="0" w:tplc="0409000F">
      <w:start w:val="1"/>
      <w:numFmt w:val="decimal"/>
      <w:lvlText w:val="%1."/>
      <w:lvlJc w:val="left"/>
      <w:pPr>
        <w:ind w:left="720" w:hanging="360"/>
      </w:pPr>
    </w:lvl>
    <w:lvl w:ilvl="1" w:tplc="23DE505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8F1AE7"/>
    <w:multiLevelType w:val="hybridMultilevel"/>
    <w:tmpl w:val="911EB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58510A"/>
    <w:multiLevelType w:val="hybridMultilevel"/>
    <w:tmpl w:val="B9D6CA14"/>
    <w:lvl w:ilvl="0" w:tplc="45BC88D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BB38A6"/>
    <w:multiLevelType w:val="hybridMultilevel"/>
    <w:tmpl w:val="D174E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131C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4F5E9B"/>
    <w:multiLevelType w:val="hybridMultilevel"/>
    <w:tmpl w:val="47E81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801AF2"/>
    <w:multiLevelType w:val="multilevel"/>
    <w:tmpl w:val="1482FE0A"/>
    <w:lvl w:ilvl="0">
      <w:start w:val="9"/>
      <w:numFmt w:val="decimal"/>
      <w:lvlText w:val="%1."/>
      <w:lvlJc w:val="left"/>
      <w:pPr>
        <w:ind w:left="360" w:hanging="360"/>
      </w:pPr>
      <w:rPr>
        <w:rFonts w:hint="default"/>
      </w:rPr>
    </w:lvl>
    <w:lvl w:ilvl="1">
      <w:start w:val="1"/>
      <w:numFmt w:val="decimal"/>
      <w:lvlText w:val="%2."/>
      <w:lvlJc w:val="left"/>
      <w:pPr>
        <w:ind w:left="900" w:hanging="360"/>
      </w:pPr>
      <w:rPr>
        <w:rFonts w:ascii="Times New Roman" w:eastAsiaTheme="minorHAnsi" w:hAnsi="Times New Roman" w:cs="Times New Roman"/>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Zero"/>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359310958">
    <w:abstractNumId w:val="0"/>
  </w:num>
  <w:num w:numId="2" w16cid:durableId="13967207">
    <w:abstractNumId w:val="1"/>
  </w:num>
  <w:num w:numId="3" w16cid:durableId="1505170751">
    <w:abstractNumId w:val="10"/>
  </w:num>
  <w:num w:numId="4" w16cid:durableId="1481190359">
    <w:abstractNumId w:val="2"/>
  </w:num>
  <w:num w:numId="5" w16cid:durableId="633754362">
    <w:abstractNumId w:val="4"/>
  </w:num>
  <w:num w:numId="6" w16cid:durableId="995110707">
    <w:abstractNumId w:val="17"/>
  </w:num>
  <w:num w:numId="7" w16cid:durableId="233324626">
    <w:abstractNumId w:val="11"/>
  </w:num>
  <w:num w:numId="8" w16cid:durableId="1561138854">
    <w:abstractNumId w:val="3"/>
  </w:num>
  <w:num w:numId="9" w16cid:durableId="152764457">
    <w:abstractNumId w:val="14"/>
  </w:num>
  <w:num w:numId="10" w16cid:durableId="1632128673">
    <w:abstractNumId w:val="8"/>
  </w:num>
  <w:num w:numId="11" w16cid:durableId="237979487">
    <w:abstractNumId w:val="13"/>
  </w:num>
  <w:num w:numId="12" w16cid:durableId="801653978">
    <w:abstractNumId w:val="15"/>
  </w:num>
  <w:num w:numId="13" w16cid:durableId="604701204">
    <w:abstractNumId w:val="18"/>
  </w:num>
  <w:num w:numId="14" w16cid:durableId="1157695138">
    <w:abstractNumId w:val="6"/>
  </w:num>
  <w:num w:numId="15" w16cid:durableId="1461802477">
    <w:abstractNumId w:val="7"/>
  </w:num>
  <w:num w:numId="16" w16cid:durableId="1079522533">
    <w:abstractNumId w:val="16"/>
  </w:num>
  <w:num w:numId="17" w16cid:durableId="850217305">
    <w:abstractNumId w:val="5"/>
  </w:num>
  <w:num w:numId="18" w16cid:durableId="1939436973">
    <w:abstractNumId w:val="9"/>
  </w:num>
  <w:num w:numId="19" w16cid:durableId="1003975155">
    <w:abstractNumId w:val="12"/>
  </w:num>
  <w:num w:numId="20" w16cid:durableId="16317821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D4"/>
    <w:rsid w:val="00076A68"/>
    <w:rsid w:val="000D2546"/>
    <w:rsid w:val="000F2620"/>
    <w:rsid w:val="0010741C"/>
    <w:rsid w:val="001A1540"/>
    <w:rsid w:val="0021211F"/>
    <w:rsid w:val="002457D2"/>
    <w:rsid w:val="002A189D"/>
    <w:rsid w:val="002B1F9D"/>
    <w:rsid w:val="00320F44"/>
    <w:rsid w:val="00377FD4"/>
    <w:rsid w:val="00391EAF"/>
    <w:rsid w:val="003F7FF7"/>
    <w:rsid w:val="00456AFE"/>
    <w:rsid w:val="00486375"/>
    <w:rsid w:val="00492C3A"/>
    <w:rsid w:val="004B243D"/>
    <w:rsid w:val="004D55A7"/>
    <w:rsid w:val="00542DDB"/>
    <w:rsid w:val="005902EF"/>
    <w:rsid w:val="00646610"/>
    <w:rsid w:val="006625A2"/>
    <w:rsid w:val="00691639"/>
    <w:rsid w:val="00693ED0"/>
    <w:rsid w:val="006F6C37"/>
    <w:rsid w:val="007D1CD4"/>
    <w:rsid w:val="0080718B"/>
    <w:rsid w:val="00880503"/>
    <w:rsid w:val="008A5AB8"/>
    <w:rsid w:val="008C7D2E"/>
    <w:rsid w:val="00914C5D"/>
    <w:rsid w:val="00950A99"/>
    <w:rsid w:val="009623F3"/>
    <w:rsid w:val="0099478A"/>
    <w:rsid w:val="009B21F4"/>
    <w:rsid w:val="009E2C1B"/>
    <w:rsid w:val="00A4064A"/>
    <w:rsid w:val="00A54B3C"/>
    <w:rsid w:val="00A63C47"/>
    <w:rsid w:val="00AB36D3"/>
    <w:rsid w:val="00AC78AF"/>
    <w:rsid w:val="00AE1642"/>
    <w:rsid w:val="00B525A1"/>
    <w:rsid w:val="00B619F1"/>
    <w:rsid w:val="00B64391"/>
    <w:rsid w:val="00BA23C9"/>
    <w:rsid w:val="00BB44D7"/>
    <w:rsid w:val="00BB50A4"/>
    <w:rsid w:val="00BE4B3D"/>
    <w:rsid w:val="00C129BC"/>
    <w:rsid w:val="00C1493F"/>
    <w:rsid w:val="00C15FA0"/>
    <w:rsid w:val="00C26835"/>
    <w:rsid w:val="00C92F1E"/>
    <w:rsid w:val="00CA4775"/>
    <w:rsid w:val="00CC3631"/>
    <w:rsid w:val="00CD2744"/>
    <w:rsid w:val="00CD2FE3"/>
    <w:rsid w:val="00D258CD"/>
    <w:rsid w:val="00DC0DA4"/>
    <w:rsid w:val="00DD1C23"/>
    <w:rsid w:val="00DE0793"/>
    <w:rsid w:val="00DF00E8"/>
    <w:rsid w:val="00E062F9"/>
    <w:rsid w:val="00E1747F"/>
    <w:rsid w:val="00ED40B6"/>
    <w:rsid w:val="00F9664B"/>
    <w:rsid w:val="00FA4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119A"/>
  <w15:chartTrackingRefBased/>
  <w15:docId w15:val="{0181BA71-DA2E-7649-AFD8-E78F99EB2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F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F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F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F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F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F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F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F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F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F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F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F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F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F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F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FD4"/>
    <w:rPr>
      <w:rFonts w:eastAsiaTheme="majorEastAsia" w:cstheme="majorBidi"/>
      <w:color w:val="272727" w:themeColor="text1" w:themeTint="D8"/>
    </w:rPr>
  </w:style>
  <w:style w:type="paragraph" w:styleId="Title">
    <w:name w:val="Title"/>
    <w:basedOn w:val="Normal"/>
    <w:next w:val="Normal"/>
    <w:link w:val="TitleChar"/>
    <w:uiPriority w:val="10"/>
    <w:qFormat/>
    <w:rsid w:val="00377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F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F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F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FD4"/>
    <w:pPr>
      <w:spacing w:before="160"/>
      <w:jc w:val="center"/>
    </w:pPr>
    <w:rPr>
      <w:i/>
      <w:iCs/>
      <w:color w:val="404040" w:themeColor="text1" w:themeTint="BF"/>
    </w:rPr>
  </w:style>
  <w:style w:type="character" w:customStyle="1" w:styleId="QuoteChar">
    <w:name w:val="Quote Char"/>
    <w:basedOn w:val="DefaultParagraphFont"/>
    <w:link w:val="Quote"/>
    <w:uiPriority w:val="29"/>
    <w:rsid w:val="00377FD4"/>
    <w:rPr>
      <w:i/>
      <w:iCs/>
      <w:color w:val="404040" w:themeColor="text1" w:themeTint="BF"/>
    </w:rPr>
  </w:style>
  <w:style w:type="paragraph" w:styleId="ListParagraph">
    <w:name w:val="List Paragraph"/>
    <w:basedOn w:val="Normal"/>
    <w:uiPriority w:val="34"/>
    <w:qFormat/>
    <w:rsid w:val="00377FD4"/>
    <w:pPr>
      <w:ind w:left="720"/>
      <w:contextualSpacing/>
    </w:pPr>
  </w:style>
  <w:style w:type="character" w:styleId="IntenseEmphasis">
    <w:name w:val="Intense Emphasis"/>
    <w:basedOn w:val="DefaultParagraphFont"/>
    <w:uiPriority w:val="21"/>
    <w:qFormat/>
    <w:rsid w:val="00377FD4"/>
    <w:rPr>
      <w:i/>
      <w:iCs/>
      <w:color w:val="0F4761" w:themeColor="accent1" w:themeShade="BF"/>
    </w:rPr>
  </w:style>
  <w:style w:type="paragraph" w:styleId="IntenseQuote">
    <w:name w:val="Intense Quote"/>
    <w:basedOn w:val="Normal"/>
    <w:next w:val="Normal"/>
    <w:link w:val="IntenseQuoteChar"/>
    <w:uiPriority w:val="30"/>
    <w:qFormat/>
    <w:rsid w:val="00377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FD4"/>
    <w:rPr>
      <w:i/>
      <w:iCs/>
      <w:color w:val="0F4761" w:themeColor="accent1" w:themeShade="BF"/>
    </w:rPr>
  </w:style>
  <w:style w:type="character" w:styleId="IntenseReference">
    <w:name w:val="Intense Reference"/>
    <w:basedOn w:val="DefaultParagraphFont"/>
    <w:uiPriority w:val="32"/>
    <w:qFormat/>
    <w:rsid w:val="00377FD4"/>
    <w:rPr>
      <w:b/>
      <w:bCs/>
      <w:smallCaps/>
      <w:color w:val="0F4761" w:themeColor="accent1" w:themeShade="BF"/>
      <w:spacing w:val="5"/>
    </w:rPr>
  </w:style>
  <w:style w:type="character" w:styleId="Strong">
    <w:name w:val="Strong"/>
    <w:basedOn w:val="DefaultParagraphFont"/>
    <w:uiPriority w:val="22"/>
    <w:qFormat/>
    <w:rsid w:val="00377FD4"/>
    <w:rPr>
      <w:b/>
      <w:bCs/>
    </w:rPr>
  </w:style>
  <w:style w:type="character" w:customStyle="1" w:styleId="apple-converted-space">
    <w:name w:val="apple-converted-space"/>
    <w:basedOn w:val="DefaultParagraphFont"/>
    <w:rsid w:val="00377FD4"/>
  </w:style>
  <w:style w:type="paragraph" w:styleId="Revision">
    <w:name w:val="Revision"/>
    <w:hidden/>
    <w:uiPriority w:val="99"/>
    <w:semiHidden/>
    <w:rsid w:val="00320F44"/>
    <w:pPr>
      <w:spacing w:after="0" w:line="240" w:lineRule="auto"/>
    </w:pPr>
  </w:style>
  <w:style w:type="paragraph" w:customStyle="1" w:styleId="gmail-msolistparagraph">
    <w:name w:val="gmail-msolistparagraph"/>
    <w:basedOn w:val="Normal"/>
    <w:rsid w:val="00C2683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gmail-il">
    <w:name w:val="gmail-il"/>
    <w:basedOn w:val="DefaultParagraphFont"/>
    <w:rsid w:val="00C26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001182">
      <w:bodyDiv w:val="1"/>
      <w:marLeft w:val="0"/>
      <w:marRight w:val="0"/>
      <w:marTop w:val="0"/>
      <w:marBottom w:val="0"/>
      <w:divBdr>
        <w:top w:val="none" w:sz="0" w:space="0" w:color="auto"/>
        <w:left w:val="none" w:sz="0" w:space="0" w:color="auto"/>
        <w:bottom w:val="none" w:sz="0" w:space="0" w:color="auto"/>
        <w:right w:val="none" w:sz="0" w:space="0" w:color="auto"/>
      </w:divBdr>
    </w:div>
    <w:div w:id="985627899">
      <w:bodyDiv w:val="1"/>
      <w:marLeft w:val="0"/>
      <w:marRight w:val="0"/>
      <w:marTop w:val="0"/>
      <w:marBottom w:val="0"/>
      <w:divBdr>
        <w:top w:val="none" w:sz="0" w:space="0" w:color="auto"/>
        <w:left w:val="none" w:sz="0" w:space="0" w:color="auto"/>
        <w:bottom w:val="none" w:sz="0" w:space="0" w:color="auto"/>
        <w:right w:val="none" w:sz="0" w:space="0" w:color="auto"/>
      </w:divBdr>
    </w:div>
    <w:div w:id="205411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3208</Words>
  <Characters>18286</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Ritter</dc:creator>
  <cp:keywords/>
  <dc:description/>
  <cp:lastModifiedBy>R M</cp:lastModifiedBy>
  <cp:revision>2</cp:revision>
  <dcterms:created xsi:type="dcterms:W3CDTF">2025-07-07T17:47:00Z</dcterms:created>
  <dcterms:modified xsi:type="dcterms:W3CDTF">2025-07-07T17:47:00Z</dcterms:modified>
</cp:coreProperties>
</file>