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D" w:rsidRPr="000E3088" w:rsidRDefault="004F027D" w:rsidP="004F027D">
      <w:pPr>
        <w:spacing w:after="0"/>
        <w:jc w:val="both"/>
        <w:rPr>
          <w:rFonts w:ascii="Times New Roman" w:hAnsi="Times New Roman"/>
          <w:b/>
          <w:sz w:val="24"/>
          <w:szCs w:val="24"/>
          <w:lang w:val="en-GB" w:eastAsia="en-US"/>
        </w:rPr>
      </w:pPr>
      <w:r w:rsidRPr="004F027D">
        <w:rPr>
          <w:rFonts w:ascii="Times New Roman" w:hAnsi="Times New Roman"/>
          <w:b/>
          <w:sz w:val="24"/>
          <w:szCs w:val="24"/>
          <w:lang w:eastAsia="en-US"/>
        </w:rPr>
        <w:t>TIEKĖJAMS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  <w:t>202</w:t>
      </w:r>
      <w:r w:rsidR="00223876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DB3F00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557D70">
        <w:rPr>
          <w:rFonts w:ascii="Times New Roman" w:hAnsi="Times New Roman"/>
          <w:b/>
          <w:sz w:val="24"/>
          <w:szCs w:val="24"/>
          <w:lang w:eastAsia="en-US"/>
        </w:rPr>
        <w:t>7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557D70">
        <w:rPr>
          <w:rFonts w:ascii="Times New Roman" w:hAnsi="Times New Roman"/>
          <w:b/>
          <w:sz w:val="24"/>
          <w:szCs w:val="24"/>
          <w:lang w:eastAsia="en-US"/>
        </w:rPr>
        <w:t>08</w:t>
      </w:r>
    </w:p>
    <w:p w:rsidR="004F027D" w:rsidRDefault="004F027D"/>
    <w:p w:rsidR="00FD3F2B" w:rsidRDefault="00FD3F2B" w:rsidP="002609B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EB0656" w:rsidRDefault="00F85DD6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Gautas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4812E9">
        <w:rPr>
          <w:rFonts w:ascii="Times New Roman" w:eastAsia="Times New Roman" w:hAnsi="Times New Roman"/>
          <w:color w:val="333333"/>
          <w:sz w:val="24"/>
          <w:szCs w:val="24"/>
        </w:rPr>
        <w:t>paklausima</w:t>
      </w:r>
      <w:r>
        <w:rPr>
          <w:rFonts w:ascii="Times New Roman" w:eastAsia="Times New Roman" w:hAnsi="Times New Roman"/>
          <w:color w:val="333333"/>
          <w:sz w:val="24"/>
          <w:szCs w:val="24"/>
        </w:rPr>
        <w:t>s</w:t>
      </w:r>
      <w:r w:rsidR="00C82F84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vieša</w:t>
      </w:r>
      <w:r w:rsidR="00EB0656" w:rsidRPr="00EB0656">
        <w:rPr>
          <w:rFonts w:ascii="Times New Roman" w:eastAsia="Times New Roman" w:hAnsi="Times New Roman"/>
          <w:color w:val="333333"/>
          <w:sz w:val="24"/>
          <w:szCs w:val="24"/>
        </w:rPr>
        <w:t>j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am pirkimui</w:t>
      </w:r>
      <w:r w:rsidR="00EB0656" w:rsidRPr="00EB0656">
        <w:rPr>
          <w:rFonts w:ascii="Times New Roman" w:eastAsia="Times New Roman" w:hAnsi="Times New Roman"/>
          <w:color w:val="333333"/>
          <w:sz w:val="24"/>
          <w:szCs w:val="24"/>
        </w:rPr>
        <w:t xml:space="preserve"> Nr. </w:t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3504433</w:t>
      </w:r>
      <w:r w:rsidR="00C82F84" w:rsidRPr="00C82F84">
        <w:rPr>
          <w:rFonts w:ascii="Times New Roman" w:eastAsia="Times New Roman" w:hAnsi="Times New Roman"/>
          <w:color w:val="333333"/>
          <w:sz w:val="24"/>
          <w:szCs w:val="24"/>
        </w:rPr>
        <w:t xml:space="preserve"> „</w:t>
      </w:r>
      <w:r w:rsidR="00557D70" w:rsidRPr="00557D70">
        <w:rPr>
          <w:rFonts w:ascii="Times New Roman" w:eastAsia="Times New Roman" w:hAnsi="Times New Roman"/>
          <w:color w:val="333333"/>
          <w:sz w:val="24"/>
          <w:szCs w:val="24"/>
        </w:rPr>
        <w:t>Nemokamo maitinimo socialinę riziką patiriantiems asmenims teikimas (skelbiama apklausa)</w:t>
      </w:r>
      <w:r w:rsidR="00C82F84" w:rsidRPr="00C82F84">
        <w:rPr>
          <w:rFonts w:ascii="Times New Roman" w:eastAsia="Times New Roman" w:hAnsi="Times New Roman"/>
          <w:color w:val="333333"/>
          <w:sz w:val="24"/>
          <w:szCs w:val="24"/>
        </w:rPr>
        <w:t>“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:</w:t>
      </w:r>
    </w:p>
    <w:p w:rsidR="004812E9" w:rsidRDefault="004812E9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4812E9" w:rsidRPr="00665433" w:rsidRDefault="004812E9" w:rsidP="0066543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665433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Klausimas: </w:t>
      </w:r>
      <w:r w:rsidRPr="00665433">
        <w:rPr>
          <w:rFonts w:ascii="Times New Roman" w:eastAsia="Times New Roman" w:hAnsi="Times New Roman"/>
          <w:color w:val="333333"/>
          <w:sz w:val="24"/>
          <w:szCs w:val="24"/>
        </w:rPr>
        <w:t>„</w:t>
      </w:r>
      <w:r w:rsidR="00F85DD6">
        <w:rPr>
          <w:rFonts w:ascii="Times New Roman" w:eastAsia="Times New Roman" w:hAnsi="Times New Roman"/>
          <w:color w:val="333333"/>
          <w:sz w:val="24"/>
          <w:szCs w:val="24"/>
        </w:rPr>
        <w:t>P</w:t>
      </w:r>
      <w:bookmarkStart w:id="0" w:name="_GoBack"/>
      <w:bookmarkEnd w:id="0"/>
      <w:r w:rsidR="00F85DD6" w:rsidRPr="00F85DD6">
        <w:rPr>
          <w:rFonts w:ascii="Times New Roman" w:eastAsia="Times New Roman" w:hAnsi="Times New Roman"/>
          <w:color w:val="333333"/>
          <w:sz w:val="24"/>
          <w:szCs w:val="24"/>
        </w:rPr>
        <w:t>irkimo dokumentuose nenurodytas adresas, kur bus maitinami socialinę riziką patiriantys asmenys. Gal galite nurodyti tikslų adresą, kad galėtume įvertinti logistikos išlaidas?</w:t>
      </w:r>
      <w:r w:rsidRPr="00665433">
        <w:rPr>
          <w:rFonts w:ascii="Times New Roman" w:eastAsia="Times New Roman" w:hAnsi="Times New Roman"/>
          <w:color w:val="333333"/>
          <w:sz w:val="24"/>
          <w:szCs w:val="24"/>
        </w:rPr>
        <w:t>“</w:t>
      </w:r>
      <w:r w:rsidR="00E6547A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:rsidR="004812E9" w:rsidRDefault="004812E9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Atsakymas: </w:t>
      </w:r>
      <w:r>
        <w:rPr>
          <w:rFonts w:ascii="Times New Roman" w:eastAsia="Times New Roman" w:hAnsi="Times New Roman"/>
          <w:color w:val="333333"/>
          <w:sz w:val="24"/>
          <w:szCs w:val="24"/>
        </w:rPr>
        <w:t>„</w:t>
      </w:r>
      <w:r w:rsidR="00F85DD6" w:rsidRPr="00F85DD6">
        <w:rPr>
          <w:rFonts w:ascii="Times New Roman" w:eastAsia="Times New Roman" w:hAnsi="Times New Roman"/>
          <w:color w:val="333333"/>
          <w:sz w:val="24"/>
          <w:szCs w:val="24"/>
        </w:rPr>
        <w:t>Informuojame, kad socialinę riziką patiriantys asmenys bus maitinami toje vietoje, kurią pasiūlys tiekėjas, laimėjęs viešąjį pirkimą. Todėl konkretus adresas paaiškės tik pasibaigus pirkimo procedūrai ir sudarius sutartį su tiekėju.</w:t>
      </w:r>
      <w:r w:rsidR="00F85DD6">
        <w:rPr>
          <w:rFonts w:ascii="Times New Roman" w:eastAsia="Times New Roman" w:hAnsi="Times New Roman"/>
          <w:color w:val="333333"/>
          <w:sz w:val="24"/>
          <w:szCs w:val="24"/>
        </w:rPr>
        <w:t xml:space="preserve"> Pridedama pakoreguota Techninė specifikacija, </w:t>
      </w:r>
      <w:r w:rsidR="00F85DD6" w:rsidRPr="00F85DD6">
        <w:rPr>
          <w:rFonts w:ascii="Times New Roman" w:eastAsia="Times New Roman" w:hAnsi="Times New Roman"/>
          <w:color w:val="333333"/>
          <w:sz w:val="24"/>
          <w:szCs w:val="24"/>
        </w:rPr>
        <w:t>spe</w:t>
      </w:r>
      <w:r w:rsidR="00F85DD6">
        <w:rPr>
          <w:rFonts w:ascii="Times New Roman" w:eastAsia="Times New Roman" w:hAnsi="Times New Roman"/>
          <w:color w:val="333333"/>
          <w:sz w:val="24"/>
          <w:szCs w:val="24"/>
        </w:rPr>
        <w:t>cialiųjų pirkimo sąlygų 1 priedas</w:t>
      </w:r>
      <w:r>
        <w:rPr>
          <w:rFonts w:ascii="Times New Roman" w:eastAsia="Times New Roman" w:hAnsi="Times New Roman"/>
          <w:color w:val="333333"/>
          <w:sz w:val="24"/>
          <w:szCs w:val="24"/>
        </w:rPr>
        <w:t>“.</w:t>
      </w:r>
    </w:p>
    <w:p w:rsidR="00665433" w:rsidRDefault="00665433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E6547A" w:rsidRPr="00665433" w:rsidRDefault="00E6547A" w:rsidP="00665433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65433" w:rsidRPr="00665433" w:rsidRDefault="00665433" w:rsidP="00665433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sectPr w:rsidR="00665433" w:rsidRPr="00665433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A4" w:rsidRDefault="003413A4" w:rsidP="0029562A">
      <w:pPr>
        <w:spacing w:after="0" w:line="240" w:lineRule="auto"/>
      </w:pPr>
      <w:r>
        <w:separator/>
      </w:r>
    </w:p>
  </w:endnote>
  <w:endnote w:type="continuationSeparator" w:id="0">
    <w:p w:rsidR="003413A4" w:rsidRDefault="003413A4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A4" w:rsidRDefault="003413A4" w:rsidP="0029562A">
      <w:pPr>
        <w:spacing w:after="0" w:line="240" w:lineRule="auto"/>
      </w:pPr>
      <w:r>
        <w:separator/>
      </w:r>
    </w:p>
  </w:footnote>
  <w:footnote w:type="continuationSeparator" w:id="0">
    <w:p w:rsidR="003413A4" w:rsidRDefault="003413A4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570FB7"/>
    <w:multiLevelType w:val="hybridMultilevel"/>
    <w:tmpl w:val="F6107CB8"/>
    <w:lvl w:ilvl="0" w:tplc="C2581D06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9D820CB"/>
    <w:multiLevelType w:val="hybridMultilevel"/>
    <w:tmpl w:val="74D460A2"/>
    <w:lvl w:ilvl="0" w:tplc="F7BEE6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50170"/>
    <w:rsid w:val="000553C6"/>
    <w:rsid w:val="00076596"/>
    <w:rsid w:val="00090065"/>
    <w:rsid w:val="000910C5"/>
    <w:rsid w:val="00091C01"/>
    <w:rsid w:val="000C54D5"/>
    <w:rsid w:val="000E3088"/>
    <w:rsid w:val="000F1A3F"/>
    <w:rsid w:val="00126AD1"/>
    <w:rsid w:val="00143F4F"/>
    <w:rsid w:val="00144054"/>
    <w:rsid w:val="00144FB8"/>
    <w:rsid w:val="0016457F"/>
    <w:rsid w:val="00176C5B"/>
    <w:rsid w:val="0017745D"/>
    <w:rsid w:val="00191B09"/>
    <w:rsid w:val="001C63A6"/>
    <w:rsid w:val="001E339D"/>
    <w:rsid w:val="001E49C1"/>
    <w:rsid w:val="00212F7E"/>
    <w:rsid w:val="00223876"/>
    <w:rsid w:val="00252C27"/>
    <w:rsid w:val="002609B1"/>
    <w:rsid w:val="00265B4B"/>
    <w:rsid w:val="00276ACF"/>
    <w:rsid w:val="0028386A"/>
    <w:rsid w:val="0029562A"/>
    <w:rsid w:val="002C282D"/>
    <w:rsid w:val="00320DA4"/>
    <w:rsid w:val="00335345"/>
    <w:rsid w:val="003413A4"/>
    <w:rsid w:val="00382CF8"/>
    <w:rsid w:val="003A0BB9"/>
    <w:rsid w:val="003A2661"/>
    <w:rsid w:val="003A3915"/>
    <w:rsid w:val="003B7160"/>
    <w:rsid w:val="003F2A2F"/>
    <w:rsid w:val="00450F21"/>
    <w:rsid w:val="004812E9"/>
    <w:rsid w:val="004A5195"/>
    <w:rsid w:val="004F027D"/>
    <w:rsid w:val="00510845"/>
    <w:rsid w:val="005129F2"/>
    <w:rsid w:val="00513CF2"/>
    <w:rsid w:val="0052462F"/>
    <w:rsid w:val="00532009"/>
    <w:rsid w:val="00546D82"/>
    <w:rsid w:val="00557D70"/>
    <w:rsid w:val="00564DAE"/>
    <w:rsid w:val="005831BB"/>
    <w:rsid w:val="00587115"/>
    <w:rsid w:val="005916D7"/>
    <w:rsid w:val="00592729"/>
    <w:rsid w:val="00596208"/>
    <w:rsid w:val="005B3146"/>
    <w:rsid w:val="005D0BCE"/>
    <w:rsid w:val="005D766D"/>
    <w:rsid w:val="00607FA5"/>
    <w:rsid w:val="00612CF2"/>
    <w:rsid w:val="00613D89"/>
    <w:rsid w:val="00621FCF"/>
    <w:rsid w:val="0065589E"/>
    <w:rsid w:val="0065618A"/>
    <w:rsid w:val="00657A7B"/>
    <w:rsid w:val="00662074"/>
    <w:rsid w:val="00665433"/>
    <w:rsid w:val="006A4129"/>
    <w:rsid w:val="006B03C1"/>
    <w:rsid w:val="006B6FDE"/>
    <w:rsid w:val="00707A40"/>
    <w:rsid w:val="007948F5"/>
    <w:rsid w:val="007A2523"/>
    <w:rsid w:val="007A5535"/>
    <w:rsid w:val="007B0E8A"/>
    <w:rsid w:val="007C0220"/>
    <w:rsid w:val="007C1C7F"/>
    <w:rsid w:val="007C488B"/>
    <w:rsid w:val="007C5AD0"/>
    <w:rsid w:val="007D4F2F"/>
    <w:rsid w:val="007F5E93"/>
    <w:rsid w:val="008645FB"/>
    <w:rsid w:val="00864DF7"/>
    <w:rsid w:val="008A5763"/>
    <w:rsid w:val="008A6379"/>
    <w:rsid w:val="008C4233"/>
    <w:rsid w:val="00975EE2"/>
    <w:rsid w:val="00976010"/>
    <w:rsid w:val="009A087E"/>
    <w:rsid w:val="009B1315"/>
    <w:rsid w:val="00A04AA1"/>
    <w:rsid w:val="00A63A24"/>
    <w:rsid w:val="00A80C89"/>
    <w:rsid w:val="00A93DD7"/>
    <w:rsid w:val="00AE6065"/>
    <w:rsid w:val="00AF0A65"/>
    <w:rsid w:val="00AF10A9"/>
    <w:rsid w:val="00B41C38"/>
    <w:rsid w:val="00B70926"/>
    <w:rsid w:val="00B9412C"/>
    <w:rsid w:val="00BB600A"/>
    <w:rsid w:val="00BF53A3"/>
    <w:rsid w:val="00C260A3"/>
    <w:rsid w:val="00C30C26"/>
    <w:rsid w:val="00C338DD"/>
    <w:rsid w:val="00C3407C"/>
    <w:rsid w:val="00C82F84"/>
    <w:rsid w:val="00D26E60"/>
    <w:rsid w:val="00D46529"/>
    <w:rsid w:val="00D73E2E"/>
    <w:rsid w:val="00D776E1"/>
    <w:rsid w:val="00D93E40"/>
    <w:rsid w:val="00DB3F00"/>
    <w:rsid w:val="00DD7630"/>
    <w:rsid w:val="00DE6163"/>
    <w:rsid w:val="00DF1598"/>
    <w:rsid w:val="00DF5F59"/>
    <w:rsid w:val="00E34482"/>
    <w:rsid w:val="00E6547A"/>
    <w:rsid w:val="00E8139D"/>
    <w:rsid w:val="00EB0656"/>
    <w:rsid w:val="00F03CE7"/>
    <w:rsid w:val="00F21E6A"/>
    <w:rsid w:val="00F34566"/>
    <w:rsid w:val="00F63280"/>
    <w:rsid w:val="00F7299B"/>
    <w:rsid w:val="00F85DD6"/>
    <w:rsid w:val="00FA7F03"/>
    <w:rsid w:val="00FD3F2B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856D"/>
  <w15:docId w15:val="{628AC976-4C47-49BE-8DBA-E81F82B1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  <w:style w:type="paragraph" w:styleId="Betarp">
    <w:name w:val="No Spacing"/>
    <w:link w:val="BetarpDiagrama"/>
    <w:uiPriority w:val="1"/>
    <w:qFormat/>
    <w:rsid w:val="006B6FDE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6B6FDE"/>
    <w:rPr>
      <w:rFonts w:asciiTheme="minorHAnsi" w:eastAsiaTheme="minorEastAsia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Agne Simuliene</cp:lastModifiedBy>
  <cp:revision>10</cp:revision>
  <cp:lastPrinted>2020-05-28T07:59:00Z</cp:lastPrinted>
  <dcterms:created xsi:type="dcterms:W3CDTF">2025-04-18T10:57:00Z</dcterms:created>
  <dcterms:modified xsi:type="dcterms:W3CDTF">2025-07-08T07:07:00Z</dcterms:modified>
</cp:coreProperties>
</file>