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35E6" w14:textId="77777777" w:rsidR="00EC356B" w:rsidRDefault="00EC356B">
      <w:pPr>
        <w:spacing w:after="0" w:line="240" w:lineRule="auto"/>
        <w:jc w:val="center"/>
        <w:rPr>
          <w:rFonts w:ascii="Times New Roman" w:hAnsi="Times New Roman" w:cs="Times New Roman"/>
          <w:b/>
          <w:bCs/>
        </w:rPr>
      </w:pPr>
    </w:p>
    <w:p w14:paraId="5C2471B9" w14:textId="77777777" w:rsidR="00EC356B" w:rsidRDefault="00000000">
      <w:pPr>
        <w:spacing w:after="0" w:line="240" w:lineRule="auto"/>
        <w:jc w:val="center"/>
        <w:rPr>
          <w:rFonts w:ascii="Times New Roman" w:hAnsi="Times New Roman" w:cs="Times New Roman"/>
          <w:b/>
          <w:bCs/>
        </w:rPr>
      </w:pPr>
      <w:r>
        <w:rPr>
          <w:rFonts w:ascii="Times New Roman" w:hAnsi="Times New Roman" w:cs="Times New Roman"/>
          <w:b/>
          <w:bCs/>
        </w:rPr>
        <w:t>RINKOS KONSULTACIJA</w:t>
      </w:r>
    </w:p>
    <w:p w14:paraId="7D2BB6BF" w14:textId="77777777" w:rsidR="00EC356B" w:rsidRDefault="00000000">
      <w:pPr>
        <w:tabs>
          <w:tab w:val="left" w:pos="3969"/>
          <w:tab w:val="left" w:pos="4395"/>
        </w:tabs>
        <w:spacing w:after="0" w:line="240" w:lineRule="auto"/>
        <w:rPr>
          <w:rFonts w:ascii="Times New Roman" w:hAnsi="Times New Roman" w:cs="Times New Roman"/>
          <w:b/>
        </w:rPr>
      </w:pPr>
      <w:r>
        <w:rPr>
          <w:rFonts w:ascii="Times New Roman" w:hAnsi="Times New Roman" w:cs="Times New Roman"/>
          <w:b/>
        </w:rPr>
        <w:t xml:space="preserve">                                                                         </w:t>
      </w:r>
    </w:p>
    <w:p w14:paraId="110EB6D9" w14:textId="77777777" w:rsidR="00EC356B" w:rsidRDefault="00000000">
      <w:pPr>
        <w:pStyle w:val="Sraopastraipa"/>
        <w:tabs>
          <w:tab w:val="left" w:pos="3969"/>
          <w:tab w:val="left" w:pos="4111"/>
        </w:tabs>
        <w:spacing w:after="0" w:line="240" w:lineRule="auto"/>
        <w:ind w:left="0"/>
        <w:jc w:val="center"/>
        <w:rPr>
          <w:rFonts w:ascii="Times New Roman" w:hAnsi="Times New Roman" w:cs="Times New Roman"/>
          <w:b/>
        </w:rPr>
      </w:pPr>
      <w:r>
        <w:rPr>
          <w:rFonts w:ascii="Times New Roman" w:hAnsi="Times New Roman" w:cs="Times New Roman"/>
          <w:b/>
        </w:rPr>
        <w:t>ĮVADINĖ DALIS</w:t>
      </w:r>
    </w:p>
    <w:p w14:paraId="7C89673D"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ab/>
      </w:r>
    </w:p>
    <w:tbl>
      <w:tblPr>
        <w:tblW w:w="10173" w:type="dxa"/>
        <w:tblLayout w:type="fixed"/>
        <w:tblLook w:val="04A0" w:firstRow="1" w:lastRow="0" w:firstColumn="1" w:lastColumn="0" w:noHBand="0" w:noVBand="1"/>
      </w:tblPr>
      <w:tblGrid>
        <w:gridCol w:w="3652"/>
        <w:gridCol w:w="6521"/>
      </w:tblGrid>
      <w:tr w:rsidR="00EC356B" w14:paraId="5EB948DE" w14:textId="77777777">
        <w:tc>
          <w:tcPr>
            <w:tcW w:w="3652" w:type="dxa"/>
            <w:tcBorders>
              <w:top w:val="single" w:sz="4" w:space="0" w:color="000000"/>
              <w:left w:val="single" w:sz="4" w:space="0" w:color="000000"/>
              <w:bottom w:val="single" w:sz="4" w:space="0" w:color="000000"/>
              <w:right w:val="single" w:sz="4" w:space="0" w:color="000000"/>
            </w:tcBorders>
          </w:tcPr>
          <w:p w14:paraId="3E4A8925"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Sąvokos</w:t>
            </w:r>
          </w:p>
        </w:tc>
        <w:tc>
          <w:tcPr>
            <w:tcW w:w="6520" w:type="dxa"/>
            <w:tcBorders>
              <w:top w:val="single" w:sz="4" w:space="0" w:color="000000"/>
              <w:left w:val="single" w:sz="4" w:space="0" w:color="000000"/>
              <w:bottom w:val="single" w:sz="4" w:space="0" w:color="000000"/>
              <w:right w:val="single" w:sz="4" w:space="0" w:color="000000"/>
            </w:tcBorders>
          </w:tcPr>
          <w:p w14:paraId="4C7C1F31"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 xml:space="preserve">Perkančioji organizacija – </w:t>
            </w:r>
            <w:r>
              <w:rPr>
                <w:rFonts w:ascii="Times New Roman" w:eastAsia="Times New Roman" w:hAnsi="Times New Roman" w:cs="Times New Roman"/>
              </w:rPr>
              <w:t>AB „Kelių priežiūra“;</w:t>
            </w:r>
          </w:p>
          <w:p w14:paraId="50C570F8"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Rinkos konsultacija – potencialių tiekėjų apklausa įvertinant numatomų įsigyti prekių, paslaugų ar darbų</w:t>
            </w:r>
            <w:r>
              <w:rPr>
                <w:rFonts w:ascii="Times New Roman" w:hAnsi="Times New Roman" w:cs="Times New Roman"/>
                <w:shd w:val="clear" w:color="auto" w:fill="FFFFFF"/>
              </w:rPr>
              <w:t xml:space="preserve"> atitiktį techninei specifikacijai.</w:t>
            </w:r>
          </w:p>
          <w:p w14:paraId="418BAF96"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VPĮ – Lietuvos Respublikos viešųjų pirkimų įstatymas;</w:t>
            </w:r>
          </w:p>
          <w:p w14:paraId="26DBF100" w14:textId="77777777" w:rsidR="00EC356B" w:rsidRDefault="00000000">
            <w:pPr>
              <w:tabs>
                <w:tab w:val="left" w:pos="4508"/>
              </w:tabs>
              <w:spacing w:after="0" w:line="240" w:lineRule="auto"/>
              <w:rPr>
                <w:rFonts w:ascii="Times New Roman" w:eastAsia="Times New Roman" w:hAnsi="Times New Roman" w:cs="Times New Roman"/>
              </w:rPr>
            </w:pPr>
            <w:r>
              <w:rPr>
                <w:rFonts w:ascii="Times New Roman" w:eastAsia="Times New Roman" w:hAnsi="Times New Roman" w:cs="Times New Roman"/>
              </w:rPr>
              <w:t>CVP IS – Centrinė viešųjų pirkimų informacinė sistema</w:t>
            </w:r>
            <w:r>
              <w:rPr>
                <w:rStyle w:val="Puslapioinaosnuoroda"/>
                <w:rFonts w:ascii="Times New Roman" w:hAnsi="Times New Roman" w:cs="Times New Roman"/>
              </w:rPr>
              <w:footnoteReference w:id="1"/>
            </w:r>
            <w:r>
              <w:rPr>
                <w:rFonts w:ascii="Times New Roman" w:eastAsia="Times New Roman" w:hAnsi="Times New Roman" w:cs="Times New Roman"/>
              </w:rPr>
              <w:t>.</w:t>
            </w:r>
          </w:p>
        </w:tc>
      </w:tr>
      <w:tr w:rsidR="00EC356B" w14:paraId="00C38577" w14:textId="77777777">
        <w:tc>
          <w:tcPr>
            <w:tcW w:w="3652" w:type="dxa"/>
            <w:tcBorders>
              <w:top w:val="single" w:sz="4" w:space="0" w:color="000000"/>
              <w:left w:val="single" w:sz="4" w:space="0" w:color="000000"/>
              <w:bottom w:val="single" w:sz="4" w:space="0" w:color="000000"/>
              <w:right w:val="single" w:sz="4" w:space="0" w:color="000000"/>
            </w:tcBorders>
          </w:tcPr>
          <w:p w14:paraId="052D4B83"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Kontaktinis asmuo</w:t>
            </w:r>
          </w:p>
          <w:p w14:paraId="35B6926B" w14:textId="77777777" w:rsidR="00EC356B" w:rsidRDefault="00EC356B">
            <w:pPr>
              <w:spacing w:after="0" w:line="240" w:lineRule="auto"/>
              <w:rPr>
                <w:rFonts w:ascii="Times New Roman" w:eastAsia="Times New Roman" w:hAnsi="Times New Roman" w:cs="Times New Roman"/>
              </w:rPr>
            </w:pPr>
          </w:p>
          <w:p w14:paraId="381BE4B2" w14:textId="77777777" w:rsidR="00EC356B" w:rsidRDefault="00EC356B">
            <w:pPr>
              <w:tabs>
                <w:tab w:val="left" w:pos="1395"/>
              </w:tabs>
              <w:spacing w:after="0" w:line="240" w:lineRule="auto"/>
              <w:rPr>
                <w:rFonts w:ascii="Times New Roman" w:eastAsia="Times New Roman" w:hAnsi="Times New Roman" w:cs="Times New Roman"/>
              </w:rPr>
            </w:pPr>
          </w:p>
        </w:tc>
        <w:tc>
          <w:tcPr>
            <w:tcW w:w="6520" w:type="dxa"/>
            <w:tcBorders>
              <w:top w:val="single" w:sz="4" w:space="0" w:color="000000"/>
              <w:left w:val="single" w:sz="4" w:space="0" w:color="000000"/>
              <w:bottom w:val="single" w:sz="4" w:space="0" w:color="000000"/>
              <w:right w:val="single" w:sz="4" w:space="0" w:color="000000"/>
            </w:tcBorders>
          </w:tcPr>
          <w:p w14:paraId="212141A1" w14:textId="77777777" w:rsidR="00EC356B" w:rsidRDefault="00000000">
            <w:pPr>
              <w:spacing w:after="0" w:line="240" w:lineRule="auto"/>
              <w:rPr>
                <w:rFonts w:ascii="Times New Roman" w:eastAsia="Times New Roman" w:hAnsi="Times New Roman" w:cs="Times New Roman"/>
                <w:lang w:eastAsia="lt-LT"/>
              </w:rPr>
            </w:pPr>
            <w:r>
              <w:rPr>
                <w:rFonts w:ascii="Times New Roman" w:eastAsia="Calibri" w:hAnsi="Times New Roman" w:cs="Times New Roman"/>
              </w:rPr>
              <w:t xml:space="preserve">Nurodytas </w:t>
            </w:r>
            <w:r>
              <w:rPr>
                <w:rFonts w:ascii="Times New Roman" w:hAnsi="Times New Roman" w:cs="Times New Roman"/>
                <w:color w:val="000000"/>
              </w:rPr>
              <w:t>skelbimo apie rinkos konsultaciją I.1 punkte</w:t>
            </w:r>
          </w:p>
          <w:p w14:paraId="13DF8379" w14:textId="77777777" w:rsidR="00EC356B" w:rsidRDefault="00EC356B">
            <w:pPr>
              <w:spacing w:after="0" w:line="240" w:lineRule="auto"/>
              <w:rPr>
                <w:rFonts w:ascii="Times New Roman" w:eastAsia="Times New Roman" w:hAnsi="Times New Roman" w:cs="Times New Roman"/>
                <w:bCs/>
                <w:lang w:eastAsia="lt-LT"/>
              </w:rPr>
            </w:pPr>
            <w:hyperlink r:id="rId12">
              <w:bookmarkStart w:id="0" w:name="_Hlk92878390"/>
              <w:r>
                <w:rPr>
                  <w:rStyle w:val="Hipersaitas"/>
                  <w:rFonts w:ascii="Times New Roman" w:hAnsi="Times New Roman" w:cs="Times New Roman"/>
                </w:rPr>
                <w:t>https://viesiejipirkimai.lt</w:t>
              </w:r>
            </w:hyperlink>
            <w:bookmarkEnd w:id="0"/>
          </w:p>
        </w:tc>
      </w:tr>
      <w:tr w:rsidR="00EC356B" w14:paraId="7E586B64" w14:textId="77777777">
        <w:tc>
          <w:tcPr>
            <w:tcW w:w="3652" w:type="dxa"/>
            <w:tcBorders>
              <w:top w:val="single" w:sz="4" w:space="0" w:color="000000"/>
              <w:left w:val="single" w:sz="4" w:space="0" w:color="000000"/>
              <w:bottom w:val="single" w:sz="4" w:space="0" w:color="000000"/>
              <w:right w:val="single" w:sz="4" w:space="0" w:color="000000"/>
            </w:tcBorders>
          </w:tcPr>
          <w:p w14:paraId="67E3C4CD"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Rinkos konsultacijos paskirtis</w:t>
            </w:r>
          </w:p>
        </w:tc>
        <w:tc>
          <w:tcPr>
            <w:tcW w:w="6520" w:type="dxa"/>
            <w:tcBorders>
              <w:top w:val="single" w:sz="4" w:space="0" w:color="000000"/>
              <w:left w:val="single" w:sz="4" w:space="0" w:color="000000"/>
              <w:bottom w:val="single" w:sz="4" w:space="0" w:color="000000"/>
              <w:right w:val="single" w:sz="4" w:space="0" w:color="000000"/>
            </w:tcBorders>
          </w:tcPr>
          <w:p w14:paraId="2801CA83"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Vadovaujantis V</w:t>
            </w:r>
            <w:r>
              <w:rPr>
                <w:rStyle w:val="Laukeliai"/>
                <w:rFonts w:ascii="Times New Roman" w:hAnsi="Times New Roman" w:cs="Times New Roman"/>
                <w:sz w:val="22"/>
              </w:rPr>
              <w:t xml:space="preserve">PĮ 27 straipsnio 1 dalies 1 punktu, </w:t>
            </w:r>
            <w:r>
              <w:rPr>
                <w:rFonts w:ascii="Times New Roman" w:eastAsia="Times New Roman" w:hAnsi="Times New Roman" w:cs="Times New Roman"/>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67C2C0F4" w14:textId="77777777" w:rsidR="00EC356B" w:rsidRDefault="00000000">
            <w:pPr>
              <w:tabs>
                <w:tab w:val="left" w:pos="4508"/>
              </w:tabs>
              <w:spacing w:after="0" w:line="240" w:lineRule="auto"/>
              <w:jc w:val="both"/>
              <w:rPr>
                <w:rFonts w:ascii="Times New Roman" w:hAnsi="Times New Roman" w:cs="Times New Roman"/>
                <w:color w:val="000000"/>
              </w:rPr>
            </w:pPr>
            <w:r>
              <w:rPr>
                <w:rFonts w:ascii="Times New Roman" w:eastAsia="Times New Roman" w:hAnsi="Times New Roman" w:cs="Times New Roman"/>
              </w:rPr>
              <w:t>Rinkos konsultacija skelbiama iki Pirkimo pradžios.</w:t>
            </w:r>
          </w:p>
          <w:p w14:paraId="357147C7"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konsultacijos paskirtis – pasirengti Pirkimui (-</w:t>
            </w:r>
            <w:proofErr w:type="spellStart"/>
            <w:r>
              <w:rPr>
                <w:rFonts w:ascii="Times New Roman" w:eastAsia="Times New Roman" w:hAnsi="Times New Roman" w:cs="Times New Roman"/>
              </w:rPr>
              <w:t>ams</w:t>
            </w:r>
            <w:proofErr w:type="spellEnd"/>
            <w:r>
              <w:rPr>
                <w:rFonts w:ascii="Times New Roman" w:eastAsia="Times New Roman" w:hAnsi="Times New Roman" w:cs="Times New Roman"/>
              </w:rPr>
              <w:t>) ir iki Pirkimo (-ų) pradžios informuoti rinkos dalyvius bei kitus suinteresuotus asmenis apie ketinamą ateityje vykdyti Pirkimą (-</w:t>
            </w:r>
            <w:proofErr w:type="spellStart"/>
            <w:r>
              <w:rPr>
                <w:rFonts w:ascii="Times New Roman" w:eastAsia="Times New Roman" w:hAnsi="Times New Roman" w:cs="Times New Roman"/>
              </w:rPr>
              <w:t>us</w:t>
            </w:r>
            <w:proofErr w:type="spellEnd"/>
            <w:r>
              <w:rPr>
                <w:rFonts w:ascii="Times New Roman" w:eastAsia="Times New Roman" w:hAnsi="Times New Roman" w:cs="Times New Roman"/>
              </w:rPr>
              <w:t>) ir sudaryti sąlygas rinkos dalyviams ir kitiems suinteresuotiems asmenims pateikti klausimus, pastabas.</w:t>
            </w:r>
          </w:p>
          <w:p w14:paraId="55DB6FCA"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konsultacija nėra skelbimas apie Pirkimą ar išankstinis skelbimas apie Pirkimą. Šios Rinkos konsultacijos paskelbimu dalyviai nėra kviečiami varžytis dėl Pirkimo sutarties.</w:t>
            </w:r>
          </w:p>
          <w:p w14:paraId="5E5C71B2"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B82A749"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Vadovaujantis VPĮ 27 str. 3-4 d., Rinkos konsultacijos dalyviai, nepažeidžiant visų Pirkime dalyvaujančių teisių ir konkurencijos, nepraranda teisės dalyvauti Pirkimuose.</w:t>
            </w:r>
          </w:p>
        </w:tc>
      </w:tr>
      <w:tr w:rsidR="00EC356B" w14:paraId="3DC89B4D" w14:textId="77777777">
        <w:tc>
          <w:tcPr>
            <w:tcW w:w="3652" w:type="dxa"/>
            <w:tcBorders>
              <w:top w:val="single" w:sz="4" w:space="0" w:color="000000"/>
              <w:left w:val="single" w:sz="4" w:space="0" w:color="000000"/>
              <w:bottom w:val="single" w:sz="4" w:space="0" w:color="000000"/>
              <w:right w:val="single" w:sz="4" w:space="0" w:color="000000"/>
            </w:tcBorders>
          </w:tcPr>
          <w:p w14:paraId="211CCD4C"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Klausimų, pastabų ir (ar) pasiūlymų pateikimo terminas</w:t>
            </w:r>
          </w:p>
        </w:tc>
        <w:tc>
          <w:tcPr>
            <w:tcW w:w="6520" w:type="dxa"/>
            <w:tcBorders>
              <w:top w:val="single" w:sz="4" w:space="0" w:color="000000"/>
              <w:left w:val="single" w:sz="4" w:space="0" w:color="000000"/>
              <w:bottom w:val="single" w:sz="4" w:space="0" w:color="000000"/>
              <w:right w:val="single" w:sz="4" w:space="0" w:color="000000"/>
            </w:tcBorders>
            <w:vAlign w:val="center"/>
          </w:tcPr>
          <w:p w14:paraId="68FC9AB9"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hAnsi="Times New Roman" w:cs="Times New Roman"/>
              </w:rPr>
              <w:t xml:space="preserve">Ne vėliau kaip iki </w:t>
            </w:r>
            <w:r>
              <w:rPr>
                <w:rFonts w:ascii="Times New Roman" w:eastAsia="Times New Roman" w:hAnsi="Times New Roman" w:cs="Times New Roman"/>
              </w:rPr>
              <w:t>termino, nurodyto CVP IS.</w:t>
            </w:r>
          </w:p>
        </w:tc>
      </w:tr>
      <w:tr w:rsidR="00EC356B" w14:paraId="725B2AEC" w14:textId="77777777">
        <w:tc>
          <w:tcPr>
            <w:tcW w:w="3652" w:type="dxa"/>
            <w:tcBorders>
              <w:top w:val="single" w:sz="4" w:space="0" w:color="000000"/>
              <w:left w:val="single" w:sz="4" w:space="0" w:color="000000"/>
              <w:bottom w:val="single" w:sz="4" w:space="0" w:color="000000"/>
              <w:right w:val="single" w:sz="4" w:space="0" w:color="000000"/>
            </w:tcBorders>
          </w:tcPr>
          <w:p w14:paraId="53FAA89F"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Klausimų, pastabų ir (ar) pasiūlymų pateikimo tvarka</w:t>
            </w:r>
          </w:p>
        </w:tc>
        <w:tc>
          <w:tcPr>
            <w:tcW w:w="6520" w:type="dxa"/>
            <w:tcBorders>
              <w:top w:val="single" w:sz="4" w:space="0" w:color="000000"/>
              <w:left w:val="single" w:sz="4" w:space="0" w:color="000000"/>
              <w:bottom w:val="single" w:sz="4" w:space="0" w:color="000000"/>
              <w:right w:val="single" w:sz="4" w:space="0" w:color="000000"/>
            </w:tcBorders>
          </w:tcPr>
          <w:p w14:paraId="5223B8D2"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Klausimai, pastabos ir (ar) pasiūlymai turi būti pateikti: CVP IS priemonėmis.</w:t>
            </w:r>
          </w:p>
          <w:p w14:paraId="3F76410E"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konsultacijos metu gaunamos konsultacijos, siūlomi technologiniai sprendimai ir kita iš dalyvių gaunama informacija gali būti skelbiama tik nuasmeninta.</w:t>
            </w:r>
          </w:p>
          <w:p w14:paraId="36AA9E16"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14:paraId="4A7F9054"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Pr>
                <w:rFonts w:ascii="Times New Roman" w:eastAsia="Times New Roman" w:hAnsi="Times New Roman" w:cs="Times New Roman"/>
              </w:rPr>
              <w:t>know-how</w:t>
            </w:r>
            <w:proofErr w:type="spellEnd"/>
            <w:r>
              <w:rPr>
                <w:rFonts w:ascii="Times New Roman" w:eastAsia="Times New Roman" w:hAnsi="Times New Roman" w:cs="Times New Roman"/>
              </w:rPr>
              <w:t>“). Apie tai dalyvis turi informuoti, pateikdamas tokio pobūdžio informaciją.</w:t>
            </w:r>
          </w:p>
          <w:p w14:paraId="1AD0B44B"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53A1698D"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EC356B" w14:paraId="075C9975" w14:textId="77777777">
        <w:tc>
          <w:tcPr>
            <w:tcW w:w="3652" w:type="dxa"/>
            <w:tcBorders>
              <w:top w:val="single" w:sz="4" w:space="0" w:color="000000"/>
              <w:left w:val="single" w:sz="4" w:space="0" w:color="000000"/>
              <w:bottom w:val="single" w:sz="4" w:space="0" w:color="000000"/>
              <w:right w:val="single" w:sz="4" w:space="0" w:color="000000"/>
            </w:tcBorders>
          </w:tcPr>
          <w:p w14:paraId="2E8AA4BC"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Pateiktų klausimų, pastabų ir (ar) pasiūlymų nagrinėjimo tvarka</w:t>
            </w:r>
          </w:p>
        </w:tc>
        <w:tc>
          <w:tcPr>
            <w:tcW w:w="6520" w:type="dxa"/>
            <w:tcBorders>
              <w:top w:val="single" w:sz="4" w:space="0" w:color="000000"/>
              <w:left w:val="single" w:sz="4" w:space="0" w:color="000000"/>
              <w:bottom w:val="single" w:sz="4" w:space="0" w:color="000000"/>
              <w:right w:val="single" w:sz="4" w:space="0" w:color="000000"/>
            </w:tcBorders>
          </w:tcPr>
          <w:p w14:paraId="17DE83A9" w14:textId="77777777" w:rsidR="00EC356B" w:rsidRDefault="00000000">
            <w:pPr>
              <w:spacing w:after="0" w:line="240" w:lineRule="auto"/>
              <w:ind w:right="64"/>
              <w:jc w:val="both"/>
              <w:rPr>
                <w:rFonts w:ascii="Times New Roman" w:hAnsi="Times New Roman" w:cs="Times New Roman"/>
              </w:rPr>
            </w:pPr>
            <w:r>
              <w:rPr>
                <w:rFonts w:ascii="Times New Roman" w:eastAsia="Trebuchet MS" w:hAnsi="Times New Roman" w:cs="Times New Roman"/>
              </w:rPr>
              <w:t>Perkančioji organizacija, gavusi pastabas ir pasiūlymus dėl paskelbtos rinkos konsultacijos, juos išnagrinės bei įvertins pateiktų pastabų ir pasiūlymų svarbą bei atitiktį Perkančiosios organizacijos poreikiams.</w:t>
            </w:r>
          </w:p>
          <w:p w14:paraId="4E6DA92F" w14:textId="77777777" w:rsidR="00EC356B" w:rsidRDefault="00000000">
            <w:pPr>
              <w:spacing w:after="0" w:line="240" w:lineRule="auto"/>
              <w:ind w:right="64"/>
              <w:jc w:val="both"/>
              <w:rPr>
                <w:rFonts w:ascii="Times New Roman" w:hAnsi="Times New Roman" w:cs="Times New Roman"/>
              </w:rPr>
            </w:pPr>
            <w:r>
              <w:rPr>
                <w:rFonts w:ascii="Times New Roman" w:eastAsia="Trebuchet MS" w:hAnsi="Times New Roman" w:cs="Times New Roman"/>
              </w:rPr>
              <w:t>Informacija apie priimtą sprendimą dėl pateiktų pastabų ir pasiūlymų gali būti paskelbta CVP IS (Perkančiosios organizacijos sprendimu).</w:t>
            </w:r>
          </w:p>
          <w:p w14:paraId="60005227" w14:textId="77777777" w:rsidR="00EC356B" w:rsidRDefault="00000000">
            <w:pPr>
              <w:spacing w:after="0" w:line="240" w:lineRule="auto"/>
              <w:ind w:right="64"/>
              <w:jc w:val="both"/>
              <w:rPr>
                <w:rFonts w:ascii="Times New Roman" w:hAnsi="Times New Roman" w:cs="Times New Roman"/>
              </w:rPr>
            </w:pPr>
            <w:r>
              <w:rPr>
                <w:rFonts w:ascii="Times New Roman" w:eastAsia="Trebuchet MS" w:hAnsi="Times New Roman" w:cs="Times New Roman"/>
              </w:rPr>
              <w:t>Skelbiant informaciją apie priimtą sprendimą dėl pateiktų pastabų ir pasiūlymų nebus nurodomas asmuo, kuris pateikė pastabas ir pasiūlymus.</w:t>
            </w:r>
          </w:p>
        </w:tc>
      </w:tr>
    </w:tbl>
    <w:p w14:paraId="0677D794" w14:textId="77777777" w:rsidR="00EC356B" w:rsidRDefault="00EC356B">
      <w:pPr>
        <w:spacing w:after="0" w:line="240" w:lineRule="auto"/>
        <w:rPr>
          <w:rFonts w:ascii="Times New Roman" w:hAnsi="Times New Roman" w:cs="Times New Roman"/>
          <w:b/>
          <w:bCs/>
        </w:rPr>
      </w:pPr>
    </w:p>
    <w:p w14:paraId="3E95F37A" w14:textId="77777777" w:rsidR="00EC356B" w:rsidRDefault="00000000">
      <w:pPr>
        <w:spacing w:after="0" w:line="240" w:lineRule="auto"/>
        <w:rPr>
          <w:rFonts w:ascii="Times New Roman" w:hAnsi="Times New Roman" w:cs="Times New Roman"/>
        </w:rPr>
      </w:pPr>
      <w:r>
        <w:rPr>
          <w:rFonts w:ascii="Times New Roman" w:hAnsi="Times New Roman" w:cs="Times New Roman"/>
        </w:rPr>
        <w:t>Priedas Nr. 1 – Rinkos konsultacijos aprašas;</w:t>
      </w:r>
    </w:p>
    <w:p w14:paraId="19AA5754" w14:textId="77777777" w:rsidR="00EC356B" w:rsidRDefault="00000000">
      <w:pPr>
        <w:spacing w:after="0" w:line="240" w:lineRule="auto"/>
        <w:rPr>
          <w:rFonts w:ascii="Times New Roman" w:hAnsi="Times New Roman" w:cs="Times New Roman"/>
        </w:rPr>
      </w:pPr>
      <w:r>
        <w:rPr>
          <w:rFonts w:ascii="Times New Roman" w:hAnsi="Times New Roman" w:cs="Times New Roman"/>
        </w:rPr>
        <w:t xml:space="preserve">Priedas Nr. </w:t>
      </w:r>
      <w:r>
        <w:rPr>
          <w:rFonts w:ascii="Times New Roman" w:hAnsi="Times New Roman" w:cs="Times New Roman"/>
          <w:lang w:val="en-US"/>
        </w:rPr>
        <w:t>2</w:t>
      </w:r>
      <w:r>
        <w:rPr>
          <w:rFonts w:ascii="Times New Roman" w:hAnsi="Times New Roman" w:cs="Times New Roman"/>
        </w:rPr>
        <w:t xml:space="preserve"> – Techninė specifikacija;</w:t>
      </w:r>
    </w:p>
    <w:p w14:paraId="36E4FA59" w14:textId="77777777" w:rsidR="00EC356B" w:rsidRDefault="00000000">
      <w:pPr>
        <w:spacing w:after="0" w:line="240" w:lineRule="auto"/>
        <w:rPr>
          <w:rFonts w:ascii="Times New Roman" w:hAnsi="Times New Roman" w:cs="Times New Roman"/>
        </w:rPr>
      </w:pPr>
      <w:r>
        <w:rPr>
          <w:rFonts w:ascii="Times New Roman" w:hAnsi="Times New Roman" w:cs="Times New Roman"/>
        </w:rPr>
        <w:t>Priedas Nr. 3 – Tiekėjų pasiūlymų vertinimo kriterijai.</w:t>
      </w:r>
    </w:p>
    <w:p w14:paraId="0964F117" w14:textId="77777777" w:rsidR="00EC356B" w:rsidRDefault="00EC356B">
      <w:pPr>
        <w:spacing w:after="0" w:line="240" w:lineRule="auto"/>
        <w:rPr>
          <w:rFonts w:ascii="Times New Roman" w:hAnsi="Times New Roman" w:cs="Times New Roman"/>
        </w:rPr>
      </w:pPr>
    </w:p>
    <w:p w14:paraId="0081C126" w14:textId="77777777" w:rsidR="00EC356B" w:rsidRDefault="00EC356B">
      <w:pPr>
        <w:spacing w:after="0" w:line="240" w:lineRule="auto"/>
        <w:rPr>
          <w:rFonts w:ascii="Times New Roman" w:hAnsi="Times New Roman" w:cs="Times New Roman"/>
          <w:b/>
        </w:rPr>
      </w:pPr>
    </w:p>
    <w:p w14:paraId="0CDB6E5A" w14:textId="77777777" w:rsidR="00EC356B" w:rsidRDefault="00EC356B">
      <w:pPr>
        <w:spacing w:after="0" w:line="240" w:lineRule="auto"/>
        <w:rPr>
          <w:rFonts w:ascii="Times New Roman" w:hAnsi="Times New Roman" w:cs="Times New Roman"/>
          <w:b/>
        </w:rPr>
      </w:pPr>
    </w:p>
    <w:p w14:paraId="5925383B" w14:textId="77777777" w:rsidR="00EC356B" w:rsidRDefault="00EC356B">
      <w:pPr>
        <w:spacing w:after="0" w:line="240" w:lineRule="auto"/>
        <w:rPr>
          <w:rFonts w:ascii="Times New Roman" w:hAnsi="Times New Roman" w:cs="Times New Roman"/>
          <w:b/>
        </w:rPr>
      </w:pPr>
    </w:p>
    <w:p w14:paraId="03EB03FF" w14:textId="77777777" w:rsidR="00EC356B" w:rsidRDefault="00EC356B">
      <w:pPr>
        <w:spacing w:after="0" w:line="240" w:lineRule="auto"/>
        <w:rPr>
          <w:rFonts w:ascii="Times New Roman" w:hAnsi="Times New Roman" w:cs="Times New Roman"/>
          <w:b/>
        </w:rPr>
      </w:pPr>
    </w:p>
    <w:p w14:paraId="6A04ED41" w14:textId="77777777" w:rsidR="00EC356B" w:rsidRDefault="00EC356B">
      <w:pPr>
        <w:spacing w:after="0" w:line="240" w:lineRule="auto"/>
        <w:rPr>
          <w:rFonts w:ascii="Times New Roman" w:hAnsi="Times New Roman" w:cs="Times New Roman"/>
          <w:b/>
        </w:rPr>
      </w:pPr>
    </w:p>
    <w:p w14:paraId="5A0EC97A" w14:textId="77777777" w:rsidR="00EC356B" w:rsidRDefault="00EC356B">
      <w:pPr>
        <w:spacing w:after="0" w:line="240" w:lineRule="auto"/>
        <w:rPr>
          <w:rFonts w:ascii="Times New Roman" w:hAnsi="Times New Roman" w:cs="Times New Roman"/>
          <w:b/>
        </w:rPr>
      </w:pPr>
    </w:p>
    <w:p w14:paraId="0454389F" w14:textId="77777777" w:rsidR="00EC356B" w:rsidRDefault="00000000">
      <w:pPr>
        <w:spacing w:after="0" w:line="240" w:lineRule="auto"/>
        <w:jc w:val="right"/>
        <w:rPr>
          <w:rFonts w:ascii="Times New Roman" w:hAnsi="Times New Roman" w:cs="Times New Roman"/>
        </w:rPr>
      </w:pPr>
      <w:r>
        <w:br w:type="page"/>
      </w:r>
    </w:p>
    <w:p w14:paraId="2E0CE36F" w14:textId="77777777" w:rsidR="00EC356B" w:rsidRDefault="00000000">
      <w:pPr>
        <w:spacing w:after="0" w:line="240" w:lineRule="auto"/>
        <w:jc w:val="right"/>
        <w:rPr>
          <w:rFonts w:ascii="Times New Roman" w:hAnsi="Times New Roman" w:cs="Times New Roman"/>
        </w:rPr>
      </w:pPr>
      <w:r>
        <w:rPr>
          <w:rFonts w:ascii="Times New Roman" w:hAnsi="Times New Roman" w:cs="Times New Roman"/>
        </w:rPr>
        <w:lastRenderedPageBreak/>
        <w:t>Priedas Nr. 1</w:t>
      </w:r>
    </w:p>
    <w:p w14:paraId="3F7DF197" w14:textId="77777777" w:rsidR="00EC356B" w:rsidRDefault="00000000">
      <w:pPr>
        <w:spacing w:after="0" w:line="240" w:lineRule="auto"/>
        <w:jc w:val="center"/>
        <w:rPr>
          <w:rFonts w:ascii="Times New Roman" w:hAnsi="Times New Roman" w:cs="Times New Roman"/>
          <w:b/>
        </w:rPr>
      </w:pPr>
      <w:r>
        <w:rPr>
          <w:rFonts w:ascii="Times New Roman" w:hAnsi="Times New Roman" w:cs="Times New Roman"/>
          <w:b/>
        </w:rPr>
        <w:t>RINKOS KONSULTACIJOS APRAŠAS</w:t>
      </w:r>
    </w:p>
    <w:p w14:paraId="5DAA06A5" w14:textId="77777777" w:rsidR="00EC356B" w:rsidRDefault="00EC356B">
      <w:pPr>
        <w:spacing w:after="0" w:line="240" w:lineRule="auto"/>
        <w:jc w:val="center"/>
        <w:rPr>
          <w:rFonts w:ascii="Times New Roman" w:hAnsi="Times New Roman" w:cs="Times New Roman"/>
          <w:b/>
        </w:rPr>
      </w:pPr>
    </w:p>
    <w:p w14:paraId="5ECDCB25" w14:textId="77777777" w:rsidR="00EC356B" w:rsidRDefault="00EC356B">
      <w:pPr>
        <w:spacing w:after="0" w:line="240" w:lineRule="auto"/>
        <w:jc w:val="both"/>
        <w:rPr>
          <w:rFonts w:ascii="Times New Roman" w:hAnsi="Times New Roman" w:cs="Times New Roman"/>
        </w:rPr>
      </w:pPr>
    </w:p>
    <w:p w14:paraId="17F7372A" w14:textId="77777777" w:rsidR="00EC356B" w:rsidRDefault="00000000">
      <w:pPr>
        <w:pStyle w:val="Antrat1"/>
        <w:keepNext/>
        <w:keepLines/>
        <w:numPr>
          <w:ilvl w:val="0"/>
          <w:numId w:val="1"/>
        </w:numPr>
        <w:tabs>
          <w:tab w:val="clear" w:pos="6510"/>
        </w:tabs>
        <w:spacing w:before="0" w:after="0"/>
        <w:rPr>
          <w:rFonts w:ascii="Times New Roman" w:hAnsi="Times New Roman" w:cs="Times New Roman"/>
          <w:sz w:val="22"/>
          <w:szCs w:val="22"/>
        </w:rPr>
      </w:pPr>
      <w:r>
        <w:rPr>
          <w:rFonts w:ascii="Times New Roman" w:hAnsi="Times New Roman" w:cs="Times New Roman"/>
          <w:sz w:val="22"/>
          <w:szCs w:val="22"/>
        </w:rPr>
        <w:t>Konsultacijos su rinka tikslas</w:t>
      </w:r>
    </w:p>
    <w:p w14:paraId="020C0F3E" w14:textId="77777777" w:rsidR="00EC356B" w:rsidRDefault="00000000">
      <w:pPr>
        <w:pStyle w:val="Sraopastraipa"/>
        <w:numPr>
          <w:ilvl w:val="1"/>
          <w:numId w:val="1"/>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Pr>
          <w:rFonts w:ascii="Times New Roman" w:hAnsi="Times New Roman" w:cs="Times New Roman"/>
        </w:rPr>
        <w:t xml:space="preserve">Šis dokumentas yra rinkos konsultacijos pagrindas. </w:t>
      </w:r>
      <w:r>
        <w:rPr>
          <w:rFonts w:ascii="Times New Roman" w:eastAsia="Calibri" w:hAnsi="Times New Roman" w:cs="Times New Roman"/>
          <w:color w:val="222222"/>
        </w:rPr>
        <w:t>Rinkos konsultacijos tikslas: gauti kuo daugiau informacijos apie ketinamas pirkti prekes, paslaugas ar darbus.</w:t>
      </w:r>
    </w:p>
    <w:p w14:paraId="23B16DDB" w14:textId="77777777" w:rsidR="00EC356B" w:rsidRDefault="00EC356B">
      <w:pPr>
        <w:pStyle w:val="Sraopastraipa"/>
        <w:spacing w:after="0" w:line="240" w:lineRule="auto"/>
        <w:ind w:left="792"/>
        <w:contextualSpacing w:val="0"/>
        <w:jc w:val="both"/>
        <w:rPr>
          <w:rFonts w:ascii="Times New Roman" w:hAnsi="Times New Roman" w:cs="Times New Roman"/>
        </w:rPr>
      </w:pPr>
    </w:p>
    <w:p w14:paraId="68D0241B" w14:textId="77777777" w:rsidR="00EC356B" w:rsidRDefault="00000000">
      <w:pPr>
        <w:pStyle w:val="Antrat1"/>
        <w:keepNext/>
        <w:keepLines/>
        <w:numPr>
          <w:ilvl w:val="0"/>
          <w:numId w:val="1"/>
        </w:numPr>
        <w:tabs>
          <w:tab w:val="clear" w:pos="6510"/>
        </w:tabs>
        <w:spacing w:before="0" w:after="0"/>
        <w:rPr>
          <w:rFonts w:ascii="Times New Roman" w:hAnsi="Times New Roman" w:cs="Times New Roman"/>
          <w:sz w:val="22"/>
          <w:szCs w:val="22"/>
        </w:rPr>
      </w:pPr>
      <w:r>
        <w:rPr>
          <w:rFonts w:ascii="Times New Roman" w:hAnsi="Times New Roman" w:cs="Times New Roman"/>
          <w:sz w:val="22"/>
          <w:szCs w:val="22"/>
        </w:rPr>
        <w:t>Rinkos konsultacijos tikslinė auditorija</w:t>
      </w:r>
    </w:p>
    <w:p w14:paraId="1405FD79"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AB „Kelių priežiūra“ (toliau – Perkančioji organizacija), siekdama užtikrinti vienodas konkurencines sąlygas ir norėdama užsitikrinti pakankamą įsitraukimą, kviečia bendradarbiauti visus rinkos dalyvius galinčius suteikti informaciją apie techninėje specifikacijoje nurodytas prekes, paslaugas ar darbus</w:t>
      </w:r>
      <w:r>
        <w:rPr>
          <w:rFonts w:ascii="Times New Roman" w:eastAsia="Calibri" w:hAnsi="Times New Roman" w:cs="Times New Roman"/>
          <w:color w:val="222222"/>
        </w:rPr>
        <w:t>.</w:t>
      </w:r>
    </w:p>
    <w:p w14:paraId="44D9C062"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Ši rinkos konsultacija yra orientuota į techninėje specifikacijoje nurodytas prekes, paslaugas ar darbus</w:t>
      </w:r>
      <w:r>
        <w:rPr>
          <w:rFonts w:ascii="Times New Roman" w:eastAsia="Calibri" w:hAnsi="Times New Roman" w:cs="Times New Roman"/>
          <w:color w:val="222222"/>
        </w:rPr>
        <w:t xml:space="preserve"> </w:t>
      </w:r>
      <w:r>
        <w:rPr>
          <w:rFonts w:ascii="Times New Roman" w:hAnsi="Times New Roman" w:cs="Times New Roman"/>
          <w:color w:val="000000" w:themeColor="text1"/>
        </w:rPr>
        <w:t xml:space="preserve">galinčias pateikti, suteikti ar atlikti įmones. </w:t>
      </w:r>
    </w:p>
    <w:p w14:paraId="70B636A2" w14:textId="77777777" w:rsidR="00EC356B" w:rsidRDefault="00EC356B">
      <w:pPr>
        <w:spacing w:after="0" w:line="240" w:lineRule="auto"/>
        <w:jc w:val="both"/>
        <w:rPr>
          <w:rFonts w:ascii="Times New Roman" w:hAnsi="Times New Roman" w:cs="Times New Roman"/>
        </w:rPr>
      </w:pPr>
    </w:p>
    <w:p w14:paraId="195AC630" w14:textId="77777777" w:rsidR="00EC356B" w:rsidRDefault="00000000">
      <w:pPr>
        <w:pStyle w:val="Antrat1"/>
        <w:keepNext/>
        <w:keepLines/>
        <w:numPr>
          <w:ilvl w:val="0"/>
          <w:numId w:val="1"/>
        </w:numPr>
        <w:tabs>
          <w:tab w:val="clear" w:pos="6510"/>
        </w:tabs>
        <w:spacing w:before="0" w:after="0"/>
        <w:rPr>
          <w:rFonts w:ascii="Times New Roman" w:hAnsi="Times New Roman" w:cs="Times New Roman"/>
          <w:sz w:val="22"/>
          <w:szCs w:val="22"/>
        </w:rPr>
      </w:pPr>
      <w:r>
        <w:rPr>
          <w:rFonts w:ascii="Times New Roman" w:hAnsi="Times New Roman" w:cs="Times New Roman"/>
          <w:sz w:val="22"/>
          <w:szCs w:val="22"/>
        </w:rPr>
        <w:t>Rinkos konsultacijos vykdymas</w:t>
      </w:r>
    </w:p>
    <w:p w14:paraId="4A71D11D"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Rinkos konsultacija bus vykdoma lietuvių kalba.</w:t>
      </w:r>
    </w:p>
    <w:p w14:paraId="0B702FC9"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Rinkos konsultacijos metu turi būti užtikrinti Lietuvos Respublikos asmens duomenų teisinės apsaugos įstatymo reikalavimai.</w:t>
      </w:r>
    </w:p>
    <w:p w14:paraId="69E5FB39"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Planuojama Rinkos konsultacijos trukmė: nurodyta skelbimo apie rinkos konsultaciją II.5) punkte </w:t>
      </w:r>
      <w:hyperlink r:id="rId13">
        <w:r w:rsidR="00EC356B">
          <w:rPr>
            <w:rStyle w:val="Hipersaitas"/>
            <w:rFonts w:ascii="Times New Roman" w:hAnsi="Times New Roman" w:cs="Times New Roman"/>
          </w:rPr>
          <w:t>https://viesiejipirkimai.lt</w:t>
        </w:r>
      </w:hyperlink>
      <w:r>
        <w:rPr>
          <w:rFonts w:ascii="Times New Roman" w:hAnsi="Times New Roman" w:cs="Times New Roman"/>
        </w:rPr>
        <w:t>.</w:t>
      </w:r>
    </w:p>
    <w:p w14:paraId="36E3A54E"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Esant poreikiui, organizuojamas susitikimas (-ai) su visais dalyviais ar (ir) jų grupe ar (ir) su kiekvienu dalyviu atskirai.</w:t>
      </w:r>
    </w:p>
    <w:p w14:paraId="564974E1"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5B15C9E2"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Susitikimai bus protokoluojami arba filmuojami.</w:t>
      </w:r>
    </w:p>
    <w:p w14:paraId="6DEEBD63"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7AE47A72"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2A3A4E71" w14:textId="77777777" w:rsidR="00EC356B" w:rsidRDefault="00000000">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Dalyviai kviečiami ne vėliau kaip iki termino, nurodyto CVP IS teikti klausimus, siūlymus ir rekomendacijas.</w:t>
      </w:r>
    </w:p>
    <w:p w14:paraId="19E0159A" w14:textId="77777777" w:rsidR="00EC356B" w:rsidRDefault="00EC356B">
      <w:pPr>
        <w:spacing w:after="0" w:line="240" w:lineRule="auto"/>
        <w:rPr>
          <w:rFonts w:ascii="Times New Roman" w:hAnsi="Times New Roman" w:cs="Times New Roman"/>
        </w:rPr>
      </w:pPr>
    </w:p>
    <w:p w14:paraId="44A97289" w14:textId="77777777" w:rsidR="00EC356B" w:rsidRDefault="00000000">
      <w:pPr>
        <w:spacing w:after="0" w:line="240" w:lineRule="auto"/>
        <w:rPr>
          <w:rFonts w:ascii="Times New Roman" w:hAnsi="Times New Roman" w:cs="Times New Roman"/>
        </w:rPr>
      </w:pPr>
      <w:r>
        <w:rPr>
          <w:rFonts w:ascii="Times New Roman" w:hAnsi="Times New Roman" w:cs="Times New Roman"/>
        </w:rPr>
        <w:t>Siekdami pasiruošti Pirkimui, norime, kad rinkos dalyviai ar kiti ekspertai padėtų atsakyti į šiuos klausimus:</w:t>
      </w:r>
    </w:p>
    <w:p w14:paraId="339BD773" w14:textId="77777777" w:rsidR="00EC356B" w:rsidRDefault="00EC356B">
      <w:pPr>
        <w:spacing w:after="0" w:line="240" w:lineRule="auto"/>
        <w:rPr>
          <w:rFonts w:ascii="Times New Roman" w:hAnsi="Times New Roman" w:cs="Times New Roman"/>
        </w:rPr>
      </w:pPr>
    </w:p>
    <w:tbl>
      <w:tblPr>
        <w:tblStyle w:val="Lentelstinklelis"/>
        <w:tblW w:w="9628" w:type="dxa"/>
        <w:tblLayout w:type="fixed"/>
        <w:tblLook w:val="04A0" w:firstRow="1" w:lastRow="0" w:firstColumn="1" w:lastColumn="0" w:noHBand="0" w:noVBand="1"/>
      </w:tblPr>
      <w:tblGrid>
        <w:gridCol w:w="715"/>
        <w:gridCol w:w="5749"/>
        <w:gridCol w:w="3164"/>
      </w:tblGrid>
      <w:tr w:rsidR="00EC356B" w14:paraId="6A39193A" w14:textId="77777777">
        <w:tc>
          <w:tcPr>
            <w:tcW w:w="715" w:type="dxa"/>
          </w:tcPr>
          <w:p w14:paraId="7CA51CE8" w14:textId="77777777" w:rsidR="00EC356B" w:rsidRDefault="00000000">
            <w:pPr>
              <w:spacing w:after="0" w:line="240" w:lineRule="auto"/>
              <w:jc w:val="center"/>
              <w:rPr>
                <w:rFonts w:ascii="Times New Roman" w:hAnsi="Times New Roman" w:cs="Times New Roman"/>
                <w:b/>
                <w:bCs/>
              </w:rPr>
            </w:pPr>
            <w:r>
              <w:rPr>
                <w:rFonts w:ascii="Times New Roman" w:eastAsia="Calibri" w:hAnsi="Times New Roman" w:cs="Times New Roman"/>
                <w:b/>
                <w:bCs/>
              </w:rPr>
              <w:t>Eil. Nr.</w:t>
            </w:r>
          </w:p>
        </w:tc>
        <w:tc>
          <w:tcPr>
            <w:tcW w:w="5749" w:type="dxa"/>
          </w:tcPr>
          <w:p w14:paraId="6552F115" w14:textId="77777777" w:rsidR="00EC356B" w:rsidRDefault="00000000">
            <w:pPr>
              <w:spacing w:after="0" w:line="240" w:lineRule="auto"/>
              <w:jc w:val="center"/>
              <w:rPr>
                <w:rFonts w:ascii="Times New Roman" w:hAnsi="Times New Roman" w:cs="Times New Roman"/>
                <w:b/>
                <w:bCs/>
              </w:rPr>
            </w:pPr>
            <w:r>
              <w:rPr>
                <w:rFonts w:ascii="Times New Roman" w:eastAsia="Calibri" w:hAnsi="Times New Roman" w:cs="Times New Roman"/>
                <w:b/>
                <w:bCs/>
              </w:rPr>
              <w:t>Klausimas</w:t>
            </w:r>
          </w:p>
        </w:tc>
        <w:tc>
          <w:tcPr>
            <w:tcW w:w="3164" w:type="dxa"/>
          </w:tcPr>
          <w:p w14:paraId="39F795C2" w14:textId="77777777" w:rsidR="00EC356B" w:rsidRDefault="00000000">
            <w:pPr>
              <w:spacing w:after="0" w:line="240" w:lineRule="auto"/>
              <w:jc w:val="center"/>
              <w:rPr>
                <w:rFonts w:ascii="Times New Roman" w:hAnsi="Times New Roman" w:cs="Times New Roman"/>
                <w:b/>
                <w:bCs/>
              </w:rPr>
            </w:pPr>
            <w:r>
              <w:rPr>
                <w:rFonts w:ascii="Times New Roman" w:eastAsia="Calibri" w:hAnsi="Times New Roman" w:cs="Times New Roman"/>
                <w:b/>
                <w:bCs/>
              </w:rPr>
              <w:t>Atsakymas / komentarai</w:t>
            </w:r>
          </w:p>
        </w:tc>
      </w:tr>
      <w:tr w:rsidR="00EC356B" w14:paraId="2F86531E" w14:textId="77777777">
        <w:tc>
          <w:tcPr>
            <w:tcW w:w="715" w:type="dxa"/>
          </w:tcPr>
          <w:p w14:paraId="2B89B989" w14:textId="77777777" w:rsidR="00EC356B" w:rsidRDefault="00000000">
            <w:pPr>
              <w:spacing w:after="0" w:line="240" w:lineRule="auto"/>
              <w:rPr>
                <w:rFonts w:ascii="Times New Roman" w:hAnsi="Times New Roman" w:cs="Times New Roman"/>
              </w:rPr>
            </w:pPr>
            <w:r>
              <w:rPr>
                <w:rFonts w:ascii="Times New Roman" w:eastAsia="Calibri" w:hAnsi="Times New Roman" w:cs="Times New Roman"/>
                <w:lang w:val="en-US"/>
              </w:rPr>
              <w:t>1</w:t>
            </w:r>
            <w:r>
              <w:rPr>
                <w:rFonts w:ascii="Times New Roman" w:eastAsia="Calibri" w:hAnsi="Times New Roman" w:cs="Times New Roman"/>
              </w:rPr>
              <w:t>.</w:t>
            </w:r>
          </w:p>
        </w:tc>
        <w:tc>
          <w:tcPr>
            <w:tcW w:w="5749" w:type="dxa"/>
          </w:tcPr>
          <w:p w14:paraId="5D9F9316" w14:textId="7777777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DDA966C" w14:textId="77777777" w:rsidR="00EC356B" w:rsidRDefault="00EC356B">
            <w:pPr>
              <w:spacing w:after="0" w:line="240" w:lineRule="auto"/>
              <w:jc w:val="both"/>
              <w:rPr>
                <w:rFonts w:ascii="Times New Roman" w:hAnsi="Times New Roman" w:cs="Times New Roman"/>
              </w:rPr>
            </w:pPr>
          </w:p>
        </w:tc>
        <w:tc>
          <w:tcPr>
            <w:tcW w:w="3164" w:type="dxa"/>
          </w:tcPr>
          <w:p w14:paraId="55C9887F" w14:textId="584880C5" w:rsidR="00EC356B" w:rsidRDefault="00EC356B">
            <w:pPr>
              <w:spacing w:after="0" w:line="240" w:lineRule="auto"/>
              <w:rPr>
                <w:rFonts w:ascii="Times New Roman" w:hAnsi="Times New Roman" w:cs="Times New Roman"/>
              </w:rPr>
            </w:pPr>
          </w:p>
        </w:tc>
      </w:tr>
      <w:tr w:rsidR="00EC356B" w14:paraId="3DAFABDA" w14:textId="77777777">
        <w:tc>
          <w:tcPr>
            <w:tcW w:w="715" w:type="dxa"/>
          </w:tcPr>
          <w:p w14:paraId="4F2F7DB7" w14:textId="77777777" w:rsidR="00EC356B" w:rsidRDefault="00000000">
            <w:pPr>
              <w:spacing w:after="0" w:line="240" w:lineRule="auto"/>
              <w:rPr>
                <w:rFonts w:ascii="Times New Roman" w:hAnsi="Times New Roman" w:cs="Times New Roman"/>
                <w:highlight w:val="yellow"/>
              </w:rPr>
            </w:pPr>
            <w:r>
              <w:rPr>
                <w:rFonts w:ascii="Times New Roman" w:eastAsia="Calibri" w:hAnsi="Times New Roman" w:cs="Times New Roman"/>
              </w:rPr>
              <w:t>2.</w:t>
            </w:r>
          </w:p>
        </w:tc>
        <w:tc>
          <w:tcPr>
            <w:tcW w:w="5749" w:type="dxa"/>
          </w:tcPr>
          <w:p w14:paraId="6BF6AAD2" w14:textId="7777777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Ar numatomas prekių pristatymo/paslaugų suteikimo/darbų atlikimo terminas yra tinkamas? Ar ilgesnis terminas turėtų įtakos pasiūlymo kainai? Nurodykite minimaliausią terminą, per kurį galėtumėte pristatyti prekes/suteikti paslaugas/atlikti darbus.</w:t>
            </w:r>
          </w:p>
          <w:p w14:paraId="71043638" w14:textId="77777777" w:rsidR="00EC356B" w:rsidRDefault="00EC356B">
            <w:pPr>
              <w:spacing w:after="0" w:line="240" w:lineRule="auto"/>
              <w:jc w:val="both"/>
              <w:rPr>
                <w:rFonts w:ascii="Times New Roman" w:hAnsi="Times New Roman" w:cs="Times New Roman"/>
                <w:highlight w:val="yellow"/>
              </w:rPr>
            </w:pPr>
          </w:p>
        </w:tc>
        <w:tc>
          <w:tcPr>
            <w:tcW w:w="3164" w:type="dxa"/>
          </w:tcPr>
          <w:p w14:paraId="49A0ECF7" w14:textId="7080E120" w:rsidR="00EC356B" w:rsidRDefault="00EC356B">
            <w:pPr>
              <w:spacing w:after="0" w:line="240" w:lineRule="auto"/>
              <w:rPr>
                <w:rFonts w:ascii="Times New Roman" w:hAnsi="Times New Roman" w:cs="Times New Roman"/>
              </w:rPr>
            </w:pPr>
          </w:p>
        </w:tc>
      </w:tr>
      <w:tr w:rsidR="00EC356B" w14:paraId="62681E57" w14:textId="77777777">
        <w:trPr>
          <w:trHeight w:val="699"/>
        </w:trPr>
        <w:tc>
          <w:tcPr>
            <w:tcW w:w="715" w:type="dxa"/>
          </w:tcPr>
          <w:p w14:paraId="1760A828" w14:textId="77777777" w:rsidR="00EC356B" w:rsidRDefault="00000000">
            <w:pPr>
              <w:spacing w:after="0" w:line="240" w:lineRule="auto"/>
              <w:rPr>
                <w:rFonts w:ascii="Times New Roman" w:hAnsi="Times New Roman" w:cs="Times New Roman"/>
              </w:rPr>
            </w:pPr>
            <w:r>
              <w:rPr>
                <w:rFonts w:ascii="Times New Roman" w:eastAsia="Calibri" w:hAnsi="Times New Roman" w:cs="Times New Roman"/>
              </w:rPr>
              <w:t>3.</w:t>
            </w:r>
          </w:p>
        </w:tc>
        <w:tc>
          <w:tcPr>
            <w:tcW w:w="5749" w:type="dxa"/>
          </w:tcPr>
          <w:p w14:paraId="721FD7D3" w14:textId="7777777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Kokiais vertinimo kriterijais vadovaujantis turėtų būti vertinami tiekėjų pasiūlymai? Pagrįskite.</w:t>
            </w:r>
          </w:p>
          <w:p w14:paraId="4AA7BCED" w14:textId="77777777" w:rsidR="00EC356B" w:rsidRDefault="00EC356B">
            <w:pPr>
              <w:spacing w:after="0" w:line="240" w:lineRule="auto"/>
              <w:jc w:val="both"/>
              <w:rPr>
                <w:rFonts w:ascii="Times New Roman" w:hAnsi="Times New Roman" w:cs="Times New Roman"/>
              </w:rPr>
            </w:pPr>
          </w:p>
        </w:tc>
        <w:tc>
          <w:tcPr>
            <w:tcW w:w="3164" w:type="dxa"/>
          </w:tcPr>
          <w:p w14:paraId="2007B2EE" w14:textId="1B49877B" w:rsidR="00EC356B" w:rsidRDefault="00EC356B">
            <w:pPr>
              <w:spacing w:after="0" w:line="240" w:lineRule="auto"/>
              <w:rPr>
                <w:rFonts w:ascii="Times New Roman" w:hAnsi="Times New Roman" w:cs="Times New Roman"/>
              </w:rPr>
            </w:pPr>
          </w:p>
        </w:tc>
      </w:tr>
      <w:tr w:rsidR="00EC356B" w14:paraId="420FB338" w14:textId="77777777">
        <w:trPr>
          <w:trHeight w:val="699"/>
        </w:trPr>
        <w:tc>
          <w:tcPr>
            <w:tcW w:w="715" w:type="dxa"/>
          </w:tcPr>
          <w:p w14:paraId="4F60CD31" w14:textId="77777777" w:rsidR="00EC356B" w:rsidRDefault="00000000">
            <w:pPr>
              <w:spacing w:after="0" w:line="240" w:lineRule="auto"/>
              <w:rPr>
                <w:rFonts w:ascii="Times New Roman" w:hAnsi="Times New Roman" w:cs="Times New Roman"/>
              </w:rPr>
            </w:pPr>
            <w:r>
              <w:rPr>
                <w:rFonts w:ascii="Times New Roman" w:eastAsia="Calibri" w:hAnsi="Times New Roman" w:cs="Times New Roman"/>
              </w:rPr>
              <w:t>4.</w:t>
            </w:r>
          </w:p>
        </w:tc>
        <w:tc>
          <w:tcPr>
            <w:tcW w:w="5749" w:type="dxa"/>
          </w:tcPr>
          <w:p w14:paraId="4FACA59E" w14:textId="7777777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Kokie kvalifikaciniai reikalavimai, Jūsų nuomone, turėtų būti keliami tiekėjams, ketinantiems dalyvauti pirkimo procedūroje? Pagrįskite.</w:t>
            </w:r>
          </w:p>
          <w:p w14:paraId="2D5A8FEB" w14:textId="77777777" w:rsidR="00EC356B" w:rsidRDefault="00EC356B">
            <w:pPr>
              <w:spacing w:after="0" w:line="240" w:lineRule="auto"/>
              <w:jc w:val="both"/>
              <w:rPr>
                <w:rFonts w:ascii="Times New Roman" w:hAnsi="Times New Roman" w:cs="Times New Roman"/>
              </w:rPr>
            </w:pPr>
          </w:p>
        </w:tc>
        <w:tc>
          <w:tcPr>
            <w:tcW w:w="3164" w:type="dxa"/>
          </w:tcPr>
          <w:p w14:paraId="064FE4F8" w14:textId="6EDF4116" w:rsidR="00EC356B" w:rsidRDefault="00EC356B">
            <w:pPr>
              <w:spacing w:after="0" w:line="240" w:lineRule="auto"/>
              <w:rPr>
                <w:rFonts w:ascii="Times New Roman" w:hAnsi="Times New Roman" w:cs="Times New Roman"/>
              </w:rPr>
            </w:pPr>
          </w:p>
        </w:tc>
      </w:tr>
      <w:tr w:rsidR="00EC356B" w14:paraId="0F90D31C" w14:textId="77777777">
        <w:trPr>
          <w:trHeight w:val="699"/>
        </w:trPr>
        <w:tc>
          <w:tcPr>
            <w:tcW w:w="715" w:type="dxa"/>
          </w:tcPr>
          <w:p w14:paraId="6F5B3CDD" w14:textId="77777777" w:rsidR="00EC356B" w:rsidRDefault="00000000">
            <w:pPr>
              <w:spacing w:after="0" w:line="240" w:lineRule="auto"/>
              <w:rPr>
                <w:rFonts w:ascii="Times New Roman" w:hAnsi="Times New Roman" w:cs="Times New Roman"/>
              </w:rPr>
            </w:pPr>
            <w:r>
              <w:rPr>
                <w:rFonts w:ascii="Times New Roman" w:eastAsia="Calibri" w:hAnsi="Times New Roman" w:cs="Times New Roman"/>
              </w:rPr>
              <w:t>5.</w:t>
            </w:r>
          </w:p>
        </w:tc>
        <w:tc>
          <w:tcPr>
            <w:tcW w:w="5749" w:type="dxa"/>
          </w:tcPr>
          <w:p w14:paraId="1A3ADC1B" w14:textId="7777777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Kokius aplinkos apsaugos kriterijus siūlote taikyti siekiant įsigyti prekes/paslaugas/darbus darančius kuo mažesnį poveikį aplinkai? Pagrįskite.</w:t>
            </w:r>
          </w:p>
          <w:p w14:paraId="5F1AA7FC" w14:textId="57EE77C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Aplinkos apsaugos kriterijų taikymo, vykdant žaliuosius pirkimus, tvarkos</w:t>
            </w:r>
            <w:r w:rsidR="007B5758">
              <w:t xml:space="preserve"> </w:t>
            </w:r>
            <w:r w:rsidR="007B5758" w:rsidRPr="007B5758">
              <w:rPr>
                <w:rFonts w:ascii="Times New Roman" w:eastAsia="Calibri" w:hAnsi="Times New Roman" w:cs="Times New Roman"/>
              </w:rPr>
              <w:t>aprašas</w:t>
            </w:r>
            <w:r>
              <w:rPr>
                <w:rFonts w:ascii="Times New Roman" w:eastAsia="Calibri" w:hAnsi="Times New Roman" w:cs="Times New Roman"/>
              </w:rPr>
              <w:t xml:space="preserve"> </w:t>
            </w:r>
            <w:hyperlink r:id="rId14">
              <w:r w:rsidR="00EC356B">
                <w:rPr>
                  <w:rStyle w:val="Hipersaitas"/>
                  <w:rFonts w:ascii="Times New Roman" w:eastAsia="Calibri" w:hAnsi="Times New Roman" w:cs="Times New Roman"/>
                </w:rPr>
                <w:t>https://www.e-tar.lt/portal/lt/legalAct/41e131d07ada11edbc04912defe897d1</w:t>
              </w:r>
            </w:hyperlink>
            <w:r w:rsidR="007B5758">
              <w:t xml:space="preserve"> </w:t>
            </w:r>
          </w:p>
          <w:p w14:paraId="1CAB66E2" w14:textId="77777777" w:rsidR="00EC356B" w:rsidRDefault="00EC356B">
            <w:pPr>
              <w:spacing w:after="0" w:line="240" w:lineRule="auto"/>
              <w:jc w:val="both"/>
              <w:rPr>
                <w:rFonts w:ascii="Times New Roman" w:hAnsi="Times New Roman" w:cs="Times New Roman"/>
              </w:rPr>
            </w:pPr>
          </w:p>
        </w:tc>
        <w:tc>
          <w:tcPr>
            <w:tcW w:w="3164" w:type="dxa"/>
          </w:tcPr>
          <w:p w14:paraId="7696BB00" w14:textId="05D0ED2B" w:rsidR="00EC356B" w:rsidRDefault="00EC356B">
            <w:pPr>
              <w:spacing w:after="0" w:line="240" w:lineRule="auto"/>
              <w:rPr>
                <w:rFonts w:ascii="Times New Roman" w:hAnsi="Times New Roman" w:cs="Times New Roman"/>
              </w:rPr>
            </w:pPr>
          </w:p>
        </w:tc>
      </w:tr>
      <w:tr w:rsidR="00EC356B" w14:paraId="50CA08C7" w14:textId="77777777">
        <w:tc>
          <w:tcPr>
            <w:tcW w:w="715" w:type="dxa"/>
          </w:tcPr>
          <w:p w14:paraId="41FF800F" w14:textId="77777777" w:rsidR="00EC356B" w:rsidRDefault="00000000">
            <w:pPr>
              <w:spacing w:after="0" w:line="240" w:lineRule="auto"/>
              <w:rPr>
                <w:rFonts w:ascii="Times New Roman" w:hAnsi="Times New Roman" w:cs="Times New Roman"/>
              </w:rPr>
            </w:pPr>
            <w:r>
              <w:rPr>
                <w:rFonts w:ascii="Times New Roman" w:eastAsia="Calibri" w:hAnsi="Times New Roman" w:cs="Times New Roman"/>
              </w:rPr>
              <w:t>6.</w:t>
            </w:r>
          </w:p>
        </w:tc>
        <w:tc>
          <w:tcPr>
            <w:tcW w:w="5749" w:type="dxa"/>
          </w:tcPr>
          <w:p w14:paraId="01E0A3B5" w14:textId="7777777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21F50B95" w14:textId="3B274DFB" w:rsidR="00EC356B" w:rsidRDefault="00EC356B">
            <w:pPr>
              <w:spacing w:after="0" w:line="240" w:lineRule="auto"/>
              <w:rPr>
                <w:rFonts w:ascii="Times New Roman" w:hAnsi="Times New Roman" w:cs="Times New Roman"/>
              </w:rPr>
            </w:pPr>
          </w:p>
        </w:tc>
      </w:tr>
    </w:tbl>
    <w:p w14:paraId="71BFAD3B" w14:textId="77777777" w:rsidR="00EC356B" w:rsidRDefault="00EC356B">
      <w:pPr>
        <w:spacing w:after="0" w:line="240" w:lineRule="auto"/>
        <w:rPr>
          <w:rFonts w:ascii="Times New Roman" w:hAnsi="Times New Roman" w:cs="Times New Roman"/>
        </w:rPr>
      </w:pPr>
    </w:p>
    <w:p w14:paraId="6165A2B3" w14:textId="77777777" w:rsidR="00EC356B" w:rsidRDefault="00EC356B">
      <w:pPr>
        <w:spacing w:after="0" w:line="240" w:lineRule="auto"/>
        <w:rPr>
          <w:rFonts w:ascii="Times New Roman" w:hAnsi="Times New Roman" w:cs="Times New Roman"/>
        </w:rPr>
      </w:pPr>
    </w:p>
    <w:p w14:paraId="131F8705" w14:textId="77777777" w:rsidR="00EC356B" w:rsidRDefault="00EC356B">
      <w:pPr>
        <w:spacing w:after="0" w:line="240" w:lineRule="auto"/>
        <w:rPr>
          <w:rFonts w:ascii="Times New Roman" w:hAnsi="Times New Roman" w:cs="Times New Roman"/>
        </w:rPr>
      </w:pPr>
    </w:p>
    <w:p w14:paraId="3B8B8410" w14:textId="77777777" w:rsidR="00EC356B" w:rsidRDefault="00000000">
      <w:pPr>
        <w:rPr>
          <w:rFonts w:ascii="Times New Roman" w:hAnsi="Times New Roman" w:cs="Times New Roman"/>
        </w:rPr>
      </w:pPr>
      <w:r>
        <w:br w:type="page"/>
      </w:r>
    </w:p>
    <w:p w14:paraId="72562AF5" w14:textId="77777777" w:rsidR="00EC356B" w:rsidRDefault="00000000">
      <w:pPr>
        <w:spacing w:after="0" w:line="240" w:lineRule="auto"/>
        <w:jc w:val="right"/>
        <w:rPr>
          <w:rFonts w:ascii="Times New Roman" w:hAnsi="Times New Roman" w:cs="Times New Roman"/>
        </w:rPr>
      </w:pPr>
      <w:r>
        <w:rPr>
          <w:rFonts w:ascii="Times New Roman" w:hAnsi="Times New Roman" w:cs="Times New Roman"/>
        </w:rPr>
        <w:lastRenderedPageBreak/>
        <w:t xml:space="preserve">Priedas Nr. </w:t>
      </w:r>
      <w:r>
        <w:rPr>
          <w:rFonts w:ascii="Times New Roman" w:hAnsi="Times New Roman" w:cs="Times New Roman"/>
          <w:lang w:val="en-US"/>
        </w:rPr>
        <w:t>2</w:t>
      </w:r>
    </w:p>
    <w:p w14:paraId="6EBAEE57" w14:textId="77777777" w:rsidR="00EC356B" w:rsidRDefault="00EC356B">
      <w:pPr>
        <w:spacing w:after="0" w:line="240" w:lineRule="auto"/>
        <w:rPr>
          <w:rFonts w:ascii="Times New Roman" w:eastAsia="Times New Roman" w:hAnsi="Times New Roman" w:cs="Times New Roman"/>
          <w:b/>
          <w:lang w:eastAsia="ar-SA"/>
        </w:rPr>
      </w:pPr>
    </w:p>
    <w:p w14:paraId="14566AD5" w14:textId="77777777" w:rsidR="00EC356B" w:rsidRDefault="00000000">
      <w:pPr>
        <w:tabs>
          <w:tab w:val="left" w:pos="8137"/>
        </w:tabs>
        <w:spacing w:before="60" w:after="6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TECHNINĖ SPECIFIKACIJA</w:t>
      </w:r>
    </w:p>
    <w:bookmarkStart w:id="1" w:name="_Hlk154867894"/>
    <w:p w14:paraId="524D1E28" w14:textId="77777777" w:rsidR="00EC356B" w:rsidRDefault="00000000">
      <w:pPr>
        <w:tabs>
          <w:tab w:val="left" w:pos="8137"/>
        </w:tabs>
        <w:spacing w:before="60" w:after="60"/>
        <w:jc w:val="center"/>
        <w:rPr>
          <w:rFonts w:ascii="Times New Roman" w:eastAsia="Times New Roman" w:hAnsi="Times New Roman" w:cs="Times New Roman"/>
          <w:b/>
          <w:bCs/>
          <w:i/>
          <w:iCs/>
          <w:sz w:val="24"/>
          <w:szCs w:val="24"/>
          <w:lang w:eastAsia="lt-LT"/>
        </w:rPr>
      </w:pPr>
      <w:sdt>
        <w:sdtPr>
          <w:alias w:val="Pirkimo pavadinimas"/>
          <w:tag w:val="Pirkimo pavadinimas"/>
          <w:id w:val="304740216"/>
          <w:placeholder>
            <w:docPart w:val="ADBA7C0D5A4249F6B8A878839EA4BCE4"/>
          </w:placeholder>
          <w:text/>
        </w:sdtPr>
        <w:sdtContent>
          <w:r>
            <w:rPr>
              <w:rFonts w:ascii="Times New Roman" w:eastAsia="Times New Roman" w:hAnsi="Times New Roman" w:cs="Times New Roman"/>
              <w:b/>
              <w:bCs/>
              <w:i/>
              <w:iCs/>
              <w:sz w:val="24"/>
              <w:szCs w:val="24"/>
              <w:lang w:eastAsia="lt-LT"/>
            </w:rPr>
            <w:t>(PU-13238/25) Propano - butano dujos balionuose</w:t>
          </w:r>
        </w:sdtContent>
      </w:sdt>
      <w:bookmarkEnd w:id="1"/>
    </w:p>
    <w:p w14:paraId="738AC7E2" w14:textId="77777777" w:rsidR="00EC356B" w:rsidRDefault="00EC356B">
      <w:pPr>
        <w:tabs>
          <w:tab w:val="left" w:pos="284"/>
        </w:tabs>
        <w:spacing w:before="60" w:after="60" w:line="240" w:lineRule="auto"/>
        <w:contextualSpacing/>
        <w:jc w:val="center"/>
        <w:rPr>
          <w:rFonts w:ascii="Times New Roman" w:eastAsia="Calibri" w:hAnsi="Times New Roman" w:cs="Times New Roman"/>
          <w:b/>
          <w:bCs/>
          <w:sz w:val="24"/>
          <w:szCs w:val="24"/>
        </w:rPr>
      </w:pPr>
    </w:p>
    <w:p w14:paraId="2E2323C3" w14:textId="77777777" w:rsidR="00EC356B" w:rsidRDefault="00000000">
      <w:pPr>
        <w:numPr>
          <w:ilvl w:val="0"/>
          <w:numId w:val="3"/>
        </w:numPr>
        <w:pBdr>
          <w:top w:val="single" w:sz="8" w:space="1" w:color="000000"/>
          <w:bottom w:val="single" w:sz="8" w:space="1" w:color="000000"/>
        </w:pBdr>
        <w:tabs>
          <w:tab w:val="left" w:pos="284"/>
        </w:tabs>
        <w:spacing w:before="60" w:after="60" w:line="240" w:lineRule="auto"/>
        <w:ind w:left="0" w:firstLine="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SĄVOKOS IR SUTRUMPINIMAI</w:t>
      </w:r>
    </w:p>
    <w:p w14:paraId="151FB0A8" w14:textId="77777777" w:rsidR="00EC356B" w:rsidRDefault="00000000">
      <w:pPr>
        <w:numPr>
          <w:ilvl w:val="1"/>
          <w:numId w:val="9"/>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Pirkėjas</w:t>
      </w:r>
      <w:r>
        <w:rPr>
          <w:rFonts w:ascii="Times New Roman" w:eastAsia="Calibri" w:hAnsi="Times New Roman" w:cs="Times New Roman"/>
          <w:b/>
          <w:i/>
          <w:sz w:val="24"/>
          <w:szCs w:val="24"/>
        </w:rPr>
        <w:t xml:space="preserve"> </w:t>
      </w:r>
      <w:r>
        <w:rPr>
          <w:rFonts w:ascii="Times New Roman" w:eastAsia="Calibri" w:hAnsi="Times New Roman" w:cs="Times New Roman"/>
          <w:sz w:val="24"/>
          <w:szCs w:val="24"/>
        </w:rPr>
        <w:t>– AB „Kelių priežiūra“.</w:t>
      </w:r>
    </w:p>
    <w:p w14:paraId="7BC8D513" w14:textId="77777777" w:rsidR="00EC356B" w:rsidRDefault="00000000">
      <w:pPr>
        <w:numPr>
          <w:ilvl w:val="1"/>
          <w:numId w:val="10"/>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Tiekėjas </w:t>
      </w:r>
      <w:r>
        <w:rPr>
          <w:rFonts w:ascii="Times New Roman" w:eastAsia="Calibri" w:hAnsi="Times New Roman" w:cs="Times New Roman"/>
          <w:sz w:val="24"/>
          <w:szCs w:val="24"/>
        </w:rPr>
        <w:t>–</w:t>
      </w:r>
      <w:r>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Pr>
          <w:rFonts w:ascii="Times New Roman" w:eastAsia="Calibri" w:hAnsi="Times New Roman" w:cs="Times New Roman"/>
          <w:sz w:val="24"/>
          <w:szCs w:val="24"/>
        </w:rPr>
        <w:t xml:space="preserve"> grupė, su kuriuo Pirkėjas sudaro Sutartį.</w:t>
      </w:r>
    </w:p>
    <w:p w14:paraId="62A33502" w14:textId="77777777" w:rsidR="00EC356B" w:rsidRDefault="00000000">
      <w:pPr>
        <w:numPr>
          <w:ilvl w:val="1"/>
          <w:numId w:val="11"/>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Sutartis</w:t>
      </w:r>
      <w:r>
        <w:rPr>
          <w:rFonts w:ascii="Times New Roman" w:eastAsia="Calibri" w:hAnsi="Times New Roman" w:cs="Times New Roman"/>
          <w:sz w:val="24"/>
          <w:szCs w:val="24"/>
        </w:rPr>
        <w:t xml:space="preserve"> – Sutartis, sudaroma tarp</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Tiekėjo ir Pirkėjo</w:t>
      </w:r>
      <w:r>
        <w:rPr>
          <w:rFonts w:ascii="Times New Roman" w:eastAsia="Calibri" w:hAnsi="Times New Roman" w:cs="Times New Roman"/>
          <w:b/>
          <w:bCs/>
          <w:i/>
          <w:iCs/>
          <w:sz w:val="24"/>
          <w:szCs w:val="24"/>
        </w:rPr>
        <w:t xml:space="preserve"> </w:t>
      </w:r>
      <w:r>
        <w:rPr>
          <w:rFonts w:ascii="Times New Roman" w:eastAsia="Calibri" w:hAnsi="Times New Roman" w:cs="Times New Roman"/>
          <w:sz w:val="24"/>
          <w:szCs w:val="24"/>
        </w:rPr>
        <w:t>dėl pirkimo objekto.</w:t>
      </w:r>
    </w:p>
    <w:p w14:paraId="2A35785A" w14:textId="77777777" w:rsidR="00EC356B" w:rsidRDefault="00000000">
      <w:pPr>
        <w:numPr>
          <w:ilvl w:val="1"/>
          <w:numId w:val="12"/>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Pirkimo objekto pavadinimas </w:t>
      </w:r>
      <w:r>
        <w:rPr>
          <w:rFonts w:ascii="Times New Roman" w:eastAsia="Calibri" w:hAnsi="Times New Roman" w:cs="Times New Roman"/>
          <w:sz w:val="24"/>
          <w:szCs w:val="24"/>
        </w:rPr>
        <w:t xml:space="preserve">– </w:t>
      </w:r>
      <w:bookmarkStart w:id="2" w:name="_Hlk157974573"/>
      <w:sdt>
        <w:sdtPr>
          <w:alias w:val="Pirkimo pavadinimas"/>
          <w:tag w:val="Pirkimo pavadinimas"/>
          <w:id w:val="-1206411615"/>
          <w:placeholder>
            <w:docPart w:val="DBAEC8ED2F7C41E3BB66107A00656AAD"/>
          </w:placeholder>
        </w:sdtPr>
        <w:sdtContent>
          <w:proofErr w:type="spellStart"/>
          <w:r>
            <w:rPr>
              <w:rFonts w:ascii="Times New Roman" w:eastAsia="Calibri" w:hAnsi="Times New Roman" w:cs="Times New Roman"/>
              <w:b/>
              <w:bCs/>
              <w:i/>
              <w:iCs/>
              <w:sz w:val="24"/>
              <w:szCs w:val="24"/>
              <w:lang w:val="en-US"/>
            </w:rPr>
            <w:t>Propano</w:t>
          </w:r>
          <w:proofErr w:type="spellEnd"/>
          <w:r>
            <w:rPr>
              <w:rFonts w:ascii="Times New Roman" w:eastAsia="Calibri" w:hAnsi="Times New Roman" w:cs="Times New Roman"/>
              <w:b/>
              <w:bCs/>
              <w:i/>
              <w:iCs/>
              <w:sz w:val="24"/>
              <w:szCs w:val="24"/>
              <w:lang w:val="en-US"/>
            </w:rPr>
            <w:t xml:space="preserve"> – </w:t>
          </w:r>
          <w:proofErr w:type="spellStart"/>
          <w:r>
            <w:rPr>
              <w:rFonts w:ascii="Times New Roman" w:eastAsia="Calibri" w:hAnsi="Times New Roman" w:cs="Times New Roman"/>
              <w:b/>
              <w:bCs/>
              <w:i/>
              <w:iCs/>
              <w:sz w:val="24"/>
              <w:szCs w:val="24"/>
              <w:lang w:val="en-US"/>
            </w:rPr>
            <w:t>butano</w:t>
          </w:r>
          <w:proofErr w:type="spellEnd"/>
          <w:r>
            <w:rPr>
              <w:rFonts w:ascii="Times New Roman" w:eastAsia="Calibri" w:hAnsi="Times New Roman" w:cs="Times New Roman"/>
              <w:b/>
              <w:bCs/>
              <w:i/>
              <w:iCs/>
              <w:sz w:val="24"/>
              <w:szCs w:val="24"/>
              <w:lang w:val="en-US"/>
            </w:rPr>
            <w:t xml:space="preserve"> </w:t>
          </w:r>
          <w:proofErr w:type="spellStart"/>
          <w:r>
            <w:rPr>
              <w:rFonts w:ascii="Times New Roman" w:eastAsia="Calibri" w:hAnsi="Times New Roman" w:cs="Times New Roman"/>
              <w:b/>
              <w:bCs/>
              <w:i/>
              <w:iCs/>
              <w:sz w:val="24"/>
              <w:szCs w:val="24"/>
              <w:lang w:val="en-US"/>
            </w:rPr>
            <w:t>dujos</w:t>
          </w:r>
          <w:proofErr w:type="spellEnd"/>
          <w:r>
            <w:rPr>
              <w:rFonts w:ascii="Times New Roman" w:eastAsia="Calibri" w:hAnsi="Times New Roman" w:cs="Times New Roman"/>
              <w:b/>
              <w:bCs/>
              <w:i/>
              <w:iCs/>
              <w:sz w:val="24"/>
              <w:szCs w:val="24"/>
              <w:lang w:val="en-US"/>
            </w:rPr>
            <w:t xml:space="preserve"> </w:t>
          </w:r>
          <w:proofErr w:type="spellStart"/>
          <w:r>
            <w:rPr>
              <w:rFonts w:ascii="Times New Roman" w:eastAsia="Calibri" w:hAnsi="Times New Roman" w:cs="Times New Roman"/>
              <w:b/>
              <w:bCs/>
              <w:i/>
              <w:iCs/>
              <w:sz w:val="24"/>
              <w:szCs w:val="24"/>
              <w:lang w:val="en-US"/>
            </w:rPr>
            <w:t>balionuose</w:t>
          </w:r>
          <w:proofErr w:type="spellEnd"/>
        </w:sdtContent>
      </w:sdt>
      <w:bookmarkEnd w:id="2"/>
      <w:r>
        <w:rPr>
          <w:rFonts w:eastAsia="Calibri" w:cs="Times New Roman"/>
          <w:b/>
          <w:bCs/>
          <w:i/>
          <w:iCs/>
          <w:sz w:val="24"/>
          <w:szCs w:val="24"/>
        </w:rPr>
        <w:t xml:space="preserve"> </w:t>
      </w:r>
      <w:r>
        <w:rPr>
          <w:rFonts w:ascii="Times New Roman" w:eastAsia="Calibri" w:hAnsi="Times New Roman" w:cs="Times New Roman"/>
          <w:sz w:val="24"/>
          <w:szCs w:val="24"/>
        </w:rPr>
        <w:t xml:space="preserve">(toliau </w:t>
      </w:r>
      <w:r>
        <w:rPr>
          <w:rFonts w:ascii="Times New Roman" w:eastAsia="Calibri" w:hAnsi="Times New Roman" w:cs="Times New Roman"/>
          <w:b/>
          <w:bCs/>
          <w:sz w:val="24"/>
          <w:szCs w:val="24"/>
        </w:rPr>
        <w:t>Prekės</w:t>
      </w:r>
      <w:r>
        <w:rPr>
          <w:rFonts w:ascii="Times New Roman" w:eastAsia="Calibri" w:hAnsi="Times New Roman" w:cs="Times New Roman"/>
          <w:sz w:val="24"/>
          <w:szCs w:val="24"/>
        </w:rPr>
        <w:t>).</w:t>
      </w:r>
    </w:p>
    <w:p w14:paraId="6056DA61" w14:textId="77777777" w:rsidR="00EC356B" w:rsidRDefault="00EC356B">
      <w:pPr>
        <w:tabs>
          <w:tab w:val="left" w:pos="567"/>
        </w:tabs>
        <w:spacing w:before="60" w:after="60" w:line="240" w:lineRule="auto"/>
        <w:contextualSpacing/>
        <w:rPr>
          <w:rFonts w:ascii="Calibri" w:eastAsia="Calibri" w:hAnsi="Calibri" w:cs="Times New Roman"/>
          <w:b/>
          <w:i/>
          <w:sz w:val="20"/>
          <w:szCs w:val="20"/>
        </w:rPr>
      </w:pPr>
    </w:p>
    <w:p w14:paraId="7F04923A" w14:textId="77777777" w:rsidR="00EC356B" w:rsidRDefault="00000000">
      <w:pPr>
        <w:numPr>
          <w:ilvl w:val="0"/>
          <w:numId w:val="3"/>
        </w:numPr>
        <w:pBdr>
          <w:top w:val="single" w:sz="8" w:space="1" w:color="000000"/>
          <w:bottom w:val="single" w:sz="8" w:space="1" w:color="000000"/>
        </w:pBdr>
        <w:tabs>
          <w:tab w:val="left" w:pos="284"/>
        </w:tabs>
        <w:spacing w:before="60" w:after="60" w:line="240" w:lineRule="auto"/>
        <w:ind w:left="0" w:firstLine="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PIRKIMO </w:t>
      </w:r>
      <w:r>
        <w:rPr>
          <w:rFonts w:ascii="Times New Roman" w:eastAsia="Times New Roman" w:hAnsi="Times New Roman" w:cs="Times New Roman"/>
          <w:b/>
          <w:sz w:val="24"/>
          <w:szCs w:val="24"/>
          <w:lang w:eastAsia="lt-LT"/>
        </w:rPr>
        <w:t xml:space="preserve">OBJEKTO APRAŠYMAS, APIMTYS, REIKALAVIMAI </w:t>
      </w:r>
    </w:p>
    <w:p w14:paraId="6D6AB6D9" w14:textId="77777777" w:rsidR="00EC356B" w:rsidRDefault="00000000">
      <w:pPr>
        <w:numPr>
          <w:ilvl w:val="1"/>
          <w:numId w:val="3"/>
        </w:numPr>
        <w:tabs>
          <w:tab w:val="left" w:pos="567"/>
        </w:tabs>
        <w:spacing w:before="60" w:after="60" w:line="240" w:lineRule="auto"/>
        <w:ind w:left="0" w:firstLine="0"/>
        <w:contextualSpacing/>
        <w:rPr>
          <w:rFonts w:ascii="Times New Roman" w:eastAsia="Calibri" w:hAnsi="Times New Roman" w:cs="Times New Roman"/>
          <w:iCs/>
          <w:sz w:val="24"/>
          <w:szCs w:val="24"/>
        </w:rPr>
      </w:pPr>
      <w:r>
        <w:rPr>
          <w:rFonts w:ascii="Times New Roman" w:eastAsia="Calibri" w:hAnsi="Times New Roman" w:cs="Times New Roman"/>
          <w:sz w:val="24"/>
          <w:szCs w:val="24"/>
        </w:rPr>
        <w:t xml:space="preserve">Pirkimo objektas </w:t>
      </w:r>
      <w:sdt>
        <w:sdtPr>
          <w:alias w:val="Skaidomas/neskaidomas"/>
          <w:tag w:val="Skaidomas/neskaidomas"/>
          <w:id w:val="1859618422"/>
          <w:placeholder>
            <w:docPart w:val="450F36599B704CE3A79DD6F2E60C84F2"/>
          </w:placeholder>
          <w:comboBox>
            <w:listItem w:value="Pasirinkite elementą."/>
            <w:listItem w:displayText="į pirkimo dalis neskaidomas." w:value="į pirkimo dalis neskaidomas."/>
            <w:listItem w:displayText="skaidomas į pirkimo dalis:" w:value="skaidomas į pirkimo dalis:"/>
          </w:comboBox>
        </w:sdtPr>
        <w:sdtContent>
          <w:r>
            <w:rPr>
              <w:rFonts w:ascii="Times New Roman" w:eastAsia="Calibri" w:hAnsi="Times New Roman" w:cs="Times New Roman"/>
              <w:sz w:val="24"/>
              <w:szCs w:val="24"/>
            </w:rPr>
            <w:t>skaidomas į pirkimo dalis:</w:t>
          </w:r>
        </w:sdtContent>
      </w:sdt>
      <w:r>
        <w:rPr>
          <w:rFonts w:ascii="Times New Roman" w:eastAsia="Calibri" w:hAnsi="Times New Roman" w:cs="Times New Roman"/>
          <w:sz w:val="24"/>
          <w:szCs w:val="24"/>
        </w:rPr>
        <w:t xml:space="preserve"> </w:t>
      </w:r>
    </w:p>
    <w:p w14:paraId="31F5A5BC" w14:textId="77777777" w:rsidR="00EC356B" w:rsidRDefault="00000000">
      <w:pPr>
        <w:numPr>
          <w:ilvl w:val="2"/>
          <w:numId w:val="3"/>
        </w:numPr>
        <w:tabs>
          <w:tab w:val="left" w:pos="567"/>
        </w:tabs>
        <w:spacing w:before="60" w:after="60" w:line="240" w:lineRule="auto"/>
        <w:ind w:left="0" w:firstLine="0"/>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Pirma pirkimo dalis – </w:t>
      </w:r>
      <w:sdt>
        <w:sdtPr>
          <w:alias w:val="Pirkimo dalies pavadinimas"/>
          <w:id w:val="-678270167"/>
          <w:placeholder>
            <w:docPart w:val="DB725DE1089041EEAA2967CC91FAFCD4"/>
          </w:placeholder>
        </w:sdtPr>
        <w:sdtContent>
          <w:proofErr w:type="spellStart"/>
          <w:r>
            <w:rPr>
              <w:rFonts w:ascii="Times New Roman" w:eastAsia="Calibri" w:hAnsi="Times New Roman" w:cs="Times New Roman"/>
              <w:b/>
              <w:bCs/>
              <w:i/>
              <w:iCs/>
              <w:sz w:val="24"/>
              <w:szCs w:val="24"/>
              <w:lang w:val="en-US"/>
            </w:rPr>
            <w:t>Propano</w:t>
          </w:r>
          <w:proofErr w:type="spellEnd"/>
          <w:r>
            <w:rPr>
              <w:rFonts w:ascii="Times New Roman" w:eastAsia="Calibri" w:hAnsi="Times New Roman" w:cs="Times New Roman"/>
              <w:b/>
              <w:bCs/>
              <w:i/>
              <w:iCs/>
              <w:sz w:val="24"/>
              <w:szCs w:val="24"/>
              <w:lang w:val="en-US"/>
            </w:rPr>
            <w:t xml:space="preserve"> – </w:t>
          </w:r>
          <w:proofErr w:type="spellStart"/>
          <w:r>
            <w:rPr>
              <w:rFonts w:ascii="Times New Roman" w:eastAsia="Calibri" w:hAnsi="Times New Roman" w:cs="Times New Roman"/>
              <w:b/>
              <w:bCs/>
              <w:i/>
              <w:iCs/>
              <w:sz w:val="24"/>
              <w:szCs w:val="24"/>
              <w:lang w:val="en-US"/>
            </w:rPr>
            <w:t>butano</w:t>
          </w:r>
          <w:proofErr w:type="spellEnd"/>
          <w:r>
            <w:rPr>
              <w:rFonts w:ascii="Times New Roman" w:eastAsia="Calibri" w:hAnsi="Times New Roman" w:cs="Times New Roman"/>
              <w:b/>
              <w:bCs/>
              <w:i/>
              <w:iCs/>
              <w:sz w:val="24"/>
              <w:szCs w:val="24"/>
              <w:lang w:val="en-US"/>
            </w:rPr>
            <w:t xml:space="preserve"> </w:t>
          </w:r>
          <w:proofErr w:type="spellStart"/>
          <w:r>
            <w:rPr>
              <w:rFonts w:ascii="Times New Roman" w:eastAsia="Calibri" w:hAnsi="Times New Roman" w:cs="Times New Roman"/>
              <w:b/>
              <w:bCs/>
              <w:i/>
              <w:iCs/>
              <w:sz w:val="24"/>
              <w:szCs w:val="24"/>
              <w:lang w:val="en-US"/>
            </w:rPr>
            <w:t>dujos</w:t>
          </w:r>
          <w:proofErr w:type="spellEnd"/>
          <w:r>
            <w:rPr>
              <w:rFonts w:ascii="Times New Roman" w:eastAsia="Calibri" w:hAnsi="Times New Roman" w:cs="Times New Roman"/>
              <w:b/>
              <w:bCs/>
              <w:i/>
              <w:iCs/>
              <w:sz w:val="24"/>
              <w:szCs w:val="24"/>
              <w:lang w:val="en-US"/>
            </w:rPr>
            <w:t xml:space="preserve"> </w:t>
          </w:r>
          <w:proofErr w:type="spellStart"/>
          <w:r>
            <w:rPr>
              <w:rFonts w:ascii="Times New Roman" w:eastAsia="Calibri" w:hAnsi="Times New Roman" w:cs="Times New Roman"/>
              <w:b/>
              <w:bCs/>
              <w:i/>
              <w:iCs/>
              <w:sz w:val="24"/>
              <w:szCs w:val="24"/>
              <w:lang w:val="en-US"/>
            </w:rPr>
            <w:t>balionuose</w:t>
          </w:r>
          <w:proofErr w:type="spellEnd"/>
          <w:r>
            <w:rPr>
              <w:rFonts w:ascii="Times New Roman" w:eastAsia="Calibri" w:hAnsi="Times New Roman" w:cs="Times New Roman"/>
              <w:b/>
              <w:bCs/>
              <w:i/>
              <w:iCs/>
              <w:sz w:val="24"/>
              <w:szCs w:val="24"/>
              <w:lang w:val="en-US"/>
            </w:rPr>
            <w:t xml:space="preserve"> </w:t>
          </w:r>
          <w:proofErr w:type="spellStart"/>
          <w:r>
            <w:rPr>
              <w:rFonts w:ascii="Times New Roman" w:eastAsia="Calibri" w:hAnsi="Times New Roman" w:cs="Times New Roman"/>
              <w:b/>
              <w:bCs/>
              <w:i/>
              <w:iCs/>
              <w:sz w:val="24"/>
              <w:szCs w:val="24"/>
              <w:lang w:val="en-US"/>
            </w:rPr>
            <w:t>Šiaurės</w:t>
          </w:r>
          <w:proofErr w:type="spellEnd"/>
          <w:r>
            <w:rPr>
              <w:rFonts w:ascii="Times New Roman" w:eastAsia="Calibri" w:hAnsi="Times New Roman" w:cs="Times New Roman"/>
              <w:b/>
              <w:bCs/>
              <w:i/>
              <w:iCs/>
              <w:sz w:val="24"/>
              <w:szCs w:val="24"/>
              <w:lang w:val="en-US"/>
            </w:rPr>
            <w:t xml:space="preserve"> </w:t>
          </w:r>
          <w:proofErr w:type="spellStart"/>
          <w:r>
            <w:rPr>
              <w:rFonts w:ascii="Times New Roman" w:eastAsia="Calibri" w:hAnsi="Times New Roman" w:cs="Times New Roman"/>
              <w:b/>
              <w:bCs/>
              <w:i/>
              <w:iCs/>
              <w:sz w:val="24"/>
              <w:szCs w:val="24"/>
              <w:lang w:val="en-US"/>
            </w:rPr>
            <w:t>regionui</w:t>
          </w:r>
          <w:proofErr w:type="spellEnd"/>
          <w:r>
            <w:rPr>
              <w:rFonts w:ascii="Times New Roman" w:eastAsia="Calibri" w:hAnsi="Times New Roman" w:cs="Times New Roman"/>
              <w:b/>
              <w:bCs/>
              <w:i/>
              <w:iCs/>
              <w:sz w:val="24"/>
              <w:szCs w:val="24"/>
              <w:lang w:val="en-US"/>
            </w:rPr>
            <w:t>;</w:t>
          </w:r>
        </w:sdtContent>
      </w:sdt>
    </w:p>
    <w:p w14:paraId="37E3DD5D" w14:textId="77777777" w:rsidR="00EC356B" w:rsidRDefault="00000000">
      <w:pPr>
        <w:numPr>
          <w:ilvl w:val="2"/>
          <w:numId w:val="3"/>
        </w:numPr>
        <w:tabs>
          <w:tab w:val="left" w:pos="567"/>
        </w:tabs>
        <w:spacing w:before="60" w:after="60" w:line="240" w:lineRule="auto"/>
        <w:ind w:left="0" w:firstLine="0"/>
        <w:contextualSpacing/>
        <w:jc w:val="both"/>
        <w:rPr>
          <w:rFonts w:ascii="Calibri" w:eastAsia="Calibri" w:hAnsi="Calibri" w:cs="Times New Roman"/>
          <w:b/>
          <w:i/>
          <w:sz w:val="20"/>
          <w:szCs w:val="20"/>
        </w:rPr>
      </w:pPr>
      <w:r>
        <w:rPr>
          <w:rFonts w:ascii="Times New Roman" w:eastAsia="Calibri" w:hAnsi="Times New Roman" w:cs="Times New Roman"/>
          <w:bCs/>
          <w:iCs/>
          <w:sz w:val="24"/>
          <w:szCs w:val="24"/>
        </w:rPr>
        <w:t xml:space="preserve">Antra pirkimo dalis - </w:t>
      </w:r>
      <w:sdt>
        <w:sdtPr>
          <w:alias w:val="Pirkimo dalies pavadinimas"/>
          <w:id w:val="-1752036167"/>
          <w:placeholder>
            <w:docPart w:val="440FCD5F4A4144D49D7B758C836347A0"/>
          </w:placeholder>
        </w:sdtPr>
        <w:sdtContent>
          <w:proofErr w:type="spellStart"/>
          <w:r>
            <w:rPr>
              <w:rFonts w:ascii="Times New Roman" w:eastAsia="Calibri" w:hAnsi="Times New Roman" w:cs="Times New Roman"/>
              <w:b/>
              <w:bCs/>
              <w:i/>
              <w:iCs/>
              <w:sz w:val="24"/>
              <w:szCs w:val="24"/>
              <w:lang w:val="en-US"/>
            </w:rPr>
            <w:t>Propano</w:t>
          </w:r>
          <w:proofErr w:type="spellEnd"/>
          <w:r>
            <w:rPr>
              <w:rFonts w:ascii="Times New Roman" w:eastAsia="Calibri" w:hAnsi="Times New Roman" w:cs="Times New Roman"/>
              <w:b/>
              <w:bCs/>
              <w:i/>
              <w:iCs/>
              <w:sz w:val="24"/>
              <w:szCs w:val="24"/>
              <w:lang w:val="en-US"/>
            </w:rPr>
            <w:t xml:space="preserve"> – </w:t>
          </w:r>
          <w:proofErr w:type="spellStart"/>
          <w:r>
            <w:rPr>
              <w:rFonts w:ascii="Times New Roman" w:eastAsia="Calibri" w:hAnsi="Times New Roman" w:cs="Times New Roman"/>
              <w:b/>
              <w:bCs/>
              <w:i/>
              <w:iCs/>
              <w:sz w:val="24"/>
              <w:szCs w:val="24"/>
              <w:lang w:val="en-US"/>
            </w:rPr>
            <w:t>butano</w:t>
          </w:r>
          <w:proofErr w:type="spellEnd"/>
          <w:r>
            <w:rPr>
              <w:rFonts w:ascii="Times New Roman" w:eastAsia="Calibri" w:hAnsi="Times New Roman" w:cs="Times New Roman"/>
              <w:b/>
              <w:bCs/>
              <w:i/>
              <w:iCs/>
              <w:sz w:val="24"/>
              <w:szCs w:val="24"/>
              <w:lang w:val="en-US"/>
            </w:rPr>
            <w:t xml:space="preserve"> </w:t>
          </w:r>
          <w:proofErr w:type="spellStart"/>
          <w:r>
            <w:rPr>
              <w:rFonts w:ascii="Times New Roman" w:eastAsia="Calibri" w:hAnsi="Times New Roman" w:cs="Times New Roman"/>
              <w:b/>
              <w:bCs/>
              <w:i/>
              <w:iCs/>
              <w:sz w:val="24"/>
              <w:szCs w:val="24"/>
              <w:lang w:val="en-US"/>
            </w:rPr>
            <w:t>dujos</w:t>
          </w:r>
          <w:proofErr w:type="spellEnd"/>
          <w:r>
            <w:rPr>
              <w:rFonts w:ascii="Times New Roman" w:eastAsia="Calibri" w:hAnsi="Times New Roman" w:cs="Times New Roman"/>
              <w:b/>
              <w:bCs/>
              <w:i/>
              <w:iCs/>
              <w:sz w:val="24"/>
              <w:szCs w:val="24"/>
              <w:lang w:val="en-US"/>
            </w:rPr>
            <w:t xml:space="preserve"> </w:t>
          </w:r>
          <w:proofErr w:type="spellStart"/>
          <w:r>
            <w:rPr>
              <w:rFonts w:ascii="Times New Roman" w:eastAsia="Calibri" w:hAnsi="Times New Roman" w:cs="Times New Roman"/>
              <w:b/>
              <w:bCs/>
              <w:i/>
              <w:iCs/>
              <w:sz w:val="24"/>
              <w:szCs w:val="24"/>
              <w:lang w:val="en-US"/>
            </w:rPr>
            <w:t>balionuose</w:t>
          </w:r>
          <w:proofErr w:type="spellEnd"/>
          <w:r>
            <w:rPr>
              <w:rFonts w:ascii="Times New Roman" w:eastAsia="Calibri" w:hAnsi="Times New Roman" w:cs="Times New Roman"/>
              <w:b/>
              <w:bCs/>
              <w:i/>
              <w:iCs/>
              <w:sz w:val="24"/>
              <w:szCs w:val="24"/>
              <w:lang w:val="en-US"/>
            </w:rPr>
            <w:t xml:space="preserve"> </w:t>
          </w:r>
          <w:proofErr w:type="spellStart"/>
          <w:r>
            <w:rPr>
              <w:rFonts w:ascii="Times New Roman" w:eastAsia="Calibri" w:hAnsi="Times New Roman" w:cs="Times New Roman"/>
              <w:b/>
              <w:bCs/>
              <w:i/>
              <w:iCs/>
              <w:sz w:val="24"/>
              <w:szCs w:val="24"/>
              <w:lang w:val="en-US"/>
            </w:rPr>
            <w:t>Vakarų</w:t>
          </w:r>
          <w:proofErr w:type="spellEnd"/>
          <w:r>
            <w:rPr>
              <w:rFonts w:ascii="Times New Roman" w:eastAsia="Calibri" w:hAnsi="Times New Roman" w:cs="Times New Roman"/>
              <w:b/>
              <w:bCs/>
              <w:i/>
              <w:iCs/>
              <w:sz w:val="24"/>
              <w:szCs w:val="24"/>
              <w:lang w:val="en-US"/>
            </w:rPr>
            <w:t xml:space="preserve"> </w:t>
          </w:r>
          <w:proofErr w:type="spellStart"/>
          <w:r>
            <w:rPr>
              <w:rFonts w:ascii="Times New Roman" w:eastAsia="Calibri" w:hAnsi="Times New Roman" w:cs="Times New Roman"/>
              <w:b/>
              <w:bCs/>
              <w:i/>
              <w:iCs/>
              <w:sz w:val="24"/>
              <w:szCs w:val="24"/>
              <w:lang w:val="en-US"/>
            </w:rPr>
            <w:t>regionui</w:t>
          </w:r>
          <w:proofErr w:type="spellEnd"/>
          <w:r>
            <w:rPr>
              <w:rFonts w:eastAsia="Calibri" w:cs="Times New Roman"/>
              <w:b/>
              <w:bCs/>
              <w:i/>
              <w:iCs/>
              <w:sz w:val="24"/>
              <w:szCs w:val="24"/>
              <w:lang w:val="en-US"/>
            </w:rPr>
            <w:t>;</w:t>
          </w:r>
        </w:sdtContent>
      </w:sdt>
    </w:p>
    <w:p w14:paraId="3BAFF7E0" w14:textId="77777777" w:rsidR="00EC356B" w:rsidRDefault="00000000">
      <w:pPr>
        <w:numPr>
          <w:ilvl w:val="2"/>
          <w:numId w:val="3"/>
        </w:numPr>
        <w:tabs>
          <w:tab w:val="left" w:pos="567"/>
        </w:tabs>
        <w:spacing w:before="60" w:after="60" w:line="240" w:lineRule="auto"/>
        <w:ind w:left="0" w:firstLine="0"/>
        <w:contextualSpacing/>
        <w:jc w:val="both"/>
        <w:rPr>
          <w:rFonts w:ascii="Calibri" w:eastAsia="Calibri" w:hAnsi="Calibri" w:cs="Times New Roman"/>
          <w:b/>
          <w:i/>
          <w:sz w:val="20"/>
          <w:szCs w:val="20"/>
        </w:rPr>
      </w:pPr>
      <w:r>
        <w:rPr>
          <w:rFonts w:ascii="Times New Roman" w:eastAsia="Calibri" w:hAnsi="Times New Roman" w:cs="Times New Roman"/>
          <w:bCs/>
          <w:iCs/>
          <w:sz w:val="24"/>
          <w:szCs w:val="24"/>
        </w:rPr>
        <w:t xml:space="preserve"> Trečia pirkimo dalis – </w:t>
      </w:r>
      <w:r>
        <w:rPr>
          <w:rFonts w:ascii="Times New Roman" w:eastAsia="Calibri" w:hAnsi="Times New Roman" w:cs="Times New Roman"/>
          <w:b/>
          <w:i/>
          <w:sz w:val="24"/>
          <w:szCs w:val="24"/>
        </w:rPr>
        <w:t>Propano – butano dujos balionuose Pietų regionui;</w:t>
      </w:r>
    </w:p>
    <w:p w14:paraId="68C523F7" w14:textId="77777777" w:rsidR="00EC356B" w:rsidRDefault="00000000">
      <w:pPr>
        <w:numPr>
          <w:ilvl w:val="2"/>
          <w:numId w:val="3"/>
        </w:numPr>
        <w:tabs>
          <w:tab w:val="left" w:pos="567"/>
        </w:tabs>
        <w:spacing w:before="60" w:after="60" w:line="240" w:lineRule="auto"/>
        <w:ind w:left="0" w:firstLine="0"/>
        <w:contextualSpacing/>
        <w:jc w:val="both"/>
        <w:rPr>
          <w:rFonts w:ascii="Calibri" w:eastAsia="Calibri" w:hAnsi="Calibri" w:cs="Times New Roman"/>
          <w:b/>
          <w:i/>
          <w:sz w:val="20"/>
          <w:szCs w:val="20"/>
        </w:rPr>
      </w:pPr>
      <w:r>
        <w:rPr>
          <w:rFonts w:ascii="Times New Roman" w:eastAsia="Calibri" w:hAnsi="Times New Roman" w:cs="Times New Roman"/>
          <w:bCs/>
          <w:iCs/>
          <w:sz w:val="24"/>
          <w:szCs w:val="24"/>
        </w:rPr>
        <w:t xml:space="preserve"> Ketvirta pirkimo dalis – </w:t>
      </w:r>
      <w:r>
        <w:rPr>
          <w:rFonts w:ascii="Times New Roman" w:eastAsia="Calibri" w:hAnsi="Times New Roman" w:cs="Times New Roman"/>
          <w:b/>
          <w:i/>
          <w:sz w:val="24"/>
          <w:szCs w:val="24"/>
        </w:rPr>
        <w:t>Propano – butano dujos balionuose Rytų regionui</w:t>
      </w:r>
      <w:r>
        <w:rPr>
          <w:rFonts w:ascii="Times New Roman" w:eastAsia="Calibri" w:hAnsi="Times New Roman" w:cs="Times New Roman"/>
          <w:bCs/>
          <w:iCs/>
          <w:sz w:val="24"/>
          <w:szCs w:val="24"/>
        </w:rPr>
        <w:t>.</w:t>
      </w:r>
    </w:p>
    <w:p w14:paraId="6E01A188" w14:textId="77777777" w:rsidR="00EC356B" w:rsidRDefault="00000000">
      <w:pPr>
        <w:numPr>
          <w:ilvl w:val="1"/>
          <w:numId w:val="3"/>
        </w:numPr>
        <w:tabs>
          <w:tab w:val="left" w:pos="567"/>
        </w:tabs>
        <w:spacing w:after="0" w:line="240" w:lineRule="auto"/>
        <w:ind w:left="0" w:firstLine="0"/>
        <w:contextualSpacing/>
        <w:jc w:val="both"/>
        <w:rPr>
          <w:rFonts w:ascii="Calibri Light" w:eastAsia="Times New Roman" w:hAnsi="Calibri Light" w:cs="Times New Roman"/>
          <w:b/>
          <w:bCs/>
          <w:i/>
          <w:iCs/>
          <w:spacing w:val="-10"/>
          <w:kern w:val="2"/>
          <w:sz w:val="20"/>
          <w:szCs w:val="20"/>
          <w:lang w:eastAsia="lt-LT"/>
        </w:rPr>
      </w:pPr>
      <w:proofErr w:type="spellStart"/>
      <w:r>
        <w:rPr>
          <w:rFonts w:ascii="Times New Roman" w:eastAsia="Calibri" w:hAnsi="Times New Roman" w:cs="Times New Roman"/>
          <w:sz w:val="24"/>
          <w:szCs w:val="24"/>
          <w:lang w:val="en-US"/>
        </w:rPr>
        <w:t>Pirkimo</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objekto</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aprašymas</w:t>
      </w:r>
      <w:proofErr w:type="spellEnd"/>
      <w:r>
        <w:rPr>
          <w:rFonts w:ascii="Times New Roman" w:eastAsia="Calibri" w:hAnsi="Times New Roman" w:cs="Times New Roman"/>
          <w:sz w:val="24"/>
          <w:szCs w:val="24"/>
          <w:lang w:val="en-US"/>
        </w:rPr>
        <w:t>:</w:t>
      </w:r>
      <w:r>
        <w:rPr>
          <w:rFonts w:ascii="Times New Roman" w:eastAsia="Times New Roman" w:hAnsi="Times New Roman" w:cs="Times New Roman"/>
          <w:spacing w:val="-10"/>
          <w:kern w:val="2"/>
          <w:sz w:val="56"/>
          <w:szCs w:val="56"/>
          <w:lang w:eastAsia="lt-LT"/>
        </w:rPr>
        <w:t xml:space="preserve"> </w:t>
      </w:r>
    </w:p>
    <w:p w14:paraId="4F9EC056" w14:textId="77777777" w:rsidR="00EC356B" w:rsidRDefault="00000000">
      <w:pPr>
        <w:spacing w:after="0" w:line="240" w:lineRule="auto"/>
        <w:ind w:firstLine="720"/>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
          <w:bCs/>
          <w:spacing w:val="-10"/>
          <w:kern w:val="2"/>
          <w:sz w:val="24"/>
          <w:szCs w:val="24"/>
          <w:lang w:val="en-US" w:eastAsia="lt-LT"/>
        </w:rPr>
        <w:t>2.2.1.</w:t>
      </w:r>
      <w:r>
        <w:rPr>
          <w:rFonts w:ascii="Times New Roman" w:eastAsia="Times New Roman" w:hAnsi="Times New Roman" w:cs="Times New Roman"/>
          <w:bCs/>
          <w:iCs/>
          <w:sz w:val="24"/>
          <w:szCs w:val="24"/>
          <w:lang w:eastAsia="lt-LT"/>
        </w:rPr>
        <w:t xml:space="preserve">  Propano – butano dujų kokybė turi atitikti LST EN 589:2008+A1:2012 arba lygiaverčių standartų kokybės reikalavimus.</w:t>
      </w:r>
    </w:p>
    <w:p w14:paraId="18458CAB" w14:textId="77777777" w:rsidR="00EC356B" w:rsidRDefault="00000000">
      <w:pPr>
        <w:spacing w:after="0" w:line="240" w:lineRule="auto"/>
        <w:ind w:firstLine="720"/>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
          <w:iCs/>
          <w:sz w:val="24"/>
          <w:szCs w:val="24"/>
          <w:lang w:eastAsia="lt-LT"/>
        </w:rPr>
        <w:t>2.2.2.</w:t>
      </w:r>
      <w:r>
        <w:rPr>
          <w:rFonts w:ascii="Times New Roman" w:eastAsia="Times New Roman" w:hAnsi="Times New Roman" w:cs="Times New Roman"/>
          <w:bCs/>
          <w:iCs/>
          <w:sz w:val="24"/>
          <w:szCs w:val="24"/>
          <w:lang w:eastAsia="lt-LT"/>
        </w:rPr>
        <w:t xml:space="preserve">  Keičiami ir/ar nuomojami dujų balionai turi atitikti galiojančius Plieninių besiūlių dujų balionų teisės aktų reikalavimus.</w:t>
      </w:r>
    </w:p>
    <w:p w14:paraId="3F324567" w14:textId="77777777" w:rsidR="00EC356B" w:rsidRDefault="00000000">
      <w:pPr>
        <w:spacing w:after="0" w:line="240" w:lineRule="auto"/>
        <w:ind w:firstLine="720"/>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
          <w:iCs/>
          <w:sz w:val="24"/>
          <w:szCs w:val="24"/>
          <w:lang w:eastAsia="lt-LT"/>
        </w:rPr>
        <w:t>2.2.3.</w:t>
      </w:r>
      <w:r>
        <w:rPr>
          <w:rFonts w:ascii="Times New Roman" w:eastAsia="Times New Roman" w:hAnsi="Times New Roman" w:cs="Times New Roman"/>
          <w:bCs/>
          <w:iCs/>
          <w:sz w:val="24"/>
          <w:szCs w:val="24"/>
          <w:lang w:eastAsia="lt-LT"/>
        </w:rPr>
        <w:t xml:space="preserve"> Dujos turi būti pateikiamos 48-50 </w:t>
      </w:r>
      <w:proofErr w:type="spellStart"/>
      <w:r>
        <w:rPr>
          <w:rFonts w:ascii="Times New Roman" w:eastAsia="Times New Roman" w:hAnsi="Times New Roman" w:cs="Times New Roman"/>
          <w:bCs/>
          <w:iCs/>
          <w:sz w:val="24"/>
          <w:szCs w:val="24"/>
          <w:lang w:eastAsia="lt-LT"/>
        </w:rPr>
        <w:t>ltr</w:t>
      </w:r>
      <w:proofErr w:type="spellEnd"/>
      <w:r>
        <w:rPr>
          <w:rFonts w:ascii="Times New Roman" w:eastAsia="Times New Roman" w:hAnsi="Times New Roman" w:cs="Times New Roman"/>
          <w:bCs/>
          <w:iCs/>
          <w:sz w:val="24"/>
          <w:szCs w:val="24"/>
          <w:lang w:eastAsia="lt-LT"/>
        </w:rPr>
        <w:t>. talpos balionuose.</w:t>
      </w:r>
    </w:p>
    <w:p w14:paraId="069D4CA0" w14:textId="77777777" w:rsidR="00EC356B" w:rsidRDefault="00EC356B">
      <w:pPr>
        <w:spacing w:after="0" w:line="240" w:lineRule="auto"/>
        <w:ind w:firstLine="720"/>
        <w:rPr>
          <w:rFonts w:ascii="Times New Roman" w:eastAsia="Times New Roman" w:hAnsi="Times New Roman" w:cs="Times New Roman"/>
          <w:bCs/>
          <w:iCs/>
          <w:sz w:val="24"/>
          <w:szCs w:val="24"/>
          <w:lang w:eastAsia="lt-LT"/>
        </w:rPr>
      </w:pPr>
    </w:p>
    <w:p w14:paraId="5B913F2F" w14:textId="77777777" w:rsidR="00EC356B" w:rsidRDefault="00000000">
      <w:pPr>
        <w:tabs>
          <w:tab w:val="left" w:pos="567"/>
        </w:tabs>
        <w:spacing w:after="0" w:line="240" w:lineRule="auto"/>
        <w:contextualSpacing/>
        <w:jc w:val="both"/>
        <w:rPr>
          <w:rFonts w:ascii="Times New Roman" w:eastAsia="Calibri" w:hAnsi="Times New Roman" w:cs="Times New Roman"/>
          <w:sz w:val="24"/>
          <w:szCs w:val="24"/>
        </w:rPr>
      </w:pPr>
      <w:bookmarkStart w:id="3" w:name="_Hlk157089753"/>
      <w:r>
        <w:rPr>
          <w:rFonts w:ascii="Times New Roman" w:eastAsia="Calibri" w:hAnsi="Times New Roman" w:cs="Times New Roman"/>
          <w:sz w:val="24"/>
          <w:szCs w:val="24"/>
        </w:rPr>
        <w:t>Pirkimo objekto apimtys:</w:t>
      </w:r>
    </w:p>
    <w:p w14:paraId="6E31DC97" w14:textId="77777777" w:rsidR="00EC356B" w:rsidRDefault="00000000">
      <w:pPr>
        <w:tabs>
          <w:tab w:val="left" w:pos="567"/>
        </w:tabs>
        <w:spacing w:before="60" w:after="60" w:line="240" w:lineRule="auto"/>
        <w:ind w:left="360"/>
        <w:contextualSpacing/>
        <w:jc w:val="right"/>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Lentelė Nr. 1 </w:t>
      </w:r>
    </w:p>
    <w:tbl>
      <w:tblPr>
        <w:tblStyle w:val="Lentelstinklelis"/>
        <w:tblW w:w="9351" w:type="dxa"/>
        <w:tblLayout w:type="fixed"/>
        <w:tblLook w:val="04A0" w:firstRow="1" w:lastRow="0" w:firstColumn="1" w:lastColumn="0" w:noHBand="0" w:noVBand="1"/>
      </w:tblPr>
      <w:tblGrid>
        <w:gridCol w:w="571"/>
        <w:gridCol w:w="4670"/>
        <w:gridCol w:w="1133"/>
        <w:gridCol w:w="2977"/>
      </w:tblGrid>
      <w:tr w:rsidR="00EC356B" w14:paraId="5026A338" w14:textId="77777777">
        <w:trPr>
          <w:trHeight w:val="502"/>
        </w:trPr>
        <w:tc>
          <w:tcPr>
            <w:tcW w:w="570" w:type="dxa"/>
          </w:tcPr>
          <w:p w14:paraId="09E889FD"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Eil. Nr.</w:t>
            </w:r>
          </w:p>
        </w:tc>
        <w:tc>
          <w:tcPr>
            <w:tcW w:w="4670" w:type="dxa"/>
          </w:tcPr>
          <w:p w14:paraId="39026F93"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Prekės pavadinimas</w:t>
            </w:r>
          </w:p>
        </w:tc>
        <w:tc>
          <w:tcPr>
            <w:tcW w:w="1133" w:type="dxa"/>
          </w:tcPr>
          <w:p w14:paraId="2D7F2AE0"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Matas</w:t>
            </w:r>
          </w:p>
        </w:tc>
        <w:tc>
          <w:tcPr>
            <w:tcW w:w="2977" w:type="dxa"/>
          </w:tcPr>
          <w:p w14:paraId="029CB05D"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sdt>
              <w:sdtPr>
                <w:alias w:val="PASIRINKTi"/>
                <w:tag w:val="PASIRINKTi"/>
                <w:id w:val="-171564900"/>
                <w:placeholder>
                  <w:docPart w:val="31FFDD556EA44389B16ED949E3065F0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Pr>
                    <w:rFonts w:ascii="Times New Roman" w:eastAsia="Times New Roman" w:hAnsi="Times New Roman" w:cs="Times New Roman"/>
                    <w:sz w:val="24"/>
                    <w:szCs w:val="24"/>
                    <w:lang w:eastAsia="lt-LT"/>
                  </w:rPr>
                  <w:t>Preliminarus kiekis*</w:t>
                </w:r>
              </w:sdtContent>
            </w:sdt>
          </w:p>
        </w:tc>
      </w:tr>
      <w:tr w:rsidR="00EC356B" w14:paraId="2D69D532" w14:textId="77777777">
        <w:trPr>
          <w:trHeight w:val="502"/>
        </w:trPr>
        <w:tc>
          <w:tcPr>
            <w:tcW w:w="9350" w:type="dxa"/>
            <w:gridSpan w:val="4"/>
            <w:shd w:val="clear" w:color="auto" w:fill="D9D9D9" w:themeFill="background1" w:themeFillShade="D9"/>
          </w:tcPr>
          <w:p w14:paraId="75508777"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I pirkimo dalis. Propano – butano dujos balionuose Šiaurės regionui</w:t>
            </w:r>
          </w:p>
        </w:tc>
      </w:tr>
      <w:tr w:rsidR="00EC356B" w14:paraId="7E59E32A" w14:textId="77777777">
        <w:trPr>
          <w:trHeight w:val="502"/>
        </w:trPr>
        <w:tc>
          <w:tcPr>
            <w:tcW w:w="570" w:type="dxa"/>
          </w:tcPr>
          <w:p w14:paraId="5024A778"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670" w:type="dxa"/>
          </w:tcPr>
          <w:p w14:paraId="29398B4D"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Propano – butano dujos, 48 – 50 </w:t>
            </w:r>
            <w:proofErr w:type="spellStart"/>
            <w:r>
              <w:rPr>
                <w:rFonts w:ascii="Times New Roman" w:eastAsia="Times New Roman" w:hAnsi="Times New Roman" w:cs="Times New Roman"/>
                <w:sz w:val="24"/>
                <w:szCs w:val="24"/>
                <w:lang w:eastAsia="lt-LT"/>
              </w:rPr>
              <w:t>ltr</w:t>
            </w:r>
            <w:proofErr w:type="spellEnd"/>
            <w:r>
              <w:rPr>
                <w:rFonts w:ascii="Times New Roman" w:eastAsia="Times New Roman" w:hAnsi="Times New Roman" w:cs="Times New Roman"/>
                <w:sz w:val="24"/>
                <w:szCs w:val="24"/>
                <w:lang w:eastAsia="lt-LT"/>
              </w:rPr>
              <w:t>. balionuose</w:t>
            </w:r>
          </w:p>
        </w:tc>
        <w:tc>
          <w:tcPr>
            <w:tcW w:w="1133" w:type="dxa"/>
          </w:tcPr>
          <w:p w14:paraId="1FA1C13F"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Pr>
          <w:p w14:paraId="1B7F512D"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18900,00 kg. (900 balionų)</w:t>
            </w:r>
          </w:p>
        </w:tc>
      </w:tr>
      <w:tr w:rsidR="00EC356B" w14:paraId="43C75AEB" w14:textId="77777777">
        <w:trPr>
          <w:trHeight w:val="502"/>
        </w:trPr>
        <w:tc>
          <w:tcPr>
            <w:tcW w:w="570" w:type="dxa"/>
          </w:tcPr>
          <w:p w14:paraId="596CCED2"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670" w:type="dxa"/>
          </w:tcPr>
          <w:p w14:paraId="3E474533"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Balionų nuoma</w:t>
            </w:r>
          </w:p>
        </w:tc>
        <w:tc>
          <w:tcPr>
            <w:tcW w:w="1133" w:type="dxa"/>
          </w:tcPr>
          <w:p w14:paraId="4F36997B"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Pr>
          <w:p w14:paraId="7CAAE95C"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 balionai</w:t>
            </w:r>
          </w:p>
        </w:tc>
      </w:tr>
      <w:tr w:rsidR="00EC356B" w14:paraId="01EC22BD" w14:textId="77777777">
        <w:trPr>
          <w:trHeight w:val="502"/>
        </w:trPr>
        <w:tc>
          <w:tcPr>
            <w:tcW w:w="570" w:type="dxa"/>
          </w:tcPr>
          <w:p w14:paraId="51F7C3CF"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670" w:type="dxa"/>
          </w:tcPr>
          <w:p w14:paraId="291FBF42"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Dujų vožtuvų keitimas</w:t>
            </w:r>
          </w:p>
        </w:tc>
        <w:tc>
          <w:tcPr>
            <w:tcW w:w="1133" w:type="dxa"/>
          </w:tcPr>
          <w:p w14:paraId="41F8FF66"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Pr>
          <w:p w14:paraId="086ABD48"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bookmarkStart w:id="4" w:name="_Hlk188445572"/>
            <w:bookmarkStart w:id="5" w:name="_Hlk187226777"/>
            <w:bookmarkEnd w:id="4"/>
            <w:bookmarkEnd w:id="5"/>
          </w:p>
        </w:tc>
      </w:tr>
      <w:tr w:rsidR="00EC356B" w14:paraId="4754F9C2" w14:textId="77777777">
        <w:trPr>
          <w:trHeight w:val="502"/>
        </w:trPr>
        <w:tc>
          <w:tcPr>
            <w:tcW w:w="9350" w:type="dxa"/>
            <w:gridSpan w:val="4"/>
            <w:shd w:val="clear" w:color="auto" w:fill="D9D9D9" w:themeFill="background1" w:themeFillShade="D9"/>
          </w:tcPr>
          <w:p w14:paraId="5AFD6D3F"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II pirkimo dalis. Propano – butano dujos balionuose Vakarų regionui</w:t>
            </w:r>
          </w:p>
        </w:tc>
      </w:tr>
      <w:tr w:rsidR="00EC356B" w14:paraId="58EE7CF9" w14:textId="77777777">
        <w:trPr>
          <w:trHeight w:val="502"/>
        </w:trPr>
        <w:tc>
          <w:tcPr>
            <w:tcW w:w="570" w:type="dxa"/>
          </w:tcPr>
          <w:p w14:paraId="21FE593A"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670" w:type="dxa"/>
          </w:tcPr>
          <w:p w14:paraId="35B1C011"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Propano – butano dujos, 48 – 50 </w:t>
            </w:r>
            <w:proofErr w:type="spellStart"/>
            <w:r>
              <w:rPr>
                <w:rFonts w:ascii="Times New Roman" w:eastAsia="Times New Roman" w:hAnsi="Times New Roman" w:cs="Times New Roman"/>
                <w:sz w:val="24"/>
                <w:szCs w:val="24"/>
                <w:lang w:eastAsia="lt-LT"/>
              </w:rPr>
              <w:t>ltr</w:t>
            </w:r>
            <w:proofErr w:type="spellEnd"/>
            <w:r>
              <w:rPr>
                <w:rFonts w:ascii="Times New Roman" w:eastAsia="Times New Roman" w:hAnsi="Times New Roman" w:cs="Times New Roman"/>
                <w:sz w:val="24"/>
                <w:szCs w:val="24"/>
                <w:lang w:eastAsia="lt-LT"/>
              </w:rPr>
              <w:t>. balionuose</w:t>
            </w:r>
          </w:p>
        </w:tc>
        <w:tc>
          <w:tcPr>
            <w:tcW w:w="1133" w:type="dxa"/>
          </w:tcPr>
          <w:p w14:paraId="7F221647"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Pr>
          <w:p w14:paraId="59BD9448"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31500,00 kg (1500 balionų)</w:t>
            </w:r>
          </w:p>
        </w:tc>
      </w:tr>
      <w:tr w:rsidR="00EC356B" w14:paraId="649CADE1" w14:textId="77777777">
        <w:trPr>
          <w:trHeight w:val="502"/>
        </w:trPr>
        <w:tc>
          <w:tcPr>
            <w:tcW w:w="570" w:type="dxa"/>
          </w:tcPr>
          <w:p w14:paraId="503D4F19"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670" w:type="dxa"/>
          </w:tcPr>
          <w:p w14:paraId="5B104879"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Balionų nuoma</w:t>
            </w:r>
          </w:p>
        </w:tc>
        <w:tc>
          <w:tcPr>
            <w:tcW w:w="1133" w:type="dxa"/>
          </w:tcPr>
          <w:p w14:paraId="1AB9345C"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Pr>
          <w:p w14:paraId="4E1A5E33"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 balionai</w:t>
            </w:r>
          </w:p>
        </w:tc>
      </w:tr>
      <w:tr w:rsidR="00EC356B" w14:paraId="0BB45926" w14:textId="77777777">
        <w:trPr>
          <w:trHeight w:val="502"/>
        </w:trPr>
        <w:tc>
          <w:tcPr>
            <w:tcW w:w="570" w:type="dxa"/>
          </w:tcPr>
          <w:p w14:paraId="69C78B65"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670" w:type="dxa"/>
          </w:tcPr>
          <w:p w14:paraId="273B88CB"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Dujų vožtuvų keitimas</w:t>
            </w:r>
          </w:p>
        </w:tc>
        <w:tc>
          <w:tcPr>
            <w:tcW w:w="1133" w:type="dxa"/>
          </w:tcPr>
          <w:p w14:paraId="31FBAB30"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Pr>
          <w:p w14:paraId="1EE3294E"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r>
      <w:tr w:rsidR="00EC356B" w14:paraId="6B497459" w14:textId="77777777">
        <w:trPr>
          <w:trHeight w:val="502"/>
        </w:trPr>
        <w:tc>
          <w:tcPr>
            <w:tcW w:w="9350" w:type="dxa"/>
            <w:gridSpan w:val="4"/>
            <w:shd w:val="clear" w:color="auto" w:fill="D9D9D9" w:themeFill="background1" w:themeFillShade="D9"/>
          </w:tcPr>
          <w:p w14:paraId="20CCC90B"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III pirkimo dalis. Propano – butano dujos balionuose Pietų regionui</w:t>
            </w:r>
          </w:p>
        </w:tc>
      </w:tr>
      <w:tr w:rsidR="00EC356B" w14:paraId="0A6AA201" w14:textId="77777777">
        <w:trPr>
          <w:trHeight w:val="502"/>
        </w:trPr>
        <w:tc>
          <w:tcPr>
            <w:tcW w:w="570" w:type="dxa"/>
          </w:tcPr>
          <w:p w14:paraId="7C0173DD"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670" w:type="dxa"/>
          </w:tcPr>
          <w:p w14:paraId="5EC6D71A"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Propano – butano dujos, 48 – 50 </w:t>
            </w:r>
            <w:proofErr w:type="spellStart"/>
            <w:r>
              <w:rPr>
                <w:rFonts w:ascii="Times New Roman" w:eastAsia="Times New Roman" w:hAnsi="Times New Roman" w:cs="Times New Roman"/>
                <w:sz w:val="24"/>
                <w:szCs w:val="24"/>
                <w:lang w:eastAsia="lt-LT"/>
              </w:rPr>
              <w:t>ltr</w:t>
            </w:r>
            <w:proofErr w:type="spellEnd"/>
            <w:r>
              <w:rPr>
                <w:rFonts w:ascii="Times New Roman" w:eastAsia="Times New Roman" w:hAnsi="Times New Roman" w:cs="Times New Roman"/>
                <w:sz w:val="24"/>
                <w:szCs w:val="24"/>
                <w:lang w:eastAsia="lt-LT"/>
              </w:rPr>
              <w:t>. balionuose</w:t>
            </w:r>
          </w:p>
        </w:tc>
        <w:tc>
          <w:tcPr>
            <w:tcW w:w="1133" w:type="dxa"/>
          </w:tcPr>
          <w:p w14:paraId="0D36D6FE"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Pr>
          <w:p w14:paraId="0BE279E3"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31500,00 (1500 balionų)</w:t>
            </w:r>
          </w:p>
        </w:tc>
      </w:tr>
      <w:tr w:rsidR="00EC356B" w14:paraId="4B9AE3C7" w14:textId="77777777">
        <w:trPr>
          <w:trHeight w:val="502"/>
        </w:trPr>
        <w:tc>
          <w:tcPr>
            <w:tcW w:w="570" w:type="dxa"/>
          </w:tcPr>
          <w:p w14:paraId="37D5BE1B"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670" w:type="dxa"/>
          </w:tcPr>
          <w:p w14:paraId="1DEADF10"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Balionų nuoma</w:t>
            </w:r>
          </w:p>
        </w:tc>
        <w:tc>
          <w:tcPr>
            <w:tcW w:w="1133" w:type="dxa"/>
          </w:tcPr>
          <w:p w14:paraId="567C26B4"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Pr>
          <w:p w14:paraId="73E5A293"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 balionai</w:t>
            </w:r>
          </w:p>
        </w:tc>
      </w:tr>
      <w:tr w:rsidR="00EC356B" w14:paraId="7F5C39C9" w14:textId="77777777">
        <w:trPr>
          <w:trHeight w:val="502"/>
        </w:trPr>
        <w:tc>
          <w:tcPr>
            <w:tcW w:w="570" w:type="dxa"/>
          </w:tcPr>
          <w:p w14:paraId="1021253C"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p>
        </w:tc>
        <w:tc>
          <w:tcPr>
            <w:tcW w:w="4670" w:type="dxa"/>
          </w:tcPr>
          <w:p w14:paraId="629E1D67"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Dujų vožtuvų keitimas</w:t>
            </w:r>
          </w:p>
        </w:tc>
        <w:tc>
          <w:tcPr>
            <w:tcW w:w="1133" w:type="dxa"/>
          </w:tcPr>
          <w:p w14:paraId="66DAD181"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Pr>
          <w:p w14:paraId="73A440F0"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r>
      <w:tr w:rsidR="00EC356B" w14:paraId="7A8CFAD5" w14:textId="77777777">
        <w:trPr>
          <w:trHeight w:val="502"/>
        </w:trPr>
        <w:tc>
          <w:tcPr>
            <w:tcW w:w="9350" w:type="dxa"/>
            <w:gridSpan w:val="4"/>
            <w:shd w:val="clear" w:color="auto" w:fill="D9D9D9" w:themeFill="background1" w:themeFillShade="D9"/>
          </w:tcPr>
          <w:p w14:paraId="1021C4F1"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IV pirkimo dalis. Propano – butano dujos balionuose Rytų regionui</w:t>
            </w:r>
          </w:p>
        </w:tc>
      </w:tr>
      <w:tr w:rsidR="00EC356B" w14:paraId="23A7955C" w14:textId="77777777">
        <w:trPr>
          <w:trHeight w:val="502"/>
        </w:trPr>
        <w:tc>
          <w:tcPr>
            <w:tcW w:w="570" w:type="dxa"/>
          </w:tcPr>
          <w:p w14:paraId="0D7FC0CE"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670" w:type="dxa"/>
          </w:tcPr>
          <w:p w14:paraId="79146963"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Propano – butano dujos, 48 – 50 </w:t>
            </w:r>
            <w:proofErr w:type="spellStart"/>
            <w:r>
              <w:rPr>
                <w:rFonts w:ascii="Times New Roman" w:eastAsia="Times New Roman" w:hAnsi="Times New Roman" w:cs="Times New Roman"/>
                <w:sz w:val="24"/>
                <w:szCs w:val="24"/>
                <w:lang w:eastAsia="lt-LT"/>
              </w:rPr>
              <w:t>ltr</w:t>
            </w:r>
            <w:proofErr w:type="spellEnd"/>
            <w:r>
              <w:rPr>
                <w:rFonts w:ascii="Times New Roman" w:eastAsia="Times New Roman" w:hAnsi="Times New Roman" w:cs="Times New Roman"/>
                <w:sz w:val="24"/>
                <w:szCs w:val="24"/>
                <w:lang w:eastAsia="lt-LT"/>
              </w:rPr>
              <w:t>. balionuose</w:t>
            </w:r>
          </w:p>
        </w:tc>
        <w:tc>
          <w:tcPr>
            <w:tcW w:w="1133" w:type="dxa"/>
          </w:tcPr>
          <w:p w14:paraId="1F1BF0E8"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Pr>
          <w:p w14:paraId="0DF5A42A"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27300,00 kg.1300 (balionų)</w:t>
            </w:r>
          </w:p>
        </w:tc>
      </w:tr>
      <w:tr w:rsidR="00EC356B" w14:paraId="4D0402C7" w14:textId="77777777">
        <w:trPr>
          <w:trHeight w:val="502"/>
        </w:trPr>
        <w:tc>
          <w:tcPr>
            <w:tcW w:w="570" w:type="dxa"/>
          </w:tcPr>
          <w:p w14:paraId="6F19A371"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670" w:type="dxa"/>
          </w:tcPr>
          <w:p w14:paraId="45A008A8"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Balionų nuoma</w:t>
            </w:r>
          </w:p>
        </w:tc>
        <w:tc>
          <w:tcPr>
            <w:tcW w:w="1133" w:type="dxa"/>
          </w:tcPr>
          <w:p w14:paraId="2778F05F"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Pr>
          <w:p w14:paraId="65AA3018"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 balionai</w:t>
            </w:r>
          </w:p>
        </w:tc>
      </w:tr>
    </w:tbl>
    <w:tbl>
      <w:tblPr>
        <w:tblW w:w="9351" w:type="dxa"/>
        <w:tblLayout w:type="fixed"/>
        <w:tblLook w:val="04A0" w:firstRow="1" w:lastRow="0" w:firstColumn="1" w:lastColumn="0" w:noHBand="0" w:noVBand="1"/>
      </w:tblPr>
      <w:tblGrid>
        <w:gridCol w:w="561"/>
        <w:gridCol w:w="4680"/>
        <w:gridCol w:w="1133"/>
        <w:gridCol w:w="2977"/>
      </w:tblGrid>
      <w:tr w:rsidR="00EC356B" w14:paraId="6C4C1929" w14:textId="77777777">
        <w:trPr>
          <w:trHeight w:val="502"/>
        </w:trPr>
        <w:tc>
          <w:tcPr>
            <w:tcW w:w="561" w:type="dxa"/>
            <w:tcBorders>
              <w:top w:val="single" w:sz="4" w:space="0" w:color="000000"/>
              <w:left w:val="single" w:sz="4" w:space="0" w:color="000000"/>
              <w:bottom w:val="single" w:sz="4" w:space="0" w:color="000000"/>
              <w:right w:val="single" w:sz="4" w:space="0" w:color="000000"/>
            </w:tcBorders>
          </w:tcPr>
          <w:p w14:paraId="2DEB6203"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679" w:type="dxa"/>
            <w:tcBorders>
              <w:top w:val="single" w:sz="4" w:space="0" w:color="000000"/>
              <w:left w:val="single" w:sz="4" w:space="0" w:color="000000"/>
              <w:bottom w:val="single" w:sz="4" w:space="0" w:color="000000"/>
              <w:right w:val="single" w:sz="4" w:space="0" w:color="000000"/>
            </w:tcBorders>
          </w:tcPr>
          <w:p w14:paraId="3A1BDF23"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Dujų vožtuvų keitimas</w:t>
            </w:r>
          </w:p>
        </w:tc>
        <w:tc>
          <w:tcPr>
            <w:tcW w:w="1133" w:type="dxa"/>
            <w:tcBorders>
              <w:top w:val="single" w:sz="4" w:space="0" w:color="000000"/>
              <w:left w:val="single" w:sz="4" w:space="0" w:color="000000"/>
              <w:bottom w:val="single" w:sz="4" w:space="0" w:color="000000"/>
              <w:right w:val="single" w:sz="4" w:space="0" w:color="000000"/>
            </w:tcBorders>
          </w:tcPr>
          <w:p w14:paraId="5A4C1795"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2977" w:type="dxa"/>
            <w:tcBorders>
              <w:top w:val="single" w:sz="4" w:space="0" w:color="000000"/>
              <w:left w:val="single" w:sz="4" w:space="0" w:color="000000"/>
              <w:bottom w:val="single" w:sz="4" w:space="0" w:color="000000"/>
              <w:right w:val="single" w:sz="4" w:space="0" w:color="000000"/>
            </w:tcBorders>
          </w:tcPr>
          <w:p w14:paraId="34318F1D" w14:textId="77777777" w:rsidR="00EC356B" w:rsidRDefault="00000000">
            <w:pPr>
              <w:spacing w:before="60" w:after="6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r>
    </w:tbl>
    <w:p w14:paraId="3E6E1AA1" w14:textId="77777777" w:rsidR="00EC356B" w:rsidRDefault="00000000">
      <w:pPr>
        <w:tabs>
          <w:tab w:val="left" w:pos="567"/>
        </w:tabs>
        <w:spacing w:before="60" w:after="60" w:line="240" w:lineRule="auto"/>
        <w:contextualSpacing/>
        <w:jc w:val="both"/>
        <w:rPr>
          <w:rFonts w:ascii="Times New Roman" w:eastAsia="Calibri" w:hAnsi="Times New Roman" w:cs="Times New Roman"/>
          <w:i/>
          <w:sz w:val="20"/>
          <w:szCs w:val="20"/>
        </w:rPr>
      </w:pPr>
      <w:r>
        <w:rPr>
          <w:rFonts w:ascii="Times New Roman" w:eastAsia="Calibri" w:hAnsi="Times New Roman" w:cs="Times New Roman"/>
          <w:sz w:val="20"/>
          <w:szCs w:val="20"/>
        </w:rPr>
        <w:t xml:space="preserve">* </w:t>
      </w:r>
      <w:r>
        <w:rPr>
          <w:rFonts w:ascii="Times New Roman" w:eastAsia="Calibri" w:hAnsi="Times New Roman" w:cs="Times New Roman"/>
          <w:i/>
          <w:sz w:val="20"/>
          <w:szCs w:val="20"/>
        </w:rPr>
        <w:t xml:space="preserve">Pirkėjas neįsipareigoja įsigyti Lentelėje Nr. 1 nurodyto Prekių kiekio. Nurodytas Prekių kiekis yra preliminarus ir skirtas pasiūlymams palyginti. </w:t>
      </w:r>
    </w:p>
    <w:p w14:paraId="21005926" w14:textId="77777777" w:rsidR="00EC356B" w:rsidRDefault="00EC356B">
      <w:pPr>
        <w:tabs>
          <w:tab w:val="left" w:pos="567"/>
        </w:tabs>
        <w:spacing w:before="60" w:after="60" w:line="240" w:lineRule="auto"/>
        <w:contextualSpacing/>
        <w:jc w:val="both"/>
        <w:rPr>
          <w:rFonts w:ascii="Times New Roman" w:eastAsia="Calibri" w:hAnsi="Times New Roman" w:cs="Times New Roman"/>
          <w:i/>
          <w:sz w:val="24"/>
          <w:szCs w:val="24"/>
          <w:highlight w:val="lightGray"/>
        </w:rPr>
      </w:pPr>
    </w:p>
    <w:p w14:paraId="2568C54C" w14:textId="77777777" w:rsidR="00EC356B" w:rsidRDefault="00000000">
      <w:pPr>
        <w:tabs>
          <w:tab w:val="left" w:pos="567"/>
          <w:tab w:val="left" w:pos="8647"/>
        </w:tabs>
        <w:spacing w:after="0" w:line="240" w:lineRule="auto"/>
        <w:jc w:val="both"/>
        <w:rPr>
          <w:rFonts w:ascii="Times New Roman" w:eastAsia="Times New Roman" w:hAnsi="Times New Roman" w:cs="Times New Roman"/>
          <w:iCs/>
          <w:sz w:val="24"/>
          <w:szCs w:val="24"/>
          <w:lang w:eastAsia="lt-LT"/>
        </w:rPr>
      </w:pPr>
      <w:r>
        <w:rPr>
          <w:rFonts w:ascii="Times New Roman" w:eastAsia="Times New Roman" w:hAnsi="Times New Roman" w:cs="Times New Roman"/>
          <w:b/>
          <w:bCs/>
          <w:iCs/>
          <w:sz w:val="24"/>
          <w:szCs w:val="24"/>
          <w:lang w:eastAsia="lt-LT"/>
        </w:rPr>
        <w:t>2.4.</w:t>
      </w:r>
      <w:r>
        <w:rPr>
          <w:rFonts w:ascii="Times New Roman" w:eastAsia="Times New Roman" w:hAnsi="Times New Roman" w:cs="Times New Roman"/>
          <w:iCs/>
          <w:sz w:val="24"/>
          <w:szCs w:val="24"/>
          <w:lang w:eastAsia="lt-LT"/>
        </w:rPr>
        <w:tab/>
        <w:t>Prekės bus perkamos pagal Pirkėjo poreikį ir pagal Tiekėjo pasiūlyme nurodytus Prekių įkainius, neviršijant bendros maksimalios Sutarties vertės kiekvienai pirkimo daliai atskirai:</w:t>
      </w:r>
    </w:p>
    <w:p w14:paraId="3F65BAD1" w14:textId="77777777" w:rsidR="00EC356B" w:rsidRDefault="00000000">
      <w:pPr>
        <w:tabs>
          <w:tab w:val="left" w:pos="567"/>
        </w:tabs>
        <w:spacing w:after="0" w:line="240" w:lineRule="auto"/>
        <w:ind w:left="360"/>
        <w:contextualSpacing/>
        <w:jc w:val="both"/>
        <w:rPr>
          <w:rFonts w:ascii="Times New Roman" w:eastAsia="Calibri" w:hAnsi="Times New Roman" w:cs="Times New Roman"/>
          <w:iCs/>
          <w:sz w:val="24"/>
          <w:szCs w:val="24"/>
        </w:rPr>
      </w:pPr>
      <w:r>
        <w:rPr>
          <w:rFonts w:ascii="Times New Roman" w:eastAsia="Calibri" w:hAnsi="Times New Roman" w:cs="Times New Roman"/>
          <w:b/>
          <w:bCs/>
          <w:iCs/>
          <w:sz w:val="24"/>
          <w:szCs w:val="24"/>
        </w:rPr>
        <w:t>2.4.1.</w:t>
      </w:r>
      <w:r>
        <w:rPr>
          <w:rFonts w:ascii="Times New Roman" w:eastAsia="Calibri" w:hAnsi="Times New Roman" w:cs="Times New Roman"/>
          <w:iCs/>
          <w:sz w:val="24"/>
          <w:szCs w:val="24"/>
        </w:rPr>
        <w:t xml:space="preserve"> </w:t>
      </w:r>
      <w:r>
        <w:rPr>
          <w:rFonts w:ascii="Times New Roman" w:eastAsia="Calibri" w:hAnsi="Times New Roman" w:cs="Times New Roman"/>
          <w:bCs/>
          <w:iCs/>
          <w:sz w:val="24"/>
          <w:szCs w:val="24"/>
        </w:rPr>
        <w:t xml:space="preserve">Pirma pirkimo dalis – </w:t>
      </w:r>
      <w:sdt>
        <w:sdtPr>
          <w:alias w:val="suma"/>
          <w:id w:val="1381209397"/>
          <w:placeholder>
            <w:docPart w:val="28B3EEE19EDA4C8A92A799A9A7C1BFD1"/>
          </w:placeholder>
        </w:sdtPr>
        <w:sdtContent>
          <w:r>
            <w:rPr>
              <w:rFonts w:ascii="Times New Roman" w:eastAsia="Calibri" w:hAnsi="Times New Roman" w:cs="Times New Roman"/>
              <w:i/>
              <w:iCs/>
              <w:sz w:val="24"/>
              <w:szCs w:val="24"/>
            </w:rPr>
            <w:t>40 000,00</w:t>
          </w:r>
        </w:sdtContent>
      </w:sdt>
      <w:r>
        <w:rPr>
          <w:rFonts w:ascii="Times New Roman" w:eastAsia="Calibri" w:hAnsi="Times New Roman" w:cs="Times New Roman"/>
          <w:iCs/>
          <w:sz w:val="24"/>
          <w:szCs w:val="24"/>
        </w:rPr>
        <w:t xml:space="preserve"> EUR be PVM.</w:t>
      </w:r>
    </w:p>
    <w:p w14:paraId="3CBCC555" w14:textId="77777777" w:rsidR="00EC356B" w:rsidRDefault="00000000">
      <w:pPr>
        <w:tabs>
          <w:tab w:val="left" w:pos="567"/>
        </w:tabs>
        <w:spacing w:after="0" w:line="240" w:lineRule="auto"/>
        <w:ind w:left="360"/>
        <w:contextualSpacing/>
        <w:jc w:val="both"/>
        <w:rPr>
          <w:rFonts w:ascii="Times New Roman" w:eastAsia="Calibri" w:hAnsi="Times New Roman" w:cs="Times New Roman"/>
          <w:iCs/>
          <w:sz w:val="24"/>
          <w:szCs w:val="24"/>
        </w:rPr>
      </w:pPr>
      <w:r>
        <w:rPr>
          <w:rFonts w:ascii="Times New Roman" w:eastAsia="Calibri" w:hAnsi="Times New Roman" w:cs="Times New Roman"/>
          <w:b/>
          <w:bCs/>
          <w:iCs/>
          <w:sz w:val="24"/>
          <w:szCs w:val="24"/>
        </w:rPr>
        <w:t>2.4.2.</w:t>
      </w:r>
      <w:r>
        <w:rPr>
          <w:rFonts w:ascii="Times New Roman" w:eastAsia="Calibri" w:hAnsi="Times New Roman" w:cs="Times New Roman"/>
          <w:iCs/>
          <w:sz w:val="24"/>
          <w:szCs w:val="24"/>
        </w:rPr>
        <w:t xml:space="preserve"> </w:t>
      </w:r>
      <w:r>
        <w:rPr>
          <w:rFonts w:ascii="Times New Roman" w:eastAsia="Calibri" w:hAnsi="Times New Roman" w:cs="Times New Roman"/>
          <w:bCs/>
          <w:iCs/>
          <w:sz w:val="24"/>
          <w:szCs w:val="24"/>
        </w:rPr>
        <w:t xml:space="preserve">Antra pirkimo dalis – </w:t>
      </w:r>
      <w:sdt>
        <w:sdtPr>
          <w:alias w:val="suma"/>
          <w:id w:val="430864179"/>
          <w:placeholder>
            <w:docPart w:val="4D3BC70104224B009493B71AFE03A156"/>
          </w:placeholder>
        </w:sdtPr>
        <w:sdtContent>
          <w:r>
            <w:rPr>
              <w:rFonts w:ascii="Times New Roman" w:eastAsia="Calibri" w:hAnsi="Times New Roman" w:cs="Times New Roman"/>
              <w:i/>
              <w:iCs/>
              <w:sz w:val="24"/>
              <w:szCs w:val="24"/>
            </w:rPr>
            <w:t>55 000,00</w:t>
          </w:r>
        </w:sdtContent>
      </w:sdt>
      <w:r>
        <w:rPr>
          <w:rFonts w:ascii="Times New Roman" w:eastAsia="Calibri" w:hAnsi="Times New Roman" w:cs="Times New Roman"/>
          <w:iCs/>
          <w:sz w:val="24"/>
          <w:szCs w:val="24"/>
        </w:rPr>
        <w:t xml:space="preserve"> EUR be PVM.</w:t>
      </w:r>
    </w:p>
    <w:p w14:paraId="30EB2CD0" w14:textId="77777777" w:rsidR="00EC356B" w:rsidRDefault="00000000">
      <w:pPr>
        <w:tabs>
          <w:tab w:val="left" w:pos="567"/>
        </w:tabs>
        <w:spacing w:after="0" w:line="240" w:lineRule="auto"/>
        <w:ind w:left="360"/>
        <w:contextualSpacing/>
        <w:jc w:val="both"/>
        <w:rPr>
          <w:rFonts w:ascii="Times New Roman" w:eastAsia="Calibri" w:hAnsi="Times New Roman" w:cs="Times New Roman"/>
          <w:iCs/>
          <w:sz w:val="24"/>
          <w:szCs w:val="24"/>
        </w:rPr>
      </w:pPr>
      <w:r>
        <w:rPr>
          <w:rFonts w:ascii="Times New Roman" w:eastAsia="Calibri" w:hAnsi="Times New Roman" w:cs="Times New Roman"/>
          <w:b/>
          <w:bCs/>
          <w:iCs/>
          <w:sz w:val="24"/>
          <w:szCs w:val="24"/>
        </w:rPr>
        <w:t>2.4.3.</w:t>
      </w:r>
      <w:r>
        <w:rPr>
          <w:rFonts w:ascii="Times New Roman" w:eastAsia="Calibri" w:hAnsi="Times New Roman" w:cs="Times New Roman"/>
          <w:iCs/>
          <w:sz w:val="24"/>
          <w:szCs w:val="24"/>
        </w:rPr>
        <w:t xml:space="preserve"> </w:t>
      </w:r>
      <w:r>
        <w:rPr>
          <w:rFonts w:ascii="Times New Roman" w:eastAsia="Calibri" w:hAnsi="Times New Roman" w:cs="Times New Roman"/>
          <w:bCs/>
          <w:iCs/>
          <w:sz w:val="24"/>
          <w:szCs w:val="24"/>
        </w:rPr>
        <w:t xml:space="preserve">Antra pirkimo dalis – </w:t>
      </w:r>
      <w:sdt>
        <w:sdtPr>
          <w:alias w:val="suma"/>
          <w:id w:val="-740939756"/>
          <w:placeholder>
            <w:docPart w:val="95D9DBE4E5A347579443308ECFB93104"/>
          </w:placeholder>
        </w:sdtPr>
        <w:sdtContent>
          <w:r>
            <w:rPr>
              <w:rFonts w:ascii="Times New Roman" w:eastAsia="Calibri" w:hAnsi="Times New Roman" w:cs="Times New Roman"/>
              <w:i/>
              <w:iCs/>
              <w:sz w:val="24"/>
              <w:szCs w:val="24"/>
            </w:rPr>
            <w:t>55 000,00</w:t>
          </w:r>
        </w:sdtContent>
      </w:sdt>
      <w:r>
        <w:rPr>
          <w:rFonts w:ascii="Times New Roman" w:eastAsia="Calibri" w:hAnsi="Times New Roman" w:cs="Times New Roman"/>
          <w:iCs/>
          <w:sz w:val="24"/>
          <w:szCs w:val="24"/>
        </w:rPr>
        <w:t xml:space="preserve"> EUR be PVM.</w:t>
      </w:r>
    </w:p>
    <w:p w14:paraId="492306B9" w14:textId="77777777" w:rsidR="00EC356B" w:rsidRDefault="00000000">
      <w:pPr>
        <w:tabs>
          <w:tab w:val="left" w:pos="567"/>
        </w:tabs>
        <w:spacing w:after="0" w:line="240" w:lineRule="auto"/>
        <w:ind w:left="360"/>
        <w:contextualSpacing/>
        <w:jc w:val="both"/>
        <w:rPr>
          <w:rFonts w:ascii="Times New Roman" w:eastAsia="Calibri" w:hAnsi="Times New Roman" w:cs="Times New Roman"/>
          <w:iCs/>
          <w:sz w:val="24"/>
          <w:szCs w:val="24"/>
        </w:rPr>
      </w:pPr>
      <w:r>
        <w:rPr>
          <w:rFonts w:ascii="Times New Roman" w:eastAsia="Calibri" w:hAnsi="Times New Roman" w:cs="Times New Roman"/>
          <w:b/>
          <w:bCs/>
          <w:iCs/>
          <w:sz w:val="24"/>
          <w:szCs w:val="24"/>
        </w:rPr>
        <w:t>2.4.4.</w:t>
      </w:r>
      <w:r>
        <w:rPr>
          <w:rFonts w:ascii="Times New Roman" w:eastAsia="Calibri" w:hAnsi="Times New Roman" w:cs="Times New Roman"/>
          <w:iCs/>
          <w:sz w:val="24"/>
          <w:szCs w:val="24"/>
        </w:rPr>
        <w:t xml:space="preserve"> </w:t>
      </w:r>
      <w:r>
        <w:rPr>
          <w:rFonts w:ascii="Times New Roman" w:eastAsia="Calibri" w:hAnsi="Times New Roman" w:cs="Times New Roman"/>
          <w:bCs/>
          <w:iCs/>
          <w:sz w:val="24"/>
          <w:szCs w:val="24"/>
        </w:rPr>
        <w:t xml:space="preserve">Antra pirkimo dalis – </w:t>
      </w:r>
      <w:sdt>
        <w:sdtPr>
          <w:alias w:val="suma"/>
          <w:id w:val="-1445453786"/>
          <w:placeholder>
            <w:docPart w:val="9057CEE8EE274D5A9FD674B6DAA32B30"/>
          </w:placeholder>
        </w:sdtPr>
        <w:sdtContent>
          <w:r>
            <w:rPr>
              <w:rFonts w:ascii="Times New Roman" w:eastAsia="Calibri" w:hAnsi="Times New Roman" w:cs="Times New Roman"/>
              <w:i/>
              <w:iCs/>
              <w:sz w:val="24"/>
              <w:szCs w:val="24"/>
            </w:rPr>
            <w:t>50 000,00</w:t>
          </w:r>
        </w:sdtContent>
      </w:sdt>
      <w:r>
        <w:rPr>
          <w:rFonts w:ascii="Times New Roman" w:eastAsia="Calibri" w:hAnsi="Times New Roman" w:cs="Times New Roman"/>
          <w:iCs/>
          <w:sz w:val="24"/>
          <w:szCs w:val="24"/>
        </w:rPr>
        <w:t xml:space="preserve"> EUR be PVM.</w:t>
      </w:r>
    </w:p>
    <w:p w14:paraId="5FC5B4E8" w14:textId="77777777" w:rsidR="00EC356B" w:rsidRDefault="00000000">
      <w:pPr>
        <w:numPr>
          <w:ilvl w:val="1"/>
          <w:numId w:val="6"/>
        </w:numPr>
        <w:tabs>
          <w:tab w:val="left" w:pos="567"/>
        </w:tabs>
        <w:spacing w:after="0" w:line="240" w:lineRule="auto"/>
        <w:ind w:left="0" w:firstLine="0"/>
        <w:contextualSpacing/>
        <w:rPr>
          <w:rFonts w:ascii="Calibri" w:eastAsia="Calibri" w:hAnsi="Calibri" w:cs="Times New Roman"/>
          <w:iCs/>
          <w:sz w:val="24"/>
          <w:szCs w:val="24"/>
        </w:rPr>
      </w:pPr>
      <w:r>
        <w:rPr>
          <w:rFonts w:ascii="Times New Roman" w:eastAsia="Calibri" w:hAnsi="Times New Roman" w:cs="Times New Roman"/>
          <w:iCs/>
          <w:sz w:val="24"/>
          <w:szCs w:val="24"/>
        </w:rPr>
        <w:t>Pirkėjas Prekes perka</w:t>
      </w:r>
      <w:r>
        <w:rPr>
          <w:rFonts w:eastAsia="Calibri" w:cs="Times New Roman"/>
          <w:iCs/>
          <w:sz w:val="24"/>
          <w:szCs w:val="24"/>
        </w:rPr>
        <w:t xml:space="preserve">  </w:t>
      </w:r>
      <w:sdt>
        <w:sdtPr>
          <w:alias w:val="Pristatymo sąlygos"/>
          <w:tag w:val="Pasirinkti"/>
          <w:id w:val="-1752122225"/>
          <w:placeholder>
            <w:docPart w:val="CB024F5A361144E8A113B9BF216D4D38"/>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Pr>
              <w:rFonts w:ascii="Times New Roman" w:eastAsia="Calibri" w:hAnsi="Times New Roman" w:cs="Times New Roman"/>
              <w:sz w:val="24"/>
              <w:szCs w:val="24"/>
            </w:rPr>
            <w:t xml:space="preserve"> su pristatymu. Tiekėjas įsipareigoja Prekes pristatyti savo transportu nemokamai užsakyme nurodytu adresu. Taip pat Pirkėjas pasilieka teisę Prekes atsiimti pats iš Tiekėjo nurodytos Prekių atsiėmimo vietos.</w:t>
          </w:r>
        </w:sdtContent>
      </w:sdt>
      <w:r>
        <w:rPr>
          <w:rFonts w:eastAsia="Calibri" w:cs="Times New Roman"/>
          <w:iCs/>
          <w:sz w:val="24"/>
          <w:szCs w:val="24"/>
        </w:rPr>
        <w:t xml:space="preserve"> </w:t>
      </w:r>
    </w:p>
    <w:p w14:paraId="3EBA0FFB" w14:textId="77777777" w:rsidR="00EC356B" w:rsidRDefault="00000000">
      <w:pPr>
        <w:numPr>
          <w:ilvl w:val="1"/>
          <w:numId w:val="6"/>
        </w:numPr>
        <w:tabs>
          <w:tab w:val="left" w:pos="567"/>
        </w:tabs>
        <w:spacing w:after="0" w:line="240" w:lineRule="auto"/>
        <w:ind w:left="0" w:firstLine="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Prekių pristatymo adresai:</w:t>
      </w:r>
    </w:p>
    <w:p w14:paraId="0303F903" w14:textId="77777777" w:rsidR="00EC356B" w:rsidRDefault="00EC356B">
      <w:pPr>
        <w:tabs>
          <w:tab w:val="left" w:pos="567"/>
        </w:tabs>
        <w:spacing w:before="60" w:after="60" w:line="240" w:lineRule="auto"/>
        <w:rPr>
          <w:rFonts w:ascii="Times New Roman" w:eastAsia="Times New Roman" w:hAnsi="Times New Roman" w:cs="Times New Roman"/>
          <w:b/>
          <w:i/>
          <w:color w:val="2F5496"/>
          <w:sz w:val="24"/>
          <w:szCs w:val="24"/>
          <w:lang w:eastAsia="lt-LT"/>
        </w:rPr>
      </w:pPr>
    </w:p>
    <w:tbl>
      <w:tblPr>
        <w:tblStyle w:val="Lentelstinklelis"/>
        <w:tblW w:w="9628" w:type="dxa"/>
        <w:tblLayout w:type="fixed"/>
        <w:tblLook w:val="04A0" w:firstRow="1" w:lastRow="0" w:firstColumn="1" w:lastColumn="0" w:noHBand="0" w:noVBand="1"/>
      </w:tblPr>
      <w:tblGrid>
        <w:gridCol w:w="1907"/>
        <w:gridCol w:w="2076"/>
        <w:gridCol w:w="2021"/>
        <w:gridCol w:w="3624"/>
      </w:tblGrid>
      <w:tr w:rsidR="00EC356B" w14:paraId="6C442626" w14:textId="77777777">
        <w:trPr>
          <w:trHeight w:val="573"/>
        </w:trPr>
        <w:tc>
          <w:tcPr>
            <w:tcW w:w="1906" w:type="dxa"/>
            <w:shd w:val="clear" w:color="auto" w:fill="auto"/>
          </w:tcPr>
          <w:p w14:paraId="4A749FFC" w14:textId="77777777" w:rsidR="00EC356B" w:rsidRDefault="00000000">
            <w:pPr>
              <w:tabs>
                <w:tab w:val="left" w:pos="567"/>
              </w:tabs>
              <w:spacing w:after="0" w:line="240" w:lineRule="auto"/>
              <w:contextualSpacing/>
              <w:jc w:val="center"/>
              <w:rPr>
                <w:rFonts w:ascii="Times New Roman" w:eastAsia="Calibri" w:hAnsi="Times New Roman" w:cs="Times New Roman"/>
                <w:i/>
                <w:sz w:val="24"/>
                <w:szCs w:val="24"/>
              </w:rPr>
            </w:pPr>
            <w:r>
              <w:rPr>
                <w:rFonts w:ascii="Times New Roman" w:eastAsia="Calibri" w:hAnsi="Times New Roman" w:cs="Times New Roman"/>
                <w:i/>
                <w:sz w:val="24"/>
                <w:szCs w:val="24"/>
              </w:rPr>
              <w:t>Rytų regionas</w:t>
            </w:r>
          </w:p>
        </w:tc>
        <w:tc>
          <w:tcPr>
            <w:tcW w:w="2076" w:type="dxa"/>
            <w:shd w:val="clear" w:color="auto" w:fill="auto"/>
          </w:tcPr>
          <w:p w14:paraId="772A73B7" w14:textId="77777777" w:rsidR="00EC356B" w:rsidRDefault="00000000">
            <w:pPr>
              <w:tabs>
                <w:tab w:val="left" w:pos="567"/>
              </w:tabs>
              <w:spacing w:after="0" w:line="240" w:lineRule="auto"/>
              <w:contextualSpacing/>
              <w:jc w:val="center"/>
              <w:rPr>
                <w:rFonts w:ascii="Times New Roman" w:eastAsia="Calibri" w:hAnsi="Times New Roman" w:cs="Times New Roman"/>
                <w:i/>
                <w:sz w:val="24"/>
                <w:szCs w:val="24"/>
              </w:rPr>
            </w:pPr>
            <w:r>
              <w:rPr>
                <w:rFonts w:ascii="Times New Roman" w:eastAsia="Calibri" w:hAnsi="Times New Roman" w:cs="Times New Roman"/>
                <w:i/>
                <w:sz w:val="24"/>
                <w:szCs w:val="24"/>
              </w:rPr>
              <w:t>Pietų regionas</w:t>
            </w:r>
          </w:p>
        </w:tc>
        <w:tc>
          <w:tcPr>
            <w:tcW w:w="2021" w:type="dxa"/>
            <w:shd w:val="clear" w:color="auto" w:fill="auto"/>
          </w:tcPr>
          <w:p w14:paraId="32A63D46" w14:textId="77777777" w:rsidR="00EC356B" w:rsidRDefault="00000000">
            <w:pPr>
              <w:tabs>
                <w:tab w:val="left" w:pos="567"/>
              </w:tabs>
              <w:spacing w:after="0" w:line="240" w:lineRule="auto"/>
              <w:contextualSpacing/>
              <w:jc w:val="center"/>
              <w:rPr>
                <w:rFonts w:ascii="Times New Roman" w:eastAsia="Calibri" w:hAnsi="Times New Roman" w:cs="Times New Roman"/>
                <w:i/>
                <w:sz w:val="24"/>
                <w:szCs w:val="24"/>
              </w:rPr>
            </w:pPr>
            <w:r>
              <w:rPr>
                <w:rFonts w:ascii="Times New Roman" w:eastAsia="Calibri" w:hAnsi="Times New Roman" w:cs="Times New Roman"/>
                <w:i/>
                <w:sz w:val="24"/>
                <w:szCs w:val="24"/>
              </w:rPr>
              <w:t>Šiaurės regionas</w:t>
            </w:r>
          </w:p>
        </w:tc>
        <w:tc>
          <w:tcPr>
            <w:tcW w:w="3624" w:type="dxa"/>
            <w:shd w:val="clear" w:color="auto" w:fill="auto"/>
          </w:tcPr>
          <w:p w14:paraId="2E8981C5" w14:textId="77777777" w:rsidR="00EC356B" w:rsidRDefault="00000000">
            <w:pPr>
              <w:tabs>
                <w:tab w:val="left" w:pos="567"/>
              </w:tabs>
              <w:spacing w:after="0" w:line="240" w:lineRule="auto"/>
              <w:contextualSpacing/>
              <w:jc w:val="center"/>
              <w:rPr>
                <w:rFonts w:ascii="Times New Roman" w:eastAsia="Calibri" w:hAnsi="Times New Roman" w:cs="Times New Roman"/>
                <w:i/>
                <w:sz w:val="24"/>
                <w:szCs w:val="24"/>
              </w:rPr>
            </w:pPr>
            <w:r>
              <w:rPr>
                <w:rFonts w:ascii="Times New Roman" w:eastAsia="Calibri" w:hAnsi="Times New Roman" w:cs="Times New Roman"/>
                <w:i/>
                <w:sz w:val="24"/>
                <w:szCs w:val="24"/>
              </w:rPr>
              <w:t>Vakarų regionas</w:t>
            </w:r>
          </w:p>
        </w:tc>
      </w:tr>
      <w:tr w:rsidR="00EC356B" w14:paraId="303CF247" w14:textId="77777777">
        <w:tc>
          <w:tcPr>
            <w:tcW w:w="1906" w:type="dxa"/>
            <w:shd w:val="clear" w:color="auto" w:fill="F2F2F2"/>
          </w:tcPr>
          <w:p w14:paraId="0D7879DE"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Šviesos g. 11, Ukmergė</w:t>
            </w:r>
          </w:p>
        </w:tc>
        <w:tc>
          <w:tcPr>
            <w:tcW w:w="2076" w:type="dxa"/>
            <w:shd w:val="clear" w:color="auto" w:fill="F2F2F2"/>
          </w:tcPr>
          <w:p w14:paraId="61E7E914"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Ukmergės g. 16, Jonava</w:t>
            </w:r>
          </w:p>
        </w:tc>
        <w:tc>
          <w:tcPr>
            <w:tcW w:w="2021" w:type="dxa"/>
            <w:shd w:val="clear" w:color="auto" w:fill="F2F2F2"/>
          </w:tcPr>
          <w:p w14:paraId="18E57D48"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Birutės g. 4, Kėdainiai</w:t>
            </w:r>
          </w:p>
        </w:tc>
        <w:tc>
          <w:tcPr>
            <w:tcW w:w="3624" w:type="dxa"/>
            <w:shd w:val="clear" w:color="auto" w:fill="F2F2F2"/>
          </w:tcPr>
          <w:p w14:paraId="370404E7"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proofErr w:type="spellStart"/>
            <w:r>
              <w:rPr>
                <w:rFonts w:ascii="Times New Roman" w:eastAsia="Calibri" w:hAnsi="Times New Roman" w:cs="Times New Roman"/>
                <w:color w:val="000000"/>
                <w:sz w:val="24"/>
                <w:szCs w:val="24"/>
              </w:rPr>
              <w:t>Džiuginėnų</w:t>
            </w:r>
            <w:proofErr w:type="spellEnd"/>
            <w:r>
              <w:rPr>
                <w:rFonts w:ascii="Times New Roman" w:eastAsia="Calibri" w:hAnsi="Times New Roman" w:cs="Times New Roman"/>
                <w:color w:val="000000"/>
                <w:sz w:val="24"/>
                <w:szCs w:val="24"/>
              </w:rPr>
              <w:t xml:space="preserve"> k., Gadūnavo sen., Telšių r.</w:t>
            </w:r>
          </w:p>
        </w:tc>
      </w:tr>
      <w:tr w:rsidR="00EC356B" w14:paraId="5D816C77" w14:textId="77777777">
        <w:tc>
          <w:tcPr>
            <w:tcW w:w="1906" w:type="dxa"/>
            <w:shd w:val="clear" w:color="auto" w:fill="F2F2F2"/>
          </w:tcPr>
          <w:p w14:paraId="2D2757E6"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proofErr w:type="spellStart"/>
            <w:r>
              <w:rPr>
                <w:rFonts w:ascii="Times New Roman" w:eastAsia="Calibri" w:hAnsi="Times New Roman" w:cs="Times New Roman"/>
                <w:color w:val="000000"/>
                <w:sz w:val="24"/>
                <w:szCs w:val="24"/>
              </w:rPr>
              <w:t>Zibalų</w:t>
            </w:r>
            <w:proofErr w:type="spellEnd"/>
            <w:r>
              <w:rPr>
                <w:rFonts w:ascii="Times New Roman" w:eastAsia="Calibri" w:hAnsi="Times New Roman" w:cs="Times New Roman"/>
                <w:color w:val="000000"/>
                <w:sz w:val="24"/>
                <w:szCs w:val="24"/>
              </w:rPr>
              <w:t xml:space="preserve"> g. 21, Širvintos</w:t>
            </w:r>
          </w:p>
        </w:tc>
        <w:tc>
          <w:tcPr>
            <w:tcW w:w="2076" w:type="dxa"/>
            <w:shd w:val="clear" w:color="auto" w:fill="F2F2F2"/>
          </w:tcPr>
          <w:p w14:paraId="5963DEAE"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Vytauto Didžiojo g. 118, Kaišiadorys</w:t>
            </w:r>
          </w:p>
        </w:tc>
        <w:tc>
          <w:tcPr>
            <w:tcW w:w="2021" w:type="dxa"/>
            <w:shd w:val="clear" w:color="auto" w:fill="F2F2F2"/>
          </w:tcPr>
          <w:p w14:paraId="6762A807"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Purienų g.4, Radviliškis</w:t>
            </w:r>
          </w:p>
        </w:tc>
        <w:tc>
          <w:tcPr>
            <w:tcW w:w="3624" w:type="dxa"/>
            <w:shd w:val="clear" w:color="auto" w:fill="F2F2F2"/>
          </w:tcPr>
          <w:p w14:paraId="4ED5072F"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Viekšnių g. 14, Akmenė</w:t>
            </w:r>
          </w:p>
        </w:tc>
      </w:tr>
      <w:tr w:rsidR="00EC356B" w14:paraId="750C62F0" w14:textId="77777777">
        <w:tc>
          <w:tcPr>
            <w:tcW w:w="1906" w:type="dxa"/>
            <w:shd w:val="clear" w:color="auto" w:fill="F2F2F2"/>
          </w:tcPr>
          <w:p w14:paraId="492AFBA1"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Liepkalnio g. 81, Vilnius</w:t>
            </w:r>
          </w:p>
        </w:tc>
        <w:tc>
          <w:tcPr>
            <w:tcW w:w="2076" w:type="dxa"/>
            <w:shd w:val="clear" w:color="auto" w:fill="F2F2F2"/>
          </w:tcPr>
          <w:p w14:paraId="110426A2"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 xml:space="preserve">Sodininkų g.2, </w:t>
            </w:r>
            <w:proofErr w:type="spellStart"/>
            <w:r>
              <w:rPr>
                <w:rFonts w:ascii="Times New Roman" w:eastAsia="Calibri" w:hAnsi="Times New Roman" w:cs="Times New Roman"/>
                <w:color w:val="000000"/>
                <w:sz w:val="24"/>
                <w:szCs w:val="24"/>
              </w:rPr>
              <w:t>Karčiupio</w:t>
            </w:r>
            <w:proofErr w:type="spellEnd"/>
            <w:r>
              <w:rPr>
                <w:rFonts w:ascii="Times New Roman" w:eastAsia="Calibri" w:hAnsi="Times New Roman" w:cs="Times New Roman"/>
                <w:color w:val="000000"/>
                <w:sz w:val="24"/>
                <w:szCs w:val="24"/>
              </w:rPr>
              <w:t xml:space="preserve"> k. Kaišiadorių r.</w:t>
            </w:r>
          </w:p>
        </w:tc>
        <w:tc>
          <w:tcPr>
            <w:tcW w:w="2021" w:type="dxa"/>
            <w:shd w:val="clear" w:color="auto" w:fill="F2F2F2"/>
          </w:tcPr>
          <w:p w14:paraId="674AD1D7"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Liepų g. 15, Raseiniai</w:t>
            </w:r>
          </w:p>
        </w:tc>
        <w:tc>
          <w:tcPr>
            <w:tcW w:w="3624" w:type="dxa"/>
            <w:shd w:val="clear" w:color="auto" w:fill="F2F2F2"/>
          </w:tcPr>
          <w:p w14:paraId="3C611FC3"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Laižuvos g. 80, Mažeikiai</w:t>
            </w:r>
          </w:p>
        </w:tc>
      </w:tr>
      <w:tr w:rsidR="00EC356B" w14:paraId="6E50C925" w14:textId="77777777">
        <w:tc>
          <w:tcPr>
            <w:tcW w:w="1906" w:type="dxa"/>
            <w:shd w:val="clear" w:color="auto" w:fill="F2F2F2"/>
          </w:tcPr>
          <w:p w14:paraId="773C8EFD"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Pramonės g. 6b, Šalčininkai</w:t>
            </w:r>
          </w:p>
        </w:tc>
        <w:tc>
          <w:tcPr>
            <w:tcW w:w="2076" w:type="dxa"/>
            <w:shd w:val="clear" w:color="auto" w:fill="F2F2F2"/>
          </w:tcPr>
          <w:p w14:paraId="69467F36"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proofErr w:type="spellStart"/>
            <w:r>
              <w:rPr>
                <w:rFonts w:ascii="Times New Roman" w:eastAsia="Calibri" w:hAnsi="Times New Roman" w:cs="Times New Roman"/>
                <w:color w:val="000000"/>
                <w:sz w:val="24"/>
                <w:szCs w:val="24"/>
              </w:rPr>
              <w:t>Senkelio</w:t>
            </w:r>
            <w:proofErr w:type="spellEnd"/>
            <w:r>
              <w:rPr>
                <w:rFonts w:ascii="Times New Roman" w:eastAsia="Calibri" w:hAnsi="Times New Roman" w:cs="Times New Roman"/>
                <w:color w:val="000000"/>
                <w:sz w:val="24"/>
                <w:szCs w:val="24"/>
              </w:rPr>
              <w:t xml:space="preserve"> g. 13, Trakai</w:t>
            </w:r>
          </w:p>
        </w:tc>
        <w:tc>
          <w:tcPr>
            <w:tcW w:w="2021" w:type="dxa"/>
            <w:shd w:val="clear" w:color="auto" w:fill="F2F2F2"/>
          </w:tcPr>
          <w:p w14:paraId="508B2BD5"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 xml:space="preserve">Dubysos g. 48, </w:t>
            </w:r>
            <w:proofErr w:type="spellStart"/>
            <w:r>
              <w:rPr>
                <w:rFonts w:ascii="Times New Roman" w:eastAsia="Calibri" w:hAnsi="Times New Roman" w:cs="Times New Roman"/>
                <w:color w:val="000000"/>
                <w:sz w:val="24"/>
                <w:szCs w:val="24"/>
              </w:rPr>
              <w:t>Gėluvos</w:t>
            </w:r>
            <w:proofErr w:type="spellEnd"/>
            <w:r>
              <w:rPr>
                <w:rFonts w:ascii="Times New Roman" w:eastAsia="Calibri" w:hAnsi="Times New Roman" w:cs="Times New Roman"/>
                <w:color w:val="000000"/>
                <w:sz w:val="24"/>
                <w:szCs w:val="24"/>
              </w:rPr>
              <w:t xml:space="preserve"> k., Ariogalos sen., Raseinių r.</w:t>
            </w:r>
          </w:p>
        </w:tc>
        <w:tc>
          <w:tcPr>
            <w:tcW w:w="3624" w:type="dxa"/>
            <w:shd w:val="clear" w:color="auto" w:fill="F2F2F2"/>
          </w:tcPr>
          <w:p w14:paraId="061D75D4" w14:textId="77777777" w:rsidR="00EC356B" w:rsidRDefault="00000000">
            <w:pPr>
              <w:tabs>
                <w:tab w:val="left" w:pos="567"/>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Vytauto g. 112,</w:t>
            </w:r>
          </w:p>
          <w:p w14:paraId="333E0BA0" w14:textId="77777777" w:rsidR="00EC356B" w:rsidRDefault="00000000">
            <w:pPr>
              <w:tabs>
                <w:tab w:val="left" w:pos="567"/>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Kretinga</w:t>
            </w:r>
          </w:p>
        </w:tc>
      </w:tr>
      <w:tr w:rsidR="00EC356B" w14:paraId="6AF6BB21" w14:textId="77777777">
        <w:tc>
          <w:tcPr>
            <w:tcW w:w="1906" w:type="dxa"/>
            <w:shd w:val="clear" w:color="auto" w:fill="F2F2F2"/>
          </w:tcPr>
          <w:p w14:paraId="2C419058"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Jūžintų g. 3, Rokiškis</w:t>
            </w:r>
          </w:p>
        </w:tc>
        <w:tc>
          <w:tcPr>
            <w:tcW w:w="2076" w:type="dxa"/>
            <w:shd w:val="clear" w:color="auto" w:fill="F2F2F2"/>
          </w:tcPr>
          <w:p w14:paraId="6A4B5C34"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Kauno g. 14, Vievis</w:t>
            </w:r>
          </w:p>
        </w:tc>
        <w:tc>
          <w:tcPr>
            <w:tcW w:w="2021" w:type="dxa"/>
            <w:shd w:val="clear" w:color="auto" w:fill="F2F2F2"/>
          </w:tcPr>
          <w:p w14:paraId="681D27BB"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Raseinių g. 70, Kelmė</w:t>
            </w:r>
          </w:p>
        </w:tc>
        <w:tc>
          <w:tcPr>
            <w:tcW w:w="3624" w:type="dxa"/>
            <w:shd w:val="clear" w:color="auto" w:fill="F2F2F2"/>
          </w:tcPr>
          <w:p w14:paraId="418A1FE7"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Stoties g. 11, 90115 Plungė</w:t>
            </w:r>
          </w:p>
        </w:tc>
      </w:tr>
      <w:tr w:rsidR="00EC356B" w14:paraId="3414F158" w14:textId="77777777">
        <w:tc>
          <w:tcPr>
            <w:tcW w:w="1906" w:type="dxa"/>
            <w:shd w:val="clear" w:color="auto" w:fill="F2F2F2"/>
          </w:tcPr>
          <w:p w14:paraId="1675D581" w14:textId="77777777" w:rsidR="00EC356B" w:rsidRDefault="00000000">
            <w:pPr>
              <w:tabs>
                <w:tab w:val="left" w:pos="567"/>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Panevėžio g. 7, Kupiškis</w:t>
            </w:r>
          </w:p>
        </w:tc>
        <w:tc>
          <w:tcPr>
            <w:tcW w:w="2076" w:type="dxa"/>
            <w:shd w:val="clear" w:color="auto" w:fill="F2F2F2"/>
          </w:tcPr>
          <w:p w14:paraId="418C7AB9"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Turistų g. 11, Lazdijai</w:t>
            </w:r>
          </w:p>
        </w:tc>
        <w:tc>
          <w:tcPr>
            <w:tcW w:w="2021" w:type="dxa"/>
            <w:shd w:val="clear" w:color="auto" w:fill="F2F2F2"/>
            <w:vAlign w:val="center"/>
          </w:tcPr>
          <w:p w14:paraId="454CE246" w14:textId="77777777" w:rsidR="00EC356B" w:rsidRDefault="00EC356B">
            <w:pPr>
              <w:tabs>
                <w:tab w:val="left" w:pos="567"/>
              </w:tabs>
              <w:spacing w:after="0" w:line="240" w:lineRule="auto"/>
              <w:contextualSpacing/>
              <w:rPr>
                <w:rFonts w:ascii="Times New Roman" w:eastAsia="Calibri" w:hAnsi="Times New Roman" w:cs="Times New Roman"/>
                <w:i/>
                <w:color w:val="2F5496"/>
                <w:sz w:val="24"/>
                <w:szCs w:val="24"/>
              </w:rPr>
            </w:pPr>
            <w:hyperlink r:id="rId15">
              <w:r>
                <w:rPr>
                  <w:rFonts w:ascii="Times New Roman" w:eastAsia="Calibri" w:hAnsi="Times New Roman" w:cs="Times New Roman"/>
                  <w:color w:val="000000"/>
                  <w:sz w:val="24"/>
                  <w:szCs w:val="24"/>
                </w:rPr>
                <w:t xml:space="preserve">Miško g. 2a, </w:t>
              </w:r>
              <w:proofErr w:type="spellStart"/>
              <w:r>
                <w:rPr>
                  <w:rFonts w:ascii="Times New Roman" w:eastAsia="Calibri" w:hAnsi="Times New Roman" w:cs="Times New Roman"/>
                  <w:color w:val="000000"/>
                  <w:sz w:val="24"/>
                  <w:szCs w:val="24"/>
                </w:rPr>
                <w:t>Šilagalio</w:t>
              </w:r>
              <w:proofErr w:type="spellEnd"/>
              <w:r>
                <w:rPr>
                  <w:rFonts w:ascii="Times New Roman" w:eastAsia="Calibri" w:hAnsi="Times New Roman" w:cs="Times New Roman"/>
                  <w:color w:val="000000"/>
                  <w:sz w:val="24"/>
                  <w:szCs w:val="24"/>
                </w:rPr>
                <w:t xml:space="preserve"> k. Panevėžio r.</w:t>
              </w:r>
            </w:hyperlink>
          </w:p>
        </w:tc>
        <w:tc>
          <w:tcPr>
            <w:tcW w:w="3624" w:type="dxa"/>
            <w:shd w:val="clear" w:color="auto" w:fill="F2F2F2"/>
          </w:tcPr>
          <w:p w14:paraId="319173D1"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Mosėdžio g.23, Skuodas</w:t>
            </w:r>
          </w:p>
        </w:tc>
      </w:tr>
      <w:tr w:rsidR="00EC356B" w14:paraId="5CAC8D1B" w14:textId="77777777">
        <w:tc>
          <w:tcPr>
            <w:tcW w:w="1906" w:type="dxa"/>
            <w:shd w:val="clear" w:color="auto" w:fill="F2F2F2"/>
          </w:tcPr>
          <w:p w14:paraId="227B7D56" w14:textId="77777777" w:rsidR="00EC356B" w:rsidRDefault="00000000">
            <w:pPr>
              <w:tabs>
                <w:tab w:val="left" w:pos="567"/>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Kauno g. 1, Zarasai</w:t>
            </w:r>
          </w:p>
        </w:tc>
        <w:tc>
          <w:tcPr>
            <w:tcW w:w="2076" w:type="dxa"/>
            <w:shd w:val="clear" w:color="auto" w:fill="F2F2F2"/>
          </w:tcPr>
          <w:p w14:paraId="768400D7"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Gamyklų g. 12, Marijampolė</w:t>
            </w:r>
          </w:p>
        </w:tc>
        <w:tc>
          <w:tcPr>
            <w:tcW w:w="2021" w:type="dxa"/>
            <w:shd w:val="clear" w:color="auto" w:fill="F2F2F2"/>
          </w:tcPr>
          <w:p w14:paraId="41212593"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Stoties 20, Pasvalys</w:t>
            </w:r>
          </w:p>
        </w:tc>
        <w:tc>
          <w:tcPr>
            <w:tcW w:w="3624" w:type="dxa"/>
            <w:shd w:val="clear" w:color="auto" w:fill="F2F2F2"/>
          </w:tcPr>
          <w:p w14:paraId="2FAB60C7"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Laisvės g.50, Tauragė</w:t>
            </w:r>
          </w:p>
        </w:tc>
      </w:tr>
      <w:tr w:rsidR="00EC356B" w14:paraId="6E500E43" w14:textId="77777777">
        <w:tc>
          <w:tcPr>
            <w:tcW w:w="1906" w:type="dxa"/>
            <w:shd w:val="clear" w:color="auto" w:fill="F2F2F2"/>
          </w:tcPr>
          <w:p w14:paraId="62AE2457" w14:textId="77777777" w:rsidR="00EC356B" w:rsidRDefault="00000000">
            <w:pPr>
              <w:tabs>
                <w:tab w:val="left" w:pos="567"/>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Vilniaus g. 97, Molėtai</w:t>
            </w:r>
          </w:p>
        </w:tc>
        <w:tc>
          <w:tcPr>
            <w:tcW w:w="2076" w:type="dxa"/>
            <w:shd w:val="clear" w:color="auto" w:fill="F2F2F2"/>
          </w:tcPr>
          <w:p w14:paraId="4DB50E26"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Kauno g. 72, Pagiriai, Garliavos sen., Kaunas</w:t>
            </w:r>
          </w:p>
        </w:tc>
        <w:tc>
          <w:tcPr>
            <w:tcW w:w="2021" w:type="dxa"/>
            <w:shd w:val="clear" w:color="auto" w:fill="F2F2F2"/>
          </w:tcPr>
          <w:p w14:paraId="35EC9AE7"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Statybininkų g. 7, Pakruojis</w:t>
            </w:r>
          </w:p>
        </w:tc>
        <w:tc>
          <w:tcPr>
            <w:tcW w:w="3624" w:type="dxa"/>
            <w:shd w:val="clear" w:color="auto" w:fill="F2F2F2"/>
          </w:tcPr>
          <w:p w14:paraId="50FF5440"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proofErr w:type="spellStart"/>
            <w:r>
              <w:rPr>
                <w:rFonts w:ascii="Times New Roman" w:eastAsia="Calibri" w:hAnsi="Times New Roman" w:cs="Times New Roman"/>
                <w:color w:val="000000"/>
                <w:sz w:val="24"/>
                <w:szCs w:val="24"/>
              </w:rPr>
              <w:t>P.Paulaičio</w:t>
            </w:r>
            <w:proofErr w:type="spellEnd"/>
            <w:r>
              <w:rPr>
                <w:rFonts w:ascii="Times New Roman" w:eastAsia="Calibri" w:hAnsi="Times New Roman" w:cs="Times New Roman"/>
                <w:color w:val="000000"/>
                <w:sz w:val="24"/>
                <w:szCs w:val="24"/>
              </w:rPr>
              <w:t xml:space="preserve"> g.25, Jurbarkas</w:t>
            </w:r>
          </w:p>
        </w:tc>
      </w:tr>
      <w:tr w:rsidR="00EC356B" w14:paraId="2ED13045" w14:textId="77777777">
        <w:tc>
          <w:tcPr>
            <w:tcW w:w="1906" w:type="dxa"/>
            <w:shd w:val="clear" w:color="auto" w:fill="F2F2F2"/>
          </w:tcPr>
          <w:p w14:paraId="10401994" w14:textId="77777777" w:rsidR="00EC356B" w:rsidRDefault="00000000">
            <w:pPr>
              <w:tabs>
                <w:tab w:val="left" w:pos="567"/>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Kelininkų g. 10, Švenčionys</w:t>
            </w:r>
          </w:p>
        </w:tc>
        <w:tc>
          <w:tcPr>
            <w:tcW w:w="2076" w:type="dxa"/>
            <w:shd w:val="clear" w:color="auto" w:fill="F2F2F2"/>
          </w:tcPr>
          <w:p w14:paraId="0621F259"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J. Basanavičiaus g. 47 Prienai</w:t>
            </w:r>
          </w:p>
        </w:tc>
        <w:tc>
          <w:tcPr>
            <w:tcW w:w="2021" w:type="dxa"/>
            <w:shd w:val="clear" w:color="auto" w:fill="F2F2F2"/>
            <w:vAlign w:val="center"/>
          </w:tcPr>
          <w:p w14:paraId="5F5B00EB"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Basanavičiaus g. 54, Biržai</w:t>
            </w:r>
          </w:p>
        </w:tc>
        <w:tc>
          <w:tcPr>
            <w:tcW w:w="3624" w:type="dxa"/>
            <w:shd w:val="clear" w:color="auto" w:fill="F2F2F2"/>
          </w:tcPr>
          <w:p w14:paraId="413F273D"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proofErr w:type="spellStart"/>
            <w:r>
              <w:rPr>
                <w:rFonts w:ascii="Times New Roman" w:eastAsia="Calibri" w:hAnsi="Times New Roman" w:cs="Times New Roman"/>
                <w:color w:val="000000"/>
                <w:sz w:val="24"/>
                <w:szCs w:val="24"/>
              </w:rPr>
              <w:t>Struikų</w:t>
            </w:r>
            <w:proofErr w:type="spellEnd"/>
            <w:r>
              <w:rPr>
                <w:rFonts w:ascii="Times New Roman" w:eastAsia="Calibri" w:hAnsi="Times New Roman" w:cs="Times New Roman"/>
                <w:color w:val="000000"/>
                <w:sz w:val="24"/>
                <w:szCs w:val="24"/>
              </w:rPr>
              <w:t xml:space="preserve"> g.10, Šilalė</w:t>
            </w:r>
          </w:p>
        </w:tc>
      </w:tr>
      <w:tr w:rsidR="00EC356B" w14:paraId="1BDA43EF" w14:textId="77777777">
        <w:tc>
          <w:tcPr>
            <w:tcW w:w="1906" w:type="dxa"/>
            <w:shd w:val="clear" w:color="auto" w:fill="F2F2F2"/>
          </w:tcPr>
          <w:p w14:paraId="2A358A21" w14:textId="77777777" w:rsidR="00EC356B" w:rsidRDefault="00000000">
            <w:pPr>
              <w:tabs>
                <w:tab w:val="left" w:pos="567"/>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Vyžuonų g. 53, Utena</w:t>
            </w:r>
          </w:p>
        </w:tc>
        <w:tc>
          <w:tcPr>
            <w:tcW w:w="2076" w:type="dxa"/>
            <w:shd w:val="clear" w:color="auto" w:fill="F2F2F2"/>
            <w:vAlign w:val="center"/>
          </w:tcPr>
          <w:p w14:paraId="6300DD44"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S. Neries g. 88, Vilkaviškis</w:t>
            </w:r>
          </w:p>
        </w:tc>
        <w:tc>
          <w:tcPr>
            <w:tcW w:w="2021" w:type="dxa"/>
            <w:shd w:val="clear" w:color="auto" w:fill="F2F2F2"/>
          </w:tcPr>
          <w:p w14:paraId="33356C45"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Žeimių g. 18, Ginkūnų k. Šiaulių r.</w:t>
            </w:r>
          </w:p>
        </w:tc>
        <w:tc>
          <w:tcPr>
            <w:tcW w:w="3624" w:type="dxa"/>
            <w:shd w:val="clear" w:color="auto" w:fill="F2F2F2"/>
          </w:tcPr>
          <w:p w14:paraId="2387627E"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 xml:space="preserve">Aušrinės g.2, </w:t>
            </w:r>
            <w:proofErr w:type="spellStart"/>
            <w:r>
              <w:rPr>
                <w:rFonts w:ascii="Times New Roman" w:eastAsia="Calibri" w:hAnsi="Times New Roman" w:cs="Times New Roman"/>
                <w:color w:val="000000"/>
                <w:sz w:val="24"/>
                <w:szCs w:val="24"/>
              </w:rPr>
              <w:t>Iždonų</w:t>
            </w:r>
            <w:proofErr w:type="spellEnd"/>
            <w:r>
              <w:rPr>
                <w:rFonts w:ascii="Times New Roman" w:eastAsia="Calibri" w:hAnsi="Times New Roman" w:cs="Times New Roman"/>
                <w:color w:val="000000"/>
                <w:sz w:val="24"/>
                <w:szCs w:val="24"/>
              </w:rPr>
              <w:t xml:space="preserve"> k. </w:t>
            </w:r>
            <w:proofErr w:type="spellStart"/>
            <w:r>
              <w:rPr>
                <w:rFonts w:ascii="Times New Roman" w:eastAsia="Calibri" w:hAnsi="Times New Roman" w:cs="Times New Roman"/>
                <w:color w:val="000000"/>
                <w:sz w:val="24"/>
                <w:szCs w:val="24"/>
              </w:rPr>
              <w:t>Kaltinėnų</w:t>
            </w:r>
            <w:proofErr w:type="spellEnd"/>
            <w:r>
              <w:rPr>
                <w:rFonts w:ascii="Times New Roman" w:eastAsia="Calibri" w:hAnsi="Times New Roman" w:cs="Times New Roman"/>
                <w:color w:val="000000"/>
                <w:sz w:val="24"/>
                <w:szCs w:val="24"/>
              </w:rPr>
              <w:t xml:space="preserve"> sen. Šilalės r.</w:t>
            </w:r>
          </w:p>
        </w:tc>
      </w:tr>
      <w:tr w:rsidR="00EC356B" w14:paraId="4CCCD56F" w14:textId="77777777">
        <w:tc>
          <w:tcPr>
            <w:tcW w:w="1906" w:type="dxa"/>
            <w:shd w:val="clear" w:color="auto" w:fill="F2F2F2"/>
          </w:tcPr>
          <w:p w14:paraId="1F6CD83B" w14:textId="77777777" w:rsidR="00EC356B" w:rsidRDefault="00000000">
            <w:pPr>
              <w:tabs>
                <w:tab w:val="left" w:pos="567"/>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Gegužės g. 35, Anykščiai</w:t>
            </w:r>
          </w:p>
        </w:tc>
        <w:tc>
          <w:tcPr>
            <w:tcW w:w="2076" w:type="dxa"/>
            <w:shd w:val="clear" w:color="auto" w:fill="F2F2F2"/>
          </w:tcPr>
          <w:p w14:paraId="2DB00FF3"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Birutės g. 50, Šakiai</w:t>
            </w:r>
          </w:p>
        </w:tc>
        <w:tc>
          <w:tcPr>
            <w:tcW w:w="2021" w:type="dxa"/>
            <w:shd w:val="clear" w:color="auto" w:fill="F2F2F2"/>
          </w:tcPr>
          <w:p w14:paraId="56609FD0"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Vilniaus g. 82, Joniškis</w:t>
            </w:r>
          </w:p>
        </w:tc>
        <w:tc>
          <w:tcPr>
            <w:tcW w:w="3624" w:type="dxa"/>
            <w:shd w:val="clear" w:color="auto" w:fill="F2F2F2"/>
          </w:tcPr>
          <w:p w14:paraId="53DFD3CA"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Gamyklos g.3, Gargždai</w:t>
            </w:r>
          </w:p>
        </w:tc>
      </w:tr>
      <w:tr w:rsidR="00EC356B" w14:paraId="755661EE" w14:textId="77777777">
        <w:tc>
          <w:tcPr>
            <w:tcW w:w="1906" w:type="dxa"/>
            <w:shd w:val="clear" w:color="auto" w:fill="F2F2F2"/>
          </w:tcPr>
          <w:p w14:paraId="6924D020" w14:textId="77777777" w:rsidR="00EC356B" w:rsidRDefault="00000000">
            <w:pPr>
              <w:tabs>
                <w:tab w:val="left" w:pos="567"/>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Turistų g. 34, Ignalina</w:t>
            </w:r>
          </w:p>
        </w:tc>
        <w:tc>
          <w:tcPr>
            <w:tcW w:w="2076" w:type="dxa"/>
            <w:shd w:val="clear" w:color="auto" w:fill="F2F2F2"/>
          </w:tcPr>
          <w:p w14:paraId="44513C6F" w14:textId="77777777" w:rsidR="00EC356B" w:rsidRDefault="00000000">
            <w:pPr>
              <w:tabs>
                <w:tab w:val="left" w:pos="567"/>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Santaikos g. 27, Alytus</w:t>
            </w:r>
          </w:p>
        </w:tc>
        <w:tc>
          <w:tcPr>
            <w:tcW w:w="2021" w:type="dxa"/>
            <w:shd w:val="clear" w:color="auto" w:fill="F2F2F2"/>
          </w:tcPr>
          <w:p w14:paraId="7B883BDF" w14:textId="77777777" w:rsidR="00EC356B" w:rsidRDefault="00EC356B">
            <w:pPr>
              <w:tabs>
                <w:tab w:val="left" w:pos="567"/>
              </w:tabs>
              <w:spacing w:after="0" w:line="240" w:lineRule="auto"/>
              <w:contextualSpacing/>
              <w:rPr>
                <w:rFonts w:ascii="Times New Roman" w:eastAsia="Calibri" w:hAnsi="Times New Roman" w:cs="Times New Roman"/>
                <w:i/>
                <w:color w:val="2F5496"/>
                <w:sz w:val="24"/>
                <w:szCs w:val="24"/>
              </w:rPr>
            </w:pPr>
          </w:p>
        </w:tc>
        <w:tc>
          <w:tcPr>
            <w:tcW w:w="3624" w:type="dxa"/>
            <w:shd w:val="clear" w:color="auto" w:fill="F2F2F2"/>
          </w:tcPr>
          <w:p w14:paraId="346DDA24"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r>
              <w:rPr>
                <w:rFonts w:ascii="Times New Roman" w:eastAsia="Calibri" w:hAnsi="Times New Roman" w:cs="Times New Roman"/>
                <w:color w:val="000000"/>
                <w:sz w:val="24"/>
                <w:szCs w:val="24"/>
              </w:rPr>
              <w:t>Pramonės g. 4, Šilutė</w:t>
            </w:r>
          </w:p>
        </w:tc>
      </w:tr>
      <w:tr w:rsidR="00EC356B" w14:paraId="5AC32D6C" w14:textId="77777777">
        <w:tc>
          <w:tcPr>
            <w:tcW w:w="1906" w:type="dxa"/>
            <w:shd w:val="clear" w:color="auto" w:fill="F2F2F2"/>
          </w:tcPr>
          <w:p w14:paraId="0DF7D2E9" w14:textId="77777777" w:rsidR="00EC356B" w:rsidRDefault="00EC356B">
            <w:pPr>
              <w:tabs>
                <w:tab w:val="left" w:pos="567"/>
              </w:tabs>
              <w:spacing w:after="0" w:line="240" w:lineRule="auto"/>
              <w:contextualSpacing/>
              <w:rPr>
                <w:rFonts w:ascii="Times New Roman" w:eastAsia="Calibri" w:hAnsi="Times New Roman" w:cs="Times New Roman"/>
                <w:color w:val="000000"/>
                <w:sz w:val="24"/>
                <w:szCs w:val="24"/>
              </w:rPr>
            </w:pPr>
          </w:p>
        </w:tc>
        <w:tc>
          <w:tcPr>
            <w:tcW w:w="2076" w:type="dxa"/>
            <w:shd w:val="clear" w:color="auto" w:fill="F2F2F2"/>
          </w:tcPr>
          <w:p w14:paraId="7762FA66" w14:textId="77777777" w:rsidR="00EC356B" w:rsidRDefault="00000000">
            <w:pPr>
              <w:tabs>
                <w:tab w:val="left" w:pos="567"/>
              </w:tabs>
              <w:spacing w:after="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Mechanizatorių g. 19, Varėna</w:t>
            </w:r>
          </w:p>
        </w:tc>
        <w:tc>
          <w:tcPr>
            <w:tcW w:w="2021" w:type="dxa"/>
            <w:shd w:val="clear" w:color="auto" w:fill="F2F2F2"/>
          </w:tcPr>
          <w:p w14:paraId="2B2D1F61" w14:textId="77777777" w:rsidR="00EC356B" w:rsidRDefault="00EC356B">
            <w:pPr>
              <w:tabs>
                <w:tab w:val="left" w:pos="567"/>
              </w:tabs>
              <w:spacing w:after="0" w:line="240" w:lineRule="auto"/>
              <w:contextualSpacing/>
              <w:rPr>
                <w:rFonts w:ascii="Times New Roman" w:eastAsia="Calibri" w:hAnsi="Times New Roman" w:cs="Times New Roman"/>
                <w:i/>
                <w:color w:val="2F5496"/>
                <w:sz w:val="24"/>
                <w:szCs w:val="24"/>
              </w:rPr>
            </w:pPr>
          </w:p>
        </w:tc>
        <w:tc>
          <w:tcPr>
            <w:tcW w:w="3624" w:type="dxa"/>
            <w:shd w:val="clear" w:color="auto" w:fill="F2F2F2"/>
            <w:vAlign w:val="bottom"/>
          </w:tcPr>
          <w:p w14:paraId="7D199DAF" w14:textId="77777777" w:rsidR="00EC356B" w:rsidRDefault="00000000">
            <w:pPr>
              <w:tabs>
                <w:tab w:val="left" w:pos="567"/>
              </w:tabs>
              <w:spacing w:after="0" w:line="240" w:lineRule="auto"/>
              <w:contextualSpacing/>
              <w:rPr>
                <w:rFonts w:ascii="Times New Roman" w:eastAsia="Calibri" w:hAnsi="Times New Roman" w:cs="Times New Roman"/>
                <w:i/>
                <w:color w:val="2F5496"/>
                <w:sz w:val="24"/>
                <w:szCs w:val="24"/>
              </w:rPr>
            </w:pPr>
            <w:proofErr w:type="spellStart"/>
            <w:r>
              <w:rPr>
                <w:rFonts w:ascii="Times New Roman" w:eastAsia="Calibri" w:hAnsi="Times New Roman" w:cs="Times New Roman"/>
                <w:color w:val="000000"/>
                <w:sz w:val="24"/>
                <w:szCs w:val="24"/>
              </w:rPr>
              <w:t>Veiviržėnų</w:t>
            </w:r>
            <w:proofErr w:type="spellEnd"/>
            <w:r>
              <w:rPr>
                <w:rFonts w:ascii="Times New Roman" w:eastAsia="Calibri" w:hAnsi="Times New Roman" w:cs="Times New Roman"/>
                <w:color w:val="000000"/>
                <w:sz w:val="24"/>
                <w:szCs w:val="24"/>
              </w:rPr>
              <w:t xml:space="preserve"> g. 36, </w:t>
            </w:r>
            <w:proofErr w:type="spellStart"/>
            <w:r>
              <w:rPr>
                <w:rFonts w:ascii="Times New Roman" w:eastAsia="Calibri" w:hAnsi="Times New Roman" w:cs="Times New Roman"/>
                <w:color w:val="000000"/>
                <w:sz w:val="24"/>
                <w:szCs w:val="24"/>
              </w:rPr>
              <w:t>Pyktiškės</w:t>
            </w:r>
            <w:proofErr w:type="spellEnd"/>
            <w:r>
              <w:rPr>
                <w:rFonts w:ascii="Times New Roman" w:eastAsia="Calibri" w:hAnsi="Times New Roman" w:cs="Times New Roman"/>
                <w:color w:val="000000"/>
                <w:sz w:val="24"/>
                <w:szCs w:val="24"/>
              </w:rPr>
              <w:t xml:space="preserve"> k., Endriejavo sen., Klaipėdos r.</w:t>
            </w:r>
            <w:bookmarkStart w:id="6" w:name="_Hlk124862781"/>
            <w:bookmarkEnd w:id="6"/>
          </w:p>
        </w:tc>
      </w:tr>
    </w:tbl>
    <w:p w14:paraId="0CB262FA" w14:textId="77777777" w:rsidR="00EC356B" w:rsidRDefault="00EC356B">
      <w:pPr>
        <w:tabs>
          <w:tab w:val="left" w:pos="567"/>
        </w:tabs>
        <w:spacing w:after="0" w:line="240" w:lineRule="auto"/>
        <w:rPr>
          <w:rFonts w:ascii="Times New Roman" w:eastAsia="Times New Roman" w:hAnsi="Times New Roman" w:cs="Times New Roman"/>
          <w:iCs/>
          <w:sz w:val="24"/>
          <w:szCs w:val="24"/>
          <w:lang w:eastAsia="lt-LT"/>
        </w:rPr>
      </w:pPr>
    </w:p>
    <w:p w14:paraId="328BC306" w14:textId="77777777" w:rsidR="00EC356B" w:rsidRDefault="00000000">
      <w:pPr>
        <w:numPr>
          <w:ilvl w:val="1"/>
          <w:numId w:val="6"/>
        </w:numPr>
        <w:tabs>
          <w:tab w:val="left" w:pos="567"/>
        </w:tabs>
        <w:spacing w:after="0" w:line="240" w:lineRule="auto"/>
        <w:ind w:left="0" w:firstLine="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Minimalus užsakymo dydis -  </w:t>
      </w:r>
      <w:sdt>
        <w:sdtPr>
          <w:alias w:val="suma"/>
          <w:tag w:val="suma"/>
          <w:id w:val="1265265646"/>
          <w:placeholder>
            <w:docPart w:val="0F4FCA8BCE1440388E1BB15887B2B6EA"/>
          </w:placeholder>
        </w:sdtPr>
        <w:sdtContent>
          <w:r>
            <w:rPr>
              <w:rFonts w:ascii="Times New Roman" w:eastAsia="Calibri" w:hAnsi="Times New Roman" w:cs="Times New Roman"/>
              <w:sz w:val="24"/>
              <w:szCs w:val="24"/>
              <w:lang w:val="en-US"/>
            </w:rPr>
            <w:t>50,00</w:t>
          </w:r>
        </w:sdtContent>
      </w:sdt>
      <w:r>
        <w:rPr>
          <w:rFonts w:eastAsia="Calibri" w:cs="Times New Roman"/>
          <w:b/>
          <w:bCs/>
          <w:i/>
          <w:iCs/>
          <w:sz w:val="24"/>
          <w:szCs w:val="24"/>
        </w:rPr>
        <w:t xml:space="preserve"> </w:t>
      </w:r>
      <w:r>
        <w:rPr>
          <w:rFonts w:ascii="Times New Roman" w:eastAsia="Calibri" w:hAnsi="Times New Roman" w:cs="Times New Roman"/>
          <w:iCs/>
          <w:sz w:val="24"/>
          <w:szCs w:val="24"/>
        </w:rPr>
        <w:t xml:space="preserve">Eur be PVM </w:t>
      </w:r>
      <w:bookmarkEnd w:id="3"/>
    </w:p>
    <w:p w14:paraId="36C58B7B" w14:textId="77777777" w:rsidR="00EC356B" w:rsidRDefault="00000000">
      <w:pPr>
        <w:numPr>
          <w:ilvl w:val="1"/>
          <w:numId w:val="6"/>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Pr>
          <w:rFonts w:ascii="Times New Roman" w:eastAsia="Calibri" w:hAnsi="Times New Roman" w:cs="Times New Roman"/>
          <w:sz w:val="24"/>
          <w:szCs w:val="24"/>
        </w:rPr>
        <w:t xml:space="preserve">Esant poreikiui, Pirkėjas gali įsigyti ir Techninėje specifikacijoje nenurodytų, tačiau su pirkimo objektu susijusių prekių (toliau – </w:t>
      </w:r>
      <w:r>
        <w:rPr>
          <w:rFonts w:ascii="Times New Roman" w:eastAsia="Calibri" w:hAnsi="Times New Roman" w:cs="Times New Roman"/>
          <w:b/>
          <w:bCs/>
          <w:sz w:val="24"/>
          <w:szCs w:val="24"/>
        </w:rPr>
        <w:t>Papildomos prekės</w:t>
      </w:r>
      <w:r>
        <w:rPr>
          <w:rFonts w:ascii="Times New Roman" w:eastAsia="Calibri" w:hAnsi="Times New Roman" w:cs="Times New Roman"/>
          <w:sz w:val="24"/>
          <w:szCs w:val="24"/>
        </w:rPr>
        <w:t>), neviršijant 10 procentų Sutarties vertės. Papildomų prekių įsigijimo tvarka nustatoma Sutartyje</w:t>
      </w:r>
      <w:r>
        <w:rPr>
          <w:rFonts w:ascii="Times New Roman" w:eastAsia="Calibri" w:hAnsi="Times New Roman" w:cs="Times New Roman"/>
          <w:i/>
          <w:sz w:val="24"/>
          <w:szCs w:val="24"/>
        </w:rPr>
        <w:t>.</w:t>
      </w:r>
    </w:p>
    <w:p w14:paraId="5384C067" w14:textId="77777777" w:rsidR="00EC356B" w:rsidRDefault="00000000">
      <w:pPr>
        <w:numPr>
          <w:ilvl w:val="1"/>
          <w:numId w:val="6"/>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Pasiūlymai gali </w:t>
      </w:r>
      <w:r>
        <w:rPr>
          <w:rFonts w:ascii="Times New Roman" w:eastAsia="Calibri" w:hAnsi="Times New Roman" w:cs="Times New Roman"/>
          <w:sz w:val="24"/>
          <w:szCs w:val="24"/>
        </w:rPr>
        <w:t>būti teikiami vienai, kelioms arba visoms pirkimo objekto dalims. Kiekvienai pirkimo objekto daliai bus sudaroma atskira pirkimo sutartis arba viena bendra sutartis vieno tiekėjo laimėtoms pirkimo objekto dalims.</w:t>
      </w:r>
    </w:p>
    <w:p w14:paraId="26D61DA4" w14:textId="77777777" w:rsidR="00EC356B" w:rsidRDefault="00000000">
      <w:pPr>
        <w:numPr>
          <w:ilvl w:val="1"/>
          <w:numId w:val="6"/>
        </w:numPr>
        <w:tabs>
          <w:tab w:val="left" w:pos="567"/>
        </w:tabs>
        <w:spacing w:before="60" w:after="60" w:line="240" w:lineRule="auto"/>
        <w:ind w:left="0" w:firstLine="0"/>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Pasiūlymas pirkimo </w:t>
      </w:r>
      <w:r>
        <w:rPr>
          <w:rFonts w:ascii="Times New Roman" w:eastAsia="Calibri" w:hAnsi="Times New Roman" w:cs="Times New Roman"/>
          <w:sz w:val="24"/>
          <w:szCs w:val="24"/>
        </w:rPr>
        <w:t>objekto daliai turi būti pateiktas pilnas, visam techninės specifikacijoje nurodytam asortimentui ir visai apimčiai, nurodytai konkurso sąlygų „Techninės specifikacijos“ lentelėje Nr.1, neskaidant jų smulkiau.</w:t>
      </w:r>
    </w:p>
    <w:p w14:paraId="7F3BD778" w14:textId="77777777" w:rsidR="00EC356B" w:rsidRDefault="00EC356B">
      <w:pPr>
        <w:tabs>
          <w:tab w:val="left" w:pos="540"/>
          <w:tab w:val="left" w:pos="810"/>
        </w:tabs>
        <w:spacing w:after="0" w:line="240" w:lineRule="auto"/>
        <w:ind w:left="432"/>
        <w:jc w:val="both"/>
        <w:rPr>
          <w:rFonts w:ascii="Times New Roman" w:eastAsia="Times New Roman" w:hAnsi="Times New Roman" w:cs="Times New Roman"/>
          <w:iCs/>
          <w:sz w:val="20"/>
          <w:szCs w:val="20"/>
          <w:lang w:eastAsia="ar-SA"/>
        </w:rPr>
      </w:pPr>
    </w:p>
    <w:p w14:paraId="35C60DF5" w14:textId="77777777" w:rsidR="00EC356B" w:rsidRDefault="00000000">
      <w:pPr>
        <w:numPr>
          <w:ilvl w:val="0"/>
          <w:numId w:val="6"/>
        </w:numPr>
        <w:pBdr>
          <w:top w:val="single" w:sz="8" w:space="1" w:color="000000"/>
          <w:bottom w:val="single" w:sz="8" w:space="1" w:color="000000"/>
        </w:pBdr>
        <w:tabs>
          <w:tab w:val="left" w:pos="284"/>
        </w:tabs>
        <w:spacing w:before="60" w:after="60" w:line="240" w:lineRule="auto"/>
        <w:ind w:left="0" w:firstLine="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SUTARTINIŲ ĮSIPAREIGOJIMŲ VYKDYMO TVARKA IR TERMINAI</w:t>
      </w:r>
    </w:p>
    <w:p w14:paraId="0A12311F" w14:textId="77777777" w:rsidR="00EC356B" w:rsidRDefault="00000000">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3.1</w:t>
      </w:r>
      <w:r>
        <w:rPr>
          <w:rFonts w:ascii="Times New Roman" w:eastAsia="Times New Roman" w:hAnsi="Times New Roman" w:cs="Times New Roman"/>
          <w:sz w:val="24"/>
          <w:szCs w:val="24"/>
          <w:lang w:eastAsia="lt-LT"/>
        </w:rPr>
        <w:t xml:space="preserve">.  Prekės turi būti perduotos ne vėliau kaip per </w:t>
      </w:r>
      <w:sdt>
        <w:sdtPr>
          <w:alias w:val="prekių pristatymo terminas"/>
          <w:tag w:val="prekių pristatymo terminas"/>
          <w:id w:val="-1898960672"/>
          <w:placeholder>
            <w:docPart w:val="FD453667196141179F7614649FE6B45C"/>
          </w:placeholder>
        </w:sdtPr>
        <w:sdtContent>
          <w:r>
            <w:rPr>
              <w:rFonts w:ascii="Times New Roman" w:eastAsia="Times New Roman" w:hAnsi="Times New Roman" w:cs="Times New Roman"/>
              <w:sz w:val="24"/>
              <w:szCs w:val="24"/>
              <w:lang w:eastAsia="lt-LT"/>
            </w:rPr>
            <w:t>3 darbo dienas</w:t>
          </w:r>
        </w:sdtContent>
      </w:sdt>
      <w:r>
        <w:rPr>
          <w:rFonts w:ascii="Times New Roman" w:eastAsia="Times New Roman" w:hAnsi="Times New Roman" w:cs="Times New Roman"/>
          <w:sz w:val="24"/>
          <w:szCs w:val="24"/>
          <w:lang w:eastAsia="lt-LT"/>
        </w:rPr>
        <w:t xml:space="preserve"> nuo užsakymo pateikimo dienos. Prekės tiekiamos (Prekių užsakymai teikiami) </w:t>
      </w:r>
      <w:sdt>
        <w:sdtPr>
          <w:alias w:val="prekių pristatymo terminas"/>
          <w:tag w:val="prekių pristatymo terminas"/>
          <w:id w:val="1223566472"/>
          <w:placeholder>
            <w:docPart w:val="35FFAF26E6354BAD924D6E8F9940AB9F"/>
          </w:placeholder>
        </w:sdtPr>
        <w:sdtContent>
          <w:r>
            <w:rPr>
              <w:rFonts w:ascii="Times New Roman" w:eastAsia="Times New Roman" w:hAnsi="Times New Roman" w:cs="Times New Roman"/>
              <w:sz w:val="24"/>
              <w:szCs w:val="24"/>
              <w:lang w:eastAsia="lt-LT"/>
            </w:rPr>
            <w:t>12 (dvylika)</w:t>
          </w:r>
        </w:sdtContent>
      </w:sdt>
      <w:r>
        <w:rPr>
          <w:rFonts w:ascii="Times New Roman" w:eastAsia="Times New Roman" w:hAnsi="Times New Roman" w:cs="Times New Roman"/>
          <w:sz w:val="24"/>
          <w:szCs w:val="24"/>
          <w:lang w:eastAsia="lt-LT"/>
        </w:rPr>
        <w:t xml:space="preserve"> mėnesius/-</w:t>
      </w:r>
      <w:proofErr w:type="spellStart"/>
      <w:r>
        <w:rPr>
          <w:rFonts w:ascii="Times New Roman" w:eastAsia="Times New Roman" w:hAnsi="Times New Roman" w:cs="Times New Roman"/>
          <w:sz w:val="24"/>
          <w:szCs w:val="24"/>
          <w:lang w:eastAsia="lt-LT"/>
        </w:rPr>
        <w:t>ių</w:t>
      </w:r>
      <w:proofErr w:type="spellEnd"/>
      <w:r>
        <w:rPr>
          <w:rFonts w:ascii="Times New Roman" w:eastAsia="Times New Roman" w:hAnsi="Times New Roman" w:cs="Times New Roman"/>
          <w:sz w:val="24"/>
          <w:szCs w:val="24"/>
          <w:lang w:eastAsia="lt-LT"/>
        </w:rPr>
        <w:t xml:space="preserve"> nuo Sutarties įsigaliojimo dienos, bet ne ilgiau iki bus nupirkta Prekių už 2.4. punkte nurodytą sumą.</w:t>
      </w:r>
    </w:p>
    <w:p w14:paraId="76F31FD1" w14:textId="77777777" w:rsidR="00EC356B" w:rsidRDefault="00000000">
      <w:pPr>
        <w:spacing w:line="240" w:lineRule="auto"/>
        <w:contextualSpacing/>
        <w:jc w:val="both"/>
        <w:rPr>
          <w:rFonts w:ascii="Times New Roman" w:eastAsia="Calibri" w:hAnsi="Times New Roman" w:cs="Times New Roman"/>
          <w:b/>
          <w:bCs/>
          <w:sz w:val="24"/>
          <w:szCs w:val="24"/>
          <w:lang w:val="en-US"/>
        </w:rPr>
      </w:pPr>
      <w:r>
        <w:rPr>
          <w:rFonts w:ascii="Times New Roman" w:eastAsia="Times New Roman" w:hAnsi="Times New Roman" w:cs="Times New Roman"/>
          <w:b/>
          <w:bCs/>
          <w:sz w:val="24"/>
          <w:szCs w:val="24"/>
          <w:lang w:eastAsia="lt-LT"/>
        </w:rPr>
        <w:t>3.2.</w:t>
      </w:r>
      <w:r>
        <w:rPr>
          <w:rFonts w:ascii="Times New Roman" w:eastAsia="Times New Roman" w:hAnsi="Times New Roman" w:cs="Times New Roman"/>
          <w:sz w:val="24"/>
          <w:szCs w:val="24"/>
          <w:lang w:eastAsia="lt-LT"/>
        </w:rPr>
        <w:t xml:space="preserve">  Jeigu Prekių </w:t>
      </w:r>
      <w:proofErr w:type="spellStart"/>
      <w:r>
        <w:rPr>
          <w:rFonts w:ascii="Times New Roman" w:eastAsia="Calibri" w:hAnsi="Times New Roman" w:cs="Times New Roman"/>
          <w:sz w:val="24"/>
          <w:szCs w:val="24"/>
          <w:lang w:val="en-US"/>
        </w:rPr>
        <w:t>tiekimo</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metu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nėra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išperkama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Prekių</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už</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maksimalią</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Sutarties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vertę</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Prekių</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tiekimo</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terminas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automatiškai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pratęsiamas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dar</w:t>
      </w:r>
      <w:proofErr w:type="spellEnd"/>
      <w:r>
        <w:rPr>
          <w:rFonts w:ascii="Times New Roman" w:eastAsia="Calibri" w:hAnsi="Times New Roman" w:cs="Times New Roman"/>
          <w:sz w:val="24"/>
          <w:szCs w:val="24"/>
          <w:lang w:val="en-US"/>
        </w:rPr>
        <w:t xml:space="preserve"> </w:t>
      </w:r>
      <w:sdt>
        <w:sdtPr>
          <w:alias w:val="Pratęsimo terminas"/>
          <w:tag w:val="Pratęsimo temrinas"/>
          <w:id w:val="465167892"/>
          <w:placeholder>
            <w:docPart w:val="B619A3D11F464E8D8E8D18CF20A54E67"/>
          </w:placeholder>
        </w:sdtPr>
        <w:sdtContent>
          <w:r>
            <w:rPr>
              <w:rFonts w:ascii="Times New Roman" w:eastAsia="Calibri" w:hAnsi="Times New Roman" w:cs="Times New Roman"/>
              <w:sz w:val="24"/>
              <w:szCs w:val="24"/>
              <w:lang w:val="en-US"/>
            </w:rPr>
            <w:t>12</w:t>
          </w:r>
        </w:sdtContent>
      </w:sdt>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mėnesių</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terminui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Automatinio</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pratęsimo</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sąlyga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taikoma</w:t>
      </w:r>
      <w:proofErr w:type="spellEnd"/>
      <w:r>
        <w:rPr>
          <w:rFonts w:ascii="Times New Roman" w:eastAsia="Calibri" w:hAnsi="Times New Roman" w:cs="Times New Roman"/>
          <w:sz w:val="24"/>
          <w:szCs w:val="24"/>
          <w:lang w:val="en-US"/>
        </w:rPr>
        <w:t xml:space="preserve"> [2] </w:t>
      </w:r>
      <w:proofErr w:type="spellStart"/>
      <w:r>
        <w:rPr>
          <w:rFonts w:ascii="Times New Roman" w:eastAsia="Calibri" w:hAnsi="Times New Roman" w:cs="Times New Roman"/>
          <w:sz w:val="24"/>
          <w:szCs w:val="24"/>
          <w:lang w:val="en-US"/>
        </w:rPr>
        <w:t>kartus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b/>
          <w:bCs/>
          <w:sz w:val="24"/>
          <w:szCs w:val="24"/>
          <w:lang w:val="en-US"/>
        </w:rPr>
        <w:t>Visais</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atvejais</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Prekės</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perduodamos</w:t>
      </w:r>
      <w:proofErr w:type="spellEnd"/>
      <w:r>
        <w:rPr>
          <w:rFonts w:ascii="Times New Roman" w:eastAsia="Calibri" w:hAnsi="Times New Roman" w:cs="Times New Roman"/>
          <w:b/>
          <w:bCs/>
          <w:sz w:val="24"/>
          <w:szCs w:val="24"/>
          <w:lang w:val="en-US"/>
        </w:rPr>
        <w:t xml:space="preserve"> ir </w:t>
      </w:r>
      <w:proofErr w:type="spellStart"/>
      <w:r>
        <w:rPr>
          <w:rFonts w:ascii="Times New Roman" w:eastAsia="Calibri" w:hAnsi="Times New Roman" w:cs="Times New Roman"/>
          <w:b/>
          <w:bCs/>
          <w:sz w:val="24"/>
          <w:szCs w:val="24"/>
          <w:lang w:val="en-US"/>
        </w:rPr>
        <w:t>tiekiamos</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Prekių</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užsakymai</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teikiami</w:t>
      </w:r>
      <w:proofErr w:type="spellEnd"/>
      <w:r>
        <w:rPr>
          <w:rFonts w:ascii="Times New Roman" w:eastAsia="Calibri" w:hAnsi="Times New Roman" w:cs="Times New Roman"/>
          <w:b/>
          <w:bCs/>
          <w:sz w:val="24"/>
          <w:szCs w:val="24"/>
          <w:lang w:val="en-US"/>
        </w:rPr>
        <w:t xml:space="preserve">) ne </w:t>
      </w:r>
      <w:proofErr w:type="spellStart"/>
      <w:r>
        <w:rPr>
          <w:rFonts w:ascii="Times New Roman" w:eastAsia="Calibri" w:hAnsi="Times New Roman" w:cs="Times New Roman"/>
          <w:b/>
          <w:bCs/>
          <w:sz w:val="24"/>
          <w:szCs w:val="24"/>
          <w:lang w:val="en-US"/>
        </w:rPr>
        <w:t>ilgiau</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kaip</w:t>
      </w:r>
      <w:proofErr w:type="spellEnd"/>
      <w:r>
        <w:rPr>
          <w:rFonts w:ascii="Times New Roman" w:eastAsia="Calibri" w:hAnsi="Times New Roman" w:cs="Times New Roman"/>
          <w:b/>
          <w:bCs/>
          <w:sz w:val="24"/>
          <w:szCs w:val="24"/>
          <w:lang w:val="en-US"/>
        </w:rPr>
        <w:t xml:space="preserve"> </w:t>
      </w:r>
      <w:sdt>
        <w:sdtPr>
          <w:alias w:val="prekių pristatymo terminas"/>
          <w:tag w:val="prekių pristatymo terminas"/>
          <w:id w:val="-53702904"/>
          <w:placeholder>
            <w:docPart w:val="5C6B8AB867754DA5A8522AB10DF5DCCC"/>
          </w:placeholder>
        </w:sdtPr>
        <w:sdtContent>
          <w:r>
            <w:rPr>
              <w:rFonts w:ascii="Times New Roman" w:eastAsia="Calibri" w:hAnsi="Times New Roman" w:cs="Times New Roman"/>
              <w:b/>
              <w:bCs/>
              <w:sz w:val="24"/>
              <w:szCs w:val="24"/>
              <w:lang w:val="en-US"/>
            </w:rPr>
            <w:t>36</w:t>
          </w:r>
        </w:sdtContent>
      </w:sdt>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mėnesius</w:t>
      </w:r>
      <w:proofErr w:type="spellEnd"/>
      <w:r>
        <w:rPr>
          <w:rFonts w:ascii="Times New Roman" w:eastAsia="Calibri" w:hAnsi="Times New Roman" w:cs="Times New Roman"/>
          <w:b/>
          <w:bCs/>
          <w:sz w:val="24"/>
          <w:szCs w:val="24"/>
          <w:lang w:val="en-US"/>
        </w:rPr>
        <w:t>/-</w:t>
      </w:r>
      <w:proofErr w:type="spellStart"/>
      <w:r>
        <w:rPr>
          <w:rFonts w:ascii="Times New Roman" w:eastAsia="Calibri" w:hAnsi="Times New Roman" w:cs="Times New Roman"/>
          <w:b/>
          <w:bCs/>
          <w:sz w:val="24"/>
          <w:szCs w:val="24"/>
          <w:lang w:val="en-US"/>
        </w:rPr>
        <w:t>ių</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nuo</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Sutarties</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įsigaliojimo</w:t>
      </w:r>
      <w:proofErr w:type="spellEnd"/>
      <w:r>
        <w:rPr>
          <w:rFonts w:ascii="Times New Roman" w:eastAsia="Calibri" w:hAnsi="Times New Roman" w:cs="Times New Roman"/>
          <w:b/>
          <w:bCs/>
          <w:sz w:val="24"/>
          <w:szCs w:val="24"/>
          <w:lang w:val="en-US"/>
        </w:rPr>
        <w:t xml:space="preserve"> </w:t>
      </w:r>
      <w:proofErr w:type="spellStart"/>
      <w:r>
        <w:rPr>
          <w:rFonts w:ascii="Times New Roman" w:eastAsia="Calibri" w:hAnsi="Times New Roman" w:cs="Times New Roman"/>
          <w:b/>
          <w:bCs/>
          <w:sz w:val="24"/>
          <w:szCs w:val="24"/>
          <w:lang w:val="en-US"/>
        </w:rPr>
        <w:t>dienos</w:t>
      </w:r>
      <w:proofErr w:type="spellEnd"/>
      <w:r>
        <w:rPr>
          <w:rFonts w:ascii="Times New Roman" w:eastAsia="Calibri" w:hAnsi="Times New Roman" w:cs="Times New Roman"/>
          <w:b/>
          <w:bCs/>
          <w:sz w:val="24"/>
          <w:szCs w:val="24"/>
          <w:lang w:val="en-US"/>
        </w:rPr>
        <w:t>.</w:t>
      </w:r>
    </w:p>
    <w:p w14:paraId="68187F8C" w14:textId="77777777" w:rsidR="00EC356B" w:rsidRDefault="00000000">
      <w:pPr>
        <w:spacing w:line="240" w:lineRule="auto"/>
        <w:contextualSpacing/>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3.3. </w:t>
      </w:r>
      <w:r>
        <w:rPr>
          <w:rFonts w:ascii="Times New Roman" w:eastAsia="Calibri" w:hAnsi="Times New Roman" w:cs="Times New Roman"/>
          <w:sz w:val="24"/>
          <w:szCs w:val="24"/>
          <w:lang w:eastAsia="lt-LT"/>
        </w:rPr>
        <w:t>Su pristatomomis Prekėmis pateikiamas P</w:t>
      </w:r>
      <w:r>
        <w:rPr>
          <w:rFonts w:ascii="Times New Roman" w:eastAsia="Calibri" w:hAnsi="Times New Roman" w:cs="Times New Roman"/>
          <w:sz w:val="24"/>
          <w:szCs w:val="24"/>
        </w:rPr>
        <w:t>rekių perdavimo - priėmimo aktas/krovinio pristatymo važtaraštis arba kitas Prekių perdavimo-priėmimo faktą patvirtinantis dokumentas, kuriame būtų detalizuotos Prekės ir jų kiekiai.</w:t>
      </w:r>
    </w:p>
    <w:p w14:paraId="0EE209FC" w14:textId="77777777" w:rsidR="00EC356B" w:rsidRDefault="00EC356B">
      <w:pPr>
        <w:tabs>
          <w:tab w:val="left" w:pos="567"/>
        </w:tabs>
        <w:spacing w:before="60" w:after="60" w:line="240" w:lineRule="auto"/>
        <w:contextualSpacing/>
        <w:rPr>
          <w:rFonts w:ascii="Times New Roman" w:eastAsia="Calibri" w:hAnsi="Times New Roman" w:cs="Times New Roman"/>
          <w:sz w:val="24"/>
          <w:szCs w:val="24"/>
        </w:rPr>
      </w:pPr>
    </w:p>
    <w:p w14:paraId="10A5C026" w14:textId="77777777" w:rsidR="00EC356B" w:rsidRDefault="00000000">
      <w:pPr>
        <w:pBdr>
          <w:top w:val="single" w:sz="8" w:space="1" w:color="000000"/>
          <w:bottom w:val="single" w:sz="8" w:space="1" w:color="000000"/>
        </w:pBdr>
        <w:tabs>
          <w:tab w:val="left" w:pos="284"/>
        </w:tabs>
        <w:spacing w:before="60" w:after="60"/>
        <w:contextualSpacing/>
        <w:jc w:val="both"/>
        <w:rPr>
          <w:rFonts w:ascii="Times New Roman" w:eastAsia="Times New Roman" w:hAnsi="Times New Roman" w:cs="Times New Roman"/>
          <w:color w:val="538135"/>
          <w:sz w:val="24"/>
          <w:szCs w:val="24"/>
          <w:lang w:eastAsia="lt-LT"/>
        </w:rPr>
      </w:pPr>
      <w:r>
        <w:rPr>
          <w:rFonts w:ascii="Times New Roman" w:eastAsia="Times New Roman" w:hAnsi="Times New Roman" w:cs="Times New Roman"/>
          <w:b/>
          <w:color w:val="538135"/>
          <w:sz w:val="24"/>
          <w:szCs w:val="24"/>
          <w:lang w:eastAsia="lt-LT"/>
        </w:rPr>
        <w:t>4. APLINKOSAUGINIAI REIKALAVIMAI</w:t>
      </w:r>
    </w:p>
    <w:p w14:paraId="41C91CBD" w14:textId="77777777" w:rsidR="00EC356B" w:rsidRDefault="00000000">
      <w:pPr>
        <w:shd w:val="clear" w:color="auto" w:fill="FFFFFF"/>
        <w:spacing w:before="60" w:after="60" w:line="240" w:lineRule="auto"/>
        <w:jc w:val="both"/>
        <w:rPr>
          <w:rFonts w:ascii="Times New Roman" w:eastAsia="Times New Roman" w:hAnsi="Times New Roman" w:cs="Times New Roman"/>
          <w:color w:val="538135"/>
          <w:sz w:val="24"/>
          <w:szCs w:val="24"/>
          <w:lang w:eastAsia="lt-LT"/>
        </w:rPr>
      </w:pPr>
      <w:r>
        <w:rPr>
          <w:rFonts w:ascii="Times New Roman" w:eastAsia="Times New Roman" w:hAnsi="Times New Roman" w:cs="Times New Roman"/>
          <w:color w:val="538135"/>
          <w:sz w:val="24"/>
          <w:szCs w:val="24"/>
          <w:lang w:eastAsia="lt-LT"/>
        </w:rPr>
        <w:t>Pirkėjas siekia, jog jo ir Tiekėjo veiksmai darytų kuo mažesnį poveikį aplinkai, todėl:</w:t>
      </w:r>
    </w:p>
    <w:p w14:paraId="5B605B92" w14:textId="77777777" w:rsidR="00EC356B" w:rsidRDefault="00000000">
      <w:pPr>
        <w:numPr>
          <w:ilvl w:val="1"/>
          <w:numId w:val="5"/>
        </w:numPr>
        <w:shd w:val="clear" w:color="auto" w:fill="FFFFFF"/>
        <w:spacing w:before="60" w:after="60" w:line="240" w:lineRule="auto"/>
        <w:contextualSpacing/>
        <w:jc w:val="both"/>
        <w:rPr>
          <w:rFonts w:ascii="Times New Roman" w:eastAsia="Calibri" w:hAnsi="Times New Roman" w:cs="Times New Roman"/>
          <w:color w:val="538135"/>
          <w:sz w:val="24"/>
          <w:szCs w:val="24"/>
        </w:rPr>
      </w:pPr>
      <w:r>
        <w:rPr>
          <w:rFonts w:ascii="Times New Roman" w:eastAsia="Calibri" w:hAnsi="Times New Roman" w:cs="Times New Roman"/>
          <w:color w:val="538135"/>
          <w:sz w:val="24"/>
          <w:szCs w:val="24"/>
        </w:rPr>
        <w:t>Viešojo pirkimo ir sutarties vykdymo metu bendravimas tarp Tiekėjo ir Pirkėjo bus vykdomas tik elektroninėmis   priemonėmis (CVP IS priemonėmis, telefonu, elektroniniu paštu, ar kt.);</w:t>
      </w:r>
    </w:p>
    <w:p w14:paraId="1AA5D2DF" w14:textId="77777777" w:rsidR="00EC356B" w:rsidRDefault="00000000">
      <w:pPr>
        <w:numPr>
          <w:ilvl w:val="1"/>
          <w:numId w:val="5"/>
        </w:numPr>
        <w:shd w:val="clear" w:color="auto" w:fill="FFFFFF"/>
        <w:spacing w:before="60" w:after="60" w:line="240" w:lineRule="auto"/>
        <w:contextualSpacing/>
        <w:jc w:val="both"/>
        <w:rPr>
          <w:rFonts w:ascii="Times New Roman" w:eastAsia="Calibri" w:hAnsi="Times New Roman" w:cs="Times New Roman"/>
          <w:color w:val="538135"/>
          <w:sz w:val="24"/>
          <w:szCs w:val="24"/>
        </w:rPr>
      </w:pPr>
      <w:r>
        <w:rPr>
          <w:rFonts w:ascii="Times New Roman" w:eastAsia="Calibri" w:hAnsi="Times New Roman" w:cs="Times New Roman"/>
          <w:color w:val="538135"/>
          <w:sz w:val="24"/>
          <w:szCs w:val="24"/>
        </w:rPr>
        <w:t>Visa dokumentacija susijusi su Sutarties vykdymu teikiama Pirkėjui ir Tiekėjui elektorinėmis priemonėmis (elektoriniu paštu ar kt.);</w:t>
      </w:r>
    </w:p>
    <w:p w14:paraId="66977EE4" w14:textId="77777777" w:rsidR="00EC356B" w:rsidRDefault="00000000">
      <w:pPr>
        <w:numPr>
          <w:ilvl w:val="1"/>
          <w:numId w:val="5"/>
        </w:numPr>
        <w:shd w:val="clear" w:color="auto" w:fill="FFFFFF"/>
        <w:spacing w:before="60" w:after="60" w:line="240" w:lineRule="auto"/>
        <w:contextualSpacing/>
        <w:jc w:val="both"/>
        <w:rPr>
          <w:rFonts w:ascii="Times New Roman" w:eastAsia="Calibri" w:hAnsi="Times New Roman" w:cs="Times New Roman"/>
          <w:color w:val="538135"/>
          <w:sz w:val="24"/>
          <w:szCs w:val="24"/>
        </w:rPr>
      </w:pPr>
      <w:r>
        <w:rPr>
          <w:rFonts w:ascii="Times New Roman" w:eastAsia="Calibri" w:hAnsi="Times New Roman" w:cs="Times New Roman"/>
          <w:color w:val="538135"/>
          <w:sz w:val="24"/>
          <w:szCs w:val="24"/>
        </w:rPr>
        <w:t>Sutartis bus pasirašoma tik elektroninėmis priemonėmis (elektroniniu parašu)</w:t>
      </w:r>
    </w:p>
    <w:p w14:paraId="5CEBCE6A" w14:textId="77777777" w:rsidR="00EC356B" w:rsidRDefault="00000000">
      <w:pPr>
        <w:numPr>
          <w:ilvl w:val="1"/>
          <w:numId w:val="5"/>
        </w:numPr>
        <w:shd w:val="clear" w:color="auto" w:fill="FFFFFF"/>
        <w:spacing w:before="60" w:after="60" w:line="240" w:lineRule="auto"/>
        <w:contextualSpacing/>
        <w:jc w:val="both"/>
        <w:rPr>
          <w:rFonts w:ascii="Times New Roman" w:eastAsia="Calibri" w:hAnsi="Times New Roman" w:cs="Times New Roman"/>
          <w:color w:val="538135"/>
          <w:sz w:val="24"/>
          <w:szCs w:val="24"/>
        </w:rPr>
      </w:pPr>
      <w:r>
        <w:rPr>
          <w:rFonts w:ascii="Times New Roman" w:eastAsia="Calibri" w:hAnsi="Times New Roman" w:cs="Times New Roman"/>
          <w:color w:val="538135"/>
          <w:sz w:val="24"/>
          <w:szCs w:val="24"/>
        </w:rPr>
        <w:t>Tiekėjas įsipareigoja mažinti popieriaus sunaudojimą, atsisakyti nebūtino dokumentų kopijavimo ir spausdinimo, jeigu bus naudojamos kanceliarinės prekės, jos turi būti pagamintos iš perdirbtų žaliavų arba tinkamos perdirbimui.</w:t>
      </w:r>
      <w:bookmarkStart w:id="7" w:name="_Hlk127867960"/>
    </w:p>
    <w:p w14:paraId="5D5A8D53" w14:textId="77777777" w:rsidR="00EC356B" w:rsidRDefault="00000000">
      <w:pPr>
        <w:numPr>
          <w:ilvl w:val="1"/>
          <w:numId w:val="5"/>
        </w:numPr>
        <w:shd w:val="clear" w:color="auto" w:fill="FFFFFF"/>
        <w:spacing w:before="60" w:after="60" w:line="240" w:lineRule="auto"/>
        <w:contextualSpacing/>
        <w:jc w:val="both"/>
        <w:rPr>
          <w:rFonts w:ascii="Times New Roman" w:eastAsia="Calibri" w:hAnsi="Times New Roman" w:cs="Times New Roman"/>
          <w:color w:val="538135"/>
          <w:sz w:val="24"/>
          <w:szCs w:val="24"/>
        </w:rPr>
      </w:pPr>
      <w:r>
        <w:rPr>
          <w:rFonts w:ascii="Times New Roman" w:eastAsia="Calibri" w:hAnsi="Times New Roman" w:cs="Times New Roman"/>
          <w:color w:val="538135"/>
          <w:sz w:val="24"/>
          <w:szCs w:val="24"/>
        </w:rPr>
        <w:t>Jei įsigyjamos Prekės turi būti tiekiamos ar perduodamos antrinėje pakuotėje, jos turi atitikti pakuotėms nustatytus minimalius aplinkos apsaugos kriterijus, nebent tai prieštarauja higienos normoms</w:t>
      </w:r>
      <w:bookmarkStart w:id="8" w:name="_Hlk123735984"/>
      <w:r>
        <w:rPr>
          <w:rFonts w:ascii="Times New Roman" w:eastAsia="Calibri" w:hAnsi="Times New Roman" w:cs="Times New Roman"/>
          <w:color w:val="538135"/>
          <w:sz w:val="24"/>
          <w:szCs w:val="24"/>
        </w:rPr>
        <w:t>. P</w:t>
      </w:r>
      <w:r>
        <w:rPr>
          <w:rFonts w:ascii="Times New Roman" w:eastAsia="Calibri" w:hAnsi="Times New Roman" w:cs="Times New Roman"/>
          <w:color w:val="538135"/>
          <w:sz w:val="24"/>
          <w:szCs w:val="24"/>
          <w:lang w:eastAsia="lt-LT"/>
        </w:rPr>
        <w:t>akuotės</w:t>
      </w:r>
      <w:r>
        <w:rPr>
          <w:rFonts w:ascii="Times New Roman" w:eastAsia="Calibri" w:hAnsi="Times New Roman" w:cs="Times New Roman"/>
          <w:b/>
          <w:bCs/>
          <w:color w:val="538135"/>
          <w:sz w:val="24"/>
          <w:szCs w:val="24"/>
          <w:lang w:eastAsia="lt-LT"/>
        </w:rPr>
        <w:t xml:space="preserve"> </w:t>
      </w:r>
      <w:r>
        <w:rPr>
          <w:rFonts w:ascii="Times New Roman" w:eastAsia="Calibri" w:hAnsi="Times New Roman" w:cs="Times New Roman"/>
          <w:color w:val="538135"/>
          <w:sz w:val="24"/>
          <w:szCs w:val="24"/>
          <w:lang w:eastAsia="lt-LT"/>
        </w:rPr>
        <w:t>turi būti laikytinos perdirbamosiomis pakuotėmis pagal Lietuvos Respublikos mokesčio už aplinkos teršimą įstatymo nuostatas</w:t>
      </w:r>
      <w:bookmarkEnd w:id="7"/>
      <w:bookmarkEnd w:id="8"/>
      <w:r>
        <w:rPr>
          <w:rFonts w:ascii="Times New Roman" w:eastAsia="Calibri" w:hAnsi="Times New Roman" w:cs="Times New Roman"/>
          <w:color w:val="538135"/>
          <w:sz w:val="24"/>
          <w:szCs w:val="24"/>
          <w:lang w:eastAsia="lt-LT"/>
        </w:rPr>
        <w:t>.</w:t>
      </w:r>
    </w:p>
    <w:p w14:paraId="75EC9AAA" w14:textId="77777777" w:rsidR="00EC356B" w:rsidRDefault="00000000">
      <w:pPr>
        <w:numPr>
          <w:ilvl w:val="1"/>
          <w:numId w:val="5"/>
        </w:numPr>
        <w:shd w:val="clear" w:color="auto" w:fill="FFFFFF"/>
        <w:spacing w:before="60" w:after="60" w:line="240" w:lineRule="auto"/>
        <w:contextualSpacing/>
        <w:jc w:val="both"/>
        <w:rPr>
          <w:rFonts w:ascii="Times New Roman" w:eastAsia="Calibri" w:hAnsi="Times New Roman" w:cs="Times New Roman"/>
          <w:color w:val="538135"/>
          <w:sz w:val="24"/>
          <w:szCs w:val="24"/>
        </w:rPr>
      </w:pPr>
      <w:r>
        <w:rPr>
          <w:rFonts w:ascii="Times New Roman" w:eastAsia="Calibri" w:hAnsi="Times New Roman" w:cs="Times New Roman"/>
          <w:color w:val="538135"/>
          <w:sz w:val="24"/>
          <w:szCs w:val="24"/>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10F67315" w14:textId="77777777" w:rsidR="00EC356B" w:rsidRDefault="00EC356B">
      <w:pPr>
        <w:tabs>
          <w:tab w:val="left" w:pos="567"/>
        </w:tabs>
        <w:spacing w:before="60" w:after="60" w:line="240" w:lineRule="auto"/>
        <w:contextualSpacing/>
        <w:rPr>
          <w:rFonts w:ascii="Times New Roman" w:eastAsia="Calibri" w:hAnsi="Times New Roman" w:cs="Times New Roman"/>
          <w:sz w:val="24"/>
          <w:szCs w:val="24"/>
        </w:rPr>
      </w:pPr>
    </w:p>
    <w:p w14:paraId="59A9A1E7" w14:textId="77777777" w:rsidR="00EC356B" w:rsidRDefault="00000000">
      <w:pPr>
        <w:pBdr>
          <w:top w:val="single" w:sz="8" w:space="1" w:color="000000"/>
          <w:bottom w:val="single" w:sz="8" w:space="1" w:color="000000"/>
        </w:pBdr>
        <w:tabs>
          <w:tab w:val="left" w:pos="284"/>
        </w:tabs>
        <w:spacing w:before="60" w:after="6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 KAINOS APSKAIČIAVIMO BŪDAS</w:t>
      </w:r>
    </w:p>
    <w:p w14:paraId="5BB4FA60" w14:textId="77777777" w:rsidR="00EC356B" w:rsidRDefault="0000000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 xml:space="preserve"> Dujoms taikoma kintamo įkainio kainodara:</w:t>
      </w:r>
    </w:p>
    <w:p w14:paraId="48F61E73" w14:textId="77777777" w:rsidR="00EC356B" w:rsidRDefault="0000000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lastRenderedPageBreak/>
        <w:t>5.1.1.</w:t>
      </w:r>
      <w:r>
        <w:rPr>
          <w:rFonts w:ascii="Times New Roman" w:eastAsia="Calibri" w:hAnsi="Times New Roman" w:cs="Times New Roman"/>
          <w:sz w:val="24"/>
          <w:szCs w:val="24"/>
          <w:lang w:eastAsia="lt-LT"/>
        </w:rPr>
        <w:t xml:space="preserve"> Nustatant pirkimo laimėtoją ir sutarties kainodarą prekėms taikomas kintamojo įkainio kainos apskaičiavimo būdas. Kintamojo įkainio dalimi yra laikoma Lietuvos naftos produktus gaminančios įmonės AB „</w:t>
      </w:r>
      <w:proofErr w:type="spellStart"/>
      <w:r>
        <w:rPr>
          <w:rFonts w:ascii="Times New Roman" w:eastAsia="Calibri" w:hAnsi="Times New Roman" w:cs="Times New Roman"/>
          <w:sz w:val="24"/>
          <w:szCs w:val="24"/>
          <w:lang w:eastAsia="lt-LT"/>
        </w:rPr>
        <w:t>Orlen</w:t>
      </w:r>
      <w:proofErr w:type="spellEnd"/>
      <w:r>
        <w:rPr>
          <w:rFonts w:ascii="Times New Roman" w:eastAsia="Calibri" w:hAnsi="Times New Roman" w:cs="Times New Roman"/>
          <w:sz w:val="24"/>
          <w:szCs w:val="24"/>
          <w:lang w:eastAsia="lt-LT"/>
        </w:rPr>
        <w:t xml:space="preserve"> Lietuva“ Juodeikių k. terminalo protokolo bazinė propanų ir butanų mišinio – „SPBT“ kaina (vienkartiniams sandoriams taikomos kainos viešai skelbiamos AB „</w:t>
      </w:r>
      <w:proofErr w:type="spellStart"/>
      <w:r>
        <w:rPr>
          <w:rFonts w:ascii="Times New Roman" w:eastAsia="Calibri" w:hAnsi="Times New Roman" w:cs="Times New Roman"/>
          <w:sz w:val="24"/>
          <w:szCs w:val="24"/>
          <w:lang w:eastAsia="lt-LT"/>
        </w:rPr>
        <w:t>Orlen</w:t>
      </w:r>
      <w:proofErr w:type="spellEnd"/>
      <w:r>
        <w:rPr>
          <w:rFonts w:ascii="Times New Roman" w:eastAsia="Calibri" w:hAnsi="Times New Roman" w:cs="Times New Roman"/>
          <w:sz w:val="24"/>
          <w:szCs w:val="24"/>
          <w:lang w:eastAsia="lt-LT"/>
        </w:rPr>
        <w:t xml:space="preserve"> Lietuva“ internetiniame tinklalapyje adresu </w:t>
      </w:r>
      <w:hyperlink r:id="rId16">
        <w:r w:rsidR="00EC356B">
          <w:rPr>
            <w:rFonts w:ascii="Times New Roman" w:eastAsia="Calibri" w:hAnsi="Times New Roman" w:cs="Times New Roman"/>
            <w:color w:val="0000FF"/>
            <w:sz w:val="24"/>
            <w:szCs w:val="24"/>
            <w:u w:val="single"/>
            <w:lang w:eastAsia="lt-LT"/>
          </w:rPr>
          <w:t>http://www.orlenlietuva.lt/LT/Wholesale/Puslapiai/Kainu-protokolai.aspx</w:t>
        </w:r>
      </w:hyperlink>
      <w:r>
        <w:rPr>
          <w:rFonts w:ascii="Times New Roman" w:eastAsia="Calibri" w:hAnsi="Times New Roman" w:cs="Times New Roman"/>
          <w:sz w:val="24"/>
          <w:szCs w:val="24"/>
          <w:lang w:eastAsia="lt-LT"/>
        </w:rPr>
        <w:t xml:space="preserve">) </w:t>
      </w:r>
    </w:p>
    <w:p w14:paraId="24FAF8FF" w14:textId="77777777" w:rsidR="00EC356B" w:rsidRDefault="0000000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5.1.2.</w:t>
      </w:r>
      <w:r>
        <w:rPr>
          <w:rFonts w:ascii="Times New Roman" w:eastAsia="Calibri" w:hAnsi="Times New Roman" w:cs="Times New Roman"/>
          <w:sz w:val="24"/>
          <w:szCs w:val="24"/>
          <w:lang w:eastAsia="lt-LT"/>
        </w:rPr>
        <w:t xml:space="preserve"> Kintamąjį įkainį (toliau – įkainis) sudaro:</w:t>
      </w:r>
    </w:p>
    <w:p w14:paraId="4B2F1299" w14:textId="77777777" w:rsidR="00EC356B" w:rsidRDefault="0000000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5.1.2.1.</w:t>
      </w:r>
      <w:r>
        <w:rPr>
          <w:rFonts w:ascii="Times New Roman" w:eastAsia="Calibri" w:hAnsi="Times New Roman" w:cs="Times New Roman"/>
          <w:sz w:val="24"/>
          <w:szCs w:val="24"/>
          <w:lang w:eastAsia="lt-LT"/>
        </w:rPr>
        <w:t xml:space="preserve"> kintamoji įkainio dalis – AB „</w:t>
      </w:r>
      <w:proofErr w:type="spellStart"/>
      <w:r>
        <w:rPr>
          <w:rFonts w:ascii="Times New Roman" w:eastAsia="Calibri" w:hAnsi="Times New Roman" w:cs="Times New Roman"/>
          <w:sz w:val="24"/>
          <w:szCs w:val="24"/>
          <w:lang w:eastAsia="lt-LT"/>
        </w:rPr>
        <w:t>Orlen</w:t>
      </w:r>
      <w:proofErr w:type="spellEnd"/>
      <w:r>
        <w:rPr>
          <w:rFonts w:ascii="Times New Roman" w:eastAsia="Calibri" w:hAnsi="Times New Roman" w:cs="Times New Roman"/>
          <w:sz w:val="24"/>
          <w:szCs w:val="24"/>
          <w:lang w:eastAsia="lt-LT"/>
        </w:rPr>
        <w:t xml:space="preserve"> Lietuva“ viešai skelbiama vienkartiniams sandoriams taikoma propanų ir butanų mišinio – „SPBT“ 1 kg.  bazinė kaina su akcizo mokesčiu su PVM </w:t>
      </w:r>
    </w:p>
    <w:p w14:paraId="67E947C1" w14:textId="77777777" w:rsidR="00EC356B" w:rsidRDefault="0000000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5.1.2.2.</w:t>
      </w:r>
      <w:r>
        <w:rPr>
          <w:rFonts w:ascii="Times New Roman" w:eastAsia="Calibri" w:hAnsi="Times New Roman" w:cs="Times New Roman"/>
          <w:sz w:val="24"/>
          <w:szCs w:val="24"/>
          <w:lang w:eastAsia="lt-LT"/>
        </w:rPr>
        <w:t xml:space="preserve">  pastovioji įkainio dalis – nuolaida arba antkainis prie kintamosios įkainio dalies, t. y. dalyvių siūloma nuolaida/ antkainis už 1 kg. propanų ir butanų mišinio – „SPBT“ nuo AB „</w:t>
      </w:r>
      <w:proofErr w:type="spellStart"/>
      <w:r>
        <w:rPr>
          <w:rFonts w:ascii="Times New Roman" w:eastAsia="Calibri" w:hAnsi="Times New Roman" w:cs="Times New Roman"/>
          <w:sz w:val="24"/>
          <w:szCs w:val="24"/>
          <w:lang w:eastAsia="lt-LT"/>
        </w:rPr>
        <w:t>Orlen</w:t>
      </w:r>
      <w:proofErr w:type="spellEnd"/>
      <w:r>
        <w:rPr>
          <w:rFonts w:ascii="Times New Roman" w:eastAsia="Calibri" w:hAnsi="Times New Roman" w:cs="Times New Roman"/>
          <w:sz w:val="24"/>
          <w:szCs w:val="24"/>
          <w:lang w:eastAsia="lt-LT"/>
        </w:rPr>
        <w:t xml:space="preserve"> Lietuva“ viešai skelbiamos vienkartiniams sandoriams taikomos 1 kg. propanų ir butanų mišinio – „SPBT“ bazinės kainos su akcizo mokesčiu su PVM </w:t>
      </w:r>
    </w:p>
    <w:p w14:paraId="7B729E96" w14:textId="77777777" w:rsidR="00EC356B" w:rsidRDefault="00000000">
      <w:pPr>
        <w:tabs>
          <w:tab w:val="left" w:pos="1810"/>
        </w:tabs>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5.1.3.</w:t>
      </w:r>
      <w:r>
        <w:rPr>
          <w:rFonts w:ascii="Times New Roman" w:eastAsia="Calibri" w:hAnsi="Times New Roman" w:cs="Times New Roman"/>
          <w:sz w:val="24"/>
          <w:szCs w:val="24"/>
          <w:lang w:eastAsia="lt-LT"/>
        </w:rPr>
        <w:t xml:space="preserve"> Laimėtojas nustatomas pagal didžiausią nuolaidą /mažiausią antkainį, kurį Tiekėjas įsipareigoja sutarties vykdymo metu taikyti prie (nuo) AB „</w:t>
      </w:r>
      <w:proofErr w:type="spellStart"/>
      <w:r>
        <w:rPr>
          <w:rFonts w:ascii="Times New Roman" w:eastAsia="Calibri" w:hAnsi="Times New Roman" w:cs="Times New Roman"/>
          <w:sz w:val="24"/>
          <w:szCs w:val="24"/>
          <w:lang w:eastAsia="lt-LT"/>
        </w:rPr>
        <w:t>Orlen</w:t>
      </w:r>
      <w:proofErr w:type="spellEnd"/>
      <w:r>
        <w:rPr>
          <w:rFonts w:ascii="Times New Roman" w:eastAsia="Calibri" w:hAnsi="Times New Roman" w:cs="Times New Roman"/>
          <w:sz w:val="24"/>
          <w:szCs w:val="24"/>
          <w:lang w:eastAsia="lt-LT"/>
        </w:rPr>
        <w:t xml:space="preserve"> Lietuva“ interneto tinklalapyje skelbiamos bazinės propanų ir butanų mišinys – „SPBT“ 1 kg. kainos eurais (įskaitant akcizą ir PVM) galiojusios </w:t>
      </w:r>
      <w:r>
        <w:rPr>
          <w:rFonts w:ascii="Times New Roman" w:eastAsia="Times New Roman" w:hAnsi="Times New Roman" w:cs="Times New Roman"/>
          <w:b/>
          <w:bCs/>
          <w:i/>
          <w:iCs/>
          <w:sz w:val="24"/>
          <w:szCs w:val="24"/>
          <w:lang w:eastAsia="lt-LT"/>
        </w:rPr>
        <w:t>2025-01-08 (nurodyta data orientacinė)</w:t>
      </w:r>
      <w:r>
        <w:rPr>
          <w:rFonts w:ascii="Times New Roman" w:eastAsia="Calibri" w:hAnsi="Times New Roman" w:cs="Times New Roman"/>
          <w:sz w:val="24"/>
          <w:szCs w:val="24"/>
          <w:lang w:eastAsia="lt-LT"/>
        </w:rPr>
        <w:t xml:space="preserve">, taikomos Juodeikių k. Mažeikių r. terminale ir pristatymo išlaidas </w:t>
      </w:r>
    </w:p>
    <w:p w14:paraId="773ADAC6" w14:textId="77777777" w:rsidR="00EC356B" w:rsidRDefault="00000000">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Jei susipažinimo su pasiūlymais pateikimo dieną AB „</w:t>
      </w:r>
      <w:proofErr w:type="spellStart"/>
      <w:r>
        <w:rPr>
          <w:rFonts w:ascii="Times New Roman" w:eastAsia="Calibri" w:hAnsi="Times New Roman" w:cs="Times New Roman"/>
          <w:sz w:val="24"/>
          <w:szCs w:val="24"/>
          <w:lang w:eastAsia="lt-LT"/>
        </w:rPr>
        <w:t>Orlen</w:t>
      </w:r>
      <w:proofErr w:type="spellEnd"/>
      <w:r>
        <w:rPr>
          <w:rFonts w:ascii="Times New Roman" w:eastAsia="Calibri" w:hAnsi="Times New Roman" w:cs="Times New Roman"/>
          <w:sz w:val="24"/>
          <w:szCs w:val="24"/>
          <w:lang w:eastAsia="lt-LT"/>
        </w:rPr>
        <w:t xml:space="preserve"> Lietuva” nebus pateikusi ar dėl kitų nenumatytų aplinkybių nebus galimybių nurodytai dienai peržiūrėti </w:t>
      </w:r>
      <w:bookmarkStart w:id="9" w:name="_Hlk124838799"/>
      <w:r>
        <w:rPr>
          <w:rFonts w:ascii="Times New Roman" w:eastAsia="Calibri" w:hAnsi="Times New Roman" w:cs="Times New Roman"/>
          <w:sz w:val="24"/>
          <w:szCs w:val="24"/>
          <w:lang w:eastAsia="lt-LT"/>
        </w:rPr>
        <w:t>Juodeikių k. terminalo protokolinės bazinės propanų ir butanų mišinio – „SPBT“ kainos</w:t>
      </w:r>
      <w:bookmarkEnd w:id="9"/>
      <w:r>
        <w:rPr>
          <w:rFonts w:ascii="Times New Roman" w:eastAsia="Calibri" w:hAnsi="Times New Roman" w:cs="Times New Roman"/>
          <w:sz w:val="24"/>
          <w:szCs w:val="24"/>
          <w:lang w:eastAsia="lt-LT"/>
        </w:rPr>
        <w:t>, Pirkėjas siekdamas įvertinti pasiūlymus ir nustatyti laimėtoją  vertins paskutinę iki susipažinimo su pasiūlymais pateikimo dieną viešai paskelbto AB „</w:t>
      </w:r>
      <w:proofErr w:type="spellStart"/>
      <w:r>
        <w:rPr>
          <w:rFonts w:ascii="Times New Roman" w:eastAsia="Calibri" w:hAnsi="Times New Roman" w:cs="Times New Roman"/>
          <w:sz w:val="24"/>
          <w:szCs w:val="24"/>
          <w:lang w:eastAsia="lt-LT"/>
        </w:rPr>
        <w:t>Orlen</w:t>
      </w:r>
      <w:proofErr w:type="spellEnd"/>
      <w:r>
        <w:rPr>
          <w:rFonts w:ascii="Times New Roman" w:eastAsia="Calibri" w:hAnsi="Times New Roman" w:cs="Times New Roman"/>
          <w:sz w:val="24"/>
          <w:szCs w:val="24"/>
          <w:lang w:eastAsia="lt-LT"/>
        </w:rPr>
        <w:t xml:space="preserve"> Lietuva” Juodeikių k. terminalo protokolo bazinę propanų ir butanų mišinio – „SPBT“ kainą.</w:t>
      </w:r>
    </w:p>
    <w:p w14:paraId="27E7C88E" w14:textId="77777777" w:rsidR="00EC356B" w:rsidRDefault="00000000">
      <w:pPr>
        <w:spacing w:after="0" w:line="240" w:lineRule="auto"/>
        <w:jc w:val="both"/>
        <w:rPr>
          <w:rFonts w:ascii="Times New Roman" w:eastAsia="Times New Roman" w:hAnsi="Times New Roman" w:cs="Times New Roman"/>
          <w:bCs/>
          <w:iCs/>
          <w:sz w:val="24"/>
          <w:szCs w:val="24"/>
          <w:lang w:eastAsia="lt-LT"/>
        </w:rPr>
      </w:pPr>
      <w:r>
        <w:rPr>
          <w:rFonts w:ascii="Times New Roman" w:eastAsia="Calibri" w:hAnsi="Times New Roman" w:cs="Times New Roman"/>
          <w:b/>
          <w:bCs/>
          <w:sz w:val="24"/>
          <w:szCs w:val="24"/>
          <w:lang w:eastAsia="lt-LT"/>
        </w:rPr>
        <w:t>5.2. .</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bCs/>
          <w:iCs/>
          <w:sz w:val="24"/>
          <w:szCs w:val="24"/>
          <w:lang w:eastAsia="lt-LT"/>
        </w:rPr>
        <w:t>Dujų baliono nuomai ir dujų vožtuvų keitimui taikoma fiksuoto įkainio kainodara:</w:t>
      </w:r>
    </w:p>
    <w:p w14:paraId="0205B559" w14:textId="77777777" w:rsidR="00EC356B" w:rsidRDefault="00000000">
      <w:pPr>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
          <w:iCs/>
          <w:sz w:val="24"/>
          <w:szCs w:val="24"/>
          <w:lang w:eastAsia="lt-LT"/>
        </w:rPr>
        <w:t>5.2.1</w:t>
      </w:r>
      <w:r>
        <w:rPr>
          <w:rFonts w:ascii="Times New Roman" w:eastAsia="Times New Roman" w:hAnsi="Times New Roman" w:cs="Times New Roman"/>
          <w:bCs/>
          <w:iCs/>
          <w:sz w:val="24"/>
          <w:szCs w:val="24"/>
          <w:lang w:eastAsia="lt-LT"/>
        </w:rPr>
        <w:t>. Dujų baliono nuomos  įkainis nurodomas 1 (vieno) mėnesio laikotarpiui, o dujų vožtuvo - už vieną mato vienetą;</w:t>
      </w:r>
    </w:p>
    <w:p w14:paraId="300ACEEE" w14:textId="77777777" w:rsidR="00EC356B" w:rsidRDefault="00000000">
      <w:pPr>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
          <w:iCs/>
          <w:sz w:val="24"/>
          <w:szCs w:val="24"/>
          <w:lang w:eastAsia="lt-LT"/>
        </w:rPr>
        <w:t>5.2.2</w:t>
      </w:r>
      <w:r>
        <w:rPr>
          <w:rFonts w:ascii="Times New Roman" w:eastAsia="Times New Roman" w:hAnsi="Times New Roman" w:cs="Times New Roman"/>
          <w:bCs/>
          <w:iCs/>
          <w:sz w:val="24"/>
          <w:szCs w:val="24"/>
          <w:lang w:eastAsia="lt-LT"/>
        </w:rPr>
        <w:t>. Dujų baliono nuomos ir dujų vožtuvo įkainis fiksuojamas visam sutarties laikotarpiui ir gali būti peržiūrimas tik sutartyje numatytais atvejais.</w:t>
      </w:r>
    </w:p>
    <w:p w14:paraId="29B151C3" w14:textId="77777777" w:rsidR="00EC356B" w:rsidRDefault="00EC356B">
      <w:pPr>
        <w:spacing w:before="60" w:after="60" w:line="240" w:lineRule="auto"/>
        <w:rPr>
          <w:rFonts w:ascii="Times New Roman" w:eastAsia="Times New Roman" w:hAnsi="Times New Roman" w:cs="Times New Roman"/>
          <w:i/>
          <w:sz w:val="24"/>
          <w:szCs w:val="24"/>
          <w:lang w:eastAsia="lt-LT"/>
        </w:rPr>
      </w:pPr>
    </w:p>
    <w:p w14:paraId="129A7365" w14:textId="77777777" w:rsidR="00EC356B" w:rsidRDefault="00000000">
      <w:pPr>
        <w:spacing w:before="60" w:after="6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__________</w:t>
      </w:r>
    </w:p>
    <w:p w14:paraId="4A499D18" w14:textId="77777777" w:rsidR="00EC356B" w:rsidRDefault="00000000">
      <w:pPr>
        <w:spacing w:after="0" w:line="240" w:lineRule="auto"/>
        <w:ind w:firstLine="720"/>
        <w:contextualSpacing/>
        <w:jc w:val="both"/>
        <w:rPr>
          <w:rFonts w:ascii="Times New Roman" w:eastAsia="Times New Roman" w:hAnsi="Times New Roman" w:cs="Times New Roman"/>
          <w:sz w:val="21"/>
          <w:szCs w:val="21"/>
          <w:lang w:eastAsia="lt-LT"/>
        </w:rPr>
      </w:pPr>
      <w:r>
        <w:rPr>
          <w:rFonts w:ascii="Times New Roman" w:eastAsia="Calibri" w:hAnsi="Times New Roman" w:cs="Times New Roman"/>
          <w:b/>
          <w:bCs/>
          <w:color w:val="000000"/>
          <w:sz w:val="21"/>
          <w:szCs w:val="21"/>
          <w:highlight w:val="lightGray"/>
          <w:lang w:eastAsia="lt-LT"/>
        </w:rPr>
        <w:t>Pastaba:</w:t>
      </w:r>
      <w:r>
        <w:rPr>
          <w:rFonts w:ascii="Times New Roman" w:eastAsia="Calibri" w:hAnsi="Times New Roman" w:cs="Times New Roman"/>
          <w:b/>
          <w:bCs/>
          <w:color w:val="000000"/>
          <w:sz w:val="21"/>
          <w:szCs w:val="21"/>
          <w:lang w:eastAsia="lt-LT"/>
        </w:rPr>
        <w:t xml:space="preserve"> </w:t>
      </w:r>
      <w:r>
        <w:rPr>
          <w:rFonts w:ascii="Times New Roman" w:eastAsia="Calibri" w:hAnsi="Times New Roman" w:cs="Times New Roman"/>
          <w:b/>
          <w:bCs/>
          <w:i/>
          <w:iCs/>
          <w:sz w:val="21"/>
          <w:szCs w:val="21"/>
        </w:rPr>
        <w:t>Visos pirkimo dokumente esančios nuorodos į standartą, techninį liudijimą ar bendrąsias technines specifikacijas reiškia, kad perkančioji organizacija priima ir kitus dalyvių lygiaverčių priemonių įrodymus</w:t>
      </w:r>
      <w:r>
        <w:rPr>
          <w:rFonts w:ascii="Times New Roman" w:eastAsia="Calibri" w:hAnsi="Times New Roman" w:cs="Times New Roman"/>
          <w:i/>
          <w:iCs/>
          <w:sz w:val="21"/>
          <w:szCs w:val="21"/>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51C6C6D" w14:textId="77777777" w:rsidR="00EC356B" w:rsidRDefault="00000000">
      <w:pPr>
        <w:rPr>
          <w:rFonts w:ascii="Times New Roman" w:eastAsia="Times New Roman" w:hAnsi="Times New Roman" w:cs="Times New Roman"/>
          <w:b/>
          <w:lang w:eastAsia="ar-SA"/>
        </w:rPr>
      </w:pPr>
      <w:r>
        <w:br w:type="page"/>
      </w:r>
    </w:p>
    <w:p w14:paraId="2E7848BF" w14:textId="77777777" w:rsidR="00EC356B" w:rsidRDefault="00000000">
      <w:pPr>
        <w:spacing w:after="0" w:line="240" w:lineRule="auto"/>
        <w:jc w:val="right"/>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Priedas Nr. 3</w:t>
      </w:r>
    </w:p>
    <w:p w14:paraId="578B953C" w14:textId="77777777" w:rsidR="00EC356B" w:rsidRDefault="00EC356B">
      <w:pPr>
        <w:spacing w:after="0" w:line="240" w:lineRule="auto"/>
        <w:rPr>
          <w:rFonts w:ascii="Times New Roman" w:eastAsia="Times New Roman" w:hAnsi="Times New Roman" w:cs="Times New Roman"/>
          <w:b/>
          <w:lang w:eastAsia="ar-SA"/>
        </w:rPr>
      </w:pPr>
    </w:p>
    <w:p w14:paraId="20E91470" w14:textId="77777777" w:rsidR="00EC356B" w:rsidRDefault="00000000">
      <w:pPr>
        <w:pStyle w:val="Paantrat"/>
        <w:jc w:val="center"/>
        <w:rPr>
          <w:rFonts w:cstheme="minorHAnsi"/>
          <w:bCs/>
          <w:smallCaps/>
          <w:sz w:val="22"/>
          <w:szCs w:val="22"/>
        </w:rPr>
      </w:pPr>
      <w:r>
        <w:t>PASIŪLYMŲ VERTINIMO KRITERIJAI ir Sąlygos</w:t>
      </w:r>
    </w:p>
    <w:p w14:paraId="28C1C6E9" w14:textId="77777777" w:rsidR="00EC356B" w:rsidRDefault="00EC356B">
      <w:pPr>
        <w:spacing w:line="240" w:lineRule="auto"/>
        <w:ind w:left="7314"/>
        <w:rPr>
          <w:rFonts w:ascii="Times New Roman" w:hAnsi="Times New Roman" w:cs="Times New Roman"/>
          <w:sz w:val="24"/>
          <w:szCs w:val="24"/>
        </w:rPr>
      </w:pPr>
    </w:p>
    <w:p w14:paraId="2CF8914B" w14:textId="77777777" w:rsidR="00EC356B" w:rsidRDefault="0000000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 Perkančioji organizacija ekonomiškai naudingiausią pasiūlymą išrenka pagal tiekėjo pasiūlyme nurodytą kainą.</w:t>
      </w:r>
    </w:p>
    <w:p w14:paraId="56EAAA02" w14:textId="77777777" w:rsidR="00EC356B" w:rsidRDefault="00EC356B">
      <w:pPr>
        <w:spacing w:after="0" w:line="240" w:lineRule="auto"/>
        <w:rPr>
          <w:rFonts w:ascii="Times New Roman" w:eastAsia="Times New Roman" w:hAnsi="Times New Roman" w:cs="Times New Roman"/>
          <w:b/>
          <w:lang w:eastAsia="ar-SA"/>
        </w:rPr>
      </w:pPr>
    </w:p>
    <w:sectPr w:rsidR="00EC356B">
      <w:headerReference w:type="even" r:id="rId17"/>
      <w:headerReference w:type="default" r:id="rId18"/>
      <w:headerReference w:type="first" r:id="rId19"/>
      <w:pgSz w:w="11906" w:h="16838"/>
      <w:pgMar w:top="1134" w:right="1134" w:bottom="851" w:left="1134" w:header="567"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4125" w14:textId="77777777" w:rsidR="00516C2A" w:rsidRDefault="00516C2A">
      <w:pPr>
        <w:spacing w:after="0" w:line="240" w:lineRule="auto"/>
      </w:pPr>
      <w:r>
        <w:separator/>
      </w:r>
    </w:p>
  </w:endnote>
  <w:endnote w:type="continuationSeparator" w:id="0">
    <w:p w14:paraId="0E6F8149" w14:textId="77777777" w:rsidR="00516C2A" w:rsidRDefault="0051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FF5F" w14:textId="77777777" w:rsidR="00516C2A" w:rsidRDefault="00516C2A">
      <w:r>
        <w:separator/>
      </w:r>
    </w:p>
  </w:footnote>
  <w:footnote w:type="continuationSeparator" w:id="0">
    <w:p w14:paraId="10E7CC05" w14:textId="77777777" w:rsidR="00516C2A" w:rsidRDefault="00516C2A">
      <w:r>
        <w:continuationSeparator/>
      </w:r>
    </w:p>
  </w:footnote>
  <w:footnote w:id="1">
    <w:p w14:paraId="2D541014" w14:textId="77777777" w:rsidR="00EC356B" w:rsidRDefault="00000000">
      <w:pPr>
        <w:pStyle w:val="Puslapioinaostekstas"/>
      </w:pPr>
      <w:r>
        <w:rPr>
          <w:rStyle w:val="Inaosramenys"/>
        </w:rPr>
        <w:footnoteRef/>
      </w:r>
      <w:r>
        <w:t xml:space="preserve"> </w:t>
      </w:r>
      <w:r>
        <w:rPr>
          <w:sz w:val="18"/>
          <w:szCs w:val="18"/>
          <w:lang w:val="lt-LT"/>
        </w:rPr>
        <w:t xml:space="preserve">Internetinė prieiga: </w:t>
      </w:r>
      <w:hyperlink r:id="rId1">
        <w:r w:rsidR="00EC356B">
          <w:rPr>
            <w:rStyle w:val="Hipersaitas"/>
            <w:sz w:val="18"/>
            <w:szCs w:val="18"/>
            <w:lang w:val="lt-LT"/>
          </w:rPr>
          <w:t>https://viesiejipirkimai.lt</w:t>
        </w:r>
      </w:hyperlink>
      <w:r>
        <w:rPr>
          <w:sz w:val="18"/>
          <w:szCs w:val="18"/>
          <w:lang w:val="lt-LT"/>
        </w:rPr>
        <w:t>. Registracija CVP IS yra nemokama.</w:t>
      </w:r>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7B98" w14:textId="77777777" w:rsidR="00EC356B" w:rsidRDefault="00EC35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E81B" w14:textId="77777777" w:rsidR="00EC356B" w:rsidRDefault="00000000">
    <w:pPr>
      <w:pStyle w:val="Antrats"/>
      <w:tabs>
        <w:tab w:val="clear" w:pos="4513"/>
        <w:tab w:val="clear" w:pos="9026"/>
      </w:tabs>
      <w:jc w:val="center"/>
      <w:rPr>
        <w:rFonts w:ascii="Segoe UI" w:hAnsi="Segoe UI" w:cs="Segoe UI"/>
        <w:sz w:val="20"/>
      </w:rPr>
    </w:pPr>
    <w:r>
      <w:rPr>
        <w:rFonts w:ascii="Segoe UI" w:hAnsi="Segoe UI" w:cs="Segoe UI"/>
        <w:noProof/>
        <w:sz w:val="20"/>
      </w:rPr>
      <mc:AlternateContent>
        <mc:Choice Requires="wps">
          <w:drawing>
            <wp:anchor distT="0" distB="0" distL="0" distR="0" simplePos="0" relativeHeight="16" behindDoc="1" locked="0" layoutInCell="0" allowOverlap="1" wp14:anchorId="5F55EB62" wp14:editId="7E34094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0360" cy="266760"/>
                      </a:xfrm>
                      <a:prstGeom prst="rect">
                        <a:avLst/>
                      </a:prstGeom>
                      <a:noFill/>
                      <a:ln w="6350">
                        <a:noFill/>
                      </a:ln>
                    </wps:spPr>
                    <wps:style>
                      <a:lnRef idx="0">
                        <a:schemeClr val="accent1"/>
                      </a:lnRef>
                      <a:fillRef idx="0">
                        <a:schemeClr val="accent1"/>
                      </a:fillRef>
                      <a:effectRef idx="0">
                        <a:schemeClr val="accent1"/>
                      </a:effectRef>
                      <a:fontRef idx="minor"/>
                    </wps:style>
                    <wps:txbx>
                      <w:txbxContent>
                        <w:sdt>
                          <w:sdtPr>
                            <w:id w:val="-2060543087"/>
                            <w:docPartObj>
                              <w:docPartGallery w:val="Page Numbers (Top of Page)"/>
                              <w:docPartUnique/>
                            </w:docPartObj>
                          </w:sdtPr>
                          <w:sdtContent>
                            <w:p w14:paraId="607D469E" w14:textId="77777777" w:rsidR="00EC356B" w:rsidRDefault="00000000">
                              <w:pPr>
                                <w:pStyle w:val="Kadroturinys"/>
                                <w:spacing w:after="0"/>
                                <w:jc w:val="right"/>
                                <w:rPr>
                                  <w:rFonts w:ascii="Calibri" w:hAnsi="Calibri" w:cs="Calibri"/>
                                  <w:color w:val="000000"/>
                                </w:rPr>
                              </w:pPr>
                            </w:p>
                          </w:sdtContent>
                        </w:sdt>
                      </w:txbxContent>
                    </wps:txbx>
                    <wps:bodyPr tIns="0" rIns="254160" bIns="0" anchor="t">
                      <a:prstTxWarp prst="textNoShape">
                        <a:avLst/>
                      </a:prstTxWarp>
                      <a:noAutofit/>
                    </wps:bodyPr>
                  </wps:wsp>
                </a:graphicData>
              </a:graphic>
            </wp:anchor>
          </w:drawing>
        </mc:Choice>
        <mc:Fallback>
          <w:pict>
            <v:rect w14:anchorId="5F55EB62" id="MSIPCM25db438d83fa7f4d369a73d4" o:spid="_x0000_s1026" alt="{&quot;HashCode&quot;:313115933,&quot;Height&quot;:841.0,&quot;Width&quot;:595.0,&quot;Placement&quot;:&quot;Header&quot;,&quot;Index&quot;:&quot;Primary&quot;,&quot;Section&quot;:1,&quot;Top&quot;:0.0,&quot;Left&quot;:0.0}" style="position:absolute;left:0;text-align:left;margin-left:0;margin-top:15pt;width:595.3pt;height:21pt;z-index:-50331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" o:allowincell="f" filled="f" stroked="f" strokeweight=".5pt">
              <v:textbox inset=",0,7.06mm,0">
                <w:txbxContent>
                  <w:sdt>
                    <w:sdtPr>
                      <w:id w:val="-2060543087"/>
                      <w:docPartObj>
                        <w:docPartGallery w:val="Page Numbers (Top of Page)"/>
                        <w:docPartUnique/>
                      </w:docPartObj>
                    </w:sdtPr>
                    <w:sdtContent>
                      <w:p w14:paraId="607D469E" w14:textId="77777777" w:rsidR="00EC356B" w:rsidRDefault="00000000">
                        <w:pPr>
                          <w:pStyle w:val="Kadroturinys"/>
                          <w:spacing w:after="0"/>
                          <w:jc w:val="right"/>
                          <w:rPr>
                            <w:rFonts w:ascii="Calibri" w:hAnsi="Calibri" w:cs="Calibri"/>
                            <w:color w:val="000000"/>
                          </w:rPr>
                        </w:pPr>
                      </w:p>
                    </w:sdtContent>
                  </w:sdt>
                </w:txbxContent>
              </v:textbox>
              <w10:wrap anchorx="page" anchory="page"/>
            </v:rect>
          </w:pict>
        </mc:Fallback>
      </mc:AlternateContent>
    </w:r>
    <w:r>
      <w:rPr>
        <w:rFonts w:ascii="Segoe UI" w:hAnsi="Segoe UI" w:cs="Segoe UI"/>
        <w:sz w:val="20"/>
      </w:rPr>
      <w:fldChar w:fldCharType="begin"/>
    </w:r>
    <w:r>
      <w:rPr>
        <w:rFonts w:ascii="Segoe UI" w:hAnsi="Segoe UI" w:cs="Segoe UI"/>
        <w:sz w:val="20"/>
      </w:rPr>
      <w:instrText xml:space="preserve"> PAGE </w:instrText>
    </w:r>
    <w:r>
      <w:rPr>
        <w:rFonts w:ascii="Segoe UI" w:hAnsi="Segoe UI" w:cs="Segoe UI"/>
        <w:sz w:val="20"/>
      </w:rPr>
      <w:fldChar w:fldCharType="separate"/>
    </w:r>
    <w:r>
      <w:rPr>
        <w:rFonts w:ascii="Segoe UI" w:hAnsi="Segoe UI" w:cs="Segoe UI"/>
        <w:sz w:val="20"/>
      </w:rPr>
      <w:t>9</w:t>
    </w:r>
    <w:r>
      <w:rPr>
        <w:rFonts w:ascii="Segoe UI" w:hAnsi="Segoe UI" w:cs="Segoe UI"/>
        <w:sz w:val="20"/>
      </w:rPr>
      <w:fldChar w:fldCharType="end"/>
    </w:r>
  </w:p>
  <w:p w14:paraId="1FCB258F" w14:textId="77777777" w:rsidR="00EC356B" w:rsidRDefault="00EC356B">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Layout w:type="fixed"/>
      <w:tblLook w:val="04A0" w:firstRow="1" w:lastRow="0" w:firstColumn="1" w:lastColumn="0" w:noHBand="0" w:noVBand="1"/>
    </w:tblPr>
    <w:tblGrid>
      <w:gridCol w:w="4677"/>
      <w:gridCol w:w="5670"/>
      <w:gridCol w:w="5671"/>
    </w:tblGrid>
    <w:tr w:rsidR="00EC356B" w14:paraId="23AAE5CA" w14:textId="77777777">
      <w:tc>
        <w:tcPr>
          <w:tcW w:w="4677" w:type="dxa"/>
          <w:tcBorders>
            <w:top w:val="nil"/>
            <w:left w:val="nil"/>
            <w:bottom w:val="nil"/>
            <w:right w:val="nil"/>
          </w:tcBorders>
        </w:tcPr>
        <w:p w14:paraId="14344605" w14:textId="77777777" w:rsidR="00EC356B" w:rsidRDefault="00EC356B">
          <w:pPr>
            <w:pStyle w:val="Pagrindiniotekstotrauka"/>
            <w:tabs>
              <w:tab w:val="left" w:pos="4536"/>
            </w:tabs>
            <w:spacing w:after="60"/>
            <w:ind w:left="0"/>
            <w:rPr>
              <w:rFonts w:ascii="Arial" w:hAnsi="Arial" w:cs="Arial"/>
              <w:i/>
              <w:sz w:val="20"/>
              <w:lang w:eastAsia="lt-LT"/>
            </w:rPr>
          </w:pPr>
        </w:p>
      </w:tc>
      <w:tc>
        <w:tcPr>
          <w:tcW w:w="5670" w:type="dxa"/>
          <w:tcBorders>
            <w:top w:val="nil"/>
            <w:left w:val="nil"/>
            <w:bottom w:val="nil"/>
            <w:right w:val="nil"/>
          </w:tcBorders>
        </w:tcPr>
        <w:p w14:paraId="346EF9F2" w14:textId="77777777" w:rsidR="00EC356B" w:rsidRDefault="00EC356B">
          <w:pPr>
            <w:pStyle w:val="Sraopastraipa"/>
            <w:tabs>
              <w:tab w:val="left" w:pos="284"/>
            </w:tabs>
            <w:spacing w:before="60" w:after="60" w:line="240" w:lineRule="auto"/>
            <w:ind w:left="0"/>
            <w:contextualSpacing w:val="0"/>
            <w:jc w:val="right"/>
            <w:rPr>
              <w:rFonts w:ascii="Times New Roman" w:hAnsi="Times New Roman" w:cs="Times New Roman"/>
              <w:i/>
              <w:lang w:eastAsia="lt-LT"/>
            </w:rPr>
          </w:pPr>
        </w:p>
      </w:tc>
      <w:tc>
        <w:tcPr>
          <w:tcW w:w="5671" w:type="dxa"/>
          <w:tcBorders>
            <w:top w:val="nil"/>
            <w:left w:val="nil"/>
            <w:bottom w:val="nil"/>
            <w:right w:val="nil"/>
          </w:tcBorders>
        </w:tcPr>
        <w:p w14:paraId="2077815F" w14:textId="77777777" w:rsidR="00EC356B" w:rsidRDefault="00EC356B">
          <w:pPr>
            <w:pStyle w:val="Pagrindiniotekstotrauka"/>
            <w:tabs>
              <w:tab w:val="left" w:pos="4536"/>
            </w:tabs>
            <w:spacing w:after="60"/>
            <w:ind w:left="0"/>
            <w:rPr>
              <w:rFonts w:ascii="Arial" w:hAnsi="Arial" w:cs="Arial"/>
              <w:i/>
              <w:sz w:val="20"/>
              <w:lang w:eastAsia="lt-LT"/>
            </w:rPr>
          </w:pPr>
        </w:p>
      </w:tc>
    </w:tr>
  </w:tbl>
  <w:p w14:paraId="6E3E4CC6" w14:textId="77777777" w:rsidR="00EC356B" w:rsidRDefault="00EC35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E22"/>
    <w:multiLevelType w:val="multilevel"/>
    <w:tmpl w:val="F1DE7F4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color w:val="000000" w:themeColor="text1"/>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43530B75"/>
    <w:multiLevelType w:val="multilevel"/>
    <w:tmpl w:val="5F8CD326"/>
    <w:lvl w:ilvl="0">
      <w:start w:val="1"/>
      <w:numFmt w:val="decimal"/>
      <w:lvlText w:val="%1."/>
      <w:lvlJc w:val="left"/>
      <w:pPr>
        <w:tabs>
          <w:tab w:val="num" w:pos="0"/>
        </w:tabs>
        <w:ind w:left="360" w:hanging="360"/>
      </w:pPr>
      <w:rPr>
        <w:b/>
        <w:color w:val="auto"/>
      </w:rPr>
    </w:lvl>
    <w:lvl w:ilvl="1">
      <w:start w:val="1"/>
      <w:numFmt w:val="decimal"/>
      <w:lvlText w:val="%1.%2."/>
      <w:lvlJc w:val="left"/>
      <w:pPr>
        <w:tabs>
          <w:tab w:val="num" w:pos="0"/>
        </w:tabs>
        <w:ind w:left="432" w:hanging="432"/>
      </w:pPr>
      <w:rPr>
        <w:rFonts w:ascii="Times New Roman" w:hAnsi="Times New Roman" w:cs="Times New Roman"/>
        <w:b/>
        <w:i w:val="0"/>
        <w:iCs/>
        <w:color w:val="auto"/>
        <w:sz w:val="24"/>
        <w:szCs w:val="24"/>
      </w:rPr>
    </w:lvl>
    <w:lvl w:ilvl="2">
      <w:start w:val="1"/>
      <w:numFmt w:val="decimal"/>
      <w:lvlText w:val="%1.%2.%3."/>
      <w:lvlJc w:val="left"/>
      <w:pPr>
        <w:tabs>
          <w:tab w:val="num" w:pos="0"/>
        </w:tabs>
        <w:ind w:left="1224" w:hanging="504"/>
      </w:pPr>
      <w:rPr>
        <w:b/>
        <w:bCs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3F83F59"/>
    <w:multiLevelType w:val="multilevel"/>
    <w:tmpl w:val="EC6CAB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44E2F73"/>
    <w:multiLevelType w:val="multilevel"/>
    <w:tmpl w:val="0D12F22E"/>
    <w:lvl w:ilvl="0">
      <w:start w:val="2"/>
      <w:numFmt w:val="decimal"/>
      <w:lvlText w:val="%1."/>
      <w:lvlJc w:val="left"/>
      <w:pPr>
        <w:tabs>
          <w:tab w:val="num" w:pos="0"/>
        </w:tabs>
        <w:ind w:left="360" w:hanging="360"/>
      </w:pPr>
    </w:lvl>
    <w:lvl w:ilvl="1">
      <w:start w:val="5"/>
      <w:numFmt w:val="decimal"/>
      <w:lvlText w:val="%1.%2."/>
      <w:lvlJc w:val="left"/>
      <w:pPr>
        <w:tabs>
          <w:tab w:val="num" w:pos="0"/>
        </w:tabs>
        <w:ind w:left="1778" w:hanging="360"/>
      </w:pPr>
      <w:rPr>
        <w:rFonts w:ascii="Times New Roman" w:hAnsi="Times New Roman" w:cs="Times New Roman"/>
        <w:b/>
        <w:bCs/>
      </w:rPr>
    </w:lvl>
    <w:lvl w:ilvl="2">
      <w:start w:val="1"/>
      <w:numFmt w:val="decimal"/>
      <w:lvlText w:val="%1.%2.%3."/>
      <w:lvlJc w:val="left"/>
      <w:pPr>
        <w:tabs>
          <w:tab w:val="num" w:pos="0"/>
        </w:tabs>
        <w:ind w:left="3556" w:hanging="720"/>
      </w:pPr>
    </w:lvl>
    <w:lvl w:ilvl="3">
      <w:start w:val="1"/>
      <w:numFmt w:val="decimal"/>
      <w:lvlText w:val="%1.%2.%3.%4."/>
      <w:lvlJc w:val="left"/>
      <w:pPr>
        <w:tabs>
          <w:tab w:val="num" w:pos="0"/>
        </w:tabs>
        <w:ind w:left="4974" w:hanging="720"/>
      </w:pPr>
    </w:lvl>
    <w:lvl w:ilvl="4">
      <w:start w:val="1"/>
      <w:numFmt w:val="decimal"/>
      <w:lvlText w:val="%1.%2.%3.%4.%5."/>
      <w:lvlJc w:val="left"/>
      <w:pPr>
        <w:tabs>
          <w:tab w:val="num" w:pos="0"/>
        </w:tabs>
        <w:ind w:left="6752" w:hanging="1080"/>
      </w:pPr>
    </w:lvl>
    <w:lvl w:ilvl="5">
      <w:start w:val="1"/>
      <w:numFmt w:val="decimal"/>
      <w:lvlText w:val="%1.%2.%3.%4.%5.%6."/>
      <w:lvlJc w:val="left"/>
      <w:pPr>
        <w:tabs>
          <w:tab w:val="num" w:pos="0"/>
        </w:tabs>
        <w:ind w:left="8170" w:hanging="1080"/>
      </w:pPr>
    </w:lvl>
    <w:lvl w:ilvl="6">
      <w:start w:val="1"/>
      <w:numFmt w:val="decimal"/>
      <w:lvlText w:val="%1.%2.%3.%4.%5.%6.%7."/>
      <w:lvlJc w:val="left"/>
      <w:pPr>
        <w:tabs>
          <w:tab w:val="num" w:pos="0"/>
        </w:tabs>
        <w:ind w:left="9948" w:hanging="1440"/>
      </w:pPr>
    </w:lvl>
    <w:lvl w:ilvl="7">
      <w:start w:val="1"/>
      <w:numFmt w:val="decimal"/>
      <w:lvlText w:val="%1.%2.%3.%4.%5.%6.%7.%8."/>
      <w:lvlJc w:val="left"/>
      <w:pPr>
        <w:tabs>
          <w:tab w:val="num" w:pos="0"/>
        </w:tabs>
        <w:ind w:left="11366" w:hanging="1440"/>
      </w:pPr>
    </w:lvl>
    <w:lvl w:ilvl="8">
      <w:start w:val="1"/>
      <w:numFmt w:val="decimal"/>
      <w:lvlText w:val="%1.%2.%3.%4.%5.%6.%7.%8.%9."/>
      <w:lvlJc w:val="left"/>
      <w:pPr>
        <w:tabs>
          <w:tab w:val="num" w:pos="0"/>
        </w:tabs>
        <w:ind w:left="13144" w:hanging="1800"/>
      </w:pPr>
    </w:lvl>
  </w:abstractNum>
  <w:abstractNum w:abstractNumId="4" w15:restartNumberingAfterBreak="0">
    <w:nsid w:val="5ADA38DC"/>
    <w:multiLevelType w:val="multilevel"/>
    <w:tmpl w:val="3694450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D415C0E"/>
    <w:multiLevelType w:val="multilevel"/>
    <w:tmpl w:val="9D5E8C26"/>
    <w:lvl w:ilvl="0">
      <w:start w:val="1"/>
      <w:numFmt w:val="decimal"/>
      <w:pStyle w:val="Lygis"/>
      <w:lvlText w:val="%1."/>
      <w:lvlJc w:val="left"/>
      <w:pPr>
        <w:tabs>
          <w:tab w:val="num" w:pos="0"/>
        </w:tabs>
        <w:ind w:left="7874" w:hanging="360"/>
      </w:pPr>
      <w:rPr>
        <w:b/>
      </w:rPr>
    </w:lvl>
    <w:lvl w:ilvl="1">
      <w:start w:val="1"/>
      <w:numFmt w:val="decimal"/>
      <w:lvlText w:val="%1.%2."/>
      <w:lvlJc w:val="left"/>
      <w:pPr>
        <w:tabs>
          <w:tab w:val="num" w:pos="0"/>
        </w:tabs>
        <w:ind w:left="716"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64C244A2"/>
    <w:multiLevelType w:val="multilevel"/>
    <w:tmpl w:val="6136AA64"/>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720" w:hanging="360"/>
      </w:pPr>
      <w:rPr>
        <w:b/>
        <w:i w:val="0"/>
        <w:sz w:val="24"/>
        <w:szCs w:val="24"/>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70E713EB"/>
    <w:multiLevelType w:val="multilevel"/>
    <w:tmpl w:val="962EE580"/>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720" w:hanging="360"/>
      </w:pPr>
      <w:rPr>
        <w:b/>
        <w:i w:val="0"/>
        <w:sz w:val="24"/>
        <w:szCs w:val="24"/>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16cid:durableId="1132284737">
    <w:abstractNumId w:val="0"/>
  </w:num>
  <w:num w:numId="2" w16cid:durableId="1713383829">
    <w:abstractNumId w:val="5"/>
  </w:num>
  <w:num w:numId="3" w16cid:durableId="1365792976">
    <w:abstractNumId w:val="1"/>
  </w:num>
  <w:num w:numId="4" w16cid:durableId="1247961337">
    <w:abstractNumId w:val="6"/>
  </w:num>
  <w:num w:numId="5" w16cid:durableId="1971859198">
    <w:abstractNumId w:val="4"/>
  </w:num>
  <w:num w:numId="6" w16cid:durableId="321814010">
    <w:abstractNumId w:val="3"/>
  </w:num>
  <w:num w:numId="7" w16cid:durableId="706026597">
    <w:abstractNumId w:val="7"/>
  </w:num>
  <w:num w:numId="8" w16cid:durableId="957420043">
    <w:abstractNumId w:val="2"/>
  </w:num>
  <w:num w:numId="9" w16cid:durableId="1790078560">
    <w:abstractNumId w:val="7"/>
    <w:lvlOverride w:ilvl="0">
      <w:startOverride w:val="1"/>
    </w:lvlOverride>
    <w:lvlOverride w:ilvl="1">
      <w:startOverride w:val="1"/>
    </w:lvlOverride>
  </w:num>
  <w:num w:numId="10" w16cid:durableId="1994019133">
    <w:abstractNumId w:val="7"/>
  </w:num>
  <w:num w:numId="11" w16cid:durableId="1048532968">
    <w:abstractNumId w:val="7"/>
  </w:num>
  <w:num w:numId="12" w16cid:durableId="1934589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6B"/>
    <w:rsid w:val="00003ABE"/>
    <w:rsid w:val="00192662"/>
    <w:rsid w:val="00366B8B"/>
    <w:rsid w:val="00516C2A"/>
    <w:rsid w:val="0079107D"/>
    <w:rsid w:val="007B5758"/>
    <w:rsid w:val="007F37D8"/>
    <w:rsid w:val="00AF2B37"/>
    <w:rsid w:val="00E456C4"/>
    <w:rsid w:val="00EC356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F9FE"/>
  <w15:docId w15:val="{403F7F14-52E1-4C0C-A9BB-A26CCC9C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pPr>
      <w:spacing w:after="200" w:line="276" w:lineRule="auto"/>
    </w:pPr>
  </w:style>
  <w:style w:type="paragraph" w:styleId="Antrat1">
    <w:name w:val="heading 1"/>
    <w:basedOn w:val="Sraopastraipa"/>
    <w:next w:val="prastasis"/>
    <w:link w:val="Antrat1Diagrama"/>
    <w:qFormat/>
    <w:rsid w:val="00F4366A"/>
    <w:pPr>
      <w:tabs>
        <w:tab w:val="left" w:pos="6510"/>
      </w:tabs>
      <w:spacing w:before="120" w:after="120" w:line="240" w:lineRule="auto"/>
      <w:ind w:left="0"/>
      <w:contextualSpacing w:val="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left"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left"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left"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left"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left"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left"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ontent">
    <w:name w:val="content"/>
    <w:qFormat/>
    <w:rsid w:val="005A5886"/>
  </w:style>
  <w:style w:type="character" w:customStyle="1" w:styleId="SraopastraipaDiagrama">
    <w:name w:val="Sąrašo pastraipa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character" w:customStyle="1" w:styleId="DebesliotekstasDiagrama">
    <w:name w:val="Debesėlio tekstas Diagrama"/>
    <w:basedOn w:val="Numatytasispastraiposriftas"/>
    <w:link w:val="Debesliotekstas"/>
    <w:uiPriority w:val="99"/>
    <w:semiHidden/>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qFormat/>
    <w:rsid w:val="00F4366A"/>
    <w:rPr>
      <w:rFonts w:ascii="Segoe UI" w:hAnsi="Segoe UI" w:cs="Segoe UI"/>
      <w:b/>
      <w:sz w:val="20"/>
      <w:szCs w:val="20"/>
      <w:lang w:val="en-US"/>
    </w:rPr>
  </w:style>
  <w:style w:type="character" w:customStyle="1" w:styleId="PavadinimasDiagrama">
    <w:name w:val="Pavadinimas Diagrama"/>
    <w:basedOn w:val="Numatytasispastraiposriftas"/>
    <w:link w:val="Pavadinimas"/>
    <w:uiPriority w:val="10"/>
    <w:qFormat/>
    <w:rsid w:val="00452642"/>
    <w:rPr>
      <w:rFonts w:asciiTheme="majorHAnsi" w:eastAsiaTheme="majorEastAsia" w:hAnsiTheme="majorHAnsi" w:cstheme="majorBidi"/>
      <w:color w:val="17365D" w:themeColor="text2" w:themeShade="BF"/>
      <w:spacing w:val="5"/>
      <w:kern w:val="2"/>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character" w:customStyle="1" w:styleId="Antrat3Diagrama">
    <w:name w:val="Antraštė 3 Diagrama"/>
    <w:basedOn w:val="Numatytasispastraiposriftas"/>
    <w:link w:val="Antrat3"/>
    <w:qFormat/>
    <w:rsid w:val="00F4366A"/>
    <w:rPr>
      <w:rFonts w:ascii="Segoe UI" w:hAnsi="Segoe UI" w:cs="Segoe UI"/>
      <w:b/>
      <w:sz w:val="20"/>
      <w:szCs w:val="20"/>
      <w:lang w:val="en-US"/>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z w:val="20"/>
      <w:szCs w:val="20"/>
      <w:lang w:val="en-GB" w:eastAsia="lt-LT"/>
    </w:rPr>
  </w:style>
  <w:style w:type="character" w:customStyle="1" w:styleId="AntratsDiagrama">
    <w:name w:val="Antraštės Diagrama"/>
    <w:basedOn w:val="Numatytasispastraiposriftas"/>
    <w:link w:val="Antrats"/>
    <w:qFormat/>
    <w:rsid w:val="00313D44"/>
  </w:style>
  <w:style w:type="character" w:customStyle="1" w:styleId="PoratDiagrama">
    <w:name w:val="Poraštė Diagrama"/>
    <w:basedOn w:val="Numatytasispastraiposriftas"/>
    <w:link w:val="Porat"/>
    <w:uiPriority w:val="99"/>
    <w:qFormat/>
    <w:rsid w:val="00313D44"/>
  </w:style>
  <w:style w:type="character" w:customStyle="1" w:styleId="NormalLTChar">
    <w:name w:val="Normal_LT Char"/>
    <w:basedOn w:val="Numatytasispastraiposriftas"/>
    <w:link w:val="NormalLT"/>
    <w:qFormat/>
    <w:rsid w:val="00ED3B22"/>
    <w:rPr>
      <w:rFonts w:ascii="Times New Roman" w:hAnsi="Times New Roman"/>
    </w:rPr>
  </w:style>
  <w:style w:type="character" w:customStyle="1" w:styleId="AntratDiagrama">
    <w:name w:val="Antraštė Diagrama"/>
    <w:basedOn w:val="Numatytasispastraiposriftas"/>
    <w:link w:val="Antrat"/>
    <w:uiPriority w:val="35"/>
    <w:qFormat/>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qFormat/>
    <w:rsid w:val="00E23FA2"/>
  </w:style>
  <w:style w:type="character" w:customStyle="1" w:styleId="Inaosramenys">
    <w:name w:val="Išnašos rašmenys"/>
    <w:uiPriority w:val="99"/>
    <w:semiHidden/>
    <w:unhideWhenUsed/>
    <w:qFormat/>
    <w:rsid w:val="00352F8C"/>
    <w:rPr>
      <w:vertAlign w:val="superscript"/>
    </w:rPr>
  </w:style>
  <w:style w:type="character" w:styleId="Puslapioinaosnuoroda">
    <w:name w:val="footnote reference"/>
    <w:rPr>
      <w:vertAlign w:val="superscript"/>
    </w:rPr>
  </w:style>
  <w:style w:type="character" w:customStyle="1" w:styleId="PagrindiniotekstotraukaDiagrama">
    <w:name w:val="Pagrindinio teksto įtrauka Diagrama"/>
    <w:basedOn w:val="Numatytasispastraiposriftas"/>
    <w:link w:val="Pagrindiniotekstotrauka"/>
    <w:uiPriority w:val="99"/>
    <w:qFormat/>
    <w:rsid w:val="00352F8C"/>
    <w:rPr>
      <w:rFonts w:ascii="Times New Roman" w:eastAsia="Times New Roman" w:hAnsi="Times New Roman" w:cs="Times New Roman"/>
      <w:sz w:val="24"/>
      <w:szCs w:val="24"/>
    </w:rPr>
  </w:style>
  <w:style w:type="character" w:customStyle="1" w:styleId="Laukeliai">
    <w:name w:val="Laukeliai"/>
    <w:basedOn w:val="Numatytasispastraiposriftas"/>
    <w:uiPriority w:val="1"/>
    <w:qFormat/>
    <w:rsid w:val="00445281"/>
    <w:rPr>
      <w:rFonts w:ascii="Arial" w:hAnsi="Arial"/>
      <w:sz w:val="20"/>
    </w:rPr>
  </w:style>
  <w:style w:type="character" w:customStyle="1" w:styleId="bodybodyChar">
    <w:name w:val="body body Char"/>
    <w:link w:val="bodybody"/>
    <w:qFormat/>
    <w:rsid w:val="002C2BCD"/>
    <w:rPr>
      <w:rFonts w:ascii="Times New Roman" w:eastAsia="Times New Roman" w:hAnsi="Times New Roman" w:cs="Times New Roman"/>
      <w:sz w:val="24"/>
      <w:lang w:bidi="en-US"/>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qFormat/>
    <w:rsid w:val="00672EFB"/>
    <w:rPr>
      <w:color w:val="605E5C"/>
      <w:shd w:val="clear" w:color="auto" w:fill="E1DFDD"/>
    </w:rPr>
  </w:style>
  <w:style w:type="character" w:customStyle="1" w:styleId="Antrat4Diagrama">
    <w:name w:val="Antraštė 4 Diagrama"/>
    <w:basedOn w:val="Numatytasispastraiposriftas"/>
    <w:link w:val="Antrat4"/>
    <w:qFormat/>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qFormat/>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qFormat/>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qFormat/>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qFormat/>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qFormat/>
    <w:rsid w:val="00C6642F"/>
    <w:rPr>
      <w:rFonts w:ascii="Times New Roman" w:eastAsia="Times New Roman" w:hAnsi="Times New Roman" w:cs="Times New Roman"/>
      <w:sz w:val="40"/>
      <w:szCs w:val="20"/>
      <w:lang w:eastAsia="lt-LT"/>
    </w:rPr>
  </w:style>
  <w:style w:type="character" w:customStyle="1" w:styleId="PagrindinistekstasDiagrama">
    <w:name w:val="Pagrindinis tekstas Diagrama"/>
    <w:basedOn w:val="Numatytasispastraiposriftas"/>
    <w:link w:val="Pagrindinistekstas"/>
    <w:semiHidden/>
    <w:qFormat/>
    <w:rsid w:val="00C6642F"/>
    <w:rPr>
      <w:rFonts w:ascii="Calibri" w:eastAsia="Arial Unicode MS" w:hAnsi="Calibri" w:cs="Times New Roman"/>
      <w:kern w:val="2"/>
      <w:sz w:val="24"/>
      <w:lang w:eastAsia="ar-SA"/>
    </w:rPr>
  </w:style>
  <w:style w:type="character" w:customStyle="1" w:styleId="Pagrindinistekstas2Diagrama">
    <w:name w:val="Pagrindinis tekstas 2 Diagrama"/>
    <w:basedOn w:val="Numatytasispastraiposriftas"/>
    <w:link w:val="Pagrindinistekstas2"/>
    <w:semiHidden/>
    <w:qFormat/>
    <w:rsid w:val="00C6642F"/>
    <w:rPr>
      <w:rFonts w:ascii="Times New Roman" w:eastAsia="Calibri" w:hAnsi="Times New Roman" w:cs="Times New Roman"/>
      <w:color w:val="000000"/>
      <w:sz w:val="24"/>
      <w:szCs w:val="24"/>
    </w:rPr>
  </w:style>
  <w:style w:type="character" w:customStyle="1" w:styleId="postalcodeorig">
    <w:name w:val="postalcodeorig"/>
    <w:basedOn w:val="Numatytasispastraiposriftas"/>
    <w:qFormat/>
    <w:rsid w:val="00C6642F"/>
  </w:style>
  <w:style w:type="character" w:customStyle="1" w:styleId="Bodytext2Bold">
    <w:name w:val="Body text (2) + Bold"/>
    <w:basedOn w:val="Numatytasispastraiposriftas"/>
    <w:qFormat/>
    <w:rsid w:val="00C6642F"/>
    <w:rPr>
      <w:rFonts w:ascii="Times New Roman" w:eastAsia="Times New Roman" w:hAnsi="Times New Roman" w:cs="Times New Roman"/>
      <w:b/>
      <w:bCs/>
      <w:i w:val="0"/>
      <w:iCs w:val="0"/>
      <w:caps w:val="0"/>
      <w:smallCaps w:val="0"/>
      <w:strike w:val="0"/>
      <w:dstrike w:val="0"/>
      <w:color w:val="000000"/>
      <w:spacing w:val="0"/>
      <w:w w:val="100"/>
      <w:sz w:val="24"/>
      <w:szCs w:val="24"/>
      <w:u w:val="none"/>
      <w:lang w:val="lt-LT" w:eastAsia="lt-LT" w:bidi="lt-LT"/>
    </w:rPr>
  </w:style>
  <w:style w:type="character" w:customStyle="1" w:styleId="Bodytext2">
    <w:name w:val="Body text (2)"/>
    <w:basedOn w:val="Numatytasispastraiposriftas"/>
    <w:qFormat/>
    <w:rsid w:val="00C6642F"/>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styleId="Neapdorotaspaminjimas">
    <w:name w:val="Unresolved Mention"/>
    <w:basedOn w:val="Numatytasispastraiposriftas"/>
    <w:uiPriority w:val="99"/>
    <w:semiHidden/>
    <w:unhideWhenUsed/>
    <w:qFormat/>
    <w:rsid w:val="003644B7"/>
    <w:rPr>
      <w:color w:val="605E5C"/>
      <w:shd w:val="clear" w:color="auto" w:fill="E1DFDD"/>
    </w:rPr>
  </w:style>
  <w:style w:type="character" w:customStyle="1" w:styleId="PaantratDiagrama">
    <w:name w:val="Paantraštė Diagrama"/>
    <w:basedOn w:val="Numatytasispastraiposriftas"/>
    <w:link w:val="Paantrat"/>
    <w:uiPriority w:val="11"/>
    <w:qFormat/>
    <w:rsid w:val="00F24C0C"/>
    <w:rPr>
      <w:rFonts w:eastAsiaTheme="minorEastAsia"/>
      <w:caps/>
      <w:color w:val="404040" w:themeColor="text1" w:themeTint="BF"/>
      <w:spacing w:val="20"/>
      <w:sz w:val="28"/>
      <w:szCs w:val="28"/>
      <w:lang w:eastAsia="lt-LT"/>
    </w:rPr>
  </w:style>
  <w:style w:type="character" w:customStyle="1" w:styleId="Galinsinaosramenys">
    <w:name w:val="Galinės išnašos rašmenys"/>
    <w:qFormat/>
  </w:style>
  <w:style w:type="character" w:styleId="Dokumentoinaosnumeris">
    <w:name w:val="endnote reference"/>
    <w:rPr>
      <w:vertAlign w:val="superscript"/>
    </w:rPr>
  </w:style>
  <w:style w:type="paragraph" w:styleId="Antrat">
    <w:name w:val="caption"/>
    <w:basedOn w:val="prastasis"/>
    <w:next w:val="Pagrindinisteksta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paragraph" w:styleId="Pagrindinistekstas">
    <w:name w:val="Body Text"/>
    <w:link w:val="PagrindinistekstasDiagrama"/>
    <w:semiHidden/>
    <w:rsid w:val="00C6642F"/>
    <w:pPr>
      <w:widowControl w:val="0"/>
      <w:ind w:firstLine="567"/>
      <w:jc w:val="both"/>
    </w:pPr>
    <w:rPr>
      <w:rFonts w:eastAsia="Arial Unicode MS" w:cs="Times New Roman"/>
      <w:kern w:val="2"/>
      <w:sz w:val="24"/>
      <w:lang w:eastAsia="ar-SA"/>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link w:val="SraopastraipaDiagrama"/>
    <w:uiPriority w:val="34"/>
    <w:qFormat/>
    <w:rsid w:val="001A0DC7"/>
    <w:pPr>
      <w:ind w:left="720"/>
      <w:contextualSpacing/>
    </w:p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paragraph" w:styleId="Debesliotekstas">
    <w:name w:val="Balloon Text"/>
    <w:basedOn w:val="prastasis"/>
    <w:link w:val="DebesliotekstasDiagrama"/>
    <w:uiPriority w:val="99"/>
    <w:semiHidden/>
    <w:unhideWhenUsed/>
    <w:qFormat/>
    <w:rsid w:val="00495459"/>
    <w:pPr>
      <w:spacing w:after="0" w:line="240" w:lineRule="auto"/>
    </w:pPr>
    <w:rPr>
      <w:rFonts w:ascii="Tahoma" w:hAnsi="Tahoma" w:cs="Tahoma"/>
      <w:sz w:val="16"/>
      <w:szCs w:val="16"/>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lang w:val="en-US"/>
    </w:rPr>
  </w:style>
  <w:style w:type="paragraph" w:styleId="Indeksoantrat">
    <w:name w:val="index heading"/>
    <w:basedOn w:val="Antrat"/>
  </w:style>
  <w:style w:type="paragraph" w:styleId="Turinioantrat">
    <w:name w:val="TOC Heading"/>
    <w:basedOn w:val="Antrat1"/>
    <w:next w:val="prastasis"/>
    <w:uiPriority w:val="39"/>
    <w:unhideWhenUsed/>
    <w:qFormat/>
    <w:rsid w:val="00F4366A"/>
    <w:pPr>
      <w:outlineLvl w:val="9"/>
    </w:pPr>
    <w:rPr>
      <w:lang w:eastAsia="lt-LT"/>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uiPriority w:val="99"/>
    <w:semiHidden/>
    <w:qFormat/>
    <w:rsid w:val="00AA7F74"/>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z w:val="20"/>
      <w:szCs w:val="20"/>
      <w:lang w:val="en-GB" w:eastAsia="lt-LT"/>
    </w:rPr>
  </w:style>
  <w:style w:type="paragraph" w:customStyle="1" w:styleId="HeaderandFooter">
    <w:name w:val="Header and Footer"/>
    <w:basedOn w:val="prastasis"/>
    <w:qFormat/>
  </w:style>
  <w:style w:type="paragraph" w:styleId="Antrats">
    <w:name w:val="header"/>
    <w:basedOn w:val="prastasis"/>
    <w:link w:val="AntratsDiagrama"/>
    <w:unhideWhenUsed/>
    <w:rsid w:val="00313D44"/>
    <w:pPr>
      <w:tabs>
        <w:tab w:val="center" w:pos="4513"/>
        <w:tab w:val="right" w:pos="9026"/>
      </w:tabs>
      <w:spacing w:after="0" w:line="240" w:lineRule="auto"/>
    </w:pPr>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paragraph" w:customStyle="1" w:styleId="Default">
    <w:name w:val="Default"/>
    <w:qFormat/>
    <w:rsid w:val="00445281"/>
    <w:rPr>
      <w:rFonts w:ascii="Arial" w:eastAsia="Times New Roman" w:hAnsi="Arial" w:cs="Arial"/>
      <w:color w:val="000000"/>
      <w:sz w:val="24"/>
      <w:szCs w:val="24"/>
    </w:rPr>
  </w:style>
  <w:style w:type="paragraph" w:customStyle="1" w:styleId="bodybody">
    <w:name w:val="body body"/>
    <w:basedOn w:val="prastasis"/>
    <w:link w:val="bodybodyChar"/>
    <w:qFormat/>
    <w:rsid w:val="002C2BCD"/>
    <w:pPr>
      <w:spacing w:afterAutospacing="1" w:line="240" w:lineRule="auto"/>
      <w:ind w:firstLine="851"/>
      <w:jc w:val="both"/>
    </w:pPr>
    <w:rPr>
      <w:rFonts w:ascii="Times New Roman" w:eastAsia="Times New Roman" w:hAnsi="Times New Roman" w:cs="Times New Roman"/>
      <w:sz w:val="24"/>
      <w:lang w:bidi="en-US"/>
    </w:rPr>
  </w:style>
  <w:style w:type="paragraph" w:customStyle="1" w:styleId="Pa5">
    <w:name w:val="Pa5"/>
    <w:basedOn w:val="Default"/>
    <w:next w:val="Default"/>
    <w:uiPriority w:val="99"/>
    <w:qFormat/>
    <w:rsid w:val="002960EA"/>
    <w:pPr>
      <w:spacing w:line="221" w:lineRule="atLeast"/>
    </w:pPr>
    <w:rPr>
      <w:rFonts w:ascii="Brandon Grotesque Light" w:eastAsiaTheme="minorHAnsi" w:hAnsi="Brandon Grotesque Light" w:cstheme="minorBidi"/>
      <w:color w:val="auto"/>
    </w:rPr>
  </w:style>
  <w:style w:type="paragraph" w:customStyle="1" w:styleId="Lentelsturinys">
    <w:name w:val="Lentelės turinys"/>
    <w:basedOn w:val="prastasis"/>
    <w:qFormat/>
    <w:rsid w:val="00F05555"/>
    <w:pPr>
      <w:widowControl w:val="0"/>
      <w:suppressLineNumbers/>
      <w:spacing w:after="0" w:line="240" w:lineRule="auto"/>
    </w:pPr>
    <w:rPr>
      <w:rFonts w:ascii="Times New Roman" w:eastAsia="Arial Unicode MS" w:hAnsi="Times New Roman" w:cs="Tahoma"/>
      <w:color w:val="000000"/>
      <w:sz w:val="24"/>
      <w:szCs w:val="24"/>
      <w:lang w:val="en-US" w:eastAsia="zh-CN"/>
    </w:rPr>
  </w:style>
  <w:style w:type="paragraph" w:customStyle="1" w:styleId="Body">
    <w:name w:val="Body"/>
    <w:qFormat/>
    <w:rsid w:val="00C6642F"/>
    <w:pPr>
      <w:spacing w:line="312" w:lineRule="auto"/>
    </w:pPr>
    <w:rPr>
      <w:rFonts w:ascii="Helvetica Neue Light" w:eastAsia="Helvetica Neue Light" w:hAnsi="Helvetica Neue Light" w:cs="Helvetica Neue Light"/>
      <w:color w:val="000000"/>
      <w:sz w:val="20"/>
      <w:szCs w:val="20"/>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qFormat/>
    <w:rsid w:val="00C6642F"/>
    <w:pPr>
      <w:spacing w:after="40"/>
      <w:jc w:val="both"/>
    </w:pPr>
    <w:rPr>
      <w:rFonts w:ascii="Times New Roman" w:eastAsia="Times New Roman" w:hAnsi="Times New Roman" w:cs="Times New Roman"/>
      <w:color w:val="000000"/>
      <w:lang w:eastAsia="lt-LT"/>
    </w:rPr>
  </w:style>
  <w:style w:type="paragraph" w:styleId="Betarp">
    <w:name w:val="No Spacing"/>
    <w:uiPriority w:val="1"/>
    <w:qFormat/>
    <w:rsid w:val="00C6642F"/>
    <w:rPr>
      <w:rFonts w:cs="Times New Roman"/>
    </w:rPr>
  </w:style>
  <w:style w:type="paragraph" w:styleId="Sraas2">
    <w:name w:val="List 2"/>
    <w:basedOn w:val="prastasis"/>
    <w:qFormat/>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semiHidden/>
    <w:qFormat/>
    <w:rsid w:val="00C6642F"/>
    <w:rPr>
      <w:rFonts w:ascii="Times New Roman" w:eastAsia="Calibri" w:hAnsi="Times New Roman" w:cs="Times New Roman"/>
      <w:color w:val="000000"/>
      <w:sz w:val="24"/>
      <w:szCs w:val="24"/>
    </w:rPr>
  </w:style>
  <w:style w:type="paragraph" w:customStyle="1" w:styleId="Lygis">
    <w:name w:val="Lygis"/>
    <w:basedOn w:val="prastasis"/>
    <w:autoRedefine/>
    <w:qFormat/>
    <w:rsid w:val="00C6642F"/>
    <w:pPr>
      <w:numPr>
        <w:numId w:val="2"/>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qFormat/>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Tekstas">
    <w:name w:val="Tekstas"/>
    <w:qFormat/>
    <w:rsid w:val="00C6642F"/>
    <w:pPr>
      <w:tabs>
        <w:tab w:val="left" w:pos="6804"/>
      </w:tabs>
      <w:ind w:firstLine="238"/>
    </w:pPr>
    <w:rPr>
      <w:rFonts w:ascii="Times New Roman" w:eastAsia="Times New Roman" w:hAnsi="Times New Roman" w:cs="Times New Roman"/>
      <w:color w:val="000000"/>
      <w:sz w:val="24"/>
      <w:szCs w:val="20"/>
      <w:lang w:val="en-GB"/>
    </w:rPr>
  </w:style>
  <w:style w:type="paragraph" w:styleId="Paantrat">
    <w:name w:val="Subtitle"/>
    <w:basedOn w:val="prastasis"/>
    <w:next w:val="prastasis"/>
    <w:link w:val="PaantratDiagrama"/>
    <w:uiPriority w:val="11"/>
    <w:qFormat/>
    <w:rsid w:val="00F24C0C"/>
    <w:pPr>
      <w:spacing w:after="240"/>
    </w:pPr>
    <w:rPr>
      <w:rFonts w:eastAsiaTheme="minorEastAsia"/>
      <w:caps/>
      <w:color w:val="404040" w:themeColor="text1" w:themeTint="BF"/>
      <w:spacing w:val="20"/>
      <w:sz w:val="28"/>
      <w:szCs w:val="28"/>
      <w:lang w:eastAsia="lt-LT"/>
    </w:rPr>
  </w:style>
  <w:style w:type="paragraph" w:customStyle="1" w:styleId="Kadroturinys">
    <w:name w:val="Kadro turinys"/>
    <w:basedOn w:val="prastasis"/>
    <w:qFormat/>
  </w:style>
  <w:style w:type="numbering" w:styleId="111111">
    <w:name w:val="Outline List 2"/>
    <w:qFormat/>
    <w:rsid w:val="00ED3B22"/>
  </w:style>
  <w:style w:type="numbering" w:customStyle="1" w:styleId="Style2">
    <w:name w:val="Style2"/>
    <w:uiPriority w:val="99"/>
    <w:qFormat/>
    <w:rsid w:val="006362DD"/>
  </w:style>
  <w:style w:type="numbering" w:customStyle="1" w:styleId="Sraonra1">
    <w:name w:val="Sąrašo nėra1"/>
    <w:uiPriority w:val="99"/>
    <w:semiHidden/>
    <w:unhideWhenUsed/>
    <w:qFormat/>
    <w:rsid w:val="00C6642F"/>
  </w:style>
  <w:style w:type="numbering" w:customStyle="1" w:styleId="Sraonra11">
    <w:name w:val="Sąrašo nėra11"/>
    <w:uiPriority w:val="99"/>
    <w:semiHidden/>
    <w:unhideWhenUsed/>
    <w:qFormat/>
    <w:rsid w:val="00C6642F"/>
  </w:style>
  <w:style w:type="numbering" w:customStyle="1" w:styleId="Sraonra2">
    <w:name w:val="Sąrašo nėra2"/>
    <w:uiPriority w:val="99"/>
    <w:semiHidden/>
    <w:unhideWhenUsed/>
    <w:qFormat/>
    <w:rsid w:val="00C6642F"/>
  </w:style>
  <w:style w:type="table" w:styleId="Lentelstinklelis">
    <w:name w:val="Table Grid"/>
    <w:basedOn w:val="prastojilentel"/>
    <w:rsid w:val="0061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rlenlietuva.lt/LT/Wholesale/Puslapiai/Kainu-protokolai.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ogle.lt/maps/place/Mi&#353;ko+g.+2a,+&#352;ilagalys+36221/@55.6691334,24.374155,17z/data=!3m1!4b1!4m5!3m4!1s0x46e63373fafc1711:0xf20d523d01926a61!8m2!3d55.6691304!4d24.3763437"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BA7C0D5A4249F6B8A878839EA4BCE4"/>
        <w:category>
          <w:name w:val="Bendrosios nuostatos"/>
          <w:gallery w:val="placeholder"/>
        </w:category>
        <w:types>
          <w:type w:val="bbPlcHdr"/>
        </w:types>
        <w:behaviors>
          <w:behavior w:val="content"/>
        </w:behaviors>
        <w:guid w:val="{F2AF3712-2102-4A7A-8AAA-539C840DCB35}"/>
      </w:docPartPr>
      <w:docPartBody>
        <w:p w:rsidR="00EE0677" w:rsidRDefault="00B45EBA" w:rsidP="00B45EBA">
          <w:pPr>
            <w:pStyle w:val="ADBA7C0D5A4249F6B8A878839EA4BCE4"/>
          </w:pPr>
          <w:r w:rsidRPr="00C04E8C">
            <w:rPr>
              <w:rStyle w:val="Vietosrezervavimoenklotekstas"/>
              <w:rFonts w:eastAsiaTheme="minorHAnsi"/>
            </w:rPr>
            <w:t>Norėdami įvesti tekstą, spustelėkite arba bakstelėkite čia.</w:t>
          </w:r>
        </w:p>
      </w:docPartBody>
    </w:docPart>
    <w:docPart>
      <w:docPartPr>
        <w:name w:val="DBAEC8ED2F7C41E3BB66107A00656AAD"/>
        <w:category>
          <w:name w:val="Bendrosios nuostatos"/>
          <w:gallery w:val="placeholder"/>
        </w:category>
        <w:types>
          <w:type w:val="bbPlcHdr"/>
        </w:types>
        <w:behaviors>
          <w:behavior w:val="content"/>
        </w:behaviors>
        <w:guid w:val="{DD104349-698C-46EF-8BC1-21F6FC5C84C5}"/>
      </w:docPartPr>
      <w:docPartBody>
        <w:p w:rsidR="00EE0677" w:rsidRDefault="00B45EBA" w:rsidP="00B45EBA">
          <w:pPr>
            <w:pStyle w:val="DBAEC8ED2F7C41E3BB66107A00656AAD"/>
          </w:pPr>
          <w:r w:rsidRPr="00660458">
            <w:rPr>
              <w:rStyle w:val="Vietosrezervavimoenklotekstas"/>
            </w:rPr>
            <w:t>Norėdami įvesti tekstą, spustelėkite arba bakstelėkite čia.</w:t>
          </w:r>
        </w:p>
      </w:docPartBody>
    </w:docPart>
    <w:docPart>
      <w:docPartPr>
        <w:name w:val="450F36599B704CE3A79DD6F2E60C84F2"/>
        <w:category>
          <w:name w:val="Bendrosios nuostatos"/>
          <w:gallery w:val="placeholder"/>
        </w:category>
        <w:types>
          <w:type w:val="bbPlcHdr"/>
        </w:types>
        <w:behaviors>
          <w:behavior w:val="content"/>
        </w:behaviors>
        <w:guid w:val="{D2B224E5-C023-4B03-8C79-92BE148E7298}"/>
      </w:docPartPr>
      <w:docPartBody>
        <w:p w:rsidR="00EE0677" w:rsidRDefault="00B45EBA" w:rsidP="00B45EBA">
          <w:pPr>
            <w:pStyle w:val="450F36599B704CE3A79DD6F2E60C84F2"/>
          </w:pPr>
          <w:r w:rsidRPr="00660458">
            <w:rPr>
              <w:rStyle w:val="Vietosrezervavimoenklotekstas"/>
            </w:rPr>
            <w:t>Pasirinkite elementą.</w:t>
          </w:r>
        </w:p>
      </w:docPartBody>
    </w:docPart>
    <w:docPart>
      <w:docPartPr>
        <w:name w:val="DB725DE1089041EEAA2967CC91FAFCD4"/>
        <w:category>
          <w:name w:val="Bendrosios nuostatos"/>
          <w:gallery w:val="placeholder"/>
        </w:category>
        <w:types>
          <w:type w:val="bbPlcHdr"/>
        </w:types>
        <w:behaviors>
          <w:behavior w:val="content"/>
        </w:behaviors>
        <w:guid w:val="{B0F8C60C-5B27-4681-B834-EEF0B5BFEE23}"/>
      </w:docPartPr>
      <w:docPartBody>
        <w:p w:rsidR="00EE0677" w:rsidRDefault="00B45EBA" w:rsidP="00B45EBA">
          <w:pPr>
            <w:pStyle w:val="DB725DE1089041EEAA2967CC91FAFCD4"/>
          </w:pPr>
          <w:r w:rsidRPr="00660458">
            <w:rPr>
              <w:rStyle w:val="Vietosrezervavimoenklotekstas"/>
            </w:rPr>
            <w:t>Norėdami įvesti tekstą, spustelėkite arba bakstelėkite čia.</w:t>
          </w:r>
        </w:p>
      </w:docPartBody>
    </w:docPart>
    <w:docPart>
      <w:docPartPr>
        <w:name w:val="440FCD5F4A4144D49D7B758C836347A0"/>
        <w:category>
          <w:name w:val="Bendrosios nuostatos"/>
          <w:gallery w:val="placeholder"/>
        </w:category>
        <w:types>
          <w:type w:val="bbPlcHdr"/>
        </w:types>
        <w:behaviors>
          <w:behavior w:val="content"/>
        </w:behaviors>
        <w:guid w:val="{FD0BD878-7F6C-4320-97A9-391A6BB85BF0}"/>
      </w:docPartPr>
      <w:docPartBody>
        <w:p w:rsidR="00EE0677" w:rsidRDefault="00B45EBA" w:rsidP="00B45EBA">
          <w:pPr>
            <w:pStyle w:val="440FCD5F4A4144D49D7B758C836347A0"/>
          </w:pPr>
          <w:r w:rsidRPr="00660458">
            <w:rPr>
              <w:rStyle w:val="Vietosrezervavimoenklotekstas"/>
            </w:rPr>
            <w:t>Norėdami įvesti tekstą, spustelėkite arba bakstelėkite čia.</w:t>
          </w:r>
        </w:p>
      </w:docPartBody>
    </w:docPart>
    <w:docPart>
      <w:docPartPr>
        <w:name w:val="31FFDD556EA44389B16ED949E3065F00"/>
        <w:category>
          <w:name w:val="Bendrosios nuostatos"/>
          <w:gallery w:val="placeholder"/>
        </w:category>
        <w:types>
          <w:type w:val="bbPlcHdr"/>
        </w:types>
        <w:behaviors>
          <w:behavior w:val="content"/>
        </w:behaviors>
        <w:guid w:val="{4D1685BD-812B-4FB1-98AA-E8F2844A37DC}"/>
      </w:docPartPr>
      <w:docPartBody>
        <w:p w:rsidR="00EE0677" w:rsidRDefault="00B45EBA" w:rsidP="00B45EBA">
          <w:pPr>
            <w:pStyle w:val="31FFDD556EA44389B16ED949E3065F00"/>
          </w:pPr>
          <w:r w:rsidRPr="00D76EEF">
            <w:rPr>
              <w:rStyle w:val="Vietosrezervavimoenklotekstas"/>
            </w:rPr>
            <w:t>Pasirinkite elementą.</w:t>
          </w:r>
        </w:p>
      </w:docPartBody>
    </w:docPart>
    <w:docPart>
      <w:docPartPr>
        <w:name w:val="28B3EEE19EDA4C8A92A799A9A7C1BFD1"/>
        <w:category>
          <w:name w:val="Bendrosios nuostatos"/>
          <w:gallery w:val="placeholder"/>
        </w:category>
        <w:types>
          <w:type w:val="bbPlcHdr"/>
        </w:types>
        <w:behaviors>
          <w:behavior w:val="content"/>
        </w:behaviors>
        <w:guid w:val="{ED92399E-C74F-4D2F-91CD-72A464FBEA69}"/>
      </w:docPartPr>
      <w:docPartBody>
        <w:p w:rsidR="00EE0677" w:rsidRDefault="00B45EBA" w:rsidP="00B45EBA">
          <w:pPr>
            <w:pStyle w:val="28B3EEE19EDA4C8A92A799A9A7C1BFD1"/>
          </w:pPr>
          <w:r w:rsidRPr="00C21ACC">
            <w:rPr>
              <w:rStyle w:val="Vietosrezervavimoenklotekstas"/>
            </w:rPr>
            <w:t>Click or tap here to enter text.</w:t>
          </w:r>
        </w:p>
      </w:docPartBody>
    </w:docPart>
    <w:docPart>
      <w:docPartPr>
        <w:name w:val="4D3BC70104224B009493B71AFE03A156"/>
        <w:category>
          <w:name w:val="Bendrosios nuostatos"/>
          <w:gallery w:val="placeholder"/>
        </w:category>
        <w:types>
          <w:type w:val="bbPlcHdr"/>
        </w:types>
        <w:behaviors>
          <w:behavior w:val="content"/>
        </w:behaviors>
        <w:guid w:val="{D9CE65B3-B72D-48DF-B720-530B87F5AEA4}"/>
      </w:docPartPr>
      <w:docPartBody>
        <w:p w:rsidR="00EE0677" w:rsidRDefault="00B45EBA" w:rsidP="00B45EBA">
          <w:pPr>
            <w:pStyle w:val="4D3BC70104224B009493B71AFE03A156"/>
          </w:pPr>
          <w:r w:rsidRPr="00C21ACC">
            <w:rPr>
              <w:rStyle w:val="Vietosrezervavimoenklotekstas"/>
            </w:rPr>
            <w:t>Click or tap here to enter text.</w:t>
          </w:r>
        </w:p>
      </w:docPartBody>
    </w:docPart>
    <w:docPart>
      <w:docPartPr>
        <w:name w:val="95D9DBE4E5A347579443308ECFB93104"/>
        <w:category>
          <w:name w:val="Bendrosios nuostatos"/>
          <w:gallery w:val="placeholder"/>
        </w:category>
        <w:types>
          <w:type w:val="bbPlcHdr"/>
        </w:types>
        <w:behaviors>
          <w:behavior w:val="content"/>
        </w:behaviors>
        <w:guid w:val="{6D122B08-7E7E-4B92-8EE4-62454BE0FED5}"/>
      </w:docPartPr>
      <w:docPartBody>
        <w:p w:rsidR="00EE0677" w:rsidRDefault="00B45EBA" w:rsidP="00B45EBA">
          <w:pPr>
            <w:pStyle w:val="95D9DBE4E5A347579443308ECFB93104"/>
          </w:pPr>
          <w:r w:rsidRPr="00C21ACC">
            <w:rPr>
              <w:rStyle w:val="Vietosrezervavimoenklotekstas"/>
            </w:rPr>
            <w:t>Click or tap here to enter text.</w:t>
          </w:r>
        </w:p>
      </w:docPartBody>
    </w:docPart>
    <w:docPart>
      <w:docPartPr>
        <w:name w:val="9057CEE8EE274D5A9FD674B6DAA32B30"/>
        <w:category>
          <w:name w:val="Bendrosios nuostatos"/>
          <w:gallery w:val="placeholder"/>
        </w:category>
        <w:types>
          <w:type w:val="bbPlcHdr"/>
        </w:types>
        <w:behaviors>
          <w:behavior w:val="content"/>
        </w:behaviors>
        <w:guid w:val="{72285CC2-F179-4A3E-92ED-F5E60479E345}"/>
      </w:docPartPr>
      <w:docPartBody>
        <w:p w:rsidR="00EE0677" w:rsidRDefault="00B45EBA" w:rsidP="00B45EBA">
          <w:pPr>
            <w:pStyle w:val="9057CEE8EE274D5A9FD674B6DAA32B30"/>
          </w:pPr>
          <w:r w:rsidRPr="00C21ACC">
            <w:rPr>
              <w:rStyle w:val="Vietosrezervavimoenklotekstas"/>
            </w:rPr>
            <w:t>Click or tap here to enter text.</w:t>
          </w:r>
        </w:p>
      </w:docPartBody>
    </w:docPart>
    <w:docPart>
      <w:docPartPr>
        <w:name w:val="CB024F5A361144E8A113B9BF216D4D38"/>
        <w:category>
          <w:name w:val="Bendrosios nuostatos"/>
          <w:gallery w:val="placeholder"/>
        </w:category>
        <w:types>
          <w:type w:val="bbPlcHdr"/>
        </w:types>
        <w:behaviors>
          <w:behavior w:val="content"/>
        </w:behaviors>
        <w:guid w:val="{3A77AA42-ED14-4377-B88E-EA9E8B78CCAC}"/>
      </w:docPartPr>
      <w:docPartBody>
        <w:p w:rsidR="00EE0677" w:rsidRDefault="00B45EBA" w:rsidP="00B45EBA">
          <w:pPr>
            <w:pStyle w:val="CB024F5A361144E8A113B9BF216D4D38"/>
          </w:pPr>
          <w:r w:rsidRPr="00871AF5">
            <w:rPr>
              <w:rStyle w:val="Vietosrezervavimoenklotekstas"/>
            </w:rPr>
            <w:t>Pasirinkite elementą.</w:t>
          </w:r>
        </w:p>
      </w:docPartBody>
    </w:docPart>
    <w:docPart>
      <w:docPartPr>
        <w:name w:val="0F4FCA8BCE1440388E1BB15887B2B6EA"/>
        <w:category>
          <w:name w:val="Bendrosios nuostatos"/>
          <w:gallery w:val="placeholder"/>
        </w:category>
        <w:types>
          <w:type w:val="bbPlcHdr"/>
        </w:types>
        <w:behaviors>
          <w:behavior w:val="content"/>
        </w:behaviors>
        <w:guid w:val="{97B0FEF6-BFF3-497D-91F4-432CF6FB4979}"/>
      </w:docPartPr>
      <w:docPartBody>
        <w:p w:rsidR="00EE0677" w:rsidRDefault="00B45EBA" w:rsidP="00B45EBA">
          <w:pPr>
            <w:pStyle w:val="0F4FCA8BCE1440388E1BB15887B2B6EA"/>
          </w:pPr>
          <w:r w:rsidRPr="00660458">
            <w:rPr>
              <w:rStyle w:val="Vietosrezervavimoenklotekstas"/>
              <w:rFonts w:eastAsiaTheme="minorHAnsi"/>
            </w:rPr>
            <w:t>Norėdami įvesti tekstą, spustelėkite arba bakstelėkite čia.</w:t>
          </w:r>
        </w:p>
      </w:docPartBody>
    </w:docPart>
    <w:docPart>
      <w:docPartPr>
        <w:name w:val="FD453667196141179F7614649FE6B45C"/>
        <w:category>
          <w:name w:val="Bendrosios nuostatos"/>
          <w:gallery w:val="placeholder"/>
        </w:category>
        <w:types>
          <w:type w:val="bbPlcHdr"/>
        </w:types>
        <w:behaviors>
          <w:behavior w:val="content"/>
        </w:behaviors>
        <w:guid w:val="{3F70CD20-E5DB-4669-86C4-19081BA012ED}"/>
      </w:docPartPr>
      <w:docPartBody>
        <w:p w:rsidR="00EE0677" w:rsidRDefault="00B45EBA" w:rsidP="00B45EBA">
          <w:pPr>
            <w:pStyle w:val="FD453667196141179F7614649FE6B45C"/>
          </w:pPr>
          <w:r w:rsidRPr="00C21ACC">
            <w:rPr>
              <w:rStyle w:val="Vietosrezervavimoenklotekstas"/>
            </w:rPr>
            <w:t>Click or tap here to enter text.</w:t>
          </w:r>
        </w:p>
      </w:docPartBody>
    </w:docPart>
    <w:docPart>
      <w:docPartPr>
        <w:name w:val="35FFAF26E6354BAD924D6E8F9940AB9F"/>
        <w:category>
          <w:name w:val="Bendrosios nuostatos"/>
          <w:gallery w:val="placeholder"/>
        </w:category>
        <w:types>
          <w:type w:val="bbPlcHdr"/>
        </w:types>
        <w:behaviors>
          <w:behavior w:val="content"/>
        </w:behaviors>
        <w:guid w:val="{9D336CD1-91A3-4C36-A5B3-697C7E7A0A08}"/>
      </w:docPartPr>
      <w:docPartBody>
        <w:p w:rsidR="00EE0677" w:rsidRDefault="00B45EBA" w:rsidP="00B45EBA">
          <w:pPr>
            <w:pStyle w:val="35FFAF26E6354BAD924D6E8F9940AB9F"/>
          </w:pPr>
          <w:r w:rsidRPr="00C21ACC">
            <w:rPr>
              <w:rStyle w:val="Vietosrezervavimoenklotekstas"/>
            </w:rPr>
            <w:t>Click or tap here to enter text.</w:t>
          </w:r>
        </w:p>
      </w:docPartBody>
    </w:docPart>
    <w:docPart>
      <w:docPartPr>
        <w:name w:val="B619A3D11F464E8D8E8D18CF20A54E67"/>
        <w:category>
          <w:name w:val="Bendrosios nuostatos"/>
          <w:gallery w:val="placeholder"/>
        </w:category>
        <w:types>
          <w:type w:val="bbPlcHdr"/>
        </w:types>
        <w:behaviors>
          <w:behavior w:val="content"/>
        </w:behaviors>
        <w:guid w:val="{107B198B-8123-457D-A051-1B8291B13E8A}"/>
      </w:docPartPr>
      <w:docPartBody>
        <w:p w:rsidR="00EE0677" w:rsidRDefault="00B45EBA" w:rsidP="00B45EBA">
          <w:pPr>
            <w:pStyle w:val="B619A3D11F464E8D8E8D18CF20A54E67"/>
          </w:pPr>
          <w:r w:rsidRPr="00C21ACC">
            <w:rPr>
              <w:rStyle w:val="Vietosrezervavimoenklotekstas"/>
            </w:rPr>
            <w:t>Click or tap here to enter text.</w:t>
          </w:r>
        </w:p>
      </w:docPartBody>
    </w:docPart>
    <w:docPart>
      <w:docPartPr>
        <w:name w:val="5C6B8AB867754DA5A8522AB10DF5DCCC"/>
        <w:category>
          <w:name w:val="Bendrosios nuostatos"/>
          <w:gallery w:val="placeholder"/>
        </w:category>
        <w:types>
          <w:type w:val="bbPlcHdr"/>
        </w:types>
        <w:behaviors>
          <w:behavior w:val="content"/>
        </w:behaviors>
        <w:guid w:val="{1EEC7900-4044-4B13-939F-06EA21E0C847}"/>
      </w:docPartPr>
      <w:docPartBody>
        <w:p w:rsidR="00EE0677" w:rsidRDefault="00B45EBA" w:rsidP="00B45EBA">
          <w:pPr>
            <w:pStyle w:val="5C6B8AB867754DA5A8522AB10DF5DCC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BA"/>
    <w:rsid w:val="000377E6"/>
    <w:rsid w:val="00192662"/>
    <w:rsid w:val="001F4E85"/>
    <w:rsid w:val="00263020"/>
    <w:rsid w:val="00356278"/>
    <w:rsid w:val="00632D56"/>
    <w:rsid w:val="006541C3"/>
    <w:rsid w:val="006D79E1"/>
    <w:rsid w:val="00A22BFC"/>
    <w:rsid w:val="00AF2B37"/>
    <w:rsid w:val="00B45EBA"/>
    <w:rsid w:val="00D4193A"/>
    <w:rsid w:val="00E456C4"/>
    <w:rsid w:val="00EE0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5EBA"/>
    <w:rPr>
      <w:color w:val="808080"/>
    </w:rPr>
  </w:style>
  <w:style w:type="paragraph" w:customStyle="1" w:styleId="ADBA7C0D5A4249F6B8A878839EA4BCE4">
    <w:name w:val="ADBA7C0D5A4249F6B8A878839EA4BCE4"/>
    <w:rsid w:val="00B45EBA"/>
  </w:style>
  <w:style w:type="paragraph" w:customStyle="1" w:styleId="DBAEC8ED2F7C41E3BB66107A00656AAD">
    <w:name w:val="DBAEC8ED2F7C41E3BB66107A00656AAD"/>
    <w:rsid w:val="00B45EBA"/>
  </w:style>
  <w:style w:type="paragraph" w:customStyle="1" w:styleId="450F36599B704CE3A79DD6F2E60C84F2">
    <w:name w:val="450F36599B704CE3A79DD6F2E60C84F2"/>
    <w:rsid w:val="00B45EBA"/>
  </w:style>
  <w:style w:type="paragraph" w:customStyle="1" w:styleId="DB725DE1089041EEAA2967CC91FAFCD4">
    <w:name w:val="DB725DE1089041EEAA2967CC91FAFCD4"/>
    <w:rsid w:val="00B45EBA"/>
  </w:style>
  <w:style w:type="paragraph" w:customStyle="1" w:styleId="440FCD5F4A4144D49D7B758C836347A0">
    <w:name w:val="440FCD5F4A4144D49D7B758C836347A0"/>
    <w:rsid w:val="00B45EBA"/>
  </w:style>
  <w:style w:type="paragraph" w:customStyle="1" w:styleId="31FFDD556EA44389B16ED949E3065F00">
    <w:name w:val="31FFDD556EA44389B16ED949E3065F00"/>
    <w:rsid w:val="00B45EBA"/>
  </w:style>
  <w:style w:type="paragraph" w:customStyle="1" w:styleId="28B3EEE19EDA4C8A92A799A9A7C1BFD1">
    <w:name w:val="28B3EEE19EDA4C8A92A799A9A7C1BFD1"/>
    <w:rsid w:val="00B45EBA"/>
  </w:style>
  <w:style w:type="paragraph" w:customStyle="1" w:styleId="4D3BC70104224B009493B71AFE03A156">
    <w:name w:val="4D3BC70104224B009493B71AFE03A156"/>
    <w:rsid w:val="00B45EBA"/>
  </w:style>
  <w:style w:type="paragraph" w:customStyle="1" w:styleId="95D9DBE4E5A347579443308ECFB93104">
    <w:name w:val="95D9DBE4E5A347579443308ECFB93104"/>
    <w:rsid w:val="00B45EBA"/>
  </w:style>
  <w:style w:type="paragraph" w:customStyle="1" w:styleId="9057CEE8EE274D5A9FD674B6DAA32B30">
    <w:name w:val="9057CEE8EE274D5A9FD674B6DAA32B30"/>
    <w:rsid w:val="00B45EBA"/>
  </w:style>
  <w:style w:type="paragraph" w:customStyle="1" w:styleId="CB024F5A361144E8A113B9BF216D4D38">
    <w:name w:val="CB024F5A361144E8A113B9BF216D4D38"/>
    <w:rsid w:val="00B45EBA"/>
  </w:style>
  <w:style w:type="paragraph" w:customStyle="1" w:styleId="0F4FCA8BCE1440388E1BB15887B2B6EA">
    <w:name w:val="0F4FCA8BCE1440388E1BB15887B2B6EA"/>
    <w:rsid w:val="00B45EBA"/>
  </w:style>
  <w:style w:type="paragraph" w:customStyle="1" w:styleId="FD453667196141179F7614649FE6B45C">
    <w:name w:val="FD453667196141179F7614649FE6B45C"/>
    <w:rsid w:val="00B45EBA"/>
  </w:style>
  <w:style w:type="paragraph" w:customStyle="1" w:styleId="35FFAF26E6354BAD924D6E8F9940AB9F">
    <w:name w:val="35FFAF26E6354BAD924D6E8F9940AB9F"/>
    <w:rsid w:val="00B45EBA"/>
  </w:style>
  <w:style w:type="paragraph" w:customStyle="1" w:styleId="B619A3D11F464E8D8E8D18CF20A54E67">
    <w:name w:val="B619A3D11F464E8D8E8D18CF20A54E67"/>
    <w:rsid w:val="00B45EBA"/>
  </w:style>
  <w:style w:type="paragraph" w:customStyle="1" w:styleId="5C6B8AB867754DA5A8522AB10DF5DCCC">
    <w:name w:val="5C6B8AB867754DA5A8522AB10DF5DCCC"/>
    <w:rsid w:val="00B45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12344</Words>
  <Characters>7037</Characters>
  <Application>Microsoft Office Word</Application>
  <DocSecurity>0</DocSecurity>
  <Lines>58</Lines>
  <Paragraphs>38</Paragraphs>
  <ScaleCrop>false</ScaleCrop>
  <Company>LESTO</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Jūratė Mažeikienė</cp:lastModifiedBy>
  <cp:revision>4</cp:revision>
  <cp:lastPrinted>2019-09-03T10:36:00Z</cp:lastPrinted>
  <dcterms:created xsi:type="dcterms:W3CDTF">2025-07-04T11:36:00Z</dcterms:created>
  <dcterms:modified xsi:type="dcterms:W3CDTF">2025-07-04T19:10:00Z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0x010100D5367E31334D1B46AFDB6E41D28E9935</vt:lpwstr>
  </property>
  <property fmtid="{D5CDD505-2E9C-101B-9397-08002B2CF9AE}" pid="3" name="MSIP_Label_39c4488a-2382-4e02-93af-ef5dabf4b71d_ActionId">
    <vt:lpwstr>eedbaa1c-3025-4cb6-b084-9d4a8a47fd45</vt:lpwstr>
  </property>
  <property fmtid="{D5CDD505-2E9C-101B-9397-08002B2CF9AE}" pid="4" name="MSIP_Label_39c4488a-2382-4e02-93af-ef5dabf4b71d_Application">
    <vt:lpwstr>Microsoft Azure Information Protection</vt:lpwstr>
  </property>
  <property fmtid="{D5CDD505-2E9C-101B-9397-08002B2CF9AE}" pid="5" name="MSIP_Label_39c4488a-2382-4e02-93af-ef5dabf4b71d_Enabled">
    <vt:lpwstr>True</vt:lpwstr>
  </property>
  <property fmtid="{D5CDD505-2E9C-101B-9397-08002B2CF9AE}" pid="6" name="MSIP_Label_39c4488a-2382-4e02-93af-ef5dabf4b71d_Extended_MSFT_Method">
    <vt:lpwstr>Automatic</vt:lpwstr>
  </property>
  <property fmtid="{D5CDD505-2E9C-101B-9397-08002B2CF9AE}" pid="7" name="MSIP_Label_39c4488a-2382-4e02-93af-ef5dabf4b71d_Name">
    <vt:lpwstr>Vidaus naudojimo</vt:lpwstr>
  </property>
  <property fmtid="{D5CDD505-2E9C-101B-9397-08002B2CF9AE}" pid="8" name="MSIP_Label_39c4488a-2382-4e02-93af-ef5dabf4b71d_Owner">
    <vt:lpwstr>Mindaugas.Vilkaitis@le.lt</vt:lpwstr>
  </property>
  <property fmtid="{D5CDD505-2E9C-101B-9397-08002B2CF9AE}" pid="9" name="MSIP_Label_39c4488a-2382-4e02-93af-ef5dabf4b71d_Parent">
    <vt:lpwstr>c72f41c3-e13f-459e-b97d-f5bcb1a697c0</vt:lpwstr>
  </property>
  <property fmtid="{D5CDD505-2E9C-101B-9397-08002B2CF9AE}" pid="10" name="MSIP_Label_39c4488a-2382-4e02-93af-ef5dabf4b71d_SetDate">
    <vt:lpwstr>2019-08-30T10:01:47.2952385Z</vt:lpwstr>
  </property>
  <property fmtid="{D5CDD505-2E9C-101B-9397-08002B2CF9AE}" pid="11" name="MSIP_Label_39c4488a-2382-4e02-93af-ef5dabf4b71d_SiteId">
    <vt:lpwstr>ea88e983-d65a-47b3-adb4-3e1c6d2110d2</vt:lpwstr>
  </property>
  <property fmtid="{D5CDD505-2E9C-101B-9397-08002B2CF9AE}" pid="12" name="MSIP_Label_c72f41c3-e13f-459e-b97d-f5bcb1a697c0_ActionId">
    <vt:lpwstr>eedbaa1c-3025-4cb6-b084-9d4a8a47fd45</vt:lpwstr>
  </property>
  <property fmtid="{D5CDD505-2E9C-101B-9397-08002B2CF9AE}" pid="13" name="MSIP_Label_c72f41c3-e13f-459e-b97d-f5bcb1a697c0_Application">
    <vt:lpwstr>Microsoft Azure Information Protection</vt:lpwstr>
  </property>
  <property fmtid="{D5CDD505-2E9C-101B-9397-08002B2CF9AE}" pid="14" name="MSIP_Label_c72f41c3-e13f-459e-b97d-f5bcb1a697c0_Enabled">
    <vt:lpwstr>True</vt:lpwstr>
  </property>
  <property fmtid="{D5CDD505-2E9C-101B-9397-08002B2CF9AE}" pid="15" name="MSIP_Label_c72f41c3-e13f-459e-b97d-f5bcb1a697c0_Extended_MSFT_Method">
    <vt:lpwstr>Automatic</vt:lpwstr>
  </property>
  <property fmtid="{D5CDD505-2E9C-101B-9397-08002B2CF9AE}" pid="16" name="MSIP_Label_c72f41c3-e13f-459e-b97d-f5bcb1a697c0_Name">
    <vt:lpwstr>Vidaus naudojimo</vt:lpwstr>
  </property>
  <property fmtid="{D5CDD505-2E9C-101B-9397-08002B2CF9AE}" pid="17" name="MSIP_Label_c72f41c3-e13f-459e-b97d-f5bcb1a697c0_Owner">
    <vt:lpwstr>Mindaugas.Vilkaitis@le.lt</vt:lpwstr>
  </property>
  <property fmtid="{D5CDD505-2E9C-101B-9397-08002B2CF9AE}" pid="18" name="MSIP_Label_c72f41c3-e13f-459e-b97d-f5bcb1a697c0_SetDate">
    <vt:lpwstr>2019-08-30T10:01:47.2952385Z</vt:lpwstr>
  </property>
  <property fmtid="{D5CDD505-2E9C-101B-9397-08002B2CF9AE}" pid="19" name="MSIP_Label_c72f41c3-e13f-459e-b97d-f5bcb1a697c0_SiteId">
    <vt:lpwstr>ea88e983-d65a-47b3-adb4-3e1c6d2110d2</vt:lpwstr>
  </property>
  <property fmtid="{D5CDD505-2E9C-101B-9397-08002B2CF9AE}" pid="20" name="Sensitivity">
    <vt:lpwstr>Vidaus naudojimo Vidaus naudojimo</vt:lpwstr>
  </property>
  <property fmtid="{D5CDD505-2E9C-101B-9397-08002B2CF9AE}" pid="21" name="_dlc_DocIdItemGuid">
    <vt:lpwstr>136f2778-c05e-4546-b79b-584e53ba625c</vt:lpwstr>
  </property>
</Properties>
</file>