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A1E2" w14:textId="513EB060" w:rsidR="00374D27" w:rsidRDefault="00374D27" w:rsidP="00EC7268">
      <w:pPr>
        <w:tabs>
          <w:tab w:val="left" w:pos="4696"/>
          <w:tab w:val="left" w:pos="6687"/>
        </w:tabs>
        <w:spacing w:after="0" w:line="240" w:lineRule="auto"/>
        <w:jc w:val="both"/>
        <w:rPr>
          <w:rFonts w:ascii="Times New Roman" w:hAnsi="Times New Roman"/>
          <w:b/>
          <w:bCs/>
          <w:i/>
          <w:color w:val="E36C0A" w:themeColor="accent6" w:themeShade="BF"/>
          <w:sz w:val="24"/>
          <w:szCs w:val="24"/>
          <w:lang w:val="lt-LT"/>
        </w:rPr>
      </w:pPr>
    </w:p>
    <w:tbl>
      <w:tblPr>
        <w:tblStyle w:val="Lentelstinklelis"/>
        <w:tblW w:w="0" w:type="auto"/>
        <w:tblLook w:val="04A0" w:firstRow="1" w:lastRow="0" w:firstColumn="1" w:lastColumn="0" w:noHBand="0" w:noVBand="1"/>
      </w:tblPr>
      <w:tblGrid>
        <w:gridCol w:w="4814"/>
        <w:gridCol w:w="4814"/>
      </w:tblGrid>
      <w:tr w:rsidR="00270540" w:rsidRPr="00F51C79" w14:paraId="4FCD5764" w14:textId="77777777" w:rsidTr="005A7924">
        <w:trPr>
          <w:trHeight w:val="425"/>
        </w:trPr>
        <w:tc>
          <w:tcPr>
            <w:tcW w:w="4814" w:type="dxa"/>
            <w:vAlign w:val="center"/>
          </w:tcPr>
          <w:p w14:paraId="08EFEB54" w14:textId="77777777" w:rsidR="00270540" w:rsidRPr="00F51C79" w:rsidRDefault="00270540" w:rsidP="00EC7268">
            <w:pPr>
              <w:tabs>
                <w:tab w:val="left" w:pos="630"/>
              </w:tabs>
              <w:jc w:val="center"/>
              <w:rPr>
                <w:rFonts w:ascii="Times New Roman" w:hAnsi="Times New Roman"/>
                <w:b/>
                <w:bCs/>
                <w:i/>
                <w:color w:val="E36C0A" w:themeColor="accent6" w:themeShade="BF"/>
                <w:sz w:val="24"/>
                <w:szCs w:val="24"/>
                <w:lang w:val="lt-LT"/>
              </w:rPr>
            </w:pPr>
            <w:r w:rsidRPr="00F51C79">
              <w:rPr>
                <w:rFonts w:ascii="Times New Roman" w:hAnsi="Times New Roman"/>
                <w:b/>
                <w:bCs/>
                <w:sz w:val="24"/>
                <w:szCs w:val="24"/>
                <w:lang w:val="lt-LT"/>
              </w:rPr>
              <w:t xml:space="preserve">Tiekėjo klausimas/prašymas </w:t>
            </w:r>
            <w:r w:rsidRPr="00F51C79">
              <w:rPr>
                <w:rFonts w:ascii="Times New Roman" w:hAnsi="Times New Roman"/>
                <w:sz w:val="24"/>
                <w:szCs w:val="24"/>
                <w:lang w:val="lt-LT"/>
              </w:rPr>
              <w:t>(kalba netaisyta)</w:t>
            </w:r>
            <w:r w:rsidRPr="00F51C79">
              <w:rPr>
                <w:rFonts w:ascii="Times New Roman" w:hAnsi="Times New Roman"/>
                <w:b/>
                <w:bCs/>
                <w:sz w:val="24"/>
                <w:szCs w:val="24"/>
                <w:lang w:val="lt-LT"/>
              </w:rPr>
              <w:t>:</w:t>
            </w:r>
          </w:p>
        </w:tc>
        <w:tc>
          <w:tcPr>
            <w:tcW w:w="4814" w:type="dxa"/>
            <w:vAlign w:val="center"/>
          </w:tcPr>
          <w:p w14:paraId="2E676653" w14:textId="037C103B" w:rsidR="00270540" w:rsidRPr="00F51C79" w:rsidRDefault="00270540" w:rsidP="00EC7268">
            <w:pPr>
              <w:tabs>
                <w:tab w:val="left" w:pos="630"/>
              </w:tabs>
              <w:jc w:val="center"/>
              <w:rPr>
                <w:rFonts w:ascii="Times New Roman" w:hAnsi="Times New Roman"/>
                <w:b/>
                <w:bCs/>
                <w:sz w:val="24"/>
                <w:szCs w:val="24"/>
                <w:lang w:val="lt-LT"/>
              </w:rPr>
            </w:pPr>
            <w:r w:rsidRPr="00F51C79">
              <w:rPr>
                <w:rFonts w:ascii="Times New Roman" w:hAnsi="Times New Roman"/>
                <w:b/>
                <w:bCs/>
                <w:sz w:val="24"/>
                <w:szCs w:val="24"/>
                <w:lang w:val="lt-LT"/>
              </w:rPr>
              <w:t>Atsakymas:</w:t>
            </w:r>
          </w:p>
        </w:tc>
      </w:tr>
      <w:tr w:rsidR="00270540" w:rsidRPr="00F51C79" w14:paraId="1486DBE8" w14:textId="77777777" w:rsidTr="00E8202F">
        <w:tc>
          <w:tcPr>
            <w:tcW w:w="4814" w:type="dxa"/>
          </w:tcPr>
          <w:p w14:paraId="2E54BA4E" w14:textId="77777777" w:rsidR="00F51C79" w:rsidRPr="00F51C79" w:rsidRDefault="00270540" w:rsidP="00F51C79">
            <w:pPr>
              <w:rPr>
                <w:rFonts w:ascii="Times New Roman" w:hAnsi="Times New Roman"/>
                <w:color w:val="000000"/>
                <w:sz w:val="24"/>
                <w:szCs w:val="24"/>
                <w:lang w:val="lt-LT" w:eastAsia="lt-LT"/>
              </w:rPr>
            </w:pPr>
            <w:r w:rsidRPr="00F51C79">
              <w:rPr>
                <w:rFonts w:ascii="Times New Roman" w:hAnsi="Times New Roman"/>
                <w:sz w:val="24"/>
                <w:szCs w:val="24"/>
                <w:lang w:val="lt-LT"/>
              </w:rPr>
              <w:t>1.</w:t>
            </w:r>
            <w:r w:rsidRPr="00F51C79">
              <w:rPr>
                <w:rFonts w:ascii="Times New Roman" w:hAnsi="Times New Roman"/>
                <w:i/>
                <w:iCs/>
                <w:color w:val="92D050"/>
                <w:sz w:val="24"/>
                <w:szCs w:val="24"/>
                <w:lang w:val="lt-LT"/>
              </w:rPr>
              <w:t xml:space="preserve"> </w:t>
            </w:r>
            <w:r w:rsidR="00F51C79" w:rsidRPr="00F51C79">
              <w:rPr>
                <w:rFonts w:ascii="Times New Roman" w:hAnsi="Times New Roman"/>
                <w:color w:val="000000"/>
                <w:sz w:val="24"/>
                <w:szCs w:val="24"/>
                <w:shd w:val="clear" w:color="auto" w:fill="FFFFFF"/>
                <w:lang w:val="lt-LT" w:eastAsia="lt-LT"/>
              </w:rPr>
              <w:t>Reikia patikslinimo, jei tiekiamas stulpas, tvirtinimo elementai įrangai ar numatyti, kad reikės tiekti ir pvz. skiedinį stulpo įtvirtinimui arba fiksavimo medžiagas dangos temperatūros jutikliui dangoje užfiksuoti?</w:t>
            </w:r>
          </w:p>
          <w:p w14:paraId="5E38451B" w14:textId="77777777" w:rsidR="00F51C79" w:rsidRPr="00F51C79" w:rsidRDefault="00F51C79" w:rsidP="00F51C79">
            <w:pPr>
              <w:rPr>
                <w:rFonts w:ascii="Times New Roman" w:hAnsi="Times New Roman"/>
                <w:i/>
                <w:iCs/>
                <w:color w:val="92D050"/>
                <w:sz w:val="24"/>
                <w:szCs w:val="24"/>
                <w:lang w:val="lt-LT"/>
              </w:rPr>
            </w:pPr>
          </w:p>
          <w:p w14:paraId="548B42FC" w14:textId="5E82E281" w:rsidR="00F51C79" w:rsidRPr="00F51C79" w:rsidRDefault="00F51C79" w:rsidP="00F51C79">
            <w:pPr>
              <w:rPr>
                <w:rFonts w:ascii="Times New Roman" w:hAnsi="Times New Roman"/>
                <w:sz w:val="24"/>
                <w:szCs w:val="24"/>
                <w:lang w:val="lt-LT" w:eastAsia="lt-LT"/>
              </w:rPr>
            </w:pPr>
            <w:r w:rsidRPr="00F51C79">
              <w:rPr>
                <w:rFonts w:ascii="Times New Roman" w:hAnsi="Times New Roman"/>
                <w:sz w:val="24"/>
                <w:szCs w:val="24"/>
                <w:lang w:val="lt-LT"/>
              </w:rPr>
              <w:t xml:space="preserve">2. </w:t>
            </w:r>
            <w:r w:rsidRPr="00F51C79">
              <w:rPr>
                <w:rFonts w:ascii="Times New Roman" w:hAnsi="Times New Roman"/>
                <w:sz w:val="24"/>
                <w:szCs w:val="24"/>
                <w:shd w:val="clear" w:color="auto" w:fill="FFFFFF"/>
                <w:lang w:val="lt-LT" w:eastAsia="lt-LT"/>
              </w:rPr>
              <w:t>Reikia patikslinimo ar tai bus vienas Pirkėjo adresas visiems užsakymams, ar kiekvienam užsakymui gali būti skirtingas adresas, ar kiekvieno užsakymo prekes dar gali tekti pristatyti skirtingais adresais? To nežinant neįmanoma įvertinti transporto išlaidas ir pateikti pasiūlymą.</w:t>
            </w:r>
          </w:p>
          <w:p w14:paraId="139E7DFC" w14:textId="6EAF84B4" w:rsidR="00270540" w:rsidRPr="00F51C79" w:rsidRDefault="00270540" w:rsidP="00EC7268">
            <w:pPr>
              <w:tabs>
                <w:tab w:val="left" w:pos="630"/>
              </w:tabs>
              <w:jc w:val="both"/>
              <w:rPr>
                <w:rFonts w:ascii="Times New Roman" w:hAnsi="Times New Roman"/>
                <w:sz w:val="24"/>
                <w:szCs w:val="24"/>
                <w:lang w:val="lt-LT"/>
              </w:rPr>
            </w:pPr>
          </w:p>
          <w:p w14:paraId="183CB208" w14:textId="77777777" w:rsidR="00F51C79" w:rsidRPr="00F51C79" w:rsidRDefault="00F51C79" w:rsidP="00F51C79">
            <w:pPr>
              <w:rPr>
                <w:rFonts w:ascii="Times New Roman" w:hAnsi="Times New Roman"/>
                <w:color w:val="000000"/>
                <w:sz w:val="24"/>
                <w:szCs w:val="24"/>
                <w:lang w:val="lt-LT" w:eastAsia="lt-LT"/>
              </w:rPr>
            </w:pPr>
            <w:r w:rsidRPr="00F51C79">
              <w:rPr>
                <w:rFonts w:ascii="Times New Roman" w:hAnsi="Times New Roman"/>
                <w:sz w:val="24"/>
                <w:szCs w:val="24"/>
                <w:lang w:val="lt-LT"/>
              </w:rPr>
              <w:t>3.</w:t>
            </w:r>
            <w:r w:rsidRPr="00F51C79">
              <w:rPr>
                <w:rFonts w:ascii="Times New Roman" w:hAnsi="Times New Roman"/>
                <w:i/>
                <w:iCs/>
                <w:sz w:val="24"/>
                <w:szCs w:val="24"/>
                <w:lang w:val="lt-LT"/>
              </w:rPr>
              <w:t xml:space="preserve"> </w:t>
            </w:r>
            <w:r w:rsidRPr="00F51C79">
              <w:rPr>
                <w:rFonts w:ascii="Times New Roman" w:hAnsi="Times New Roman"/>
                <w:color w:val="000000"/>
                <w:sz w:val="24"/>
                <w:szCs w:val="24"/>
                <w:lang w:val="lt-LT" w:eastAsia="lt-LT"/>
              </w:rPr>
              <w:t>Reikia patikslinimo kokios tai gali būti prekės, kad galėtume įvertinti ar jas turime ar galėsime tiekti.</w:t>
            </w:r>
          </w:p>
          <w:p w14:paraId="18A343CB" w14:textId="6B86A98E" w:rsidR="00F51C79" w:rsidRPr="00F51C79" w:rsidRDefault="00F51C79" w:rsidP="00EC7268">
            <w:pPr>
              <w:tabs>
                <w:tab w:val="left" w:pos="630"/>
              </w:tabs>
              <w:jc w:val="both"/>
              <w:rPr>
                <w:rFonts w:ascii="Times New Roman" w:hAnsi="Times New Roman"/>
                <w:i/>
                <w:iCs/>
                <w:color w:val="92D050"/>
                <w:sz w:val="24"/>
                <w:szCs w:val="24"/>
                <w:lang w:val="lt-LT"/>
              </w:rPr>
            </w:pPr>
          </w:p>
          <w:p w14:paraId="4253DA2E" w14:textId="77777777" w:rsidR="00270540" w:rsidRPr="00F51C79" w:rsidRDefault="00270540" w:rsidP="00EC7268">
            <w:pPr>
              <w:tabs>
                <w:tab w:val="left" w:pos="4696"/>
                <w:tab w:val="left" w:pos="6687"/>
              </w:tabs>
              <w:jc w:val="both"/>
              <w:rPr>
                <w:rFonts w:ascii="Times New Roman" w:hAnsi="Times New Roman"/>
                <w:i/>
                <w:color w:val="E36C0A" w:themeColor="accent6" w:themeShade="BF"/>
                <w:sz w:val="24"/>
                <w:szCs w:val="24"/>
                <w:lang w:val="lt-LT"/>
              </w:rPr>
            </w:pPr>
          </w:p>
        </w:tc>
        <w:tc>
          <w:tcPr>
            <w:tcW w:w="4814" w:type="dxa"/>
          </w:tcPr>
          <w:p w14:paraId="6F6E66B1" w14:textId="78E15EE5" w:rsidR="00F51C79" w:rsidRPr="00F51C79" w:rsidRDefault="00F51C79" w:rsidP="00F51C79">
            <w:pPr>
              <w:rPr>
                <w:rFonts w:ascii="Times New Roman" w:hAnsi="Times New Roman"/>
                <w:color w:val="000000"/>
                <w:sz w:val="24"/>
                <w:szCs w:val="24"/>
                <w:lang w:val="lt-LT" w:eastAsia="lt-LT"/>
              </w:rPr>
            </w:pPr>
            <w:r w:rsidRPr="00F51C79">
              <w:rPr>
                <w:rFonts w:ascii="Times New Roman" w:hAnsi="Times New Roman"/>
                <w:color w:val="000000"/>
                <w:sz w:val="24"/>
                <w:szCs w:val="24"/>
                <w:lang w:val="lt-LT" w:eastAsia="lt-LT"/>
              </w:rPr>
              <w:t>1</w:t>
            </w:r>
            <w:r w:rsidRPr="00F51C79">
              <w:rPr>
                <w:rFonts w:ascii="Times New Roman" w:hAnsi="Times New Roman"/>
                <w:i/>
                <w:iCs/>
                <w:color w:val="92D050"/>
                <w:sz w:val="24"/>
                <w:szCs w:val="24"/>
                <w:lang w:val="lt-LT" w:eastAsia="lt-LT"/>
              </w:rPr>
              <w:t>.</w:t>
            </w:r>
            <w:r w:rsidRPr="00F51C79">
              <w:rPr>
                <w:rFonts w:ascii="Times New Roman" w:hAnsi="Times New Roman"/>
                <w:color w:val="000000"/>
                <w:sz w:val="24"/>
                <w:szCs w:val="24"/>
                <w:lang w:val="lt-LT" w:eastAsia="lt-LT"/>
              </w:rPr>
              <w:t xml:space="preserve"> Skiedinio ar fiksavimo medžiagos nereikia. 2.2.4. punkte numatomi tik stulpas ir tvirtinimo elementai (varžtai, sraigtai, kniedės, kabės ir pan.).</w:t>
            </w:r>
          </w:p>
          <w:p w14:paraId="72CAAB73" w14:textId="77777777" w:rsidR="00F51C79" w:rsidRPr="00F51C79" w:rsidRDefault="00F51C79" w:rsidP="00F51C79">
            <w:pPr>
              <w:rPr>
                <w:rFonts w:ascii="Times New Roman" w:hAnsi="Times New Roman"/>
                <w:sz w:val="24"/>
                <w:szCs w:val="24"/>
                <w:lang w:val="lt-LT" w:eastAsia="lt-LT"/>
              </w:rPr>
            </w:pPr>
          </w:p>
          <w:p w14:paraId="70155F24" w14:textId="77777777" w:rsidR="00F51C79" w:rsidRPr="00F51C79" w:rsidRDefault="00F51C79" w:rsidP="00F51C79">
            <w:pPr>
              <w:rPr>
                <w:rFonts w:ascii="Times New Roman" w:hAnsi="Times New Roman"/>
                <w:sz w:val="24"/>
                <w:szCs w:val="24"/>
                <w:lang w:val="lt-LT" w:eastAsia="lt-LT"/>
              </w:rPr>
            </w:pPr>
          </w:p>
          <w:p w14:paraId="3FF84EF6" w14:textId="546748F4" w:rsidR="00F51C79" w:rsidRPr="00F51C79" w:rsidRDefault="00F51C79" w:rsidP="00F51C79">
            <w:pPr>
              <w:rPr>
                <w:rFonts w:ascii="Times New Roman" w:hAnsi="Times New Roman"/>
                <w:color w:val="000000"/>
                <w:sz w:val="24"/>
                <w:szCs w:val="24"/>
                <w:lang w:val="lt-LT" w:eastAsia="lt-LT"/>
              </w:rPr>
            </w:pPr>
            <w:r w:rsidRPr="00F51C79">
              <w:rPr>
                <w:rFonts w:ascii="Times New Roman" w:hAnsi="Times New Roman"/>
                <w:color w:val="000000"/>
                <w:sz w:val="24"/>
                <w:szCs w:val="24"/>
                <w:lang w:val="lt-LT" w:eastAsia="lt-LT"/>
              </w:rPr>
              <w:t>2. Kiekvieną kartą bus pateiktas tikslus adresas pristatymui į vieną iš šių vietovių: Vievis, Kaunas, Pagiriai (Kauno raj.), Šiauliai, Klaipėda.</w:t>
            </w:r>
          </w:p>
          <w:p w14:paraId="52983BF5" w14:textId="77777777" w:rsidR="00F51C79" w:rsidRPr="00F51C79" w:rsidRDefault="00F51C79" w:rsidP="00F51C79">
            <w:pPr>
              <w:rPr>
                <w:rFonts w:ascii="Times New Roman" w:hAnsi="Times New Roman"/>
                <w:sz w:val="24"/>
                <w:szCs w:val="24"/>
                <w:lang w:val="lt-LT" w:eastAsia="lt-LT"/>
              </w:rPr>
            </w:pPr>
          </w:p>
          <w:p w14:paraId="25E5E1F1" w14:textId="796692ED" w:rsidR="00270540" w:rsidRPr="00F51C79" w:rsidRDefault="00270540" w:rsidP="00EC7268">
            <w:pPr>
              <w:tabs>
                <w:tab w:val="left" w:pos="630"/>
              </w:tabs>
              <w:jc w:val="both"/>
              <w:rPr>
                <w:rFonts w:ascii="Times New Roman" w:hAnsi="Times New Roman"/>
                <w:i/>
                <w:iCs/>
                <w:color w:val="92D050"/>
                <w:sz w:val="24"/>
                <w:szCs w:val="24"/>
                <w:lang w:val="lt-LT"/>
              </w:rPr>
            </w:pPr>
          </w:p>
          <w:p w14:paraId="7D8FA162" w14:textId="77777777" w:rsidR="00270540" w:rsidRPr="00F51C79" w:rsidRDefault="00270540" w:rsidP="00EC7268">
            <w:pPr>
              <w:tabs>
                <w:tab w:val="left" w:pos="4696"/>
                <w:tab w:val="left" w:pos="6687"/>
              </w:tabs>
              <w:jc w:val="both"/>
              <w:rPr>
                <w:rFonts w:ascii="Times New Roman" w:hAnsi="Times New Roman"/>
                <w:i/>
                <w:color w:val="E36C0A" w:themeColor="accent6" w:themeShade="BF"/>
                <w:sz w:val="24"/>
                <w:szCs w:val="24"/>
                <w:lang w:val="lt-LT"/>
              </w:rPr>
            </w:pPr>
          </w:p>
          <w:p w14:paraId="4C69C884" w14:textId="77777777" w:rsidR="00F51C79" w:rsidRPr="00F51C79" w:rsidRDefault="00F51C79" w:rsidP="00EC7268">
            <w:pPr>
              <w:tabs>
                <w:tab w:val="left" w:pos="4696"/>
                <w:tab w:val="left" w:pos="6687"/>
              </w:tabs>
              <w:jc w:val="both"/>
              <w:rPr>
                <w:rFonts w:ascii="Times New Roman" w:hAnsi="Times New Roman"/>
                <w:i/>
                <w:color w:val="E36C0A" w:themeColor="accent6" w:themeShade="BF"/>
                <w:sz w:val="24"/>
                <w:szCs w:val="24"/>
                <w:lang w:val="lt-LT"/>
              </w:rPr>
            </w:pPr>
          </w:p>
          <w:p w14:paraId="28355D61" w14:textId="57C45ABA" w:rsidR="00F51C79" w:rsidRPr="00F51C79" w:rsidRDefault="00F51C79" w:rsidP="00F51C79">
            <w:pPr>
              <w:rPr>
                <w:rFonts w:ascii="Times New Roman" w:hAnsi="Times New Roman"/>
                <w:color w:val="000000"/>
                <w:sz w:val="24"/>
                <w:szCs w:val="24"/>
                <w:lang w:val="lt-LT" w:eastAsia="lt-LT"/>
              </w:rPr>
            </w:pPr>
            <w:r w:rsidRPr="00F51C79">
              <w:rPr>
                <w:rFonts w:ascii="Times New Roman" w:hAnsi="Times New Roman"/>
                <w:color w:val="000000"/>
                <w:sz w:val="24"/>
                <w:szCs w:val="24"/>
                <w:lang w:val="lt-LT" w:eastAsia="lt-LT"/>
              </w:rPr>
              <w:t>3. Ši sąlyga skirta tam, kad vandalizmo ar kitu atveju sugadintą stotelę būtų galima iš dalies sutvarkyti. Nenumatytos prekės gali būti - atskiri stotelės jutikliai, kabeliai, baterija ir pan.</w:t>
            </w:r>
          </w:p>
          <w:p w14:paraId="7F199C1C" w14:textId="77777777" w:rsidR="00F51C79" w:rsidRPr="00F51C79" w:rsidRDefault="00F51C79" w:rsidP="00EC7268">
            <w:pPr>
              <w:tabs>
                <w:tab w:val="left" w:pos="4696"/>
                <w:tab w:val="left" w:pos="6687"/>
              </w:tabs>
              <w:jc w:val="both"/>
              <w:rPr>
                <w:rFonts w:ascii="Times New Roman" w:hAnsi="Times New Roman"/>
                <w:i/>
                <w:color w:val="E36C0A" w:themeColor="accent6" w:themeShade="BF"/>
                <w:sz w:val="24"/>
                <w:szCs w:val="24"/>
                <w:lang w:val="lt-LT"/>
              </w:rPr>
            </w:pPr>
          </w:p>
        </w:tc>
      </w:tr>
    </w:tbl>
    <w:p w14:paraId="7CAC9A08" w14:textId="77777777" w:rsidR="00F51C79" w:rsidRDefault="00F51C79" w:rsidP="00F51C79">
      <w:pPr>
        <w:tabs>
          <w:tab w:val="left" w:pos="630"/>
        </w:tabs>
        <w:spacing w:after="0" w:line="240" w:lineRule="auto"/>
        <w:ind w:firstLine="567"/>
        <w:jc w:val="both"/>
        <w:rPr>
          <w:rFonts w:ascii="Times New Roman" w:hAnsi="Times New Roman"/>
          <w:sz w:val="24"/>
          <w:szCs w:val="24"/>
          <w:lang w:val="lt-LT"/>
        </w:rPr>
      </w:pPr>
      <w:bookmarkStart w:id="0" w:name="_Hlk60246284"/>
      <w:bookmarkEnd w:id="0"/>
    </w:p>
    <w:sectPr w:rsidR="00F51C79" w:rsidSect="00A06E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E61B07"/>
    <w:multiLevelType w:val="hybridMultilevel"/>
    <w:tmpl w:val="D81655E2"/>
    <w:lvl w:ilvl="0" w:tplc="681EB9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5"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7"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8" w15:restartNumberingAfterBreak="0">
    <w:nsid w:val="72225F85"/>
    <w:multiLevelType w:val="hybridMultilevel"/>
    <w:tmpl w:val="0E5C2A6C"/>
    <w:lvl w:ilvl="0" w:tplc="0427000F">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10"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688216798">
    <w:abstractNumId w:val="4"/>
  </w:num>
  <w:num w:numId="2" w16cid:durableId="1590431556">
    <w:abstractNumId w:val="7"/>
  </w:num>
  <w:num w:numId="3" w16cid:durableId="1893688478">
    <w:abstractNumId w:val="5"/>
  </w:num>
  <w:num w:numId="4" w16cid:durableId="810439243">
    <w:abstractNumId w:val="6"/>
  </w:num>
  <w:num w:numId="5" w16cid:durableId="645168005">
    <w:abstractNumId w:val="4"/>
  </w:num>
  <w:num w:numId="6" w16cid:durableId="1792433120">
    <w:abstractNumId w:val="9"/>
  </w:num>
  <w:num w:numId="7" w16cid:durableId="120149781">
    <w:abstractNumId w:val="1"/>
  </w:num>
  <w:num w:numId="8" w16cid:durableId="1181705070">
    <w:abstractNumId w:val="0"/>
  </w:num>
  <w:num w:numId="9" w16cid:durableId="163401877">
    <w:abstractNumId w:val="4"/>
  </w:num>
  <w:num w:numId="10" w16cid:durableId="90127494">
    <w:abstractNumId w:val="10"/>
  </w:num>
  <w:num w:numId="11" w16cid:durableId="1617250948">
    <w:abstractNumId w:val="2"/>
  </w:num>
  <w:num w:numId="12" w16cid:durableId="1007253357">
    <w:abstractNumId w:val="3"/>
  </w:num>
  <w:num w:numId="13" w16cid:durableId="2017269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270F5"/>
    <w:rsid w:val="00046ED0"/>
    <w:rsid w:val="0007071E"/>
    <w:rsid w:val="00070892"/>
    <w:rsid w:val="00080329"/>
    <w:rsid w:val="0008658C"/>
    <w:rsid w:val="00090825"/>
    <w:rsid w:val="00097D4C"/>
    <w:rsid w:val="000F04A1"/>
    <w:rsid w:val="00102727"/>
    <w:rsid w:val="00111C27"/>
    <w:rsid w:val="001361D0"/>
    <w:rsid w:val="0018442E"/>
    <w:rsid w:val="00186C30"/>
    <w:rsid w:val="001B20E5"/>
    <w:rsid w:val="001C3F5A"/>
    <w:rsid w:val="001F0D21"/>
    <w:rsid w:val="001F33A8"/>
    <w:rsid w:val="001F7716"/>
    <w:rsid w:val="00205D16"/>
    <w:rsid w:val="002121D4"/>
    <w:rsid w:val="002454A9"/>
    <w:rsid w:val="00245CB4"/>
    <w:rsid w:val="00270540"/>
    <w:rsid w:val="00284506"/>
    <w:rsid w:val="0029075F"/>
    <w:rsid w:val="00293DAE"/>
    <w:rsid w:val="002A7315"/>
    <w:rsid w:val="002B64D7"/>
    <w:rsid w:val="002C4F07"/>
    <w:rsid w:val="002D5202"/>
    <w:rsid w:val="002E0267"/>
    <w:rsid w:val="003028A7"/>
    <w:rsid w:val="00304EB2"/>
    <w:rsid w:val="00311CA6"/>
    <w:rsid w:val="00373851"/>
    <w:rsid w:val="00374D27"/>
    <w:rsid w:val="00382556"/>
    <w:rsid w:val="003909B8"/>
    <w:rsid w:val="003A58AF"/>
    <w:rsid w:val="003D69F5"/>
    <w:rsid w:val="003E6291"/>
    <w:rsid w:val="00433893"/>
    <w:rsid w:val="004371C8"/>
    <w:rsid w:val="004502F9"/>
    <w:rsid w:val="00466228"/>
    <w:rsid w:val="00481A7D"/>
    <w:rsid w:val="0048643B"/>
    <w:rsid w:val="004A052D"/>
    <w:rsid w:val="004D3335"/>
    <w:rsid w:val="004F0B76"/>
    <w:rsid w:val="004F3687"/>
    <w:rsid w:val="00520F40"/>
    <w:rsid w:val="00532894"/>
    <w:rsid w:val="00544B93"/>
    <w:rsid w:val="005608DA"/>
    <w:rsid w:val="0058562C"/>
    <w:rsid w:val="005A7924"/>
    <w:rsid w:val="005A7943"/>
    <w:rsid w:val="005B021D"/>
    <w:rsid w:val="005B3EF1"/>
    <w:rsid w:val="005D4316"/>
    <w:rsid w:val="005F5BAB"/>
    <w:rsid w:val="00605AE5"/>
    <w:rsid w:val="006060E7"/>
    <w:rsid w:val="00634A5D"/>
    <w:rsid w:val="00644EC0"/>
    <w:rsid w:val="0067424E"/>
    <w:rsid w:val="00686F7E"/>
    <w:rsid w:val="00690237"/>
    <w:rsid w:val="00690C4E"/>
    <w:rsid w:val="00693708"/>
    <w:rsid w:val="006C0F99"/>
    <w:rsid w:val="006D5B20"/>
    <w:rsid w:val="006E202B"/>
    <w:rsid w:val="006E4ED8"/>
    <w:rsid w:val="006F63BD"/>
    <w:rsid w:val="006F6B04"/>
    <w:rsid w:val="00730819"/>
    <w:rsid w:val="007462FA"/>
    <w:rsid w:val="00792630"/>
    <w:rsid w:val="0079355A"/>
    <w:rsid w:val="007B25D5"/>
    <w:rsid w:val="007C050D"/>
    <w:rsid w:val="007D42E3"/>
    <w:rsid w:val="007E3050"/>
    <w:rsid w:val="008039F6"/>
    <w:rsid w:val="00811F41"/>
    <w:rsid w:val="00826824"/>
    <w:rsid w:val="00851C65"/>
    <w:rsid w:val="008711C6"/>
    <w:rsid w:val="00873530"/>
    <w:rsid w:val="00893871"/>
    <w:rsid w:val="008B06DD"/>
    <w:rsid w:val="008C3DA5"/>
    <w:rsid w:val="00905E4F"/>
    <w:rsid w:val="00917C19"/>
    <w:rsid w:val="0092208A"/>
    <w:rsid w:val="009221AC"/>
    <w:rsid w:val="0092241B"/>
    <w:rsid w:val="009252D4"/>
    <w:rsid w:val="00962F8F"/>
    <w:rsid w:val="00986216"/>
    <w:rsid w:val="009B2136"/>
    <w:rsid w:val="009D3074"/>
    <w:rsid w:val="009F459F"/>
    <w:rsid w:val="00A027AB"/>
    <w:rsid w:val="00A06E6A"/>
    <w:rsid w:val="00A2563B"/>
    <w:rsid w:val="00A32E35"/>
    <w:rsid w:val="00A33484"/>
    <w:rsid w:val="00A41D85"/>
    <w:rsid w:val="00A75C45"/>
    <w:rsid w:val="00A85684"/>
    <w:rsid w:val="00A8720B"/>
    <w:rsid w:val="00A93F2A"/>
    <w:rsid w:val="00AC53FD"/>
    <w:rsid w:val="00AC6796"/>
    <w:rsid w:val="00AD1BDE"/>
    <w:rsid w:val="00AD6EB0"/>
    <w:rsid w:val="00B0186E"/>
    <w:rsid w:val="00B21BD0"/>
    <w:rsid w:val="00B32402"/>
    <w:rsid w:val="00B406F7"/>
    <w:rsid w:val="00B50633"/>
    <w:rsid w:val="00B74DFC"/>
    <w:rsid w:val="00B92001"/>
    <w:rsid w:val="00BC04FE"/>
    <w:rsid w:val="00BC6A77"/>
    <w:rsid w:val="00BD0694"/>
    <w:rsid w:val="00BE48B8"/>
    <w:rsid w:val="00BE5AFB"/>
    <w:rsid w:val="00C053B6"/>
    <w:rsid w:val="00C13BFB"/>
    <w:rsid w:val="00C409D4"/>
    <w:rsid w:val="00C53B9B"/>
    <w:rsid w:val="00C5661E"/>
    <w:rsid w:val="00C63939"/>
    <w:rsid w:val="00C71C71"/>
    <w:rsid w:val="00C86C94"/>
    <w:rsid w:val="00C96FCD"/>
    <w:rsid w:val="00CA0632"/>
    <w:rsid w:val="00CA2FDC"/>
    <w:rsid w:val="00D22132"/>
    <w:rsid w:val="00D4396C"/>
    <w:rsid w:val="00D729E3"/>
    <w:rsid w:val="00DA712C"/>
    <w:rsid w:val="00DE49B2"/>
    <w:rsid w:val="00E80241"/>
    <w:rsid w:val="00EB1CB6"/>
    <w:rsid w:val="00EC2D7C"/>
    <w:rsid w:val="00EC7268"/>
    <w:rsid w:val="00EF5B46"/>
    <w:rsid w:val="00F51C79"/>
    <w:rsid w:val="00F56FEB"/>
    <w:rsid w:val="00F62FB4"/>
    <w:rsid w:val="00F762EA"/>
    <w:rsid w:val="00F93702"/>
    <w:rsid w:val="00F95B6A"/>
    <w:rsid w:val="00FA472D"/>
    <w:rsid w:val="00FA764B"/>
    <w:rsid w:val="00FC2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2D4"/>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B0186E"/>
    <w:pPr>
      <w:tabs>
        <w:tab w:val="center" w:pos="4320"/>
        <w:tab w:val="right" w:pos="8640"/>
      </w:tabs>
      <w:spacing w:after="0" w:line="240" w:lineRule="auto"/>
    </w:pPr>
    <w:rPr>
      <w:rFonts w:ascii="TimesLT" w:hAnsi="TimesLT"/>
      <w:sz w:val="24"/>
      <w:szCs w:val="20"/>
      <w:lang w:val="lt-LT"/>
    </w:rPr>
  </w:style>
  <w:style w:type="character" w:customStyle="1" w:styleId="AntratsDiagrama">
    <w:name w:val="Antraštės Diagrama"/>
    <w:basedOn w:val="Numatytasispastraiposriftas"/>
    <w:link w:val="Antrats"/>
    <w:semiHidden/>
    <w:rsid w:val="00B0186E"/>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B018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186E"/>
    <w:rPr>
      <w:rFonts w:ascii="Tahoma" w:eastAsia="Times New Roman" w:hAnsi="Tahoma" w:cs="Tahoma"/>
      <w:sz w:val="16"/>
      <w:szCs w:val="16"/>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442E"/>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Vietosrezervavimoenklotekstas">
    <w:name w:val="Placeholder Text"/>
    <w:basedOn w:val="Numatytasispastraiposriftas"/>
    <w:uiPriority w:val="99"/>
    <w:semiHidden/>
    <w:rsid w:val="00BC04FE"/>
    <w:rPr>
      <w:color w:val="808080"/>
    </w:rPr>
  </w:style>
  <w:style w:type="character" w:customStyle="1" w:styleId="Stilius1">
    <w:name w:val="Stilius1"/>
    <w:basedOn w:val="Numatytasispastraiposriftas"/>
    <w:uiPriority w:val="1"/>
    <w:rsid w:val="00605AE5"/>
    <w:rPr>
      <w:rFonts w:ascii="Times New Roman" w:hAnsi="Times New Roman"/>
      <w:sz w:val="24"/>
    </w:rPr>
  </w:style>
  <w:style w:type="character" w:customStyle="1" w:styleId="Stilius2">
    <w:name w:val="Stilius2"/>
    <w:basedOn w:val="Numatytasispastraiposriftas"/>
    <w:uiPriority w:val="1"/>
    <w:rsid w:val="00311CA6"/>
    <w:rPr>
      <w:rFonts w:ascii="Times New Roman" w:hAnsi="Times New Roman"/>
      <w:sz w:val="24"/>
    </w:rPr>
  </w:style>
  <w:style w:type="character" w:customStyle="1" w:styleId="Stilius3">
    <w:name w:val="Stilius3"/>
    <w:basedOn w:val="Numatytasispastraiposriftas"/>
    <w:uiPriority w:val="1"/>
    <w:rsid w:val="00B406F7"/>
    <w:rPr>
      <w:rFonts w:ascii="Times New Roman" w:hAnsi="Times New Roman"/>
      <w:sz w:val="24"/>
    </w:rPr>
  </w:style>
  <w:style w:type="table" w:styleId="Lentelstinklelis">
    <w:name w:val="Table Grid"/>
    <w:basedOn w:val="prastojilentel"/>
    <w:uiPriority w:val="59"/>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Numatytasispastraiposriftas"/>
    <w:uiPriority w:val="1"/>
    <w:rsid w:val="002121D4"/>
    <w:rPr>
      <w:rFonts w:ascii="Times New Roman" w:hAnsi="Times New Roman"/>
      <w:sz w:val="24"/>
    </w:rPr>
  </w:style>
  <w:style w:type="character" w:customStyle="1" w:styleId="Stilius5">
    <w:name w:val="Stilius5"/>
    <w:basedOn w:val="Numatytasispastraiposriftas"/>
    <w:uiPriority w:val="1"/>
    <w:rsid w:val="002121D4"/>
    <w:rPr>
      <w:rFonts w:ascii="Times New Roman" w:hAnsi="Times New Roman"/>
      <w:sz w:val="24"/>
    </w:rPr>
  </w:style>
  <w:style w:type="character" w:customStyle="1" w:styleId="Laukeliai">
    <w:name w:val="Laukeliai"/>
    <w:basedOn w:val="Numatytasispastraiposriftas"/>
    <w:uiPriority w:val="1"/>
    <w:rsid w:val="00811F41"/>
    <w:rPr>
      <w:rFonts w:ascii="Arial" w:hAnsi="Arial"/>
      <w:sz w:val="20"/>
    </w:rPr>
  </w:style>
  <w:style w:type="character" w:customStyle="1" w:styleId="Style2">
    <w:name w:val="Style2"/>
    <w:basedOn w:val="Numatytasispastraiposriftas"/>
    <w:uiPriority w:val="1"/>
    <w:rsid w:val="00374D27"/>
    <w:rPr>
      <w:rFonts w:ascii="Arial" w:hAnsi="Arial"/>
      <w:b/>
      <w:sz w:val="20"/>
    </w:rPr>
  </w:style>
  <w:style w:type="character" w:styleId="Komentaronuoroda">
    <w:name w:val="annotation reference"/>
    <w:basedOn w:val="Numatytasispastraiposriftas"/>
    <w:uiPriority w:val="99"/>
    <w:semiHidden/>
    <w:unhideWhenUsed/>
    <w:rsid w:val="00893871"/>
    <w:rPr>
      <w:sz w:val="16"/>
      <w:szCs w:val="16"/>
    </w:rPr>
  </w:style>
  <w:style w:type="paragraph" w:styleId="Komentarotekstas">
    <w:name w:val="annotation text"/>
    <w:basedOn w:val="prastasis"/>
    <w:link w:val="KomentarotekstasDiagrama"/>
    <w:uiPriority w:val="99"/>
    <w:semiHidden/>
    <w:unhideWhenUsed/>
    <w:rsid w:val="008938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3871"/>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93871"/>
    <w:rPr>
      <w:b/>
      <w:bCs/>
    </w:rPr>
  </w:style>
  <w:style w:type="character" w:customStyle="1" w:styleId="KomentarotemaDiagrama">
    <w:name w:val="Komentaro tema Diagrama"/>
    <w:basedOn w:val="KomentarotekstasDiagrama"/>
    <w:link w:val="Komentarotema"/>
    <w:uiPriority w:val="99"/>
    <w:semiHidden/>
    <w:rsid w:val="00893871"/>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205">
      <w:bodyDiv w:val="1"/>
      <w:marLeft w:val="0"/>
      <w:marRight w:val="0"/>
      <w:marTop w:val="0"/>
      <w:marBottom w:val="0"/>
      <w:divBdr>
        <w:top w:val="none" w:sz="0" w:space="0" w:color="auto"/>
        <w:left w:val="none" w:sz="0" w:space="0" w:color="auto"/>
        <w:bottom w:val="none" w:sz="0" w:space="0" w:color="auto"/>
        <w:right w:val="none" w:sz="0" w:space="0" w:color="auto"/>
      </w:divBdr>
    </w:div>
    <w:div w:id="656609889">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152604873">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18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426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Ilma Liudžiuvienė</cp:lastModifiedBy>
  <cp:revision>3</cp:revision>
  <cp:lastPrinted>2017-10-17T08:16:00Z</cp:lastPrinted>
  <dcterms:created xsi:type="dcterms:W3CDTF">2025-07-08T07:49:00Z</dcterms:created>
  <dcterms:modified xsi:type="dcterms:W3CDTF">2025-07-08T07:49:00Z</dcterms:modified>
</cp:coreProperties>
</file>